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081"/>
        <w:gridCol w:w="313"/>
        <w:gridCol w:w="1985"/>
        <w:gridCol w:w="1524"/>
      </w:tblGrid>
      <w:tr w:rsidR="00331728" w:rsidRPr="006D4EA0" w14:paraId="314CA46D" w14:textId="77777777" w:rsidTr="002A08F7">
        <w:trPr>
          <w:cantSplit/>
          <w:trHeight w:val="1134"/>
        </w:trPr>
        <w:tc>
          <w:tcPr>
            <w:tcW w:w="1985" w:type="dxa"/>
          </w:tcPr>
          <w:p w14:paraId="0EE81250" w14:textId="77777777" w:rsidR="00331728" w:rsidRPr="006D4EA0" w:rsidRDefault="00331728">
            <w:pPr>
              <w:spacing w:before="60" w:after="40"/>
              <w:ind w:left="34"/>
              <w:rPr>
                <w:b/>
                <w:bCs/>
                <w:sz w:val="32"/>
                <w:szCs w:val="32"/>
              </w:rPr>
            </w:pPr>
            <w:r>
              <w:rPr>
                <w:noProof/>
                <w:sz w:val="32"/>
                <w:szCs w:val="32"/>
              </w:rPr>
              <w:drawing>
                <wp:inline distT="0" distB="0" distL="0" distR="0" wp14:anchorId="228F72F2" wp14:editId="48C35BE5">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3"/>
          </w:tcPr>
          <w:p w14:paraId="78133C1C" w14:textId="77777777" w:rsidR="00331728" w:rsidRDefault="00331728">
            <w:pPr>
              <w:spacing w:before="240" w:after="120"/>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14F5EF17" w14:textId="77777777" w:rsidR="00331728" w:rsidRPr="006D4EA0" w:rsidRDefault="00331728">
            <w:pPr>
              <w:spacing w:before="240" w:after="120"/>
              <w:ind w:left="34"/>
              <w:rPr>
                <w:rFonts w:ascii="Verdana" w:hAnsi="Verdana"/>
                <w:sz w:val="28"/>
                <w:szCs w:val="28"/>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1524" w:type="dxa"/>
          </w:tcPr>
          <w:p w14:paraId="39E21501" w14:textId="77777777" w:rsidR="00331728" w:rsidRPr="006D4EA0" w:rsidRDefault="00331728">
            <w:pPr>
              <w:spacing w:after="120"/>
              <w:ind w:right="142"/>
              <w:jc w:val="right"/>
            </w:pPr>
            <w:r w:rsidRPr="006D4EA0">
              <w:rPr>
                <w:noProof/>
                <w:lang w:val="fr-FR" w:eastAsia="fr-FR"/>
              </w:rPr>
              <w:drawing>
                <wp:inline distT="0" distB="0" distL="0" distR="0" wp14:anchorId="58378C8D" wp14:editId="6617E1D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31728" w:rsidRPr="006D4EA0" w14:paraId="064A7A57" w14:textId="77777777" w:rsidTr="002A08F7">
        <w:trPr>
          <w:cantSplit/>
        </w:trPr>
        <w:tc>
          <w:tcPr>
            <w:tcW w:w="6379" w:type="dxa"/>
            <w:gridSpan w:val="3"/>
            <w:tcBorders>
              <w:top w:val="single" w:sz="12" w:space="0" w:color="auto"/>
            </w:tcBorders>
          </w:tcPr>
          <w:p w14:paraId="644CB400" w14:textId="77777777" w:rsidR="00331728" w:rsidRPr="006D4EA0" w:rsidRDefault="00331728">
            <w:pPr>
              <w:spacing w:before="0"/>
              <w:rPr>
                <w:rFonts w:cs="Arial"/>
                <w:b/>
                <w:bCs/>
                <w:sz w:val="20"/>
              </w:rPr>
            </w:pPr>
          </w:p>
        </w:tc>
        <w:tc>
          <w:tcPr>
            <w:tcW w:w="3509" w:type="dxa"/>
            <w:gridSpan w:val="2"/>
            <w:tcBorders>
              <w:top w:val="single" w:sz="12" w:space="0" w:color="auto"/>
            </w:tcBorders>
          </w:tcPr>
          <w:p w14:paraId="6DA24BFF" w14:textId="77777777" w:rsidR="00331728" w:rsidRPr="006D4EA0" w:rsidRDefault="00331728">
            <w:pPr>
              <w:spacing w:before="0"/>
              <w:rPr>
                <w:b/>
                <w:bCs/>
                <w:sz w:val="20"/>
              </w:rPr>
            </w:pPr>
          </w:p>
        </w:tc>
      </w:tr>
      <w:tr w:rsidR="003C69A2" w:rsidRPr="00FF6BF7" w14:paraId="0A0FB702" w14:textId="77777777" w:rsidTr="002A08F7">
        <w:trPr>
          <w:cantSplit/>
        </w:trPr>
        <w:tc>
          <w:tcPr>
            <w:tcW w:w="6066" w:type="dxa"/>
            <w:gridSpan w:val="2"/>
          </w:tcPr>
          <w:p w14:paraId="72440317" w14:textId="77777777" w:rsidR="00331728" w:rsidRPr="006D4EA0" w:rsidRDefault="00331728">
            <w:pPr>
              <w:pStyle w:val="Committee"/>
              <w:framePr w:hSpace="0" w:wrap="auto" w:hAnchor="text" w:yAlign="inline"/>
              <w:rPr>
                <w:b w:val="0"/>
              </w:rPr>
            </w:pPr>
          </w:p>
        </w:tc>
        <w:tc>
          <w:tcPr>
            <w:tcW w:w="3817" w:type="dxa"/>
            <w:gridSpan w:val="3"/>
          </w:tcPr>
          <w:p w14:paraId="36377EFE" w14:textId="23F7863B" w:rsidR="00331728" w:rsidRPr="006D4EA0" w:rsidRDefault="00331728" w:rsidP="002A08F7">
            <w:pPr>
              <w:tabs>
                <w:tab w:val="left" w:pos="1025"/>
              </w:tabs>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Pr>
                <w:b/>
                <w:bCs/>
                <w:lang w:val="pt-BR"/>
              </w:rPr>
              <w:t>ASP</w:t>
            </w:r>
            <w:r w:rsidRPr="005346F7">
              <w:rPr>
                <w:b/>
                <w:bCs/>
                <w:lang w:val="pt-BR"/>
              </w:rPr>
              <w:t>25/</w:t>
            </w:r>
            <w:r w:rsidR="00513373">
              <w:rPr>
                <w:b/>
                <w:bCs/>
                <w:lang w:val="pt-BR"/>
              </w:rPr>
              <w:t>18</w:t>
            </w:r>
            <w:r w:rsidR="003C69A2">
              <w:rPr>
                <w:b/>
                <w:bCs/>
                <w:lang w:val="pt-BR"/>
              </w:rPr>
              <w:t xml:space="preserve">(Rev.1) </w:t>
            </w:r>
            <w:r>
              <w:rPr>
                <w:b/>
                <w:bCs/>
                <w:lang w:val="pt-BR"/>
              </w:rPr>
              <w:t>-E</w:t>
            </w:r>
          </w:p>
        </w:tc>
      </w:tr>
      <w:tr w:rsidR="003C69A2" w:rsidRPr="006D4EA0" w14:paraId="7D6626D1" w14:textId="77777777" w:rsidTr="002A08F7">
        <w:trPr>
          <w:cantSplit/>
        </w:trPr>
        <w:tc>
          <w:tcPr>
            <w:tcW w:w="6066" w:type="dxa"/>
            <w:gridSpan w:val="2"/>
          </w:tcPr>
          <w:p w14:paraId="17EC8E50" w14:textId="77777777" w:rsidR="00331728" w:rsidRPr="006D4EA0" w:rsidRDefault="00331728">
            <w:pPr>
              <w:spacing w:before="0"/>
              <w:rPr>
                <w:b/>
                <w:bCs/>
                <w:smallCaps/>
                <w:szCs w:val="24"/>
                <w:lang w:val="fr-FR"/>
              </w:rPr>
            </w:pPr>
          </w:p>
        </w:tc>
        <w:tc>
          <w:tcPr>
            <w:tcW w:w="3817" w:type="dxa"/>
            <w:gridSpan w:val="3"/>
          </w:tcPr>
          <w:p w14:paraId="691C4A95" w14:textId="375FFAA4" w:rsidR="00331728" w:rsidRPr="006D4EA0" w:rsidRDefault="00874C0B">
            <w:pPr>
              <w:spacing w:before="0"/>
              <w:rPr>
                <w:b/>
                <w:szCs w:val="24"/>
              </w:rPr>
            </w:pPr>
            <w:bookmarkStart w:id="1" w:name="CreationDate"/>
            <w:bookmarkEnd w:id="1"/>
            <w:r>
              <w:rPr>
                <w:b/>
                <w:bCs/>
                <w:szCs w:val="28"/>
              </w:rPr>
              <w:t>22</w:t>
            </w:r>
            <w:r w:rsidR="00331728">
              <w:rPr>
                <w:b/>
                <w:bCs/>
                <w:szCs w:val="28"/>
              </w:rPr>
              <w:t xml:space="preserve"> </w:t>
            </w:r>
            <w:r w:rsidR="00D23018">
              <w:rPr>
                <w:b/>
                <w:bCs/>
                <w:szCs w:val="28"/>
              </w:rPr>
              <w:t>March</w:t>
            </w:r>
            <w:r w:rsidR="00331728" w:rsidRPr="006D4EA0">
              <w:rPr>
                <w:b/>
                <w:bCs/>
                <w:szCs w:val="28"/>
              </w:rPr>
              <w:t xml:space="preserve"> 202</w:t>
            </w:r>
            <w:r w:rsidR="00331728">
              <w:rPr>
                <w:b/>
                <w:bCs/>
                <w:szCs w:val="28"/>
              </w:rPr>
              <w:t>5</w:t>
            </w:r>
          </w:p>
        </w:tc>
      </w:tr>
      <w:tr w:rsidR="003C69A2" w:rsidRPr="006D4EA0" w14:paraId="3CFBB929" w14:textId="77777777" w:rsidTr="002A08F7">
        <w:trPr>
          <w:cantSplit/>
        </w:trPr>
        <w:tc>
          <w:tcPr>
            <w:tcW w:w="6066" w:type="dxa"/>
            <w:gridSpan w:val="2"/>
          </w:tcPr>
          <w:p w14:paraId="52EC2752" w14:textId="77777777" w:rsidR="00331728" w:rsidRPr="006D4EA0" w:rsidRDefault="00331728">
            <w:pPr>
              <w:spacing w:before="0"/>
              <w:rPr>
                <w:b/>
                <w:bCs/>
                <w:smallCaps/>
                <w:szCs w:val="24"/>
              </w:rPr>
            </w:pPr>
          </w:p>
        </w:tc>
        <w:tc>
          <w:tcPr>
            <w:tcW w:w="3817" w:type="dxa"/>
            <w:gridSpan w:val="3"/>
          </w:tcPr>
          <w:p w14:paraId="48AD5752" w14:textId="2E52944D" w:rsidR="00331728" w:rsidRPr="006D4EA0" w:rsidRDefault="000C631B">
            <w:pPr>
              <w:spacing w:before="0"/>
              <w:rPr>
                <w:szCs w:val="24"/>
              </w:rPr>
            </w:pPr>
            <w:bookmarkStart w:id="2" w:name="Original"/>
            <w:bookmarkEnd w:id="2"/>
            <w:r>
              <w:rPr>
                <w:b/>
              </w:rPr>
              <w:t xml:space="preserve">Original: </w:t>
            </w:r>
            <w:r w:rsidR="00331728" w:rsidRPr="006D4EA0">
              <w:rPr>
                <w:b/>
              </w:rPr>
              <w:t>Englis</w:t>
            </w:r>
            <w:r w:rsidR="00331728">
              <w:rPr>
                <w:b/>
              </w:rPr>
              <w:t xml:space="preserve">h </w:t>
            </w:r>
          </w:p>
        </w:tc>
      </w:tr>
      <w:tr w:rsidR="00331728" w:rsidRPr="006D4EA0" w14:paraId="0044E445" w14:textId="77777777" w:rsidTr="002A08F7">
        <w:trPr>
          <w:cantSplit/>
          <w:trHeight w:val="852"/>
        </w:trPr>
        <w:tc>
          <w:tcPr>
            <w:tcW w:w="9888" w:type="dxa"/>
            <w:gridSpan w:val="5"/>
          </w:tcPr>
          <w:p w14:paraId="1FFB219A" w14:textId="4235E6A0" w:rsidR="00331728" w:rsidRPr="006D4EA0" w:rsidRDefault="00D23018" w:rsidP="00D23018">
            <w:pPr>
              <w:pStyle w:val="Source"/>
              <w:spacing w:before="240" w:after="240"/>
            </w:pPr>
            <w:bookmarkStart w:id="3" w:name="Source"/>
            <w:bookmarkEnd w:id="3"/>
            <w:r w:rsidRPr="00D23018">
              <w:rPr>
                <w:szCs w:val="28"/>
              </w:rPr>
              <w:t>Chair, RPM-ASP</w:t>
            </w:r>
          </w:p>
        </w:tc>
      </w:tr>
      <w:tr w:rsidR="00331728" w:rsidRPr="00D23018" w14:paraId="0C504D35" w14:textId="77777777" w:rsidTr="002A08F7">
        <w:trPr>
          <w:cantSplit/>
        </w:trPr>
        <w:tc>
          <w:tcPr>
            <w:tcW w:w="9888" w:type="dxa"/>
            <w:gridSpan w:val="5"/>
          </w:tcPr>
          <w:p w14:paraId="6DF5DDF1" w14:textId="5F54F31D" w:rsidR="00331728" w:rsidRPr="00D23018" w:rsidRDefault="00513373" w:rsidP="00D23018">
            <w:pPr>
              <w:pStyle w:val="Title1"/>
              <w:spacing w:before="120" w:after="120"/>
              <w:rPr>
                <w:bCs/>
                <w:caps w:val="0"/>
              </w:rPr>
            </w:pPr>
            <w:r>
              <w:rPr>
                <w:bCs/>
                <w:caps w:val="0"/>
              </w:rPr>
              <w:t>Final</w:t>
            </w:r>
            <w:r w:rsidRPr="00D23018">
              <w:rPr>
                <w:bCs/>
                <w:caps w:val="0"/>
              </w:rPr>
              <w:t xml:space="preserve"> </w:t>
            </w:r>
            <w:r w:rsidR="00D23018" w:rsidRPr="00D23018">
              <w:rPr>
                <w:bCs/>
                <w:caps w:val="0"/>
              </w:rPr>
              <w:t>Report by the RPM-ASP Chair</w:t>
            </w:r>
          </w:p>
        </w:tc>
      </w:tr>
      <w:tr w:rsidR="00331728" w:rsidRPr="006D4EA0" w14:paraId="6A2D91DC" w14:textId="77777777" w:rsidTr="002A08F7">
        <w:trPr>
          <w:cantSplit/>
        </w:trPr>
        <w:tc>
          <w:tcPr>
            <w:tcW w:w="9888" w:type="dxa"/>
            <w:gridSpan w:val="5"/>
            <w:tcBorders>
              <w:bottom w:val="single" w:sz="4" w:space="0" w:color="auto"/>
            </w:tcBorders>
          </w:tcPr>
          <w:p w14:paraId="7FAEA645" w14:textId="77777777" w:rsidR="00331728" w:rsidRPr="006D4EA0" w:rsidRDefault="00331728"/>
        </w:tc>
      </w:tr>
    </w:tbl>
    <w:p w14:paraId="0550FC34" w14:textId="4BED2BF7" w:rsidR="00D23018" w:rsidRDefault="00D23018">
      <w:pPr>
        <w:tabs>
          <w:tab w:val="clear" w:pos="1134"/>
          <w:tab w:val="clear" w:pos="1871"/>
          <w:tab w:val="clear" w:pos="2268"/>
        </w:tabs>
        <w:overflowPunct/>
        <w:autoSpaceDE/>
        <w:autoSpaceDN/>
        <w:adjustRightInd/>
        <w:spacing w:before="0"/>
        <w:textAlignment w:val="auto"/>
      </w:pPr>
    </w:p>
    <w:p w14:paraId="1EDA0B36" w14:textId="77777777" w:rsidR="00191FC2" w:rsidRPr="009F6D8C" w:rsidRDefault="00191FC2" w:rsidP="009F6D8C">
      <w:pPr>
        <w:pStyle w:val="Heading1"/>
        <w:spacing w:before="120" w:after="120"/>
        <w:ind w:left="709" w:hanging="709"/>
        <w:rPr>
          <w:rFonts w:cstheme="minorHAnsi"/>
          <w:sz w:val="24"/>
          <w:szCs w:val="24"/>
          <w:lang w:val="en-US"/>
        </w:rPr>
      </w:pPr>
      <w:r w:rsidRPr="009F6D8C">
        <w:rPr>
          <w:rFonts w:cstheme="minorHAnsi"/>
          <w:sz w:val="24"/>
          <w:szCs w:val="24"/>
          <w:lang w:val="en-US"/>
        </w:rPr>
        <w:t>Introduction</w:t>
      </w:r>
    </w:p>
    <w:p w14:paraId="2DECE4B2" w14:textId="2C13C9E4" w:rsidR="00191FC2" w:rsidRPr="009F6D8C" w:rsidRDefault="1D9DD888" w:rsidP="009F6D8C">
      <w:pPr>
        <w:spacing w:after="120"/>
        <w:rPr>
          <w:rFonts w:cstheme="minorHAnsi"/>
          <w:lang w:val="en-US"/>
        </w:rPr>
      </w:pPr>
      <w:r w:rsidRPr="009F6D8C">
        <w:rPr>
          <w:rFonts w:cstheme="minorHAnsi"/>
          <w:lang w:val="en-US"/>
        </w:rPr>
        <w:t xml:space="preserve">The Regional Preparatory Meeting for </w:t>
      </w:r>
      <w:r w:rsidR="196C837D" w:rsidRPr="009F6D8C">
        <w:rPr>
          <w:rFonts w:cstheme="minorHAnsi"/>
          <w:lang w:val="en-US"/>
        </w:rPr>
        <w:t xml:space="preserve">WTDC-25 for </w:t>
      </w:r>
      <w:r w:rsidR="0098297B" w:rsidRPr="009F6D8C">
        <w:rPr>
          <w:rFonts w:cstheme="minorHAnsi"/>
          <w:lang w:val="en-US"/>
        </w:rPr>
        <w:t xml:space="preserve">Asia and the Pacific </w:t>
      </w:r>
      <w:r w:rsidR="7B7EFC09" w:rsidRPr="009F6D8C">
        <w:rPr>
          <w:rFonts w:cstheme="minorHAnsi"/>
          <w:lang w:val="en-US"/>
        </w:rPr>
        <w:t>R</w:t>
      </w:r>
      <w:r w:rsidR="05DC00AD" w:rsidRPr="009F6D8C">
        <w:rPr>
          <w:rFonts w:cstheme="minorHAnsi"/>
          <w:lang w:val="en-US"/>
        </w:rPr>
        <w:t>egion</w:t>
      </w:r>
      <w:r w:rsidRPr="009F6D8C">
        <w:rPr>
          <w:rFonts w:cstheme="minorHAnsi"/>
          <w:lang w:val="en-US"/>
        </w:rPr>
        <w:t xml:space="preserve"> (RPM-</w:t>
      </w:r>
      <w:r w:rsidR="0098297B" w:rsidRPr="009F6D8C">
        <w:rPr>
          <w:rFonts w:cstheme="minorHAnsi"/>
          <w:lang w:val="en-US"/>
        </w:rPr>
        <w:t>ASP</w:t>
      </w:r>
      <w:r w:rsidRPr="009F6D8C">
        <w:rPr>
          <w:rFonts w:cstheme="minorHAnsi"/>
          <w:lang w:val="en-US"/>
        </w:rPr>
        <w:t xml:space="preserve">) was </w:t>
      </w:r>
      <w:r w:rsidR="51138A2A" w:rsidRPr="009F6D8C">
        <w:rPr>
          <w:rFonts w:cstheme="minorHAnsi"/>
          <w:lang w:val="en-US"/>
        </w:rPr>
        <w:t>organized</w:t>
      </w:r>
      <w:r w:rsidRPr="009F6D8C">
        <w:rPr>
          <w:rFonts w:cstheme="minorHAnsi"/>
          <w:lang w:val="en-US"/>
        </w:rPr>
        <w:t xml:space="preserve"> by the Telecommunication Development Bureau (BDT) of </w:t>
      </w:r>
      <w:r w:rsidR="00897C8C" w:rsidRPr="009F6D8C">
        <w:rPr>
          <w:rFonts w:cstheme="minorHAnsi"/>
          <w:lang w:val="en-US"/>
        </w:rPr>
        <w:t>t</w:t>
      </w:r>
      <w:r w:rsidRPr="009F6D8C">
        <w:rPr>
          <w:rFonts w:cstheme="minorHAnsi"/>
          <w:lang w:val="en-US"/>
        </w:rPr>
        <w:t>he International Telecommunication Union (ITU),</w:t>
      </w:r>
      <w:r w:rsidR="53688E8D" w:rsidRPr="009F6D8C">
        <w:rPr>
          <w:rFonts w:cstheme="minorHAnsi"/>
          <w:lang w:val="en-US"/>
        </w:rPr>
        <w:t xml:space="preserve"> </w:t>
      </w:r>
      <w:r w:rsidR="513CB434" w:rsidRPr="009F6D8C">
        <w:rPr>
          <w:rFonts w:cstheme="minorHAnsi"/>
          <w:lang w:val="en-US"/>
        </w:rPr>
        <w:t>from</w:t>
      </w:r>
      <w:r w:rsidR="53688E8D" w:rsidRPr="009F6D8C">
        <w:rPr>
          <w:rFonts w:cstheme="minorHAnsi"/>
          <w:lang w:val="en-US"/>
        </w:rPr>
        <w:t xml:space="preserve"> </w:t>
      </w:r>
      <w:r w:rsidR="004A7CDB" w:rsidRPr="009F6D8C">
        <w:rPr>
          <w:rFonts w:cstheme="minorHAnsi"/>
          <w:lang w:val="en-US"/>
        </w:rPr>
        <w:t>20</w:t>
      </w:r>
      <w:r w:rsidR="5055DFBB" w:rsidRPr="009F6D8C">
        <w:rPr>
          <w:rFonts w:cstheme="minorHAnsi"/>
          <w:lang w:val="en-US"/>
        </w:rPr>
        <w:t xml:space="preserve"> to</w:t>
      </w:r>
      <w:r w:rsidR="253DFD1F" w:rsidRPr="009F6D8C">
        <w:rPr>
          <w:rFonts w:cstheme="minorHAnsi"/>
          <w:lang w:val="en-US"/>
        </w:rPr>
        <w:t xml:space="preserve"> </w:t>
      </w:r>
      <w:r w:rsidR="00941B68" w:rsidRPr="009F6D8C">
        <w:rPr>
          <w:rFonts w:cstheme="minorHAnsi"/>
          <w:lang w:val="en-US"/>
        </w:rPr>
        <w:t>2</w:t>
      </w:r>
      <w:r w:rsidR="004A7CDB" w:rsidRPr="009F6D8C">
        <w:rPr>
          <w:rFonts w:cstheme="minorHAnsi"/>
          <w:lang w:val="en-US"/>
        </w:rPr>
        <w:t>1</w:t>
      </w:r>
      <w:r w:rsidR="3676D1EE" w:rsidRPr="009F6D8C">
        <w:rPr>
          <w:rFonts w:cstheme="minorHAnsi"/>
          <w:lang w:val="en-US"/>
        </w:rPr>
        <w:t xml:space="preserve"> </w:t>
      </w:r>
      <w:r w:rsidR="004A7CDB" w:rsidRPr="009F6D8C">
        <w:rPr>
          <w:rFonts w:cstheme="minorHAnsi"/>
          <w:lang w:val="en-US"/>
        </w:rPr>
        <w:t xml:space="preserve">March </w:t>
      </w:r>
      <w:r w:rsidR="3676D1EE" w:rsidRPr="009F6D8C">
        <w:rPr>
          <w:rFonts w:cstheme="minorHAnsi"/>
          <w:lang w:val="en-US"/>
        </w:rPr>
        <w:t xml:space="preserve">2025 in </w:t>
      </w:r>
      <w:r w:rsidR="004A7CDB" w:rsidRPr="009F6D8C">
        <w:rPr>
          <w:rFonts w:cstheme="minorHAnsi"/>
          <w:lang w:val="en-US"/>
        </w:rPr>
        <w:t>Bangkok</w:t>
      </w:r>
      <w:r w:rsidR="3676D1EE" w:rsidRPr="009F6D8C">
        <w:rPr>
          <w:rFonts w:cstheme="minorHAnsi"/>
          <w:lang w:val="en-US"/>
        </w:rPr>
        <w:t xml:space="preserve">, </w:t>
      </w:r>
      <w:r w:rsidR="001021D1" w:rsidRPr="009F6D8C">
        <w:rPr>
          <w:rFonts w:cstheme="minorHAnsi"/>
          <w:lang w:val="en-US"/>
        </w:rPr>
        <w:t xml:space="preserve">Thailand </w:t>
      </w:r>
      <w:r w:rsidR="00E1ACAA" w:rsidRPr="009F6D8C">
        <w:rPr>
          <w:rFonts w:cstheme="minorHAnsi"/>
          <w:lang w:val="en-US"/>
        </w:rPr>
        <w:t xml:space="preserve">and </w:t>
      </w:r>
      <w:r w:rsidR="4D8AFAF3" w:rsidRPr="009F6D8C">
        <w:rPr>
          <w:rFonts w:cstheme="minorHAnsi"/>
          <w:lang w:val="en-US"/>
        </w:rPr>
        <w:t xml:space="preserve">hosted by </w:t>
      </w:r>
      <w:r w:rsidR="00F17E92" w:rsidRPr="009F6D8C">
        <w:rPr>
          <w:rFonts w:cstheme="minorHAnsi"/>
          <w:lang w:val="en-US"/>
        </w:rPr>
        <w:t xml:space="preserve">the </w:t>
      </w:r>
      <w:r w:rsidR="001021D1" w:rsidRPr="009F6D8C">
        <w:rPr>
          <w:rFonts w:cstheme="minorHAnsi"/>
          <w:lang w:val="en-US"/>
        </w:rPr>
        <w:t>National Broadcasting and Telecommunications Commission (NBTC) of Thailand</w:t>
      </w:r>
      <w:r w:rsidR="4D8AFAF3" w:rsidRPr="009F6D8C">
        <w:rPr>
          <w:rFonts w:cstheme="minorHAnsi"/>
          <w:lang w:val="en-US"/>
        </w:rPr>
        <w:t>.</w:t>
      </w:r>
    </w:p>
    <w:p w14:paraId="3D5F4231" w14:textId="1A30E45E" w:rsidR="003F1EA5" w:rsidRPr="009F6D8C" w:rsidRDefault="1D9DD888" w:rsidP="009F6D8C">
      <w:pPr>
        <w:spacing w:after="120"/>
        <w:rPr>
          <w:rFonts w:cstheme="minorHAnsi"/>
          <w:lang w:val="en-US"/>
        </w:rPr>
      </w:pPr>
      <w:r w:rsidRPr="009F6D8C">
        <w:rPr>
          <w:rFonts w:cstheme="minorHAnsi"/>
          <w:lang w:val="en-US"/>
        </w:rPr>
        <w:t>The objective of RPM-</w:t>
      </w:r>
      <w:r w:rsidR="0098297B" w:rsidRPr="009F6D8C">
        <w:rPr>
          <w:rFonts w:cstheme="minorHAnsi"/>
          <w:lang w:val="en-US"/>
        </w:rPr>
        <w:t>ASP</w:t>
      </w:r>
      <w:r w:rsidRPr="009F6D8C">
        <w:rPr>
          <w:rFonts w:cstheme="minorHAnsi"/>
          <w:lang w:val="en-US"/>
        </w:rPr>
        <w:t xml:space="preserve"> was to identify </w:t>
      </w:r>
      <w:r w:rsidR="429B885E" w:rsidRPr="009F6D8C">
        <w:rPr>
          <w:rFonts w:cstheme="minorHAnsi"/>
          <w:lang w:val="en-US"/>
        </w:rPr>
        <w:t>and align</w:t>
      </w:r>
      <w:r w:rsidR="7E2CAE38" w:rsidRPr="009F6D8C">
        <w:rPr>
          <w:rFonts w:cstheme="minorHAnsi"/>
          <w:lang w:val="en-US"/>
        </w:rPr>
        <w:t xml:space="preserve"> </w:t>
      </w:r>
      <w:r w:rsidRPr="009F6D8C">
        <w:rPr>
          <w:rFonts w:cstheme="minorHAnsi"/>
          <w:lang w:val="en-US"/>
        </w:rPr>
        <w:t xml:space="preserve">priorities at the regional level for the development of telecommunication and information and communication technologies (ICTs), </w:t>
      </w:r>
      <w:proofErr w:type="gramStart"/>
      <w:r w:rsidRPr="009F6D8C">
        <w:rPr>
          <w:rFonts w:cstheme="minorHAnsi"/>
          <w:lang w:val="en-US"/>
        </w:rPr>
        <w:t>taking into account</w:t>
      </w:r>
      <w:proofErr w:type="gramEnd"/>
      <w:r w:rsidRPr="009F6D8C">
        <w:rPr>
          <w:rFonts w:cstheme="minorHAnsi"/>
          <w:lang w:val="en-US"/>
        </w:rPr>
        <w:t xml:space="preserve"> contributions submitted by Member States and </w:t>
      </w:r>
      <w:r w:rsidR="719A8414" w:rsidRPr="009F6D8C">
        <w:rPr>
          <w:rFonts w:eastAsia="Calibri" w:cstheme="minorHAnsi"/>
          <w:lang w:val="en-US"/>
        </w:rPr>
        <w:t>ITU-D</w:t>
      </w:r>
      <w:r w:rsidR="51138A2A" w:rsidRPr="009F6D8C">
        <w:rPr>
          <w:rFonts w:cstheme="minorHAnsi"/>
          <w:lang w:val="en-US"/>
        </w:rPr>
        <w:t xml:space="preserve"> </w:t>
      </w:r>
      <w:r w:rsidRPr="009F6D8C">
        <w:rPr>
          <w:rFonts w:cstheme="minorHAnsi"/>
          <w:lang w:val="en-US"/>
        </w:rPr>
        <w:t>Sector Members from the region.</w:t>
      </w:r>
    </w:p>
    <w:p w14:paraId="740E3E7A" w14:textId="0C756002" w:rsidR="00191FC2" w:rsidRPr="009F6D8C" w:rsidRDefault="1898DECB" w:rsidP="009F6D8C">
      <w:pPr>
        <w:spacing w:after="120"/>
        <w:rPr>
          <w:rFonts w:cstheme="minorHAnsi"/>
          <w:szCs w:val="24"/>
          <w:lang w:val="en-US"/>
        </w:rPr>
      </w:pPr>
      <w:r w:rsidRPr="009F6D8C">
        <w:rPr>
          <w:rFonts w:cstheme="minorHAnsi"/>
          <w:szCs w:val="24"/>
          <w:lang w:val="en-US"/>
        </w:rPr>
        <w:t xml:space="preserve">The meeting concluded with a set of proposals on priority issues that will serve as </w:t>
      </w:r>
      <w:r w:rsidR="00D7787D" w:rsidRPr="009F6D8C">
        <w:rPr>
          <w:rFonts w:cstheme="minorHAnsi"/>
          <w:szCs w:val="24"/>
          <w:lang w:val="en-US"/>
        </w:rPr>
        <w:t xml:space="preserve">a </w:t>
      </w:r>
      <w:r w:rsidRPr="009F6D8C">
        <w:rPr>
          <w:rFonts w:cstheme="minorHAnsi"/>
          <w:szCs w:val="24"/>
          <w:lang w:val="en-US"/>
        </w:rPr>
        <w:t>basis for the formulation of contributions to the World Telecommunication Development Conference</w:t>
      </w:r>
      <w:r w:rsidR="5B06B368" w:rsidRPr="009F6D8C">
        <w:rPr>
          <w:rFonts w:cstheme="minorHAnsi"/>
          <w:szCs w:val="24"/>
          <w:lang w:val="en-US"/>
        </w:rPr>
        <w:t>,</w:t>
      </w:r>
      <w:r w:rsidRPr="009F6D8C">
        <w:rPr>
          <w:rFonts w:cstheme="minorHAnsi"/>
          <w:szCs w:val="24"/>
          <w:lang w:val="en-US"/>
        </w:rPr>
        <w:t xml:space="preserve"> to be held in </w:t>
      </w:r>
      <w:r w:rsidR="00CB1DEF" w:rsidRPr="009F6D8C">
        <w:rPr>
          <w:rFonts w:cstheme="minorHAnsi"/>
          <w:szCs w:val="24"/>
          <w:lang w:val="en-US"/>
        </w:rPr>
        <w:t>Baku</w:t>
      </w:r>
      <w:r w:rsidR="00D3484A" w:rsidRPr="009F6D8C">
        <w:rPr>
          <w:rFonts w:cstheme="minorHAnsi"/>
          <w:szCs w:val="24"/>
          <w:lang w:val="en-US"/>
        </w:rPr>
        <w:t>,</w:t>
      </w:r>
      <w:r w:rsidR="00CB1DEF" w:rsidRPr="009F6D8C">
        <w:rPr>
          <w:rFonts w:cstheme="minorHAnsi"/>
          <w:szCs w:val="24"/>
          <w:lang w:val="en-US"/>
        </w:rPr>
        <w:t xml:space="preserve"> Azerbai</w:t>
      </w:r>
      <w:r w:rsidR="00721565" w:rsidRPr="009F6D8C">
        <w:rPr>
          <w:rFonts w:cstheme="minorHAnsi"/>
          <w:szCs w:val="24"/>
          <w:lang w:val="en-US"/>
        </w:rPr>
        <w:t>jan</w:t>
      </w:r>
      <w:r w:rsidR="00D3484A" w:rsidRPr="009F6D8C">
        <w:rPr>
          <w:rFonts w:cstheme="minorHAnsi"/>
          <w:szCs w:val="24"/>
          <w:lang w:val="en-US"/>
        </w:rPr>
        <w:t>,</w:t>
      </w:r>
      <w:r w:rsidR="00721565" w:rsidRPr="009F6D8C">
        <w:rPr>
          <w:rFonts w:cstheme="minorHAnsi"/>
          <w:szCs w:val="24"/>
          <w:lang w:val="en-US"/>
        </w:rPr>
        <w:t xml:space="preserve"> from 17</w:t>
      </w:r>
      <w:r w:rsidR="00DC4481" w:rsidRPr="009F6D8C">
        <w:rPr>
          <w:rFonts w:cstheme="minorHAnsi"/>
          <w:szCs w:val="24"/>
          <w:lang w:val="en-US"/>
        </w:rPr>
        <w:t xml:space="preserve"> </w:t>
      </w:r>
      <w:r w:rsidR="00FB7F32" w:rsidRPr="009F6D8C">
        <w:rPr>
          <w:rFonts w:cstheme="minorHAnsi"/>
          <w:szCs w:val="24"/>
          <w:lang w:val="en-US"/>
        </w:rPr>
        <w:t>to</w:t>
      </w:r>
      <w:r w:rsidR="003A7664" w:rsidRPr="009F6D8C">
        <w:rPr>
          <w:rFonts w:cstheme="minorHAnsi"/>
          <w:szCs w:val="24"/>
          <w:lang w:val="en-US"/>
        </w:rPr>
        <w:t xml:space="preserve"> </w:t>
      </w:r>
      <w:r w:rsidR="00721565" w:rsidRPr="009F6D8C">
        <w:rPr>
          <w:rFonts w:cstheme="minorHAnsi"/>
          <w:szCs w:val="24"/>
          <w:lang w:val="en-US"/>
        </w:rPr>
        <w:t>28 November 2025</w:t>
      </w:r>
      <w:r w:rsidR="00D3484A" w:rsidRPr="009F6D8C">
        <w:rPr>
          <w:rFonts w:cstheme="minorHAnsi"/>
          <w:szCs w:val="24"/>
          <w:lang w:val="en-US"/>
        </w:rPr>
        <w:t>,</w:t>
      </w:r>
      <w:r w:rsidRPr="009F6D8C">
        <w:rPr>
          <w:rFonts w:cstheme="minorHAnsi"/>
          <w:szCs w:val="24"/>
          <w:lang w:val="en-US"/>
        </w:rPr>
        <w:t xml:space="preserve"> </w:t>
      </w:r>
      <w:r w:rsidR="0086374C" w:rsidRPr="009F6D8C">
        <w:rPr>
          <w:rFonts w:cstheme="minorHAnsi"/>
          <w:szCs w:val="24"/>
          <w:lang w:val="en-US"/>
        </w:rPr>
        <w:t xml:space="preserve">and </w:t>
      </w:r>
      <w:r w:rsidRPr="009F6D8C">
        <w:rPr>
          <w:rFonts w:cstheme="minorHAnsi"/>
          <w:szCs w:val="24"/>
          <w:lang w:val="en-US"/>
        </w:rPr>
        <w:t>will consider the ITU-D activities to be carried out over the next four-year period (202</w:t>
      </w:r>
      <w:r w:rsidR="00721565" w:rsidRPr="009F6D8C">
        <w:rPr>
          <w:rFonts w:cstheme="minorHAnsi"/>
          <w:szCs w:val="24"/>
          <w:lang w:val="en-US"/>
        </w:rPr>
        <w:t>5</w:t>
      </w:r>
      <w:r w:rsidRPr="009F6D8C">
        <w:rPr>
          <w:rFonts w:cstheme="minorHAnsi"/>
          <w:szCs w:val="24"/>
          <w:lang w:val="en-US"/>
        </w:rPr>
        <w:t>-202</w:t>
      </w:r>
      <w:r w:rsidR="00721565" w:rsidRPr="009F6D8C">
        <w:rPr>
          <w:rFonts w:cstheme="minorHAnsi"/>
          <w:szCs w:val="24"/>
          <w:lang w:val="en-US"/>
        </w:rPr>
        <w:t>8</w:t>
      </w:r>
      <w:r w:rsidRPr="009F6D8C">
        <w:rPr>
          <w:rFonts w:cstheme="minorHAnsi"/>
          <w:szCs w:val="24"/>
          <w:lang w:val="en-US"/>
        </w:rPr>
        <w:t>).</w:t>
      </w:r>
    </w:p>
    <w:p w14:paraId="617FC8E7" w14:textId="464C8A0B" w:rsidR="00191FC2" w:rsidRPr="009F6D8C" w:rsidRDefault="2A3C3ED2" w:rsidP="009F6D8C">
      <w:pPr>
        <w:spacing w:after="120"/>
        <w:rPr>
          <w:rFonts w:cstheme="minorHAnsi"/>
          <w:lang w:val="en-US"/>
        </w:rPr>
      </w:pPr>
      <w:r w:rsidRPr="009F6D8C">
        <w:rPr>
          <w:rFonts w:cstheme="minorHAnsi"/>
          <w:lang w:val="en-US"/>
        </w:rPr>
        <w:t>This report gives an account of the work and results of the RPM-</w:t>
      </w:r>
      <w:r w:rsidR="0098297B" w:rsidRPr="009F6D8C">
        <w:rPr>
          <w:rFonts w:cstheme="minorHAnsi"/>
          <w:lang w:val="en-US"/>
        </w:rPr>
        <w:t>ASP</w:t>
      </w:r>
      <w:r w:rsidRPr="009F6D8C">
        <w:rPr>
          <w:rFonts w:cstheme="minorHAnsi"/>
          <w:lang w:val="en-US"/>
        </w:rPr>
        <w:t>.</w:t>
      </w:r>
    </w:p>
    <w:p w14:paraId="7E4B260C" w14:textId="77777777" w:rsidR="00191FC2" w:rsidRPr="009F6D8C" w:rsidRDefault="00191FC2" w:rsidP="009F6D8C">
      <w:pPr>
        <w:pStyle w:val="Heading1"/>
        <w:spacing w:before="120" w:after="120"/>
        <w:ind w:left="709" w:hanging="709"/>
        <w:rPr>
          <w:rFonts w:cstheme="minorHAnsi"/>
          <w:sz w:val="24"/>
          <w:szCs w:val="24"/>
          <w:lang w:val="en-US"/>
        </w:rPr>
      </w:pPr>
      <w:r w:rsidRPr="009F6D8C">
        <w:rPr>
          <w:rFonts w:cstheme="minorHAnsi"/>
          <w:sz w:val="24"/>
          <w:szCs w:val="24"/>
          <w:lang w:val="en-US"/>
        </w:rPr>
        <w:t>Participation</w:t>
      </w:r>
    </w:p>
    <w:p w14:paraId="1522101E" w14:textId="50A25DC5" w:rsidR="677CEE7D" w:rsidRPr="009F6D8C" w:rsidRDefault="51187791" w:rsidP="009F6D8C">
      <w:pPr>
        <w:spacing w:after="120"/>
        <w:rPr>
          <w:rFonts w:cstheme="minorHAnsi"/>
          <w:lang w:val="en-US"/>
        </w:rPr>
      </w:pPr>
      <w:r w:rsidRPr="009F6D8C">
        <w:rPr>
          <w:rFonts w:eastAsia="Calibri" w:cstheme="minorHAnsi"/>
          <w:lang w:val="en-US"/>
        </w:rPr>
        <w:t xml:space="preserve">The meeting was attended by </w:t>
      </w:r>
      <w:r w:rsidR="38992851" w:rsidRPr="009F6D8C">
        <w:rPr>
          <w:rFonts w:eastAsia="Calibri" w:cstheme="minorHAnsi"/>
          <w:lang w:val="en-US"/>
        </w:rPr>
        <w:t>138</w:t>
      </w:r>
      <w:r w:rsidR="102C4BCC" w:rsidRPr="009F6D8C">
        <w:rPr>
          <w:rFonts w:eastAsia="Calibri" w:cstheme="minorHAnsi"/>
          <w:lang w:val="en-US"/>
        </w:rPr>
        <w:t xml:space="preserve"> </w:t>
      </w:r>
      <w:r w:rsidR="26356414" w:rsidRPr="009F6D8C">
        <w:rPr>
          <w:rFonts w:eastAsia="Calibri" w:cstheme="minorHAnsi"/>
          <w:lang w:val="en-US"/>
        </w:rPr>
        <w:t>participants</w:t>
      </w:r>
      <w:r w:rsidR="025F0D69" w:rsidRPr="009F6D8C">
        <w:rPr>
          <w:rFonts w:eastAsia="Calibri" w:cstheme="minorHAnsi"/>
          <w:lang w:val="en-US"/>
        </w:rPr>
        <w:t>,</w:t>
      </w:r>
      <w:r w:rsidR="26356414" w:rsidRPr="009F6D8C">
        <w:rPr>
          <w:rFonts w:eastAsia="Calibri" w:cstheme="minorHAnsi"/>
          <w:lang w:val="en-US"/>
        </w:rPr>
        <w:t xml:space="preserve"> including </w:t>
      </w:r>
      <w:r w:rsidR="32E0CC90" w:rsidRPr="009F6D8C">
        <w:rPr>
          <w:rFonts w:eastAsia="Calibri" w:cstheme="minorHAnsi"/>
          <w:lang w:val="en-US"/>
        </w:rPr>
        <w:t>84</w:t>
      </w:r>
      <w:r w:rsidR="713F9CFD" w:rsidRPr="009F6D8C">
        <w:rPr>
          <w:rFonts w:eastAsia="Calibri" w:cstheme="minorHAnsi"/>
          <w:lang w:val="en-US"/>
        </w:rPr>
        <w:t xml:space="preserve"> </w:t>
      </w:r>
      <w:r w:rsidR="26356414" w:rsidRPr="009F6D8C">
        <w:rPr>
          <w:rFonts w:eastAsia="Calibri" w:cstheme="minorHAnsi"/>
          <w:lang w:val="en-US"/>
        </w:rPr>
        <w:t xml:space="preserve">delegates representing </w:t>
      </w:r>
      <w:r w:rsidR="658532D5" w:rsidRPr="009F6D8C">
        <w:rPr>
          <w:rFonts w:eastAsia="Calibri" w:cstheme="minorHAnsi"/>
          <w:lang w:val="en-US"/>
        </w:rPr>
        <w:t>2</w:t>
      </w:r>
      <w:r w:rsidR="5B97318D" w:rsidRPr="009F6D8C">
        <w:rPr>
          <w:rFonts w:eastAsia="Calibri" w:cstheme="minorHAnsi"/>
          <w:lang w:val="en-US"/>
        </w:rPr>
        <w:t>5</w:t>
      </w:r>
      <w:r w:rsidR="25688ADF" w:rsidRPr="009F6D8C">
        <w:rPr>
          <w:rFonts w:eastAsia="Calibri" w:cstheme="minorHAnsi"/>
          <w:lang w:val="en-US"/>
        </w:rPr>
        <w:t xml:space="preserve"> </w:t>
      </w:r>
      <w:r w:rsidRPr="009F6D8C">
        <w:rPr>
          <w:rFonts w:eastAsia="Calibri" w:cstheme="minorHAnsi"/>
          <w:lang w:val="en-US"/>
        </w:rPr>
        <w:t>Member States from</w:t>
      </w:r>
      <w:r w:rsidR="513CB434" w:rsidRPr="009F6D8C">
        <w:rPr>
          <w:rFonts w:eastAsia="Calibri" w:cstheme="minorHAnsi"/>
          <w:lang w:val="en-US"/>
        </w:rPr>
        <w:t xml:space="preserve"> </w:t>
      </w:r>
      <w:r w:rsidR="004F71CB" w:rsidRPr="009F6D8C">
        <w:rPr>
          <w:rFonts w:eastAsia="Calibri" w:cstheme="minorHAnsi"/>
          <w:lang w:val="en-US"/>
        </w:rPr>
        <w:t>ASP</w:t>
      </w:r>
      <w:r w:rsidRPr="009F6D8C">
        <w:rPr>
          <w:rFonts w:eastAsia="Calibri" w:cstheme="minorHAnsi"/>
          <w:lang w:val="en-US"/>
        </w:rPr>
        <w:t xml:space="preserve">, </w:t>
      </w:r>
      <w:r w:rsidR="085AFAF7" w:rsidRPr="009F6D8C">
        <w:rPr>
          <w:rFonts w:eastAsia="Calibri" w:cstheme="minorHAnsi"/>
          <w:lang w:val="en-US"/>
        </w:rPr>
        <w:t>22</w:t>
      </w:r>
      <w:r w:rsidR="5A6E58B2" w:rsidRPr="009F6D8C">
        <w:rPr>
          <w:rFonts w:eastAsia="Calibri" w:cstheme="minorHAnsi"/>
          <w:lang w:val="en-US"/>
        </w:rPr>
        <w:t xml:space="preserve"> </w:t>
      </w:r>
      <w:r w:rsidRPr="009F6D8C">
        <w:rPr>
          <w:rFonts w:eastAsia="Calibri" w:cstheme="minorHAnsi"/>
          <w:lang w:val="en-US"/>
        </w:rPr>
        <w:t xml:space="preserve">participants from </w:t>
      </w:r>
      <w:r w:rsidR="6D3A6657" w:rsidRPr="009F6D8C">
        <w:rPr>
          <w:rFonts w:eastAsia="Calibri" w:cstheme="minorHAnsi"/>
          <w:lang w:val="en-US"/>
        </w:rPr>
        <w:t>12</w:t>
      </w:r>
      <w:r w:rsidRPr="009F6D8C" w:rsidDel="51187791">
        <w:rPr>
          <w:rFonts w:eastAsia="Calibri" w:cstheme="minorHAnsi"/>
          <w:lang w:val="en-US"/>
        </w:rPr>
        <w:t xml:space="preserve"> </w:t>
      </w:r>
      <w:r w:rsidRPr="009F6D8C">
        <w:rPr>
          <w:rFonts w:eastAsia="Calibri" w:cstheme="minorHAnsi"/>
          <w:lang w:val="en-US"/>
        </w:rPr>
        <w:t xml:space="preserve">Sector Members, </w:t>
      </w:r>
      <w:r w:rsidR="3B9E7C13" w:rsidRPr="009F6D8C">
        <w:rPr>
          <w:rFonts w:eastAsia="Calibri" w:cstheme="minorHAnsi"/>
          <w:lang w:val="en-US"/>
        </w:rPr>
        <w:t>6</w:t>
      </w:r>
      <w:r w:rsidR="557C8FAE" w:rsidRPr="009F6D8C">
        <w:rPr>
          <w:rFonts w:eastAsia="Calibri" w:cstheme="minorHAnsi"/>
          <w:lang w:val="en-US"/>
        </w:rPr>
        <w:t xml:space="preserve"> </w:t>
      </w:r>
      <w:r w:rsidRPr="009F6D8C">
        <w:rPr>
          <w:rFonts w:eastAsia="Calibri" w:cstheme="minorHAnsi"/>
          <w:lang w:val="en-US"/>
        </w:rPr>
        <w:t>participants representing</w:t>
      </w:r>
      <w:r w:rsidR="0CBDD926" w:rsidRPr="009F6D8C">
        <w:rPr>
          <w:rFonts w:eastAsia="Calibri" w:cstheme="minorHAnsi"/>
          <w:lang w:val="en-US"/>
        </w:rPr>
        <w:t xml:space="preserve"> </w:t>
      </w:r>
      <w:r w:rsidR="6F5CB384" w:rsidRPr="009F6D8C">
        <w:rPr>
          <w:rFonts w:eastAsia="Calibri" w:cstheme="minorHAnsi"/>
          <w:lang w:val="en-US"/>
        </w:rPr>
        <w:t>5</w:t>
      </w:r>
      <w:r w:rsidR="25688ADF" w:rsidRPr="009F6D8C">
        <w:rPr>
          <w:rFonts w:eastAsia="Calibri" w:cstheme="minorHAnsi"/>
          <w:lang w:val="en-US"/>
        </w:rPr>
        <w:t xml:space="preserve"> </w:t>
      </w:r>
      <w:r w:rsidRPr="009F6D8C">
        <w:rPr>
          <w:rFonts w:eastAsia="Calibri" w:cstheme="minorHAnsi"/>
          <w:lang w:val="en-US"/>
        </w:rPr>
        <w:t>Observer Member States</w:t>
      </w:r>
      <w:r w:rsidR="159AC485" w:rsidRPr="009F6D8C">
        <w:rPr>
          <w:rFonts w:eastAsia="Calibri" w:cstheme="minorHAnsi"/>
          <w:lang w:val="en-US"/>
        </w:rPr>
        <w:t xml:space="preserve">, </w:t>
      </w:r>
      <w:r w:rsidR="22B4A6B8" w:rsidRPr="009F6D8C">
        <w:rPr>
          <w:rFonts w:eastAsia="Calibri" w:cstheme="minorHAnsi"/>
          <w:lang w:val="en-US"/>
        </w:rPr>
        <w:t>10</w:t>
      </w:r>
      <w:r w:rsidR="2910BE17" w:rsidRPr="009F6D8C">
        <w:rPr>
          <w:rFonts w:eastAsia="Calibri" w:cstheme="minorHAnsi"/>
          <w:lang w:val="en-US"/>
        </w:rPr>
        <w:t xml:space="preserve"> participant</w:t>
      </w:r>
      <w:r w:rsidR="00C523BC" w:rsidRPr="009F6D8C">
        <w:rPr>
          <w:rFonts w:eastAsia="Calibri" w:cstheme="minorHAnsi"/>
          <w:lang w:val="en-US"/>
        </w:rPr>
        <w:t xml:space="preserve">s from </w:t>
      </w:r>
      <w:r w:rsidR="2DFA319C" w:rsidRPr="009F6D8C">
        <w:rPr>
          <w:rFonts w:eastAsia="Calibri" w:cstheme="minorHAnsi"/>
          <w:lang w:val="en-US"/>
        </w:rPr>
        <w:t>7</w:t>
      </w:r>
      <w:r w:rsidR="00C523BC" w:rsidRPr="009F6D8C">
        <w:rPr>
          <w:rFonts w:eastAsia="Calibri" w:cstheme="minorHAnsi"/>
          <w:lang w:val="en-US"/>
        </w:rPr>
        <w:t xml:space="preserve"> Observer Sector Members</w:t>
      </w:r>
      <w:r w:rsidR="0A681A22" w:rsidRPr="009F6D8C">
        <w:rPr>
          <w:rFonts w:eastAsia="Calibri" w:cstheme="minorHAnsi"/>
          <w:lang w:val="en-US"/>
        </w:rPr>
        <w:t xml:space="preserve"> and 1 participant from 1 ITU Academia Member</w:t>
      </w:r>
      <w:r w:rsidR="371B58AE" w:rsidRPr="009F6D8C">
        <w:rPr>
          <w:rFonts w:eastAsia="Calibri" w:cstheme="minorHAnsi"/>
          <w:lang w:val="en-US"/>
        </w:rPr>
        <w:t>.</w:t>
      </w:r>
      <w:r w:rsidRPr="009F6D8C">
        <w:rPr>
          <w:rFonts w:eastAsia="Verdana" w:cstheme="minorHAnsi"/>
          <w:lang w:val="en-US"/>
        </w:rPr>
        <w:t xml:space="preserve"> </w:t>
      </w:r>
      <w:r w:rsidRPr="009F6D8C">
        <w:rPr>
          <w:rFonts w:eastAsia="Calibri" w:cstheme="minorHAnsi"/>
          <w:lang w:val="en-US"/>
        </w:rPr>
        <w:t xml:space="preserve">There were </w:t>
      </w:r>
      <w:r w:rsidR="241DFB47" w:rsidRPr="009F6D8C">
        <w:rPr>
          <w:rFonts w:eastAsia="Calibri" w:cstheme="minorHAnsi"/>
          <w:lang w:val="en-US"/>
        </w:rPr>
        <w:t>56</w:t>
      </w:r>
      <w:r w:rsidR="3B6FF155" w:rsidRPr="009F6D8C">
        <w:rPr>
          <w:rFonts w:eastAsia="Calibri" w:cstheme="minorHAnsi"/>
          <w:lang w:val="en-US"/>
        </w:rPr>
        <w:t xml:space="preserve"> </w:t>
      </w:r>
      <w:r w:rsidRPr="009F6D8C">
        <w:rPr>
          <w:rFonts w:eastAsia="Calibri" w:cstheme="minorHAnsi"/>
          <w:lang w:val="en-US"/>
        </w:rPr>
        <w:t xml:space="preserve">female and </w:t>
      </w:r>
      <w:r w:rsidR="6E1DBCFA" w:rsidRPr="009F6D8C">
        <w:rPr>
          <w:rFonts w:eastAsia="Calibri" w:cstheme="minorHAnsi"/>
          <w:lang w:val="en-US"/>
        </w:rPr>
        <w:t>82</w:t>
      </w:r>
      <w:r w:rsidR="000872BA">
        <w:rPr>
          <w:rFonts w:eastAsia="Calibri" w:cstheme="minorHAnsi"/>
          <w:lang w:val="en-US"/>
        </w:rPr>
        <w:t xml:space="preserve"> </w:t>
      </w:r>
      <w:r w:rsidRPr="009F6D8C">
        <w:rPr>
          <w:rFonts w:eastAsia="Calibri" w:cstheme="minorHAnsi"/>
          <w:lang w:val="en-US"/>
        </w:rPr>
        <w:t>male participants.</w:t>
      </w:r>
    </w:p>
    <w:p w14:paraId="45FAFC4F" w14:textId="50B4D101" w:rsidR="00163D46" w:rsidRPr="009F6D8C" w:rsidRDefault="061C98E8" w:rsidP="009F6D8C">
      <w:pPr>
        <w:pStyle w:val="CEONormal"/>
        <w:spacing w:after="120"/>
        <w:rPr>
          <w:rFonts w:asciiTheme="minorHAnsi" w:hAnsiTheme="minorHAnsi" w:cstheme="minorHAnsi"/>
          <w:sz w:val="24"/>
          <w:szCs w:val="24"/>
          <w:lang w:val="en-US"/>
        </w:rPr>
      </w:pPr>
      <w:r w:rsidRPr="009F6D8C">
        <w:rPr>
          <w:rFonts w:asciiTheme="minorHAnsi" w:hAnsiTheme="minorHAnsi" w:cstheme="minorHAnsi"/>
          <w:sz w:val="24"/>
          <w:szCs w:val="24"/>
          <w:lang w:val="en-US"/>
        </w:rPr>
        <w:t>The</w:t>
      </w:r>
      <w:r w:rsidR="00780DD8">
        <w:rPr>
          <w:rFonts w:asciiTheme="minorHAnsi" w:hAnsiTheme="minorHAnsi" w:cstheme="minorHAnsi"/>
          <w:sz w:val="24"/>
          <w:szCs w:val="24"/>
          <w:lang w:val="en-US"/>
        </w:rPr>
        <w:t xml:space="preserve"> final</w:t>
      </w:r>
      <w:r w:rsidRPr="009F6D8C">
        <w:rPr>
          <w:rFonts w:asciiTheme="minorHAnsi" w:hAnsiTheme="minorHAnsi" w:cstheme="minorHAnsi"/>
          <w:sz w:val="24"/>
          <w:szCs w:val="24"/>
          <w:lang w:val="en-US"/>
        </w:rPr>
        <w:t xml:space="preserve"> list of participants </w:t>
      </w:r>
      <w:r w:rsidR="00331D1B">
        <w:rPr>
          <w:rFonts w:asciiTheme="minorHAnsi" w:hAnsiTheme="minorHAnsi" w:cstheme="minorHAnsi"/>
          <w:sz w:val="24"/>
          <w:szCs w:val="24"/>
          <w:lang w:val="en-US"/>
        </w:rPr>
        <w:t>has been</w:t>
      </w:r>
      <w:r w:rsidRPr="009F6D8C">
        <w:rPr>
          <w:rFonts w:asciiTheme="minorHAnsi" w:hAnsiTheme="minorHAnsi" w:cstheme="minorHAnsi"/>
          <w:sz w:val="24"/>
          <w:szCs w:val="24"/>
          <w:lang w:val="en-US"/>
        </w:rPr>
        <w:t xml:space="preserve"> published as </w:t>
      </w:r>
      <w:hyperlink r:id="rId13" w:history="1">
        <w:r w:rsidRPr="00331D1B">
          <w:rPr>
            <w:rStyle w:val="Hyperlink"/>
            <w:rFonts w:asciiTheme="minorHAnsi" w:hAnsiTheme="minorHAnsi" w:cstheme="minorHAnsi"/>
            <w:sz w:val="24"/>
            <w:szCs w:val="24"/>
            <w:lang w:val="en-US"/>
          </w:rPr>
          <w:t>Document</w:t>
        </w:r>
        <w:r w:rsidR="00331D1B" w:rsidRPr="00331D1B">
          <w:rPr>
            <w:rStyle w:val="Hyperlink"/>
            <w:rFonts w:asciiTheme="minorHAnsi" w:hAnsiTheme="minorHAnsi" w:cstheme="minorHAnsi"/>
            <w:sz w:val="24"/>
            <w:szCs w:val="24"/>
            <w:lang w:val="en-US"/>
          </w:rPr>
          <w:t xml:space="preserve"> 17.</w:t>
        </w:r>
      </w:hyperlink>
    </w:p>
    <w:p w14:paraId="2EBC782F" w14:textId="221D3085" w:rsidR="00191FC2" w:rsidRPr="009F6D8C" w:rsidRDefault="1898DECB"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Opening ceremony</w:t>
      </w:r>
    </w:p>
    <w:p w14:paraId="4CE50942" w14:textId="3398DD34" w:rsidR="1898DECB" w:rsidRPr="009F6D8C" w:rsidRDefault="713ED3F2" w:rsidP="009F6D8C">
      <w:pPr>
        <w:spacing w:after="120"/>
        <w:rPr>
          <w:rFonts w:cstheme="minorHAnsi"/>
          <w:lang w:val="en-US"/>
        </w:rPr>
      </w:pPr>
      <w:r w:rsidRPr="009F6D8C">
        <w:rPr>
          <w:rFonts w:cstheme="minorHAnsi"/>
          <w:lang w:val="en-US"/>
        </w:rPr>
        <w:t xml:space="preserve">The opening ceremony included several </w:t>
      </w:r>
      <w:r w:rsidR="5A4CBE0B" w:rsidRPr="009F6D8C">
        <w:rPr>
          <w:rFonts w:cstheme="minorHAnsi"/>
          <w:lang w:val="en-US"/>
        </w:rPr>
        <w:t>high</w:t>
      </w:r>
      <w:r w:rsidR="3A6ECD41" w:rsidRPr="009F6D8C">
        <w:rPr>
          <w:rFonts w:cstheme="minorHAnsi"/>
          <w:lang w:val="en-US"/>
        </w:rPr>
        <w:t>-</w:t>
      </w:r>
      <w:r w:rsidR="5A4CBE0B" w:rsidRPr="009F6D8C">
        <w:rPr>
          <w:rFonts w:cstheme="minorHAnsi"/>
          <w:lang w:val="en-US"/>
        </w:rPr>
        <w:t xml:space="preserve">level </w:t>
      </w:r>
      <w:r w:rsidRPr="009F6D8C">
        <w:rPr>
          <w:rFonts w:cstheme="minorHAnsi"/>
          <w:lang w:val="en-US"/>
        </w:rPr>
        <w:t>interventions</w:t>
      </w:r>
      <w:r w:rsidR="5A4CBE0B" w:rsidRPr="009F6D8C">
        <w:rPr>
          <w:rFonts w:cstheme="minorHAnsi"/>
          <w:lang w:val="en-US"/>
        </w:rPr>
        <w:t xml:space="preserve">. </w:t>
      </w:r>
      <w:r w:rsidR="00A7226A" w:rsidRPr="009F6D8C">
        <w:rPr>
          <w:rFonts w:cstheme="minorHAnsi"/>
          <w:lang w:val="en-US"/>
        </w:rPr>
        <w:t>S</w:t>
      </w:r>
      <w:r w:rsidR="5A4CBE0B" w:rsidRPr="009F6D8C">
        <w:rPr>
          <w:rFonts w:cstheme="minorHAnsi"/>
          <w:lang w:val="en-US"/>
        </w:rPr>
        <w:t>peakers</w:t>
      </w:r>
      <w:r w:rsidR="5A4CBE0B" w:rsidRPr="009F6D8C" w:rsidDel="00A7226A">
        <w:rPr>
          <w:rFonts w:cstheme="minorHAnsi"/>
          <w:lang w:val="en-US"/>
        </w:rPr>
        <w:t xml:space="preserve"> </w:t>
      </w:r>
      <w:r w:rsidR="668C45E4" w:rsidRPr="009F6D8C">
        <w:rPr>
          <w:rFonts w:cstheme="minorHAnsi"/>
          <w:lang w:val="en-US" w:bidi="ar-EG"/>
        </w:rPr>
        <w:t>highlighted</w:t>
      </w:r>
      <w:r w:rsidR="668C45E4" w:rsidRPr="009F6D8C">
        <w:rPr>
          <w:rFonts w:cstheme="minorHAnsi"/>
          <w:lang w:val="en-US"/>
        </w:rPr>
        <w:t xml:space="preserve"> </w:t>
      </w:r>
      <w:r w:rsidR="5A4CBE0B" w:rsidRPr="009F6D8C">
        <w:rPr>
          <w:rFonts w:cstheme="minorHAnsi"/>
          <w:lang w:val="en-US"/>
        </w:rPr>
        <w:t>the following</w:t>
      </w:r>
      <w:r w:rsidR="668C45E4" w:rsidRPr="009F6D8C">
        <w:rPr>
          <w:rFonts w:cstheme="minorHAnsi"/>
          <w:lang w:val="en-US"/>
        </w:rPr>
        <w:t xml:space="preserve"> in their opening remarks</w:t>
      </w:r>
      <w:r w:rsidRPr="009F6D8C">
        <w:rPr>
          <w:rFonts w:cstheme="minorHAnsi"/>
          <w:lang w:val="en-US"/>
        </w:rPr>
        <w:t>:</w:t>
      </w:r>
    </w:p>
    <w:p w14:paraId="1607DD82" w14:textId="7B346BCF" w:rsidR="009769C6" w:rsidRPr="009F6D8C" w:rsidRDefault="00BA7079" w:rsidP="009F6D8C">
      <w:pPr>
        <w:pStyle w:val="ListParagraph"/>
        <w:keepNext/>
        <w:keepLines/>
        <w:numPr>
          <w:ilvl w:val="0"/>
          <w:numId w:val="25"/>
        </w:numPr>
        <w:spacing w:before="60" w:after="60"/>
        <w:ind w:left="714" w:hanging="357"/>
        <w:contextualSpacing w:val="0"/>
        <w:rPr>
          <w:rFonts w:cstheme="minorHAnsi"/>
          <w:lang w:val="en-US"/>
        </w:rPr>
      </w:pPr>
      <w:r w:rsidRPr="009F6D8C">
        <w:rPr>
          <w:rFonts w:cstheme="minorHAnsi"/>
          <w:b/>
          <w:bCs/>
          <w:lang w:val="en-US"/>
        </w:rPr>
        <w:lastRenderedPageBreak/>
        <w:t xml:space="preserve">Dr </w:t>
      </w:r>
      <w:r w:rsidR="7314E48C" w:rsidRPr="009F6D8C">
        <w:rPr>
          <w:rFonts w:cstheme="minorHAnsi"/>
          <w:b/>
          <w:bCs/>
          <w:lang w:val="en-US"/>
        </w:rPr>
        <w:t xml:space="preserve">Cosmas </w:t>
      </w:r>
      <w:proofErr w:type="spellStart"/>
      <w:r w:rsidR="7314E48C" w:rsidRPr="009F6D8C">
        <w:rPr>
          <w:rFonts w:cstheme="minorHAnsi"/>
          <w:b/>
          <w:bCs/>
          <w:lang w:val="en-US"/>
        </w:rPr>
        <w:t>Luckyson</w:t>
      </w:r>
      <w:proofErr w:type="spellEnd"/>
      <w:r w:rsidR="7314E48C" w:rsidRPr="009F6D8C">
        <w:rPr>
          <w:rFonts w:cstheme="minorHAnsi"/>
          <w:b/>
          <w:bCs/>
          <w:lang w:val="en-US"/>
        </w:rPr>
        <w:t xml:space="preserve"> Zavazava</w:t>
      </w:r>
      <w:r w:rsidR="7314E48C" w:rsidRPr="009F6D8C">
        <w:rPr>
          <w:rFonts w:cstheme="minorHAnsi"/>
          <w:lang w:val="en-US"/>
        </w:rPr>
        <w:t>, Director of the Telecommunication Development Bureau of the ITU</w:t>
      </w:r>
      <w:r w:rsidR="69A506BC" w:rsidRPr="009F6D8C">
        <w:rPr>
          <w:rFonts w:cstheme="minorHAnsi"/>
          <w:lang w:val="en-US"/>
        </w:rPr>
        <w:t xml:space="preserve"> (BDT Director)</w:t>
      </w:r>
      <w:r w:rsidR="5FBB4D13" w:rsidRPr="009F6D8C">
        <w:rPr>
          <w:rFonts w:cstheme="minorHAnsi"/>
          <w:lang w:val="en-US"/>
        </w:rPr>
        <w:t>,</w:t>
      </w:r>
      <w:r w:rsidR="7314E48C" w:rsidRPr="009F6D8C">
        <w:rPr>
          <w:rFonts w:cstheme="minorHAnsi"/>
          <w:lang w:val="en-US"/>
        </w:rPr>
        <w:t xml:space="preserve"> emphasized </w:t>
      </w:r>
      <w:r w:rsidR="009769C6" w:rsidRPr="009F6D8C">
        <w:rPr>
          <w:rFonts w:cstheme="minorHAnsi"/>
          <w:lang w:val="en-US"/>
        </w:rPr>
        <w:t xml:space="preserve">ITU’s commitment to </w:t>
      </w:r>
      <w:r w:rsidR="7314E48C" w:rsidRPr="009F6D8C">
        <w:rPr>
          <w:rFonts w:cstheme="minorHAnsi"/>
          <w:lang w:val="en-US"/>
        </w:rPr>
        <w:t xml:space="preserve">supporting </w:t>
      </w:r>
      <w:r w:rsidR="009769C6" w:rsidRPr="009F6D8C">
        <w:rPr>
          <w:rFonts w:cstheme="minorHAnsi"/>
          <w:lang w:val="en-US"/>
        </w:rPr>
        <w:t xml:space="preserve">digital transformation, particularly in </w:t>
      </w:r>
      <w:r w:rsidR="00513373" w:rsidRPr="009F6D8C">
        <w:rPr>
          <w:rFonts w:cstheme="minorHAnsi"/>
          <w:lang w:val="en-US"/>
        </w:rPr>
        <w:t xml:space="preserve">Least Developed Countries </w:t>
      </w:r>
      <w:r w:rsidR="009769C6" w:rsidRPr="009F6D8C">
        <w:rPr>
          <w:rFonts w:cstheme="minorHAnsi"/>
          <w:lang w:val="en-US"/>
        </w:rPr>
        <w:t xml:space="preserve">(LDCs), Small Island Developing States (SIDS), and </w:t>
      </w:r>
      <w:r w:rsidR="00513373" w:rsidRPr="009F6D8C">
        <w:rPr>
          <w:rFonts w:cstheme="minorHAnsi"/>
          <w:lang w:val="en-US"/>
        </w:rPr>
        <w:t xml:space="preserve">Landlocked Developing Countries </w:t>
      </w:r>
      <w:r w:rsidR="009769C6" w:rsidRPr="009F6D8C">
        <w:rPr>
          <w:rFonts w:cstheme="minorHAnsi"/>
          <w:lang w:val="en-US"/>
        </w:rPr>
        <w:t>(LLDCs).</w:t>
      </w:r>
      <w:r w:rsidR="7314E48C" w:rsidRPr="009F6D8C">
        <w:rPr>
          <w:rFonts w:cstheme="minorHAnsi"/>
          <w:lang w:val="en-US"/>
        </w:rPr>
        <w:t xml:space="preserve"> </w:t>
      </w:r>
      <w:r w:rsidRPr="009F6D8C">
        <w:rPr>
          <w:rFonts w:cstheme="minorHAnsi"/>
          <w:lang w:val="en-US"/>
        </w:rPr>
        <w:t>Dr</w:t>
      </w:r>
      <w:r w:rsidR="009769C6" w:rsidRPr="009F6D8C">
        <w:rPr>
          <w:rFonts w:cstheme="minorHAnsi"/>
          <w:lang w:val="en-US"/>
        </w:rPr>
        <w:t>. Zavazava acknowledged the progress in digital inclusion within the region, noting the significant number of LDCs that have successfully graduated</w:t>
      </w:r>
      <w:r w:rsidR="5BAE3442" w:rsidRPr="009F6D8C">
        <w:rPr>
          <w:rFonts w:cstheme="minorHAnsi"/>
          <w:lang w:val="en-US"/>
        </w:rPr>
        <w:t xml:space="preserve"> from the </w:t>
      </w:r>
      <w:r w:rsidR="00556B98" w:rsidRPr="009F6D8C">
        <w:rPr>
          <w:rFonts w:cstheme="minorHAnsi"/>
          <w:lang w:val="en-US"/>
        </w:rPr>
        <w:t xml:space="preserve">LDC </w:t>
      </w:r>
      <w:r w:rsidR="5BAE3442" w:rsidRPr="009F6D8C">
        <w:rPr>
          <w:rFonts w:cstheme="minorHAnsi"/>
          <w:lang w:val="en-US"/>
        </w:rPr>
        <w:t>category</w:t>
      </w:r>
      <w:r w:rsidR="009769C6" w:rsidRPr="009F6D8C">
        <w:rPr>
          <w:rFonts w:cstheme="minorHAnsi"/>
          <w:lang w:val="en-US"/>
        </w:rPr>
        <w:t>.</w:t>
      </w:r>
      <w:r w:rsidR="00E317AB">
        <w:rPr>
          <w:rFonts w:cstheme="minorHAnsi"/>
          <w:lang w:val="en-US"/>
        </w:rPr>
        <w:t xml:space="preserve"> </w:t>
      </w:r>
      <w:r w:rsidR="009769C6" w:rsidRPr="009F6D8C">
        <w:rPr>
          <w:rFonts w:cstheme="minorHAnsi"/>
          <w:lang w:val="en-US"/>
        </w:rPr>
        <w:t>Dr. Zavazava highlighted the role of ITU in integrating digital technology into climate change mitigation and adaptation efforts, referencing the outcomes of COP29 in Azerbaijan. He stressed the importance of digital transformation in environmental sustainability, e-waste management, and ensuring a green digital future.</w:t>
      </w:r>
      <w:r w:rsidR="00E317AB">
        <w:rPr>
          <w:rFonts w:cstheme="minorHAnsi"/>
          <w:lang w:val="en-US"/>
        </w:rPr>
        <w:t xml:space="preserve"> </w:t>
      </w:r>
      <w:r w:rsidR="009769C6" w:rsidRPr="009F6D8C">
        <w:rPr>
          <w:rFonts w:cstheme="minorHAnsi"/>
          <w:lang w:val="en-US"/>
        </w:rPr>
        <w:t>He also outlined ITU’s initiatives, including the Digital Transformation Centres in Pakistan, Indonesia, the Philippines, and Papua New Guinea, which have had far-reaching impacts on digital skills training and access to technology. The Smart Village and Smart Island projects were highlighted as key successes in fostering innovation, entrepreneurship, and disaster mitigation. Dr. Zavazava emphasized ITU’s commitment to accelerating Sustainable Development Goals (SDGs) through digital inclusion, innovation, and partnerships.</w:t>
      </w:r>
    </w:p>
    <w:p w14:paraId="3AF37B33" w14:textId="028827E1" w:rsidR="009769C6" w:rsidRPr="009F6D8C" w:rsidRDefault="009769C6" w:rsidP="009F6D8C">
      <w:pPr>
        <w:pStyle w:val="ListParagraph"/>
        <w:keepNext/>
        <w:keepLines/>
        <w:numPr>
          <w:ilvl w:val="0"/>
          <w:numId w:val="25"/>
        </w:numPr>
        <w:spacing w:before="60" w:after="60"/>
        <w:ind w:left="714" w:hanging="357"/>
        <w:contextualSpacing w:val="0"/>
        <w:rPr>
          <w:rFonts w:cstheme="minorHAnsi"/>
          <w:lang w:val="en-US"/>
        </w:rPr>
      </w:pPr>
      <w:r w:rsidRPr="009F6D8C">
        <w:rPr>
          <w:rFonts w:cstheme="minorHAnsi"/>
          <w:lang w:val="en-US"/>
        </w:rPr>
        <w:t>The Acting Secretary-General of Thailand’s National Broadcasting</w:t>
      </w:r>
      <w:r w:rsidR="7314E48C" w:rsidRPr="009F6D8C">
        <w:rPr>
          <w:rFonts w:cstheme="minorHAnsi"/>
          <w:lang w:val="en-US"/>
        </w:rPr>
        <w:t xml:space="preserve"> and </w:t>
      </w:r>
      <w:r w:rsidRPr="009F6D8C">
        <w:rPr>
          <w:rFonts w:cstheme="minorHAnsi"/>
          <w:lang w:val="en-US"/>
        </w:rPr>
        <w:t xml:space="preserve">Telecommunications Commission (NBTC), </w:t>
      </w:r>
      <w:proofErr w:type="spellStart"/>
      <w:r w:rsidR="00663EA7" w:rsidRPr="009F6D8C">
        <w:rPr>
          <w:rFonts w:cstheme="minorHAnsi"/>
          <w:b/>
          <w:bCs/>
          <w:lang w:val="en-US"/>
        </w:rPr>
        <w:t>Mr</w:t>
      </w:r>
      <w:proofErr w:type="spellEnd"/>
      <w:r w:rsidR="00663EA7" w:rsidRPr="009F6D8C">
        <w:rPr>
          <w:rFonts w:cstheme="minorHAnsi"/>
          <w:b/>
          <w:bCs/>
          <w:lang w:val="en-US"/>
        </w:rPr>
        <w:t xml:space="preserve"> </w:t>
      </w:r>
      <w:proofErr w:type="spellStart"/>
      <w:r w:rsidR="00663EA7" w:rsidRPr="009F6D8C">
        <w:rPr>
          <w:rFonts w:cstheme="minorHAnsi"/>
          <w:b/>
          <w:bCs/>
          <w:lang w:val="en-US"/>
        </w:rPr>
        <w:t>Trairat</w:t>
      </w:r>
      <w:proofErr w:type="spellEnd"/>
      <w:r w:rsidR="00663EA7" w:rsidRPr="009F6D8C">
        <w:rPr>
          <w:rFonts w:cstheme="minorHAnsi"/>
          <w:b/>
          <w:bCs/>
          <w:lang w:val="en-US"/>
        </w:rPr>
        <w:t xml:space="preserve"> </w:t>
      </w:r>
      <w:proofErr w:type="spellStart"/>
      <w:r w:rsidR="00663EA7" w:rsidRPr="009F6D8C">
        <w:rPr>
          <w:rFonts w:cstheme="minorHAnsi"/>
          <w:b/>
          <w:bCs/>
          <w:lang w:val="en-US"/>
        </w:rPr>
        <w:t>Viriyasirikul</w:t>
      </w:r>
      <w:proofErr w:type="spellEnd"/>
      <w:r w:rsidR="00663EA7" w:rsidRPr="009F6D8C">
        <w:rPr>
          <w:rFonts w:cstheme="minorHAnsi"/>
          <w:lang w:val="en-US"/>
        </w:rPr>
        <w:t xml:space="preserve">, </w:t>
      </w:r>
      <w:r w:rsidRPr="009F6D8C">
        <w:rPr>
          <w:rFonts w:cstheme="minorHAnsi"/>
          <w:lang w:val="en-US"/>
        </w:rPr>
        <w:t>then delivered welcoming remarks. He expressed gratitude to ITU for organizing the event and acknowledged the critical role of the upcoming WTDC-25 in shaping the region’s digital future. He outlined the meeting’s key focus areas, including the state of digital development, the implementation of the WTDC-22 Kigali Action Plan, and</w:t>
      </w:r>
      <w:r w:rsidR="7314E48C" w:rsidRPr="009F6D8C">
        <w:rPr>
          <w:rFonts w:cstheme="minorHAnsi"/>
          <w:lang w:val="en-US"/>
        </w:rPr>
        <w:t xml:space="preserve"> preparations for WTDC-25</w:t>
      </w:r>
      <w:r w:rsidRPr="009F6D8C">
        <w:rPr>
          <w:rFonts w:cstheme="minorHAnsi"/>
          <w:lang w:val="en-US"/>
        </w:rPr>
        <w:t xml:space="preserve">. </w:t>
      </w:r>
      <w:proofErr w:type="spellStart"/>
      <w:r w:rsidRPr="009F6D8C">
        <w:rPr>
          <w:rFonts w:cstheme="minorHAnsi"/>
          <w:lang w:val="en-US"/>
        </w:rPr>
        <w:t>Mr</w:t>
      </w:r>
      <w:proofErr w:type="spellEnd"/>
      <w:r w:rsidRPr="009F6D8C">
        <w:rPr>
          <w:rFonts w:cstheme="minorHAnsi"/>
          <w:lang w:val="en-US"/>
        </w:rPr>
        <w:t xml:space="preserve"> </w:t>
      </w:r>
      <w:proofErr w:type="spellStart"/>
      <w:r w:rsidRPr="009F6D8C">
        <w:rPr>
          <w:rFonts w:cstheme="minorHAnsi"/>
          <w:lang w:val="en-US"/>
        </w:rPr>
        <w:t>T</w:t>
      </w:r>
      <w:r w:rsidR="674F1DC5" w:rsidRPr="009F6D8C">
        <w:rPr>
          <w:rFonts w:cstheme="minorHAnsi"/>
          <w:lang w:val="en-US"/>
        </w:rPr>
        <w:t>r</w:t>
      </w:r>
      <w:r w:rsidRPr="009F6D8C">
        <w:rPr>
          <w:rFonts w:cstheme="minorHAnsi"/>
          <w:lang w:val="en-US"/>
        </w:rPr>
        <w:t>airat</w:t>
      </w:r>
      <w:proofErr w:type="spellEnd"/>
      <w:r w:rsidRPr="009F6D8C">
        <w:rPr>
          <w:rFonts w:cstheme="minorHAnsi"/>
          <w:lang w:val="en-US"/>
        </w:rPr>
        <w:t xml:space="preserve"> emphasized the importance of regional cooperation in addressing digital transformation challenges and opportunities.</w:t>
      </w:r>
    </w:p>
    <w:p w14:paraId="3144DFA2" w14:textId="5933B70F" w:rsidR="00D47906" w:rsidRPr="009F6D8C" w:rsidRDefault="009769C6" w:rsidP="009F6D8C">
      <w:pPr>
        <w:pStyle w:val="ListParagraph"/>
        <w:keepNext/>
        <w:keepLines/>
        <w:numPr>
          <w:ilvl w:val="0"/>
          <w:numId w:val="25"/>
        </w:numPr>
        <w:spacing w:before="60" w:after="60"/>
        <w:ind w:left="714" w:hanging="357"/>
        <w:contextualSpacing w:val="0"/>
        <w:rPr>
          <w:rFonts w:cstheme="minorHAnsi"/>
          <w:lang w:val="en-US"/>
        </w:rPr>
      </w:pPr>
      <w:r w:rsidRPr="009F6D8C">
        <w:rPr>
          <w:rFonts w:cstheme="minorHAnsi"/>
          <w:lang w:val="en-US"/>
        </w:rPr>
        <w:t>The ceremony concluded with a group photograph of key officials and delegates, marking the formal commencement of the meeting.</w:t>
      </w:r>
      <w:r w:rsidR="40EDEF99" w:rsidRPr="009F6D8C">
        <w:rPr>
          <w:rFonts w:cstheme="minorHAnsi"/>
          <w:lang w:val="en-US"/>
        </w:rPr>
        <w:t xml:space="preserve"> </w:t>
      </w:r>
      <w:r w:rsidR="4ABEDE5F" w:rsidRPr="009F6D8C">
        <w:rPr>
          <w:rFonts w:cstheme="minorHAnsi"/>
          <w:lang w:val="en-US"/>
        </w:rPr>
        <w:t xml:space="preserve">The </w:t>
      </w:r>
      <w:r w:rsidR="4B70685E" w:rsidRPr="009F6D8C">
        <w:rPr>
          <w:rFonts w:cstheme="minorHAnsi"/>
          <w:lang w:val="en-US"/>
        </w:rPr>
        <w:t>BDT</w:t>
      </w:r>
      <w:r w:rsidR="30F9D325" w:rsidRPr="009F6D8C">
        <w:rPr>
          <w:rFonts w:cstheme="minorHAnsi"/>
          <w:lang w:val="en-US"/>
        </w:rPr>
        <w:t xml:space="preserve"> Director’s opening remarks can be </w:t>
      </w:r>
      <w:r w:rsidR="00F52549" w:rsidRPr="009F6D8C">
        <w:rPr>
          <w:rFonts w:cstheme="minorHAnsi"/>
          <w:lang w:val="en-US"/>
        </w:rPr>
        <w:t xml:space="preserve">found </w:t>
      </w:r>
      <w:hyperlink r:id="rId14" w:history="1">
        <w:r w:rsidR="00F52549" w:rsidRPr="009F6D8C">
          <w:rPr>
            <w:rStyle w:val="Hyperlink"/>
            <w:rFonts w:cstheme="minorHAnsi"/>
            <w:lang w:val="en-US"/>
          </w:rPr>
          <w:t>here</w:t>
        </w:r>
      </w:hyperlink>
      <w:r w:rsidR="30F9D325" w:rsidRPr="009F6D8C">
        <w:rPr>
          <w:rFonts w:cstheme="minorHAnsi"/>
          <w:lang w:val="en-US"/>
        </w:rPr>
        <w:t>.</w:t>
      </w:r>
    </w:p>
    <w:p w14:paraId="7A74A4CA" w14:textId="1176DFD6" w:rsidR="00191FC2" w:rsidRPr="009F6D8C" w:rsidRDefault="00191FC2"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Election of the Chair and Vice-Chair</w:t>
      </w:r>
      <w:r w:rsidR="00965287" w:rsidRPr="009F6D8C">
        <w:rPr>
          <w:rFonts w:cstheme="minorHAnsi"/>
          <w:sz w:val="24"/>
          <w:szCs w:val="24"/>
          <w:lang w:val="en-US"/>
        </w:rPr>
        <w:t>s</w:t>
      </w:r>
    </w:p>
    <w:p w14:paraId="7955D4DA" w14:textId="530A031C" w:rsidR="00E374A4" w:rsidRPr="009F6D8C" w:rsidRDefault="1D9DD888" w:rsidP="009F6D8C">
      <w:pPr>
        <w:pStyle w:val="Normalend"/>
        <w:spacing w:after="120"/>
        <w:rPr>
          <w:rFonts w:cstheme="minorHAnsi"/>
        </w:rPr>
      </w:pPr>
      <w:r w:rsidRPr="009F6D8C">
        <w:rPr>
          <w:rFonts w:cstheme="minorHAnsi"/>
        </w:rPr>
        <w:t xml:space="preserve">Following </w:t>
      </w:r>
      <w:r w:rsidR="63FB7EF1" w:rsidRPr="009F6D8C">
        <w:rPr>
          <w:rFonts w:cstheme="minorHAnsi"/>
        </w:rPr>
        <w:t>consultations</w:t>
      </w:r>
      <w:r w:rsidR="2BCDD9AE" w:rsidRPr="009F6D8C">
        <w:rPr>
          <w:rFonts w:cstheme="minorHAnsi"/>
        </w:rPr>
        <w:t xml:space="preserve"> in the region</w:t>
      </w:r>
      <w:r w:rsidR="6A9E1129" w:rsidRPr="009F6D8C">
        <w:rPr>
          <w:rFonts w:cstheme="minorHAnsi"/>
        </w:rPr>
        <w:t xml:space="preserve">, </w:t>
      </w:r>
      <w:r w:rsidR="00DD6022" w:rsidRPr="009F6D8C">
        <w:rPr>
          <w:rStyle w:val="normaltextrun"/>
          <w:rFonts w:cstheme="minorHAnsi"/>
          <w:b/>
          <w:bCs/>
          <w:color w:val="000000"/>
          <w:szCs w:val="24"/>
          <w:shd w:val="clear" w:color="auto" w:fill="FFFFFF"/>
          <w:lang w:val="en-GB"/>
        </w:rPr>
        <w:t xml:space="preserve">Mr Saneh </w:t>
      </w:r>
      <w:proofErr w:type="spellStart"/>
      <w:r w:rsidR="00DD6022" w:rsidRPr="009F6D8C">
        <w:rPr>
          <w:rStyle w:val="normaltextrun"/>
          <w:rFonts w:cstheme="minorHAnsi"/>
          <w:b/>
          <w:bCs/>
          <w:color w:val="000000"/>
          <w:szCs w:val="24"/>
          <w:shd w:val="clear" w:color="auto" w:fill="FFFFFF"/>
          <w:lang w:val="en-GB"/>
        </w:rPr>
        <w:t>Saiwong</w:t>
      </w:r>
      <w:proofErr w:type="spellEnd"/>
      <w:r w:rsidR="00DD6022" w:rsidRPr="009F6D8C">
        <w:rPr>
          <w:rStyle w:val="normaltextrun"/>
          <w:rFonts w:cstheme="minorHAnsi"/>
          <w:b/>
          <w:bCs/>
          <w:color w:val="000000"/>
          <w:szCs w:val="24"/>
          <w:shd w:val="clear" w:color="auto" w:fill="FFFFFF"/>
          <w:lang w:val="en-GB"/>
        </w:rPr>
        <w:t xml:space="preserve">, </w:t>
      </w:r>
      <w:r w:rsidR="00DD6022" w:rsidRPr="009F6D8C">
        <w:rPr>
          <w:rStyle w:val="normaltextrun"/>
          <w:rFonts w:cstheme="minorHAnsi"/>
          <w:color w:val="000000"/>
          <w:szCs w:val="24"/>
          <w:shd w:val="clear" w:color="auto" w:fill="FFFFFF"/>
          <w:lang w:val="en-GB"/>
        </w:rPr>
        <w:t>Principal Engineering Expert, Office of the NBTC,</w:t>
      </w:r>
      <w:r w:rsidR="094B38D4" w:rsidRPr="009F6D8C">
        <w:rPr>
          <w:rStyle w:val="normaltextrun"/>
          <w:rFonts w:cstheme="minorHAnsi"/>
          <w:color w:val="000000"/>
          <w:szCs w:val="24"/>
          <w:shd w:val="clear" w:color="auto" w:fill="FFFFFF"/>
          <w:lang w:val="en-GB"/>
        </w:rPr>
        <w:t xml:space="preserve"> </w:t>
      </w:r>
      <w:r w:rsidR="004F71CB" w:rsidRPr="009F6D8C">
        <w:rPr>
          <w:rStyle w:val="normaltextrun"/>
          <w:rFonts w:cstheme="minorHAnsi"/>
          <w:b/>
          <w:color w:val="000000"/>
          <w:szCs w:val="24"/>
          <w:shd w:val="clear" w:color="auto" w:fill="FFFFFF"/>
          <w:lang w:val="en-GB"/>
        </w:rPr>
        <w:t>Thailand</w:t>
      </w:r>
      <w:r w:rsidRPr="009F6D8C">
        <w:rPr>
          <w:rFonts w:cstheme="minorHAnsi"/>
        </w:rPr>
        <w:t xml:space="preserve">, was unanimously elected </w:t>
      </w:r>
      <w:r w:rsidR="00C263E9" w:rsidRPr="009F6D8C">
        <w:rPr>
          <w:rFonts w:cstheme="minorHAnsi"/>
        </w:rPr>
        <w:t xml:space="preserve">by acclamation </w:t>
      </w:r>
      <w:r w:rsidRPr="009F6D8C">
        <w:rPr>
          <w:rFonts w:cstheme="minorHAnsi"/>
        </w:rPr>
        <w:t xml:space="preserve">as the Chair of </w:t>
      </w:r>
      <w:r w:rsidR="004F71CB" w:rsidRPr="009F6D8C">
        <w:rPr>
          <w:rFonts w:cstheme="minorHAnsi"/>
        </w:rPr>
        <w:t>RPM-ASP</w:t>
      </w:r>
      <w:r w:rsidRPr="009F6D8C">
        <w:rPr>
          <w:rFonts w:cstheme="minorHAnsi"/>
        </w:rPr>
        <w:t>.</w:t>
      </w:r>
    </w:p>
    <w:p w14:paraId="51F02691" w14:textId="759F29E3" w:rsidR="001240EA" w:rsidRPr="009F6D8C" w:rsidRDefault="1D9DD888" w:rsidP="009F6D8C">
      <w:pPr>
        <w:tabs>
          <w:tab w:val="left" w:pos="794"/>
          <w:tab w:val="left" w:pos="1191"/>
          <w:tab w:val="left" w:pos="1588"/>
          <w:tab w:val="left" w:pos="1985"/>
        </w:tabs>
        <w:spacing w:after="120"/>
        <w:rPr>
          <w:rFonts w:cstheme="minorHAnsi"/>
          <w:lang w:val="en-US"/>
        </w:rPr>
      </w:pPr>
      <w:r w:rsidRPr="009F6D8C">
        <w:rPr>
          <w:rFonts w:cstheme="minorHAnsi"/>
          <w:lang w:val="en-US"/>
        </w:rPr>
        <w:t xml:space="preserve">The meeting also </w:t>
      </w:r>
      <w:r w:rsidR="1838418E" w:rsidRPr="009F6D8C">
        <w:rPr>
          <w:rFonts w:cstheme="minorHAnsi"/>
        </w:rPr>
        <w:t xml:space="preserve">unanimously </w:t>
      </w:r>
      <w:r w:rsidRPr="009F6D8C">
        <w:rPr>
          <w:rFonts w:cstheme="minorHAnsi"/>
          <w:lang w:val="en-US"/>
        </w:rPr>
        <w:t xml:space="preserve">endorsed the </w:t>
      </w:r>
      <w:r w:rsidR="7835FA2C" w:rsidRPr="009F6D8C">
        <w:rPr>
          <w:rFonts w:cstheme="minorHAnsi"/>
          <w:lang w:val="en-US"/>
        </w:rPr>
        <w:t>proposal</w:t>
      </w:r>
      <w:r w:rsidRPr="009F6D8C">
        <w:rPr>
          <w:rFonts w:cstheme="minorHAnsi"/>
          <w:lang w:val="en-US"/>
        </w:rPr>
        <w:t xml:space="preserve"> for the </w:t>
      </w:r>
      <w:r w:rsidR="07119896" w:rsidRPr="009F6D8C">
        <w:rPr>
          <w:rFonts w:cstheme="minorHAnsi"/>
          <w:lang w:val="en-US"/>
        </w:rPr>
        <w:t xml:space="preserve">three </w:t>
      </w:r>
      <w:r w:rsidRPr="009F6D8C">
        <w:rPr>
          <w:rFonts w:cstheme="minorHAnsi"/>
          <w:lang w:val="en-US"/>
        </w:rPr>
        <w:t>Vice-Chai</w:t>
      </w:r>
      <w:r w:rsidR="6A9EF0F9" w:rsidRPr="009F6D8C">
        <w:rPr>
          <w:rFonts w:cstheme="minorHAnsi"/>
          <w:lang w:val="en-US"/>
        </w:rPr>
        <w:t xml:space="preserve">rs </w:t>
      </w:r>
      <w:r w:rsidRPr="009F6D8C">
        <w:rPr>
          <w:rFonts w:cstheme="minorHAnsi"/>
          <w:lang w:val="en-US"/>
        </w:rPr>
        <w:t xml:space="preserve">of </w:t>
      </w:r>
      <w:r w:rsidR="004F71CB" w:rsidRPr="009F6D8C">
        <w:rPr>
          <w:rFonts w:cstheme="minorHAnsi"/>
          <w:lang w:val="en-US"/>
        </w:rPr>
        <w:t>RPM-ASP</w:t>
      </w:r>
      <w:r w:rsidR="7835FA2C" w:rsidRPr="009F6D8C">
        <w:rPr>
          <w:rFonts w:cstheme="minorHAnsi"/>
          <w:lang w:val="en-US"/>
        </w:rPr>
        <w:t>:</w:t>
      </w:r>
    </w:p>
    <w:p w14:paraId="025BDC7E" w14:textId="23496659" w:rsidR="000961C0" w:rsidRPr="009F6D8C" w:rsidRDefault="000961C0" w:rsidP="009F6D8C">
      <w:pPr>
        <w:numPr>
          <w:ilvl w:val="0"/>
          <w:numId w:val="40"/>
        </w:numPr>
        <w:tabs>
          <w:tab w:val="left" w:pos="794"/>
          <w:tab w:val="left" w:pos="1191"/>
          <w:tab w:val="left" w:pos="1588"/>
          <w:tab w:val="left" w:pos="1985"/>
        </w:tabs>
        <w:spacing w:before="60" w:after="60"/>
        <w:ind w:left="714" w:hanging="357"/>
        <w:rPr>
          <w:rStyle w:val="normaltextrun"/>
          <w:rFonts w:cstheme="minorHAnsi"/>
          <w:color w:val="000000"/>
          <w:szCs w:val="24"/>
          <w:shd w:val="clear" w:color="auto" w:fill="FFFFFF"/>
        </w:rPr>
      </w:pPr>
      <w:r w:rsidRPr="009F6D8C">
        <w:rPr>
          <w:rStyle w:val="normaltextrun"/>
          <w:rFonts w:cstheme="minorHAnsi"/>
          <w:b/>
          <w:bCs/>
          <w:color w:val="000000"/>
          <w:szCs w:val="24"/>
          <w:shd w:val="clear" w:color="auto" w:fill="FFFFFF"/>
        </w:rPr>
        <w:t xml:space="preserve">Ms </w:t>
      </w:r>
      <w:proofErr w:type="spellStart"/>
      <w:r w:rsidRPr="009F6D8C">
        <w:rPr>
          <w:rStyle w:val="normaltextrun"/>
          <w:rFonts w:cstheme="minorHAnsi"/>
          <w:b/>
          <w:bCs/>
          <w:color w:val="000000"/>
          <w:szCs w:val="24"/>
          <w:shd w:val="clear" w:color="auto" w:fill="FFFFFF"/>
        </w:rPr>
        <w:t>Tupou’tuah</w:t>
      </w:r>
      <w:proofErr w:type="spellEnd"/>
      <w:r w:rsidRPr="009F6D8C">
        <w:rPr>
          <w:rStyle w:val="normaltextrun"/>
          <w:rFonts w:cstheme="minorHAnsi"/>
          <w:b/>
          <w:bCs/>
          <w:color w:val="000000"/>
          <w:szCs w:val="24"/>
          <w:shd w:val="clear" w:color="auto" w:fill="FFFFFF"/>
        </w:rPr>
        <w:t xml:space="preserve"> </w:t>
      </w:r>
      <w:proofErr w:type="spellStart"/>
      <w:r w:rsidR="003B4B3A" w:rsidRPr="009F6D8C">
        <w:rPr>
          <w:rStyle w:val="normaltextrun"/>
          <w:rFonts w:cstheme="minorHAnsi"/>
          <w:b/>
          <w:bCs/>
          <w:color w:val="000000"/>
          <w:szCs w:val="24"/>
          <w:shd w:val="clear" w:color="auto" w:fill="FFFFFF"/>
        </w:rPr>
        <w:t>Baravilala</w:t>
      </w:r>
      <w:proofErr w:type="spellEnd"/>
      <w:r w:rsidRPr="009F6D8C">
        <w:rPr>
          <w:rStyle w:val="normaltextrun"/>
          <w:rFonts w:cstheme="minorHAnsi"/>
          <w:color w:val="000000"/>
          <w:szCs w:val="24"/>
          <w:shd w:val="clear" w:color="auto" w:fill="FFFFFF"/>
        </w:rPr>
        <w:t xml:space="preserve">, Director-General, </w:t>
      </w:r>
      <w:r w:rsidR="003C69A2" w:rsidRPr="003C69A2">
        <w:rPr>
          <w:rStyle w:val="normaltextrun"/>
          <w:rFonts w:cstheme="minorHAnsi"/>
          <w:color w:val="000000"/>
          <w:szCs w:val="24"/>
          <w:shd w:val="clear" w:color="auto" w:fill="FFFFFF"/>
        </w:rPr>
        <w:t>Digital Government Transformation, Cybersecurity and Communications</w:t>
      </w:r>
      <w:r w:rsidRPr="009F6D8C">
        <w:rPr>
          <w:rStyle w:val="normaltextrun"/>
          <w:rFonts w:cstheme="minorHAnsi"/>
          <w:color w:val="000000"/>
          <w:szCs w:val="24"/>
          <w:shd w:val="clear" w:color="auto" w:fill="FFFFFF"/>
        </w:rPr>
        <w:t xml:space="preserve">, </w:t>
      </w:r>
      <w:r w:rsidRPr="009F6D8C">
        <w:rPr>
          <w:rStyle w:val="normaltextrun"/>
          <w:rFonts w:cstheme="minorHAnsi"/>
          <w:b/>
          <w:bCs/>
          <w:color w:val="000000"/>
          <w:szCs w:val="24"/>
          <w:shd w:val="clear" w:color="auto" w:fill="FFFFFF"/>
        </w:rPr>
        <w:t>Fiji</w:t>
      </w:r>
    </w:p>
    <w:p w14:paraId="19267557" w14:textId="42262F4D" w:rsidR="000961C0" w:rsidRPr="009F6D8C" w:rsidRDefault="000961C0" w:rsidP="009F6D8C">
      <w:pPr>
        <w:numPr>
          <w:ilvl w:val="0"/>
          <w:numId w:val="40"/>
        </w:numPr>
        <w:tabs>
          <w:tab w:val="left" w:pos="794"/>
          <w:tab w:val="left" w:pos="1191"/>
          <w:tab w:val="left" w:pos="1588"/>
          <w:tab w:val="left" w:pos="1985"/>
        </w:tabs>
        <w:spacing w:before="60" w:after="60"/>
        <w:ind w:left="714" w:hanging="357"/>
        <w:rPr>
          <w:rStyle w:val="normaltextrun"/>
          <w:rFonts w:cstheme="minorHAnsi"/>
          <w:color w:val="000000"/>
          <w:szCs w:val="24"/>
          <w:shd w:val="clear" w:color="auto" w:fill="FFFFFF"/>
        </w:rPr>
      </w:pPr>
      <w:r w:rsidRPr="009F6D8C">
        <w:rPr>
          <w:rStyle w:val="normaltextrun"/>
          <w:rFonts w:cstheme="minorHAnsi"/>
          <w:b/>
          <w:bCs/>
          <w:color w:val="000000"/>
          <w:szCs w:val="24"/>
          <w:shd w:val="clear" w:color="auto" w:fill="FFFFFF"/>
        </w:rPr>
        <w:t>Mr Avinash Agrawal</w:t>
      </w:r>
      <w:r w:rsidRPr="009F6D8C">
        <w:rPr>
          <w:rStyle w:val="normaltextrun"/>
          <w:rFonts w:cstheme="minorHAnsi"/>
          <w:color w:val="000000"/>
          <w:szCs w:val="24"/>
          <w:shd w:val="clear" w:color="auto" w:fill="FFFFFF"/>
        </w:rPr>
        <w:t xml:space="preserve">, Deputy Director General International Relations, Department of Telecommunications, </w:t>
      </w:r>
      <w:r w:rsidRPr="009F6D8C">
        <w:rPr>
          <w:rStyle w:val="normaltextrun"/>
          <w:rFonts w:cstheme="minorHAnsi"/>
          <w:b/>
          <w:bCs/>
          <w:color w:val="000000"/>
          <w:szCs w:val="24"/>
          <w:shd w:val="clear" w:color="auto" w:fill="FFFFFF"/>
        </w:rPr>
        <w:t>India</w:t>
      </w:r>
    </w:p>
    <w:p w14:paraId="33809A83" w14:textId="40F8174C" w:rsidR="000961C0" w:rsidRPr="009F6D8C" w:rsidRDefault="000961C0" w:rsidP="009F6D8C">
      <w:pPr>
        <w:numPr>
          <w:ilvl w:val="0"/>
          <w:numId w:val="40"/>
        </w:numPr>
        <w:tabs>
          <w:tab w:val="left" w:pos="794"/>
          <w:tab w:val="left" w:pos="1191"/>
          <w:tab w:val="left" w:pos="1588"/>
          <w:tab w:val="left" w:pos="1985"/>
        </w:tabs>
        <w:spacing w:before="60" w:after="60"/>
        <w:ind w:left="714" w:hanging="357"/>
        <w:rPr>
          <w:rFonts w:cstheme="minorHAnsi"/>
          <w:b/>
          <w:bCs/>
          <w:color w:val="000000"/>
          <w:szCs w:val="24"/>
          <w:shd w:val="clear" w:color="auto" w:fill="FFFFFF"/>
        </w:rPr>
      </w:pPr>
      <w:r w:rsidRPr="009F6D8C">
        <w:rPr>
          <w:rStyle w:val="normaltextrun"/>
          <w:rFonts w:cstheme="minorHAnsi"/>
          <w:b/>
          <w:bCs/>
          <w:color w:val="000000"/>
          <w:szCs w:val="24"/>
          <w:shd w:val="clear" w:color="auto" w:fill="FFFFFF"/>
        </w:rPr>
        <w:t xml:space="preserve">Mr Sri </w:t>
      </w:r>
      <w:r w:rsidR="003B4B3A" w:rsidRPr="009F6D8C">
        <w:rPr>
          <w:rStyle w:val="normaltextrun"/>
          <w:rFonts w:cstheme="minorHAnsi"/>
          <w:b/>
          <w:bCs/>
          <w:color w:val="000000"/>
          <w:szCs w:val="24"/>
          <w:shd w:val="clear" w:color="auto" w:fill="FFFFFF"/>
        </w:rPr>
        <w:t>Sunardi</w:t>
      </w:r>
      <w:r w:rsidRPr="009F6D8C">
        <w:rPr>
          <w:rStyle w:val="normaltextrun"/>
          <w:rFonts w:cstheme="minorHAnsi"/>
          <w:color w:val="000000"/>
          <w:szCs w:val="24"/>
          <w:shd w:val="clear" w:color="auto" w:fill="FFFFFF"/>
        </w:rPr>
        <w:t xml:space="preserve">, Policy Analyst, Ministry of Communications and Digital Affairs, </w:t>
      </w:r>
      <w:r w:rsidRPr="009F6D8C">
        <w:rPr>
          <w:rStyle w:val="normaltextrun"/>
          <w:rFonts w:cstheme="minorHAnsi"/>
          <w:b/>
          <w:bCs/>
          <w:color w:val="000000"/>
          <w:szCs w:val="24"/>
          <w:shd w:val="clear" w:color="auto" w:fill="FFFFFF"/>
        </w:rPr>
        <w:t>Republic of Indonesia</w:t>
      </w:r>
    </w:p>
    <w:p w14:paraId="34A40EC9" w14:textId="045DDC0D" w:rsidR="00DC327F" w:rsidRPr="009F6D8C" w:rsidRDefault="002C5D42"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 xml:space="preserve">Approval </w:t>
      </w:r>
      <w:r w:rsidR="633A88A1" w:rsidRPr="009F6D8C">
        <w:rPr>
          <w:rFonts w:cstheme="minorHAnsi"/>
          <w:sz w:val="24"/>
          <w:szCs w:val="24"/>
          <w:lang w:val="en-US"/>
        </w:rPr>
        <w:t>of the agenda</w:t>
      </w:r>
    </w:p>
    <w:p w14:paraId="56E02504" w14:textId="449400CE" w:rsidR="00191FC2" w:rsidRPr="009F6D8C" w:rsidRDefault="713ED3F2" w:rsidP="009F6D8C">
      <w:pPr>
        <w:spacing w:after="120"/>
        <w:rPr>
          <w:rFonts w:cstheme="minorHAnsi"/>
          <w:lang w:val="en-US"/>
        </w:rPr>
      </w:pPr>
      <w:r w:rsidRPr="009F6D8C">
        <w:rPr>
          <w:rFonts w:cstheme="minorHAnsi"/>
          <w:lang w:val="en-US"/>
        </w:rPr>
        <w:t>The meeting approved the agenda as presented in</w:t>
      </w:r>
      <w:r w:rsidR="006431D5" w:rsidRPr="009F6D8C">
        <w:rPr>
          <w:rFonts w:cstheme="minorHAnsi"/>
          <w:lang w:val="en-US"/>
        </w:rPr>
        <w:t xml:space="preserve"> </w:t>
      </w:r>
      <w:hyperlink r:id="rId15" w:history="1">
        <w:r w:rsidR="006431D5" w:rsidRPr="009F6D8C">
          <w:rPr>
            <w:rStyle w:val="Hyperlink"/>
            <w:rFonts w:cstheme="minorHAnsi"/>
            <w:lang w:val="en-US"/>
          </w:rPr>
          <w:t>Document</w:t>
        </w:r>
        <w:r w:rsidR="005B50E1" w:rsidRPr="009F6D8C">
          <w:rPr>
            <w:rStyle w:val="Hyperlink"/>
            <w:rFonts w:cstheme="minorHAnsi"/>
            <w:lang w:val="en-US"/>
          </w:rPr>
          <w:t xml:space="preserve"> 1(Rev.2)</w:t>
        </w:r>
      </w:hyperlink>
      <w:r w:rsidR="00EC6ED9" w:rsidRPr="009F6D8C">
        <w:rPr>
          <w:rFonts w:cstheme="minorHAnsi"/>
        </w:rPr>
        <w:t>.</w:t>
      </w:r>
    </w:p>
    <w:p w14:paraId="2E5896D7" w14:textId="26808445" w:rsidR="005A5314" w:rsidRPr="009F6D8C" w:rsidRDefault="00E134FB"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Approval</w:t>
      </w:r>
      <w:r w:rsidR="002A625D" w:rsidRPr="009F6D8C">
        <w:rPr>
          <w:rFonts w:cstheme="minorHAnsi"/>
          <w:sz w:val="24"/>
          <w:szCs w:val="24"/>
          <w:lang w:val="en-US"/>
        </w:rPr>
        <w:t xml:space="preserve"> of the</w:t>
      </w:r>
      <w:r w:rsidR="001D7078" w:rsidRPr="009F6D8C">
        <w:rPr>
          <w:rFonts w:cstheme="minorHAnsi"/>
          <w:sz w:val="24"/>
          <w:szCs w:val="24"/>
          <w:lang w:val="en-US"/>
        </w:rPr>
        <w:t xml:space="preserve"> time management plan</w:t>
      </w:r>
    </w:p>
    <w:p w14:paraId="1A0D485C" w14:textId="2977E1A6" w:rsidR="00D85E4A" w:rsidRPr="009F6D8C" w:rsidRDefault="730C04E5" w:rsidP="009F6D8C">
      <w:pPr>
        <w:spacing w:after="120"/>
        <w:rPr>
          <w:rFonts w:cstheme="minorHAnsi"/>
          <w:lang w:val="en-US"/>
        </w:rPr>
      </w:pPr>
      <w:r w:rsidRPr="009F6D8C">
        <w:rPr>
          <w:rFonts w:cstheme="minorHAnsi"/>
          <w:lang w:val="en-US"/>
        </w:rPr>
        <w:t xml:space="preserve">The </w:t>
      </w:r>
      <w:r w:rsidR="20FEF646" w:rsidRPr="009F6D8C">
        <w:rPr>
          <w:rFonts w:cstheme="minorHAnsi"/>
          <w:lang w:val="en-US"/>
        </w:rPr>
        <w:t>secretariat</w:t>
      </w:r>
      <w:r w:rsidRPr="009F6D8C">
        <w:rPr>
          <w:rFonts w:cstheme="minorHAnsi"/>
          <w:lang w:val="en-US"/>
        </w:rPr>
        <w:t xml:space="preserve"> noted that </w:t>
      </w:r>
      <w:r w:rsidR="00356376" w:rsidRPr="009F6D8C">
        <w:rPr>
          <w:rFonts w:cstheme="minorHAnsi"/>
          <w:lang w:val="en-US"/>
        </w:rPr>
        <w:t xml:space="preserve">the </w:t>
      </w:r>
      <w:r w:rsidR="004F71CB" w:rsidRPr="009F6D8C">
        <w:rPr>
          <w:rFonts w:cstheme="minorHAnsi"/>
          <w:lang w:val="en-US"/>
        </w:rPr>
        <w:t>RPM-ASP</w:t>
      </w:r>
      <w:r w:rsidRPr="009F6D8C">
        <w:rPr>
          <w:rFonts w:cstheme="minorHAnsi"/>
          <w:lang w:val="en-US"/>
        </w:rPr>
        <w:t xml:space="preserve"> had received </w:t>
      </w:r>
      <w:r w:rsidR="004635A6" w:rsidRPr="009F6D8C">
        <w:rPr>
          <w:rFonts w:cstheme="minorHAnsi"/>
          <w:lang w:val="en-US"/>
        </w:rPr>
        <w:t>16</w:t>
      </w:r>
      <w:r w:rsidRPr="009F6D8C">
        <w:rPr>
          <w:rFonts w:cstheme="minorHAnsi"/>
          <w:lang w:val="en-US"/>
        </w:rPr>
        <w:t xml:space="preserve"> </w:t>
      </w:r>
      <w:r w:rsidR="5BBE9D12" w:rsidRPr="009F6D8C">
        <w:rPr>
          <w:rFonts w:cstheme="minorHAnsi"/>
          <w:lang w:val="en-US"/>
        </w:rPr>
        <w:t>documents</w:t>
      </w:r>
      <w:r w:rsidRPr="009F6D8C">
        <w:rPr>
          <w:rFonts w:cstheme="minorHAnsi"/>
          <w:lang w:val="en-US"/>
        </w:rPr>
        <w:t xml:space="preserve">: </w:t>
      </w:r>
      <w:r w:rsidR="004635A6" w:rsidRPr="009F6D8C">
        <w:rPr>
          <w:rFonts w:cstheme="minorHAnsi"/>
          <w:lang w:val="en-US"/>
        </w:rPr>
        <w:t>8</w:t>
      </w:r>
      <w:r w:rsidR="3DC9EF2F" w:rsidRPr="009F6D8C">
        <w:rPr>
          <w:rFonts w:cstheme="minorHAnsi"/>
          <w:lang w:val="en-US"/>
        </w:rPr>
        <w:t xml:space="preserve"> </w:t>
      </w:r>
      <w:r w:rsidRPr="009F6D8C">
        <w:rPr>
          <w:rFonts w:cstheme="minorHAnsi"/>
          <w:lang w:val="en-US"/>
        </w:rPr>
        <w:t xml:space="preserve">from Member States and </w:t>
      </w:r>
      <w:r w:rsidR="70F8C155" w:rsidRPr="009F6D8C">
        <w:rPr>
          <w:rFonts w:eastAsia="Calibri" w:cstheme="minorHAnsi"/>
          <w:lang w:val="en-US"/>
        </w:rPr>
        <w:t>ITU-D</w:t>
      </w:r>
      <w:r w:rsidR="70F8C155" w:rsidRPr="009F6D8C">
        <w:rPr>
          <w:rFonts w:cstheme="minorHAnsi"/>
          <w:lang w:val="en-US"/>
        </w:rPr>
        <w:t xml:space="preserve"> </w:t>
      </w:r>
      <w:r w:rsidRPr="009F6D8C">
        <w:rPr>
          <w:rFonts w:cstheme="minorHAnsi"/>
          <w:lang w:val="en-US"/>
        </w:rPr>
        <w:t>Sector Members</w:t>
      </w:r>
      <w:r w:rsidR="0EB6CCD0" w:rsidRPr="009F6D8C">
        <w:rPr>
          <w:rFonts w:cstheme="minorHAnsi"/>
          <w:lang w:val="en-US"/>
        </w:rPr>
        <w:t>,</w:t>
      </w:r>
      <w:r w:rsidR="164B7DB3" w:rsidRPr="009F6D8C">
        <w:rPr>
          <w:rFonts w:cstheme="minorHAnsi"/>
          <w:lang w:val="en-US"/>
        </w:rPr>
        <w:t xml:space="preserve"> </w:t>
      </w:r>
      <w:r w:rsidR="33174610" w:rsidRPr="009F6D8C">
        <w:rPr>
          <w:rFonts w:cstheme="minorHAnsi"/>
          <w:lang w:val="en-US"/>
        </w:rPr>
        <w:t>4</w:t>
      </w:r>
      <w:r w:rsidR="0C393697" w:rsidRPr="009F6D8C">
        <w:rPr>
          <w:rFonts w:cstheme="minorHAnsi"/>
          <w:lang w:val="en-US"/>
        </w:rPr>
        <w:t xml:space="preserve"> </w:t>
      </w:r>
      <w:r w:rsidRPr="009F6D8C">
        <w:rPr>
          <w:rFonts w:cstheme="minorHAnsi"/>
          <w:lang w:val="en-US"/>
        </w:rPr>
        <w:t xml:space="preserve">from the </w:t>
      </w:r>
      <w:r w:rsidR="0964C612" w:rsidRPr="009F6D8C">
        <w:rPr>
          <w:rFonts w:cstheme="minorHAnsi"/>
          <w:lang w:val="en-US"/>
        </w:rPr>
        <w:t>secretariat</w:t>
      </w:r>
      <w:r w:rsidRPr="009F6D8C">
        <w:rPr>
          <w:rFonts w:cstheme="minorHAnsi"/>
          <w:lang w:val="en-US"/>
        </w:rPr>
        <w:t xml:space="preserve"> and </w:t>
      </w:r>
      <w:r w:rsidR="33174610" w:rsidRPr="009F6D8C">
        <w:rPr>
          <w:rFonts w:cstheme="minorHAnsi"/>
          <w:lang w:val="en-US"/>
        </w:rPr>
        <w:t>4</w:t>
      </w:r>
      <w:r w:rsidR="2392B7C2" w:rsidRPr="009F6D8C">
        <w:rPr>
          <w:rFonts w:cstheme="minorHAnsi"/>
          <w:lang w:val="en-US"/>
        </w:rPr>
        <w:t xml:space="preserve"> </w:t>
      </w:r>
      <w:r w:rsidRPr="009F6D8C">
        <w:rPr>
          <w:rFonts w:cstheme="minorHAnsi"/>
          <w:lang w:val="en-US"/>
        </w:rPr>
        <w:t xml:space="preserve">from </w:t>
      </w:r>
      <w:r w:rsidR="14266E68" w:rsidRPr="009F6D8C">
        <w:rPr>
          <w:rFonts w:cstheme="minorHAnsi"/>
          <w:lang w:val="en-US"/>
        </w:rPr>
        <w:t xml:space="preserve">the </w:t>
      </w:r>
      <w:r w:rsidRPr="009F6D8C">
        <w:rPr>
          <w:rFonts w:cstheme="minorHAnsi"/>
          <w:lang w:val="en-US"/>
        </w:rPr>
        <w:t xml:space="preserve">TDAG </w:t>
      </w:r>
      <w:r w:rsidR="228E0671" w:rsidRPr="009F6D8C">
        <w:rPr>
          <w:rFonts w:cstheme="minorHAnsi"/>
          <w:lang w:val="en-US"/>
        </w:rPr>
        <w:t>working</w:t>
      </w:r>
      <w:r w:rsidRPr="009F6D8C">
        <w:rPr>
          <w:rFonts w:cstheme="minorHAnsi"/>
          <w:lang w:val="en-US"/>
        </w:rPr>
        <w:t xml:space="preserve"> </w:t>
      </w:r>
      <w:r w:rsidR="76010892" w:rsidRPr="009F6D8C">
        <w:rPr>
          <w:rFonts w:cstheme="minorHAnsi"/>
          <w:lang w:val="en-US"/>
        </w:rPr>
        <w:t>groups.</w:t>
      </w:r>
      <w:r w:rsidRPr="009F6D8C">
        <w:rPr>
          <w:rFonts w:cstheme="minorHAnsi"/>
          <w:lang w:val="en-US"/>
        </w:rPr>
        <w:t xml:space="preserve"> </w:t>
      </w:r>
      <w:r w:rsidR="1CD1C3F4" w:rsidRPr="009F6D8C">
        <w:rPr>
          <w:rFonts w:cstheme="minorHAnsi"/>
          <w:lang w:val="en-US"/>
        </w:rPr>
        <w:t xml:space="preserve">All the meeting documents are available on the </w:t>
      </w:r>
      <w:hyperlink r:id="rId16" w:history="1">
        <w:r w:rsidR="00EC3F94" w:rsidRPr="009F6D8C">
          <w:rPr>
            <w:rStyle w:val="Hyperlink"/>
            <w:rFonts w:cstheme="minorHAnsi"/>
          </w:rPr>
          <w:t>RPM Website</w:t>
        </w:r>
      </w:hyperlink>
      <w:r w:rsidR="00EC3F94" w:rsidRPr="009F6D8C">
        <w:rPr>
          <w:rFonts w:cstheme="minorHAnsi"/>
        </w:rPr>
        <w:t>.</w:t>
      </w:r>
    </w:p>
    <w:p w14:paraId="2C39E3DA" w14:textId="4C8AC1DA" w:rsidR="00191FC2" w:rsidRPr="009F6D8C" w:rsidRDefault="730C04E5" w:rsidP="009F6D8C">
      <w:pPr>
        <w:spacing w:after="120"/>
        <w:rPr>
          <w:rFonts w:cstheme="minorHAnsi"/>
          <w:lang w:val="en-US"/>
        </w:rPr>
      </w:pPr>
      <w:r w:rsidRPr="009F6D8C">
        <w:rPr>
          <w:rFonts w:cstheme="minorHAnsi"/>
          <w:lang w:val="en-US"/>
        </w:rPr>
        <w:lastRenderedPageBreak/>
        <w:t xml:space="preserve">Having examined all related </w:t>
      </w:r>
      <w:r w:rsidR="5D1846A5" w:rsidRPr="009F6D8C">
        <w:rPr>
          <w:rFonts w:cstheme="minorHAnsi"/>
          <w:lang w:val="en-US"/>
        </w:rPr>
        <w:t>meeting documents</w:t>
      </w:r>
      <w:r w:rsidRPr="009F6D8C">
        <w:rPr>
          <w:rFonts w:cstheme="minorHAnsi"/>
          <w:lang w:val="en-US"/>
        </w:rPr>
        <w:t xml:space="preserve">, the meeting adopted the proposed </w:t>
      </w:r>
      <w:r w:rsidR="35A16DA5" w:rsidRPr="009F6D8C">
        <w:rPr>
          <w:rFonts w:eastAsia="Calibri" w:cstheme="minorHAnsi"/>
          <w:color w:val="000000" w:themeColor="text1"/>
          <w:lang w:val="en-US"/>
        </w:rPr>
        <w:t>draft time</w:t>
      </w:r>
      <w:r w:rsidRPr="009F6D8C">
        <w:rPr>
          <w:rFonts w:eastAsia="Calibri" w:cstheme="minorHAnsi"/>
          <w:color w:val="000000" w:themeColor="text1"/>
          <w:lang w:val="en-US"/>
        </w:rPr>
        <w:t xml:space="preserve"> </w:t>
      </w:r>
      <w:r w:rsidR="129BFDBF" w:rsidRPr="009F6D8C">
        <w:rPr>
          <w:rFonts w:eastAsia="Calibri" w:cstheme="minorHAnsi"/>
          <w:color w:val="000000" w:themeColor="text1"/>
          <w:lang w:val="en-US"/>
        </w:rPr>
        <w:t xml:space="preserve">management </w:t>
      </w:r>
      <w:r w:rsidR="2BB398EF" w:rsidRPr="009F6D8C">
        <w:rPr>
          <w:rFonts w:eastAsia="Calibri" w:cstheme="minorHAnsi"/>
          <w:color w:val="000000" w:themeColor="text1"/>
          <w:lang w:val="en-US"/>
        </w:rPr>
        <w:t>plan</w:t>
      </w:r>
      <w:r w:rsidR="2BB398EF" w:rsidRPr="009F6D8C">
        <w:rPr>
          <w:rFonts w:eastAsia="Calibri" w:cstheme="minorHAnsi"/>
          <w:b/>
          <w:bCs/>
          <w:color w:val="000000" w:themeColor="text1"/>
          <w:lang w:val="en-US"/>
        </w:rPr>
        <w:t xml:space="preserve"> </w:t>
      </w:r>
      <w:r w:rsidR="3F95913A" w:rsidRPr="009F6D8C">
        <w:rPr>
          <w:rFonts w:eastAsia="Calibri" w:cstheme="minorHAnsi"/>
          <w:color w:val="000000" w:themeColor="text1"/>
          <w:lang w:val="en-US"/>
        </w:rPr>
        <w:t xml:space="preserve">- </w:t>
      </w:r>
      <w:hyperlink r:id="rId17">
        <w:r w:rsidR="491C60A3" w:rsidRPr="009F6D8C">
          <w:rPr>
            <w:rStyle w:val="Hyperlink"/>
            <w:rFonts w:cstheme="minorHAnsi"/>
            <w:lang w:val="en-US"/>
          </w:rPr>
          <w:t>Document D</w:t>
        </w:r>
        <w:bookmarkStart w:id="4" w:name="_Hlt193379761"/>
        <w:r w:rsidR="491C60A3" w:rsidRPr="009F6D8C">
          <w:rPr>
            <w:rStyle w:val="Hyperlink"/>
            <w:rFonts w:cstheme="minorHAnsi"/>
            <w:lang w:val="en-US"/>
          </w:rPr>
          <w:t>T</w:t>
        </w:r>
        <w:bookmarkEnd w:id="4"/>
        <w:r w:rsidR="491C60A3" w:rsidRPr="009F6D8C">
          <w:rPr>
            <w:rStyle w:val="Hyperlink"/>
            <w:rFonts w:cstheme="minorHAnsi"/>
            <w:lang w:val="en-US"/>
          </w:rPr>
          <w:t>/1(</w:t>
        </w:r>
        <w:r w:rsidR="1D357BD1" w:rsidRPr="009F6D8C">
          <w:rPr>
            <w:rStyle w:val="Hyperlink"/>
            <w:rFonts w:cstheme="minorHAnsi"/>
            <w:lang w:val="en-US"/>
          </w:rPr>
          <w:t>R</w:t>
        </w:r>
        <w:r w:rsidR="491C60A3" w:rsidRPr="009F6D8C">
          <w:rPr>
            <w:rStyle w:val="Hyperlink"/>
            <w:rFonts w:cstheme="minorHAnsi"/>
            <w:lang w:val="en-US"/>
          </w:rPr>
          <w:t>ev</w:t>
        </w:r>
        <w:r w:rsidR="1D357BD1" w:rsidRPr="009F6D8C">
          <w:rPr>
            <w:rStyle w:val="Hyperlink"/>
            <w:rFonts w:cstheme="minorHAnsi"/>
            <w:lang w:val="en-US"/>
          </w:rPr>
          <w:t>.</w:t>
        </w:r>
        <w:r w:rsidR="008943E7" w:rsidRPr="009F6D8C">
          <w:rPr>
            <w:rStyle w:val="Hyperlink"/>
            <w:rFonts w:cstheme="minorHAnsi"/>
            <w:lang w:val="en-US"/>
          </w:rPr>
          <w:t>1</w:t>
        </w:r>
        <w:r w:rsidR="491C60A3" w:rsidRPr="009F6D8C">
          <w:rPr>
            <w:rStyle w:val="Hyperlink"/>
            <w:rFonts w:cstheme="minorHAnsi"/>
            <w:lang w:val="en-US"/>
          </w:rPr>
          <w:t>)</w:t>
        </w:r>
      </w:hyperlink>
      <w:r w:rsidRPr="009F6D8C">
        <w:rPr>
          <w:rFonts w:cstheme="minorHAnsi"/>
          <w:lang w:val="en-US"/>
        </w:rPr>
        <w:t>.</w:t>
      </w:r>
    </w:p>
    <w:p w14:paraId="43D70E71" w14:textId="426A7592" w:rsidR="005A5314" w:rsidRPr="009F6D8C" w:rsidRDefault="792BC83D"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 xml:space="preserve">Report on the implementation of the WTDC-22 Kigali Action Plan (including the Regional Initiatives) and Presentation on State of Digital Development and Trends in </w:t>
      </w:r>
      <w:r w:rsidR="0CC49AC6" w:rsidRPr="009F6D8C">
        <w:rPr>
          <w:rFonts w:cstheme="minorHAnsi"/>
          <w:sz w:val="24"/>
          <w:szCs w:val="24"/>
          <w:lang w:val="en-US"/>
        </w:rPr>
        <w:t>Asia and the Pacific</w:t>
      </w:r>
      <w:r w:rsidRPr="009F6D8C">
        <w:rPr>
          <w:rFonts w:cstheme="minorHAnsi"/>
          <w:sz w:val="24"/>
          <w:szCs w:val="24"/>
          <w:lang w:val="en-US"/>
        </w:rPr>
        <w:t>: Challenges and opportunities</w:t>
      </w:r>
    </w:p>
    <w:p w14:paraId="56993230" w14:textId="73A00145" w:rsidR="00C75EF8" w:rsidRPr="009F6D8C" w:rsidRDefault="3B73BDD0" w:rsidP="009F6D8C">
      <w:pPr>
        <w:spacing w:after="120"/>
        <w:rPr>
          <w:rFonts w:eastAsia="Calibri" w:cstheme="minorHAnsi"/>
          <w:color w:val="000000" w:themeColor="text1"/>
          <w:lang w:val="en-US"/>
        </w:rPr>
      </w:pPr>
      <w:hyperlink r:id="rId18">
        <w:r w:rsidRPr="009F6D8C">
          <w:rPr>
            <w:rStyle w:val="Hyperlink"/>
            <w:rFonts w:cstheme="minorHAnsi"/>
            <w:lang w:val="en-US"/>
          </w:rPr>
          <w:t>Document 2(</w:t>
        </w:r>
        <w:bookmarkStart w:id="5" w:name="_Hlt193379917"/>
        <w:r w:rsidR="738DE6CB" w:rsidRPr="009F6D8C">
          <w:rPr>
            <w:rStyle w:val="Hyperlink"/>
            <w:rFonts w:cstheme="minorHAnsi"/>
            <w:lang w:val="en-US"/>
          </w:rPr>
          <w:t>R</w:t>
        </w:r>
        <w:bookmarkEnd w:id="5"/>
        <w:r w:rsidRPr="009F6D8C">
          <w:rPr>
            <w:rStyle w:val="Hyperlink"/>
            <w:rFonts w:cstheme="minorHAnsi"/>
            <w:lang w:val="en-US"/>
          </w:rPr>
          <w:t>ev</w:t>
        </w:r>
        <w:r w:rsidR="1D357BD1" w:rsidRPr="009F6D8C">
          <w:rPr>
            <w:rStyle w:val="Hyperlink"/>
            <w:rFonts w:cstheme="minorHAnsi"/>
            <w:lang w:val="en-US"/>
          </w:rPr>
          <w:t>.</w:t>
        </w:r>
        <w:r w:rsidR="00BC3F15" w:rsidRPr="009F6D8C">
          <w:rPr>
            <w:rStyle w:val="Hyperlink"/>
            <w:rFonts w:cstheme="minorHAnsi"/>
            <w:lang w:val="en-US"/>
          </w:rPr>
          <w:t>3</w:t>
        </w:r>
        <w:r w:rsidRPr="009F6D8C">
          <w:rPr>
            <w:rStyle w:val="Hyperlink"/>
            <w:rFonts w:cstheme="minorHAnsi"/>
            <w:lang w:val="en-US"/>
          </w:rPr>
          <w:t>)</w:t>
        </w:r>
      </w:hyperlink>
      <w:r w:rsidRPr="009F6D8C">
        <w:rPr>
          <w:rFonts w:cstheme="minorHAnsi"/>
          <w:lang w:val="en-US"/>
        </w:rPr>
        <w:t xml:space="preserve">: </w:t>
      </w:r>
      <w:r w:rsidR="5A2521F4" w:rsidRPr="009F6D8C">
        <w:rPr>
          <w:rFonts w:eastAsia="Calibri" w:cstheme="minorHAnsi"/>
          <w:color w:val="000000" w:themeColor="text1"/>
          <w:lang w:val="en-US"/>
        </w:rPr>
        <w:t xml:space="preserve">The document titled </w:t>
      </w:r>
      <w:r w:rsidR="5A2521F4" w:rsidRPr="009F6D8C">
        <w:rPr>
          <w:rFonts w:eastAsia="Calibri" w:cstheme="minorHAnsi"/>
          <w:b/>
          <w:bCs/>
          <w:color w:val="000000" w:themeColor="text1"/>
          <w:lang w:val="en-US"/>
        </w:rPr>
        <w:t>“</w:t>
      </w:r>
      <w:r w:rsidR="22051967" w:rsidRPr="009F6D8C">
        <w:rPr>
          <w:rFonts w:eastAsia="Calibri" w:cstheme="minorHAnsi"/>
          <w:b/>
          <w:bCs/>
          <w:color w:val="000000" w:themeColor="text1"/>
          <w:lang w:val="en-US"/>
        </w:rPr>
        <w:t>Reporting on the implementation of the WTDC-22 Kigali Action Plan (including regional initiatives)</w:t>
      </w:r>
      <w:r w:rsidR="5A2521F4" w:rsidRPr="009F6D8C">
        <w:rPr>
          <w:rFonts w:eastAsia="Calibri" w:cstheme="minorHAnsi"/>
          <w:color w:val="000000" w:themeColor="text1"/>
          <w:lang w:val="en-US"/>
        </w:rPr>
        <w:t xml:space="preserve">” was presented by </w:t>
      </w:r>
      <w:r w:rsidR="31C57ACC" w:rsidRPr="009F6D8C">
        <w:rPr>
          <w:rFonts w:eastAsia="Calibri" w:cstheme="minorHAnsi"/>
          <w:color w:val="000000" w:themeColor="text1"/>
          <w:lang w:val="en-US"/>
        </w:rPr>
        <w:t>the Secretariat.</w:t>
      </w:r>
    </w:p>
    <w:p w14:paraId="4E274A8E" w14:textId="525209F5" w:rsidR="00C75EF8" w:rsidRPr="009F6D8C" w:rsidRDefault="00C75EF8" w:rsidP="009F6D8C">
      <w:pPr>
        <w:spacing w:after="120"/>
        <w:rPr>
          <w:rFonts w:eastAsia="Calibri" w:cstheme="minorHAnsi"/>
          <w:color w:val="000000" w:themeColor="text1"/>
          <w:lang w:val="en-US"/>
        </w:rPr>
      </w:pPr>
      <w:r w:rsidRPr="009F6D8C">
        <w:rPr>
          <w:rFonts w:eastAsia="Calibri" w:cstheme="minorHAnsi"/>
          <w:color w:val="000000" w:themeColor="text1"/>
          <w:lang w:val="en-US"/>
        </w:rPr>
        <w:t>The report summarize</w:t>
      </w:r>
      <w:r w:rsidR="008E1128" w:rsidRPr="009F6D8C">
        <w:rPr>
          <w:rFonts w:eastAsia="Calibri" w:cstheme="minorHAnsi"/>
          <w:color w:val="000000" w:themeColor="text1"/>
          <w:lang w:val="en-US"/>
        </w:rPr>
        <w:t>s</w:t>
      </w:r>
      <w:r w:rsidRPr="009F6D8C">
        <w:rPr>
          <w:rFonts w:eastAsia="Calibri" w:cstheme="minorHAnsi"/>
          <w:color w:val="000000" w:themeColor="text1"/>
          <w:lang w:val="en-US"/>
        </w:rPr>
        <w:t xml:space="preserve"> the implementation of the Kigali Action Plan (KAP) between May and December 2024, showcasing progress in telecommunications and ICT development across regions. Key outcomes include enhanced global emergency telecommunications capabilities, with Member States supported in building early warning systems under the </w:t>
      </w:r>
      <w:r w:rsidR="4A8227F8" w:rsidRPr="009F6D8C">
        <w:rPr>
          <w:rFonts w:eastAsia="Calibri" w:cstheme="minorHAnsi"/>
          <w:color w:val="000000" w:themeColor="text1"/>
          <w:lang w:val="en-US"/>
        </w:rPr>
        <w:t>E</w:t>
      </w:r>
      <w:r w:rsidR="08CAE0CD" w:rsidRPr="009F6D8C">
        <w:rPr>
          <w:rFonts w:eastAsia="Calibri" w:cstheme="minorHAnsi"/>
          <w:color w:val="000000" w:themeColor="text1"/>
          <w:lang w:val="en-US"/>
        </w:rPr>
        <w:t xml:space="preserve">arly </w:t>
      </w:r>
      <w:r w:rsidR="4A8227F8" w:rsidRPr="009F6D8C">
        <w:rPr>
          <w:rFonts w:eastAsia="Calibri" w:cstheme="minorHAnsi"/>
          <w:color w:val="000000" w:themeColor="text1"/>
          <w:lang w:val="en-US"/>
        </w:rPr>
        <w:t>W</w:t>
      </w:r>
      <w:r w:rsidR="48B1B300" w:rsidRPr="009F6D8C">
        <w:rPr>
          <w:rFonts w:eastAsia="Calibri" w:cstheme="minorHAnsi"/>
          <w:color w:val="000000" w:themeColor="text1"/>
          <w:lang w:val="en-US"/>
        </w:rPr>
        <w:t xml:space="preserve">arning for </w:t>
      </w:r>
      <w:r w:rsidR="4A8227F8" w:rsidRPr="009F6D8C">
        <w:rPr>
          <w:rFonts w:eastAsia="Calibri" w:cstheme="minorHAnsi"/>
          <w:color w:val="000000" w:themeColor="text1"/>
          <w:lang w:val="en-US"/>
        </w:rPr>
        <w:t>A</w:t>
      </w:r>
      <w:r w:rsidR="09F1C61D" w:rsidRPr="009F6D8C">
        <w:rPr>
          <w:rFonts w:eastAsia="Calibri" w:cstheme="minorHAnsi"/>
          <w:color w:val="000000" w:themeColor="text1"/>
          <w:lang w:val="en-US"/>
        </w:rPr>
        <w:t>ll (</w:t>
      </w:r>
      <w:r w:rsidRPr="009F6D8C">
        <w:rPr>
          <w:rFonts w:eastAsia="Calibri" w:cstheme="minorHAnsi"/>
          <w:color w:val="000000" w:themeColor="text1"/>
          <w:lang w:val="en-US"/>
        </w:rPr>
        <w:t>EW4ALL</w:t>
      </w:r>
      <w:r w:rsidR="09F1C61D" w:rsidRPr="009F6D8C">
        <w:rPr>
          <w:rFonts w:eastAsia="Calibri" w:cstheme="minorHAnsi"/>
          <w:color w:val="000000" w:themeColor="text1"/>
          <w:lang w:val="en-US"/>
        </w:rPr>
        <w:t>)</w:t>
      </w:r>
      <w:r w:rsidRPr="009F6D8C">
        <w:rPr>
          <w:rFonts w:eastAsia="Calibri" w:cstheme="minorHAnsi"/>
          <w:color w:val="000000" w:themeColor="text1"/>
          <w:lang w:val="en-US"/>
        </w:rPr>
        <w:t xml:space="preserve"> initiative. Additionally, initiatives in infrastructure mapping, spectrum management, and broadband development were pivotal in addressing ICT connectivity gaps and improving infrastructure resilience.</w:t>
      </w:r>
    </w:p>
    <w:p w14:paraId="546411BC" w14:textId="0E097B06" w:rsidR="00C75EF8" w:rsidRPr="009F6D8C" w:rsidRDefault="00C75EF8" w:rsidP="009F6D8C">
      <w:pPr>
        <w:spacing w:after="120"/>
        <w:rPr>
          <w:rFonts w:eastAsia="Calibri" w:cstheme="minorHAnsi"/>
          <w:color w:val="000000" w:themeColor="text1"/>
          <w:szCs w:val="24"/>
          <w:lang w:val="en-US"/>
        </w:rPr>
      </w:pPr>
      <w:r w:rsidRPr="009F6D8C">
        <w:rPr>
          <w:rFonts w:eastAsia="Calibri" w:cstheme="minorHAnsi"/>
          <w:color w:val="000000" w:themeColor="text1"/>
          <w:szCs w:val="24"/>
          <w:lang w:val="en-US"/>
        </w:rPr>
        <w:t xml:space="preserve">The document </w:t>
      </w:r>
      <w:r w:rsidR="00B0760C" w:rsidRPr="009F6D8C">
        <w:rPr>
          <w:rFonts w:eastAsia="Calibri" w:cstheme="minorHAnsi"/>
          <w:color w:val="000000" w:themeColor="text1"/>
          <w:szCs w:val="24"/>
          <w:lang w:val="en-US"/>
        </w:rPr>
        <w:t xml:space="preserve">emphasizes </w:t>
      </w:r>
      <w:r w:rsidRPr="009F6D8C">
        <w:rPr>
          <w:rFonts w:eastAsia="Calibri" w:cstheme="minorHAnsi"/>
          <w:color w:val="000000" w:themeColor="text1"/>
          <w:szCs w:val="24"/>
          <w:lang w:val="en-US"/>
        </w:rPr>
        <w:t>capacity-building efforts, such as workshops and training on digital skills and ICT policy, targeting diverse groups including women, youth, and underserved communities. It</w:t>
      </w:r>
      <w:r w:rsidRPr="009F6D8C" w:rsidDel="00B0760C">
        <w:rPr>
          <w:rFonts w:eastAsia="Calibri" w:cstheme="minorHAnsi"/>
          <w:color w:val="000000" w:themeColor="text1"/>
          <w:szCs w:val="24"/>
          <w:lang w:val="en-US"/>
        </w:rPr>
        <w:t xml:space="preserve"> </w:t>
      </w:r>
      <w:r w:rsidR="00B0760C" w:rsidRPr="009F6D8C">
        <w:rPr>
          <w:rFonts w:eastAsia="Calibri" w:cstheme="minorHAnsi"/>
          <w:color w:val="000000" w:themeColor="text1"/>
          <w:szCs w:val="24"/>
          <w:lang w:val="en-US"/>
        </w:rPr>
        <w:t>reports</w:t>
      </w:r>
      <w:r w:rsidRPr="009F6D8C">
        <w:rPr>
          <w:rFonts w:eastAsia="Calibri" w:cstheme="minorHAnsi"/>
          <w:color w:val="000000" w:themeColor="text1"/>
          <w:szCs w:val="24"/>
          <w:lang w:val="en-US"/>
        </w:rPr>
        <w:t xml:space="preserve"> significant strides in fostering digital innovation ecosystems, advancing regulatory frameworks, and promoting sustainable development through digital transformation projects. The report</w:t>
      </w:r>
      <w:r w:rsidRPr="009F6D8C" w:rsidDel="00B0760C">
        <w:rPr>
          <w:rFonts w:eastAsia="Calibri" w:cstheme="minorHAnsi"/>
          <w:color w:val="000000" w:themeColor="text1"/>
          <w:szCs w:val="24"/>
          <w:lang w:val="en-US"/>
        </w:rPr>
        <w:t xml:space="preserve"> </w:t>
      </w:r>
      <w:r w:rsidR="00B0760C" w:rsidRPr="009F6D8C">
        <w:rPr>
          <w:rFonts w:eastAsia="Calibri" w:cstheme="minorHAnsi"/>
          <w:color w:val="000000" w:themeColor="text1"/>
          <w:szCs w:val="24"/>
          <w:lang w:val="en-US"/>
        </w:rPr>
        <w:t>calls</w:t>
      </w:r>
      <w:r w:rsidRPr="009F6D8C">
        <w:rPr>
          <w:rFonts w:eastAsia="Calibri" w:cstheme="minorHAnsi"/>
          <w:color w:val="000000" w:themeColor="text1"/>
          <w:szCs w:val="24"/>
          <w:lang w:val="en-US"/>
        </w:rPr>
        <w:t xml:space="preserve"> for strengthened collaboration, tailored strategies, and investment in emerging technologies to address persistent disparities and ensure inclusive connectivity aligned with the Sustainable Development Goals (SDGs).</w:t>
      </w:r>
    </w:p>
    <w:p w14:paraId="263075BB" w14:textId="08A2A3EB" w:rsidR="00E63266" w:rsidRPr="009F6D8C" w:rsidRDefault="2A8253B2" w:rsidP="009F6D8C">
      <w:pPr>
        <w:spacing w:after="120"/>
        <w:rPr>
          <w:rFonts w:eastAsia="Calibri" w:cstheme="minorHAnsi"/>
          <w:color w:val="000000" w:themeColor="text1"/>
          <w:lang w:val="en-US"/>
        </w:rPr>
      </w:pPr>
      <w:r w:rsidRPr="009F6D8C">
        <w:rPr>
          <w:rFonts w:eastAsia="Calibri" w:cstheme="minorHAnsi"/>
          <w:color w:val="000000" w:themeColor="text1"/>
          <w:lang w:val="en-US"/>
        </w:rPr>
        <w:t xml:space="preserve">The ITU Regional Initiatives for the </w:t>
      </w:r>
      <w:r w:rsidR="00B17A29" w:rsidRPr="009F6D8C">
        <w:rPr>
          <w:rFonts w:eastAsia="Calibri" w:cstheme="minorHAnsi"/>
          <w:color w:val="000000" w:themeColor="text1"/>
          <w:lang w:val="en-US"/>
        </w:rPr>
        <w:t>ASP</w:t>
      </w:r>
      <w:r w:rsidRPr="009F6D8C">
        <w:rPr>
          <w:rFonts w:eastAsia="Calibri" w:cstheme="minorHAnsi"/>
          <w:color w:val="000000" w:themeColor="text1"/>
          <w:lang w:val="en-US"/>
        </w:rPr>
        <w:t xml:space="preserve"> region</w:t>
      </w:r>
      <w:r w:rsidR="44806004" w:rsidRPr="009F6D8C">
        <w:rPr>
          <w:rFonts w:eastAsia="Calibri" w:cstheme="minorHAnsi"/>
          <w:color w:val="000000" w:themeColor="text1"/>
          <w:lang w:val="en-US"/>
        </w:rPr>
        <w:t xml:space="preserve"> </w:t>
      </w:r>
      <w:r w:rsidR="5A2521F4" w:rsidRPr="009F6D8C">
        <w:rPr>
          <w:rFonts w:eastAsia="Calibri" w:cstheme="minorHAnsi"/>
          <w:color w:val="000000" w:themeColor="text1"/>
          <w:lang w:val="en-US"/>
        </w:rPr>
        <w:t xml:space="preserve">are the five priority areas that were elaborated and agreed by the Members of the </w:t>
      </w:r>
      <w:r w:rsidR="00B17A29" w:rsidRPr="009F6D8C">
        <w:rPr>
          <w:rFonts w:eastAsia="Calibri" w:cstheme="minorHAnsi"/>
          <w:color w:val="000000" w:themeColor="text1"/>
          <w:lang w:val="en-US"/>
        </w:rPr>
        <w:t>ASP</w:t>
      </w:r>
      <w:r w:rsidR="5A2521F4" w:rsidRPr="009F6D8C">
        <w:rPr>
          <w:rFonts w:eastAsia="Calibri" w:cstheme="minorHAnsi"/>
          <w:color w:val="000000" w:themeColor="text1"/>
          <w:lang w:val="en-US"/>
        </w:rPr>
        <w:t xml:space="preserve"> region and approved </w:t>
      </w:r>
      <w:r w:rsidR="006E5727" w:rsidRPr="009F6D8C">
        <w:rPr>
          <w:rFonts w:eastAsia="Calibri" w:cstheme="minorHAnsi"/>
          <w:color w:val="000000" w:themeColor="text1"/>
          <w:lang w:val="en-US"/>
        </w:rPr>
        <w:t xml:space="preserve">under </w:t>
      </w:r>
      <w:r w:rsidR="006F4FD7" w:rsidRPr="009F6D8C">
        <w:rPr>
          <w:rFonts w:eastAsia="Calibri" w:cstheme="minorHAnsi"/>
          <w:color w:val="000000" w:themeColor="text1"/>
          <w:lang w:val="en-US"/>
        </w:rPr>
        <w:t>WTDC-22</w:t>
      </w:r>
      <w:r w:rsidR="00530F70" w:rsidRPr="009F6D8C">
        <w:rPr>
          <w:rFonts w:eastAsia="Calibri" w:cstheme="minorHAnsi"/>
          <w:color w:val="000000" w:themeColor="text1"/>
          <w:lang w:val="en-US"/>
        </w:rPr>
        <w:t xml:space="preserve"> </w:t>
      </w:r>
      <w:hyperlink r:id="rId19">
        <w:r w:rsidR="0D37599C" w:rsidRPr="009F6D8C">
          <w:rPr>
            <w:rStyle w:val="Hyperlink"/>
            <w:rFonts w:eastAsia="Calibri" w:cstheme="minorHAnsi"/>
            <w:lang w:val="en-US"/>
          </w:rPr>
          <w:t>Resolution</w:t>
        </w:r>
        <w:r w:rsidR="393C2B9B" w:rsidRPr="009F6D8C">
          <w:rPr>
            <w:rStyle w:val="Hyperlink"/>
            <w:rFonts w:eastAsia="Calibri" w:cstheme="minorHAnsi"/>
            <w:lang w:val="en-US"/>
          </w:rPr>
          <w:t xml:space="preserve"> 17</w:t>
        </w:r>
      </w:hyperlink>
      <w:r w:rsidR="00F64207" w:rsidRPr="009F6D8C">
        <w:rPr>
          <w:rFonts w:eastAsia="Calibri" w:cstheme="minorHAnsi"/>
          <w:color w:val="000000" w:themeColor="text1"/>
          <w:lang w:val="en-US"/>
        </w:rPr>
        <w:t xml:space="preserve"> </w:t>
      </w:r>
      <w:r w:rsidR="00EF17C2" w:rsidRPr="009F6D8C">
        <w:rPr>
          <w:rFonts w:eastAsia="Calibri" w:cstheme="minorHAnsi"/>
          <w:color w:val="000000" w:themeColor="text1"/>
          <w:lang w:val="en-US"/>
        </w:rPr>
        <w:t>(Rev. Kigali, 2022)</w:t>
      </w:r>
      <w:r w:rsidR="5A2521F4" w:rsidRPr="009F6D8C">
        <w:rPr>
          <w:rFonts w:eastAsia="Calibri" w:cstheme="minorHAnsi"/>
          <w:color w:val="000000" w:themeColor="text1"/>
          <w:lang w:val="en-US"/>
        </w:rPr>
        <w:t>.</w:t>
      </w:r>
    </w:p>
    <w:p w14:paraId="1E094592" w14:textId="40D09876" w:rsidR="00237C7D" w:rsidRPr="009F6D8C" w:rsidRDefault="5A2521F4" w:rsidP="009F6D8C">
      <w:pPr>
        <w:spacing w:after="120"/>
        <w:rPr>
          <w:rFonts w:eastAsia="Calibri" w:cstheme="minorHAnsi"/>
          <w:color w:val="000000" w:themeColor="text1"/>
          <w:lang w:val="en-US"/>
        </w:rPr>
      </w:pPr>
      <w:r w:rsidRPr="009F6D8C">
        <w:rPr>
          <w:rFonts w:eastAsia="Calibri" w:cstheme="minorHAnsi"/>
          <w:color w:val="000000" w:themeColor="text1"/>
          <w:lang w:val="en-US"/>
        </w:rPr>
        <w:t xml:space="preserve">The ITU </w:t>
      </w:r>
      <w:r w:rsidR="2B4EBC12" w:rsidRPr="009F6D8C">
        <w:rPr>
          <w:rFonts w:eastAsia="Calibri" w:cstheme="minorHAnsi"/>
          <w:color w:val="000000" w:themeColor="text1"/>
          <w:lang w:val="en-US"/>
        </w:rPr>
        <w:t>R</w:t>
      </w:r>
      <w:r w:rsidR="44806004" w:rsidRPr="009F6D8C">
        <w:rPr>
          <w:rFonts w:eastAsia="Calibri" w:cstheme="minorHAnsi"/>
          <w:color w:val="000000" w:themeColor="text1"/>
          <w:lang w:val="en-US"/>
        </w:rPr>
        <w:t xml:space="preserve">egional </w:t>
      </w:r>
      <w:r w:rsidR="32302DAC" w:rsidRPr="009F6D8C">
        <w:rPr>
          <w:rFonts w:eastAsia="Calibri" w:cstheme="minorHAnsi"/>
          <w:color w:val="000000" w:themeColor="text1"/>
          <w:lang w:val="en-US"/>
        </w:rPr>
        <w:t>I</w:t>
      </w:r>
      <w:r w:rsidRPr="009F6D8C">
        <w:rPr>
          <w:rFonts w:eastAsia="Calibri" w:cstheme="minorHAnsi"/>
          <w:color w:val="000000" w:themeColor="text1"/>
          <w:lang w:val="en-US"/>
        </w:rPr>
        <w:t xml:space="preserve">nitiatives for the </w:t>
      </w:r>
      <w:r w:rsidR="00192B35" w:rsidRPr="009F6D8C">
        <w:rPr>
          <w:rFonts w:eastAsia="Calibri" w:cstheme="minorHAnsi"/>
          <w:color w:val="000000" w:themeColor="text1"/>
          <w:lang w:val="en-US"/>
        </w:rPr>
        <w:t>ASP</w:t>
      </w:r>
      <w:r w:rsidRPr="009F6D8C">
        <w:rPr>
          <w:rFonts w:eastAsia="Calibri" w:cstheme="minorHAnsi"/>
          <w:color w:val="000000" w:themeColor="text1"/>
          <w:lang w:val="en-US"/>
        </w:rPr>
        <w:t xml:space="preserve"> </w:t>
      </w:r>
      <w:r w:rsidR="004268B1" w:rsidRPr="009F6D8C">
        <w:rPr>
          <w:rFonts w:eastAsia="Calibri" w:cstheme="minorHAnsi"/>
          <w:color w:val="000000" w:themeColor="text1"/>
          <w:lang w:val="en-US"/>
        </w:rPr>
        <w:t>R</w:t>
      </w:r>
      <w:r w:rsidRPr="009F6D8C">
        <w:rPr>
          <w:rFonts w:eastAsia="Calibri" w:cstheme="minorHAnsi"/>
          <w:color w:val="000000" w:themeColor="text1"/>
          <w:lang w:val="en-US"/>
        </w:rPr>
        <w:t>egion are as follows:</w:t>
      </w:r>
    </w:p>
    <w:p w14:paraId="2E54A897" w14:textId="654D7F26"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ASP1:</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 xml:space="preserve">Addressing special needs of </w:t>
      </w:r>
      <w:r w:rsidR="00513373" w:rsidRPr="009F6D8C">
        <w:rPr>
          <w:rFonts w:eastAsia="Calibri" w:cstheme="minorHAnsi"/>
          <w:color w:val="000000" w:themeColor="text1"/>
          <w:lang w:val="en-US"/>
        </w:rPr>
        <w:t>Least Developed Countries</w:t>
      </w:r>
      <w:r w:rsidRPr="009F6D8C">
        <w:rPr>
          <w:rFonts w:eastAsia="Calibri" w:cstheme="minorHAnsi"/>
          <w:color w:val="000000" w:themeColor="text1"/>
          <w:lang w:val="en-US"/>
        </w:rPr>
        <w:t xml:space="preserve">, </w:t>
      </w:r>
      <w:r w:rsidR="00513373" w:rsidRPr="009F6D8C">
        <w:rPr>
          <w:rFonts w:eastAsia="Calibri" w:cstheme="minorHAnsi"/>
          <w:color w:val="000000" w:themeColor="text1"/>
          <w:lang w:val="en-US"/>
        </w:rPr>
        <w:t>Small Island Developing States</w:t>
      </w:r>
      <w:r w:rsidRPr="009F6D8C">
        <w:rPr>
          <w:rFonts w:eastAsia="Calibri" w:cstheme="minorHAnsi"/>
          <w:color w:val="000000" w:themeColor="text1"/>
          <w:lang w:val="en-US"/>
        </w:rPr>
        <w:t xml:space="preserve">, including </w:t>
      </w:r>
      <w:r w:rsidRPr="009F6D8C" w:rsidDel="009A2174">
        <w:rPr>
          <w:rFonts w:eastAsia="Calibri" w:cstheme="minorHAnsi"/>
          <w:color w:val="000000" w:themeColor="text1"/>
          <w:lang w:val="en-US"/>
        </w:rPr>
        <w:t xml:space="preserve">Pacific </w:t>
      </w:r>
      <w:r w:rsidR="009A2174" w:rsidRPr="009F6D8C">
        <w:rPr>
          <w:rFonts w:eastAsia="Calibri" w:cstheme="minorHAnsi"/>
          <w:color w:val="000000" w:themeColor="text1"/>
          <w:lang w:val="en-US"/>
        </w:rPr>
        <w:t>Island</w:t>
      </w:r>
      <w:r w:rsidRPr="009F6D8C">
        <w:rPr>
          <w:rFonts w:eastAsia="Calibri" w:cstheme="minorHAnsi"/>
          <w:color w:val="000000" w:themeColor="text1"/>
          <w:lang w:val="en-US"/>
        </w:rPr>
        <w:t xml:space="preserve"> countries, and </w:t>
      </w:r>
      <w:r w:rsidR="00513373" w:rsidRPr="009F6D8C">
        <w:rPr>
          <w:rFonts w:eastAsia="Calibri" w:cstheme="minorHAnsi"/>
          <w:color w:val="000000" w:themeColor="text1"/>
          <w:lang w:val="en-US"/>
        </w:rPr>
        <w:t>Landlocked Developing Countries</w:t>
      </w:r>
    </w:p>
    <w:p w14:paraId="00D46447" w14:textId="1E69C10B"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ASP2:</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Harnessing information and communication technologies to support the digital economy and inclusive digital societies</w:t>
      </w:r>
    </w:p>
    <w:p w14:paraId="6F17ACD7" w14:textId="4F6685F4"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ASP3:</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Fostering development of infrastructure to enhance digital connectivity and connecting the unconnected</w:t>
      </w:r>
    </w:p>
    <w:p w14:paraId="7A4EA505" w14:textId="16D41475"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ASP4:</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Enabling policy and regulatory environments to accelerate digital transformation</w:t>
      </w:r>
    </w:p>
    <w:p w14:paraId="44316779" w14:textId="5EA7D7DE" w:rsidR="47F71831"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ASP5:</w:t>
      </w:r>
      <w:r w:rsidR="000872BA">
        <w:rPr>
          <w:rFonts w:eastAsia="Calibri" w:cstheme="minorHAnsi"/>
          <w:color w:val="000000" w:themeColor="text1"/>
          <w:lang w:val="en-US"/>
        </w:rPr>
        <w:t xml:space="preserve"> </w:t>
      </w:r>
      <w:r w:rsidRPr="009F6D8C">
        <w:rPr>
          <w:rFonts w:eastAsia="Calibri" w:cstheme="minorHAnsi"/>
          <w:color w:val="000000" w:themeColor="text1"/>
          <w:lang w:val="en-US"/>
        </w:rPr>
        <w:t>Contributing to a secure and resilient information and communication technology environment</w:t>
      </w:r>
    </w:p>
    <w:p w14:paraId="4F651CA9" w14:textId="48AFD207" w:rsidR="00C75EF8" w:rsidRPr="009F6D8C" w:rsidRDefault="7F522E95" w:rsidP="009F6D8C">
      <w:pPr>
        <w:spacing w:after="120"/>
        <w:rPr>
          <w:rFonts w:eastAsia="Calibri" w:cstheme="minorHAnsi"/>
          <w:color w:val="000000" w:themeColor="text1"/>
          <w:lang w:val="en-US"/>
        </w:rPr>
      </w:pPr>
      <w:r w:rsidRPr="009F6D8C">
        <w:rPr>
          <w:rFonts w:eastAsia="Calibri" w:cstheme="minorHAnsi"/>
          <w:color w:val="000000" w:themeColor="text1"/>
          <w:lang w:val="en-US"/>
        </w:rPr>
        <w:t>M</w:t>
      </w:r>
      <w:r w:rsidR="5A2521F4" w:rsidRPr="009F6D8C">
        <w:rPr>
          <w:rFonts w:eastAsia="Calibri" w:cstheme="minorHAnsi"/>
          <w:color w:val="000000" w:themeColor="text1"/>
          <w:lang w:val="en-US"/>
        </w:rPr>
        <w:t xml:space="preserve">embership is invited to contribute financially and in-kind to the implementation of future </w:t>
      </w:r>
      <w:r w:rsidR="40DE2E99" w:rsidRPr="009F6D8C">
        <w:rPr>
          <w:rFonts w:eastAsia="Calibri" w:cstheme="minorHAnsi"/>
          <w:color w:val="000000" w:themeColor="text1"/>
          <w:lang w:val="en-US"/>
        </w:rPr>
        <w:t>Regional Initiatives</w:t>
      </w:r>
      <w:r w:rsidR="5A2521F4" w:rsidRPr="009F6D8C">
        <w:rPr>
          <w:rFonts w:eastAsia="Calibri" w:cstheme="minorHAnsi"/>
          <w:color w:val="000000" w:themeColor="text1"/>
          <w:lang w:val="en-US"/>
        </w:rPr>
        <w:t xml:space="preserve"> as financing them during the current period was found to be a challenge.</w:t>
      </w:r>
      <w:r w:rsidR="1D357BD1" w:rsidRPr="009F6D8C">
        <w:rPr>
          <w:rFonts w:eastAsia="Calibri" w:cstheme="minorHAnsi"/>
          <w:color w:val="000000" w:themeColor="text1"/>
          <w:lang w:val="en-US"/>
        </w:rPr>
        <w:t xml:space="preserve"> </w:t>
      </w:r>
      <w:r w:rsidR="5A2521F4" w:rsidRPr="009F6D8C">
        <w:rPr>
          <w:rFonts w:eastAsia="Calibri" w:cstheme="minorHAnsi"/>
          <w:color w:val="000000" w:themeColor="text1"/>
          <w:lang w:val="en-US"/>
        </w:rPr>
        <w:t xml:space="preserve">Furthermore, membership is also invited to engage in the formulation of the new </w:t>
      </w:r>
      <w:r w:rsidR="64026A1B" w:rsidRPr="009F6D8C">
        <w:rPr>
          <w:rFonts w:eastAsia="Calibri" w:cstheme="minorHAnsi"/>
          <w:color w:val="000000" w:themeColor="text1"/>
          <w:lang w:val="en-US"/>
        </w:rPr>
        <w:t>Regional Initiatives</w:t>
      </w:r>
      <w:r w:rsidR="5A2521F4" w:rsidRPr="009F6D8C">
        <w:rPr>
          <w:rFonts w:eastAsia="Calibri" w:cstheme="minorHAnsi"/>
          <w:color w:val="000000" w:themeColor="text1"/>
          <w:lang w:val="en-US"/>
        </w:rPr>
        <w:t xml:space="preserve"> </w:t>
      </w:r>
      <w:r w:rsidR="36349DCF" w:rsidRPr="009F6D8C">
        <w:rPr>
          <w:rFonts w:eastAsia="Calibri" w:cstheme="minorHAnsi"/>
          <w:color w:val="000000" w:themeColor="text1"/>
          <w:lang w:val="en-US"/>
        </w:rPr>
        <w:t xml:space="preserve">to be adopted </w:t>
      </w:r>
      <w:r w:rsidR="7DF06A55" w:rsidRPr="009F6D8C">
        <w:rPr>
          <w:rFonts w:eastAsia="Calibri" w:cstheme="minorHAnsi"/>
          <w:color w:val="000000" w:themeColor="text1"/>
          <w:lang w:val="en-US"/>
        </w:rPr>
        <w:t>at the WTDC-25</w:t>
      </w:r>
      <w:r w:rsidR="5A2521F4" w:rsidRPr="009F6D8C">
        <w:rPr>
          <w:rFonts w:eastAsia="Calibri" w:cstheme="minorHAnsi"/>
          <w:color w:val="000000" w:themeColor="text1"/>
          <w:lang w:val="en-US"/>
        </w:rPr>
        <w:t xml:space="preserve"> with the goal of making sure that they are inclusive of the needs in all countries of the region.</w:t>
      </w:r>
      <w:r w:rsidR="1D357BD1" w:rsidRPr="009F6D8C">
        <w:rPr>
          <w:rFonts w:eastAsia="Calibri" w:cstheme="minorHAnsi"/>
          <w:color w:val="000000" w:themeColor="text1"/>
          <w:lang w:val="en-US"/>
        </w:rPr>
        <w:t xml:space="preserve"> </w:t>
      </w:r>
      <w:r w:rsidR="1A4D425A" w:rsidRPr="009F6D8C">
        <w:rPr>
          <w:rFonts w:eastAsia="Calibri" w:cstheme="minorHAnsi"/>
          <w:color w:val="000000" w:themeColor="text1"/>
          <w:lang w:val="en-US"/>
        </w:rPr>
        <w:t>C</w:t>
      </w:r>
      <w:r w:rsidR="5A2521F4" w:rsidRPr="009F6D8C">
        <w:rPr>
          <w:rFonts w:eastAsia="Calibri" w:cstheme="minorHAnsi"/>
          <w:color w:val="000000" w:themeColor="text1"/>
          <w:lang w:val="en-US"/>
        </w:rPr>
        <w:t>urrent ongoing projects will continue in accordance with their time plans.</w:t>
      </w:r>
    </w:p>
    <w:p w14:paraId="7C120F13" w14:textId="4B116109" w:rsidR="00FD62BF" w:rsidRPr="009F6D8C" w:rsidRDefault="00D5205B" w:rsidP="009F6D8C">
      <w:pPr>
        <w:spacing w:after="120"/>
        <w:rPr>
          <w:rFonts w:eastAsia="Calibri" w:cstheme="minorHAnsi"/>
          <w:color w:val="000000" w:themeColor="text1"/>
          <w:szCs w:val="24"/>
        </w:rPr>
      </w:pPr>
      <w:r w:rsidRPr="009F6D8C">
        <w:rPr>
          <w:rFonts w:eastAsia="Calibri" w:cstheme="minorHAnsi"/>
          <w:color w:val="000000" w:themeColor="text1"/>
          <w:szCs w:val="24"/>
        </w:rPr>
        <w:t xml:space="preserve">The presentation of the document was </w:t>
      </w:r>
      <w:r w:rsidR="00932D03" w:rsidRPr="009F6D8C">
        <w:rPr>
          <w:rFonts w:eastAsia="Calibri" w:cstheme="minorHAnsi"/>
          <w:color w:val="000000" w:themeColor="text1"/>
          <w:szCs w:val="24"/>
        </w:rPr>
        <w:t>followed</w:t>
      </w:r>
      <w:r w:rsidRPr="009F6D8C">
        <w:rPr>
          <w:rFonts w:eastAsia="Calibri" w:cstheme="minorHAnsi"/>
          <w:color w:val="000000" w:themeColor="text1"/>
          <w:szCs w:val="24"/>
        </w:rPr>
        <w:t xml:space="preserve"> </w:t>
      </w:r>
      <w:r w:rsidR="00932D03" w:rsidRPr="009F6D8C">
        <w:rPr>
          <w:rFonts w:eastAsia="Calibri" w:cstheme="minorHAnsi"/>
          <w:color w:val="000000" w:themeColor="text1"/>
          <w:szCs w:val="24"/>
        </w:rPr>
        <w:t xml:space="preserve">with a </w:t>
      </w:r>
      <w:hyperlink r:id="rId20" w:history="1">
        <w:r w:rsidR="00932D03" w:rsidRPr="009F6D8C">
          <w:rPr>
            <w:rStyle w:val="Hyperlink"/>
            <w:rFonts w:eastAsia="Calibri" w:cstheme="minorHAnsi"/>
            <w:szCs w:val="24"/>
          </w:rPr>
          <w:t>video</w:t>
        </w:r>
      </w:hyperlink>
      <w:r w:rsidR="00932D03" w:rsidRPr="009F6D8C">
        <w:rPr>
          <w:rFonts w:eastAsia="Calibri" w:cstheme="minorHAnsi"/>
          <w:color w:val="000000" w:themeColor="text1"/>
          <w:szCs w:val="24"/>
        </w:rPr>
        <w:t xml:space="preserve"> </w:t>
      </w:r>
      <w:r w:rsidR="008C6870" w:rsidRPr="009F6D8C">
        <w:rPr>
          <w:rFonts w:eastAsia="Calibri" w:cstheme="minorHAnsi"/>
          <w:color w:val="000000" w:themeColor="text1"/>
          <w:szCs w:val="24"/>
        </w:rPr>
        <w:t>that</w:t>
      </w:r>
      <w:r w:rsidR="000743C9" w:rsidRPr="009F6D8C">
        <w:rPr>
          <w:rFonts w:eastAsia="Calibri" w:cstheme="minorHAnsi"/>
          <w:color w:val="000000" w:themeColor="text1"/>
          <w:szCs w:val="24"/>
        </w:rPr>
        <w:t xml:space="preserve"> showcased the impact of work done by the ITU</w:t>
      </w:r>
      <w:r w:rsidR="008C6870" w:rsidRPr="009F6D8C">
        <w:rPr>
          <w:rFonts w:eastAsia="Calibri" w:cstheme="minorHAnsi"/>
          <w:color w:val="000000" w:themeColor="text1"/>
          <w:szCs w:val="24"/>
        </w:rPr>
        <w:t>.</w:t>
      </w:r>
    </w:p>
    <w:p w14:paraId="7F07501C" w14:textId="41280667" w:rsidR="00C75EF8" w:rsidRPr="009F6D8C" w:rsidRDefault="782727B2" w:rsidP="009F6D8C">
      <w:pPr>
        <w:spacing w:after="120"/>
        <w:rPr>
          <w:rFonts w:eastAsia="Calibri" w:cstheme="minorHAnsi"/>
          <w:b/>
          <w:bCs/>
          <w:lang w:val="en-US"/>
        </w:rPr>
      </w:pPr>
      <w:r w:rsidRPr="009F6D8C">
        <w:rPr>
          <w:rFonts w:cstheme="minorHAnsi"/>
          <w:b/>
          <w:bCs/>
          <w:lang w:val="en-US"/>
        </w:rPr>
        <w:lastRenderedPageBreak/>
        <w:t xml:space="preserve">The </w:t>
      </w:r>
      <w:r w:rsidR="004F71CB" w:rsidRPr="009F6D8C">
        <w:rPr>
          <w:rFonts w:cstheme="minorHAnsi"/>
          <w:b/>
          <w:bCs/>
          <w:lang w:val="en-US"/>
        </w:rPr>
        <w:t>RPM-ASP</w:t>
      </w:r>
      <w:r w:rsidRPr="009F6D8C">
        <w:rPr>
          <w:rFonts w:cstheme="minorHAnsi"/>
          <w:b/>
          <w:bCs/>
          <w:lang w:val="en-US"/>
        </w:rPr>
        <w:t xml:space="preserve"> took note of </w:t>
      </w:r>
      <w:r w:rsidR="00BB6EAD" w:rsidRPr="009F6D8C">
        <w:rPr>
          <w:rFonts w:cstheme="minorHAnsi"/>
          <w:b/>
          <w:bCs/>
          <w:lang w:val="en-US"/>
        </w:rPr>
        <w:t>D</w:t>
      </w:r>
      <w:r w:rsidRPr="009F6D8C">
        <w:rPr>
          <w:rFonts w:cstheme="minorHAnsi"/>
          <w:b/>
          <w:bCs/>
          <w:lang w:val="en-US"/>
        </w:rPr>
        <w:t xml:space="preserve">ocument 2 </w:t>
      </w:r>
      <w:r w:rsidR="007C0E5D" w:rsidRPr="009F6D8C">
        <w:rPr>
          <w:rFonts w:cstheme="minorHAnsi"/>
          <w:b/>
          <w:bCs/>
          <w:lang w:val="en-US"/>
        </w:rPr>
        <w:t xml:space="preserve">and the </w:t>
      </w:r>
      <w:hyperlink r:id="rId21" w:history="1">
        <w:r w:rsidR="007C0E5D" w:rsidRPr="009F6D8C">
          <w:rPr>
            <w:rStyle w:val="Hyperlink"/>
            <w:rFonts w:cstheme="minorHAnsi"/>
            <w:b/>
            <w:bCs/>
            <w:lang w:val="en-US"/>
          </w:rPr>
          <w:t>Video</w:t>
        </w:r>
      </w:hyperlink>
      <w:r w:rsidR="007C0E5D" w:rsidRPr="009F6D8C">
        <w:rPr>
          <w:rFonts w:cstheme="minorHAnsi"/>
          <w:b/>
          <w:bCs/>
          <w:lang w:val="en-US"/>
        </w:rPr>
        <w:t xml:space="preserve"> presentation </w:t>
      </w:r>
      <w:r w:rsidRPr="009F6D8C">
        <w:rPr>
          <w:rFonts w:cstheme="minorHAnsi"/>
          <w:b/>
          <w:bCs/>
          <w:lang w:val="en-US"/>
        </w:rPr>
        <w:t>with appreciation.</w:t>
      </w:r>
    </w:p>
    <w:p w14:paraId="03E1F8F1" w14:textId="344CB4C4" w:rsidR="4D30EB93" w:rsidRPr="009F6D8C" w:rsidRDefault="297E2EB1" w:rsidP="009F6D8C">
      <w:pPr>
        <w:spacing w:after="120"/>
        <w:rPr>
          <w:rFonts w:eastAsia="Calibri" w:cstheme="minorHAnsi"/>
          <w:color w:val="000000" w:themeColor="text1"/>
          <w:lang w:val="en-US"/>
        </w:rPr>
      </w:pPr>
      <w:hyperlink r:id="rId22" w:history="1">
        <w:r w:rsidRPr="009F6D8C">
          <w:rPr>
            <w:rStyle w:val="Hyperlink"/>
            <w:rFonts w:cstheme="minorHAnsi"/>
            <w:lang w:val="en-US"/>
          </w:rPr>
          <w:t>Document 3</w:t>
        </w:r>
        <w:r w:rsidR="0074527B" w:rsidRPr="009F6D8C">
          <w:rPr>
            <w:rStyle w:val="Hyperlink"/>
            <w:rFonts w:cstheme="minorHAnsi"/>
            <w:lang w:val="en-US"/>
          </w:rPr>
          <w:t xml:space="preserve"> </w:t>
        </w:r>
        <w:r w:rsidRPr="009F6D8C">
          <w:rPr>
            <w:rStyle w:val="Hyperlink"/>
            <w:rFonts w:cstheme="minorHAnsi"/>
            <w:lang w:val="en-US"/>
          </w:rPr>
          <w:t>(</w:t>
        </w:r>
        <w:r w:rsidR="5FCB87DD" w:rsidRPr="009F6D8C">
          <w:rPr>
            <w:rStyle w:val="Hyperlink"/>
            <w:rFonts w:cstheme="minorHAnsi"/>
            <w:lang w:val="en-US"/>
          </w:rPr>
          <w:t>R</w:t>
        </w:r>
        <w:r w:rsidRPr="009F6D8C">
          <w:rPr>
            <w:rStyle w:val="Hyperlink"/>
            <w:rFonts w:cstheme="minorHAnsi"/>
            <w:lang w:val="en-US"/>
          </w:rPr>
          <w:t>ev</w:t>
        </w:r>
        <w:r w:rsidR="1D357BD1" w:rsidRPr="009F6D8C">
          <w:rPr>
            <w:rStyle w:val="Hyperlink"/>
            <w:rFonts w:cstheme="minorHAnsi"/>
            <w:lang w:val="en-US"/>
          </w:rPr>
          <w:t>.</w:t>
        </w:r>
        <w:r w:rsidR="00C23F30" w:rsidRPr="009F6D8C">
          <w:rPr>
            <w:rStyle w:val="Hyperlink"/>
            <w:rFonts w:cstheme="minorHAnsi"/>
            <w:lang w:val="en-US"/>
          </w:rPr>
          <w:t>1</w:t>
        </w:r>
        <w:r w:rsidRPr="009F6D8C">
          <w:rPr>
            <w:rStyle w:val="Hyperlink"/>
            <w:rFonts w:cstheme="minorHAnsi"/>
            <w:lang w:val="en-US"/>
          </w:rPr>
          <w:t>):</w:t>
        </w:r>
      </w:hyperlink>
      <w:r w:rsidRPr="009F6D8C">
        <w:rPr>
          <w:rFonts w:eastAsia="Calibri" w:cstheme="minorHAnsi"/>
          <w:lang w:val="en-US"/>
        </w:rPr>
        <w:t xml:space="preserve"> </w:t>
      </w:r>
      <w:r w:rsidR="4D91C6F9" w:rsidRPr="009F6D8C">
        <w:rPr>
          <w:rFonts w:eastAsia="Calibri" w:cstheme="minorHAnsi"/>
          <w:color w:val="000000" w:themeColor="text1"/>
          <w:lang w:val="en-US"/>
        </w:rPr>
        <w:t>The document titled “</w:t>
      </w:r>
      <w:r w:rsidR="54182035" w:rsidRPr="009F6D8C">
        <w:rPr>
          <w:rFonts w:eastAsia="Calibri" w:cstheme="minorHAnsi"/>
          <w:b/>
          <w:bCs/>
          <w:color w:val="000000" w:themeColor="text1"/>
          <w:lang w:val="en-US"/>
        </w:rPr>
        <w:t xml:space="preserve">State of digital development and trends in </w:t>
      </w:r>
      <w:r w:rsidR="001932D2" w:rsidRPr="009F6D8C">
        <w:rPr>
          <w:rFonts w:eastAsia="Calibri" w:cstheme="minorHAnsi"/>
          <w:b/>
          <w:bCs/>
          <w:color w:val="000000" w:themeColor="text1"/>
          <w:lang w:val="en-US"/>
        </w:rPr>
        <w:t>Asia and the Pacific</w:t>
      </w:r>
      <w:r w:rsidR="54182035" w:rsidRPr="009F6D8C">
        <w:rPr>
          <w:rFonts w:eastAsia="Calibri" w:cstheme="minorHAnsi"/>
          <w:b/>
          <w:bCs/>
          <w:color w:val="000000" w:themeColor="text1"/>
          <w:lang w:val="en-US"/>
        </w:rPr>
        <w:t xml:space="preserve">: </w:t>
      </w:r>
      <w:r w:rsidR="46C30687" w:rsidRPr="009F6D8C">
        <w:rPr>
          <w:rFonts w:eastAsia="Calibri" w:cstheme="minorHAnsi"/>
          <w:b/>
          <w:bCs/>
          <w:color w:val="000000" w:themeColor="text1"/>
          <w:lang w:val="en-US"/>
        </w:rPr>
        <w:t>c</w:t>
      </w:r>
      <w:r w:rsidR="54182035" w:rsidRPr="009F6D8C">
        <w:rPr>
          <w:rFonts w:eastAsia="Calibri" w:cstheme="minorHAnsi"/>
          <w:b/>
          <w:bCs/>
          <w:color w:val="000000" w:themeColor="text1"/>
          <w:lang w:val="en-US"/>
        </w:rPr>
        <w:t>hallenges and opportunities</w:t>
      </w:r>
      <w:r w:rsidR="6FD24831" w:rsidRPr="009F6D8C">
        <w:rPr>
          <w:rFonts w:eastAsia="Calibri" w:cstheme="minorHAnsi"/>
          <w:b/>
          <w:bCs/>
          <w:color w:val="000000" w:themeColor="text1"/>
          <w:lang w:val="en-US"/>
        </w:rPr>
        <w:t>”</w:t>
      </w:r>
      <w:r w:rsidR="4D91C6F9" w:rsidRPr="009F6D8C">
        <w:rPr>
          <w:rFonts w:eastAsia="Calibri" w:cstheme="minorHAnsi"/>
          <w:b/>
          <w:bCs/>
          <w:color w:val="000000" w:themeColor="text1"/>
          <w:lang w:val="en-US"/>
        </w:rPr>
        <w:t xml:space="preserve"> </w:t>
      </w:r>
      <w:r w:rsidR="4D91C6F9" w:rsidRPr="009F6D8C">
        <w:rPr>
          <w:rFonts w:eastAsia="Calibri" w:cstheme="minorHAnsi"/>
          <w:color w:val="000000" w:themeColor="text1"/>
          <w:lang w:val="en-US"/>
        </w:rPr>
        <w:t xml:space="preserve">was presented by </w:t>
      </w:r>
      <w:r w:rsidR="7B3CB85C" w:rsidRPr="009F6D8C">
        <w:rPr>
          <w:rFonts w:eastAsia="Calibri" w:cstheme="minorHAnsi"/>
          <w:color w:val="000000" w:themeColor="text1"/>
          <w:lang w:val="en-US"/>
        </w:rPr>
        <w:t>the Secretariat</w:t>
      </w:r>
      <w:r w:rsidR="426C1316" w:rsidRPr="009F6D8C">
        <w:rPr>
          <w:rFonts w:eastAsia="Calibri" w:cstheme="minorHAnsi"/>
          <w:color w:val="000000" w:themeColor="text1"/>
          <w:lang w:val="en-US"/>
        </w:rPr>
        <w:t>.</w:t>
      </w:r>
    </w:p>
    <w:p w14:paraId="1B84398B" w14:textId="3BA4F8E9" w:rsidR="00774470" w:rsidRPr="009F6D8C" w:rsidRDefault="7B3CB85C" w:rsidP="009F6D8C">
      <w:pPr>
        <w:spacing w:after="120"/>
        <w:rPr>
          <w:rFonts w:eastAsia="Calibri" w:cstheme="minorHAnsi"/>
          <w:color w:val="000000" w:themeColor="text1"/>
          <w:lang w:val="en-US"/>
        </w:rPr>
      </w:pPr>
      <w:r w:rsidRPr="009F6D8C">
        <w:rPr>
          <w:rFonts w:eastAsia="Calibri" w:cstheme="minorHAnsi"/>
          <w:color w:val="000000" w:themeColor="text1"/>
          <w:lang w:val="en-US"/>
        </w:rPr>
        <w:t>The</w:t>
      </w:r>
      <w:r w:rsidR="673758A6" w:rsidRPr="009F6D8C">
        <w:rPr>
          <w:rFonts w:eastAsia="Calibri" w:cstheme="minorHAnsi"/>
          <w:color w:val="000000" w:themeColor="text1"/>
          <w:lang w:val="en-US"/>
        </w:rPr>
        <w:t xml:space="preserve"> document inform</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participants and stakeholders in setting the region’s digital agenda. </w:t>
      </w:r>
      <w:r w:rsidRPr="009F6D8C">
        <w:rPr>
          <w:rFonts w:eastAsia="Calibri" w:cstheme="minorHAnsi"/>
          <w:color w:val="000000" w:themeColor="text1"/>
          <w:lang w:val="en-US"/>
        </w:rPr>
        <w:t xml:space="preserve">The document </w:t>
      </w:r>
      <w:r w:rsidR="18497C52" w:rsidRPr="009F6D8C">
        <w:rPr>
          <w:rFonts w:eastAsia="Calibri" w:cstheme="minorHAnsi"/>
          <w:color w:val="000000" w:themeColor="text1"/>
          <w:lang w:val="en-US"/>
        </w:rPr>
        <w:t>is</w:t>
      </w:r>
      <w:r w:rsidR="673758A6" w:rsidRPr="009F6D8C">
        <w:rPr>
          <w:rFonts w:eastAsia="Calibri" w:cstheme="minorHAnsi"/>
          <w:color w:val="000000" w:themeColor="text1"/>
          <w:lang w:val="en-US"/>
        </w:rPr>
        <w:t xml:space="preserve"> structured in two parts: the first </w:t>
      </w:r>
      <w:r w:rsidR="18497C52" w:rsidRPr="009F6D8C">
        <w:rPr>
          <w:rFonts w:eastAsia="Calibri" w:cstheme="minorHAnsi"/>
          <w:color w:val="000000" w:themeColor="text1"/>
          <w:lang w:val="en-US"/>
        </w:rPr>
        <w:t xml:space="preserve">part </w:t>
      </w:r>
      <w:r w:rsidR="673758A6" w:rsidRPr="009F6D8C">
        <w:rPr>
          <w:rFonts w:eastAsia="Calibri" w:cstheme="minorHAnsi"/>
          <w:color w:val="000000" w:themeColor="text1"/>
          <w:lang w:val="en-US"/>
        </w:rPr>
        <w:t>provide</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an overview of the state of digital connectivity in </w:t>
      </w:r>
      <w:r w:rsidR="001932D2" w:rsidRPr="009F6D8C">
        <w:rPr>
          <w:rFonts w:eastAsia="Calibri" w:cstheme="minorHAnsi"/>
          <w:color w:val="000000" w:themeColor="text1"/>
          <w:lang w:val="en-US"/>
        </w:rPr>
        <w:t>Asia and the Pacific</w:t>
      </w:r>
      <w:r w:rsidR="673758A6" w:rsidRPr="009F6D8C">
        <w:rPr>
          <w:rFonts w:eastAsia="Calibri" w:cstheme="minorHAnsi"/>
          <w:color w:val="000000" w:themeColor="text1"/>
          <w:lang w:val="en-US"/>
        </w:rPr>
        <w:t xml:space="preserve"> through key indicators, and the second </w:t>
      </w:r>
      <w:r w:rsidR="18497C52" w:rsidRPr="009F6D8C">
        <w:rPr>
          <w:rFonts w:eastAsia="Calibri" w:cstheme="minorHAnsi"/>
          <w:color w:val="000000" w:themeColor="text1"/>
          <w:lang w:val="en-US"/>
        </w:rPr>
        <w:t xml:space="preserve">part </w:t>
      </w:r>
      <w:r w:rsidR="673758A6" w:rsidRPr="009F6D8C">
        <w:rPr>
          <w:rFonts w:eastAsia="Calibri" w:cstheme="minorHAnsi"/>
          <w:color w:val="000000" w:themeColor="text1"/>
          <w:lang w:val="en-US"/>
        </w:rPr>
        <w:t>highlight</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case studies from the region</w:t>
      </w:r>
      <w:r w:rsidR="001350D7" w:rsidRPr="009F6D8C">
        <w:rPr>
          <w:rFonts w:eastAsia="Calibri" w:cstheme="minorHAnsi"/>
          <w:color w:val="000000" w:themeColor="text1"/>
          <w:lang w:val="en-US"/>
        </w:rPr>
        <w:t xml:space="preserve"> </w:t>
      </w:r>
      <w:r w:rsidR="006C504B" w:rsidRPr="009F6D8C">
        <w:rPr>
          <w:rFonts w:eastAsia="Calibri" w:cstheme="minorHAnsi"/>
          <w:color w:val="000000" w:themeColor="text1"/>
          <w:lang w:val="en-US"/>
        </w:rPr>
        <w:t xml:space="preserve">about impactful initiatives </w:t>
      </w:r>
      <w:r w:rsidR="00D33111" w:rsidRPr="009F6D8C">
        <w:rPr>
          <w:rFonts w:eastAsia="Calibri" w:cstheme="minorHAnsi"/>
          <w:color w:val="000000" w:themeColor="text1"/>
          <w:lang w:val="en-US"/>
        </w:rPr>
        <w:t>led or</w:t>
      </w:r>
      <w:r w:rsidR="001350D7" w:rsidRPr="009F6D8C">
        <w:rPr>
          <w:rFonts w:eastAsia="Calibri" w:cstheme="minorHAnsi"/>
          <w:color w:val="000000" w:themeColor="text1"/>
          <w:lang w:val="en-US"/>
        </w:rPr>
        <w:t xml:space="preserve"> support</w:t>
      </w:r>
      <w:r w:rsidR="006C504B" w:rsidRPr="009F6D8C">
        <w:rPr>
          <w:rFonts w:eastAsia="Calibri" w:cstheme="minorHAnsi"/>
          <w:color w:val="000000" w:themeColor="text1"/>
          <w:lang w:val="en-US"/>
        </w:rPr>
        <w:t>ed by</w:t>
      </w:r>
      <w:r w:rsidR="001350D7" w:rsidRPr="009F6D8C">
        <w:rPr>
          <w:rFonts w:eastAsia="Calibri" w:cstheme="minorHAnsi"/>
          <w:color w:val="000000" w:themeColor="text1"/>
          <w:lang w:val="en-US"/>
        </w:rPr>
        <w:t xml:space="preserve"> ITU</w:t>
      </w:r>
      <w:r w:rsidR="673758A6" w:rsidRPr="009F6D8C">
        <w:rPr>
          <w:rFonts w:eastAsia="Calibri" w:cstheme="minorHAnsi"/>
          <w:color w:val="000000" w:themeColor="text1"/>
          <w:lang w:val="en-US"/>
        </w:rPr>
        <w:t>.</w:t>
      </w:r>
    </w:p>
    <w:p w14:paraId="2B7F0B35" w14:textId="64F3F263" w:rsidR="000D027A" w:rsidRPr="009F6D8C" w:rsidRDefault="615D31AD" w:rsidP="009F6D8C">
      <w:pPr>
        <w:spacing w:after="120"/>
        <w:rPr>
          <w:rFonts w:eastAsia="Calibri" w:cstheme="minorHAnsi"/>
          <w:color w:val="000000" w:themeColor="text1"/>
          <w:lang w:val="en-US"/>
        </w:rPr>
      </w:pPr>
      <w:r w:rsidRPr="009F6D8C">
        <w:rPr>
          <w:rFonts w:eastAsia="Calibri" w:cstheme="minorHAnsi"/>
          <w:color w:val="000000" w:themeColor="text1"/>
          <w:lang w:val="en-US"/>
        </w:rPr>
        <w:t xml:space="preserve">The </w:t>
      </w:r>
      <w:r w:rsidR="008328FD" w:rsidRPr="009F6D8C">
        <w:rPr>
          <w:rFonts w:eastAsia="Calibri" w:cstheme="minorHAnsi"/>
          <w:color w:val="000000" w:themeColor="text1"/>
          <w:lang w:val="en-US"/>
        </w:rPr>
        <w:t>document</w:t>
      </w:r>
      <w:r w:rsidRPr="009F6D8C">
        <w:rPr>
          <w:rFonts w:eastAsia="Calibri" w:cstheme="minorHAnsi"/>
          <w:color w:val="000000" w:themeColor="text1"/>
          <w:lang w:val="en-US"/>
        </w:rPr>
        <w:t xml:space="preserve"> highlights universal and meaningful connectivity as a policy imperative, underlining the importance of </w:t>
      </w:r>
      <w:r w:rsidR="00C85FD6" w:rsidRPr="009F6D8C">
        <w:rPr>
          <w:rFonts w:eastAsia="Calibri" w:cstheme="minorHAnsi"/>
          <w:color w:val="000000" w:themeColor="text1"/>
          <w:lang w:val="en-US"/>
        </w:rPr>
        <w:t xml:space="preserve">continuing to </w:t>
      </w:r>
      <w:r w:rsidRPr="009F6D8C">
        <w:rPr>
          <w:rFonts w:eastAsia="Calibri" w:cstheme="minorHAnsi"/>
          <w:color w:val="000000" w:themeColor="text1"/>
          <w:lang w:val="en-US"/>
        </w:rPr>
        <w:t>invest in data and regulation to bridge digital divides and realize the region’s digital transformation.</w:t>
      </w:r>
    </w:p>
    <w:p w14:paraId="78AA0863" w14:textId="067E8180" w:rsidR="00494A2B" w:rsidRPr="009F6D8C" w:rsidRDefault="00B61ADE" w:rsidP="009F6D8C">
      <w:pPr>
        <w:spacing w:after="120"/>
        <w:rPr>
          <w:rFonts w:eastAsia="Calibri" w:cstheme="minorHAnsi"/>
          <w:color w:val="000000" w:themeColor="text1"/>
          <w:lang w:val="en-US"/>
        </w:rPr>
      </w:pPr>
      <w:r w:rsidRPr="009F6D8C">
        <w:rPr>
          <w:rFonts w:eastAsia="Calibri" w:cstheme="minorHAnsi"/>
          <w:color w:val="000000" w:themeColor="text1"/>
          <w:lang w:val="en-US"/>
        </w:rPr>
        <w:t>Despite significant achievements</w:t>
      </w:r>
      <w:r w:rsidR="00605A9A" w:rsidRPr="009F6D8C">
        <w:rPr>
          <w:rFonts w:eastAsia="Calibri" w:cstheme="minorHAnsi"/>
          <w:color w:val="000000" w:themeColor="text1"/>
          <w:lang w:val="en-US"/>
        </w:rPr>
        <w:t xml:space="preserve"> in </w:t>
      </w:r>
      <w:r w:rsidR="00264236" w:rsidRPr="009F6D8C">
        <w:rPr>
          <w:rFonts w:eastAsia="Calibri" w:cstheme="minorHAnsi"/>
          <w:color w:val="000000" w:themeColor="text1"/>
          <w:lang w:val="en-US"/>
        </w:rPr>
        <w:t>terms of regulation</w:t>
      </w:r>
      <w:r w:rsidR="003239E7" w:rsidRPr="009F6D8C">
        <w:rPr>
          <w:rFonts w:eastAsia="Calibri" w:cstheme="minorHAnsi"/>
          <w:color w:val="000000" w:themeColor="text1"/>
          <w:lang w:val="en-US"/>
        </w:rPr>
        <w:t xml:space="preserve"> and infrastructure development</w:t>
      </w:r>
      <w:r w:rsidRPr="009F6D8C">
        <w:rPr>
          <w:rFonts w:eastAsia="Calibri" w:cstheme="minorHAnsi"/>
          <w:color w:val="000000" w:themeColor="text1"/>
          <w:lang w:val="en-US"/>
        </w:rPr>
        <w:t>, challenges remain</w:t>
      </w:r>
      <w:r w:rsidR="00CE10FF" w:rsidRPr="009F6D8C">
        <w:rPr>
          <w:rFonts w:eastAsia="Calibri" w:cstheme="minorHAnsi"/>
          <w:color w:val="000000" w:themeColor="text1"/>
          <w:lang w:val="en-US"/>
        </w:rPr>
        <w:t>,</w:t>
      </w:r>
      <w:r w:rsidRPr="009F6D8C">
        <w:rPr>
          <w:rFonts w:eastAsia="Calibri" w:cstheme="minorHAnsi"/>
          <w:color w:val="000000" w:themeColor="text1"/>
          <w:lang w:val="en-US"/>
        </w:rPr>
        <w:t xml:space="preserve"> </w:t>
      </w:r>
      <w:r w:rsidR="0042680B" w:rsidRPr="009F6D8C">
        <w:rPr>
          <w:rFonts w:eastAsia="Calibri" w:cstheme="minorHAnsi"/>
          <w:color w:val="000000" w:themeColor="text1"/>
          <w:lang w:val="en-US"/>
        </w:rPr>
        <w:t xml:space="preserve">with </w:t>
      </w:r>
      <w:r w:rsidRPr="009F6D8C">
        <w:rPr>
          <w:rFonts w:eastAsia="Calibri" w:cstheme="minorHAnsi"/>
          <w:color w:val="000000" w:themeColor="text1"/>
          <w:lang w:val="en-US"/>
        </w:rPr>
        <w:t>disparities in digital access and use persist</w:t>
      </w:r>
      <w:r w:rsidR="0042680B" w:rsidRPr="009F6D8C">
        <w:rPr>
          <w:rFonts w:eastAsia="Calibri" w:cstheme="minorHAnsi"/>
          <w:color w:val="000000" w:themeColor="text1"/>
          <w:lang w:val="en-US"/>
        </w:rPr>
        <w:t>ing</w:t>
      </w:r>
      <w:r w:rsidRPr="009F6D8C">
        <w:rPr>
          <w:rFonts w:eastAsia="Calibri" w:cstheme="minorHAnsi"/>
          <w:color w:val="000000" w:themeColor="text1"/>
          <w:lang w:val="en-US"/>
        </w:rPr>
        <w:t xml:space="preserve"> between </w:t>
      </w:r>
      <w:r w:rsidR="00125142" w:rsidRPr="009F6D8C">
        <w:rPr>
          <w:rFonts w:eastAsia="Calibri" w:cstheme="minorHAnsi"/>
          <w:color w:val="000000" w:themeColor="text1"/>
          <w:lang w:val="en-US"/>
        </w:rPr>
        <w:t xml:space="preserve">and within </w:t>
      </w:r>
      <w:r w:rsidRPr="009F6D8C">
        <w:rPr>
          <w:rFonts w:eastAsia="Calibri" w:cstheme="minorHAnsi"/>
          <w:color w:val="000000" w:themeColor="text1"/>
          <w:lang w:val="en-US"/>
        </w:rPr>
        <w:t>countries</w:t>
      </w:r>
      <w:r w:rsidR="0072584D" w:rsidRPr="009F6D8C">
        <w:rPr>
          <w:rFonts w:eastAsia="Calibri" w:cstheme="minorHAnsi"/>
          <w:color w:val="000000" w:themeColor="text1"/>
          <w:lang w:val="en-US"/>
        </w:rPr>
        <w:t xml:space="preserve"> in the region</w:t>
      </w:r>
      <w:r w:rsidRPr="009F6D8C">
        <w:rPr>
          <w:rFonts w:eastAsia="Calibri" w:cstheme="minorHAnsi"/>
          <w:color w:val="000000" w:themeColor="text1"/>
          <w:lang w:val="en-US"/>
        </w:rPr>
        <w:t>, underscoring the need for targeted policies and greater collaboration.</w:t>
      </w:r>
    </w:p>
    <w:p w14:paraId="48E39378" w14:textId="53A98C15" w:rsidR="005859C7" w:rsidRPr="009F6D8C" w:rsidRDefault="00494A2B" w:rsidP="009F6D8C">
      <w:pPr>
        <w:spacing w:after="120"/>
        <w:rPr>
          <w:rFonts w:eastAsia="Calibri" w:cstheme="minorHAnsi"/>
          <w:color w:val="000000" w:themeColor="text1"/>
        </w:rPr>
      </w:pPr>
      <w:r w:rsidRPr="009F6D8C">
        <w:rPr>
          <w:rFonts w:eastAsia="Calibri" w:cstheme="minorHAnsi"/>
          <w:color w:val="000000" w:themeColor="text1"/>
        </w:rPr>
        <w:t xml:space="preserve">Building on its successes and addressing remaining gaps, </w:t>
      </w:r>
      <w:r w:rsidR="00AE179C" w:rsidRPr="009F6D8C">
        <w:rPr>
          <w:rFonts w:eastAsia="Calibri" w:cstheme="minorHAnsi"/>
          <w:color w:val="000000" w:themeColor="text1"/>
        </w:rPr>
        <w:t xml:space="preserve">the region </w:t>
      </w:r>
      <w:r w:rsidRPr="009F6D8C">
        <w:rPr>
          <w:rFonts w:eastAsia="Calibri" w:cstheme="minorHAnsi"/>
          <w:color w:val="000000" w:themeColor="text1"/>
        </w:rPr>
        <w:t xml:space="preserve">has the potential to achieve UMC </w:t>
      </w:r>
      <w:proofErr w:type="gramStart"/>
      <w:r w:rsidRPr="009F6D8C">
        <w:rPr>
          <w:rFonts w:eastAsia="Calibri" w:cstheme="minorHAnsi"/>
          <w:color w:val="000000" w:themeColor="text1"/>
        </w:rPr>
        <w:t>in the near future</w:t>
      </w:r>
      <w:proofErr w:type="gramEnd"/>
      <w:r w:rsidRPr="009F6D8C">
        <w:rPr>
          <w:rFonts w:eastAsia="Calibri" w:cstheme="minorHAnsi"/>
          <w:color w:val="000000" w:themeColor="text1"/>
        </w:rPr>
        <w:t>. This will enable the region to unleash the full potential of digital technologies for social progress and economic prosperity.</w:t>
      </w:r>
    </w:p>
    <w:p w14:paraId="2573FC71" w14:textId="02CA0173" w:rsidR="006C0444" w:rsidRPr="009F6D8C" w:rsidRDefault="62FEC42F" w:rsidP="009F6D8C">
      <w:pPr>
        <w:spacing w:after="120"/>
        <w:rPr>
          <w:rFonts w:eastAsia="Calibri" w:cstheme="minorHAnsi"/>
          <w:lang w:val="en-US"/>
        </w:rPr>
      </w:pPr>
      <w:r w:rsidRPr="009F6D8C">
        <w:rPr>
          <w:rFonts w:cstheme="minorHAnsi"/>
          <w:lang w:val="en-US"/>
        </w:rPr>
        <w:t>The</w:t>
      </w:r>
      <w:r w:rsidRPr="009F6D8C">
        <w:rPr>
          <w:rFonts w:eastAsia="Calibri" w:cstheme="minorHAnsi"/>
          <w:lang w:val="en-US"/>
        </w:rPr>
        <w:t xml:space="preserve"> presentation can be accessed through the </w:t>
      </w:r>
      <w:hyperlink r:id="rId23">
        <w:r w:rsidRPr="009F6D8C">
          <w:rPr>
            <w:rStyle w:val="Hyperlink"/>
            <w:rFonts w:eastAsia="Calibri" w:cstheme="minorHAnsi"/>
            <w:lang w:val="en-US"/>
          </w:rPr>
          <w:t>link</w:t>
        </w:r>
      </w:hyperlink>
      <w:r w:rsidRPr="009F6D8C">
        <w:rPr>
          <w:rFonts w:eastAsia="Calibri" w:cstheme="minorHAnsi"/>
          <w:lang w:val="en-US"/>
        </w:rPr>
        <w:t>.</w:t>
      </w:r>
    </w:p>
    <w:p w14:paraId="11E6BFB6" w14:textId="17494F6A" w:rsidR="00D44C6F" w:rsidRPr="009F6D8C" w:rsidRDefault="78BF5A75" w:rsidP="009F6D8C">
      <w:pPr>
        <w:spacing w:after="120"/>
        <w:rPr>
          <w:rFonts w:eastAsia="Calibri"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76C5833B" w:rsidRPr="009F6D8C">
        <w:rPr>
          <w:rFonts w:cstheme="minorHAnsi"/>
          <w:b/>
          <w:bCs/>
          <w:lang w:val="en-US"/>
        </w:rPr>
        <w:t>D</w:t>
      </w:r>
      <w:r w:rsidRPr="009F6D8C">
        <w:rPr>
          <w:rFonts w:cstheme="minorHAnsi"/>
          <w:b/>
          <w:bCs/>
          <w:lang w:val="en-US"/>
        </w:rPr>
        <w:t>ocument 3 with appreciation.</w:t>
      </w:r>
    </w:p>
    <w:p w14:paraId="5BD642E6" w14:textId="17D7870F" w:rsidR="001142E6" w:rsidRPr="009F6D8C" w:rsidRDefault="00D44C6F"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Report on the decisions of other ITU Conferences, Assemblies and meetings related to ITU-D work</w:t>
      </w:r>
    </w:p>
    <w:p w14:paraId="7E59A5AB" w14:textId="262E0BD9" w:rsidR="00DA29D1" w:rsidRPr="009F6D8C" w:rsidRDefault="58AFE2DF" w:rsidP="009F6D8C">
      <w:pPr>
        <w:spacing w:after="120"/>
        <w:rPr>
          <w:rFonts w:eastAsiaTheme="minorEastAsia" w:cstheme="minorHAnsi"/>
          <w:lang w:val="en-US"/>
        </w:rPr>
      </w:pPr>
      <w:hyperlink r:id="rId24">
        <w:r w:rsidRPr="009F6D8C">
          <w:rPr>
            <w:rStyle w:val="Hyperlink"/>
            <w:rFonts w:cstheme="minorHAnsi"/>
            <w:lang w:val="en-US"/>
          </w:rPr>
          <w:t>Document 4</w:t>
        </w:r>
      </w:hyperlink>
      <w:r w:rsidR="7A7C59B0" w:rsidRPr="009F6D8C">
        <w:rPr>
          <w:rFonts w:cstheme="minorHAnsi"/>
          <w:lang w:val="en-US"/>
        </w:rPr>
        <w:t>:</w:t>
      </w:r>
      <w:r w:rsidR="1D357BD1" w:rsidRPr="009F6D8C">
        <w:rPr>
          <w:rFonts w:cstheme="minorHAnsi"/>
          <w:lang w:val="en-US"/>
        </w:rPr>
        <w:t xml:space="preserve"> </w:t>
      </w:r>
      <w:r w:rsidR="22053D80" w:rsidRPr="009F6D8C">
        <w:rPr>
          <w:rFonts w:eastAsia="Calibri" w:cstheme="minorHAnsi"/>
          <w:color w:val="000000" w:themeColor="text1"/>
          <w:lang w:val="en-US"/>
        </w:rPr>
        <w:t>The document titled “</w:t>
      </w:r>
      <w:r w:rsidR="077C6641" w:rsidRPr="009F6D8C">
        <w:rPr>
          <w:rFonts w:eastAsia="Calibri" w:cstheme="minorHAnsi"/>
          <w:b/>
          <w:bCs/>
          <w:color w:val="000000" w:themeColor="text1"/>
          <w:lang w:val="en-US"/>
        </w:rPr>
        <w:t>Report on the decisions of other ITU Conferences, Assemblies and meetings related to ITU-D work</w:t>
      </w:r>
      <w:r w:rsidR="22053D80" w:rsidRPr="009F6D8C">
        <w:rPr>
          <w:rFonts w:eastAsia="Calibri" w:cstheme="minorHAnsi"/>
          <w:color w:val="000000" w:themeColor="text1"/>
          <w:lang w:val="en-US"/>
        </w:rPr>
        <w:t xml:space="preserve">” was </w:t>
      </w:r>
      <w:r w:rsidR="6B6B46EB" w:rsidRPr="009F6D8C">
        <w:rPr>
          <w:rFonts w:eastAsia="Calibri" w:cstheme="minorHAnsi"/>
          <w:color w:val="000000" w:themeColor="text1"/>
          <w:lang w:val="en-US"/>
        </w:rPr>
        <w:t>presented by the Secretariat under this agenda item.</w:t>
      </w:r>
    </w:p>
    <w:p w14:paraId="13E33AE6" w14:textId="10875060" w:rsidR="00727B7A" w:rsidRPr="009F6D8C" w:rsidRDefault="6B6B46EB" w:rsidP="009F6D8C">
      <w:pPr>
        <w:tabs>
          <w:tab w:val="left" w:pos="794"/>
          <w:tab w:val="left" w:pos="1191"/>
          <w:tab w:val="left" w:pos="1588"/>
          <w:tab w:val="left" w:pos="1985"/>
        </w:tabs>
        <w:spacing w:after="120"/>
        <w:rPr>
          <w:rFonts w:eastAsia="Calibri" w:cstheme="minorHAnsi"/>
          <w:color w:val="000000" w:themeColor="text1"/>
          <w:lang w:val="en-US"/>
        </w:rPr>
      </w:pPr>
      <w:r w:rsidRPr="009F6D8C">
        <w:rPr>
          <w:rFonts w:eastAsia="Calibri" w:cstheme="minorHAnsi"/>
          <w:color w:val="000000" w:themeColor="text1"/>
          <w:lang w:val="en-US"/>
        </w:rPr>
        <w:t>The document</w:t>
      </w:r>
      <w:r w:rsidR="385E482F" w:rsidRPr="009F6D8C">
        <w:rPr>
          <w:rFonts w:eastAsia="Calibri" w:cstheme="minorHAnsi"/>
          <w:color w:val="000000" w:themeColor="text1"/>
          <w:lang w:val="en-US"/>
        </w:rPr>
        <w:t xml:space="preserve"> summarize</w:t>
      </w:r>
      <w:r w:rsidR="55BAABE3" w:rsidRPr="009F6D8C">
        <w:rPr>
          <w:rFonts w:eastAsia="Calibri" w:cstheme="minorHAnsi"/>
          <w:color w:val="000000" w:themeColor="text1"/>
          <w:lang w:val="en-US"/>
        </w:rPr>
        <w:t>s</w:t>
      </w:r>
      <w:r w:rsidR="385E482F" w:rsidRPr="009F6D8C">
        <w:rPr>
          <w:rFonts w:eastAsia="Calibri" w:cstheme="minorHAnsi"/>
          <w:color w:val="000000" w:themeColor="text1"/>
          <w:lang w:val="en-US"/>
        </w:rPr>
        <w:t xml:space="preserve"> key decisions from WTSA-24, RA-23, and WRC-23, with a focus on their relevance to the ITU Telecommunication Development Sector (ITU-D). It aim</w:t>
      </w:r>
      <w:r w:rsidR="55BAABE3" w:rsidRPr="009F6D8C">
        <w:rPr>
          <w:rFonts w:eastAsia="Calibri" w:cstheme="minorHAnsi"/>
          <w:color w:val="000000" w:themeColor="text1"/>
          <w:lang w:val="en-US"/>
        </w:rPr>
        <w:t>s</w:t>
      </w:r>
      <w:r w:rsidR="385E482F" w:rsidRPr="009F6D8C">
        <w:rPr>
          <w:rFonts w:eastAsia="Calibri" w:cstheme="minorHAnsi"/>
          <w:color w:val="000000" w:themeColor="text1"/>
          <w:lang w:val="en-US"/>
        </w:rPr>
        <w:t xml:space="preserve"> to inform </w:t>
      </w:r>
      <w:r w:rsidR="6A10C2AE" w:rsidRPr="009F6D8C">
        <w:rPr>
          <w:rFonts w:eastAsia="Calibri" w:cstheme="minorHAnsi"/>
          <w:color w:val="000000" w:themeColor="text1"/>
          <w:lang w:val="en-US"/>
        </w:rPr>
        <w:t xml:space="preserve">the meeting, as well as the other </w:t>
      </w:r>
      <w:r w:rsidR="385E482F" w:rsidRPr="009F6D8C">
        <w:rPr>
          <w:rFonts w:eastAsia="Calibri" w:cstheme="minorHAnsi"/>
          <w:color w:val="000000" w:themeColor="text1"/>
          <w:lang w:val="en-US"/>
        </w:rPr>
        <w:t xml:space="preserve">Regional Preparatory Meetings (RPMs) about these outcomes, inviting </w:t>
      </w:r>
      <w:r w:rsidR="1A96AFF0" w:rsidRPr="009F6D8C">
        <w:rPr>
          <w:rFonts w:eastAsia="Calibri" w:cstheme="minorHAnsi"/>
          <w:color w:val="000000" w:themeColor="text1"/>
          <w:lang w:val="en-US"/>
        </w:rPr>
        <w:t>M</w:t>
      </w:r>
      <w:r w:rsidR="016E0012" w:rsidRPr="009F6D8C">
        <w:rPr>
          <w:rFonts w:eastAsia="Calibri" w:cstheme="minorHAnsi"/>
          <w:color w:val="000000" w:themeColor="text1"/>
          <w:lang w:val="en-US"/>
        </w:rPr>
        <w:t xml:space="preserve">ember </w:t>
      </w:r>
      <w:r w:rsidR="003FCCE4" w:rsidRPr="009F6D8C">
        <w:rPr>
          <w:rFonts w:eastAsia="Calibri" w:cstheme="minorHAnsi"/>
          <w:color w:val="000000" w:themeColor="text1"/>
          <w:lang w:val="en-US"/>
        </w:rPr>
        <w:t>S</w:t>
      </w:r>
      <w:r w:rsidR="016E0012" w:rsidRPr="009F6D8C">
        <w:rPr>
          <w:rFonts w:eastAsia="Calibri" w:cstheme="minorHAnsi"/>
          <w:color w:val="000000" w:themeColor="text1"/>
          <w:lang w:val="en-US"/>
        </w:rPr>
        <w:t xml:space="preserve">tates </w:t>
      </w:r>
      <w:r w:rsidR="385E482F" w:rsidRPr="009F6D8C">
        <w:rPr>
          <w:rFonts w:eastAsia="Calibri" w:cstheme="minorHAnsi"/>
          <w:color w:val="000000" w:themeColor="text1"/>
          <w:lang w:val="en-US"/>
        </w:rPr>
        <w:t xml:space="preserve">to review </w:t>
      </w:r>
      <w:r w:rsidR="016E0012" w:rsidRPr="009F6D8C">
        <w:rPr>
          <w:rFonts w:eastAsia="Calibri" w:cstheme="minorHAnsi"/>
          <w:color w:val="000000" w:themeColor="text1"/>
          <w:lang w:val="en-US"/>
        </w:rPr>
        <w:t xml:space="preserve">such outcomes </w:t>
      </w:r>
      <w:r w:rsidR="385E482F" w:rsidRPr="009F6D8C">
        <w:rPr>
          <w:rFonts w:eastAsia="Calibri" w:cstheme="minorHAnsi"/>
          <w:color w:val="000000" w:themeColor="text1"/>
          <w:lang w:val="en-US"/>
        </w:rPr>
        <w:t xml:space="preserve">and </w:t>
      </w:r>
      <w:r w:rsidR="10F553F7" w:rsidRPr="009F6D8C">
        <w:rPr>
          <w:rFonts w:eastAsia="Calibri" w:cstheme="minorHAnsi"/>
          <w:color w:val="000000" w:themeColor="text1"/>
          <w:lang w:val="en-US"/>
        </w:rPr>
        <w:t xml:space="preserve">ensure </w:t>
      </w:r>
      <w:r w:rsidR="385E482F" w:rsidRPr="009F6D8C">
        <w:rPr>
          <w:rFonts w:eastAsia="Calibri" w:cstheme="minorHAnsi"/>
          <w:color w:val="000000" w:themeColor="text1"/>
          <w:lang w:val="en-US"/>
        </w:rPr>
        <w:t>align</w:t>
      </w:r>
      <w:r w:rsidR="10F553F7" w:rsidRPr="009F6D8C">
        <w:rPr>
          <w:rFonts w:eastAsia="Calibri" w:cstheme="minorHAnsi"/>
          <w:color w:val="000000" w:themeColor="text1"/>
          <w:lang w:val="en-US"/>
        </w:rPr>
        <w:t>ment of WTDC 25 outcomes and resolutions with those adopted at WRC23 and WTSA 24</w:t>
      </w:r>
      <w:r w:rsidR="003E4121" w:rsidRPr="009F6D8C">
        <w:rPr>
          <w:rFonts w:eastAsia="Calibri" w:cstheme="minorHAnsi"/>
          <w:color w:val="000000" w:themeColor="text1"/>
          <w:lang w:val="en-US"/>
        </w:rPr>
        <w:t>.</w:t>
      </w:r>
    </w:p>
    <w:p w14:paraId="3106BB0F" w14:textId="41E3C7EE" w:rsidR="00DA29D1" w:rsidRPr="009F6D8C" w:rsidRDefault="52594F98" w:rsidP="009F6D8C">
      <w:pPr>
        <w:tabs>
          <w:tab w:val="left" w:pos="794"/>
          <w:tab w:val="left" w:pos="1191"/>
          <w:tab w:val="left" w:pos="1588"/>
          <w:tab w:val="left" w:pos="1985"/>
        </w:tabs>
        <w:spacing w:after="120"/>
        <w:rPr>
          <w:rFonts w:eastAsia="Calibri" w:cstheme="minorHAnsi"/>
          <w:lang w:val="en-US"/>
        </w:rPr>
      </w:pPr>
      <w:r w:rsidRPr="009F6D8C">
        <w:rPr>
          <w:rFonts w:eastAsia="Calibri" w:cstheme="minorHAnsi"/>
          <w:color w:val="000000" w:themeColor="text1"/>
          <w:lang w:val="en-US"/>
        </w:rPr>
        <w:t>Document 4 encompass</w:t>
      </w:r>
      <w:r w:rsidR="505D910D" w:rsidRPr="009F6D8C">
        <w:rPr>
          <w:rFonts w:eastAsia="Calibri" w:cstheme="minorHAnsi"/>
          <w:color w:val="000000" w:themeColor="text1"/>
          <w:lang w:val="en-US"/>
        </w:rPr>
        <w:t>es</w:t>
      </w:r>
      <w:r w:rsidRPr="009F6D8C">
        <w:rPr>
          <w:rFonts w:eastAsia="Calibri" w:cstheme="minorHAnsi"/>
          <w:color w:val="000000" w:themeColor="text1"/>
          <w:lang w:val="en-US"/>
        </w:rPr>
        <w:t xml:space="preserve"> two Annexes: </w:t>
      </w:r>
      <w:hyperlink r:id="rId25">
        <w:r w:rsidR="4A1AD5E4" w:rsidRPr="009F6D8C">
          <w:rPr>
            <w:rStyle w:val="Hyperlink"/>
            <w:rFonts w:cstheme="minorHAnsi"/>
            <w:lang w:val="en-US"/>
          </w:rPr>
          <w:t>Document 4 Addendum 1(Rev</w:t>
        </w:r>
        <w:r w:rsidR="1D357BD1" w:rsidRPr="009F6D8C">
          <w:rPr>
            <w:rStyle w:val="Hyperlink"/>
            <w:rFonts w:cstheme="minorHAnsi"/>
            <w:lang w:val="en-US"/>
          </w:rPr>
          <w:t>.</w:t>
        </w:r>
        <w:r w:rsidR="4A1AD5E4" w:rsidRPr="009F6D8C">
          <w:rPr>
            <w:rStyle w:val="Hyperlink"/>
            <w:rFonts w:cstheme="minorHAnsi"/>
            <w:lang w:val="en-US"/>
          </w:rPr>
          <w:t>1)</w:t>
        </w:r>
      </w:hyperlink>
      <w:r w:rsidR="14591EBC" w:rsidRPr="009F6D8C">
        <w:rPr>
          <w:rFonts w:cstheme="minorHAnsi"/>
          <w:lang w:val="en-US"/>
        </w:rPr>
        <w:t xml:space="preserve"> </w:t>
      </w:r>
      <w:r w:rsidR="55BAABE3" w:rsidRPr="009F6D8C">
        <w:rPr>
          <w:rFonts w:cstheme="minorHAnsi"/>
          <w:lang w:val="en-US"/>
        </w:rPr>
        <w:t xml:space="preserve">which </w:t>
      </w:r>
      <w:r w:rsidR="36C9AD07" w:rsidRPr="009F6D8C">
        <w:rPr>
          <w:rFonts w:cstheme="minorHAnsi"/>
          <w:lang w:val="en-US"/>
        </w:rPr>
        <w:t>provide</w:t>
      </w:r>
      <w:r w:rsidR="55BAABE3" w:rsidRPr="009F6D8C">
        <w:rPr>
          <w:rFonts w:cstheme="minorHAnsi"/>
          <w:lang w:val="en-US"/>
        </w:rPr>
        <w:t>s</w:t>
      </w:r>
      <w:r w:rsidR="36C9AD07" w:rsidRPr="009F6D8C">
        <w:rPr>
          <w:rFonts w:cstheme="minorHAnsi"/>
          <w:lang w:val="en-US"/>
        </w:rPr>
        <w:t xml:space="preserve"> </w:t>
      </w:r>
      <w:r w:rsidR="505D910D" w:rsidRPr="009F6D8C">
        <w:rPr>
          <w:rFonts w:cstheme="minorHAnsi"/>
          <w:lang w:val="en-US"/>
        </w:rPr>
        <w:t>detail</w:t>
      </w:r>
      <w:r w:rsidR="36C9AD07" w:rsidRPr="009F6D8C">
        <w:rPr>
          <w:rFonts w:cstheme="minorHAnsi"/>
          <w:lang w:val="en-US"/>
        </w:rPr>
        <w:t>s</w:t>
      </w:r>
      <w:r w:rsidR="73F49B06" w:rsidRPr="009F6D8C">
        <w:rPr>
          <w:rFonts w:cstheme="minorHAnsi"/>
          <w:lang w:val="en-US"/>
        </w:rPr>
        <w:t xml:space="preserve"> </w:t>
      </w:r>
      <w:r w:rsidR="36C9AD07" w:rsidRPr="009F6D8C">
        <w:rPr>
          <w:rFonts w:cstheme="minorHAnsi"/>
          <w:lang w:val="en-US"/>
        </w:rPr>
        <w:t>on</w:t>
      </w:r>
      <w:r w:rsidR="505D910D" w:rsidRPr="009F6D8C">
        <w:rPr>
          <w:rFonts w:cstheme="minorHAnsi"/>
          <w:lang w:val="en-US"/>
        </w:rPr>
        <w:t xml:space="preserve"> </w:t>
      </w:r>
      <w:r w:rsidR="14591EBC" w:rsidRPr="009F6D8C">
        <w:rPr>
          <w:rFonts w:cstheme="minorHAnsi"/>
          <w:lang w:val="en-US"/>
        </w:rPr>
        <w:t xml:space="preserve">the outcomes of WTSA-24 held in New Delhi from 15 to 24 October 2024, </w:t>
      </w:r>
      <w:r w:rsidRPr="009F6D8C">
        <w:rPr>
          <w:rFonts w:cstheme="minorHAnsi"/>
          <w:lang w:val="en-US"/>
        </w:rPr>
        <w:t xml:space="preserve">and </w:t>
      </w:r>
      <w:hyperlink r:id="rId26">
        <w:r w:rsidR="0159565B" w:rsidRPr="009F6D8C">
          <w:rPr>
            <w:rStyle w:val="Hyperlink"/>
            <w:rFonts w:cstheme="minorHAnsi"/>
            <w:lang w:val="en-US"/>
          </w:rPr>
          <w:t>Document 4 Addendum 2</w:t>
        </w:r>
      </w:hyperlink>
      <w:r w:rsidR="0159565B" w:rsidRPr="009F6D8C">
        <w:rPr>
          <w:rFonts w:cstheme="minorHAnsi"/>
          <w:b/>
          <w:bCs/>
          <w:color w:val="000000" w:themeColor="text1"/>
          <w:lang w:val="en-US"/>
        </w:rPr>
        <w:t xml:space="preserve"> </w:t>
      </w:r>
      <w:r w:rsidR="55BAABE3" w:rsidRPr="009F6D8C">
        <w:rPr>
          <w:rFonts w:cstheme="minorHAnsi"/>
          <w:color w:val="000000" w:themeColor="text1"/>
          <w:lang w:val="en-US"/>
        </w:rPr>
        <w:t>which</w:t>
      </w:r>
      <w:r w:rsidR="55BAABE3" w:rsidRPr="009F6D8C">
        <w:rPr>
          <w:rFonts w:cstheme="minorHAnsi"/>
          <w:b/>
          <w:bCs/>
          <w:color w:val="000000" w:themeColor="text1"/>
          <w:lang w:val="en-US"/>
        </w:rPr>
        <w:t xml:space="preserve"> </w:t>
      </w:r>
      <w:r w:rsidR="505D910D" w:rsidRPr="009F6D8C">
        <w:rPr>
          <w:rFonts w:cstheme="minorHAnsi"/>
          <w:lang w:val="en-US"/>
        </w:rPr>
        <w:t>provide</w:t>
      </w:r>
      <w:r w:rsidR="55BAABE3" w:rsidRPr="009F6D8C">
        <w:rPr>
          <w:rFonts w:cstheme="minorHAnsi"/>
          <w:lang w:val="en-US"/>
        </w:rPr>
        <w:t>s</w:t>
      </w:r>
      <w:r w:rsidR="505D910D" w:rsidRPr="009F6D8C">
        <w:rPr>
          <w:rFonts w:cstheme="minorHAnsi"/>
          <w:lang w:val="en-US"/>
        </w:rPr>
        <w:t xml:space="preserve"> details </w:t>
      </w:r>
      <w:r w:rsidR="66F664C9" w:rsidRPr="009F6D8C">
        <w:rPr>
          <w:rFonts w:cstheme="minorHAnsi"/>
          <w:lang w:val="en-US"/>
        </w:rPr>
        <w:t>of the outcomes of the Radiocommunication Assembly 2023 (RA-23), the World Radiocommunication Conference 2023 (WRC-23), and the first session of the Conference Preparatory Meeting (CPM27-1) for WRC-27, all held in Dubai</w:t>
      </w:r>
      <w:r w:rsidR="54455455" w:rsidRPr="009F6D8C">
        <w:rPr>
          <w:rFonts w:cstheme="minorHAnsi"/>
          <w:lang w:val="en-US"/>
        </w:rPr>
        <w:t>, UAE</w:t>
      </w:r>
      <w:r w:rsidR="66F664C9" w:rsidRPr="009F6D8C">
        <w:rPr>
          <w:rFonts w:cstheme="minorHAnsi"/>
          <w:lang w:val="en-US"/>
        </w:rPr>
        <w:t xml:space="preserve">. </w:t>
      </w:r>
      <w:r w:rsidR="505D910D" w:rsidRPr="009F6D8C">
        <w:rPr>
          <w:rFonts w:cstheme="minorHAnsi"/>
          <w:lang w:val="en-US"/>
        </w:rPr>
        <w:t>Both annexes were presented by the Secretariat as part of Doc</w:t>
      </w:r>
      <w:r w:rsidR="00BB6EAD" w:rsidRPr="009F6D8C">
        <w:rPr>
          <w:rFonts w:cstheme="minorHAnsi"/>
          <w:lang w:val="en-US"/>
        </w:rPr>
        <w:t>ument</w:t>
      </w:r>
      <w:r w:rsidR="505D910D" w:rsidRPr="009F6D8C">
        <w:rPr>
          <w:rFonts w:cstheme="minorHAnsi"/>
          <w:lang w:val="en-US"/>
        </w:rPr>
        <w:t xml:space="preserve"> 4.</w:t>
      </w:r>
    </w:p>
    <w:p w14:paraId="21A0A387" w14:textId="18A2B2C7" w:rsidR="58F66BA2" w:rsidRPr="009F6D8C" w:rsidRDefault="03937213"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BB6EAD" w:rsidRPr="009F6D8C">
        <w:rPr>
          <w:rFonts w:cstheme="minorHAnsi"/>
          <w:b/>
          <w:bCs/>
          <w:lang w:val="en-US"/>
        </w:rPr>
        <w:t>D</w:t>
      </w:r>
      <w:r w:rsidRPr="009F6D8C">
        <w:rPr>
          <w:rFonts w:cstheme="minorHAnsi"/>
          <w:b/>
          <w:bCs/>
          <w:lang w:val="en-US"/>
        </w:rPr>
        <w:t>ocument 4 and its addenda with appreciation.</w:t>
      </w:r>
    </w:p>
    <w:p w14:paraId="52E1D5A4" w14:textId="17611852" w:rsidR="00191FC2" w:rsidRPr="009F6D8C" w:rsidRDefault="00E96C5E"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Preparations for WTDC-25</w:t>
      </w:r>
    </w:p>
    <w:p w14:paraId="1C50707F" w14:textId="43E4713B" w:rsidR="00E96C5E" w:rsidRPr="009F6D8C" w:rsidRDefault="00CF0E6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Preliminary draft ITU-D contribution to the ITU Strategic Plan, and draft Action Plan</w:t>
      </w:r>
    </w:p>
    <w:p w14:paraId="5CD78840" w14:textId="71FA23A1" w:rsidR="00921048" w:rsidRPr="009F6D8C" w:rsidRDefault="4DB8D2D4" w:rsidP="009F6D8C">
      <w:pPr>
        <w:spacing w:after="120"/>
        <w:rPr>
          <w:rFonts w:eastAsia="Calibri" w:cstheme="minorHAnsi"/>
          <w:lang w:val="en-US"/>
        </w:rPr>
      </w:pPr>
      <w:hyperlink r:id="rId27">
        <w:r w:rsidRPr="009F6D8C">
          <w:rPr>
            <w:rStyle w:val="Hyperlink"/>
            <w:rFonts w:cstheme="minorHAnsi"/>
            <w:lang w:val="en-US"/>
          </w:rPr>
          <w:t>Document 8:</w:t>
        </w:r>
      </w:hyperlink>
      <w:r w:rsidRPr="009F6D8C">
        <w:rPr>
          <w:rStyle w:val="normaltextrun"/>
          <w:rFonts w:cstheme="minorHAnsi"/>
          <w:color w:val="000000"/>
          <w:shd w:val="clear" w:color="auto" w:fill="FFFFFF"/>
          <w:lang w:val="en-US"/>
        </w:rPr>
        <w:t xml:space="preserve"> The document titled </w:t>
      </w:r>
      <w:r w:rsidRPr="009F6D8C">
        <w:rPr>
          <w:rStyle w:val="normaltextrun"/>
          <w:rFonts w:cstheme="minorHAnsi"/>
          <w:b/>
          <w:bCs/>
          <w:color w:val="000000"/>
          <w:shd w:val="clear" w:color="auto" w:fill="FFFFFF"/>
          <w:lang w:val="en-US"/>
        </w:rPr>
        <w:t>“Report on progress of the TDAG Working Group on the ITU-D Priorities</w:t>
      </w:r>
      <w:r w:rsidRPr="009F6D8C">
        <w:rPr>
          <w:rStyle w:val="normaltextrun"/>
          <w:rFonts w:cstheme="minorHAnsi"/>
          <w:color w:val="000000"/>
          <w:shd w:val="clear" w:color="auto" w:fill="FFFFFF"/>
          <w:lang w:val="en-US"/>
        </w:rPr>
        <w:t>”</w:t>
      </w:r>
      <w:r w:rsidRPr="009F6D8C">
        <w:rPr>
          <w:rStyle w:val="eop"/>
          <w:rFonts w:cstheme="minorHAnsi"/>
          <w:color w:val="000000"/>
          <w:shd w:val="clear" w:color="auto" w:fill="FFFFFF"/>
          <w:lang w:val="en-US"/>
        </w:rPr>
        <w:t> </w:t>
      </w:r>
      <w:r w:rsidR="04D366CC" w:rsidRPr="009F6D8C">
        <w:rPr>
          <w:rFonts w:eastAsia="Calibri" w:cstheme="minorHAnsi"/>
          <w:lang w:val="en-US"/>
        </w:rPr>
        <w:t xml:space="preserve">was </w:t>
      </w:r>
      <w:r w:rsidR="5678C292" w:rsidRPr="009F6D8C">
        <w:rPr>
          <w:rFonts w:eastAsia="Calibri" w:cstheme="minorHAnsi"/>
          <w:lang w:val="en-US"/>
        </w:rPr>
        <w:t>presented by</w:t>
      </w:r>
      <w:r w:rsidR="124660A2" w:rsidRPr="009F6D8C">
        <w:rPr>
          <w:rFonts w:eastAsia="Calibri" w:cstheme="minorHAnsi"/>
          <w:lang w:val="en-US"/>
        </w:rPr>
        <w:t xml:space="preserve"> </w:t>
      </w:r>
      <w:r w:rsidR="00CB4D6E" w:rsidRPr="009F6D8C">
        <w:rPr>
          <w:rStyle w:val="normaltextrun"/>
          <w:rFonts w:cstheme="minorHAnsi"/>
          <w:color w:val="000000"/>
          <w:shd w:val="clear" w:color="auto" w:fill="FFFFFF"/>
          <w:lang w:val="en-US"/>
        </w:rPr>
        <w:t xml:space="preserve">Ms </w:t>
      </w:r>
      <w:r w:rsidR="5678C292" w:rsidRPr="009F6D8C">
        <w:rPr>
          <w:rStyle w:val="normaltextrun"/>
          <w:rFonts w:cstheme="minorHAnsi"/>
          <w:color w:val="000000"/>
          <w:shd w:val="clear" w:color="auto" w:fill="FFFFFF"/>
          <w:lang w:val="en-US"/>
        </w:rPr>
        <w:t xml:space="preserve">Inga </w:t>
      </w:r>
      <w:r w:rsidR="007104F5" w:rsidRPr="009F6D8C">
        <w:rPr>
          <w:rFonts w:cstheme="minorHAnsi"/>
        </w:rPr>
        <w:t>Rimkevičienė</w:t>
      </w:r>
      <w:r w:rsidR="626A920F" w:rsidRPr="009F6D8C">
        <w:rPr>
          <w:rStyle w:val="normaltextrun"/>
          <w:rFonts w:cstheme="minorHAnsi"/>
          <w:color w:val="000000"/>
          <w:shd w:val="clear" w:color="auto" w:fill="FFFFFF"/>
          <w:lang w:val="en-US"/>
        </w:rPr>
        <w:t>,</w:t>
      </w:r>
      <w:r w:rsidR="5678C292" w:rsidRPr="009F6D8C">
        <w:rPr>
          <w:rStyle w:val="normaltextrun"/>
          <w:rFonts w:cstheme="minorHAnsi"/>
          <w:color w:val="000000"/>
          <w:shd w:val="clear" w:color="auto" w:fill="FFFFFF"/>
          <w:lang w:val="en-US"/>
        </w:rPr>
        <w:t xml:space="preserve"> Chair of TDAG Working Group on the ITU-D Priorities</w:t>
      </w:r>
      <w:r w:rsidR="4A4B017C" w:rsidRPr="009F6D8C">
        <w:rPr>
          <w:rStyle w:val="normaltextrun"/>
          <w:rFonts w:cstheme="minorHAnsi"/>
          <w:color w:val="000000"/>
          <w:shd w:val="clear" w:color="auto" w:fill="FFFFFF"/>
          <w:lang w:val="en-US"/>
        </w:rPr>
        <w:t>.</w:t>
      </w:r>
    </w:p>
    <w:p w14:paraId="44A3A56A" w14:textId="2D4E4C37" w:rsidR="002D5B67" w:rsidRPr="009F6D8C" w:rsidRDefault="00241D0D" w:rsidP="009F6D8C">
      <w:pPr>
        <w:spacing w:after="120"/>
        <w:rPr>
          <w:rFonts w:eastAsia="Calibri" w:cstheme="minorHAnsi"/>
          <w:szCs w:val="24"/>
          <w:lang w:val="en-US"/>
        </w:rPr>
      </w:pPr>
      <w:r w:rsidRPr="009F6D8C">
        <w:rPr>
          <w:rFonts w:eastAsia="Calibri" w:cstheme="minorHAnsi"/>
          <w:szCs w:val="24"/>
          <w:lang w:val="en-US"/>
        </w:rPr>
        <w:lastRenderedPageBreak/>
        <w:t xml:space="preserve">In her presentation, </w:t>
      </w:r>
      <w:r w:rsidR="00CB4D6E" w:rsidRPr="009F6D8C">
        <w:rPr>
          <w:rFonts w:eastAsia="Calibri" w:cstheme="minorHAnsi"/>
          <w:szCs w:val="24"/>
          <w:lang w:val="en-US"/>
        </w:rPr>
        <w:t xml:space="preserve">Ms </w:t>
      </w:r>
      <w:r w:rsidR="007104F5" w:rsidRPr="009F6D8C">
        <w:rPr>
          <w:rFonts w:cstheme="minorHAnsi"/>
        </w:rPr>
        <w:t>Rimkevičienė</w:t>
      </w:r>
      <w:r w:rsidR="007104F5" w:rsidRPr="009F6D8C" w:rsidDel="007104F5">
        <w:rPr>
          <w:rFonts w:eastAsia="Calibri" w:cstheme="minorHAnsi"/>
          <w:szCs w:val="24"/>
          <w:lang w:val="en-US"/>
        </w:rPr>
        <w:t xml:space="preserve"> </w:t>
      </w:r>
      <w:r w:rsidRPr="009F6D8C">
        <w:rPr>
          <w:rFonts w:eastAsia="Calibri" w:cstheme="minorHAnsi"/>
          <w:szCs w:val="24"/>
          <w:lang w:val="en-US"/>
        </w:rPr>
        <w:t>provided an overview of the</w:t>
      </w:r>
      <w:r w:rsidR="00921048" w:rsidRPr="009F6D8C">
        <w:rPr>
          <w:rFonts w:eastAsia="Calibri" w:cstheme="minorHAnsi"/>
          <w:szCs w:val="24"/>
          <w:lang w:val="en-US"/>
        </w:rPr>
        <w:t xml:space="preserve"> progress report outlined in document 8. She highlighted the group’s mandate to </w:t>
      </w:r>
      <w:r w:rsidR="007A7D7F" w:rsidRPr="009F6D8C">
        <w:rPr>
          <w:rFonts w:eastAsia="Calibri" w:cstheme="minorHAnsi"/>
          <w:szCs w:val="24"/>
          <w:lang w:val="en-US"/>
        </w:rPr>
        <w:t>analyze</w:t>
      </w:r>
      <w:r w:rsidR="00921048" w:rsidRPr="009F6D8C">
        <w:rPr>
          <w:rFonts w:eastAsia="Calibri" w:cstheme="minorHAnsi"/>
          <w:szCs w:val="24"/>
          <w:lang w:val="en-US"/>
        </w:rPr>
        <w:t xml:space="preserve"> and align ITU-D priorities with global development goals and to propose recommendations for the Baku Action Plan for WTDC-25.</w:t>
      </w:r>
    </w:p>
    <w:p w14:paraId="44CC7464" w14:textId="7CFBEB6A" w:rsidR="00921048" w:rsidRPr="009F6D8C" w:rsidRDefault="00921048" w:rsidP="009F6D8C">
      <w:pPr>
        <w:spacing w:after="120"/>
        <w:rPr>
          <w:rFonts w:eastAsia="Calibri" w:cstheme="minorHAnsi"/>
          <w:lang w:val="en-US"/>
        </w:rPr>
      </w:pPr>
      <w:r w:rsidRPr="009F6D8C">
        <w:rPr>
          <w:rFonts w:eastAsia="Calibri" w:cstheme="minorHAnsi"/>
          <w:lang w:val="en-US"/>
        </w:rPr>
        <w:t xml:space="preserve">The presentation emphasized the </w:t>
      </w:r>
      <w:r w:rsidR="000738AE" w:rsidRPr="009F6D8C">
        <w:rPr>
          <w:rFonts w:eastAsia="Calibri" w:cstheme="minorHAnsi"/>
          <w:lang w:val="en-US"/>
        </w:rPr>
        <w:t xml:space="preserve">work of the group </w:t>
      </w:r>
      <w:r w:rsidR="00A74E6B" w:rsidRPr="009F6D8C">
        <w:rPr>
          <w:rFonts w:eastAsia="Calibri" w:cstheme="minorHAnsi"/>
          <w:lang w:val="en-US"/>
        </w:rPr>
        <w:t>as of today, including the meetings held so far</w:t>
      </w:r>
      <w:r w:rsidRPr="009F6D8C">
        <w:rPr>
          <w:rFonts w:eastAsia="Calibri" w:cstheme="minorHAnsi"/>
          <w:lang w:val="en-US"/>
        </w:rPr>
        <w:t xml:space="preserve">. </w:t>
      </w:r>
      <w:r w:rsidR="00CB4D6E" w:rsidRPr="009F6D8C">
        <w:rPr>
          <w:rFonts w:eastAsia="Calibri" w:cstheme="minorHAnsi"/>
          <w:lang w:val="en-US"/>
        </w:rPr>
        <w:t xml:space="preserve">Ms </w:t>
      </w:r>
      <w:r w:rsidR="007104F5" w:rsidRPr="009F6D8C">
        <w:rPr>
          <w:rFonts w:cstheme="minorHAnsi"/>
        </w:rPr>
        <w:t>Rimkevičienė</w:t>
      </w:r>
      <w:r w:rsidR="007104F5" w:rsidRPr="009F6D8C" w:rsidDel="007104F5">
        <w:rPr>
          <w:rFonts w:eastAsia="Calibri" w:cstheme="minorHAnsi"/>
          <w:lang w:val="en-US"/>
        </w:rPr>
        <w:t xml:space="preserve"> </w:t>
      </w:r>
      <w:r w:rsidR="00E45DAC" w:rsidRPr="009F6D8C">
        <w:rPr>
          <w:rFonts w:eastAsia="Calibri" w:cstheme="minorHAnsi"/>
          <w:lang w:val="en-US"/>
        </w:rPr>
        <w:t xml:space="preserve">also </w:t>
      </w:r>
      <w:r w:rsidR="004117EF" w:rsidRPr="009F6D8C">
        <w:rPr>
          <w:rFonts w:eastAsia="Calibri" w:cstheme="minorHAnsi"/>
          <w:lang w:val="en-US"/>
        </w:rPr>
        <w:t xml:space="preserve">provided </w:t>
      </w:r>
      <w:r w:rsidR="6AB87D6B" w:rsidRPr="009F6D8C">
        <w:rPr>
          <w:rFonts w:eastAsia="Calibri" w:cstheme="minorHAnsi"/>
          <w:lang w:val="en-US"/>
        </w:rPr>
        <w:t xml:space="preserve">information </w:t>
      </w:r>
      <w:r w:rsidR="004117EF" w:rsidRPr="009F6D8C">
        <w:rPr>
          <w:rFonts w:eastAsia="Calibri" w:cstheme="minorHAnsi"/>
          <w:lang w:val="en-US"/>
        </w:rPr>
        <w:t xml:space="preserve">on the next steps to be taken by the group toward the elaboration of the final deliverable, to be submitted </w:t>
      </w:r>
      <w:r w:rsidR="00B0451B" w:rsidRPr="009F6D8C">
        <w:rPr>
          <w:rFonts w:eastAsia="Calibri" w:cstheme="minorHAnsi"/>
          <w:lang w:val="en-US"/>
        </w:rPr>
        <w:t xml:space="preserve">for further consideration </w:t>
      </w:r>
      <w:r w:rsidR="004117EF" w:rsidRPr="009F6D8C">
        <w:rPr>
          <w:rFonts w:eastAsia="Calibri" w:cstheme="minorHAnsi"/>
          <w:lang w:val="en-US"/>
        </w:rPr>
        <w:t xml:space="preserve">at TDAG </w:t>
      </w:r>
      <w:r w:rsidR="00B27F86" w:rsidRPr="009F6D8C">
        <w:rPr>
          <w:rFonts w:eastAsia="Calibri" w:cstheme="minorHAnsi"/>
          <w:lang w:val="en-US"/>
        </w:rPr>
        <w:t>2025.</w:t>
      </w:r>
    </w:p>
    <w:p w14:paraId="7BF3EF50" w14:textId="1376A64D" w:rsidR="00A56C9C" w:rsidRPr="009F6D8C" w:rsidRDefault="0986E9BB" w:rsidP="009F6D8C">
      <w:pPr>
        <w:spacing w:after="120"/>
        <w:rPr>
          <w:rFonts w:eastAsia="Calibri" w:cstheme="minorHAnsi"/>
          <w:lang w:val="en-US"/>
        </w:rPr>
      </w:pPr>
      <w:r w:rsidRPr="009F6D8C">
        <w:rPr>
          <w:rFonts w:cstheme="minorHAnsi"/>
          <w:lang w:val="en-US"/>
        </w:rPr>
        <w:t xml:space="preserve">The presentation can be accessed through the </w:t>
      </w:r>
      <w:hyperlink r:id="rId28">
        <w:r w:rsidRPr="009F6D8C">
          <w:rPr>
            <w:rStyle w:val="Hyperlink"/>
            <w:rFonts w:cstheme="minorHAnsi"/>
            <w:lang w:val="en-US"/>
          </w:rPr>
          <w:t>link</w:t>
        </w:r>
      </w:hyperlink>
      <w:r w:rsidRPr="009F6D8C">
        <w:rPr>
          <w:rFonts w:cstheme="minorHAnsi"/>
          <w:lang w:val="en-US"/>
        </w:rPr>
        <w:t>.</w:t>
      </w:r>
    </w:p>
    <w:p w14:paraId="1BD11856" w14:textId="1E738C1E" w:rsidR="001A4AB7" w:rsidRPr="009F6D8C" w:rsidRDefault="17527101"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AE0C47" w:rsidRPr="009F6D8C">
        <w:rPr>
          <w:rFonts w:cstheme="minorHAnsi"/>
          <w:b/>
          <w:bCs/>
          <w:lang w:val="en-US"/>
        </w:rPr>
        <w:t>D</w:t>
      </w:r>
      <w:r w:rsidRPr="009F6D8C">
        <w:rPr>
          <w:rFonts w:cstheme="minorHAnsi"/>
          <w:b/>
          <w:bCs/>
          <w:lang w:val="en-US"/>
        </w:rPr>
        <w:t>ocument 8 with appreciation.</w:t>
      </w:r>
    </w:p>
    <w:p w14:paraId="61364CDE" w14:textId="6C50FAA5" w:rsidR="00ED5120"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Future Study Group questions</w:t>
      </w:r>
    </w:p>
    <w:p w14:paraId="4032559B" w14:textId="2A6FE177" w:rsidR="00794B73" w:rsidRPr="009F6D8C" w:rsidRDefault="52CB9D99" w:rsidP="009F6D8C">
      <w:pPr>
        <w:spacing w:after="120"/>
        <w:rPr>
          <w:rFonts w:cstheme="minorHAnsi"/>
          <w:lang w:val="en-US"/>
        </w:rPr>
      </w:pPr>
      <w:hyperlink r:id="rId29">
        <w:r w:rsidRPr="009F6D8C">
          <w:rPr>
            <w:rStyle w:val="Hyperlink"/>
            <w:rFonts w:cstheme="minorHAnsi"/>
            <w:lang w:val="en-US"/>
          </w:rPr>
          <w:t>Document 5(</w:t>
        </w:r>
        <w:r w:rsidR="246551AE" w:rsidRPr="009F6D8C">
          <w:rPr>
            <w:rStyle w:val="Hyperlink"/>
            <w:rFonts w:cstheme="minorHAnsi"/>
            <w:lang w:val="en-US"/>
          </w:rPr>
          <w:t>R</w:t>
        </w:r>
        <w:r w:rsidRPr="009F6D8C">
          <w:rPr>
            <w:rStyle w:val="Hyperlink"/>
            <w:rFonts w:cstheme="minorHAnsi"/>
            <w:lang w:val="en-US"/>
          </w:rPr>
          <w:t>ev</w:t>
        </w:r>
        <w:r w:rsidR="1D357BD1" w:rsidRPr="009F6D8C">
          <w:rPr>
            <w:rStyle w:val="Hyperlink"/>
            <w:rFonts w:cstheme="minorHAnsi"/>
            <w:lang w:val="en-US"/>
          </w:rPr>
          <w:t>.</w:t>
        </w:r>
        <w:r w:rsidR="00AD3C65" w:rsidRPr="009F6D8C">
          <w:rPr>
            <w:rStyle w:val="Hyperlink"/>
            <w:rFonts w:cstheme="minorHAnsi"/>
            <w:lang w:val="en-US"/>
          </w:rPr>
          <w:t>2</w:t>
        </w:r>
        <w:r w:rsidRPr="009F6D8C">
          <w:rPr>
            <w:rStyle w:val="Hyperlink"/>
            <w:rFonts w:cstheme="minorHAnsi"/>
            <w:lang w:val="en-US"/>
          </w:rPr>
          <w:t>):</w:t>
        </w:r>
      </w:hyperlink>
      <w:r w:rsidRPr="009F6D8C">
        <w:rPr>
          <w:rStyle w:val="normaltextrun"/>
          <w:rFonts w:cstheme="minorHAnsi"/>
          <w:b/>
          <w:bCs/>
          <w:color w:val="000000"/>
          <w:shd w:val="clear" w:color="auto" w:fill="FFFFFF"/>
          <w:lang w:val="en-US"/>
        </w:rPr>
        <w:t xml:space="preserve"> </w:t>
      </w:r>
      <w:r w:rsidRPr="009F6D8C">
        <w:rPr>
          <w:rStyle w:val="normaltextrun"/>
          <w:rFonts w:cstheme="minorHAnsi"/>
          <w:color w:val="000000"/>
          <w:shd w:val="clear" w:color="auto" w:fill="FFFFFF"/>
          <w:lang w:val="en-US"/>
        </w:rPr>
        <w:t>The document titled</w:t>
      </w:r>
      <w:r w:rsidRPr="009F6D8C">
        <w:rPr>
          <w:rStyle w:val="normaltextrun"/>
          <w:rFonts w:cstheme="minorHAnsi"/>
          <w:b/>
          <w:bCs/>
          <w:color w:val="000000"/>
          <w:shd w:val="clear" w:color="auto" w:fill="FFFFFF"/>
          <w:lang w:val="en-US"/>
        </w:rPr>
        <w:t xml:space="preserve"> “Progress report on the work of the TDAG-WG-</w:t>
      </w:r>
      <w:proofErr w:type="spellStart"/>
      <w:r w:rsidRPr="009F6D8C">
        <w:rPr>
          <w:rStyle w:val="normaltextrun"/>
          <w:rFonts w:cstheme="minorHAnsi"/>
          <w:b/>
          <w:bCs/>
          <w:color w:val="000000"/>
          <w:shd w:val="clear" w:color="auto" w:fill="FFFFFF"/>
          <w:lang w:val="en-US"/>
        </w:rPr>
        <w:t>futureSGQ</w:t>
      </w:r>
      <w:proofErr w:type="spellEnd"/>
      <w:r w:rsidRPr="009F6D8C">
        <w:rPr>
          <w:rStyle w:val="normaltextrun"/>
          <w:rFonts w:cstheme="minorHAnsi"/>
          <w:color w:val="000000"/>
          <w:shd w:val="clear" w:color="auto" w:fill="FFFFFF"/>
          <w:lang w:val="en-US"/>
        </w:rPr>
        <w:t>”</w:t>
      </w:r>
      <w:r w:rsidR="009419A9" w:rsidRPr="009F6D8C">
        <w:rPr>
          <w:rStyle w:val="eop"/>
          <w:rFonts w:cstheme="minorHAnsi"/>
          <w:color w:val="000000"/>
          <w:shd w:val="clear" w:color="auto" w:fill="FFFFFF"/>
          <w:lang w:val="en-US"/>
        </w:rPr>
        <w:t xml:space="preserve"> </w:t>
      </w:r>
      <w:r w:rsidRPr="009F6D8C">
        <w:rPr>
          <w:rStyle w:val="eop"/>
          <w:rFonts w:cstheme="minorHAnsi"/>
          <w:color w:val="000000"/>
          <w:shd w:val="clear" w:color="auto" w:fill="FFFFFF"/>
          <w:lang w:val="en-US"/>
        </w:rPr>
        <w:t xml:space="preserve">was presented by </w:t>
      </w:r>
      <w:r w:rsidR="00BA7079" w:rsidRPr="009F6D8C">
        <w:rPr>
          <w:rFonts w:cstheme="minorHAnsi"/>
          <w:lang w:val="en-US"/>
        </w:rPr>
        <w:t xml:space="preserve">Dr </w:t>
      </w:r>
      <w:r w:rsidR="1376E10B" w:rsidRPr="009F6D8C">
        <w:rPr>
          <w:rFonts w:cstheme="minorHAnsi"/>
          <w:lang w:val="en-US"/>
        </w:rPr>
        <w:t>Ahmed Sharafat, Chair of the TDAG Working Group on Future Study Group Questions</w:t>
      </w:r>
      <w:r w:rsidRPr="009F6D8C">
        <w:rPr>
          <w:rFonts w:cstheme="minorHAnsi"/>
          <w:lang w:val="en-US"/>
        </w:rPr>
        <w:t xml:space="preserve">. </w:t>
      </w:r>
    </w:p>
    <w:p w14:paraId="09E813B0" w14:textId="277063B2" w:rsidR="002D5B67" w:rsidRPr="009F6D8C" w:rsidRDefault="00794B73" w:rsidP="009F6D8C">
      <w:pPr>
        <w:spacing w:after="120"/>
        <w:rPr>
          <w:rFonts w:cstheme="minorHAnsi"/>
          <w:szCs w:val="24"/>
          <w:lang w:val="en-US"/>
        </w:rPr>
      </w:pPr>
      <w:r w:rsidRPr="009F6D8C">
        <w:rPr>
          <w:rFonts w:cstheme="minorHAnsi"/>
          <w:szCs w:val="24"/>
          <w:lang w:val="en-US"/>
        </w:rPr>
        <w:t xml:space="preserve">He </w:t>
      </w:r>
      <w:r w:rsidR="00A633E5" w:rsidRPr="009F6D8C">
        <w:rPr>
          <w:rFonts w:cstheme="minorHAnsi"/>
          <w:szCs w:val="24"/>
          <w:lang w:val="en-US"/>
        </w:rPr>
        <w:t xml:space="preserve">presented </w:t>
      </w:r>
      <w:r w:rsidR="00401A14" w:rsidRPr="009F6D8C">
        <w:rPr>
          <w:rFonts w:cstheme="minorHAnsi"/>
          <w:szCs w:val="24"/>
          <w:lang w:val="en-US"/>
        </w:rPr>
        <w:t>the</w:t>
      </w:r>
      <w:r w:rsidR="00A633E5" w:rsidRPr="009F6D8C">
        <w:rPr>
          <w:rFonts w:cstheme="minorHAnsi"/>
          <w:szCs w:val="24"/>
          <w:lang w:val="en-US"/>
        </w:rPr>
        <w:t xml:space="preserve"> report on the Group’s progress</w:t>
      </w:r>
      <w:r w:rsidRPr="009F6D8C">
        <w:rPr>
          <w:rFonts w:cstheme="minorHAnsi"/>
          <w:szCs w:val="24"/>
          <w:lang w:val="en-US"/>
        </w:rPr>
        <w:t xml:space="preserve"> and </w:t>
      </w:r>
      <w:r w:rsidR="00A633E5" w:rsidRPr="009F6D8C">
        <w:rPr>
          <w:rFonts w:cstheme="minorHAnsi"/>
          <w:szCs w:val="24"/>
          <w:lang w:val="en-US"/>
        </w:rPr>
        <w:t>outlined the Working Group’s key objectives, including evaluating the relevance of current study questions, proposing new topics, and ensuring alignment with ITU-D priorities. The report detail</w:t>
      </w:r>
      <w:r w:rsidR="00F96D19" w:rsidRPr="009F6D8C">
        <w:rPr>
          <w:rFonts w:cstheme="minorHAnsi"/>
          <w:szCs w:val="24"/>
          <w:lang w:val="en-US"/>
        </w:rPr>
        <w:t>s</w:t>
      </w:r>
      <w:r w:rsidR="00A633E5" w:rsidRPr="009F6D8C">
        <w:rPr>
          <w:rFonts w:cstheme="minorHAnsi"/>
          <w:szCs w:val="24"/>
          <w:lang w:val="en-US"/>
        </w:rPr>
        <w:t xml:space="preserve"> the methodology employed, such as stakeholder consultations through online questionnaires, which revealed significant interest in topics like broadband development, cybersecurity, and smart cities.</w:t>
      </w:r>
    </w:p>
    <w:p w14:paraId="39B3417A" w14:textId="34E49A65" w:rsidR="00A633E5" w:rsidRPr="009F6D8C" w:rsidRDefault="00BA7079" w:rsidP="009F6D8C">
      <w:pPr>
        <w:spacing w:after="120"/>
        <w:rPr>
          <w:rFonts w:cstheme="minorHAnsi"/>
          <w:lang w:val="en-US"/>
        </w:rPr>
      </w:pPr>
      <w:r w:rsidRPr="009F6D8C">
        <w:rPr>
          <w:rFonts w:cstheme="minorHAnsi"/>
          <w:lang w:val="en-US"/>
        </w:rPr>
        <w:t xml:space="preserve">Dr </w:t>
      </w:r>
      <w:r w:rsidR="1376E10B" w:rsidRPr="009F6D8C">
        <w:rPr>
          <w:rFonts w:cstheme="minorHAnsi"/>
          <w:lang w:val="en-US"/>
        </w:rPr>
        <w:t>Sharafat emphasized the consolidation of study questions to enhance efficiency, noting the planned mergers of related topics while ensuring inclusivity within management tea</w:t>
      </w:r>
      <w:r w:rsidR="004B344C" w:rsidRPr="009F6D8C">
        <w:rPr>
          <w:rFonts w:cstheme="minorHAnsi"/>
          <w:lang w:val="en-US"/>
        </w:rPr>
        <w:t>ms.</w:t>
      </w:r>
      <w:r w:rsidR="00CB4D6E" w:rsidRPr="009F6D8C">
        <w:rPr>
          <w:rFonts w:cstheme="minorHAnsi"/>
          <w:lang w:val="en-US"/>
        </w:rPr>
        <w:t xml:space="preserve"> </w:t>
      </w:r>
      <w:r w:rsidR="1376E10B" w:rsidRPr="009F6D8C">
        <w:rPr>
          <w:rFonts w:cstheme="minorHAnsi"/>
          <w:lang w:val="en-US"/>
        </w:rPr>
        <w:t xml:space="preserve">He also highlighted the importance of contributions </w:t>
      </w:r>
      <w:r w:rsidR="2B49753E" w:rsidRPr="009F6D8C">
        <w:rPr>
          <w:rFonts w:cstheme="minorHAnsi"/>
          <w:lang w:val="en-US"/>
        </w:rPr>
        <w:t xml:space="preserve">to the Group </w:t>
      </w:r>
      <w:r w:rsidR="1376E10B" w:rsidRPr="009F6D8C">
        <w:rPr>
          <w:rFonts w:cstheme="minorHAnsi"/>
          <w:lang w:val="en-US"/>
        </w:rPr>
        <w:t>from Member States and Regional Groups to represent regional perspectives in upcoming discussions.</w:t>
      </w:r>
      <w:r w:rsidR="00FD5BBB" w:rsidRPr="009F6D8C">
        <w:rPr>
          <w:rFonts w:cstheme="minorHAnsi"/>
          <w:lang w:val="en-US"/>
        </w:rPr>
        <w:t xml:space="preserve"> </w:t>
      </w:r>
      <w:r w:rsidRPr="009F6D8C">
        <w:rPr>
          <w:rFonts w:cstheme="minorHAnsi"/>
          <w:lang w:val="en-US"/>
        </w:rPr>
        <w:t xml:space="preserve">Dr </w:t>
      </w:r>
      <w:r w:rsidR="00927D9D" w:rsidRPr="009F6D8C">
        <w:rPr>
          <w:rFonts w:cstheme="minorHAnsi"/>
          <w:lang w:val="en-US"/>
        </w:rPr>
        <w:t xml:space="preserve">Sharafat </w:t>
      </w:r>
      <w:r w:rsidR="00A633E5" w:rsidRPr="009F6D8C">
        <w:rPr>
          <w:rFonts w:cstheme="minorHAnsi"/>
          <w:lang w:val="en-US"/>
        </w:rPr>
        <w:t xml:space="preserve">concluded by encouraging continued contributions to ensure that the final document reflects diverse regional insights, with the outcomes set to be presented at the </w:t>
      </w:r>
      <w:r w:rsidR="00E66EAD" w:rsidRPr="009F6D8C">
        <w:rPr>
          <w:rFonts w:cstheme="minorHAnsi"/>
          <w:lang w:val="en-US"/>
        </w:rPr>
        <w:t xml:space="preserve">TDAG meeting in May 2025 before </w:t>
      </w:r>
      <w:r w:rsidR="00A633E5" w:rsidRPr="009F6D8C">
        <w:rPr>
          <w:rFonts w:cstheme="minorHAnsi"/>
          <w:lang w:val="en-US"/>
        </w:rPr>
        <w:t>WTDC</w:t>
      </w:r>
      <w:r w:rsidR="00E66EAD" w:rsidRPr="009F6D8C">
        <w:rPr>
          <w:rFonts w:cstheme="minorHAnsi"/>
          <w:lang w:val="en-US"/>
        </w:rPr>
        <w:t>-25</w:t>
      </w:r>
      <w:r w:rsidR="00A633E5" w:rsidRPr="009F6D8C">
        <w:rPr>
          <w:rFonts w:cstheme="minorHAnsi"/>
          <w:lang w:val="en-US"/>
        </w:rPr>
        <w:t>.</w:t>
      </w:r>
    </w:p>
    <w:p w14:paraId="45D2D3E4" w14:textId="2FCE9433" w:rsidR="00EE20B6" w:rsidRPr="009F6D8C" w:rsidRDefault="00EE20B6" w:rsidP="009F6D8C">
      <w:pPr>
        <w:spacing w:after="120"/>
        <w:rPr>
          <w:rFonts w:cstheme="minorHAnsi"/>
          <w:lang w:val="en-US"/>
        </w:rPr>
      </w:pPr>
      <w:r w:rsidRPr="009F6D8C">
        <w:rPr>
          <w:rFonts w:cstheme="minorHAnsi"/>
          <w:lang w:val="en-US"/>
        </w:rPr>
        <w:t xml:space="preserve">The presentation can be accessed through the </w:t>
      </w:r>
      <w:hyperlink r:id="rId30">
        <w:r w:rsidRPr="009F6D8C">
          <w:rPr>
            <w:rStyle w:val="Hyperlink"/>
            <w:rFonts w:cstheme="minorHAnsi"/>
            <w:lang w:val="en-US"/>
          </w:rPr>
          <w:t>link</w:t>
        </w:r>
      </w:hyperlink>
      <w:r w:rsidRPr="009F6D8C">
        <w:rPr>
          <w:rFonts w:cstheme="minorHAnsi"/>
          <w:lang w:val="en-US"/>
        </w:rPr>
        <w:t>.</w:t>
      </w:r>
    </w:p>
    <w:p w14:paraId="65282187" w14:textId="62366413" w:rsidR="00330961" w:rsidRPr="009F6D8C" w:rsidRDefault="7B4CF403"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AE0C47" w:rsidRPr="009F6D8C">
        <w:rPr>
          <w:rFonts w:cstheme="minorHAnsi"/>
          <w:b/>
          <w:bCs/>
          <w:lang w:val="en-US"/>
        </w:rPr>
        <w:t xml:space="preserve">Document </w:t>
      </w:r>
      <w:r w:rsidRPr="009F6D8C">
        <w:rPr>
          <w:rFonts w:cstheme="minorHAnsi"/>
          <w:b/>
          <w:bCs/>
          <w:lang w:val="en-US"/>
        </w:rPr>
        <w:t xml:space="preserve">5 </w:t>
      </w:r>
      <w:r w:rsidR="00BD4122" w:rsidRPr="009F6D8C">
        <w:rPr>
          <w:rFonts w:cstheme="minorHAnsi"/>
          <w:b/>
          <w:bCs/>
          <w:lang w:val="en-US"/>
        </w:rPr>
        <w:t xml:space="preserve">(Rev. 2) </w:t>
      </w:r>
      <w:r w:rsidRPr="009F6D8C">
        <w:rPr>
          <w:rFonts w:cstheme="minorHAnsi"/>
          <w:b/>
          <w:bCs/>
          <w:lang w:val="en-US"/>
        </w:rPr>
        <w:t>with appreciation.</w:t>
      </w:r>
    </w:p>
    <w:p w14:paraId="07CC2154" w14:textId="5ED5140B" w:rsidR="004E0ECB"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Preliminary draft WTDC-25 Declaration</w:t>
      </w:r>
    </w:p>
    <w:p w14:paraId="1319206E" w14:textId="1FA5D8F4" w:rsidR="00927D9D" w:rsidRPr="009F6D8C" w:rsidRDefault="67ABC98C" w:rsidP="009F6D8C">
      <w:pPr>
        <w:spacing w:after="120"/>
        <w:rPr>
          <w:rFonts w:cstheme="minorHAnsi"/>
        </w:rPr>
      </w:pPr>
      <w:hyperlink r:id="rId31" w:history="1">
        <w:r w:rsidRPr="009F6D8C">
          <w:rPr>
            <w:rStyle w:val="Hyperlink"/>
            <w:rFonts w:cstheme="minorHAnsi"/>
          </w:rPr>
          <w:t>Document 7</w:t>
        </w:r>
        <w:r w:rsidR="00970B4C" w:rsidRPr="009F6D8C">
          <w:rPr>
            <w:rStyle w:val="Hyperlink"/>
            <w:rFonts w:cstheme="minorHAnsi"/>
          </w:rPr>
          <w:t>(Rev.1)</w:t>
        </w:r>
        <w:r w:rsidRPr="009F6D8C">
          <w:rPr>
            <w:rStyle w:val="Hyperlink"/>
            <w:rFonts w:cstheme="minorHAnsi"/>
            <w:shd w:val="clear" w:color="auto" w:fill="FFFFFF"/>
          </w:rPr>
          <w:t>:</w:t>
        </w:r>
      </w:hyperlink>
      <w:r w:rsidRPr="009F6D8C">
        <w:rPr>
          <w:rStyle w:val="normaltextrun"/>
          <w:rFonts w:cstheme="minorHAnsi"/>
          <w:b/>
          <w:bCs/>
          <w:color w:val="000000"/>
          <w:shd w:val="clear" w:color="auto" w:fill="FFFFFF"/>
        </w:rPr>
        <w:t xml:space="preserve"> </w:t>
      </w:r>
      <w:r w:rsidRPr="009F6D8C">
        <w:rPr>
          <w:rStyle w:val="normaltextrun"/>
          <w:rFonts w:cstheme="minorHAnsi"/>
          <w:color w:val="000000"/>
          <w:shd w:val="clear" w:color="auto" w:fill="FFFFFF"/>
        </w:rPr>
        <w:t>The document titled</w:t>
      </w:r>
      <w:r w:rsidRPr="009F6D8C">
        <w:rPr>
          <w:rStyle w:val="normaltextrun"/>
          <w:rFonts w:cstheme="minorHAnsi"/>
          <w:b/>
          <w:bCs/>
          <w:color w:val="000000"/>
          <w:shd w:val="clear" w:color="auto" w:fill="FFFFFF"/>
        </w:rPr>
        <w:t xml:space="preserve"> “Report on progress of</w:t>
      </w:r>
      <w:r w:rsidR="4369B3CC" w:rsidRPr="009F6D8C">
        <w:rPr>
          <w:rStyle w:val="normaltextrun"/>
          <w:rFonts w:cstheme="minorHAnsi"/>
          <w:b/>
          <w:bCs/>
          <w:color w:val="000000"/>
          <w:shd w:val="clear" w:color="auto" w:fill="FFFFFF"/>
        </w:rPr>
        <w:t xml:space="preserve"> the </w:t>
      </w:r>
      <w:r w:rsidRPr="009F6D8C">
        <w:rPr>
          <w:rStyle w:val="normaltextrun"/>
          <w:rFonts w:cstheme="minorHAnsi"/>
          <w:b/>
          <w:bCs/>
          <w:color w:val="000000"/>
          <w:shd w:val="clear" w:color="auto" w:fill="FFFFFF"/>
        </w:rPr>
        <w:t>TDAG Working Group on the Declaration</w:t>
      </w:r>
      <w:r w:rsidRPr="009F6D8C">
        <w:rPr>
          <w:rStyle w:val="normaltextrun"/>
          <w:rFonts w:cstheme="minorHAnsi"/>
          <w:color w:val="000000"/>
          <w:shd w:val="clear" w:color="auto" w:fill="FFFFFF"/>
        </w:rPr>
        <w:t>”</w:t>
      </w:r>
      <w:r w:rsidRPr="009F6D8C">
        <w:rPr>
          <w:rStyle w:val="eop"/>
          <w:rFonts w:cstheme="minorHAnsi"/>
          <w:color w:val="000000"/>
          <w:shd w:val="clear" w:color="auto" w:fill="FFFFFF"/>
        </w:rPr>
        <w:t> </w:t>
      </w:r>
      <w:r w:rsidRPr="009F6D8C">
        <w:rPr>
          <w:rFonts w:cstheme="minorHAnsi"/>
        </w:rPr>
        <w:t xml:space="preserve">was presented by </w:t>
      </w:r>
      <w:r w:rsidR="00BA7079" w:rsidRPr="009F6D8C">
        <w:rPr>
          <w:rFonts w:cstheme="minorHAnsi"/>
        </w:rPr>
        <w:t xml:space="preserve">Dr </w:t>
      </w:r>
      <w:r w:rsidR="4369B3CC" w:rsidRPr="009F6D8C">
        <w:rPr>
          <w:rFonts w:cstheme="minorHAnsi"/>
        </w:rPr>
        <w:t xml:space="preserve">Abdulkarim Oloyede, Chair of the TDAG Working Group on the WTDC Declaration, </w:t>
      </w:r>
      <w:r w:rsidR="2986AA9D" w:rsidRPr="009F6D8C">
        <w:rPr>
          <w:rFonts w:cstheme="minorHAnsi"/>
        </w:rPr>
        <w:t>who gave</w:t>
      </w:r>
      <w:r w:rsidR="4369B3CC" w:rsidRPr="009F6D8C">
        <w:rPr>
          <w:rFonts w:cstheme="minorHAnsi"/>
        </w:rPr>
        <w:t xml:space="preserve"> a progress report </w:t>
      </w:r>
      <w:r w:rsidR="123823C2" w:rsidRPr="009F6D8C">
        <w:rPr>
          <w:rFonts w:cstheme="minorHAnsi"/>
        </w:rPr>
        <w:t>on the work of the Group</w:t>
      </w:r>
      <w:r w:rsidR="4369B3CC" w:rsidRPr="009F6D8C">
        <w:rPr>
          <w:rFonts w:cstheme="minorHAnsi"/>
        </w:rPr>
        <w:t>, including meetings held.</w:t>
      </w:r>
    </w:p>
    <w:p w14:paraId="5B1FE7B4" w14:textId="34924663" w:rsidR="008A2589" w:rsidRPr="009F6D8C" w:rsidRDefault="008A2589" w:rsidP="009F6D8C">
      <w:pPr>
        <w:spacing w:after="120"/>
        <w:rPr>
          <w:rFonts w:cstheme="minorHAnsi"/>
        </w:rPr>
      </w:pPr>
      <w:r w:rsidRPr="009F6D8C">
        <w:rPr>
          <w:rFonts w:cstheme="minorHAnsi"/>
        </w:rPr>
        <w:t xml:space="preserve">He </w:t>
      </w:r>
      <w:r w:rsidR="001E0E41" w:rsidRPr="009F6D8C">
        <w:rPr>
          <w:rFonts w:cstheme="minorHAnsi"/>
        </w:rPr>
        <w:t>informed the RPM-ASP</w:t>
      </w:r>
      <w:r w:rsidRPr="009F6D8C">
        <w:rPr>
          <w:rFonts w:cstheme="minorHAnsi"/>
        </w:rPr>
        <w:t xml:space="preserve"> that the working group had held three meetings to date, during which a zero draft was developed, incorporating feedback from stakeholders. The proposed theme for the 2025 WTDC Declaration, “Universal, Meaningful, and Affordable Connectivity for an Inclusive and Sustainable Digital Future,” was </w:t>
      </w:r>
      <w:r w:rsidR="00237A17" w:rsidRPr="009F6D8C">
        <w:rPr>
          <w:rFonts w:cstheme="minorHAnsi"/>
        </w:rPr>
        <w:t xml:space="preserve">accepted </w:t>
      </w:r>
      <w:r w:rsidR="00197E24" w:rsidRPr="009F6D8C">
        <w:rPr>
          <w:rFonts w:cstheme="minorHAnsi"/>
        </w:rPr>
        <w:t>in principle</w:t>
      </w:r>
      <w:r w:rsidRPr="009F6D8C">
        <w:rPr>
          <w:rFonts w:cstheme="minorHAnsi"/>
        </w:rPr>
        <w:t>, with no objections raised so far. The draft follows the structure of the Kigali Declaration, consisting of an introduction, declaration statement, commitments, and a call to action. The working group also ensured alignment with ITU-D priorities and the discussions within other TDAG working groups.</w:t>
      </w:r>
    </w:p>
    <w:p w14:paraId="1A606B4E" w14:textId="6174C90F" w:rsidR="004E0ECB" w:rsidRPr="009F6D8C" w:rsidRDefault="008A2589" w:rsidP="009F6D8C">
      <w:pPr>
        <w:spacing w:after="120"/>
        <w:rPr>
          <w:rFonts w:cstheme="minorHAnsi"/>
          <w:lang w:val="en-US"/>
        </w:rPr>
      </w:pPr>
      <w:r w:rsidRPr="009F6D8C">
        <w:rPr>
          <w:rFonts w:cstheme="minorHAnsi"/>
        </w:rPr>
        <w:t xml:space="preserve">Mr. Oloyede detailed next steps, including continued engagement with </w:t>
      </w:r>
      <w:r w:rsidR="000009B4" w:rsidRPr="009F6D8C">
        <w:rPr>
          <w:rFonts w:cstheme="minorHAnsi"/>
        </w:rPr>
        <w:t>R</w:t>
      </w:r>
      <w:r w:rsidRPr="009F6D8C">
        <w:rPr>
          <w:rFonts w:cstheme="minorHAnsi"/>
        </w:rPr>
        <w:t xml:space="preserve">egional </w:t>
      </w:r>
      <w:r w:rsidR="000009B4" w:rsidRPr="009F6D8C">
        <w:rPr>
          <w:rFonts w:cstheme="minorHAnsi"/>
        </w:rPr>
        <w:t>T</w:t>
      </w:r>
      <w:r w:rsidRPr="009F6D8C">
        <w:rPr>
          <w:rFonts w:cstheme="minorHAnsi"/>
        </w:rPr>
        <w:t xml:space="preserve">elecommunication </w:t>
      </w:r>
      <w:r w:rsidR="000009B4" w:rsidRPr="009F6D8C">
        <w:rPr>
          <w:rFonts w:cstheme="minorHAnsi"/>
        </w:rPr>
        <w:t>O</w:t>
      </w:r>
      <w:r w:rsidRPr="009F6D8C">
        <w:rPr>
          <w:rFonts w:cstheme="minorHAnsi"/>
        </w:rPr>
        <w:t>rganizations. The aim is to refine the draft and present it for further consideration at TDAG’s upcoming meeting before submission to WTDC-25.</w:t>
      </w:r>
      <w:r w:rsidRPr="009F6D8C" w:rsidDel="008A2589">
        <w:rPr>
          <w:rFonts w:cstheme="minorHAnsi"/>
        </w:rPr>
        <w:t xml:space="preserve"> </w:t>
      </w:r>
      <w:r w:rsidR="004E0ECB" w:rsidRPr="009F6D8C">
        <w:rPr>
          <w:rFonts w:cstheme="minorHAnsi"/>
          <w:lang w:val="en-US"/>
        </w:rPr>
        <w:t>He underlined the inclusive approach taken</w:t>
      </w:r>
      <w:r w:rsidR="004E0ECB" w:rsidRPr="009F6D8C" w:rsidDel="0061781A">
        <w:rPr>
          <w:rFonts w:cstheme="minorHAnsi"/>
          <w:lang w:val="en-US"/>
        </w:rPr>
        <w:t xml:space="preserve"> </w:t>
      </w:r>
      <w:r w:rsidR="004E0ECB" w:rsidRPr="009F6D8C">
        <w:rPr>
          <w:rFonts w:cstheme="minorHAnsi"/>
          <w:lang w:val="en-US"/>
        </w:rPr>
        <w:t xml:space="preserve">and encouraged Member States to contribute actively to </w:t>
      </w:r>
      <w:r w:rsidR="00960628" w:rsidRPr="009F6D8C">
        <w:rPr>
          <w:rFonts w:cstheme="minorHAnsi"/>
          <w:lang w:val="en-US"/>
        </w:rPr>
        <w:t xml:space="preserve">the </w:t>
      </w:r>
      <w:r w:rsidR="004E0ECB" w:rsidRPr="009F6D8C">
        <w:rPr>
          <w:rFonts w:cstheme="minorHAnsi"/>
          <w:lang w:val="en-US"/>
        </w:rPr>
        <w:t xml:space="preserve">upcoming </w:t>
      </w:r>
      <w:r w:rsidR="004E0ECB" w:rsidRPr="009F6D8C">
        <w:rPr>
          <w:rFonts w:cstheme="minorHAnsi"/>
          <w:lang w:val="en-US"/>
        </w:rPr>
        <w:lastRenderedPageBreak/>
        <w:t>meeting</w:t>
      </w:r>
      <w:r w:rsidR="00960628" w:rsidRPr="009F6D8C">
        <w:rPr>
          <w:rFonts w:cstheme="minorHAnsi"/>
          <w:lang w:val="en-US"/>
        </w:rPr>
        <w:t xml:space="preserve"> (during TDAG-25) </w:t>
      </w:r>
      <w:r w:rsidR="61D16CCD" w:rsidRPr="009F6D8C">
        <w:rPr>
          <w:rFonts w:cstheme="minorHAnsi"/>
          <w:lang w:val="en-US"/>
        </w:rPr>
        <w:t>and to the proposed zero draft</w:t>
      </w:r>
      <w:r w:rsidR="004E0ECB" w:rsidRPr="009F6D8C">
        <w:rPr>
          <w:rFonts w:cstheme="minorHAnsi"/>
          <w:lang w:val="en-US"/>
        </w:rPr>
        <w:t xml:space="preserve">, particularly in preparation for the TDAG </w:t>
      </w:r>
      <w:r w:rsidR="006F2150" w:rsidRPr="009F6D8C">
        <w:rPr>
          <w:rFonts w:cstheme="minorHAnsi"/>
          <w:lang w:val="en-US"/>
        </w:rPr>
        <w:t xml:space="preserve">meeting </w:t>
      </w:r>
      <w:r w:rsidR="004E0ECB" w:rsidRPr="009F6D8C">
        <w:rPr>
          <w:rFonts w:cstheme="minorHAnsi"/>
          <w:lang w:val="en-US"/>
        </w:rPr>
        <w:t>in May 2025.</w:t>
      </w:r>
    </w:p>
    <w:p w14:paraId="7AC119A3" w14:textId="58522242" w:rsidR="00091F8D" w:rsidRPr="009F6D8C" w:rsidRDefault="5B98417B" w:rsidP="009F6D8C">
      <w:pPr>
        <w:spacing w:after="120"/>
        <w:rPr>
          <w:rFonts w:cstheme="minorHAnsi"/>
          <w:lang w:val="en-US"/>
        </w:rPr>
      </w:pPr>
      <w:r w:rsidRPr="009F6D8C">
        <w:rPr>
          <w:rFonts w:cstheme="minorHAnsi"/>
          <w:lang w:val="en-US"/>
        </w:rPr>
        <w:t xml:space="preserve">The presentation can be accessed through the </w:t>
      </w:r>
      <w:hyperlink r:id="rId32">
        <w:r w:rsidRPr="009F6D8C">
          <w:rPr>
            <w:rStyle w:val="Hyperlink"/>
            <w:rFonts w:cstheme="minorHAnsi"/>
            <w:lang w:val="en-US"/>
          </w:rPr>
          <w:t>link</w:t>
        </w:r>
      </w:hyperlink>
      <w:r w:rsidRPr="009F6D8C">
        <w:rPr>
          <w:rFonts w:cstheme="minorHAnsi"/>
          <w:lang w:val="en-US"/>
        </w:rPr>
        <w:t>.</w:t>
      </w:r>
    </w:p>
    <w:p w14:paraId="6C3C0C40" w14:textId="55E75E34" w:rsidR="001A4AB7" w:rsidRPr="009F6D8C" w:rsidRDefault="17527101"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C64DFE" w:rsidRPr="009F6D8C">
        <w:rPr>
          <w:rFonts w:cstheme="minorHAnsi"/>
          <w:b/>
          <w:bCs/>
          <w:lang w:val="en-US"/>
        </w:rPr>
        <w:t>D</w:t>
      </w:r>
      <w:r w:rsidRPr="009F6D8C">
        <w:rPr>
          <w:rFonts w:cstheme="minorHAnsi"/>
          <w:b/>
          <w:bCs/>
          <w:lang w:val="en-US"/>
        </w:rPr>
        <w:t>ocument 7 with appreciation.</w:t>
      </w:r>
    </w:p>
    <w:p w14:paraId="6D3AAA47" w14:textId="779B5D2B" w:rsidR="00584BBA"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Rules of procedure of ITU-D (WTDC Resolution 1)</w:t>
      </w:r>
    </w:p>
    <w:p w14:paraId="6CDBF811" w14:textId="0FDCC65F" w:rsidR="00ED5120" w:rsidRPr="009F6D8C" w:rsidRDefault="007513E6" w:rsidP="009F6D8C">
      <w:pPr>
        <w:spacing w:after="120"/>
        <w:rPr>
          <w:rFonts w:cstheme="minorHAnsi"/>
          <w:szCs w:val="24"/>
          <w:lang w:val="en-US"/>
        </w:rPr>
      </w:pPr>
      <w:r w:rsidRPr="009F6D8C">
        <w:rPr>
          <w:rFonts w:cstheme="minorHAnsi"/>
          <w:szCs w:val="24"/>
          <w:lang w:val="en-US"/>
        </w:rPr>
        <w:t xml:space="preserve">There was no specific contribution under this agenda </w:t>
      </w:r>
      <w:r w:rsidR="00584BBA" w:rsidRPr="009F6D8C">
        <w:rPr>
          <w:rFonts w:cstheme="minorHAnsi"/>
          <w:szCs w:val="24"/>
          <w:lang w:val="en-US"/>
        </w:rPr>
        <w:t xml:space="preserve">item therefore this agenda item was considered within the discussions under agenda item </w:t>
      </w:r>
      <w:r w:rsidR="446D50A3" w:rsidRPr="009F6D8C">
        <w:rPr>
          <w:rFonts w:cstheme="minorHAnsi"/>
          <w:szCs w:val="24"/>
          <w:lang w:val="en-US"/>
        </w:rPr>
        <w:t>7.5</w:t>
      </w:r>
      <w:r w:rsidR="345B7A15" w:rsidRPr="009F6D8C">
        <w:rPr>
          <w:rFonts w:cstheme="minorHAnsi"/>
          <w:szCs w:val="24"/>
          <w:lang w:val="en-US"/>
        </w:rPr>
        <w:t xml:space="preserve"> which focused on the streamlining of WTDC Resolutions</w:t>
      </w:r>
      <w:r w:rsidR="00584BBA" w:rsidRPr="009F6D8C">
        <w:rPr>
          <w:rFonts w:cstheme="minorHAnsi"/>
          <w:szCs w:val="24"/>
          <w:lang w:val="en-US"/>
        </w:rPr>
        <w:t>.</w:t>
      </w:r>
    </w:p>
    <w:p w14:paraId="6A771304" w14:textId="46002BA5" w:rsidR="00A44B2B"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Streamlining WTDC Resolutions</w:t>
      </w:r>
      <w:bookmarkStart w:id="6" w:name="_Hlt189563837"/>
    </w:p>
    <w:p w14:paraId="765978B8" w14:textId="2B20CF3A" w:rsidR="00A44B2B" w:rsidRPr="009F6D8C" w:rsidRDefault="45AF4E4E" w:rsidP="009F6D8C">
      <w:pPr>
        <w:spacing w:after="120"/>
        <w:rPr>
          <w:rFonts w:cstheme="minorHAnsi"/>
          <w:lang w:val="en-US"/>
        </w:rPr>
      </w:pPr>
      <w:hyperlink r:id="rId33">
        <w:r w:rsidRPr="009F6D8C">
          <w:rPr>
            <w:rStyle w:val="Hyperlink"/>
            <w:rFonts w:cstheme="minorHAnsi"/>
            <w:lang w:val="en-US"/>
          </w:rPr>
          <w:t>Documen</w:t>
        </w:r>
      </w:hyperlink>
      <w:bookmarkStart w:id="7" w:name="_Hlt189564012"/>
      <w:r w:rsidRPr="009F6D8C">
        <w:rPr>
          <w:rStyle w:val="Hyperlink"/>
          <w:rFonts w:cstheme="minorHAnsi"/>
          <w:lang w:val="en-US"/>
        </w:rPr>
        <w:t>t</w:t>
      </w:r>
      <w:bookmarkEnd w:id="7"/>
      <w:r w:rsidRPr="009F6D8C">
        <w:rPr>
          <w:rStyle w:val="Hyperlink"/>
          <w:rFonts w:cstheme="minorHAnsi"/>
          <w:lang w:val="en-US"/>
        </w:rPr>
        <w:t xml:space="preserve"> 6:</w:t>
      </w:r>
      <w:bookmarkEnd w:id="6"/>
      <w:r w:rsidRPr="009F6D8C">
        <w:rPr>
          <w:rStyle w:val="normaltextrun"/>
          <w:rFonts w:cstheme="minorHAnsi"/>
          <w:b/>
          <w:bCs/>
          <w:color w:val="000000"/>
          <w:shd w:val="clear" w:color="auto" w:fill="FFFFFF"/>
          <w:lang w:val="en-US"/>
        </w:rPr>
        <w:t xml:space="preserve"> </w:t>
      </w:r>
      <w:r w:rsidRPr="009F6D8C">
        <w:rPr>
          <w:rStyle w:val="normaltextrun"/>
          <w:rFonts w:cstheme="minorHAnsi"/>
          <w:color w:val="000000"/>
          <w:shd w:val="clear" w:color="auto" w:fill="FFFFFF"/>
          <w:lang w:val="en-US"/>
        </w:rPr>
        <w:t>The document titled</w:t>
      </w:r>
      <w:r w:rsidRPr="009F6D8C">
        <w:rPr>
          <w:rStyle w:val="normaltextrun"/>
          <w:rFonts w:cstheme="minorHAnsi"/>
          <w:b/>
          <w:bCs/>
          <w:color w:val="000000"/>
          <w:shd w:val="clear" w:color="auto" w:fill="FFFFFF"/>
          <w:lang w:val="en-US"/>
        </w:rPr>
        <w:t xml:space="preserve"> “Progress report on the work of the TDAG-WG-SR</w:t>
      </w:r>
      <w:r w:rsidRPr="009F6D8C">
        <w:rPr>
          <w:rStyle w:val="normaltextrun"/>
          <w:rFonts w:cstheme="minorHAnsi"/>
          <w:color w:val="000000"/>
          <w:shd w:val="clear" w:color="auto" w:fill="FFFFFF"/>
          <w:lang w:val="en-US"/>
        </w:rPr>
        <w:t>”</w:t>
      </w:r>
      <w:r w:rsidR="00565568">
        <w:rPr>
          <w:rStyle w:val="normaltextrun"/>
          <w:rFonts w:cstheme="minorHAnsi"/>
          <w:color w:val="000000"/>
          <w:shd w:val="clear" w:color="auto" w:fill="FFFFFF"/>
          <w:lang w:val="en-US"/>
        </w:rPr>
        <w:t xml:space="preserve"> </w:t>
      </w:r>
      <w:r w:rsidRPr="009F6D8C">
        <w:rPr>
          <w:rStyle w:val="eop"/>
          <w:rFonts w:cstheme="minorHAnsi"/>
          <w:color w:val="000000"/>
          <w:shd w:val="clear" w:color="auto" w:fill="FFFFFF"/>
          <w:lang w:val="en-US"/>
        </w:rPr>
        <w:t xml:space="preserve">was presented by </w:t>
      </w:r>
      <w:r w:rsidR="00CB4D6E" w:rsidRPr="009F6D8C">
        <w:rPr>
          <w:rStyle w:val="normaltextrun"/>
          <w:rFonts w:cstheme="minorHAnsi"/>
          <w:color w:val="212121"/>
          <w:shd w:val="clear" w:color="auto" w:fill="FFFFFF"/>
          <w:lang w:val="en-US"/>
        </w:rPr>
        <w:t xml:space="preserve">Ms </w:t>
      </w:r>
      <w:r w:rsidR="0007644F" w:rsidRPr="009F6D8C">
        <w:rPr>
          <w:rStyle w:val="normaltextrun"/>
          <w:rFonts w:cstheme="minorHAnsi"/>
          <w:bCs/>
          <w:color w:val="212121"/>
          <w:shd w:val="clear" w:color="auto" w:fill="FFFFFF"/>
          <w:lang w:val="en-US"/>
        </w:rPr>
        <w:t>Andrea Grippa,</w:t>
      </w:r>
      <w:r w:rsidR="70891A4A" w:rsidRPr="009F6D8C">
        <w:rPr>
          <w:rStyle w:val="normaltextrun"/>
          <w:rFonts w:cstheme="minorHAnsi"/>
          <w:color w:val="212121"/>
          <w:shd w:val="clear" w:color="auto" w:fill="FFFFFF"/>
          <w:lang w:val="en-US"/>
        </w:rPr>
        <w:t xml:space="preserve"> </w:t>
      </w:r>
      <w:r w:rsidR="70891A4A" w:rsidRPr="009F6D8C">
        <w:rPr>
          <w:rStyle w:val="normaltextrun"/>
          <w:rFonts w:cstheme="minorHAnsi"/>
          <w:color w:val="000000"/>
          <w:shd w:val="clear" w:color="auto" w:fill="FFFFFF"/>
          <w:lang w:val="en-US"/>
        </w:rPr>
        <w:t>Chair</w:t>
      </w:r>
      <w:r w:rsidR="70891A4A" w:rsidRPr="009F6D8C">
        <w:rPr>
          <w:rStyle w:val="normaltextrun"/>
          <w:rFonts w:cstheme="minorHAnsi"/>
          <w:bCs/>
          <w:color w:val="000000"/>
          <w:shd w:val="clear" w:color="auto" w:fill="FFFFFF"/>
          <w:lang w:val="en-US"/>
        </w:rPr>
        <w:t xml:space="preserve"> of TDAG-WG-Streamlining Resolution</w:t>
      </w:r>
      <w:r w:rsidR="001F5544" w:rsidRPr="009F6D8C">
        <w:rPr>
          <w:rStyle w:val="normaltextrun"/>
          <w:rFonts w:cstheme="minorHAnsi"/>
          <w:bCs/>
          <w:color w:val="000000"/>
          <w:shd w:val="clear" w:color="auto" w:fill="FFFFFF"/>
          <w:lang w:val="en-US"/>
        </w:rPr>
        <w:t>s</w:t>
      </w:r>
      <w:r w:rsidR="70891A4A" w:rsidRPr="009F6D8C">
        <w:rPr>
          <w:rStyle w:val="normaltextrun"/>
          <w:rFonts w:cstheme="minorHAnsi"/>
          <w:bCs/>
          <w:color w:val="000000"/>
          <w:shd w:val="clear" w:color="auto" w:fill="FFFFFF"/>
          <w:lang w:val="en-US"/>
        </w:rPr>
        <w:t>.</w:t>
      </w:r>
      <w:r w:rsidR="58AF3F2A" w:rsidRPr="009F6D8C">
        <w:rPr>
          <w:rStyle w:val="normaltextrun"/>
          <w:rFonts w:cstheme="minorHAnsi"/>
          <w:b/>
          <w:bCs/>
          <w:color w:val="000000"/>
          <w:shd w:val="clear" w:color="auto" w:fill="FFFFFF"/>
          <w:lang w:val="en-US"/>
        </w:rPr>
        <w:t xml:space="preserve"> </w:t>
      </w:r>
      <w:r w:rsidR="00166E4C" w:rsidRPr="009F6D8C">
        <w:rPr>
          <w:rStyle w:val="normaltextrun"/>
          <w:rFonts w:cstheme="minorHAnsi"/>
          <w:color w:val="000000"/>
          <w:shd w:val="clear" w:color="auto" w:fill="FFFFFF"/>
          <w:lang w:val="en-US"/>
        </w:rPr>
        <w:t>She</w:t>
      </w:r>
      <w:r w:rsidR="58AF3F2A" w:rsidRPr="009F6D8C">
        <w:rPr>
          <w:rStyle w:val="normaltextrun"/>
          <w:rFonts w:cstheme="minorHAnsi"/>
          <w:color w:val="000000"/>
          <w:shd w:val="clear" w:color="auto" w:fill="FFFFFF"/>
          <w:lang w:val="en-US"/>
        </w:rPr>
        <w:t xml:space="preserve"> </w:t>
      </w:r>
      <w:r w:rsidR="58AF3F2A" w:rsidRPr="009F6D8C">
        <w:rPr>
          <w:rFonts w:cstheme="minorHAnsi"/>
          <w:lang w:val="en-US"/>
        </w:rPr>
        <w:t xml:space="preserve">outlined the Working Group’s activities, highlighting the four meetings held to date, which focused on reviewing existing WTDC resolutions and identifying opportunities to enhance their coherence and relevance. She explained the adopted approach of clustering resolutions into thematic groups, with designated volunteers coordinating the review process for each cluster. </w:t>
      </w:r>
      <w:r w:rsidR="00F06A1A" w:rsidRPr="009F6D8C">
        <w:rPr>
          <w:rStyle w:val="normaltextrun"/>
          <w:rFonts w:cstheme="minorHAnsi"/>
          <w:color w:val="000000"/>
          <w:shd w:val="clear" w:color="auto" w:fill="FFFFFF"/>
          <w:lang w:val="en-US"/>
        </w:rPr>
        <w:t>The group proposed a thematic clustering of resolutions into ten categories, including information and statistics, regional cooperation, infrastructure, environment, gender and youth, cybersecurity, and accessibility. She emphasized the importance of aligning ITU-D priorities with evolving digital policies while ensuring that resolutions remain relevant and actionable.</w:t>
      </w:r>
      <w:r w:rsidR="00F06A1A" w:rsidRPr="009F6D8C">
        <w:rPr>
          <w:rStyle w:val="normaltextrun"/>
          <w:rFonts w:cstheme="minorHAnsi"/>
          <w:b/>
          <w:bCs/>
          <w:color w:val="000000"/>
          <w:shd w:val="clear" w:color="auto" w:fill="FFFFFF"/>
          <w:lang w:val="en-US"/>
        </w:rPr>
        <w:t xml:space="preserve"> </w:t>
      </w:r>
      <w:r w:rsidR="00416FA9" w:rsidRPr="009F6D8C">
        <w:rPr>
          <w:rFonts w:cstheme="minorHAnsi"/>
          <w:lang w:val="en-US"/>
        </w:rPr>
        <w:t>Ms. Grippa highlighted upcoming meetings scheduled for March 26 and May 2, where the group will finalize contributions and prepare a comprehensive report for TDAG. She reiterated the call for additional volunteers to contribute to the review process, particularly for the four remaining clusters that require further analysis</w:t>
      </w:r>
      <w:r w:rsidR="58AF3F2A" w:rsidRPr="009F6D8C">
        <w:rPr>
          <w:rFonts w:cstheme="minorHAnsi"/>
          <w:lang w:val="en-US"/>
        </w:rPr>
        <w:t>.</w:t>
      </w:r>
    </w:p>
    <w:p w14:paraId="7C86A9D7" w14:textId="6606CE05" w:rsidR="00ED5120" w:rsidRPr="009F6D8C" w:rsidRDefault="2A042940" w:rsidP="009F6D8C">
      <w:pPr>
        <w:spacing w:after="120"/>
        <w:rPr>
          <w:rFonts w:cstheme="minorHAnsi"/>
          <w:lang w:val="en-US"/>
        </w:rPr>
      </w:pPr>
      <w:r w:rsidRPr="009F6D8C">
        <w:rPr>
          <w:rFonts w:cstheme="minorHAnsi"/>
          <w:lang w:val="en-US"/>
        </w:rPr>
        <w:t xml:space="preserve">The presentation can be accessed through the </w:t>
      </w:r>
      <w:hyperlink r:id="rId34">
        <w:r w:rsidRPr="009F6D8C">
          <w:rPr>
            <w:rStyle w:val="Hyperlink"/>
            <w:rFonts w:cstheme="minorHAnsi"/>
            <w:lang w:val="en-US"/>
          </w:rPr>
          <w:t>link</w:t>
        </w:r>
      </w:hyperlink>
      <w:r w:rsidRPr="009F6D8C">
        <w:rPr>
          <w:rFonts w:cstheme="minorHAnsi"/>
          <w:lang w:val="en-US"/>
        </w:rPr>
        <w:t>.</w:t>
      </w:r>
    </w:p>
    <w:p w14:paraId="57DFFBDC" w14:textId="672BF84F" w:rsidR="00F60956" w:rsidRPr="009F6D8C" w:rsidRDefault="001479C3"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1B40948A" w:rsidRPr="009F6D8C">
        <w:rPr>
          <w:rFonts w:cstheme="minorHAnsi"/>
          <w:b/>
          <w:bCs/>
          <w:lang w:val="en-US"/>
        </w:rPr>
        <w:t xml:space="preserve"> </w:t>
      </w:r>
      <w:r w:rsidR="61D45472" w:rsidRPr="009F6D8C">
        <w:rPr>
          <w:rFonts w:cstheme="minorHAnsi"/>
          <w:b/>
          <w:bCs/>
          <w:lang w:val="en-US"/>
        </w:rPr>
        <w:t xml:space="preserve">took </w:t>
      </w:r>
      <w:r w:rsidR="1B40948A" w:rsidRPr="009F6D8C">
        <w:rPr>
          <w:rFonts w:cstheme="minorHAnsi"/>
          <w:b/>
          <w:bCs/>
          <w:lang w:val="en-US"/>
        </w:rPr>
        <w:t xml:space="preserve">note of </w:t>
      </w:r>
      <w:r w:rsidR="002D06B3" w:rsidRPr="009F6D8C">
        <w:rPr>
          <w:rFonts w:cstheme="minorHAnsi"/>
          <w:b/>
          <w:bCs/>
          <w:lang w:val="en-US"/>
        </w:rPr>
        <w:t>D</w:t>
      </w:r>
      <w:r w:rsidR="1B40948A" w:rsidRPr="009F6D8C">
        <w:rPr>
          <w:rFonts w:cstheme="minorHAnsi"/>
          <w:b/>
          <w:bCs/>
          <w:lang w:val="en-US"/>
        </w:rPr>
        <w:t>ocument 6 with appreciation.</w:t>
      </w:r>
    </w:p>
    <w:p w14:paraId="6927812F" w14:textId="0018612B" w:rsidR="00191FC2" w:rsidRPr="009F6D8C" w:rsidRDefault="00124CDE"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Priority setting for Regional Initiatives, related projects and financing mechanisms</w:t>
      </w:r>
    </w:p>
    <w:p w14:paraId="71C2468F" w14:textId="22186B48" w:rsidR="0015026C" w:rsidRPr="009F6D8C" w:rsidRDefault="0532B862" w:rsidP="009F6D8C">
      <w:pPr>
        <w:spacing w:after="120"/>
        <w:rPr>
          <w:rFonts w:eastAsia="Calibri" w:cstheme="minorHAnsi"/>
          <w:lang w:val="en-US"/>
        </w:rPr>
      </w:pPr>
      <w:r w:rsidRPr="009F6D8C">
        <w:rPr>
          <w:rFonts w:eastAsia="Calibri" w:cstheme="minorHAnsi"/>
          <w:lang w:val="en-US"/>
        </w:rPr>
        <w:t xml:space="preserve">The Chair of the </w:t>
      </w:r>
      <w:r w:rsidR="004F71CB" w:rsidRPr="009F6D8C">
        <w:rPr>
          <w:rFonts w:eastAsia="Calibri" w:cstheme="minorHAnsi"/>
          <w:lang w:val="en-US"/>
        </w:rPr>
        <w:t>RPM-ASP</w:t>
      </w:r>
      <w:r w:rsidR="6B5980EF" w:rsidRPr="009F6D8C">
        <w:rPr>
          <w:rFonts w:eastAsia="Calibri" w:cstheme="minorHAnsi"/>
          <w:lang w:val="en-US"/>
        </w:rPr>
        <w:t xml:space="preserve"> </w:t>
      </w:r>
      <w:r w:rsidR="3E3A0EED" w:rsidRPr="009F6D8C">
        <w:rPr>
          <w:rFonts w:eastAsia="Calibri" w:cstheme="minorHAnsi"/>
          <w:lang w:val="en-US"/>
        </w:rPr>
        <w:t xml:space="preserve">invited the contributors to present their inputs on </w:t>
      </w:r>
      <w:r w:rsidR="07126E4D" w:rsidRPr="009F6D8C">
        <w:rPr>
          <w:rFonts w:eastAsia="Calibri" w:cstheme="minorHAnsi"/>
          <w:lang w:val="en-US"/>
        </w:rPr>
        <w:t>R</w:t>
      </w:r>
      <w:r w:rsidR="578789C6" w:rsidRPr="009F6D8C">
        <w:rPr>
          <w:rFonts w:eastAsia="Calibri" w:cstheme="minorHAnsi"/>
          <w:lang w:val="en-US"/>
        </w:rPr>
        <w:t xml:space="preserve">egional </w:t>
      </w:r>
      <w:r w:rsidR="3F31B441" w:rsidRPr="009F6D8C">
        <w:rPr>
          <w:rFonts w:eastAsia="Calibri" w:cstheme="minorHAnsi"/>
          <w:lang w:val="en-US"/>
        </w:rPr>
        <w:t>I</w:t>
      </w:r>
      <w:r w:rsidR="578789C6" w:rsidRPr="009F6D8C">
        <w:rPr>
          <w:rFonts w:eastAsia="Calibri" w:cstheme="minorHAnsi"/>
          <w:lang w:val="en-US"/>
        </w:rPr>
        <w:t>nitiatives</w:t>
      </w:r>
      <w:r w:rsidR="3E3A0EED" w:rsidRPr="009F6D8C">
        <w:rPr>
          <w:rFonts w:eastAsia="Calibri" w:cstheme="minorHAnsi"/>
          <w:lang w:val="en-US"/>
        </w:rPr>
        <w:t xml:space="preserve">. </w:t>
      </w:r>
      <w:r w:rsidR="7DDAF873" w:rsidRPr="009F6D8C">
        <w:rPr>
          <w:rFonts w:eastAsia="Calibri" w:cstheme="minorHAnsi"/>
          <w:lang w:val="en-US"/>
        </w:rPr>
        <w:t>T</w:t>
      </w:r>
      <w:r w:rsidR="42F5AD70" w:rsidRPr="009F6D8C">
        <w:rPr>
          <w:rFonts w:eastAsia="Calibri" w:cstheme="minorHAnsi"/>
          <w:lang w:val="en-US"/>
        </w:rPr>
        <w:t xml:space="preserve">he following contributions were </w:t>
      </w:r>
      <w:r w:rsidR="0BAF7895" w:rsidRPr="009F6D8C">
        <w:rPr>
          <w:rFonts w:eastAsia="Calibri" w:cstheme="minorHAnsi"/>
          <w:lang w:val="en-US"/>
        </w:rPr>
        <w:t>presented:</w:t>
      </w:r>
    </w:p>
    <w:p w14:paraId="649059F9" w14:textId="0381E592" w:rsidR="00191FC2" w:rsidRPr="009F6D8C" w:rsidRDefault="10510701" w:rsidP="009F6D8C">
      <w:pPr>
        <w:spacing w:after="120"/>
        <w:rPr>
          <w:rFonts w:cstheme="minorHAnsi"/>
          <w:szCs w:val="24"/>
          <w:lang w:eastAsia="en-GB"/>
        </w:rPr>
      </w:pPr>
      <w:hyperlink r:id="rId35">
        <w:r w:rsidRPr="009F6D8C">
          <w:rPr>
            <w:rStyle w:val="Hyperlink"/>
            <w:rFonts w:cstheme="minorHAnsi"/>
            <w:lang w:val="en-US" w:eastAsia="en-GB"/>
          </w:rPr>
          <w:t>Document</w:t>
        </w:r>
        <w:r w:rsidR="656497D8" w:rsidRPr="009F6D8C">
          <w:rPr>
            <w:rStyle w:val="Hyperlink"/>
            <w:rFonts w:cstheme="minorHAnsi"/>
            <w:lang w:val="en-US" w:eastAsia="en-GB"/>
          </w:rPr>
          <w:t xml:space="preserve"> </w:t>
        </w:r>
        <w:r w:rsidR="4A1D951D" w:rsidRPr="009F6D8C">
          <w:rPr>
            <w:rStyle w:val="Hyperlink"/>
            <w:rFonts w:cstheme="minorHAnsi"/>
            <w:lang w:val="en-US" w:eastAsia="en-GB"/>
          </w:rPr>
          <w:t>9</w:t>
        </w:r>
        <w:r w:rsidR="46A0BD79" w:rsidRPr="009F6D8C">
          <w:rPr>
            <w:rStyle w:val="Hyperlink"/>
            <w:rFonts w:cstheme="minorHAnsi"/>
            <w:lang w:val="en-US" w:eastAsia="en-GB"/>
          </w:rPr>
          <w:t>:</w:t>
        </w:r>
      </w:hyperlink>
      <w:r w:rsidR="4A1D951D" w:rsidRPr="009F6D8C">
        <w:rPr>
          <w:rFonts w:cstheme="minorHAnsi"/>
          <w:lang w:val="en-US" w:eastAsia="en-GB"/>
        </w:rPr>
        <w:t xml:space="preserve"> </w:t>
      </w:r>
      <w:r w:rsidR="000929B9" w:rsidRPr="009F6D8C">
        <w:rPr>
          <w:rFonts w:cstheme="minorHAnsi"/>
          <w:lang w:val="en-US" w:eastAsia="en-GB"/>
        </w:rPr>
        <w:t>The document titled "</w:t>
      </w:r>
      <w:r w:rsidR="000929B9" w:rsidRPr="009F6D8C">
        <w:rPr>
          <w:rFonts w:cstheme="minorHAnsi"/>
          <w:b/>
          <w:lang w:val="en-US" w:eastAsia="en-GB"/>
        </w:rPr>
        <w:t xml:space="preserve">Regional Preparatory Meeting for Asia and Pacific for WTDC-25 (RPM-ASP)" </w:t>
      </w:r>
      <w:r w:rsidR="000929B9" w:rsidRPr="009F6D8C">
        <w:rPr>
          <w:rFonts w:cstheme="minorHAnsi"/>
          <w:lang w:val="en-US" w:eastAsia="en-GB"/>
        </w:rPr>
        <w:t xml:space="preserve">was presented </w:t>
      </w:r>
      <w:r w:rsidR="00556D84" w:rsidRPr="009F6D8C">
        <w:rPr>
          <w:rFonts w:cstheme="minorHAnsi"/>
          <w:lang w:val="en-US" w:eastAsia="en-GB"/>
        </w:rPr>
        <w:t xml:space="preserve">by </w:t>
      </w:r>
      <w:r w:rsidR="000929B9" w:rsidRPr="009F6D8C">
        <w:rPr>
          <w:rFonts w:cstheme="minorHAnsi"/>
          <w:lang w:val="en-US" w:eastAsia="en-GB"/>
        </w:rPr>
        <w:t xml:space="preserve">the Asia-Pacific </w:t>
      </w:r>
      <w:proofErr w:type="spellStart"/>
      <w:r w:rsidR="000929B9" w:rsidRPr="009F6D8C">
        <w:rPr>
          <w:rFonts w:cstheme="minorHAnsi"/>
          <w:lang w:val="en-US" w:eastAsia="en-GB"/>
        </w:rPr>
        <w:t>Telecommunity</w:t>
      </w:r>
      <w:proofErr w:type="spellEnd"/>
      <w:r w:rsidR="000929B9" w:rsidRPr="009F6D8C">
        <w:rPr>
          <w:rFonts w:cstheme="minorHAnsi"/>
          <w:lang w:val="en-US" w:eastAsia="en-GB"/>
        </w:rPr>
        <w:t xml:space="preserve"> (APT). It outlines the agenda and objectives </w:t>
      </w:r>
      <w:r w:rsidR="00177060" w:rsidRPr="009F6D8C">
        <w:rPr>
          <w:rFonts w:cstheme="minorHAnsi"/>
          <w:lang w:val="en-US" w:eastAsia="en-GB"/>
        </w:rPr>
        <w:t xml:space="preserve">of </w:t>
      </w:r>
      <w:r w:rsidR="000929B9" w:rsidRPr="009F6D8C">
        <w:rPr>
          <w:rFonts w:cstheme="minorHAnsi"/>
          <w:lang w:val="en-US" w:eastAsia="en-GB"/>
        </w:rPr>
        <w:t xml:space="preserve">the 3rd Meeting of the APT Preparatory Group for WTDC-25, which was held from 17 to 18 March 2025 in Bangkok, Thailand. The document emphasizes the importance of reflecting recent developments in telecommunication and ICT, as well as addressing the needs of APT Member Administrations in the Regional Initiatives for Asia-Pacific. The proposal includes draft Regional Initiatives and their respective objectives, which </w:t>
      </w:r>
      <w:r w:rsidR="00C84466" w:rsidRPr="009F6D8C">
        <w:rPr>
          <w:rFonts w:cstheme="minorHAnsi"/>
          <w:lang w:val="en-US" w:eastAsia="en-GB"/>
        </w:rPr>
        <w:t xml:space="preserve">constitute </w:t>
      </w:r>
      <w:r w:rsidR="0024030E" w:rsidRPr="009F6D8C">
        <w:rPr>
          <w:rFonts w:cstheme="minorHAnsi"/>
          <w:lang w:val="en-US" w:eastAsia="en-GB"/>
        </w:rPr>
        <w:t>input to</w:t>
      </w:r>
      <w:r w:rsidR="000929B9" w:rsidRPr="009F6D8C">
        <w:rPr>
          <w:rFonts w:cstheme="minorHAnsi"/>
          <w:lang w:val="en-US" w:eastAsia="en-GB"/>
        </w:rPr>
        <w:t xml:space="preserve"> the </w:t>
      </w:r>
      <w:r w:rsidR="0024030E" w:rsidRPr="009F6D8C">
        <w:rPr>
          <w:rFonts w:cstheme="minorHAnsi"/>
          <w:lang w:val="en-US" w:eastAsia="en-GB"/>
        </w:rPr>
        <w:t xml:space="preserve">work of </w:t>
      </w:r>
      <w:r w:rsidR="000929B9" w:rsidRPr="009F6D8C">
        <w:rPr>
          <w:rFonts w:cstheme="minorHAnsi"/>
          <w:lang w:val="en-US" w:eastAsia="en-GB"/>
        </w:rPr>
        <w:t xml:space="preserve">the Regional Preparatory Meeting for Asia and the Pacific. The </w:t>
      </w:r>
      <w:r w:rsidR="00E574BD" w:rsidRPr="009F6D8C">
        <w:rPr>
          <w:rFonts w:cstheme="minorHAnsi"/>
          <w:lang w:val="en-US" w:eastAsia="en-GB"/>
        </w:rPr>
        <w:t>document emphasizes</w:t>
      </w:r>
      <w:r w:rsidR="00E63592" w:rsidRPr="009F6D8C">
        <w:rPr>
          <w:rFonts w:cstheme="minorHAnsi"/>
          <w:lang w:val="en-US" w:eastAsia="en-GB"/>
        </w:rPr>
        <w:t xml:space="preserve"> </w:t>
      </w:r>
      <w:r w:rsidR="000929B9" w:rsidRPr="009F6D8C">
        <w:rPr>
          <w:rFonts w:cstheme="minorHAnsi"/>
          <w:lang w:val="en-US" w:eastAsia="en-GB"/>
        </w:rPr>
        <w:t>that the initiatives are updated and aligned with the current requirements of the member administrations</w:t>
      </w:r>
      <w:r w:rsidR="00CA4746" w:rsidRPr="009F6D8C">
        <w:rPr>
          <w:rFonts w:cstheme="minorHAnsi"/>
          <w:szCs w:val="24"/>
          <w:lang w:eastAsia="en-GB"/>
        </w:rPr>
        <w:t>.</w:t>
      </w:r>
    </w:p>
    <w:p w14:paraId="24B40273" w14:textId="14829531" w:rsidR="00D42BF4" w:rsidRPr="009F6D8C" w:rsidRDefault="001479C3" w:rsidP="009F6D8C">
      <w:pPr>
        <w:spacing w:after="120"/>
        <w:rPr>
          <w:rFonts w:eastAsia="Calibri" w:cstheme="minorHAnsi"/>
          <w:lang w:val="en-US" w:eastAsia="en-GB"/>
        </w:rPr>
      </w:pPr>
      <w:r w:rsidRPr="009F6D8C">
        <w:rPr>
          <w:rFonts w:cstheme="minorHAnsi"/>
          <w:b/>
          <w:bCs/>
          <w:lang w:val="en-US"/>
        </w:rPr>
        <w:t xml:space="preserve">The </w:t>
      </w:r>
      <w:r w:rsidR="004F71CB" w:rsidRPr="009F6D8C">
        <w:rPr>
          <w:rFonts w:cstheme="minorHAnsi"/>
          <w:b/>
          <w:bCs/>
          <w:lang w:val="en-US"/>
        </w:rPr>
        <w:t>RPM-ASP</w:t>
      </w:r>
      <w:r w:rsidR="00D42BF4" w:rsidRPr="009F6D8C">
        <w:rPr>
          <w:rFonts w:cstheme="minorHAnsi"/>
          <w:b/>
          <w:bCs/>
          <w:lang w:val="en-US"/>
        </w:rPr>
        <w:t xml:space="preserve"> took note of </w:t>
      </w:r>
      <w:r w:rsidR="002D06B3" w:rsidRPr="009F6D8C">
        <w:rPr>
          <w:rFonts w:cstheme="minorHAnsi"/>
          <w:b/>
          <w:bCs/>
          <w:lang w:val="en-US" w:eastAsia="en-GB"/>
        </w:rPr>
        <w:t>D</w:t>
      </w:r>
      <w:r w:rsidR="00D42BF4" w:rsidRPr="009F6D8C">
        <w:rPr>
          <w:rFonts w:cstheme="minorHAnsi"/>
          <w:b/>
          <w:bCs/>
          <w:lang w:val="en-US" w:eastAsia="en-GB"/>
        </w:rPr>
        <w:t>ocument 9 with appreciation.</w:t>
      </w:r>
    </w:p>
    <w:p w14:paraId="7AFB46C6" w14:textId="2318478A" w:rsidR="003F65CC" w:rsidRPr="009F6D8C" w:rsidRDefault="06D62452" w:rsidP="009F6D8C">
      <w:pPr>
        <w:spacing w:after="120"/>
        <w:rPr>
          <w:rFonts w:cstheme="minorHAnsi"/>
          <w:lang w:val="en-US" w:eastAsia="en-GB"/>
        </w:rPr>
      </w:pPr>
      <w:hyperlink r:id="rId36">
        <w:r w:rsidRPr="009F6D8C">
          <w:rPr>
            <w:rStyle w:val="Hyperlink"/>
            <w:rFonts w:cstheme="minorHAnsi"/>
            <w:lang w:val="en-US" w:eastAsia="en-GB"/>
          </w:rPr>
          <w:t>Document 10</w:t>
        </w:r>
        <w:r w:rsidR="1D653008" w:rsidRPr="009F6D8C">
          <w:rPr>
            <w:rStyle w:val="Hyperlink"/>
            <w:rFonts w:cstheme="minorHAnsi"/>
            <w:lang w:val="en-US" w:eastAsia="en-GB"/>
          </w:rPr>
          <w:t>:</w:t>
        </w:r>
      </w:hyperlink>
      <w:r w:rsidRPr="009F6D8C">
        <w:rPr>
          <w:rFonts w:cstheme="minorHAnsi"/>
          <w:lang w:val="en-US" w:eastAsia="en-GB"/>
        </w:rPr>
        <w:t xml:space="preserve"> </w:t>
      </w:r>
      <w:r w:rsidR="008D04B6" w:rsidRPr="009F6D8C">
        <w:rPr>
          <w:rFonts w:cstheme="minorHAnsi"/>
          <w:lang w:val="en-US" w:eastAsia="en-GB"/>
        </w:rPr>
        <w:t>The document titled "</w:t>
      </w:r>
      <w:r w:rsidR="008D04B6" w:rsidRPr="009F6D8C">
        <w:rPr>
          <w:rFonts w:cstheme="minorHAnsi"/>
          <w:b/>
          <w:lang w:val="en-US" w:eastAsia="en-GB"/>
        </w:rPr>
        <w:t>Regional Preparatory Meeting for Asia and Pacific for WTDC-25 (RPM-ASP)</w:t>
      </w:r>
      <w:r w:rsidR="008D04B6" w:rsidRPr="009F6D8C">
        <w:rPr>
          <w:rFonts w:cstheme="minorHAnsi"/>
          <w:lang w:val="en-US" w:eastAsia="en-GB"/>
        </w:rPr>
        <w:t xml:space="preserve">" was presented by Samoa. It outlines Samoa's commitment to advancing digital transformation, enhancing ICT infrastructure, and strengthening cybersecurity to ensure sustainable development and resilience. As a Small Island Developing State (SIDS), Samoa faces </w:t>
      </w:r>
      <w:r w:rsidR="008D04B6" w:rsidRPr="009F6D8C">
        <w:rPr>
          <w:rFonts w:cstheme="minorHAnsi"/>
          <w:lang w:val="en-US" w:eastAsia="en-GB"/>
        </w:rPr>
        <w:lastRenderedPageBreak/>
        <w:t>unique challenges in connectivity, capacity building, and disaster resilience, which require regional cooperation and ITU support. The document proposes several actions for ITU consideration, including the development of innovative financing mechanisms for ICT infrastructure projects in remote and underserved areas, establishment of capacity-building programs for digital skills, and initiatives for AI-driven disaster management and ICT resilience against climate change impacts.</w:t>
      </w:r>
    </w:p>
    <w:p w14:paraId="37D92888" w14:textId="7D0056BC" w:rsidR="00644484" w:rsidRPr="009F6D8C" w:rsidRDefault="001479C3" w:rsidP="009F6D8C">
      <w:pPr>
        <w:spacing w:after="120"/>
        <w:rPr>
          <w:rFonts w:eastAsia="Calibri" w:cstheme="minorHAnsi"/>
          <w:lang w:val="en-US" w:eastAsia="en-GB"/>
        </w:rPr>
      </w:pPr>
      <w:r w:rsidRPr="009F6D8C">
        <w:rPr>
          <w:rFonts w:cstheme="minorHAnsi"/>
          <w:b/>
          <w:bCs/>
          <w:lang w:val="en-US"/>
        </w:rPr>
        <w:t xml:space="preserve">The </w:t>
      </w:r>
      <w:r w:rsidR="004F71CB" w:rsidRPr="009F6D8C">
        <w:rPr>
          <w:rFonts w:cstheme="minorHAnsi"/>
          <w:b/>
          <w:bCs/>
          <w:lang w:val="en-US"/>
        </w:rPr>
        <w:t>RPM-ASP</w:t>
      </w:r>
      <w:r w:rsidR="2485DA9E" w:rsidRPr="009F6D8C">
        <w:rPr>
          <w:rFonts w:cstheme="minorHAnsi"/>
          <w:b/>
          <w:bCs/>
          <w:lang w:val="en-US"/>
        </w:rPr>
        <w:t xml:space="preserve"> took note of </w:t>
      </w:r>
      <w:r w:rsidR="002D06B3" w:rsidRPr="009F6D8C">
        <w:rPr>
          <w:rFonts w:cstheme="minorHAnsi"/>
          <w:b/>
          <w:bCs/>
          <w:lang w:val="en-US" w:eastAsia="en-GB"/>
        </w:rPr>
        <w:t xml:space="preserve">Document </w:t>
      </w:r>
      <w:r w:rsidR="5507C5E1" w:rsidRPr="009F6D8C">
        <w:rPr>
          <w:rFonts w:cstheme="minorHAnsi"/>
          <w:b/>
          <w:bCs/>
          <w:lang w:val="en-US" w:eastAsia="en-GB"/>
        </w:rPr>
        <w:t>10 with</w:t>
      </w:r>
      <w:r w:rsidR="2485DA9E" w:rsidRPr="009F6D8C">
        <w:rPr>
          <w:rFonts w:cstheme="minorHAnsi"/>
          <w:b/>
          <w:bCs/>
          <w:lang w:val="en-US" w:eastAsia="en-GB"/>
        </w:rPr>
        <w:t xml:space="preserve"> appreciation.</w:t>
      </w:r>
    </w:p>
    <w:bookmarkStart w:id="8" w:name="_Hlt189566652"/>
    <w:p w14:paraId="09DD9CE5" w14:textId="153C44FA" w:rsidR="001025A3" w:rsidRPr="009F6D8C" w:rsidRDefault="008821B5" w:rsidP="009F6D8C">
      <w:pPr>
        <w:spacing w:after="120"/>
        <w:rPr>
          <w:rFonts w:cstheme="minorHAnsi"/>
          <w:lang w:val="en-US" w:eastAsia="en-GB"/>
        </w:rPr>
      </w:pPr>
      <w:r w:rsidRPr="009F6D8C">
        <w:rPr>
          <w:rFonts w:cstheme="minorHAnsi"/>
          <w:lang w:val="en-US" w:eastAsia="en-GB"/>
        </w:rPr>
        <w:fldChar w:fldCharType="begin"/>
      </w:r>
      <w:r w:rsidR="003B35AC" w:rsidRPr="009F6D8C">
        <w:rPr>
          <w:rFonts w:cstheme="minorHAnsi"/>
          <w:lang w:val="en-US" w:eastAsia="en-GB"/>
        </w:rPr>
        <w:instrText>HYPERLINK "https://www.itu.int/md/D22-RPMASP-C-0011/en"</w:instrText>
      </w:r>
      <w:r w:rsidRPr="009F6D8C">
        <w:rPr>
          <w:rFonts w:cstheme="minorHAnsi"/>
          <w:lang w:val="en-US" w:eastAsia="en-GB"/>
        </w:rPr>
      </w:r>
      <w:r w:rsidRPr="009F6D8C">
        <w:rPr>
          <w:rFonts w:cstheme="minorHAnsi"/>
          <w:lang w:val="en-US" w:eastAsia="en-GB"/>
        </w:rPr>
        <w:fldChar w:fldCharType="separate"/>
      </w:r>
      <w:r w:rsidR="7F6BA286" w:rsidRPr="009F6D8C">
        <w:rPr>
          <w:rStyle w:val="Hyperlink"/>
          <w:rFonts w:cstheme="minorHAnsi"/>
          <w:lang w:val="en-US" w:eastAsia="en-GB"/>
        </w:rPr>
        <w:t>Document 11</w:t>
      </w:r>
      <w:r w:rsidRPr="009F6D8C">
        <w:rPr>
          <w:rFonts w:cstheme="minorHAnsi"/>
          <w:lang w:val="en-US" w:eastAsia="en-GB"/>
        </w:rPr>
        <w:fldChar w:fldCharType="end"/>
      </w:r>
      <w:bookmarkEnd w:id="8"/>
      <w:r w:rsidR="00991663" w:rsidRPr="009F6D8C">
        <w:rPr>
          <w:rFonts w:cstheme="minorHAnsi"/>
          <w:lang w:val="en-US" w:eastAsia="en-GB"/>
        </w:rPr>
        <w:t>:</w:t>
      </w:r>
      <w:r w:rsidR="006F4C4C" w:rsidRPr="009F6D8C">
        <w:rPr>
          <w:rFonts w:cstheme="minorHAnsi"/>
          <w:lang w:val="en-US" w:eastAsia="en-GB"/>
        </w:rPr>
        <w:t xml:space="preserve"> </w:t>
      </w:r>
      <w:r w:rsidR="115BDEB8" w:rsidRPr="009F6D8C">
        <w:rPr>
          <w:rFonts w:cstheme="minorHAnsi"/>
          <w:lang w:val="en-US" w:eastAsia="en-GB"/>
        </w:rPr>
        <w:t>The document titled "</w:t>
      </w:r>
      <w:r w:rsidR="115BDEB8" w:rsidRPr="009F6D8C">
        <w:rPr>
          <w:rFonts w:cstheme="minorHAnsi"/>
          <w:b/>
          <w:bCs/>
          <w:lang w:val="en-US" w:eastAsia="en-GB"/>
        </w:rPr>
        <w:t>Satellite Solutions for Universal Service: Bridging the Digital Divide</w:t>
      </w:r>
      <w:r w:rsidR="115BDEB8" w:rsidRPr="009F6D8C">
        <w:rPr>
          <w:rFonts w:cstheme="minorHAnsi"/>
          <w:lang w:val="en-US" w:eastAsia="en-GB"/>
        </w:rPr>
        <w:t xml:space="preserve">" </w:t>
      </w:r>
      <w:r w:rsidR="00F06BEA" w:rsidRPr="009F6D8C">
        <w:rPr>
          <w:rFonts w:cstheme="minorHAnsi"/>
          <w:lang w:val="en-US" w:eastAsia="en-GB"/>
        </w:rPr>
        <w:t>submitted</w:t>
      </w:r>
      <w:r w:rsidR="115BDEB8" w:rsidRPr="009F6D8C">
        <w:rPr>
          <w:rFonts w:cstheme="minorHAnsi"/>
          <w:lang w:val="en-US" w:eastAsia="en-GB"/>
        </w:rPr>
        <w:t xml:space="preserve"> by </w:t>
      </w:r>
      <w:r w:rsidR="00F06BEA" w:rsidRPr="009F6D8C">
        <w:rPr>
          <w:rFonts w:cstheme="minorHAnsi"/>
          <w:lang w:val="en-US" w:eastAsia="en-GB"/>
        </w:rPr>
        <w:t>GSOA</w:t>
      </w:r>
      <w:r w:rsidR="00FF6C69" w:rsidRPr="009F6D8C">
        <w:rPr>
          <w:rFonts w:cstheme="minorHAnsi"/>
          <w:lang w:val="en-US" w:eastAsia="en-GB"/>
        </w:rPr>
        <w:t xml:space="preserve">. </w:t>
      </w:r>
      <w:r w:rsidR="007D1999" w:rsidRPr="009F6D8C">
        <w:rPr>
          <w:rFonts w:cstheme="minorHAnsi"/>
          <w:lang w:val="en-US" w:eastAsia="en-GB"/>
        </w:rPr>
        <w:t>The document</w:t>
      </w:r>
      <w:r w:rsidR="115BDEB8" w:rsidRPr="009F6D8C">
        <w:rPr>
          <w:rFonts w:cstheme="minorHAnsi"/>
          <w:lang w:val="en-US" w:eastAsia="en-GB"/>
        </w:rPr>
        <w:t xml:space="preserve"> emphasizes the importance of universal connectivity for socioeconomic growth and global inclusion, highlighting the challenges faced in achieving this goal, such as economic disparities and infrastructure costs. The document proposes leveraging satellite technology to overcome these challenges, advocating for inclusive policies, cross-industry collaboration, and innovative solutions to ensure that even the most remote and underserved areas are connected. The proposal calls on the World Telecommunication Development Conference (WTDC-25) to take action to promote these strategies and streamline ITU-D priorities to avoid duplication of efforts and provide targeted guidance for administrations.</w:t>
      </w:r>
    </w:p>
    <w:p w14:paraId="7732D9EC" w14:textId="68C86AEF" w:rsidR="00D23D4E" w:rsidRPr="009F6D8C" w:rsidRDefault="00CD3623" w:rsidP="009F6D8C">
      <w:pPr>
        <w:spacing w:after="120"/>
        <w:rPr>
          <w:rFonts w:cstheme="minorHAnsi"/>
          <w:b/>
          <w:bCs/>
          <w:lang w:val="en-US" w:eastAsia="en-GB"/>
        </w:rPr>
      </w:pPr>
      <w:r w:rsidRPr="009F6D8C">
        <w:rPr>
          <w:rFonts w:cstheme="minorHAnsi"/>
          <w:b/>
          <w:bCs/>
          <w:lang w:val="en-US"/>
        </w:rPr>
        <w:t xml:space="preserve">The </w:t>
      </w:r>
      <w:r w:rsidR="004F71CB" w:rsidRPr="009F6D8C">
        <w:rPr>
          <w:rFonts w:cstheme="minorHAnsi"/>
          <w:b/>
          <w:bCs/>
          <w:lang w:val="en-US"/>
        </w:rPr>
        <w:t>RPM-ASP</w:t>
      </w:r>
      <w:r w:rsidR="00D23D4E" w:rsidRPr="009F6D8C">
        <w:rPr>
          <w:rFonts w:cstheme="minorHAnsi"/>
          <w:b/>
          <w:bCs/>
          <w:lang w:val="en-US"/>
        </w:rPr>
        <w:t xml:space="preserve"> took note of </w:t>
      </w:r>
      <w:r w:rsidR="00D23D4E" w:rsidRPr="009F6D8C">
        <w:rPr>
          <w:rFonts w:cstheme="minorHAnsi"/>
          <w:b/>
          <w:bCs/>
          <w:lang w:val="en-US" w:eastAsia="en-GB"/>
        </w:rPr>
        <w:t xml:space="preserve">Document </w:t>
      </w:r>
      <w:r w:rsidR="003B35AC" w:rsidRPr="009F6D8C">
        <w:rPr>
          <w:rFonts w:cstheme="minorHAnsi"/>
          <w:b/>
          <w:bCs/>
          <w:lang w:val="en-US" w:eastAsia="en-GB"/>
        </w:rPr>
        <w:t>11</w:t>
      </w:r>
      <w:r w:rsidR="00D23D4E" w:rsidRPr="009F6D8C">
        <w:rPr>
          <w:rFonts w:cstheme="minorHAnsi"/>
          <w:b/>
          <w:bCs/>
          <w:lang w:val="en-US" w:eastAsia="en-GB"/>
        </w:rPr>
        <w:t>.</w:t>
      </w:r>
    </w:p>
    <w:p w14:paraId="5BA008A3" w14:textId="02AC9A1E" w:rsidR="00F92B56" w:rsidRPr="009F6D8C" w:rsidRDefault="00DC6475" w:rsidP="009F6D8C">
      <w:pPr>
        <w:spacing w:after="120"/>
        <w:rPr>
          <w:rFonts w:cstheme="minorHAnsi"/>
        </w:rPr>
      </w:pPr>
      <w:hyperlink r:id="rId37" w:history="1">
        <w:r w:rsidRPr="009F6D8C">
          <w:rPr>
            <w:rStyle w:val="Hyperlink"/>
            <w:rFonts w:cstheme="minorHAnsi"/>
            <w:lang w:val="en-US" w:eastAsia="en-GB"/>
          </w:rPr>
          <w:t>Document 12</w:t>
        </w:r>
      </w:hyperlink>
      <w:r w:rsidR="004736A5" w:rsidRPr="009F6D8C">
        <w:rPr>
          <w:rFonts w:cstheme="minorHAnsi"/>
          <w:lang w:val="en-US" w:eastAsia="en-GB"/>
        </w:rPr>
        <w:t>:</w:t>
      </w:r>
      <w:r w:rsidRPr="009F6D8C">
        <w:rPr>
          <w:rFonts w:cstheme="minorHAnsi"/>
          <w:lang w:val="en-US" w:eastAsia="en-GB"/>
        </w:rPr>
        <w:t xml:space="preserve"> The document titled </w:t>
      </w:r>
      <w:r w:rsidR="00C97628" w:rsidRPr="009F6D8C">
        <w:rPr>
          <w:rFonts w:cstheme="minorHAnsi"/>
          <w:lang w:val="en-US" w:eastAsia="en-GB"/>
        </w:rPr>
        <w:t>“</w:t>
      </w:r>
      <w:r w:rsidR="00C97628" w:rsidRPr="009F6D8C">
        <w:rPr>
          <w:rFonts w:cstheme="minorHAnsi"/>
          <w:b/>
          <w:bCs/>
          <w:lang w:val="en-US" w:eastAsia="en-GB"/>
        </w:rPr>
        <w:t>Unlocking Digital Economies through Superior Connectivity and Broadband Innovation in the Asia-Pacific</w:t>
      </w:r>
      <w:r w:rsidRPr="009F6D8C">
        <w:rPr>
          <w:rFonts w:cstheme="minorHAnsi"/>
          <w:lang w:val="en-US" w:eastAsia="en-GB"/>
        </w:rPr>
        <w:t>" was presented by</w:t>
      </w:r>
      <w:r w:rsidR="001D7424" w:rsidRPr="009F6D8C">
        <w:rPr>
          <w:rFonts w:cstheme="minorHAnsi"/>
          <w:lang w:val="en-US" w:eastAsia="en-GB"/>
        </w:rPr>
        <w:t xml:space="preserve"> </w:t>
      </w:r>
      <w:r w:rsidR="004736A5" w:rsidRPr="009F6D8C">
        <w:rPr>
          <w:rFonts w:cstheme="minorHAnsi"/>
          <w:lang w:val="en-US" w:eastAsia="en-GB"/>
        </w:rPr>
        <w:t>Pakistan</w:t>
      </w:r>
      <w:r w:rsidRPr="009F6D8C">
        <w:rPr>
          <w:rFonts w:cstheme="minorHAnsi"/>
          <w:lang w:val="en-US" w:eastAsia="en-GB"/>
        </w:rPr>
        <w:t>.</w:t>
      </w:r>
      <w:r w:rsidR="00F92B56" w:rsidRPr="009F6D8C">
        <w:rPr>
          <w:rFonts w:cstheme="minorHAnsi"/>
          <w:lang w:val="en-US" w:eastAsia="en-GB"/>
        </w:rPr>
        <w:t xml:space="preserve"> </w:t>
      </w:r>
      <w:r w:rsidR="00B61B87" w:rsidRPr="009F6D8C">
        <w:rPr>
          <w:rFonts w:cstheme="minorHAnsi"/>
          <w:lang w:val="en-US" w:eastAsia="en-GB"/>
        </w:rPr>
        <w:t>The document propose</w:t>
      </w:r>
      <w:r w:rsidR="006F1EDC" w:rsidRPr="009F6D8C">
        <w:rPr>
          <w:rFonts w:cstheme="minorHAnsi"/>
          <w:lang w:val="en-US" w:eastAsia="en-GB"/>
        </w:rPr>
        <w:t>s</w:t>
      </w:r>
      <w:r w:rsidR="00B61B87" w:rsidRPr="009F6D8C">
        <w:rPr>
          <w:rFonts w:cstheme="minorHAnsi"/>
          <w:lang w:val="en-US" w:eastAsia="en-GB"/>
        </w:rPr>
        <w:t xml:space="preserve"> an</w:t>
      </w:r>
      <w:r w:rsidR="00F92B56" w:rsidRPr="009F6D8C">
        <w:rPr>
          <w:rFonts w:cstheme="minorHAnsi"/>
          <w:lang w:val="en-US" w:eastAsia="en-GB"/>
        </w:rPr>
        <w:t xml:space="preserve"> </w:t>
      </w:r>
      <w:r w:rsidR="00F92B56" w:rsidRPr="009F6D8C">
        <w:rPr>
          <w:rFonts w:cstheme="minorHAnsi"/>
        </w:rPr>
        <w:t xml:space="preserve">initiative to provide targeted support to Least Developed Countries (LDCs) in the Asia-Pacific region, focusing on establishing meaningful connectivity and expanding broadband infrastructure. </w:t>
      </w:r>
      <w:r w:rsidR="00582122" w:rsidRPr="009F6D8C">
        <w:rPr>
          <w:rFonts w:cstheme="minorHAnsi"/>
        </w:rPr>
        <w:t>It highligh</w:t>
      </w:r>
      <w:r w:rsidR="006F1EDC" w:rsidRPr="009F6D8C">
        <w:rPr>
          <w:rFonts w:cstheme="minorHAnsi"/>
        </w:rPr>
        <w:t>ts</w:t>
      </w:r>
      <w:r w:rsidR="00582122" w:rsidRPr="009F6D8C">
        <w:rPr>
          <w:rFonts w:cstheme="minorHAnsi"/>
        </w:rPr>
        <w:t xml:space="preserve"> that b</w:t>
      </w:r>
      <w:r w:rsidR="00F92B56" w:rsidRPr="009F6D8C">
        <w:rPr>
          <w:rFonts w:cstheme="minorHAnsi"/>
        </w:rPr>
        <w:t xml:space="preserve">y ensuring affordable and accessible telecommunications services, </w:t>
      </w:r>
      <w:r w:rsidR="00582122" w:rsidRPr="009F6D8C">
        <w:rPr>
          <w:rFonts w:cstheme="minorHAnsi"/>
        </w:rPr>
        <w:t xml:space="preserve">the </w:t>
      </w:r>
      <w:r w:rsidR="001D331E" w:rsidRPr="009F6D8C">
        <w:rPr>
          <w:rFonts w:cstheme="minorHAnsi"/>
        </w:rPr>
        <w:t>proposal seeks</w:t>
      </w:r>
      <w:r w:rsidR="00F92B56" w:rsidRPr="009F6D8C">
        <w:rPr>
          <w:rFonts w:cstheme="minorHAnsi"/>
        </w:rPr>
        <w:t xml:space="preserve"> to bridge the digital divide and promote inclusive digital transformation. </w:t>
      </w:r>
      <w:r w:rsidR="001D331E" w:rsidRPr="009F6D8C">
        <w:rPr>
          <w:rFonts w:cstheme="minorHAnsi"/>
        </w:rPr>
        <w:t xml:space="preserve">The proposal </w:t>
      </w:r>
      <w:r w:rsidR="006F1EDC" w:rsidRPr="009F6D8C">
        <w:rPr>
          <w:rFonts w:cstheme="minorHAnsi"/>
        </w:rPr>
        <w:t>includes</w:t>
      </w:r>
      <w:r w:rsidR="008B2C59" w:rsidRPr="009F6D8C">
        <w:rPr>
          <w:rFonts w:cstheme="minorHAnsi"/>
        </w:rPr>
        <w:t xml:space="preserve"> expected </w:t>
      </w:r>
      <w:r w:rsidR="00BE5A8D" w:rsidRPr="009F6D8C">
        <w:rPr>
          <w:rFonts w:cstheme="minorHAnsi"/>
        </w:rPr>
        <w:t xml:space="preserve">results of </w:t>
      </w:r>
      <w:r w:rsidR="00F158BE" w:rsidRPr="009F6D8C">
        <w:rPr>
          <w:rFonts w:cstheme="minorHAnsi"/>
        </w:rPr>
        <w:t xml:space="preserve">infrastructure rehabilitation and </w:t>
      </w:r>
      <w:r w:rsidR="00777EF0" w:rsidRPr="009F6D8C">
        <w:rPr>
          <w:rFonts w:cstheme="minorHAnsi"/>
        </w:rPr>
        <w:t xml:space="preserve">development, </w:t>
      </w:r>
      <w:r w:rsidR="00DB68B1" w:rsidRPr="009F6D8C">
        <w:rPr>
          <w:rFonts w:cstheme="minorHAnsi"/>
        </w:rPr>
        <w:t xml:space="preserve">expanding e-service access, </w:t>
      </w:r>
      <w:r w:rsidR="00B10596" w:rsidRPr="009F6D8C">
        <w:rPr>
          <w:rFonts w:cstheme="minorHAnsi"/>
        </w:rPr>
        <w:t xml:space="preserve">leveraging satellite communications, </w:t>
      </w:r>
      <w:r w:rsidR="00B845A5" w:rsidRPr="009F6D8C">
        <w:rPr>
          <w:rFonts w:cstheme="minorHAnsi"/>
        </w:rPr>
        <w:t>and partnership building for economic growth.</w:t>
      </w:r>
    </w:p>
    <w:p w14:paraId="185FD9AA" w14:textId="1685E1A4" w:rsidR="00DC6475" w:rsidRPr="009F6D8C" w:rsidRDefault="00DC6475"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4736A5" w:rsidRPr="009F6D8C">
        <w:rPr>
          <w:rFonts w:cstheme="minorHAnsi"/>
          <w:b/>
          <w:bCs/>
          <w:lang w:val="en-US" w:eastAsia="en-GB"/>
        </w:rPr>
        <w:t>2</w:t>
      </w:r>
      <w:r w:rsidRPr="009F6D8C">
        <w:rPr>
          <w:rFonts w:cstheme="minorHAnsi"/>
          <w:b/>
          <w:bCs/>
          <w:lang w:val="en-US" w:eastAsia="en-GB"/>
        </w:rPr>
        <w:t xml:space="preserve"> with appreciation.</w:t>
      </w:r>
    </w:p>
    <w:p w14:paraId="6674560E" w14:textId="5FFC9922" w:rsidR="00B845A5" w:rsidRPr="009F6D8C" w:rsidRDefault="00B845A5" w:rsidP="009F6D8C">
      <w:pPr>
        <w:spacing w:after="120"/>
        <w:rPr>
          <w:rFonts w:cstheme="minorHAnsi"/>
        </w:rPr>
      </w:pPr>
      <w:hyperlink r:id="rId38" w:history="1">
        <w:r w:rsidRPr="009F6D8C">
          <w:rPr>
            <w:rStyle w:val="Hyperlink"/>
            <w:rFonts w:cstheme="minorHAnsi"/>
            <w:lang w:val="en-US" w:eastAsia="en-GB"/>
          </w:rPr>
          <w:t>Document 13</w:t>
        </w:r>
      </w:hyperlink>
      <w:r w:rsidRPr="009F6D8C">
        <w:rPr>
          <w:rFonts w:cstheme="minorHAnsi"/>
          <w:lang w:val="en-US" w:eastAsia="en-GB"/>
        </w:rPr>
        <w:t>: The document titled “</w:t>
      </w:r>
      <w:r w:rsidR="004946F7" w:rsidRPr="009F6D8C">
        <w:rPr>
          <w:rFonts w:cstheme="minorHAnsi"/>
          <w:b/>
          <w:bCs/>
          <w:lang w:val="en-US" w:eastAsia="en-GB"/>
        </w:rPr>
        <w:t>Empowering the Future: Elevating Youth Inclusion and Engagement in ITU-D Study Groups Across the Asia-Pacific Region</w:t>
      </w:r>
      <w:r w:rsidRPr="009F6D8C">
        <w:rPr>
          <w:rFonts w:cstheme="minorHAnsi"/>
          <w:lang w:val="en-US" w:eastAsia="en-GB"/>
        </w:rPr>
        <w:t>" was presented by Pakistan. The document propose</w:t>
      </w:r>
      <w:r w:rsidR="006F1EDC" w:rsidRPr="009F6D8C">
        <w:rPr>
          <w:rFonts w:cstheme="minorHAnsi"/>
          <w:lang w:val="en-US" w:eastAsia="en-GB"/>
        </w:rPr>
        <w:t>s</w:t>
      </w:r>
      <w:r w:rsidR="6E18584A" w:rsidRPr="009F6D8C">
        <w:rPr>
          <w:rFonts w:cstheme="minorHAnsi"/>
          <w:lang w:val="en-US" w:eastAsia="en-GB"/>
        </w:rPr>
        <w:t xml:space="preserve"> to maintain</w:t>
      </w:r>
      <w:r w:rsidR="05B2D663" w:rsidRPr="009F6D8C">
        <w:rPr>
          <w:rFonts w:cstheme="minorHAnsi"/>
          <w:lang w:val="en-US" w:eastAsia="en-GB"/>
        </w:rPr>
        <w:t xml:space="preserve"> and strengthen</w:t>
      </w:r>
      <w:r w:rsidR="6E18584A" w:rsidRPr="009F6D8C">
        <w:rPr>
          <w:rFonts w:cstheme="minorHAnsi"/>
          <w:lang w:val="en-US" w:eastAsia="en-GB"/>
        </w:rPr>
        <w:t xml:space="preserve"> the inclusion of youth</w:t>
      </w:r>
      <w:r w:rsidR="52AC86E9" w:rsidRPr="009F6D8C">
        <w:rPr>
          <w:rFonts w:cstheme="minorHAnsi"/>
          <w:lang w:val="en-US" w:eastAsia="en-GB"/>
        </w:rPr>
        <w:t xml:space="preserve"> in ITU-D Sector’s work and youth-related outcomes Regional Initiatives.</w:t>
      </w:r>
      <w:r w:rsidR="6E18584A" w:rsidRPr="009F6D8C">
        <w:rPr>
          <w:rFonts w:cstheme="minorHAnsi"/>
          <w:lang w:val="en-US" w:eastAsia="en-GB"/>
        </w:rPr>
        <w:t xml:space="preserve"> The proposal calls on LDCs and APAC ITU community to include youth in the delegations of the Study Group members, leverage their expertise, encourage their </w:t>
      </w:r>
      <w:r w:rsidR="6F1ADA7C" w:rsidRPr="009F6D8C">
        <w:rPr>
          <w:rFonts w:cstheme="minorHAnsi"/>
          <w:lang w:val="en-US" w:eastAsia="en-GB"/>
        </w:rPr>
        <w:t>contributions</w:t>
      </w:r>
      <w:r w:rsidR="6E18584A" w:rsidRPr="009F6D8C">
        <w:rPr>
          <w:rFonts w:cstheme="minorHAnsi"/>
          <w:lang w:val="en-US" w:eastAsia="en-GB"/>
        </w:rPr>
        <w:t xml:space="preserve"> and </w:t>
      </w:r>
      <w:r w:rsidR="6091B70D" w:rsidRPr="009F6D8C">
        <w:rPr>
          <w:rFonts w:cstheme="minorHAnsi"/>
          <w:lang w:val="en-US" w:eastAsia="en-GB"/>
        </w:rPr>
        <w:t xml:space="preserve">perspectives, as well as host </w:t>
      </w:r>
      <w:r w:rsidR="63E9C728" w:rsidRPr="009F6D8C">
        <w:rPr>
          <w:rFonts w:cstheme="minorHAnsi"/>
          <w:lang w:val="en-US" w:eastAsia="en-GB"/>
        </w:rPr>
        <w:t xml:space="preserve">dedicated </w:t>
      </w:r>
      <w:r w:rsidR="6091B70D" w:rsidRPr="009F6D8C">
        <w:rPr>
          <w:rFonts w:cstheme="minorHAnsi"/>
          <w:lang w:val="en-US" w:eastAsia="en-GB"/>
        </w:rPr>
        <w:t>side-events at ITU-D Study Group meeting</w:t>
      </w:r>
      <w:r w:rsidR="361DF6FD" w:rsidRPr="009F6D8C">
        <w:rPr>
          <w:rFonts w:cstheme="minorHAnsi"/>
          <w:lang w:val="en-US" w:eastAsia="en-GB"/>
        </w:rPr>
        <w:t>, joint projects and panels.</w:t>
      </w:r>
    </w:p>
    <w:p w14:paraId="181640D0" w14:textId="1077BAB6" w:rsidR="00B845A5" w:rsidRPr="009F6D8C" w:rsidRDefault="00B845A5"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4946F7" w:rsidRPr="009F6D8C">
        <w:rPr>
          <w:rFonts w:cstheme="minorHAnsi"/>
          <w:b/>
          <w:bCs/>
          <w:lang w:val="en-US" w:eastAsia="en-GB"/>
        </w:rPr>
        <w:t>3</w:t>
      </w:r>
      <w:r w:rsidRPr="009F6D8C">
        <w:rPr>
          <w:rFonts w:cstheme="minorHAnsi"/>
          <w:b/>
          <w:bCs/>
          <w:lang w:val="en-US" w:eastAsia="en-GB"/>
        </w:rPr>
        <w:t xml:space="preserve"> with appreciation.</w:t>
      </w:r>
    </w:p>
    <w:p w14:paraId="29FB9C82" w14:textId="1C372EAF" w:rsidR="00B5663D" w:rsidRPr="009F6D8C" w:rsidRDefault="00B5663D" w:rsidP="009F6D8C">
      <w:pPr>
        <w:spacing w:after="120"/>
        <w:rPr>
          <w:rFonts w:cstheme="minorHAnsi"/>
        </w:rPr>
      </w:pPr>
      <w:hyperlink r:id="rId39" w:history="1">
        <w:r w:rsidRPr="009F6D8C">
          <w:rPr>
            <w:rStyle w:val="Hyperlink"/>
            <w:rFonts w:cstheme="minorHAnsi"/>
            <w:lang w:val="en-US" w:eastAsia="en-GB"/>
          </w:rPr>
          <w:t>Document 14</w:t>
        </w:r>
      </w:hyperlink>
      <w:r w:rsidRPr="009F6D8C">
        <w:rPr>
          <w:rFonts w:cstheme="minorHAnsi"/>
          <w:lang w:val="en-US" w:eastAsia="en-GB"/>
        </w:rPr>
        <w:t>: The document titled “</w:t>
      </w:r>
      <w:r w:rsidRPr="009F6D8C">
        <w:rPr>
          <w:rFonts w:cstheme="minorHAnsi"/>
          <w:b/>
          <w:bCs/>
          <w:lang w:val="en-US" w:eastAsia="en-GB"/>
        </w:rPr>
        <w:t>Proposed modifications to Asia Pacific Regional Initiatives (ASPS)</w:t>
      </w:r>
      <w:r w:rsidRPr="009F6D8C">
        <w:rPr>
          <w:rFonts w:cstheme="minorHAnsi"/>
          <w:lang w:val="en-US" w:eastAsia="en-GB"/>
        </w:rPr>
        <w:t xml:space="preserve">" was presented by </w:t>
      </w:r>
      <w:r w:rsidR="006F1EDC" w:rsidRPr="009F6D8C">
        <w:rPr>
          <w:rFonts w:cstheme="minorHAnsi"/>
          <w:lang w:val="en-US" w:eastAsia="en-GB"/>
        </w:rPr>
        <w:t>India</w:t>
      </w:r>
      <w:r w:rsidRPr="009F6D8C">
        <w:rPr>
          <w:rFonts w:cstheme="minorHAnsi"/>
          <w:lang w:val="en-US" w:eastAsia="en-GB"/>
        </w:rPr>
        <w:t>. The document propose</w:t>
      </w:r>
      <w:r w:rsidR="006F1EDC" w:rsidRPr="009F6D8C">
        <w:rPr>
          <w:rFonts w:cstheme="minorHAnsi"/>
          <w:lang w:val="en-US" w:eastAsia="en-GB"/>
        </w:rPr>
        <w:t>s</w:t>
      </w:r>
      <w:r w:rsidR="76ED43B6" w:rsidRPr="009F6D8C">
        <w:rPr>
          <w:rFonts w:cstheme="minorHAnsi"/>
          <w:lang w:val="en-US" w:eastAsia="en-GB"/>
        </w:rPr>
        <w:t xml:space="preserve"> modifications to </w:t>
      </w:r>
      <w:r w:rsidR="7CF5E436" w:rsidRPr="009F6D8C">
        <w:rPr>
          <w:rFonts w:cstheme="minorHAnsi"/>
          <w:lang w:val="en-US" w:eastAsia="en-GB"/>
        </w:rPr>
        <w:t xml:space="preserve">the </w:t>
      </w:r>
      <w:r w:rsidR="76ED43B6" w:rsidRPr="009F6D8C">
        <w:rPr>
          <w:rFonts w:cstheme="minorHAnsi"/>
          <w:lang w:val="en-US" w:eastAsia="en-GB"/>
        </w:rPr>
        <w:t>existing regional initiatives</w:t>
      </w:r>
      <w:r w:rsidR="7B1BE092" w:rsidRPr="009F6D8C">
        <w:rPr>
          <w:rFonts w:cstheme="minorHAnsi"/>
          <w:lang w:val="en-US" w:eastAsia="en-GB"/>
        </w:rPr>
        <w:t>,</w:t>
      </w:r>
      <w:r w:rsidR="76ED43B6" w:rsidRPr="009F6D8C">
        <w:rPr>
          <w:rFonts w:cstheme="minorHAnsi"/>
          <w:lang w:val="en-US" w:eastAsia="en-GB"/>
        </w:rPr>
        <w:t xml:space="preserve"> </w:t>
      </w:r>
      <w:r w:rsidR="33EF2C56" w:rsidRPr="009F6D8C">
        <w:rPr>
          <w:rFonts w:cstheme="minorHAnsi"/>
          <w:lang w:val="en-US" w:eastAsia="en-GB"/>
        </w:rPr>
        <w:t>as well as</w:t>
      </w:r>
      <w:r w:rsidR="76ED43B6" w:rsidRPr="009F6D8C">
        <w:rPr>
          <w:rFonts w:cstheme="minorHAnsi"/>
          <w:lang w:val="en-US" w:eastAsia="en-GB"/>
        </w:rPr>
        <w:t xml:space="preserve"> </w:t>
      </w:r>
      <w:r w:rsidR="5E8E5773" w:rsidRPr="009F6D8C">
        <w:rPr>
          <w:rFonts w:cstheme="minorHAnsi"/>
          <w:lang w:val="en-US" w:eastAsia="en-GB"/>
        </w:rPr>
        <w:t>the introduction of a</w:t>
      </w:r>
      <w:r w:rsidR="76ED43B6" w:rsidRPr="009F6D8C">
        <w:rPr>
          <w:rFonts w:cstheme="minorHAnsi"/>
          <w:lang w:val="en-US" w:eastAsia="en-GB"/>
        </w:rPr>
        <w:t xml:space="preserve"> new regional initiative. The modifications include </w:t>
      </w:r>
      <w:r w:rsidR="1C126271" w:rsidRPr="009F6D8C">
        <w:rPr>
          <w:rFonts w:cstheme="minorHAnsi"/>
          <w:lang w:val="en-US" w:eastAsia="en-GB"/>
        </w:rPr>
        <w:t xml:space="preserve">the consideration of new and emerging technologies and their transformative power, as well </w:t>
      </w:r>
      <w:r w:rsidR="6EC7AF61" w:rsidRPr="009F6D8C">
        <w:rPr>
          <w:rFonts w:cstheme="minorHAnsi"/>
          <w:lang w:val="en-US" w:eastAsia="en-GB"/>
        </w:rPr>
        <w:t>as</w:t>
      </w:r>
      <w:r w:rsidR="1C126271" w:rsidRPr="009F6D8C">
        <w:rPr>
          <w:rFonts w:cstheme="minorHAnsi"/>
          <w:lang w:val="en-US" w:eastAsia="en-GB"/>
        </w:rPr>
        <w:t xml:space="preserve"> </w:t>
      </w:r>
      <w:r w:rsidR="05C3EBB3" w:rsidRPr="009F6D8C">
        <w:rPr>
          <w:rFonts w:cstheme="minorHAnsi"/>
          <w:lang w:val="en-US" w:eastAsia="en-GB"/>
        </w:rPr>
        <w:t>mentions of</w:t>
      </w:r>
      <w:r w:rsidR="34DD14E1" w:rsidRPr="009F6D8C">
        <w:rPr>
          <w:rFonts w:cstheme="minorHAnsi"/>
          <w:lang w:val="en-US" w:eastAsia="en-GB"/>
        </w:rPr>
        <w:t xml:space="preserve"> resilient, universal access </w:t>
      </w:r>
      <w:r w:rsidR="0CEDF3F7" w:rsidRPr="009F6D8C">
        <w:rPr>
          <w:rFonts w:cstheme="minorHAnsi"/>
          <w:lang w:val="en-US" w:eastAsia="en-GB"/>
        </w:rPr>
        <w:t xml:space="preserve">to ICT </w:t>
      </w:r>
      <w:r w:rsidR="34DD14E1" w:rsidRPr="009F6D8C">
        <w:rPr>
          <w:rFonts w:cstheme="minorHAnsi"/>
          <w:lang w:val="en-US" w:eastAsia="en-GB"/>
        </w:rPr>
        <w:t>and infrastructure, early warnings</w:t>
      </w:r>
      <w:r w:rsidR="45C598D1" w:rsidRPr="009F6D8C">
        <w:rPr>
          <w:rFonts w:cstheme="minorHAnsi"/>
          <w:lang w:val="en-US" w:eastAsia="en-GB"/>
        </w:rPr>
        <w:t>,</w:t>
      </w:r>
      <w:r w:rsidR="34DD14E1" w:rsidRPr="009F6D8C">
        <w:rPr>
          <w:rFonts w:cstheme="minorHAnsi"/>
          <w:lang w:val="en-US" w:eastAsia="en-GB"/>
        </w:rPr>
        <w:t xml:space="preserve"> and</w:t>
      </w:r>
      <w:r w:rsidR="1C126271" w:rsidRPr="009F6D8C">
        <w:rPr>
          <w:rFonts w:cstheme="minorHAnsi"/>
          <w:lang w:val="en-US" w:eastAsia="en-GB"/>
        </w:rPr>
        <w:t xml:space="preserve"> green</w:t>
      </w:r>
      <w:r w:rsidR="1E149129" w:rsidRPr="009F6D8C">
        <w:rPr>
          <w:rFonts w:cstheme="minorHAnsi"/>
          <w:lang w:val="en-US" w:eastAsia="en-GB"/>
        </w:rPr>
        <w:t xml:space="preserve"> ICT environment</w:t>
      </w:r>
      <w:r w:rsidR="1C126271" w:rsidRPr="009F6D8C">
        <w:rPr>
          <w:rFonts w:cstheme="minorHAnsi"/>
          <w:lang w:val="en-US" w:eastAsia="en-GB"/>
        </w:rPr>
        <w:t xml:space="preserve">. </w:t>
      </w:r>
      <w:r w:rsidR="7EE43AE3" w:rsidRPr="009F6D8C">
        <w:rPr>
          <w:rFonts w:cstheme="minorHAnsi"/>
          <w:lang w:val="en-US" w:eastAsia="en-GB"/>
        </w:rPr>
        <w:t xml:space="preserve">The </w:t>
      </w:r>
      <w:r w:rsidR="00152068" w:rsidRPr="009F6D8C">
        <w:rPr>
          <w:rFonts w:cstheme="minorHAnsi"/>
          <w:lang w:val="en-US" w:eastAsia="en-GB"/>
        </w:rPr>
        <w:t>proposed</w:t>
      </w:r>
      <w:r w:rsidR="7EE43AE3" w:rsidRPr="009F6D8C">
        <w:rPr>
          <w:rFonts w:cstheme="minorHAnsi"/>
          <w:lang w:val="en-US" w:eastAsia="en-GB"/>
        </w:rPr>
        <w:t xml:space="preserve"> regional initiative aims to create an </w:t>
      </w:r>
      <w:r w:rsidR="0BCE09B3" w:rsidRPr="009F6D8C">
        <w:rPr>
          <w:rFonts w:cstheme="minorHAnsi"/>
          <w:lang w:val="en-US" w:eastAsia="en-GB"/>
        </w:rPr>
        <w:t>enabling digital innovation ecosystem</w:t>
      </w:r>
      <w:r w:rsidR="7EE43AE3" w:rsidRPr="009F6D8C">
        <w:rPr>
          <w:rFonts w:cstheme="minorHAnsi"/>
          <w:lang w:val="en-US" w:eastAsia="en-GB"/>
        </w:rPr>
        <w:t xml:space="preserve"> that supports technological advancements, promotes productization of new and emerging tech</w:t>
      </w:r>
      <w:r w:rsidR="5AB7B028" w:rsidRPr="009F6D8C">
        <w:rPr>
          <w:rFonts w:cstheme="minorHAnsi"/>
          <w:lang w:val="en-US" w:eastAsia="en-GB"/>
        </w:rPr>
        <w:t>nologies, and address the specific needs of startups, of SMMEs, and academic innovation hubs, with a special focus on developing countries.</w:t>
      </w:r>
    </w:p>
    <w:p w14:paraId="34AFF753" w14:textId="576599DB" w:rsidR="00B5663D" w:rsidRPr="009F6D8C" w:rsidRDefault="00B5663D"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6F1EDC" w:rsidRPr="009F6D8C">
        <w:rPr>
          <w:rFonts w:cstheme="minorHAnsi"/>
          <w:b/>
          <w:bCs/>
          <w:lang w:val="en-US" w:eastAsia="en-GB"/>
        </w:rPr>
        <w:t>4</w:t>
      </w:r>
      <w:r w:rsidRPr="009F6D8C">
        <w:rPr>
          <w:rFonts w:cstheme="minorHAnsi"/>
          <w:b/>
          <w:bCs/>
          <w:lang w:val="en-US" w:eastAsia="en-GB"/>
        </w:rPr>
        <w:t xml:space="preserve"> with appreciation.</w:t>
      </w:r>
    </w:p>
    <w:p w14:paraId="2DA9B211" w14:textId="788B9593" w:rsidR="006F1EDC" w:rsidRPr="009F6D8C" w:rsidRDefault="006F1EDC" w:rsidP="009F6D8C">
      <w:pPr>
        <w:spacing w:after="120"/>
        <w:rPr>
          <w:rFonts w:cstheme="minorHAnsi"/>
        </w:rPr>
      </w:pPr>
      <w:hyperlink r:id="rId40" w:history="1">
        <w:r w:rsidRPr="009F6D8C">
          <w:rPr>
            <w:rStyle w:val="Hyperlink"/>
            <w:rFonts w:cstheme="minorHAnsi"/>
            <w:lang w:val="en-US" w:eastAsia="en-GB"/>
          </w:rPr>
          <w:t>Document 1</w:t>
        </w:r>
        <w:r w:rsidR="00122096" w:rsidRPr="009F6D8C">
          <w:rPr>
            <w:rStyle w:val="Hyperlink"/>
            <w:rFonts w:cstheme="minorHAnsi"/>
            <w:lang w:val="en-US" w:eastAsia="en-GB"/>
          </w:rPr>
          <w:t>5</w:t>
        </w:r>
      </w:hyperlink>
      <w:r w:rsidRPr="009F6D8C">
        <w:rPr>
          <w:rFonts w:cstheme="minorHAnsi"/>
          <w:lang w:val="en-US" w:eastAsia="en-GB"/>
        </w:rPr>
        <w:t>: The document titled “</w:t>
      </w:r>
      <w:r w:rsidR="00122096" w:rsidRPr="009F6D8C">
        <w:rPr>
          <w:rFonts w:cstheme="minorHAnsi"/>
          <w:b/>
          <w:bCs/>
          <w:lang w:val="en-US" w:eastAsia="en-GB"/>
        </w:rPr>
        <w:t>Addressing Barriers to Mobile Internet Adoption</w:t>
      </w:r>
      <w:r w:rsidRPr="009F6D8C">
        <w:rPr>
          <w:rFonts w:cstheme="minorHAnsi"/>
          <w:lang w:val="en-US" w:eastAsia="en-GB"/>
        </w:rPr>
        <w:t xml:space="preserve">" was presented by </w:t>
      </w:r>
      <w:r w:rsidR="009E0D94" w:rsidRPr="009F6D8C">
        <w:rPr>
          <w:rFonts w:cstheme="minorHAnsi"/>
          <w:lang w:val="en-US" w:eastAsia="en-GB"/>
        </w:rPr>
        <w:t xml:space="preserve">the </w:t>
      </w:r>
      <w:r w:rsidR="00122096" w:rsidRPr="009F6D8C">
        <w:rPr>
          <w:rFonts w:cstheme="minorHAnsi"/>
          <w:lang w:val="en-US" w:eastAsia="en-GB"/>
        </w:rPr>
        <w:t>GSM Association (GSMA)</w:t>
      </w:r>
      <w:r w:rsidRPr="009F6D8C">
        <w:rPr>
          <w:rFonts w:cstheme="minorHAnsi"/>
          <w:lang w:val="en-US" w:eastAsia="en-GB"/>
        </w:rPr>
        <w:t xml:space="preserve">. The document </w:t>
      </w:r>
      <w:r w:rsidR="4CA4C0F8" w:rsidRPr="009F6D8C">
        <w:rPr>
          <w:rFonts w:cstheme="minorHAnsi"/>
          <w:lang w:val="en-US" w:eastAsia="en-GB"/>
        </w:rPr>
        <w:t xml:space="preserve">offers the mobile industry’s perspective on efforts to close the digital divide, outlining two distinct groups of digitally excluded people: those affected by the “coverage gap”, and those affected by the “usage gap”. The proposal calls </w:t>
      </w:r>
      <w:r w:rsidR="31E34FFF" w:rsidRPr="009F6D8C">
        <w:rPr>
          <w:rFonts w:cstheme="minorHAnsi"/>
          <w:lang w:val="en-US" w:eastAsia="en-GB"/>
        </w:rPr>
        <w:t xml:space="preserve">on the WTDC-25 to take action to recognize the urgency of tackling the usage gap, which is now larger than the coverage gap, and to foster </w:t>
      </w:r>
      <w:r w:rsidR="15A9B110" w:rsidRPr="009F6D8C">
        <w:rPr>
          <w:rFonts w:cstheme="minorHAnsi"/>
          <w:lang w:val="en-US" w:eastAsia="en-GB"/>
        </w:rPr>
        <w:t xml:space="preserve">collective </w:t>
      </w:r>
      <w:r w:rsidR="31E34FFF" w:rsidRPr="009F6D8C">
        <w:rPr>
          <w:rFonts w:cstheme="minorHAnsi"/>
          <w:lang w:val="en-US" w:eastAsia="en-GB"/>
        </w:rPr>
        <w:t xml:space="preserve">action to address the demand side barriers, in its </w:t>
      </w:r>
      <w:r w:rsidR="17EEE50B" w:rsidRPr="009F6D8C">
        <w:rPr>
          <w:rFonts w:cstheme="minorHAnsi"/>
          <w:lang w:val="en-US" w:eastAsia="en-GB"/>
        </w:rPr>
        <w:t xml:space="preserve">overall </w:t>
      </w:r>
      <w:r w:rsidR="31E34FFF" w:rsidRPr="009F6D8C">
        <w:rPr>
          <w:rFonts w:cstheme="minorHAnsi"/>
          <w:lang w:val="en-US" w:eastAsia="en-GB"/>
        </w:rPr>
        <w:t xml:space="preserve">efforts to advance digital </w:t>
      </w:r>
      <w:r w:rsidR="39B16C6A" w:rsidRPr="009F6D8C">
        <w:rPr>
          <w:rFonts w:cstheme="minorHAnsi"/>
          <w:lang w:val="en-US" w:eastAsia="en-GB"/>
        </w:rPr>
        <w:t>inclusion.</w:t>
      </w:r>
    </w:p>
    <w:p w14:paraId="6220FE08" w14:textId="4A376936" w:rsidR="006F1EDC" w:rsidRPr="009F6D8C" w:rsidRDefault="006F1EDC"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122096" w:rsidRPr="009F6D8C">
        <w:rPr>
          <w:rFonts w:cstheme="minorHAnsi"/>
          <w:b/>
          <w:bCs/>
          <w:lang w:val="en-US" w:eastAsia="en-GB"/>
        </w:rPr>
        <w:t>5</w:t>
      </w:r>
      <w:r w:rsidRPr="009F6D8C">
        <w:rPr>
          <w:rFonts w:cstheme="minorHAnsi"/>
          <w:b/>
          <w:bCs/>
          <w:lang w:val="en-US" w:eastAsia="en-GB"/>
        </w:rPr>
        <w:t xml:space="preserve"> with appreciation.</w:t>
      </w:r>
    </w:p>
    <w:p w14:paraId="0F824A62" w14:textId="09E4271D" w:rsidR="00407E27" w:rsidRDefault="00122096" w:rsidP="009F6D8C">
      <w:pPr>
        <w:spacing w:after="120"/>
        <w:rPr>
          <w:rFonts w:cstheme="minorHAnsi"/>
          <w:lang w:eastAsia="en-GB"/>
        </w:rPr>
      </w:pPr>
      <w:hyperlink r:id="rId41">
        <w:r w:rsidRPr="009F6D8C">
          <w:rPr>
            <w:rStyle w:val="Hyperlink"/>
            <w:rFonts w:cstheme="minorHAnsi"/>
            <w:lang w:eastAsia="en-GB"/>
          </w:rPr>
          <w:t>Document 16</w:t>
        </w:r>
      </w:hyperlink>
      <w:r w:rsidRPr="009F6D8C">
        <w:rPr>
          <w:rFonts w:cstheme="minorHAnsi"/>
          <w:lang w:eastAsia="en-GB"/>
        </w:rPr>
        <w:t>: The document titled “</w:t>
      </w:r>
      <w:r w:rsidR="00872779" w:rsidRPr="009F6D8C">
        <w:rPr>
          <w:rFonts w:cstheme="minorHAnsi"/>
          <w:b/>
          <w:bCs/>
          <w:lang w:eastAsia="en-GB"/>
        </w:rPr>
        <w:t>Information Paper on the Inaugural Pacific ICT Ministerial Dialogue held in Port Moresby, Papua New Guinea on 28 August 2023</w:t>
      </w:r>
      <w:r w:rsidRPr="009F6D8C">
        <w:rPr>
          <w:rFonts w:cstheme="minorHAnsi"/>
          <w:lang w:eastAsia="en-GB"/>
        </w:rPr>
        <w:t xml:space="preserve">" was presented by </w:t>
      </w:r>
      <w:r w:rsidR="00872779" w:rsidRPr="009F6D8C">
        <w:rPr>
          <w:rFonts w:cstheme="minorHAnsi"/>
          <w:lang w:eastAsia="en-GB"/>
        </w:rPr>
        <w:t xml:space="preserve">Papua New Guinea. </w:t>
      </w:r>
      <w:r w:rsidRPr="009F6D8C">
        <w:rPr>
          <w:rFonts w:cstheme="minorHAnsi"/>
          <w:lang w:eastAsia="en-GB"/>
        </w:rPr>
        <w:t>The document proposes</w:t>
      </w:r>
      <w:r w:rsidR="7545C867" w:rsidRPr="009F6D8C">
        <w:rPr>
          <w:rFonts w:cstheme="minorHAnsi"/>
          <w:lang w:eastAsia="en-GB"/>
        </w:rPr>
        <w:t xml:space="preserve"> collaboration with APT and ITU member states to align regional ICT priorities, support the establishment of an ITU Sub-Regional Office, and secure resources for the </w:t>
      </w:r>
      <w:proofErr w:type="spellStart"/>
      <w:r w:rsidR="7545C867" w:rsidRPr="009F6D8C">
        <w:rPr>
          <w:rFonts w:cstheme="minorHAnsi"/>
          <w:lang w:eastAsia="en-GB"/>
        </w:rPr>
        <w:t>Lagatoi</w:t>
      </w:r>
      <w:proofErr w:type="spellEnd"/>
      <w:r w:rsidR="7545C867" w:rsidRPr="009F6D8C">
        <w:rPr>
          <w:rFonts w:cstheme="minorHAnsi"/>
          <w:lang w:eastAsia="en-GB"/>
        </w:rPr>
        <w:t xml:space="preserve"> Declaration Action Plan. </w:t>
      </w:r>
      <w:r w:rsidR="4F36B62C" w:rsidRPr="009F6D8C">
        <w:rPr>
          <w:rFonts w:cstheme="minorHAnsi"/>
          <w:lang w:eastAsia="en-GB"/>
        </w:rPr>
        <w:t xml:space="preserve">The proposal calls for joint work and efforts in the </w:t>
      </w:r>
      <w:r w:rsidR="2B971997" w:rsidRPr="009F6D8C">
        <w:rPr>
          <w:rFonts w:cstheme="minorHAnsi"/>
          <w:lang w:eastAsia="en-GB"/>
        </w:rPr>
        <w:t xml:space="preserve">Pacific </w:t>
      </w:r>
      <w:r w:rsidR="4F36B62C" w:rsidRPr="009F6D8C">
        <w:rPr>
          <w:rFonts w:cstheme="minorHAnsi"/>
          <w:lang w:eastAsia="en-GB"/>
        </w:rPr>
        <w:t>region, and on ASP member countries, international organizations and development partners to provide support in the form of technical assistance, capacity building, funding and partnerships</w:t>
      </w:r>
      <w:r w:rsidR="00407E27">
        <w:rPr>
          <w:rFonts w:cstheme="minorHAnsi"/>
          <w:lang w:eastAsia="en-GB"/>
        </w:rPr>
        <w:t xml:space="preserve"> and the establishment of a sub-regional Area Office of ITU in the Pacific</w:t>
      </w:r>
      <w:r w:rsidR="4F36B62C" w:rsidRPr="009F6D8C">
        <w:rPr>
          <w:rFonts w:cstheme="minorHAnsi"/>
          <w:lang w:eastAsia="en-GB"/>
        </w:rPr>
        <w:t>.</w:t>
      </w:r>
    </w:p>
    <w:p w14:paraId="0BCD08E0" w14:textId="07158E05" w:rsidR="00DC6475" w:rsidRPr="009F6D8C" w:rsidRDefault="00122096"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872779" w:rsidRPr="009F6D8C">
        <w:rPr>
          <w:rFonts w:cstheme="minorHAnsi"/>
          <w:b/>
          <w:bCs/>
          <w:lang w:val="en-US" w:eastAsia="en-GB"/>
        </w:rPr>
        <w:t>6</w:t>
      </w:r>
      <w:r w:rsidRPr="009F6D8C">
        <w:rPr>
          <w:rFonts w:cstheme="minorHAnsi"/>
          <w:b/>
          <w:bCs/>
          <w:lang w:val="en-US" w:eastAsia="en-GB"/>
        </w:rPr>
        <w:t xml:space="preserve"> with appreciation.</w:t>
      </w:r>
    </w:p>
    <w:p w14:paraId="502272C8" w14:textId="77777777" w:rsidR="000C631B" w:rsidRDefault="000C631B" w:rsidP="009F6D8C">
      <w:pPr>
        <w:spacing w:after="120"/>
        <w:rPr>
          <w:rFonts w:cstheme="minorHAnsi"/>
          <w:b/>
          <w:bCs/>
          <w:lang w:val="en-US" w:eastAsia="en-GB"/>
        </w:rPr>
      </w:pPr>
    </w:p>
    <w:p w14:paraId="44375553" w14:textId="31100F29" w:rsidR="428444FA" w:rsidRPr="009F6D8C" w:rsidRDefault="428444FA" w:rsidP="009F6D8C">
      <w:pPr>
        <w:spacing w:after="120"/>
        <w:rPr>
          <w:rFonts w:cstheme="minorHAnsi"/>
          <w:b/>
          <w:bCs/>
          <w:lang w:val="en-US" w:eastAsia="en-GB"/>
        </w:rPr>
      </w:pPr>
      <w:r w:rsidRPr="009F6D8C">
        <w:rPr>
          <w:rFonts w:cstheme="minorHAnsi"/>
          <w:b/>
          <w:bCs/>
          <w:lang w:val="en-US" w:eastAsia="en-GB"/>
        </w:rPr>
        <w:t xml:space="preserve">Work by </w:t>
      </w:r>
      <w:r w:rsidR="0038677D" w:rsidRPr="009F6D8C">
        <w:rPr>
          <w:rFonts w:cstheme="minorHAnsi"/>
          <w:b/>
          <w:bCs/>
          <w:lang w:val="en-US" w:eastAsia="en-GB"/>
        </w:rPr>
        <w:t>the Drafting Group</w:t>
      </w:r>
      <w:r w:rsidR="00FF1055" w:rsidRPr="009F6D8C">
        <w:rPr>
          <w:rFonts w:cstheme="minorHAnsi"/>
          <w:b/>
          <w:bCs/>
          <w:lang w:val="en-US" w:eastAsia="en-GB"/>
        </w:rPr>
        <w:t xml:space="preserve"> of the RPM Plenary</w:t>
      </w:r>
    </w:p>
    <w:p w14:paraId="44B5DBD3" w14:textId="058F4A82" w:rsidR="00A15D44" w:rsidRPr="009F6D8C" w:rsidRDefault="001A0564" w:rsidP="009F6D8C">
      <w:pPr>
        <w:spacing w:after="120"/>
        <w:rPr>
          <w:rFonts w:cstheme="minorHAnsi"/>
          <w:lang w:val="en-US"/>
        </w:rPr>
      </w:pPr>
      <w:r w:rsidRPr="009F6D8C">
        <w:rPr>
          <w:rFonts w:cstheme="minorHAnsi"/>
          <w:lang w:val="en-US" w:eastAsia="en-GB"/>
        </w:rPr>
        <w:t>Following the review of all submission</w:t>
      </w:r>
      <w:r w:rsidR="6DB64267" w:rsidRPr="009F6D8C">
        <w:rPr>
          <w:rFonts w:cstheme="minorHAnsi"/>
          <w:lang w:val="en-US" w:eastAsia="en-GB"/>
        </w:rPr>
        <w:t>s</w:t>
      </w:r>
      <w:r w:rsidRPr="009F6D8C">
        <w:rPr>
          <w:rFonts w:cstheme="minorHAnsi"/>
          <w:lang w:val="en-US" w:eastAsia="en-GB"/>
        </w:rPr>
        <w:t xml:space="preserve">, </w:t>
      </w:r>
      <w:r w:rsidR="00677BC0" w:rsidRPr="009F6D8C">
        <w:rPr>
          <w:rFonts w:cstheme="minorHAnsi"/>
          <w:lang w:val="en-US" w:eastAsia="en-GB"/>
        </w:rPr>
        <w:t xml:space="preserve">a </w:t>
      </w:r>
      <w:r w:rsidR="00447F5D" w:rsidRPr="009F6D8C">
        <w:rPr>
          <w:rFonts w:cstheme="minorHAnsi"/>
          <w:lang w:val="en-US" w:eastAsia="en-GB"/>
        </w:rPr>
        <w:t xml:space="preserve">Drafting Group </w:t>
      </w:r>
      <w:r w:rsidR="590C442B" w:rsidRPr="009F6D8C">
        <w:rPr>
          <w:rFonts w:cstheme="minorHAnsi"/>
          <w:lang w:val="en-US" w:eastAsia="en-GB"/>
        </w:rPr>
        <w:t xml:space="preserve">on Regional Initiatives </w:t>
      </w:r>
      <w:r w:rsidR="00677BC0" w:rsidRPr="009F6D8C">
        <w:rPr>
          <w:rFonts w:cstheme="minorHAnsi"/>
          <w:lang w:val="en-US"/>
        </w:rPr>
        <w:t xml:space="preserve">was established to </w:t>
      </w:r>
      <w:r w:rsidR="000703D3" w:rsidRPr="009F6D8C">
        <w:rPr>
          <w:rFonts w:cstheme="minorHAnsi"/>
          <w:lang w:val="en-US"/>
        </w:rPr>
        <w:t xml:space="preserve">draft Regional Initiatives </w:t>
      </w:r>
      <w:r w:rsidR="000703D3" w:rsidRPr="009F6D8C">
        <w:rPr>
          <w:rFonts w:cstheme="minorHAnsi"/>
        </w:rPr>
        <w:t xml:space="preserve">(RIs) for </w:t>
      </w:r>
      <w:r w:rsidR="00245432" w:rsidRPr="009F6D8C">
        <w:rPr>
          <w:rFonts w:cstheme="minorHAnsi"/>
        </w:rPr>
        <w:t>ASP Region</w:t>
      </w:r>
      <w:r w:rsidR="000703D3" w:rsidRPr="009F6D8C">
        <w:rPr>
          <w:rFonts w:cstheme="minorHAnsi"/>
        </w:rPr>
        <w:t xml:space="preserve"> for the implementation cycle 2026-2029</w:t>
      </w:r>
      <w:r w:rsidR="00677BC0" w:rsidRPr="009F6D8C">
        <w:rPr>
          <w:rFonts w:cstheme="minorHAnsi"/>
          <w:lang w:val="en-US"/>
        </w:rPr>
        <w:t xml:space="preserve">. The </w:t>
      </w:r>
      <w:r w:rsidR="00C43C2F" w:rsidRPr="009F6D8C">
        <w:rPr>
          <w:rFonts w:cstheme="minorHAnsi"/>
          <w:lang w:val="en-US"/>
        </w:rPr>
        <w:t>G</w:t>
      </w:r>
      <w:r w:rsidR="00677BC0" w:rsidRPr="009F6D8C">
        <w:rPr>
          <w:rFonts w:cstheme="minorHAnsi"/>
          <w:lang w:val="en-US"/>
        </w:rPr>
        <w:t xml:space="preserve">roup was chaired by </w:t>
      </w:r>
      <w:r w:rsidR="001844D2" w:rsidRPr="009F6D8C">
        <w:rPr>
          <w:rFonts w:cstheme="minorHAnsi"/>
          <w:lang w:val="en-US"/>
        </w:rPr>
        <w:t xml:space="preserve">Ms Tupou’tuah </w:t>
      </w:r>
      <w:r w:rsidR="009E266A" w:rsidRPr="009F6D8C">
        <w:rPr>
          <w:rFonts w:cstheme="minorHAnsi"/>
          <w:lang w:val="en-US"/>
        </w:rPr>
        <w:t>Baravilala</w:t>
      </w:r>
      <w:r w:rsidR="001844D2" w:rsidRPr="009F6D8C">
        <w:rPr>
          <w:rFonts w:cstheme="minorHAnsi"/>
          <w:lang w:val="en-US"/>
        </w:rPr>
        <w:t xml:space="preserve">, </w:t>
      </w:r>
      <w:r w:rsidR="009E266A" w:rsidRPr="009F6D8C">
        <w:rPr>
          <w:rFonts w:cstheme="minorHAnsi"/>
          <w:lang w:val="en-US"/>
        </w:rPr>
        <w:t xml:space="preserve">Vice-Chair </w:t>
      </w:r>
      <w:r w:rsidR="001844D2" w:rsidRPr="009F6D8C">
        <w:rPr>
          <w:rFonts w:cstheme="minorHAnsi"/>
          <w:lang w:val="en-US"/>
        </w:rPr>
        <w:t xml:space="preserve">of the RPM with support from Ms. </w:t>
      </w:r>
      <w:proofErr w:type="spellStart"/>
      <w:r w:rsidR="001844D2" w:rsidRPr="009F6D8C">
        <w:rPr>
          <w:rFonts w:cstheme="minorHAnsi"/>
          <w:lang w:val="en-US"/>
        </w:rPr>
        <w:t>Memiko</w:t>
      </w:r>
      <w:proofErr w:type="spellEnd"/>
      <w:r w:rsidR="001844D2" w:rsidRPr="009F6D8C">
        <w:rPr>
          <w:rFonts w:cstheme="minorHAnsi"/>
          <w:lang w:val="en-US"/>
        </w:rPr>
        <w:t xml:space="preserve"> Otsuki who chair</w:t>
      </w:r>
      <w:r w:rsidR="00A15D44" w:rsidRPr="009F6D8C">
        <w:rPr>
          <w:rFonts w:cstheme="minorHAnsi"/>
          <w:lang w:val="en-US"/>
        </w:rPr>
        <w:t>s</w:t>
      </w:r>
      <w:r w:rsidR="001844D2" w:rsidRPr="009F6D8C">
        <w:rPr>
          <w:rFonts w:cstheme="minorHAnsi"/>
          <w:lang w:val="en-US"/>
        </w:rPr>
        <w:t xml:space="preserve"> the Working Group 3 of APT Preparatory Group for WTDC-25</w:t>
      </w:r>
      <w:r w:rsidR="00677BC0" w:rsidRPr="009F6D8C">
        <w:rPr>
          <w:rFonts w:cstheme="minorHAnsi"/>
          <w:lang w:val="en-US"/>
        </w:rPr>
        <w:t>.</w:t>
      </w:r>
    </w:p>
    <w:p w14:paraId="7B0F0C2A" w14:textId="652A0E3A" w:rsidR="00767E68" w:rsidRPr="009F6D8C" w:rsidRDefault="007B7CB9" w:rsidP="009F6D8C">
      <w:pPr>
        <w:spacing w:after="120"/>
        <w:rPr>
          <w:rFonts w:cstheme="minorHAnsi"/>
        </w:rPr>
      </w:pPr>
      <w:r w:rsidRPr="009F6D8C">
        <w:rPr>
          <w:rFonts w:cstheme="minorHAnsi"/>
          <w:lang w:val="en-US"/>
        </w:rPr>
        <w:t>The</w:t>
      </w:r>
      <w:r w:rsidR="00677BC0" w:rsidRPr="009F6D8C">
        <w:rPr>
          <w:rFonts w:cstheme="minorHAnsi"/>
          <w:lang w:val="en-US"/>
        </w:rPr>
        <w:t xml:space="preserve"> </w:t>
      </w:r>
      <w:r w:rsidR="00767E68" w:rsidRPr="009F6D8C">
        <w:rPr>
          <w:rFonts w:cstheme="minorHAnsi"/>
          <w:lang w:val="en-US"/>
        </w:rPr>
        <w:t>Drafting Group met on 2</w:t>
      </w:r>
      <w:r w:rsidR="06868A46" w:rsidRPr="009F6D8C">
        <w:rPr>
          <w:rFonts w:cstheme="minorHAnsi"/>
          <w:lang w:val="en-US"/>
        </w:rPr>
        <w:t>0</w:t>
      </w:r>
      <w:r w:rsidR="00767E68" w:rsidRPr="009F6D8C">
        <w:rPr>
          <w:rFonts w:cstheme="minorHAnsi"/>
          <w:lang w:val="en-US"/>
        </w:rPr>
        <w:t xml:space="preserve"> </w:t>
      </w:r>
      <w:r w:rsidR="14005EAD" w:rsidRPr="009F6D8C">
        <w:rPr>
          <w:rFonts w:cstheme="minorHAnsi"/>
          <w:lang w:val="en-US"/>
        </w:rPr>
        <w:t xml:space="preserve">March </w:t>
      </w:r>
      <w:r w:rsidR="00767E68" w:rsidRPr="009F6D8C">
        <w:rPr>
          <w:rFonts w:cstheme="minorHAnsi"/>
          <w:lang w:val="en-US"/>
        </w:rPr>
        <w:t>2025, from 1</w:t>
      </w:r>
      <w:r w:rsidR="00A15D44" w:rsidRPr="009F6D8C">
        <w:rPr>
          <w:rFonts w:cstheme="minorHAnsi"/>
          <w:lang w:val="en-US"/>
        </w:rPr>
        <w:t>1</w:t>
      </w:r>
      <w:r w:rsidR="00767E68" w:rsidRPr="009F6D8C">
        <w:rPr>
          <w:rFonts w:cstheme="minorHAnsi"/>
          <w:lang w:val="en-US"/>
        </w:rPr>
        <w:t>:45 to 17:30 and agreed on the</w:t>
      </w:r>
      <w:r w:rsidR="002930AF" w:rsidRPr="009F6D8C">
        <w:rPr>
          <w:rFonts w:cstheme="minorHAnsi"/>
          <w:lang w:val="en-US"/>
        </w:rPr>
        <w:t xml:space="preserve"> Draft Regional Initiatives</w:t>
      </w:r>
      <w:r w:rsidR="00767E68" w:rsidRPr="009F6D8C">
        <w:rPr>
          <w:rFonts w:cstheme="minorHAnsi"/>
        </w:rPr>
        <w:t xml:space="preserve">, building upon the successful implementation of existing Regional Initiatives for </w:t>
      </w:r>
      <w:r w:rsidR="23B12138" w:rsidRPr="009F6D8C">
        <w:rPr>
          <w:rFonts w:cstheme="minorHAnsi"/>
        </w:rPr>
        <w:t>th</w:t>
      </w:r>
      <w:r w:rsidR="00767E68" w:rsidRPr="009F6D8C">
        <w:rPr>
          <w:rFonts w:cstheme="minorHAnsi"/>
        </w:rPr>
        <w:t>e</w:t>
      </w:r>
      <w:r w:rsidR="23B12138" w:rsidRPr="009F6D8C">
        <w:rPr>
          <w:rFonts w:cstheme="minorHAnsi"/>
        </w:rPr>
        <w:t xml:space="preserve"> ASP Region</w:t>
      </w:r>
      <w:r w:rsidR="00767E68" w:rsidRPr="009F6D8C">
        <w:rPr>
          <w:rFonts w:cstheme="minorHAnsi"/>
        </w:rPr>
        <w:t xml:space="preserve">, all written </w:t>
      </w:r>
      <w:r w:rsidR="003D452D" w:rsidRPr="009F6D8C">
        <w:rPr>
          <w:rFonts w:cstheme="minorHAnsi"/>
        </w:rPr>
        <w:t>contributions</w:t>
      </w:r>
      <w:r w:rsidR="00767E68" w:rsidRPr="009F6D8C">
        <w:rPr>
          <w:rFonts w:cstheme="minorHAnsi"/>
        </w:rPr>
        <w:t xml:space="preserve"> submitted to the Regional Preparatory Meeting </w:t>
      </w:r>
      <w:r w:rsidR="7F61ACBF" w:rsidRPr="009F6D8C">
        <w:rPr>
          <w:rFonts w:cstheme="minorHAnsi"/>
        </w:rPr>
        <w:t xml:space="preserve">during </w:t>
      </w:r>
      <w:r w:rsidR="003D452D" w:rsidRPr="009F6D8C">
        <w:rPr>
          <w:rFonts w:cstheme="minorHAnsi"/>
        </w:rPr>
        <w:t>its</w:t>
      </w:r>
      <w:r w:rsidR="7F61ACBF" w:rsidRPr="009F6D8C">
        <w:rPr>
          <w:rFonts w:cstheme="minorHAnsi"/>
        </w:rPr>
        <w:t xml:space="preserve"> plenary sessions</w:t>
      </w:r>
      <w:r w:rsidR="00767E68" w:rsidRPr="009F6D8C">
        <w:rPr>
          <w:rFonts w:cstheme="minorHAnsi"/>
        </w:rPr>
        <w:t>.</w:t>
      </w:r>
    </w:p>
    <w:p w14:paraId="25A9E612" w14:textId="1970BF55" w:rsidR="00447F5D" w:rsidRPr="009F6D8C" w:rsidRDefault="00447F5D" w:rsidP="009F6D8C">
      <w:pPr>
        <w:spacing w:after="120"/>
        <w:rPr>
          <w:rFonts w:cstheme="minorHAnsi"/>
          <w:lang w:val="en-US" w:eastAsia="en-GB"/>
        </w:rPr>
      </w:pPr>
      <w:r w:rsidRPr="009F6D8C">
        <w:rPr>
          <w:rFonts w:cstheme="minorHAnsi"/>
          <w:lang w:val="en-US" w:eastAsia="en-GB"/>
        </w:rPr>
        <w:t xml:space="preserve">The outcome of the drafting group was presented </w:t>
      </w:r>
      <w:r w:rsidR="337A0EBA" w:rsidRPr="009F6D8C">
        <w:rPr>
          <w:rFonts w:cstheme="minorHAnsi"/>
          <w:lang w:val="en-US" w:eastAsia="en-GB"/>
        </w:rPr>
        <w:t>o</w:t>
      </w:r>
      <w:r w:rsidRPr="009F6D8C">
        <w:rPr>
          <w:rFonts w:cstheme="minorHAnsi"/>
          <w:lang w:val="en-US" w:eastAsia="en-GB"/>
        </w:rPr>
        <w:t xml:space="preserve">n the second day </w:t>
      </w:r>
      <w:r w:rsidR="00DD255F" w:rsidRPr="009F6D8C">
        <w:rPr>
          <w:rFonts w:cstheme="minorHAnsi"/>
          <w:lang w:val="en-US" w:eastAsia="en-GB"/>
        </w:rPr>
        <w:t xml:space="preserve">of the </w:t>
      </w:r>
      <w:r w:rsidR="004F71CB" w:rsidRPr="009F6D8C">
        <w:rPr>
          <w:rFonts w:cstheme="minorHAnsi"/>
          <w:lang w:val="en-US" w:eastAsia="en-GB"/>
        </w:rPr>
        <w:t>RPM-ASP</w:t>
      </w:r>
      <w:r w:rsidR="000B57EA" w:rsidRPr="009F6D8C">
        <w:rPr>
          <w:rFonts w:cstheme="minorHAnsi"/>
          <w:lang w:val="en-US" w:eastAsia="en-GB"/>
        </w:rPr>
        <w:t xml:space="preserve"> </w:t>
      </w:r>
      <w:r w:rsidR="00E03EE2" w:rsidRPr="009F6D8C">
        <w:rPr>
          <w:rFonts w:cstheme="minorHAnsi"/>
          <w:lang w:val="en-US" w:eastAsia="en-GB"/>
        </w:rPr>
        <w:t>and published in</w:t>
      </w:r>
      <w:r w:rsidR="000B57EA" w:rsidRPr="009F6D8C">
        <w:rPr>
          <w:rFonts w:cstheme="minorHAnsi"/>
          <w:lang w:val="en-US" w:eastAsia="en-GB"/>
        </w:rPr>
        <w:t xml:space="preserve"> </w:t>
      </w:r>
      <w:hyperlink r:id="rId42" w:history="1">
        <w:r w:rsidR="000B57EA" w:rsidRPr="009F6D8C">
          <w:rPr>
            <w:rStyle w:val="Hyperlink"/>
            <w:rFonts w:cstheme="minorHAnsi"/>
            <w:lang w:val="en-US" w:eastAsia="en-GB"/>
          </w:rPr>
          <w:t>Document DT/3</w:t>
        </w:r>
      </w:hyperlink>
      <w:r w:rsidR="00DD255F" w:rsidRPr="009F6D8C">
        <w:rPr>
          <w:rFonts w:cstheme="minorHAnsi"/>
          <w:lang w:val="en-US" w:eastAsia="en-GB"/>
        </w:rPr>
        <w:t>.</w:t>
      </w:r>
      <w:r w:rsidR="00CB4D6E" w:rsidRPr="009F6D8C">
        <w:rPr>
          <w:rFonts w:cstheme="minorHAnsi"/>
          <w:lang w:val="en-US" w:eastAsia="en-GB"/>
        </w:rPr>
        <w:t xml:space="preserve"> </w:t>
      </w:r>
      <w:r w:rsidR="007B285F" w:rsidRPr="009F6D8C">
        <w:rPr>
          <w:rFonts w:cstheme="minorHAnsi"/>
          <w:lang w:val="en-US" w:eastAsia="en-GB"/>
        </w:rPr>
        <w:t>Accordingly,</w:t>
      </w:r>
      <w:r w:rsidRPr="009F6D8C">
        <w:rPr>
          <w:rFonts w:cstheme="minorHAnsi"/>
          <w:lang w:val="en-US" w:eastAsia="en-GB"/>
        </w:rPr>
        <w:t xml:space="preserve"> the following </w:t>
      </w:r>
      <w:r w:rsidR="00EE1F80" w:rsidRPr="009F6D8C">
        <w:rPr>
          <w:rFonts w:cstheme="minorHAnsi"/>
          <w:lang w:val="en-US" w:eastAsia="en-GB"/>
        </w:rPr>
        <w:t xml:space="preserve">proposed </w:t>
      </w:r>
      <w:r w:rsidR="00BC3B31" w:rsidRPr="009F6D8C">
        <w:rPr>
          <w:rFonts w:cstheme="minorHAnsi"/>
          <w:lang w:val="en-US" w:eastAsia="en-GB"/>
        </w:rPr>
        <w:t>Regional Initiatives were</w:t>
      </w:r>
      <w:r w:rsidR="007B285F" w:rsidRPr="009F6D8C">
        <w:rPr>
          <w:rFonts w:cstheme="minorHAnsi"/>
          <w:lang w:val="en-US" w:eastAsia="en-GB"/>
        </w:rPr>
        <w:t xml:space="preserve"> adopted:</w:t>
      </w:r>
    </w:p>
    <w:p w14:paraId="762AA45B" w14:textId="75C552F6" w:rsidR="003E4121" w:rsidRPr="009F6D8C" w:rsidRDefault="17A071D5" w:rsidP="009F6D8C">
      <w:pPr>
        <w:spacing w:after="120"/>
        <w:rPr>
          <w:rFonts w:cstheme="minorHAnsi"/>
        </w:rPr>
      </w:pPr>
      <w:r w:rsidRPr="009F6D8C">
        <w:rPr>
          <w:rFonts w:cstheme="minorHAnsi"/>
          <w:b/>
          <w:bCs/>
        </w:rPr>
        <w:t>ASP</w:t>
      </w:r>
      <w:r w:rsidR="00720A22" w:rsidRPr="009F6D8C">
        <w:rPr>
          <w:rFonts w:cstheme="minorHAnsi"/>
          <w:b/>
          <w:bCs/>
        </w:rPr>
        <w:t>1:</w:t>
      </w:r>
      <w:r w:rsidR="00720A22" w:rsidRPr="009F6D8C">
        <w:rPr>
          <w:rFonts w:cstheme="minorHAnsi"/>
        </w:rPr>
        <w:t xml:space="preserve"> </w:t>
      </w:r>
      <w:r w:rsidR="000C4771" w:rsidRPr="009F6D8C">
        <w:rPr>
          <w:rFonts w:cstheme="minorHAnsi"/>
        </w:rPr>
        <w:t xml:space="preserve">Addressing special needs of </w:t>
      </w:r>
      <w:r w:rsidR="00A6081F" w:rsidRPr="009F6D8C">
        <w:rPr>
          <w:rFonts w:cstheme="minorHAnsi"/>
        </w:rPr>
        <w:t>Least Developed Countries</w:t>
      </w:r>
      <w:r w:rsidR="000C4771" w:rsidRPr="009F6D8C">
        <w:rPr>
          <w:rFonts w:cstheme="minorHAnsi"/>
        </w:rPr>
        <w:t xml:space="preserve">, </w:t>
      </w:r>
      <w:r w:rsidR="00A6081F" w:rsidRPr="009F6D8C">
        <w:rPr>
          <w:rFonts w:cstheme="minorHAnsi"/>
        </w:rPr>
        <w:t>Small Island Developing States</w:t>
      </w:r>
      <w:r w:rsidR="000C4771" w:rsidRPr="009F6D8C">
        <w:rPr>
          <w:rFonts w:cstheme="minorHAnsi"/>
        </w:rPr>
        <w:t xml:space="preserve">, including </w:t>
      </w:r>
      <w:r w:rsidR="000C2FE8" w:rsidRPr="009F6D8C">
        <w:rPr>
          <w:rFonts w:cstheme="minorHAnsi"/>
        </w:rPr>
        <w:t>Pacific Island</w:t>
      </w:r>
      <w:r w:rsidR="000C4771" w:rsidRPr="009F6D8C">
        <w:rPr>
          <w:rFonts w:cstheme="minorHAnsi"/>
        </w:rPr>
        <w:t xml:space="preserve"> countries, and </w:t>
      </w:r>
      <w:r w:rsidR="00513373" w:rsidRPr="009F6D8C">
        <w:rPr>
          <w:rFonts w:cstheme="minorHAnsi"/>
        </w:rPr>
        <w:t>Landlocked Developing Countries</w:t>
      </w:r>
    </w:p>
    <w:p w14:paraId="15B051CF" w14:textId="6F2E0417" w:rsidR="00BF2C50" w:rsidRPr="009F6D8C" w:rsidRDefault="72628DAF" w:rsidP="009F6D8C">
      <w:pPr>
        <w:spacing w:after="120"/>
        <w:rPr>
          <w:rFonts w:cstheme="minorHAnsi"/>
        </w:rPr>
      </w:pPr>
      <w:r w:rsidRPr="009F6D8C">
        <w:rPr>
          <w:rFonts w:cstheme="minorHAnsi"/>
          <w:b/>
          <w:bCs/>
        </w:rPr>
        <w:t>ASP</w:t>
      </w:r>
      <w:r w:rsidR="00720A22" w:rsidRPr="009F6D8C">
        <w:rPr>
          <w:rFonts w:cstheme="minorHAnsi"/>
          <w:b/>
          <w:bCs/>
        </w:rPr>
        <w:t>2:</w:t>
      </w:r>
      <w:r w:rsidR="00720A22" w:rsidRPr="009F6D8C">
        <w:rPr>
          <w:rFonts w:cstheme="minorHAnsi"/>
        </w:rPr>
        <w:t xml:space="preserve"> </w:t>
      </w:r>
      <w:r w:rsidR="00C100FF" w:rsidRPr="009F6D8C">
        <w:rPr>
          <w:rFonts w:cstheme="minorHAnsi"/>
        </w:rPr>
        <w:t>Harnessing telecommunications/ICTs to support inclusive and sustainable digital transformation</w:t>
      </w:r>
    </w:p>
    <w:p w14:paraId="60CF0396" w14:textId="1DB5C0CD" w:rsidR="00BF2C50" w:rsidRPr="009F6D8C" w:rsidRDefault="323D7D5F" w:rsidP="009F6D8C">
      <w:pPr>
        <w:spacing w:after="120"/>
        <w:rPr>
          <w:rFonts w:cstheme="minorHAnsi"/>
        </w:rPr>
      </w:pPr>
      <w:r w:rsidRPr="009F6D8C">
        <w:rPr>
          <w:rFonts w:cstheme="minorHAnsi"/>
          <w:b/>
          <w:bCs/>
        </w:rPr>
        <w:t>ASP</w:t>
      </w:r>
      <w:r w:rsidR="00720A22" w:rsidRPr="009F6D8C">
        <w:rPr>
          <w:rFonts w:cstheme="minorHAnsi"/>
          <w:b/>
          <w:bCs/>
        </w:rPr>
        <w:t>3</w:t>
      </w:r>
      <w:r w:rsidR="00720A22" w:rsidRPr="009F6D8C">
        <w:rPr>
          <w:rFonts w:cstheme="minorHAnsi"/>
        </w:rPr>
        <w:t xml:space="preserve">: </w:t>
      </w:r>
      <w:r w:rsidR="00DA5515" w:rsidRPr="009F6D8C">
        <w:rPr>
          <w:rFonts w:cstheme="minorHAnsi"/>
        </w:rPr>
        <w:t>Fostering development of infrastructure to enhance digital connectivity and connecting the unconnected</w:t>
      </w:r>
    </w:p>
    <w:p w14:paraId="72A896FF" w14:textId="60B22FFE" w:rsidR="00720A22" w:rsidRPr="009F6D8C" w:rsidRDefault="26FE1C2B" w:rsidP="009F6D8C">
      <w:pPr>
        <w:spacing w:after="120"/>
        <w:rPr>
          <w:rFonts w:cstheme="minorHAnsi"/>
        </w:rPr>
      </w:pPr>
      <w:r w:rsidRPr="009F6D8C">
        <w:rPr>
          <w:rFonts w:cstheme="minorHAnsi"/>
          <w:b/>
          <w:bCs/>
        </w:rPr>
        <w:t>ASP</w:t>
      </w:r>
      <w:r w:rsidR="00720A22" w:rsidRPr="009F6D8C">
        <w:rPr>
          <w:rFonts w:cstheme="minorHAnsi"/>
          <w:b/>
          <w:bCs/>
        </w:rPr>
        <w:t>4:</w:t>
      </w:r>
      <w:r w:rsidR="00720A22" w:rsidRPr="009F6D8C">
        <w:rPr>
          <w:rFonts w:cstheme="minorHAnsi"/>
        </w:rPr>
        <w:t xml:space="preserve"> </w:t>
      </w:r>
      <w:r w:rsidR="00107803" w:rsidRPr="009F6D8C">
        <w:rPr>
          <w:rFonts w:cstheme="minorHAnsi"/>
        </w:rPr>
        <w:t>Enabling an innovative and sustainable telecommunication/ICT sector</w:t>
      </w:r>
    </w:p>
    <w:p w14:paraId="06B395CF" w14:textId="2EE813F8" w:rsidR="007B285F" w:rsidRPr="009F6D8C" w:rsidRDefault="1FA6EF8C" w:rsidP="009F6D8C">
      <w:pPr>
        <w:spacing w:after="120"/>
        <w:rPr>
          <w:rFonts w:cstheme="minorHAnsi"/>
          <w:lang w:val="en-US" w:eastAsia="en-GB"/>
        </w:rPr>
      </w:pPr>
      <w:r w:rsidRPr="009F6D8C">
        <w:rPr>
          <w:rFonts w:cstheme="minorHAnsi"/>
          <w:b/>
          <w:bCs/>
        </w:rPr>
        <w:t>ASP</w:t>
      </w:r>
      <w:r w:rsidR="00720A22" w:rsidRPr="009F6D8C">
        <w:rPr>
          <w:rFonts w:cstheme="minorHAnsi"/>
          <w:b/>
          <w:bCs/>
        </w:rPr>
        <w:t>5:</w:t>
      </w:r>
      <w:r w:rsidR="00720A22" w:rsidRPr="009F6D8C">
        <w:rPr>
          <w:rFonts w:cstheme="minorHAnsi"/>
        </w:rPr>
        <w:t xml:space="preserve"> </w:t>
      </w:r>
      <w:r w:rsidR="002E6B7E" w:rsidRPr="009F6D8C">
        <w:rPr>
          <w:rFonts w:cstheme="minorHAnsi"/>
        </w:rPr>
        <w:t>Supporting a safe, secure, and resilient telecommunication/ICT environment</w:t>
      </w:r>
    </w:p>
    <w:p w14:paraId="51298AAF" w14:textId="43070454" w:rsidR="00272200" w:rsidRPr="009F6D8C" w:rsidRDefault="0006164B"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 xml:space="preserve">Any </w:t>
      </w:r>
      <w:r w:rsidR="004203D3" w:rsidRPr="009F6D8C">
        <w:rPr>
          <w:rFonts w:cstheme="minorHAnsi"/>
          <w:sz w:val="24"/>
          <w:szCs w:val="24"/>
          <w:lang w:val="en-US"/>
        </w:rPr>
        <w:t>Other Business</w:t>
      </w:r>
    </w:p>
    <w:p w14:paraId="186E518E" w14:textId="501D671E" w:rsidR="001D478D" w:rsidRPr="009F6D8C" w:rsidRDefault="001D478D" w:rsidP="009F6D8C">
      <w:pPr>
        <w:spacing w:after="120"/>
        <w:rPr>
          <w:rStyle w:val="eop"/>
          <w:rFonts w:cstheme="minorHAnsi"/>
          <w:szCs w:val="24"/>
        </w:rPr>
      </w:pPr>
      <w:r w:rsidRPr="009F6D8C">
        <w:rPr>
          <w:rStyle w:val="normaltextrun"/>
          <w:rFonts w:cstheme="minorHAnsi"/>
          <w:szCs w:val="24"/>
          <w:shd w:val="clear" w:color="auto" w:fill="FFFFFF"/>
        </w:rPr>
        <w:t xml:space="preserve">The following items were addressed </w:t>
      </w:r>
      <w:r w:rsidR="00572B6A" w:rsidRPr="009F6D8C">
        <w:rPr>
          <w:rStyle w:val="normaltextrun"/>
          <w:rFonts w:cstheme="minorHAnsi"/>
          <w:szCs w:val="24"/>
          <w:shd w:val="clear" w:color="auto" w:fill="FFFFFF"/>
        </w:rPr>
        <w:t>under</w:t>
      </w:r>
      <w:r w:rsidRPr="009F6D8C">
        <w:rPr>
          <w:rStyle w:val="normaltextrun"/>
          <w:rFonts w:cstheme="minorHAnsi"/>
          <w:szCs w:val="24"/>
          <w:shd w:val="clear" w:color="auto" w:fill="FFFFFF"/>
        </w:rPr>
        <w:t xml:space="preserve"> this agenda item:</w:t>
      </w:r>
    </w:p>
    <w:p w14:paraId="792F4021" w14:textId="7560CF5A" w:rsidR="00F36FE2" w:rsidRPr="009F6D8C" w:rsidRDefault="00F36FE2" w:rsidP="005A5475">
      <w:pPr>
        <w:pStyle w:val="ListParagraph"/>
        <w:numPr>
          <w:ilvl w:val="0"/>
          <w:numId w:val="28"/>
        </w:numPr>
        <w:spacing w:before="60" w:after="60"/>
        <w:ind w:left="714" w:hanging="357"/>
        <w:contextualSpacing w:val="0"/>
        <w:rPr>
          <w:rFonts w:cstheme="minorHAnsi"/>
          <w:lang w:val="en-US"/>
        </w:rPr>
      </w:pPr>
      <w:r w:rsidRPr="009F6D8C">
        <w:rPr>
          <w:rFonts w:cstheme="minorHAnsi"/>
          <w:lang w:val="en-US"/>
        </w:rPr>
        <w:lastRenderedPageBreak/>
        <w:t xml:space="preserve">The Regional Development Forum 2025 (RDF) </w:t>
      </w:r>
      <w:r w:rsidR="5BF557B7" w:rsidRPr="009F6D8C">
        <w:rPr>
          <w:rFonts w:cstheme="minorHAnsi"/>
          <w:lang w:val="en-US"/>
        </w:rPr>
        <w:t xml:space="preserve">Draft </w:t>
      </w:r>
      <w:r w:rsidRPr="009F6D8C">
        <w:rPr>
          <w:rFonts w:cstheme="minorHAnsi"/>
          <w:lang w:val="en-US"/>
        </w:rPr>
        <w:t>Outcome Report was presented</w:t>
      </w:r>
      <w:r w:rsidR="00E12CED" w:rsidRPr="009F6D8C">
        <w:rPr>
          <w:rFonts w:cstheme="minorHAnsi"/>
          <w:lang w:val="en-US"/>
        </w:rPr>
        <w:t>.</w:t>
      </w:r>
      <w:r w:rsidR="00137C90" w:rsidRPr="009F6D8C">
        <w:rPr>
          <w:rFonts w:cstheme="minorHAnsi"/>
          <w:lang w:val="en-US"/>
        </w:rPr>
        <w:t xml:space="preserve"> </w:t>
      </w:r>
      <w:r w:rsidR="00CD3623" w:rsidRPr="009F6D8C">
        <w:rPr>
          <w:rFonts w:cstheme="minorHAnsi"/>
          <w:lang w:val="en-US"/>
        </w:rPr>
        <w:t xml:space="preserve">The </w:t>
      </w:r>
      <w:r w:rsidR="004F71CB" w:rsidRPr="009F6D8C">
        <w:rPr>
          <w:rFonts w:cstheme="minorHAnsi"/>
          <w:lang w:val="en-US"/>
        </w:rPr>
        <w:t>RPM-ASP</w:t>
      </w:r>
      <w:r w:rsidR="7877BD29" w:rsidRPr="009F6D8C">
        <w:rPr>
          <w:rFonts w:cstheme="minorHAnsi"/>
          <w:lang w:val="en-US"/>
        </w:rPr>
        <w:t xml:space="preserve"> </w:t>
      </w:r>
      <w:r w:rsidR="00C65F5B" w:rsidRPr="009F6D8C">
        <w:rPr>
          <w:rFonts w:cstheme="minorHAnsi"/>
          <w:lang w:val="en-US"/>
        </w:rPr>
        <w:t xml:space="preserve">received with appreciation </w:t>
      </w:r>
      <w:r w:rsidR="7877BD29" w:rsidRPr="009F6D8C">
        <w:rPr>
          <w:rFonts w:cstheme="minorHAnsi"/>
          <w:lang w:val="en-US"/>
        </w:rPr>
        <w:t xml:space="preserve">the RDF Outcome Report </w:t>
      </w:r>
      <w:r w:rsidR="00C65F5B" w:rsidRPr="009F6D8C">
        <w:rPr>
          <w:rFonts w:cstheme="minorHAnsi"/>
          <w:lang w:val="en-US"/>
        </w:rPr>
        <w:t xml:space="preserve">which </w:t>
      </w:r>
      <w:r w:rsidR="004339C6" w:rsidRPr="009F6D8C">
        <w:rPr>
          <w:rFonts w:cstheme="minorHAnsi"/>
          <w:lang w:val="en-US"/>
        </w:rPr>
        <w:t>was published</w:t>
      </w:r>
      <w:r w:rsidR="7877BD29" w:rsidRPr="009F6D8C">
        <w:rPr>
          <w:rFonts w:cstheme="minorHAnsi"/>
          <w:lang w:val="en-US"/>
        </w:rPr>
        <w:t xml:space="preserve"> as an information document</w:t>
      </w:r>
      <w:r w:rsidR="00901991" w:rsidRPr="009F6D8C">
        <w:rPr>
          <w:rFonts w:cstheme="minorHAnsi"/>
          <w:lang w:val="en-US"/>
        </w:rPr>
        <w:t xml:space="preserve"> </w:t>
      </w:r>
      <w:hyperlink r:id="rId43">
        <w:r w:rsidR="00901991" w:rsidRPr="009F6D8C">
          <w:rPr>
            <w:rStyle w:val="Hyperlink"/>
            <w:rFonts w:cstheme="minorHAnsi"/>
            <w:lang w:val="en-US"/>
          </w:rPr>
          <w:t>(INF/</w:t>
        </w:r>
        <w:r w:rsidR="00246434" w:rsidRPr="009F6D8C">
          <w:rPr>
            <w:rStyle w:val="Hyperlink"/>
            <w:rFonts w:cstheme="minorHAnsi"/>
            <w:lang w:val="en-US"/>
          </w:rPr>
          <w:t>9</w:t>
        </w:r>
        <w:r w:rsidR="00901991" w:rsidRPr="009F6D8C">
          <w:rPr>
            <w:rStyle w:val="Hyperlink"/>
            <w:rFonts w:cstheme="minorHAnsi"/>
            <w:lang w:val="en-US"/>
          </w:rPr>
          <w:t>)</w:t>
        </w:r>
      </w:hyperlink>
      <w:r w:rsidR="7877BD29" w:rsidRPr="009F6D8C">
        <w:rPr>
          <w:rFonts w:cstheme="minorHAnsi"/>
          <w:lang w:val="en-US"/>
        </w:rPr>
        <w:t xml:space="preserve"> to the </w:t>
      </w:r>
      <w:r w:rsidR="004F71CB" w:rsidRPr="009F6D8C">
        <w:rPr>
          <w:rFonts w:cstheme="minorHAnsi"/>
          <w:lang w:val="en-US"/>
        </w:rPr>
        <w:t>RPM-ASP</w:t>
      </w:r>
      <w:r w:rsidR="4DC334F4" w:rsidRPr="009F6D8C">
        <w:rPr>
          <w:rFonts w:cstheme="minorHAnsi"/>
          <w:lang w:val="en-US"/>
        </w:rPr>
        <w:t>.</w:t>
      </w:r>
    </w:p>
    <w:p w14:paraId="1A4587B3" w14:textId="74192642" w:rsidR="001F6F7F" w:rsidRPr="009F6D8C" w:rsidRDefault="005165B1" w:rsidP="005A5475">
      <w:pPr>
        <w:pStyle w:val="ListParagraph"/>
        <w:numPr>
          <w:ilvl w:val="0"/>
          <w:numId w:val="28"/>
        </w:numPr>
        <w:spacing w:before="60" w:after="60"/>
        <w:ind w:left="714" w:hanging="357"/>
        <w:contextualSpacing w:val="0"/>
        <w:rPr>
          <w:rFonts w:cstheme="minorHAnsi"/>
          <w:szCs w:val="24"/>
          <w:lang w:val="en-US"/>
        </w:rPr>
      </w:pPr>
      <w:r w:rsidRPr="009F6D8C">
        <w:rPr>
          <w:rFonts w:cstheme="minorHAnsi"/>
          <w:szCs w:val="24"/>
          <w:lang w:val="en-US"/>
        </w:rPr>
        <w:t>A</w:t>
      </w:r>
      <w:r w:rsidR="00651297" w:rsidRPr="009F6D8C">
        <w:rPr>
          <w:rFonts w:cstheme="minorHAnsi"/>
          <w:szCs w:val="24"/>
          <w:lang w:val="en-US"/>
        </w:rPr>
        <w:t xml:space="preserve"> presentation</w:t>
      </w:r>
      <w:r w:rsidR="00901AFC" w:rsidRPr="009F6D8C">
        <w:rPr>
          <w:rFonts w:cstheme="minorHAnsi"/>
          <w:szCs w:val="24"/>
          <w:lang w:val="en-US"/>
        </w:rPr>
        <w:t xml:space="preserve"> (</w:t>
      </w:r>
      <w:hyperlink r:id="rId44" w:history="1">
        <w:r w:rsidR="00901AFC" w:rsidRPr="009F6D8C">
          <w:rPr>
            <w:rStyle w:val="Hyperlink"/>
            <w:rFonts w:cstheme="minorHAnsi"/>
            <w:szCs w:val="24"/>
            <w:lang w:val="en-US"/>
          </w:rPr>
          <w:t>INF/3</w:t>
        </w:r>
      </w:hyperlink>
      <w:r w:rsidR="00901AFC" w:rsidRPr="009F6D8C">
        <w:rPr>
          <w:rFonts w:cstheme="minorHAnsi"/>
          <w:szCs w:val="24"/>
          <w:lang w:val="en-US"/>
        </w:rPr>
        <w:t>)</w:t>
      </w:r>
      <w:r w:rsidR="00651297" w:rsidRPr="009F6D8C">
        <w:rPr>
          <w:rFonts w:cstheme="minorHAnsi"/>
          <w:szCs w:val="24"/>
          <w:lang w:val="en-US"/>
        </w:rPr>
        <w:t xml:space="preserve"> was made that provided</w:t>
      </w:r>
      <w:r w:rsidRPr="009F6D8C">
        <w:rPr>
          <w:rFonts w:cstheme="minorHAnsi"/>
          <w:szCs w:val="24"/>
          <w:lang w:val="en-US"/>
        </w:rPr>
        <w:t xml:space="preserve"> </w:t>
      </w:r>
      <w:r w:rsidR="00065FC0" w:rsidRPr="009F6D8C">
        <w:rPr>
          <w:rFonts w:cstheme="minorHAnsi"/>
          <w:szCs w:val="24"/>
          <w:lang w:val="en-US"/>
        </w:rPr>
        <w:t>an update on the Global Youth Summit, held in</w:t>
      </w:r>
      <w:r w:rsidR="002F1027" w:rsidRPr="009F6D8C">
        <w:rPr>
          <w:rFonts w:cstheme="minorHAnsi"/>
          <w:szCs w:val="24"/>
          <w:lang w:val="en-US"/>
        </w:rPr>
        <w:t xml:space="preserve"> </w:t>
      </w:r>
      <w:r w:rsidR="00065FC0" w:rsidRPr="009F6D8C">
        <w:rPr>
          <w:rFonts w:cstheme="minorHAnsi"/>
          <w:szCs w:val="24"/>
          <w:lang w:val="en-US"/>
        </w:rPr>
        <w:t>Varadero, Cuba, from 11-13 March 2025</w:t>
      </w:r>
      <w:r w:rsidR="00206C29" w:rsidRPr="009F6D8C">
        <w:rPr>
          <w:rFonts w:cstheme="minorHAnsi"/>
          <w:szCs w:val="24"/>
          <w:lang w:val="en-US"/>
        </w:rPr>
        <w:t>. The presentation was ac</w:t>
      </w:r>
      <w:r w:rsidR="00B5251D" w:rsidRPr="009F6D8C">
        <w:rPr>
          <w:rFonts w:cstheme="minorHAnsi"/>
          <w:szCs w:val="24"/>
          <w:lang w:val="en-US"/>
        </w:rPr>
        <w:t>c</w:t>
      </w:r>
      <w:r w:rsidR="00206C29" w:rsidRPr="009F6D8C">
        <w:rPr>
          <w:rFonts w:cstheme="minorHAnsi"/>
          <w:szCs w:val="24"/>
          <w:lang w:val="en-US"/>
        </w:rPr>
        <w:t xml:space="preserve">ompanied by a </w:t>
      </w:r>
      <w:hyperlink r:id="rId45" w:history="1">
        <w:r w:rsidR="00206C29" w:rsidRPr="009F6D8C">
          <w:rPr>
            <w:rStyle w:val="Hyperlink"/>
            <w:rFonts w:cstheme="minorHAnsi"/>
            <w:szCs w:val="24"/>
            <w:lang w:val="en-US"/>
          </w:rPr>
          <w:t>video</w:t>
        </w:r>
      </w:hyperlink>
      <w:r w:rsidR="00206C29" w:rsidRPr="009F6D8C">
        <w:rPr>
          <w:rFonts w:cstheme="minorHAnsi"/>
          <w:szCs w:val="24"/>
          <w:lang w:val="en-US"/>
        </w:rPr>
        <w:t xml:space="preserve"> of the event</w:t>
      </w:r>
      <w:r w:rsidR="00B5251D" w:rsidRPr="009F6D8C">
        <w:rPr>
          <w:rFonts w:cstheme="minorHAnsi"/>
          <w:szCs w:val="24"/>
          <w:lang w:val="en-US"/>
        </w:rPr>
        <w:t>.</w:t>
      </w:r>
    </w:p>
    <w:p w14:paraId="1568C089" w14:textId="7606FAB4" w:rsidR="00005C26" w:rsidRPr="009F6D8C" w:rsidRDefault="00246434" w:rsidP="005A5475">
      <w:pPr>
        <w:pStyle w:val="ListParagraph"/>
        <w:numPr>
          <w:ilvl w:val="0"/>
          <w:numId w:val="28"/>
        </w:numPr>
        <w:spacing w:before="60" w:after="60"/>
        <w:ind w:left="714" w:hanging="357"/>
        <w:contextualSpacing w:val="0"/>
        <w:rPr>
          <w:rFonts w:cstheme="minorHAnsi"/>
          <w:lang w:val="en-US"/>
        </w:rPr>
      </w:pPr>
      <w:r w:rsidRPr="009F6D8C">
        <w:rPr>
          <w:rFonts w:cstheme="minorHAnsi"/>
        </w:rPr>
        <w:t>Representative</w:t>
      </w:r>
      <w:r w:rsidR="05588400" w:rsidRPr="009F6D8C">
        <w:rPr>
          <w:rFonts w:cstheme="minorHAnsi"/>
        </w:rPr>
        <w:t xml:space="preserve"> from Azerbaijan gave updates on the preparations for the upcoming WTDC, scheduled to be held in Baku from 17 to 28 November 2025.</w:t>
      </w:r>
      <w:r w:rsidR="03B28145" w:rsidRPr="009F6D8C">
        <w:rPr>
          <w:rFonts w:cstheme="minorHAnsi"/>
        </w:rPr>
        <w:t xml:space="preserve"> </w:t>
      </w:r>
      <w:r w:rsidR="6FDFD01C" w:rsidRPr="009F6D8C">
        <w:rPr>
          <w:rFonts w:cstheme="minorHAnsi"/>
          <w:lang w:val="en-US"/>
        </w:rPr>
        <w:t xml:space="preserve">The </w:t>
      </w:r>
      <w:r w:rsidR="004F71CB" w:rsidRPr="009F6D8C">
        <w:rPr>
          <w:rFonts w:cstheme="minorHAnsi"/>
          <w:lang w:val="en-US"/>
        </w:rPr>
        <w:t>RPM-ASP</w:t>
      </w:r>
      <w:r w:rsidR="6FDFD01C" w:rsidRPr="009F6D8C">
        <w:rPr>
          <w:rFonts w:cstheme="minorHAnsi"/>
          <w:lang w:val="en-US"/>
        </w:rPr>
        <w:t xml:space="preserve"> received this update with appreciation.</w:t>
      </w:r>
    </w:p>
    <w:p w14:paraId="6F5AD52B" w14:textId="21FB9D34" w:rsidR="0053053F" w:rsidRPr="009F6D8C" w:rsidRDefault="01500660"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0A11CCFB" w:rsidRPr="009F6D8C">
        <w:rPr>
          <w:rFonts w:cstheme="minorHAnsi"/>
          <w:b/>
          <w:bCs/>
          <w:lang w:val="en-US"/>
        </w:rPr>
        <w:t xml:space="preserve"> took note of this</w:t>
      </w:r>
      <w:r w:rsidR="6C1789EF" w:rsidRPr="009F6D8C">
        <w:rPr>
          <w:rFonts w:cstheme="minorHAnsi"/>
          <w:b/>
          <w:bCs/>
          <w:lang w:val="en-US"/>
        </w:rPr>
        <w:t xml:space="preserve"> </w:t>
      </w:r>
      <w:r w:rsidR="0A11CCFB" w:rsidRPr="009F6D8C">
        <w:rPr>
          <w:rFonts w:cstheme="minorHAnsi"/>
          <w:b/>
          <w:bCs/>
          <w:lang w:val="en-US"/>
        </w:rPr>
        <w:t>information.</w:t>
      </w:r>
    </w:p>
    <w:p w14:paraId="7FAA03B4" w14:textId="40A2AB79" w:rsidR="00191FC2" w:rsidRPr="009F6D8C" w:rsidRDefault="00191FC2"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Closing ceremony</w:t>
      </w:r>
    </w:p>
    <w:p w14:paraId="259CC6CB" w14:textId="1568E7D0" w:rsidR="00772BBB" w:rsidRPr="009F6D8C" w:rsidRDefault="1FA7141B" w:rsidP="009F6D8C">
      <w:pPr>
        <w:pStyle w:val="Heading1"/>
        <w:keepNext w:val="0"/>
        <w:keepLines w:val="0"/>
        <w:tabs>
          <w:tab w:val="clear" w:pos="1134"/>
          <w:tab w:val="left" w:pos="851"/>
        </w:tabs>
        <w:spacing w:before="120" w:after="120"/>
        <w:ind w:left="0" w:firstLine="0"/>
        <w:rPr>
          <w:rFonts w:cstheme="minorHAnsi"/>
          <w:b w:val="0"/>
          <w:sz w:val="24"/>
          <w:szCs w:val="24"/>
          <w:lang w:val="en-US"/>
        </w:rPr>
      </w:pPr>
      <w:r w:rsidRPr="009F6D8C">
        <w:rPr>
          <w:rFonts w:cstheme="minorHAnsi"/>
          <w:b w:val="0"/>
          <w:sz w:val="24"/>
          <w:szCs w:val="24"/>
          <w:lang w:val="en-US"/>
        </w:rPr>
        <w:t xml:space="preserve">The closing ceremony of the </w:t>
      </w:r>
      <w:r w:rsidR="004F71CB" w:rsidRPr="009F6D8C">
        <w:rPr>
          <w:rFonts w:cstheme="minorHAnsi"/>
          <w:b w:val="0"/>
          <w:sz w:val="24"/>
          <w:szCs w:val="24"/>
          <w:lang w:val="en-US"/>
        </w:rPr>
        <w:t>RPM-ASP</w:t>
      </w:r>
      <w:r w:rsidRPr="009F6D8C">
        <w:rPr>
          <w:rFonts w:cstheme="minorHAnsi"/>
          <w:b w:val="0"/>
          <w:sz w:val="24"/>
          <w:szCs w:val="24"/>
          <w:lang w:val="en-US"/>
        </w:rPr>
        <w:t xml:space="preserve"> was marked by the closing remarks from the BDT Director, </w:t>
      </w:r>
      <w:r w:rsidR="00BA7079" w:rsidRPr="009F6D8C">
        <w:rPr>
          <w:rFonts w:cstheme="minorHAnsi"/>
          <w:b w:val="0"/>
          <w:sz w:val="24"/>
          <w:szCs w:val="24"/>
          <w:lang w:val="en-US"/>
        </w:rPr>
        <w:t xml:space="preserve">Dr </w:t>
      </w:r>
      <w:r w:rsidRPr="009F6D8C">
        <w:rPr>
          <w:rFonts w:cstheme="minorHAnsi"/>
          <w:b w:val="0"/>
          <w:sz w:val="24"/>
          <w:szCs w:val="24"/>
          <w:lang w:val="en-US"/>
        </w:rPr>
        <w:t xml:space="preserve">Cosmas </w:t>
      </w:r>
      <w:proofErr w:type="spellStart"/>
      <w:r w:rsidRPr="009F6D8C">
        <w:rPr>
          <w:rFonts w:cstheme="minorHAnsi"/>
          <w:b w:val="0"/>
          <w:sz w:val="24"/>
          <w:szCs w:val="24"/>
          <w:lang w:val="en-US"/>
        </w:rPr>
        <w:t>Luckyson</w:t>
      </w:r>
      <w:proofErr w:type="spellEnd"/>
      <w:r w:rsidRPr="009F6D8C">
        <w:rPr>
          <w:rFonts w:cstheme="minorHAnsi"/>
          <w:b w:val="0"/>
          <w:sz w:val="24"/>
          <w:szCs w:val="24"/>
          <w:lang w:val="en-US"/>
        </w:rPr>
        <w:t xml:space="preserve"> Zavazava, and the RPM Chair,</w:t>
      </w:r>
      <w:r w:rsidR="00E6493C" w:rsidRPr="009F6D8C">
        <w:rPr>
          <w:rFonts w:cstheme="minorHAnsi"/>
          <w:b w:val="0"/>
          <w:sz w:val="24"/>
          <w:szCs w:val="24"/>
          <w:lang w:val="en-US"/>
        </w:rPr>
        <w:t xml:space="preserve"> </w:t>
      </w:r>
      <w:proofErr w:type="spellStart"/>
      <w:r w:rsidR="00D21219" w:rsidRPr="009F6D8C">
        <w:rPr>
          <w:rFonts w:cstheme="minorHAnsi"/>
          <w:b w:val="0"/>
          <w:sz w:val="24"/>
          <w:szCs w:val="24"/>
          <w:lang w:val="en-US"/>
        </w:rPr>
        <w:t>Mr</w:t>
      </w:r>
      <w:proofErr w:type="spellEnd"/>
      <w:r w:rsidR="00D21219" w:rsidRPr="009F6D8C">
        <w:rPr>
          <w:rFonts w:cstheme="minorHAnsi"/>
          <w:b w:val="0"/>
          <w:sz w:val="24"/>
          <w:szCs w:val="24"/>
          <w:lang w:val="en-US"/>
        </w:rPr>
        <w:t xml:space="preserve"> Saneh </w:t>
      </w:r>
      <w:proofErr w:type="spellStart"/>
      <w:r w:rsidR="00D21219" w:rsidRPr="009F6D8C">
        <w:rPr>
          <w:rFonts w:cstheme="minorHAnsi"/>
          <w:b w:val="0"/>
          <w:sz w:val="24"/>
          <w:szCs w:val="24"/>
          <w:lang w:val="en-US"/>
        </w:rPr>
        <w:t>Saiwong</w:t>
      </w:r>
      <w:proofErr w:type="spellEnd"/>
      <w:r w:rsidRPr="009F6D8C">
        <w:rPr>
          <w:rFonts w:cstheme="minorHAnsi"/>
          <w:b w:val="0"/>
          <w:sz w:val="24"/>
          <w:szCs w:val="24"/>
          <w:lang w:val="en-US"/>
        </w:rPr>
        <w:t>.</w:t>
      </w:r>
    </w:p>
    <w:p w14:paraId="1188E1AC" w14:textId="18F7A045" w:rsidR="00113652" w:rsidRPr="009F6D8C" w:rsidRDefault="1FA7141B" w:rsidP="009F6D8C">
      <w:pPr>
        <w:pStyle w:val="p1"/>
        <w:spacing w:before="120" w:beforeAutospacing="0" w:after="120" w:afterAutospacing="0"/>
        <w:rPr>
          <w:rFonts w:asciiTheme="minorHAnsi" w:hAnsiTheme="minorHAnsi" w:cstheme="minorHAnsi"/>
        </w:rPr>
      </w:pPr>
      <w:r w:rsidRPr="009F6D8C">
        <w:rPr>
          <w:rFonts w:asciiTheme="minorHAnsi" w:hAnsiTheme="minorHAnsi" w:cstheme="minorHAnsi"/>
        </w:rPr>
        <w:t xml:space="preserve">In his address, the BDT Director expressed </w:t>
      </w:r>
      <w:r w:rsidR="00113652" w:rsidRPr="009F6D8C">
        <w:rPr>
          <w:rFonts w:asciiTheme="minorHAnsi" w:hAnsiTheme="minorHAnsi" w:cstheme="minorHAnsi"/>
        </w:rPr>
        <w:t xml:space="preserve">gratitude to the </w:t>
      </w:r>
      <w:r w:rsidR="00D201C6" w:rsidRPr="009F6D8C">
        <w:rPr>
          <w:rFonts w:asciiTheme="minorHAnsi" w:hAnsiTheme="minorHAnsi" w:cstheme="minorHAnsi"/>
        </w:rPr>
        <w:t>NBTC</w:t>
      </w:r>
      <w:r w:rsidR="00113652" w:rsidRPr="009F6D8C">
        <w:rPr>
          <w:rFonts w:asciiTheme="minorHAnsi" w:hAnsiTheme="minorHAnsi" w:cstheme="minorHAnsi"/>
        </w:rPr>
        <w:t xml:space="preserve"> of </w:t>
      </w:r>
      <w:r w:rsidR="00D201C6" w:rsidRPr="009F6D8C">
        <w:rPr>
          <w:rFonts w:asciiTheme="minorHAnsi" w:hAnsiTheme="minorHAnsi" w:cstheme="minorHAnsi"/>
        </w:rPr>
        <w:t>Thailand</w:t>
      </w:r>
      <w:r w:rsidR="00113652" w:rsidRPr="009F6D8C">
        <w:rPr>
          <w:rFonts w:asciiTheme="minorHAnsi" w:hAnsiTheme="minorHAnsi" w:cstheme="minorHAnsi"/>
        </w:rPr>
        <w:t xml:space="preserve"> for hosting the event, with special appreciation to </w:t>
      </w:r>
      <w:proofErr w:type="spellStart"/>
      <w:r w:rsidR="00376410" w:rsidRPr="009F6D8C">
        <w:rPr>
          <w:rFonts w:asciiTheme="minorHAnsi" w:hAnsiTheme="minorHAnsi" w:cstheme="minorHAnsi"/>
        </w:rPr>
        <w:t>Mr</w:t>
      </w:r>
      <w:proofErr w:type="spellEnd"/>
      <w:r w:rsidR="00376410" w:rsidRPr="009F6D8C">
        <w:rPr>
          <w:rFonts w:asciiTheme="minorHAnsi" w:hAnsiTheme="minorHAnsi" w:cstheme="minorHAnsi"/>
        </w:rPr>
        <w:t xml:space="preserve"> Saneh </w:t>
      </w:r>
      <w:proofErr w:type="spellStart"/>
      <w:r w:rsidR="00376410" w:rsidRPr="009F6D8C">
        <w:rPr>
          <w:rFonts w:asciiTheme="minorHAnsi" w:hAnsiTheme="minorHAnsi" w:cstheme="minorHAnsi"/>
        </w:rPr>
        <w:t>Saiwong</w:t>
      </w:r>
      <w:proofErr w:type="spellEnd"/>
      <w:r w:rsidR="00113652" w:rsidRPr="009F6D8C">
        <w:rPr>
          <w:rFonts w:asciiTheme="minorHAnsi" w:hAnsiTheme="minorHAnsi" w:cstheme="minorHAnsi"/>
        </w:rPr>
        <w:t xml:space="preserve"> for his leadership as Chair of the Regional Preparatory Meeting. </w:t>
      </w:r>
      <w:r w:rsidR="00053C6A" w:rsidRPr="009F6D8C">
        <w:rPr>
          <w:rFonts w:asciiTheme="minorHAnsi" w:hAnsiTheme="minorHAnsi" w:cstheme="minorHAnsi"/>
        </w:rPr>
        <w:t>He also expressed his gratitude to the Member States, Sector Members, and all participants, both in-person and online, for their active involvement in discussions that contributed to the identification of draft Regional Initiatives for the upcoming cycle.</w:t>
      </w:r>
      <w:r w:rsidR="00113652" w:rsidRPr="009F6D8C">
        <w:rPr>
          <w:rFonts w:asciiTheme="minorHAnsi" w:hAnsiTheme="minorHAnsi" w:cstheme="minorHAnsi"/>
        </w:rPr>
        <w:t xml:space="preserve"> </w:t>
      </w:r>
      <w:r w:rsidR="0043414B" w:rsidRPr="009F6D8C">
        <w:rPr>
          <w:rFonts w:asciiTheme="minorHAnsi" w:hAnsiTheme="minorHAnsi" w:cstheme="minorHAnsi"/>
        </w:rPr>
        <w:t>He emphasized that t</w:t>
      </w:r>
      <w:r w:rsidR="00113652" w:rsidRPr="009F6D8C">
        <w:rPr>
          <w:rFonts w:asciiTheme="minorHAnsi" w:hAnsiTheme="minorHAnsi" w:cstheme="minorHAnsi"/>
        </w:rPr>
        <w:t>hese initiatives</w:t>
      </w:r>
      <w:r w:rsidR="0043414B" w:rsidRPr="009F6D8C">
        <w:rPr>
          <w:rFonts w:asciiTheme="minorHAnsi" w:hAnsiTheme="minorHAnsi" w:cstheme="minorHAnsi"/>
        </w:rPr>
        <w:t xml:space="preserve"> would</w:t>
      </w:r>
      <w:r w:rsidR="00113652" w:rsidRPr="009F6D8C">
        <w:rPr>
          <w:rFonts w:asciiTheme="minorHAnsi" w:hAnsiTheme="minorHAnsi" w:cstheme="minorHAnsi"/>
        </w:rPr>
        <w:t xml:space="preserve"> be carried forward to the World Telecommunication Development Conference in November, ensuring that the priorities of </w:t>
      </w:r>
      <w:r w:rsidR="00A868D5" w:rsidRPr="009F6D8C">
        <w:rPr>
          <w:rFonts w:asciiTheme="minorHAnsi" w:hAnsiTheme="minorHAnsi" w:cstheme="minorHAnsi"/>
        </w:rPr>
        <w:t>the ASP</w:t>
      </w:r>
      <w:r w:rsidR="00113652" w:rsidRPr="009F6D8C">
        <w:rPr>
          <w:rFonts w:asciiTheme="minorHAnsi" w:hAnsiTheme="minorHAnsi" w:cstheme="minorHAnsi"/>
        </w:rPr>
        <w:t xml:space="preserve"> countries are represented.</w:t>
      </w:r>
    </w:p>
    <w:p w14:paraId="4C0D2E88" w14:textId="307B6EB8" w:rsidR="00A07E0F" w:rsidRPr="009F6D8C" w:rsidRDefault="00BA7079" w:rsidP="009F6D8C">
      <w:pPr>
        <w:pStyle w:val="p1"/>
        <w:spacing w:before="120" w:beforeAutospacing="0" w:after="120" w:afterAutospacing="0"/>
        <w:rPr>
          <w:rFonts w:asciiTheme="minorHAnsi" w:hAnsiTheme="minorHAnsi" w:cstheme="minorHAnsi"/>
        </w:rPr>
      </w:pPr>
      <w:r w:rsidRPr="009F6D8C">
        <w:rPr>
          <w:rFonts w:asciiTheme="minorHAnsi" w:hAnsiTheme="minorHAnsi" w:cstheme="minorHAnsi"/>
        </w:rPr>
        <w:t xml:space="preserve">Dr </w:t>
      </w:r>
      <w:r w:rsidR="00113652" w:rsidRPr="009F6D8C">
        <w:rPr>
          <w:rFonts w:asciiTheme="minorHAnsi" w:hAnsiTheme="minorHAnsi" w:cstheme="minorHAnsi"/>
        </w:rPr>
        <w:t xml:space="preserve">Zavazava reaffirmed the ITU Secretariat’s commitment to supporting Member States in their preparations for WTDC and their broader goal of achieving universal and meaningful connectivity. Emphasizing a shared vision and commitment to impactful results under the principle of BDT4Impact, he reiterated ITU’s focus on delivering tangible outcomes. </w:t>
      </w:r>
      <w:r w:rsidRPr="009F6D8C">
        <w:rPr>
          <w:rFonts w:asciiTheme="minorHAnsi" w:hAnsiTheme="minorHAnsi" w:cstheme="minorHAnsi"/>
        </w:rPr>
        <w:t xml:space="preserve">Dr </w:t>
      </w:r>
      <w:r w:rsidR="00113652" w:rsidRPr="009F6D8C">
        <w:rPr>
          <w:rFonts w:asciiTheme="minorHAnsi" w:hAnsiTheme="minorHAnsi" w:cstheme="minorHAnsi"/>
        </w:rPr>
        <w:t xml:space="preserve">Zavazava </w:t>
      </w:r>
      <w:r w:rsidR="00C32298" w:rsidRPr="009F6D8C">
        <w:rPr>
          <w:rFonts w:asciiTheme="minorHAnsi" w:hAnsiTheme="minorHAnsi" w:cstheme="minorHAnsi"/>
        </w:rPr>
        <w:t xml:space="preserve">also </w:t>
      </w:r>
      <w:r w:rsidR="00113652" w:rsidRPr="009F6D8C">
        <w:rPr>
          <w:rFonts w:asciiTheme="minorHAnsi" w:hAnsiTheme="minorHAnsi" w:cstheme="minorHAnsi"/>
        </w:rPr>
        <w:t xml:space="preserve">presented a </w:t>
      </w:r>
      <w:r w:rsidR="009C0D92" w:rsidRPr="009F6D8C">
        <w:rPr>
          <w:rFonts w:asciiTheme="minorHAnsi" w:hAnsiTheme="minorHAnsi" w:cstheme="minorHAnsi"/>
        </w:rPr>
        <w:t>highlights</w:t>
      </w:r>
      <w:r w:rsidR="00113652" w:rsidRPr="009F6D8C">
        <w:rPr>
          <w:rFonts w:asciiTheme="minorHAnsi" w:hAnsiTheme="minorHAnsi" w:cstheme="minorHAnsi"/>
        </w:rPr>
        <w:t xml:space="preserve"> video before </w:t>
      </w:r>
      <w:r w:rsidR="00C32298" w:rsidRPr="009F6D8C">
        <w:rPr>
          <w:rFonts w:asciiTheme="minorHAnsi" w:hAnsiTheme="minorHAnsi" w:cstheme="minorHAnsi"/>
        </w:rPr>
        <w:t>concluding his remarks</w:t>
      </w:r>
      <w:r w:rsidR="00113652" w:rsidRPr="009F6D8C">
        <w:rPr>
          <w:rFonts w:asciiTheme="minorHAnsi" w:hAnsiTheme="minorHAnsi" w:cstheme="minorHAnsi"/>
        </w:rPr>
        <w:t>.</w:t>
      </w:r>
    </w:p>
    <w:p w14:paraId="633D0D9B" w14:textId="4BD7C47B" w:rsidR="00047505" w:rsidRPr="009F6D8C" w:rsidRDefault="00772BBB" w:rsidP="009F6D8C">
      <w:pPr>
        <w:pStyle w:val="Heading1"/>
        <w:keepNext w:val="0"/>
        <w:keepLines w:val="0"/>
        <w:tabs>
          <w:tab w:val="clear" w:pos="1134"/>
          <w:tab w:val="left" w:pos="851"/>
        </w:tabs>
        <w:spacing w:before="120" w:after="120"/>
        <w:ind w:left="0" w:firstLine="0"/>
        <w:rPr>
          <w:rFonts w:cstheme="minorHAnsi"/>
          <w:b w:val="0"/>
          <w:sz w:val="24"/>
          <w:szCs w:val="24"/>
          <w:lang w:val="en-US"/>
        </w:rPr>
      </w:pPr>
      <w:r w:rsidRPr="009F6D8C">
        <w:rPr>
          <w:rFonts w:cstheme="minorHAnsi"/>
          <w:b w:val="0"/>
          <w:sz w:val="24"/>
          <w:szCs w:val="24"/>
          <w:lang w:val="en-US"/>
        </w:rPr>
        <w:t xml:space="preserve">Following </w:t>
      </w:r>
      <w:r w:rsidR="00BA7079" w:rsidRPr="009F6D8C">
        <w:rPr>
          <w:rFonts w:cstheme="minorHAnsi"/>
          <w:b w:val="0"/>
          <w:sz w:val="24"/>
          <w:szCs w:val="24"/>
          <w:lang w:val="en-US"/>
        </w:rPr>
        <w:t xml:space="preserve">Dr </w:t>
      </w:r>
      <w:proofErr w:type="spellStart"/>
      <w:r w:rsidRPr="009F6D8C">
        <w:rPr>
          <w:rFonts w:cstheme="minorHAnsi"/>
          <w:b w:val="0"/>
          <w:sz w:val="24"/>
          <w:szCs w:val="24"/>
          <w:lang w:val="en-US"/>
        </w:rPr>
        <w:t>Zavazava’s</w:t>
      </w:r>
      <w:proofErr w:type="spellEnd"/>
      <w:r w:rsidRPr="009F6D8C">
        <w:rPr>
          <w:rFonts w:cstheme="minorHAnsi"/>
          <w:b w:val="0"/>
          <w:sz w:val="24"/>
          <w:szCs w:val="24"/>
          <w:lang w:val="en-US"/>
        </w:rPr>
        <w:t xml:space="preserve"> remarks, </w:t>
      </w:r>
      <w:proofErr w:type="spellStart"/>
      <w:r w:rsidR="5B2942C2" w:rsidRPr="009F6D8C">
        <w:rPr>
          <w:rFonts w:cstheme="minorHAnsi"/>
          <w:b w:val="0"/>
          <w:sz w:val="24"/>
          <w:szCs w:val="24"/>
          <w:lang w:val="en-US"/>
        </w:rPr>
        <w:t>Mr</w:t>
      </w:r>
      <w:proofErr w:type="spellEnd"/>
      <w:r w:rsidR="5B2942C2" w:rsidRPr="009F6D8C">
        <w:rPr>
          <w:rFonts w:cstheme="minorHAnsi"/>
          <w:b w:val="0"/>
          <w:sz w:val="24"/>
          <w:szCs w:val="24"/>
          <w:lang w:val="en-US"/>
        </w:rPr>
        <w:t xml:space="preserve"> </w:t>
      </w:r>
      <w:proofErr w:type="spellStart"/>
      <w:r w:rsidR="00B94941" w:rsidRPr="009F6D8C">
        <w:rPr>
          <w:rFonts w:cstheme="minorHAnsi"/>
          <w:b w:val="0"/>
          <w:sz w:val="24"/>
          <w:szCs w:val="24"/>
          <w:lang w:val="en-US"/>
        </w:rPr>
        <w:t>Saiwong</w:t>
      </w:r>
      <w:proofErr w:type="spellEnd"/>
      <w:r w:rsidR="00B94941" w:rsidRPr="009F6D8C">
        <w:rPr>
          <w:rFonts w:cstheme="minorHAnsi"/>
          <w:b w:val="0"/>
          <w:sz w:val="24"/>
          <w:szCs w:val="24"/>
          <w:lang w:val="en-US"/>
        </w:rPr>
        <w:t xml:space="preserve"> </w:t>
      </w:r>
      <w:r w:rsidRPr="009F6D8C">
        <w:rPr>
          <w:rFonts w:cstheme="minorHAnsi"/>
          <w:b w:val="0"/>
          <w:sz w:val="24"/>
          <w:szCs w:val="24"/>
          <w:lang w:val="en-US"/>
        </w:rPr>
        <w:t xml:space="preserve">delivered his closing address, expressing appreciation to the ITU, Member States, and all participants for their commitment and collaborative spirit. </w:t>
      </w:r>
      <w:proofErr w:type="spellStart"/>
      <w:r w:rsidR="008620E7" w:rsidRPr="009F6D8C">
        <w:rPr>
          <w:rFonts w:cstheme="minorHAnsi"/>
          <w:b w:val="0"/>
          <w:sz w:val="24"/>
          <w:szCs w:val="24"/>
          <w:lang w:val="en-US"/>
        </w:rPr>
        <w:t>Mr</w:t>
      </w:r>
      <w:proofErr w:type="spellEnd"/>
      <w:r w:rsidR="008620E7" w:rsidRPr="009F6D8C">
        <w:rPr>
          <w:rFonts w:cstheme="minorHAnsi"/>
          <w:b w:val="0"/>
          <w:sz w:val="24"/>
          <w:szCs w:val="24"/>
          <w:lang w:val="en-US"/>
        </w:rPr>
        <w:t xml:space="preserve"> Saneh </w:t>
      </w:r>
      <w:proofErr w:type="spellStart"/>
      <w:r w:rsidR="008620E7" w:rsidRPr="009F6D8C">
        <w:rPr>
          <w:rFonts w:cstheme="minorHAnsi"/>
          <w:b w:val="0"/>
          <w:sz w:val="24"/>
          <w:szCs w:val="24"/>
          <w:lang w:val="en-US"/>
        </w:rPr>
        <w:t>Saiwong</w:t>
      </w:r>
      <w:proofErr w:type="spellEnd"/>
      <w:r w:rsidR="00F67F45" w:rsidRPr="009F6D8C">
        <w:rPr>
          <w:rFonts w:cstheme="minorHAnsi"/>
          <w:b w:val="0"/>
          <w:sz w:val="24"/>
          <w:szCs w:val="24"/>
          <w:lang w:val="en-US"/>
        </w:rPr>
        <w:t xml:space="preserve"> </w:t>
      </w:r>
      <w:r w:rsidRPr="009F6D8C">
        <w:rPr>
          <w:rFonts w:cstheme="minorHAnsi"/>
          <w:b w:val="0"/>
          <w:sz w:val="24"/>
          <w:szCs w:val="24"/>
          <w:lang w:val="en-US"/>
        </w:rPr>
        <w:t xml:space="preserve">highlighted the key priorities identified during the </w:t>
      </w:r>
      <w:r w:rsidR="004F3865" w:rsidRPr="009F6D8C">
        <w:rPr>
          <w:rFonts w:cstheme="minorHAnsi"/>
          <w:b w:val="0"/>
          <w:sz w:val="24"/>
          <w:szCs w:val="24"/>
          <w:lang w:val="en-US"/>
        </w:rPr>
        <w:t xml:space="preserve">RPM </w:t>
      </w:r>
      <w:r w:rsidRPr="009F6D8C">
        <w:rPr>
          <w:rFonts w:cstheme="minorHAnsi"/>
          <w:b w:val="0"/>
          <w:sz w:val="24"/>
          <w:szCs w:val="24"/>
          <w:lang w:val="en-US"/>
        </w:rPr>
        <w:t>sessions.</w:t>
      </w:r>
    </w:p>
    <w:p w14:paraId="221F159C" w14:textId="732A63DF" w:rsidR="003E461D" w:rsidRPr="009F6D8C" w:rsidRDefault="003E461D" w:rsidP="009F6D8C">
      <w:pPr>
        <w:spacing w:after="120"/>
        <w:rPr>
          <w:rFonts w:cstheme="minorHAnsi"/>
          <w:lang w:val="en-US"/>
        </w:rPr>
      </w:pPr>
      <w:r w:rsidRPr="009F6D8C">
        <w:rPr>
          <w:rFonts w:cstheme="minorHAnsi"/>
          <w:lang w:val="en-US"/>
        </w:rPr>
        <w:t>As part of the ceremony, certificate</w:t>
      </w:r>
      <w:r w:rsidR="00C50E37" w:rsidRPr="009F6D8C">
        <w:rPr>
          <w:rFonts w:cstheme="minorHAnsi"/>
          <w:lang w:val="en-US"/>
        </w:rPr>
        <w:t>s</w:t>
      </w:r>
      <w:r w:rsidRPr="009F6D8C">
        <w:rPr>
          <w:rFonts w:cstheme="minorHAnsi"/>
          <w:lang w:val="en-US"/>
        </w:rPr>
        <w:t xml:space="preserve"> of appreciation </w:t>
      </w:r>
      <w:r w:rsidR="00C50E37" w:rsidRPr="009F6D8C">
        <w:rPr>
          <w:rFonts w:cstheme="minorHAnsi"/>
          <w:lang w:val="en-US"/>
        </w:rPr>
        <w:t>were</w:t>
      </w:r>
      <w:r w:rsidRPr="009F6D8C">
        <w:rPr>
          <w:rFonts w:cstheme="minorHAnsi"/>
          <w:lang w:val="en-US"/>
        </w:rPr>
        <w:t xml:space="preserve"> awarded to </w:t>
      </w:r>
      <w:proofErr w:type="spellStart"/>
      <w:r w:rsidR="3FB3C27C" w:rsidRPr="009F6D8C">
        <w:rPr>
          <w:rFonts w:cstheme="minorHAnsi"/>
          <w:lang w:val="en-US"/>
        </w:rPr>
        <w:t>Mr</w:t>
      </w:r>
      <w:proofErr w:type="spellEnd"/>
      <w:r w:rsidR="3FB3C27C" w:rsidRPr="009F6D8C">
        <w:rPr>
          <w:rFonts w:cstheme="minorHAnsi"/>
          <w:lang w:val="en-US"/>
        </w:rPr>
        <w:t xml:space="preserve"> </w:t>
      </w:r>
      <w:r w:rsidR="00942E63" w:rsidRPr="009F6D8C">
        <w:rPr>
          <w:rFonts w:cstheme="minorHAnsi"/>
          <w:lang w:val="en-US"/>
        </w:rPr>
        <w:t xml:space="preserve">Saneh </w:t>
      </w:r>
      <w:proofErr w:type="spellStart"/>
      <w:r w:rsidR="00942E63" w:rsidRPr="009F6D8C">
        <w:rPr>
          <w:rFonts w:cstheme="minorHAnsi"/>
          <w:lang w:val="en-US"/>
        </w:rPr>
        <w:t>Saiwong</w:t>
      </w:r>
      <w:proofErr w:type="spellEnd"/>
      <w:r w:rsidRPr="009F6D8C">
        <w:rPr>
          <w:rFonts w:cstheme="minorHAnsi"/>
          <w:lang w:val="en-US"/>
        </w:rPr>
        <w:t xml:space="preserve">, the RPM Chair, in recognition of his leadership throughout the </w:t>
      </w:r>
      <w:r w:rsidR="004F71CB" w:rsidRPr="009F6D8C">
        <w:rPr>
          <w:rFonts w:cstheme="minorHAnsi"/>
          <w:lang w:val="en-US"/>
        </w:rPr>
        <w:t>RPM-ASP</w:t>
      </w:r>
      <w:r w:rsidR="00402462" w:rsidRPr="009F6D8C">
        <w:rPr>
          <w:rFonts w:cstheme="minorHAnsi"/>
          <w:lang w:val="en-US"/>
        </w:rPr>
        <w:t xml:space="preserve"> </w:t>
      </w:r>
      <w:r w:rsidRPr="009F6D8C">
        <w:rPr>
          <w:rFonts w:cstheme="minorHAnsi"/>
          <w:lang w:val="en-US"/>
        </w:rPr>
        <w:t xml:space="preserve">and </w:t>
      </w:r>
      <w:r w:rsidR="00C50E37" w:rsidRPr="009F6D8C">
        <w:rPr>
          <w:rFonts w:cstheme="minorHAnsi"/>
          <w:lang w:val="en-US"/>
        </w:rPr>
        <w:t xml:space="preserve">to APT for </w:t>
      </w:r>
      <w:r w:rsidR="00402462" w:rsidRPr="009F6D8C">
        <w:rPr>
          <w:rFonts w:cstheme="minorHAnsi"/>
          <w:lang w:val="en-US"/>
        </w:rPr>
        <w:t>its</w:t>
      </w:r>
      <w:r w:rsidR="00C50E37" w:rsidRPr="009F6D8C">
        <w:rPr>
          <w:rFonts w:cstheme="minorHAnsi"/>
          <w:lang w:val="en-US"/>
        </w:rPr>
        <w:t xml:space="preserve"> contribution of </w:t>
      </w:r>
      <w:r w:rsidR="00097245" w:rsidRPr="009F6D8C">
        <w:rPr>
          <w:rFonts w:cstheme="minorHAnsi"/>
          <w:lang w:val="en-US"/>
        </w:rPr>
        <w:t>the preparations towards WTDC-2025</w:t>
      </w:r>
      <w:r w:rsidR="005F3AE4" w:rsidRPr="009F6D8C">
        <w:rPr>
          <w:rFonts w:cstheme="minorHAnsi"/>
          <w:lang w:val="en-US"/>
        </w:rPr>
        <w:t>.</w:t>
      </w:r>
    </w:p>
    <w:p w14:paraId="31730058" w14:textId="131A0289" w:rsidR="00BC3B31" w:rsidRDefault="00BC3B31" w:rsidP="007A448F">
      <w:pPr>
        <w:tabs>
          <w:tab w:val="clear" w:pos="1134"/>
          <w:tab w:val="clear" w:pos="1871"/>
          <w:tab w:val="clear" w:pos="2268"/>
        </w:tabs>
        <w:overflowPunct/>
        <w:autoSpaceDE/>
        <w:autoSpaceDN/>
        <w:adjustRightInd/>
        <w:spacing w:before="0"/>
        <w:textAlignment w:val="auto"/>
        <w:rPr>
          <w:color w:val="000000" w:themeColor="text1"/>
          <w:lang w:val="en-US"/>
        </w:rPr>
      </w:pPr>
      <w:r>
        <w:rPr>
          <w:color w:val="000000" w:themeColor="text1"/>
          <w:lang w:val="en-US"/>
        </w:rPr>
        <w:br w:type="page"/>
      </w:r>
    </w:p>
    <w:p w14:paraId="665117B1" w14:textId="502F68CD" w:rsidR="00BC3B31" w:rsidRPr="007A448F" w:rsidRDefault="00BC3B31" w:rsidP="2998924D">
      <w:pPr>
        <w:pStyle w:val="Heading1"/>
        <w:spacing w:before="120" w:after="120"/>
        <w:rPr>
          <w:rFonts w:cstheme="minorBidi"/>
          <w:color w:val="000000" w:themeColor="text1"/>
          <w:sz w:val="24"/>
          <w:szCs w:val="24"/>
          <w:lang w:val="en-US"/>
        </w:rPr>
      </w:pPr>
      <w:r w:rsidRPr="2998924D">
        <w:rPr>
          <w:rFonts w:cstheme="minorBidi"/>
          <w:sz w:val="24"/>
          <w:szCs w:val="24"/>
        </w:rPr>
        <w:lastRenderedPageBreak/>
        <w:t>Annex</w:t>
      </w:r>
      <w:r w:rsidRPr="2998924D">
        <w:rPr>
          <w:rFonts w:cstheme="minorBidi"/>
          <w:color w:val="000000" w:themeColor="text1"/>
          <w:sz w:val="24"/>
          <w:szCs w:val="24"/>
          <w:lang w:val="en-US"/>
        </w:rPr>
        <w:t xml:space="preserve"> 1:</w:t>
      </w:r>
    </w:p>
    <w:p w14:paraId="61D6E10C" w14:textId="1734FFE5" w:rsidR="00BC3B31" w:rsidRPr="007A448F" w:rsidRDefault="00EE1F80" w:rsidP="004F6C07">
      <w:pPr>
        <w:pStyle w:val="Heading1"/>
        <w:spacing w:before="120" w:after="120"/>
        <w:rPr>
          <w:rFonts w:cstheme="minorBidi"/>
          <w:sz w:val="24"/>
          <w:szCs w:val="24"/>
        </w:rPr>
      </w:pPr>
      <w:r w:rsidRPr="0D016D9B">
        <w:rPr>
          <w:rFonts w:cstheme="minorBidi"/>
          <w:sz w:val="24"/>
          <w:szCs w:val="24"/>
        </w:rPr>
        <w:t xml:space="preserve">Proposed </w:t>
      </w:r>
      <w:r w:rsidR="00BC3B31" w:rsidRPr="0D016D9B">
        <w:rPr>
          <w:rFonts w:cstheme="minorBidi"/>
          <w:sz w:val="24"/>
          <w:szCs w:val="24"/>
        </w:rPr>
        <w:t xml:space="preserve">Regional Initiatives for </w:t>
      </w:r>
      <w:r w:rsidR="005B5895">
        <w:rPr>
          <w:rFonts w:cstheme="minorBidi"/>
          <w:sz w:val="24"/>
          <w:szCs w:val="24"/>
        </w:rPr>
        <w:t>Asia-Pacific</w:t>
      </w:r>
      <w:r w:rsidR="00BC3B31" w:rsidRPr="0D016D9B">
        <w:rPr>
          <w:rFonts w:cstheme="minorBidi"/>
          <w:sz w:val="24"/>
          <w:szCs w:val="24"/>
        </w:rPr>
        <w:t xml:space="preserve"> for 2026-2029 period</w:t>
      </w:r>
    </w:p>
    <w:tbl>
      <w:tblPr>
        <w:tblStyle w:val="TableGrid"/>
        <w:tblW w:w="5000" w:type="pct"/>
        <w:tblLook w:val="04A0" w:firstRow="1" w:lastRow="0" w:firstColumn="1" w:lastColumn="0" w:noHBand="0" w:noVBand="1"/>
      </w:tblPr>
      <w:tblGrid>
        <w:gridCol w:w="9629"/>
      </w:tblGrid>
      <w:tr w:rsidR="003E7289" w:rsidRPr="0053647E" w14:paraId="752A1577" w14:textId="77777777" w:rsidTr="00BA7EC7">
        <w:tc>
          <w:tcPr>
            <w:tcW w:w="9629" w:type="dxa"/>
          </w:tcPr>
          <w:p w14:paraId="648248A7" w14:textId="77777777" w:rsidR="003E7289" w:rsidRPr="0053647E" w:rsidRDefault="003E7289" w:rsidP="00BA7EC7">
            <w:pPr>
              <w:spacing w:before="60" w:after="60"/>
              <w:jc w:val="center"/>
              <w:rPr>
                <w:rFonts w:eastAsia="MS Mincho" w:cstheme="minorHAnsi"/>
                <w:b/>
                <w:szCs w:val="24"/>
                <w:lang w:eastAsia="ja-JP"/>
              </w:rPr>
            </w:pPr>
            <w:r w:rsidRPr="0053647E">
              <w:rPr>
                <w:rFonts w:eastAsiaTheme="minorEastAsia" w:cstheme="minorHAnsi"/>
                <w:b/>
                <w:szCs w:val="24"/>
                <w:lang w:eastAsia="ko-KR"/>
              </w:rPr>
              <w:t>(Draft) ASIA-PACIFIC Regional Initiatives</w:t>
            </w:r>
          </w:p>
        </w:tc>
      </w:tr>
      <w:tr w:rsidR="003E7289" w:rsidRPr="0053647E" w14:paraId="7EA9D114" w14:textId="77777777" w:rsidTr="00BA7EC7">
        <w:tc>
          <w:tcPr>
            <w:tcW w:w="9629" w:type="dxa"/>
          </w:tcPr>
          <w:p w14:paraId="6A867E86" w14:textId="3DF56FF4"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t>ASP1</w:t>
            </w:r>
            <w:r w:rsidRPr="0053647E">
              <w:rPr>
                <w:rFonts w:eastAsia="MS Mincho" w:cstheme="minorHAnsi"/>
                <w:bCs/>
                <w:szCs w:val="24"/>
                <w:lang w:eastAsia="ja-JP"/>
              </w:rPr>
              <w:t xml:space="preserve">: Addressing special needs of </w:t>
            </w:r>
            <w:r w:rsidR="00513373" w:rsidRPr="0053647E">
              <w:rPr>
                <w:rFonts w:eastAsia="MS Mincho" w:cstheme="minorHAnsi"/>
                <w:bCs/>
                <w:szCs w:val="24"/>
                <w:lang w:eastAsia="ja-JP"/>
              </w:rPr>
              <w:t>Least Developed Countries</w:t>
            </w:r>
            <w:r w:rsidRPr="0053647E">
              <w:rPr>
                <w:rFonts w:eastAsia="MS Mincho" w:cstheme="minorHAnsi"/>
                <w:bCs/>
                <w:szCs w:val="24"/>
                <w:lang w:eastAsia="ja-JP"/>
              </w:rPr>
              <w:t xml:space="preserve">, </w:t>
            </w:r>
            <w:r w:rsidR="00513373" w:rsidRPr="0053647E">
              <w:rPr>
                <w:rFonts w:eastAsia="MS Mincho" w:cstheme="minorHAnsi"/>
                <w:bCs/>
                <w:szCs w:val="24"/>
                <w:lang w:eastAsia="ja-JP"/>
              </w:rPr>
              <w:t>Small Island Developing States</w:t>
            </w:r>
            <w:r w:rsidRPr="0053647E">
              <w:rPr>
                <w:rFonts w:eastAsia="MS Mincho" w:cstheme="minorHAnsi"/>
                <w:bCs/>
                <w:szCs w:val="24"/>
                <w:lang w:eastAsia="ja-JP"/>
              </w:rPr>
              <w:t xml:space="preserve">, including </w:t>
            </w:r>
            <w:r w:rsidR="000C631B" w:rsidRPr="0053647E">
              <w:rPr>
                <w:rFonts w:eastAsia="MS Mincho" w:cstheme="minorHAnsi"/>
                <w:bCs/>
                <w:szCs w:val="24"/>
                <w:lang w:eastAsia="ja-JP"/>
              </w:rPr>
              <w:t>Pacific Island</w:t>
            </w:r>
            <w:r w:rsidRPr="0053647E">
              <w:rPr>
                <w:rFonts w:eastAsia="MS Mincho" w:cstheme="minorHAnsi"/>
                <w:bCs/>
                <w:szCs w:val="24"/>
                <w:lang w:eastAsia="ja-JP"/>
              </w:rPr>
              <w:t xml:space="preserve"> countries, and </w:t>
            </w:r>
            <w:r w:rsidR="00513373" w:rsidRPr="0053647E">
              <w:rPr>
                <w:rFonts w:eastAsia="MS Mincho" w:cstheme="minorHAnsi"/>
                <w:bCs/>
                <w:szCs w:val="24"/>
                <w:lang w:eastAsia="ja-JP"/>
              </w:rPr>
              <w:t>Landlocked Developing Countries</w:t>
            </w:r>
          </w:p>
          <w:p w14:paraId="44B0C41B" w14:textId="7A819458" w:rsidR="003E7289" w:rsidRPr="0053647E" w:rsidRDefault="003E7289" w:rsidP="00BA7EC7">
            <w:pPr>
              <w:pStyle w:val="ListParagraph"/>
              <w:tabs>
                <w:tab w:val="left" w:pos="459"/>
              </w:tabs>
              <w:spacing w:before="60" w:after="60"/>
              <w:ind w:left="0"/>
              <w:contextualSpacing w:val="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xml:space="preserve">: </w:t>
            </w:r>
            <w:r w:rsidRPr="0053647E">
              <w:rPr>
                <w:rFonts w:cstheme="minorHAnsi"/>
                <w:bCs/>
                <w:szCs w:val="24"/>
              </w:rPr>
              <w:t xml:space="preserve">To provide special assistance to </w:t>
            </w:r>
            <w:r w:rsidR="00513373" w:rsidRPr="0053647E">
              <w:rPr>
                <w:rFonts w:cstheme="minorHAnsi"/>
                <w:bCs/>
                <w:szCs w:val="24"/>
              </w:rPr>
              <w:t xml:space="preserve">Least Developed Countries </w:t>
            </w:r>
            <w:r w:rsidRPr="0053647E">
              <w:rPr>
                <w:rFonts w:cstheme="minorHAnsi"/>
                <w:bCs/>
                <w:szCs w:val="24"/>
              </w:rPr>
              <w:t xml:space="preserve">(LDCs), </w:t>
            </w:r>
            <w:r w:rsidR="00513373" w:rsidRPr="0053647E">
              <w:rPr>
                <w:rFonts w:cstheme="minorHAnsi"/>
                <w:bCs/>
                <w:szCs w:val="24"/>
              </w:rPr>
              <w:t>Small Island Developing States</w:t>
            </w:r>
            <w:r w:rsidRPr="0053647E">
              <w:rPr>
                <w:rFonts w:cstheme="minorHAnsi"/>
                <w:bCs/>
                <w:szCs w:val="24"/>
              </w:rPr>
              <w:t xml:space="preserve"> (SIDS), including </w:t>
            </w:r>
            <w:r w:rsidR="000C631B" w:rsidRPr="0053647E">
              <w:rPr>
                <w:rFonts w:cstheme="minorHAnsi"/>
                <w:bCs/>
                <w:szCs w:val="24"/>
              </w:rPr>
              <w:t>Pacific Island</w:t>
            </w:r>
            <w:r w:rsidRPr="0053647E">
              <w:rPr>
                <w:rFonts w:cstheme="minorHAnsi"/>
                <w:bCs/>
                <w:szCs w:val="24"/>
              </w:rPr>
              <w:t xml:space="preserve"> countries, and </w:t>
            </w:r>
            <w:r w:rsidR="00513373" w:rsidRPr="0053647E">
              <w:rPr>
                <w:rFonts w:cstheme="minorHAnsi"/>
                <w:bCs/>
                <w:szCs w:val="24"/>
              </w:rPr>
              <w:t xml:space="preserve">Landlocked Developing Countries </w:t>
            </w:r>
            <w:r w:rsidRPr="0053647E">
              <w:rPr>
                <w:rFonts w:cstheme="minorHAnsi"/>
                <w:bCs/>
                <w:szCs w:val="24"/>
              </w:rPr>
              <w:t>(LLDCs) to assist delivering their telecommunication/information and communication technology (ICT) priorities.</w:t>
            </w:r>
          </w:p>
          <w:p w14:paraId="4C600917" w14:textId="54FACBD8" w:rsidR="003E7289" w:rsidRPr="0053647E" w:rsidRDefault="003E7289" w:rsidP="00BA7EC7">
            <w:pPr>
              <w:pStyle w:val="ListParagraph"/>
              <w:tabs>
                <w:tab w:val="left" w:pos="459"/>
              </w:tabs>
              <w:spacing w:before="60" w:after="60"/>
              <w:ind w:left="0"/>
              <w:contextualSpacing w:val="0"/>
              <w:rPr>
                <w:rFonts w:eastAsia="MS Mincho" w:cstheme="minorHAnsi"/>
                <w:b/>
                <w:szCs w:val="24"/>
                <w:lang w:eastAsia="ja-JP"/>
              </w:rPr>
            </w:pPr>
            <w:r w:rsidRPr="0053647E">
              <w:rPr>
                <w:rFonts w:eastAsia="MS Mincho" w:cstheme="minorHAnsi"/>
                <w:b/>
                <w:szCs w:val="24"/>
                <w:lang w:eastAsia="ja-JP"/>
              </w:rPr>
              <w:t>Expected results</w:t>
            </w:r>
            <w:r w:rsidR="001108CA">
              <w:rPr>
                <w:rFonts w:eastAsia="MS Mincho" w:cstheme="minorHAnsi"/>
                <w:b/>
                <w:szCs w:val="24"/>
                <w:lang w:eastAsia="ja-JP"/>
              </w:rPr>
              <w:t>:</w:t>
            </w:r>
          </w:p>
          <w:p w14:paraId="1B49838F" w14:textId="1D6765C5" w:rsidR="003E7289" w:rsidRPr="0053647E" w:rsidRDefault="003E7289" w:rsidP="003E7289">
            <w:pPr>
              <w:pStyle w:val="ListParagraph"/>
              <w:numPr>
                <w:ilvl w:val="0"/>
                <w:numId w:val="41"/>
              </w:numPr>
              <w:tabs>
                <w:tab w:val="left" w:pos="459"/>
              </w:tabs>
              <w:spacing w:before="60" w:after="60"/>
              <w:ind w:left="691"/>
              <w:contextualSpacing w:val="0"/>
              <w:rPr>
                <w:rFonts w:cstheme="minorHAnsi"/>
                <w:szCs w:val="24"/>
              </w:rPr>
            </w:pPr>
            <w:r w:rsidRPr="0053647E">
              <w:rPr>
                <w:rFonts w:cstheme="minorHAnsi"/>
                <w:szCs w:val="24"/>
              </w:rPr>
              <w:t xml:space="preserve">Development of policy and regulatory frameworks for broadband infrastructure, ICT applications and cybersecurity, </w:t>
            </w:r>
            <w:proofErr w:type="gramStart"/>
            <w:r w:rsidRPr="0053647E">
              <w:rPr>
                <w:rFonts w:cstheme="minorHAnsi"/>
                <w:szCs w:val="24"/>
              </w:rPr>
              <w:t>taking into account</w:t>
            </w:r>
            <w:proofErr w:type="gramEnd"/>
            <w:r w:rsidRPr="0053647E">
              <w:rPr>
                <w:rFonts w:cstheme="minorHAnsi"/>
                <w:szCs w:val="24"/>
              </w:rPr>
              <w:t xml:space="preserve"> the special needs of LDCs, SIDS, including </w:t>
            </w:r>
            <w:r w:rsidR="000C631B" w:rsidRPr="0053647E">
              <w:rPr>
                <w:rFonts w:cstheme="minorHAnsi"/>
                <w:szCs w:val="24"/>
              </w:rPr>
              <w:t>Pacific Island</w:t>
            </w:r>
            <w:r w:rsidRPr="0053647E">
              <w:rPr>
                <w:rFonts w:cstheme="minorHAnsi"/>
                <w:szCs w:val="24"/>
              </w:rPr>
              <w:t xml:space="preserve"> countries, and LLDCs.</w:t>
            </w:r>
          </w:p>
          <w:p w14:paraId="6E48D45F" w14:textId="77777777" w:rsidR="003E7289" w:rsidRPr="0053647E" w:rsidRDefault="003E7289" w:rsidP="003E7289">
            <w:pPr>
              <w:pStyle w:val="ListParagraph"/>
              <w:numPr>
                <w:ilvl w:val="0"/>
                <w:numId w:val="41"/>
              </w:numPr>
              <w:tabs>
                <w:tab w:val="left" w:pos="459"/>
              </w:tabs>
              <w:spacing w:before="60" w:after="60"/>
              <w:ind w:left="695"/>
              <w:contextualSpacing w:val="0"/>
              <w:rPr>
                <w:rFonts w:cstheme="minorHAnsi"/>
                <w:szCs w:val="24"/>
              </w:rPr>
            </w:pPr>
            <w:r w:rsidRPr="0053647E">
              <w:rPr>
                <w:rFonts w:cstheme="minorHAnsi"/>
                <w:szCs w:val="24"/>
              </w:rPr>
              <w:t>Development of human capacity for addressing future telecommunication/ICT policy and regulatory challenges.</w:t>
            </w:r>
          </w:p>
          <w:p w14:paraId="7B082F07" w14:textId="071B7CD5" w:rsidR="003E7289" w:rsidRPr="0053647E" w:rsidRDefault="003E7289" w:rsidP="003E7289">
            <w:pPr>
              <w:pStyle w:val="ListParagraph"/>
              <w:numPr>
                <w:ilvl w:val="0"/>
                <w:numId w:val="41"/>
              </w:numPr>
              <w:tabs>
                <w:tab w:val="left" w:pos="459"/>
              </w:tabs>
              <w:spacing w:before="60" w:after="60"/>
              <w:ind w:left="695"/>
              <w:contextualSpacing w:val="0"/>
              <w:rPr>
                <w:rFonts w:eastAsia="MS Mincho" w:cstheme="minorHAnsi"/>
                <w:szCs w:val="24"/>
                <w:lang w:eastAsia="ja-JP"/>
              </w:rPr>
            </w:pPr>
            <w:r w:rsidRPr="0053647E">
              <w:rPr>
                <w:rFonts w:eastAsia="MS Mincho" w:cstheme="minorHAnsi"/>
                <w:szCs w:val="24"/>
                <w:lang w:eastAsia="ja-JP"/>
              </w:rPr>
              <w:t xml:space="preserve">Promotion of affordable resilient, universal, and meaningful broadband access in LDCs, SIDS, including </w:t>
            </w:r>
            <w:r w:rsidR="000C631B" w:rsidRPr="0053647E">
              <w:rPr>
                <w:rFonts w:eastAsia="MS Mincho" w:cstheme="minorHAnsi"/>
                <w:szCs w:val="24"/>
                <w:lang w:eastAsia="ja-JP"/>
              </w:rPr>
              <w:t>Pacific Island</w:t>
            </w:r>
            <w:r w:rsidRPr="0053647E">
              <w:rPr>
                <w:rFonts w:eastAsia="MS Mincho" w:cstheme="minorHAnsi"/>
                <w:szCs w:val="24"/>
                <w:lang w:eastAsia="ja-JP"/>
              </w:rPr>
              <w:t xml:space="preserve"> countries, and LLDCs, </w:t>
            </w:r>
            <w:proofErr w:type="gramStart"/>
            <w:r w:rsidRPr="0053647E">
              <w:rPr>
                <w:rFonts w:eastAsia="MS Mincho" w:cstheme="minorHAnsi"/>
                <w:szCs w:val="24"/>
                <w:lang w:eastAsia="ja-JP"/>
              </w:rPr>
              <w:t>in particular for</w:t>
            </w:r>
            <w:proofErr w:type="gramEnd"/>
            <w:r w:rsidRPr="0053647E">
              <w:rPr>
                <w:rFonts w:eastAsia="MS Mincho" w:cstheme="minorHAnsi"/>
                <w:szCs w:val="24"/>
                <w:lang w:eastAsia="ja-JP"/>
              </w:rPr>
              <w:t xml:space="preserve"> remote communities.</w:t>
            </w:r>
          </w:p>
          <w:p w14:paraId="04011CC1" w14:textId="7D284307" w:rsidR="003E7289" w:rsidRPr="0053647E" w:rsidRDefault="003E7289" w:rsidP="003E7289">
            <w:pPr>
              <w:pStyle w:val="ListParagraph"/>
              <w:numPr>
                <w:ilvl w:val="0"/>
                <w:numId w:val="41"/>
              </w:numPr>
              <w:tabs>
                <w:tab w:val="left" w:pos="459"/>
              </w:tabs>
              <w:spacing w:before="60" w:after="60"/>
              <w:ind w:left="695"/>
              <w:contextualSpacing w:val="0"/>
              <w:rPr>
                <w:rFonts w:eastAsia="MS Mincho" w:cstheme="minorHAnsi"/>
                <w:szCs w:val="24"/>
                <w:lang w:eastAsia="ja-JP"/>
              </w:rPr>
            </w:pPr>
            <w:r w:rsidRPr="0053647E">
              <w:rPr>
                <w:rFonts w:eastAsia="MS Mincho" w:cstheme="minorHAnsi"/>
                <w:szCs w:val="24"/>
                <w:lang w:eastAsia="ja-JP"/>
              </w:rPr>
              <w:t xml:space="preserve">Assistance to LDCs, SIDS, including </w:t>
            </w:r>
            <w:r w:rsidR="000C631B" w:rsidRPr="0053647E">
              <w:rPr>
                <w:rFonts w:eastAsia="MS Mincho" w:cstheme="minorHAnsi"/>
                <w:szCs w:val="24"/>
                <w:lang w:eastAsia="ja-JP"/>
              </w:rPr>
              <w:t>Pacific Island</w:t>
            </w:r>
            <w:r w:rsidRPr="0053647E">
              <w:rPr>
                <w:rFonts w:eastAsia="MS Mincho" w:cstheme="minorHAnsi"/>
                <w:szCs w:val="24"/>
                <w:lang w:eastAsia="ja-JP"/>
              </w:rPr>
              <w:t xml:space="preserve"> countries, and LLDCs in deploying telecommunication/ICT applications in disaster management relating to disaster prediction, preparedness, adaptation, monitoring, mitigation, response, rehabilitation and recovery of telecommunication/ICT networks based on their priority needs.</w:t>
            </w:r>
          </w:p>
          <w:p w14:paraId="39B8B94F" w14:textId="010DFD7B" w:rsidR="003E7289" w:rsidRPr="0053647E" w:rsidRDefault="003E7289" w:rsidP="003E7289">
            <w:pPr>
              <w:pStyle w:val="ListParagraph"/>
              <w:numPr>
                <w:ilvl w:val="0"/>
                <w:numId w:val="41"/>
              </w:numPr>
              <w:tabs>
                <w:tab w:val="left" w:pos="459"/>
              </w:tabs>
              <w:spacing w:before="60" w:after="60"/>
              <w:ind w:left="695"/>
              <w:contextualSpacing w:val="0"/>
              <w:rPr>
                <w:rFonts w:eastAsia="MS Mincho" w:cstheme="minorHAnsi"/>
                <w:szCs w:val="24"/>
                <w:lang w:eastAsia="ja-JP"/>
              </w:rPr>
            </w:pPr>
            <w:r w:rsidRPr="0053647E">
              <w:rPr>
                <w:rFonts w:eastAsia="MS Mincho" w:cstheme="minorHAnsi"/>
                <w:szCs w:val="24"/>
                <w:lang w:eastAsia="ja-JP"/>
              </w:rPr>
              <w:t xml:space="preserve">Assistance to LDCs, SIDS, including </w:t>
            </w:r>
            <w:r w:rsidR="000C631B" w:rsidRPr="0053647E">
              <w:rPr>
                <w:rFonts w:eastAsia="MS Mincho" w:cstheme="minorHAnsi"/>
                <w:szCs w:val="24"/>
                <w:lang w:eastAsia="ja-JP"/>
              </w:rPr>
              <w:t>Pacific Island</w:t>
            </w:r>
            <w:r w:rsidRPr="0053647E">
              <w:rPr>
                <w:rFonts w:eastAsia="MS Mincho" w:cstheme="minorHAnsi"/>
                <w:szCs w:val="24"/>
                <w:lang w:eastAsia="ja-JP"/>
              </w:rPr>
              <w:t xml:space="preserve"> countries, and LLDCs in their efforts to achieve internationally agreed goals, such as the 2030 Agenda for Sustainable Development, the Sendai Framework for Disaster Risk Reduction, the Istanbul Programme of Action for LDCs, the Antigua and Barbuda Agenda for SIDS and the Vienna Programme of Action for LLDCs.</w:t>
            </w:r>
          </w:p>
        </w:tc>
      </w:tr>
      <w:tr w:rsidR="003E7289" w:rsidRPr="0053647E" w14:paraId="4FBF698F" w14:textId="77777777" w:rsidTr="00BA7EC7">
        <w:trPr>
          <w:trHeight w:val="413"/>
        </w:trPr>
        <w:tc>
          <w:tcPr>
            <w:tcW w:w="9629" w:type="dxa"/>
            <w:vMerge w:val="restart"/>
          </w:tcPr>
          <w:p w14:paraId="53C6F41C" w14:textId="77777777" w:rsidR="003E7289" w:rsidRPr="0053647E" w:rsidRDefault="003E7289" w:rsidP="00BA7EC7">
            <w:pPr>
              <w:keepNext/>
              <w:spacing w:before="60" w:after="60"/>
              <w:rPr>
                <w:rFonts w:eastAsia="MS Mincho" w:cstheme="minorHAnsi"/>
                <w:bCs/>
                <w:szCs w:val="24"/>
                <w:lang w:eastAsia="ja-JP"/>
              </w:rPr>
            </w:pPr>
            <w:r w:rsidRPr="0053647E">
              <w:rPr>
                <w:rFonts w:eastAsia="MS Mincho" w:cstheme="minorHAnsi"/>
                <w:b/>
                <w:bCs/>
                <w:szCs w:val="24"/>
                <w:lang w:eastAsia="ja-JP"/>
              </w:rPr>
              <w:t xml:space="preserve">ASP2: </w:t>
            </w:r>
            <w:r w:rsidRPr="0053647E">
              <w:rPr>
                <w:rFonts w:eastAsia="MS Mincho" w:cstheme="minorHAnsi"/>
                <w:bCs/>
                <w:szCs w:val="24"/>
                <w:lang w:eastAsia="ja-JP"/>
              </w:rPr>
              <w:t>Harnessing telecommunications/ICTs to support inclusive and sustainable digital</w:t>
            </w:r>
            <w:r w:rsidRPr="0053647E">
              <w:rPr>
                <w:rFonts w:eastAsia="MS Mincho" w:cstheme="minorHAnsi"/>
                <w:bCs/>
                <w:szCs w:val="24"/>
                <w:lang w:val="en-US" w:eastAsia="ja-JP"/>
              </w:rPr>
              <w:t xml:space="preserve"> </w:t>
            </w:r>
            <w:r w:rsidRPr="0053647E">
              <w:rPr>
                <w:rFonts w:eastAsia="MS Mincho" w:cstheme="minorHAnsi"/>
                <w:bCs/>
                <w:szCs w:val="24"/>
                <w:lang w:eastAsia="ja-JP"/>
              </w:rPr>
              <w:t>transformation</w:t>
            </w:r>
          </w:p>
          <w:p w14:paraId="128FBC27"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To assist Member States to use ICTs and emerging technologies for inclusive and sustainable digital transformation by building human and institutional capacity, bridging digital divides, improving and expanding digital skills, reducing the gender gap, and assisting groups who may be in vulnerable situations</w:t>
            </w:r>
            <w:r w:rsidRPr="0053647E">
              <w:rPr>
                <w:rStyle w:val="FootnoteReference"/>
                <w:rFonts w:eastAsia="MS Mincho" w:cstheme="minorHAnsi"/>
                <w:bCs/>
                <w:szCs w:val="24"/>
                <w:lang w:eastAsia="ja-JP"/>
              </w:rPr>
              <w:footnoteReference w:id="2"/>
            </w:r>
            <w:r w:rsidRPr="0053647E">
              <w:rPr>
                <w:rFonts w:eastAsia="MS Mincho" w:cstheme="minorHAnsi"/>
                <w:bCs/>
                <w:szCs w:val="24"/>
                <w:lang w:eastAsia="ja-JP"/>
              </w:rPr>
              <w:t>.</w:t>
            </w:r>
          </w:p>
          <w:p w14:paraId="2F31DFD0" w14:textId="77777777" w:rsidR="003E7289" w:rsidRPr="0053647E" w:rsidRDefault="003E7289" w:rsidP="00BA7EC7">
            <w:pPr>
              <w:keepNext/>
              <w:spacing w:before="60" w:after="60"/>
              <w:rPr>
                <w:rFonts w:cstheme="minorHAnsi"/>
                <w:b/>
                <w:bCs/>
                <w:szCs w:val="24"/>
                <w:lang w:eastAsia="ko-KR"/>
              </w:rPr>
            </w:pPr>
            <w:r w:rsidRPr="0053647E">
              <w:rPr>
                <w:rFonts w:cstheme="minorHAnsi"/>
                <w:b/>
                <w:bCs/>
                <w:szCs w:val="24"/>
                <w:lang w:eastAsia="ko-KR"/>
              </w:rPr>
              <w:t>Expected results:</w:t>
            </w:r>
          </w:p>
          <w:p w14:paraId="2763F885" w14:textId="77777777" w:rsidR="003E7289" w:rsidRPr="0053647E" w:rsidRDefault="003E7289" w:rsidP="003E7289">
            <w:pPr>
              <w:numPr>
                <w:ilvl w:val="0"/>
                <w:numId w:val="42"/>
              </w:numPr>
              <w:tabs>
                <w:tab w:val="clear" w:pos="1134"/>
                <w:tab w:val="clear" w:pos="1871"/>
                <w:tab w:val="clear" w:pos="2268"/>
              </w:tabs>
              <w:overflowPunct/>
              <w:autoSpaceDE/>
              <w:autoSpaceDN/>
              <w:adjustRightInd/>
              <w:spacing w:before="60" w:after="60"/>
              <w:ind w:left="994"/>
              <w:textAlignment w:val="auto"/>
              <w:rPr>
                <w:rFonts w:cstheme="minorHAnsi"/>
                <w:szCs w:val="24"/>
              </w:rPr>
            </w:pPr>
            <w:r w:rsidRPr="0053647E">
              <w:rPr>
                <w:rFonts w:cstheme="minorHAnsi"/>
                <w:szCs w:val="24"/>
              </w:rPr>
              <w:t>Development of policies, strategies and guidelines to support effective and sustainable digital transformation in the public and private sectors, including those that support transition to digital government and the use of emerging telecommunication/ICTs.</w:t>
            </w:r>
          </w:p>
          <w:p w14:paraId="4141C482" w14:textId="77777777" w:rsidR="003E7289" w:rsidRPr="0053647E" w:rsidRDefault="003E7289" w:rsidP="003E7289">
            <w:pPr>
              <w:numPr>
                <w:ilvl w:val="0"/>
                <w:numId w:val="42"/>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Establishment and annual updating of a repository of all work done within ITU relating to the digital transformation since the World Telecommunication Development Conference (Kigali, 2022).</w:t>
            </w:r>
          </w:p>
          <w:p w14:paraId="131C7FED" w14:textId="0BFF1CA6"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lastRenderedPageBreak/>
              <w:t>Acceleration of digital infrastructure readiness through the timely deployment of appropriate infrastructure and platforms that underpin the delivery of telecommunication/ICT services to improve the delivery of value-added services in areas such as health, education, climate change and environment, agriculture, and financial services. In this process, diversified funding channels, including economic recovery funds and resources of development banks, can be utilized.</w:t>
            </w:r>
          </w:p>
          <w:p w14:paraId="476472A0" w14:textId="77777777"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 xml:space="preserve">Development of cross-sectoral national/regional programmes on digital literacy, digital and ICT skills, and digital inclusion to support the participation of all in digital transformation, develop skilled telecommunication/ICT workforces, and increase demand for telecommunication/ICT services. These programmes should also </w:t>
            </w:r>
            <w:proofErr w:type="gramStart"/>
            <w:r w:rsidRPr="0053647E">
              <w:rPr>
                <w:rFonts w:cstheme="minorHAnsi"/>
                <w:szCs w:val="24"/>
              </w:rPr>
              <w:t>take into account</w:t>
            </w:r>
            <w:proofErr w:type="gramEnd"/>
            <w:r w:rsidRPr="0053647E">
              <w:rPr>
                <w:rFonts w:cstheme="minorHAnsi"/>
                <w:szCs w:val="24"/>
              </w:rPr>
              <w:t xml:space="preserve"> groups who may be in vulnerable situations</w:t>
            </w:r>
            <w:r w:rsidRPr="0053647E">
              <w:rPr>
                <w:rStyle w:val="FootnoteReference"/>
                <w:rFonts w:cstheme="minorHAnsi"/>
                <w:szCs w:val="24"/>
              </w:rPr>
              <w:footnoteReference w:id="3"/>
            </w:r>
            <w:r w:rsidRPr="0053647E" w:rsidDel="002C5CC4">
              <w:rPr>
                <w:rFonts w:cstheme="minorHAnsi"/>
                <w:szCs w:val="24"/>
              </w:rPr>
              <w:t xml:space="preserve"> </w:t>
            </w:r>
          </w:p>
          <w:p w14:paraId="738E418F" w14:textId="77777777"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Development of human capacity to bridge the standardization gap, including collaboration with the ITU-T Sector and other standards-development organizations.</w:t>
            </w:r>
          </w:p>
          <w:p w14:paraId="3375F832" w14:textId="77777777"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Enhancement of international cooperation related to new and emerging technologies pertaining to telecommunication/ICT to ensure that all countries can benefit from digital transformation and contribute to the global value chain.</w:t>
            </w:r>
          </w:p>
        </w:tc>
      </w:tr>
      <w:tr w:rsidR="003E7289" w:rsidRPr="0053647E" w14:paraId="52EBA810" w14:textId="77777777" w:rsidTr="00BA7EC7">
        <w:trPr>
          <w:trHeight w:val="533"/>
        </w:trPr>
        <w:tc>
          <w:tcPr>
            <w:tcW w:w="9629" w:type="dxa"/>
            <w:vMerge/>
          </w:tcPr>
          <w:p w14:paraId="7D417327" w14:textId="77777777" w:rsidR="003E7289" w:rsidRPr="0053647E" w:rsidRDefault="003E7289" w:rsidP="00BA7EC7">
            <w:pPr>
              <w:spacing w:before="60" w:after="60"/>
              <w:rPr>
                <w:rFonts w:cstheme="minorHAnsi"/>
                <w:b/>
                <w:bCs/>
                <w:szCs w:val="24"/>
              </w:rPr>
            </w:pPr>
          </w:p>
        </w:tc>
      </w:tr>
      <w:tr w:rsidR="003E7289" w:rsidRPr="0053647E" w14:paraId="4E9044B8" w14:textId="77777777" w:rsidTr="00BA7EC7">
        <w:trPr>
          <w:trHeight w:val="1584"/>
        </w:trPr>
        <w:tc>
          <w:tcPr>
            <w:tcW w:w="9629" w:type="dxa"/>
          </w:tcPr>
          <w:p w14:paraId="359B4242"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ASP3</w:t>
            </w:r>
            <w:r w:rsidRPr="0053647E">
              <w:rPr>
                <w:rFonts w:eastAsia="MS Mincho" w:cstheme="minorHAnsi"/>
                <w:bCs/>
                <w:szCs w:val="24"/>
                <w:lang w:eastAsia="ja-JP"/>
              </w:rPr>
              <w:t>: Fostering development of infrastructure to enhance digital connectivity and connecting the unconnected</w:t>
            </w:r>
          </w:p>
          <w:p w14:paraId="2049ACA7"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To assist Member States in developing telecommunication/ICT infrastructure to facilitate the provision of affordable and meaningful services and applications and to connect the unconnected.</w:t>
            </w:r>
          </w:p>
          <w:p w14:paraId="457151DE" w14:textId="77777777" w:rsidR="003E7289" w:rsidRPr="0053647E" w:rsidRDefault="003E7289" w:rsidP="00BA7EC7">
            <w:pPr>
              <w:spacing w:before="60" w:after="60"/>
              <w:rPr>
                <w:rFonts w:cstheme="minorHAnsi"/>
                <w:b/>
                <w:bCs/>
                <w:szCs w:val="24"/>
                <w:lang w:eastAsia="ko-KR"/>
              </w:rPr>
            </w:pPr>
            <w:r w:rsidRPr="0053647E">
              <w:rPr>
                <w:rFonts w:cstheme="minorHAnsi"/>
                <w:b/>
                <w:bCs/>
                <w:szCs w:val="24"/>
                <w:lang w:eastAsia="ko-KR"/>
              </w:rPr>
              <w:t>Expected results:</w:t>
            </w:r>
          </w:p>
          <w:p w14:paraId="275E8B44"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lang w:eastAsia="ko-KR"/>
              </w:rPr>
              <w:t>Migration/transition of analogue networks to appropriate digital networks, application of affordable wired and wireless technologies (including interoperability of ICT infrastructure) and optimized use of the digital dividend.</w:t>
            </w:r>
          </w:p>
          <w:p w14:paraId="71116C78" w14:textId="77777777" w:rsidR="003E7289" w:rsidRPr="0053647E" w:rsidRDefault="003E7289" w:rsidP="003E7289">
            <w:pPr>
              <w:pStyle w:val="CEONormal"/>
              <w:numPr>
                <w:ilvl w:val="0"/>
                <w:numId w:val="43"/>
              </w:numPr>
              <w:tabs>
                <w:tab w:val="left" w:pos="459"/>
              </w:tabs>
              <w:spacing w:before="60" w:after="60"/>
              <w:rPr>
                <w:rFonts w:asciiTheme="minorHAnsi" w:eastAsia="Times New Roman" w:hAnsiTheme="minorHAnsi" w:cstheme="minorHAnsi"/>
                <w:sz w:val="24"/>
                <w:szCs w:val="24"/>
                <w:lang w:eastAsia="ko-KR"/>
              </w:rPr>
            </w:pPr>
            <w:r w:rsidRPr="0053647E">
              <w:rPr>
                <w:rFonts w:asciiTheme="minorHAnsi" w:eastAsia="Times New Roman" w:hAnsiTheme="minorHAnsi" w:cstheme="minorHAnsi"/>
                <w:sz w:val="24"/>
                <w:szCs w:val="24"/>
                <w:lang w:eastAsia="ko-KR"/>
              </w:rPr>
              <w:t>Maximized use of new and emerging technologies for the development of communication networks, such as 5G.</w:t>
            </w:r>
          </w:p>
          <w:p w14:paraId="447B1D59" w14:textId="77777777" w:rsidR="003E7289" w:rsidRPr="0053647E" w:rsidRDefault="003E7289" w:rsidP="003E7289">
            <w:pPr>
              <w:pStyle w:val="CEONormal"/>
              <w:numPr>
                <w:ilvl w:val="0"/>
                <w:numId w:val="43"/>
              </w:numPr>
              <w:tabs>
                <w:tab w:val="left" w:pos="459"/>
              </w:tabs>
              <w:spacing w:before="60" w:after="60"/>
              <w:rPr>
                <w:rFonts w:asciiTheme="minorHAnsi" w:hAnsiTheme="minorHAnsi" w:cstheme="minorHAnsi"/>
                <w:sz w:val="24"/>
                <w:szCs w:val="24"/>
              </w:rPr>
            </w:pPr>
            <w:r w:rsidRPr="0053647E">
              <w:rPr>
                <w:rFonts w:asciiTheme="minorHAnsi" w:eastAsia="Times New Roman" w:hAnsiTheme="minorHAnsi" w:cstheme="minorHAnsi"/>
                <w:sz w:val="24"/>
                <w:szCs w:val="24"/>
                <w:lang w:eastAsia="ko-KR"/>
              </w:rPr>
              <w:t xml:space="preserve">Development of capacity to review and revise, if necessary, the existing national broadband objectives, with a view to providing broadband access to unserved and </w:t>
            </w:r>
            <w:r w:rsidRPr="0053647E">
              <w:rPr>
                <w:rFonts w:asciiTheme="minorHAnsi" w:hAnsiTheme="minorHAnsi" w:cstheme="minorHAnsi"/>
                <w:sz w:val="24"/>
                <w:szCs w:val="24"/>
              </w:rPr>
              <w:t>underserved areas, in particular to remote communities; promote affordable broadband access for all, especially for groups who may be in vulnerable situations</w:t>
            </w:r>
            <w:r w:rsidRPr="001108CA">
              <w:rPr>
                <w:rStyle w:val="FootnoteReference"/>
                <w:rFonts w:cstheme="minorHAnsi"/>
                <w:szCs w:val="18"/>
              </w:rPr>
              <w:footnoteReference w:id="4"/>
            </w:r>
            <w:r w:rsidRPr="0053647E">
              <w:rPr>
                <w:rFonts w:asciiTheme="minorHAnsi" w:hAnsiTheme="minorHAnsi" w:cstheme="minorHAnsi"/>
                <w:sz w:val="24"/>
                <w:szCs w:val="24"/>
              </w:rPr>
              <w:t>; to develop and use universal service funds effectively; and to develop financially and operationally sustainable business models.</w:t>
            </w:r>
          </w:p>
          <w:p w14:paraId="4221AC6F" w14:textId="52CFE132"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 xml:space="preserve">Promotion of Internet exchange points (IXPs) and community-centred connectivity initiatives as long-term solutions to advance connectivity </w:t>
            </w:r>
            <w:r w:rsidRPr="0053647E">
              <w:rPr>
                <w:rFonts w:cstheme="minorHAnsi"/>
                <w:szCs w:val="24"/>
                <w:lang w:eastAsia="ko-KR"/>
              </w:rPr>
              <w:t>and deployment of IPv6-based networks and applications and facilitation of the transition from IPv4 to IPv6.</w:t>
            </w:r>
          </w:p>
          <w:p w14:paraId="20E0F4A5"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 xml:space="preserve">Strengthened capacity to implement conformance and interoperability (C&amp;I) procedures and facilitating the establishment of common regional/subregional C&amp;I </w:t>
            </w:r>
            <w:r w:rsidRPr="0053647E">
              <w:rPr>
                <w:rFonts w:cstheme="minorHAnsi"/>
                <w:szCs w:val="24"/>
              </w:rPr>
              <w:lastRenderedPageBreak/>
              <w:t>regimes (including the adoption and implementation of mutual recognition arrangements).</w:t>
            </w:r>
          </w:p>
          <w:p w14:paraId="71161B01"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Increased capability to address spectrum-management issues, including radio-frequency planning, spectrum redeployment, enhancement of spectrum-monitoring systems, and facilitation of the implementation of decisions of world radiocommunication conferences.</w:t>
            </w:r>
          </w:p>
          <w:p w14:paraId="7816F6FC"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Enhancement of</w:t>
            </w:r>
            <w:r w:rsidRPr="0053647E" w:rsidDel="00426DDD">
              <w:rPr>
                <w:rFonts w:cstheme="minorHAnsi"/>
                <w:szCs w:val="24"/>
              </w:rPr>
              <w:t xml:space="preserve"> skills for the development and use of terrestrial </w:t>
            </w:r>
            <w:r w:rsidRPr="0053647E">
              <w:rPr>
                <w:rFonts w:cstheme="minorHAnsi"/>
                <w:szCs w:val="24"/>
              </w:rPr>
              <w:t xml:space="preserve">and non-terrestrial network </w:t>
            </w:r>
            <w:r w:rsidRPr="0053647E" w:rsidDel="00426DDD">
              <w:rPr>
                <w:rFonts w:cstheme="minorHAnsi"/>
                <w:szCs w:val="24"/>
              </w:rPr>
              <w:t>services.</w:t>
            </w:r>
          </w:p>
          <w:p w14:paraId="240E2AE4"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Enhancement of regional telecommunication/ICT connectivity and strengthening of cooperation with international/regional organizations in programmes such as the Asia</w:t>
            </w:r>
            <w:r w:rsidRPr="0053647E">
              <w:rPr>
                <w:rFonts w:cstheme="minorHAnsi"/>
                <w:szCs w:val="24"/>
              </w:rPr>
              <w:noBreakHyphen/>
              <w:t>Pacific Information Superhighway.</w:t>
            </w:r>
          </w:p>
        </w:tc>
      </w:tr>
      <w:tr w:rsidR="003E7289" w:rsidRPr="0053647E" w14:paraId="618E48D1" w14:textId="77777777" w:rsidTr="00BA7EC7">
        <w:tc>
          <w:tcPr>
            <w:tcW w:w="9629" w:type="dxa"/>
          </w:tcPr>
          <w:p w14:paraId="0FA92329" w14:textId="77777777"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lastRenderedPageBreak/>
              <w:t>ASP4</w:t>
            </w:r>
            <w:r w:rsidRPr="0053647E">
              <w:rPr>
                <w:rFonts w:eastAsia="MS Mincho" w:cstheme="minorHAnsi"/>
                <w:bCs/>
                <w:szCs w:val="24"/>
                <w:lang w:eastAsia="ja-JP"/>
              </w:rPr>
              <w:t>: Enabling an innovative and sustainable telecommunication/ICT sector</w:t>
            </w:r>
          </w:p>
          <w:p w14:paraId="66B686FA" w14:textId="77777777"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To assist Member States in developing appropriate policy and regulatory</w:t>
            </w:r>
          </w:p>
          <w:p w14:paraId="03650FAC" w14:textId="77777777" w:rsidR="003E7289" w:rsidRPr="0053647E" w:rsidRDefault="003E7289" w:rsidP="00BA7EC7">
            <w:pPr>
              <w:pStyle w:val="ListParagraph"/>
              <w:tabs>
                <w:tab w:val="left" w:pos="459"/>
              </w:tabs>
              <w:spacing w:before="60" w:after="60"/>
              <w:ind w:left="0"/>
              <w:contextualSpacing w:val="0"/>
              <w:rPr>
                <w:rFonts w:eastAsia="MS Mincho" w:cstheme="minorHAnsi"/>
                <w:szCs w:val="24"/>
                <w:lang w:eastAsia="ja-JP"/>
              </w:rPr>
            </w:pPr>
            <w:r w:rsidRPr="0053647E">
              <w:rPr>
                <w:rFonts w:eastAsia="MS Mincho" w:cstheme="minorHAnsi"/>
                <w:szCs w:val="24"/>
                <w:lang w:eastAsia="ja-JP"/>
              </w:rPr>
              <w:t>frameworks that foster innovation, investment and sustainability across the telecommunications/ICT sector, by way of enabling ICT-centric innovation and the growth of start-ups and micro, small and medium enterprises (MSME), while also addressing the need for sustainability.</w:t>
            </w:r>
          </w:p>
          <w:p w14:paraId="5716EDB5" w14:textId="6115D84C" w:rsidR="003E7289" w:rsidRPr="0053647E" w:rsidRDefault="003E7289" w:rsidP="00BA7EC7">
            <w:pPr>
              <w:pStyle w:val="ListParagraph"/>
              <w:tabs>
                <w:tab w:val="left" w:pos="459"/>
              </w:tabs>
              <w:spacing w:before="60" w:after="60"/>
              <w:ind w:left="0"/>
              <w:contextualSpacing w:val="0"/>
              <w:rPr>
                <w:rFonts w:eastAsia="MS Mincho" w:cstheme="minorHAnsi"/>
                <w:b/>
                <w:bCs/>
                <w:szCs w:val="24"/>
                <w:lang w:eastAsia="ja-JP"/>
              </w:rPr>
            </w:pPr>
            <w:r w:rsidRPr="0053647E">
              <w:rPr>
                <w:rFonts w:eastAsia="MS Mincho" w:cstheme="minorHAnsi"/>
                <w:b/>
                <w:bCs/>
                <w:szCs w:val="24"/>
                <w:lang w:eastAsia="ja-JP"/>
              </w:rPr>
              <w:t>Expected Results</w:t>
            </w:r>
            <w:r w:rsidR="001108CA">
              <w:rPr>
                <w:rFonts w:eastAsia="MS Mincho" w:cstheme="minorHAnsi"/>
                <w:b/>
                <w:bCs/>
                <w:szCs w:val="24"/>
                <w:lang w:eastAsia="ja-JP"/>
              </w:rPr>
              <w:t>:</w:t>
            </w:r>
          </w:p>
          <w:p w14:paraId="25AA29BF" w14:textId="77777777" w:rsidR="003E7289" w:rsidRPr="0053647E" w:rsidRDefault="003E7289" w:rsidP="003E7289">
            <w:pPr>
              <w:numPr>
                <w:ilvl w:val="0"/>
                <w:numId w:val="44"/>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enabling policy and regulatory environments and sharing of best practices to encourage innovation, entrepreneurship and investment in the telecommunication/ICT sector.</w:t>
            </w:r>
          </w:p>
          <w:p w14:paraId="0C105AEF" w14:textId="51165709" w:rsidR="003E7289" w:rsidRPr="0053647E" w:rsidRDefault="003E7289" w:rsidP="003E7289">
            <w:pPr>
              <w:numPr>
                <w:ilvl w:val="0"/>
                <w:numId w:val="44"/>
              </w:numPr>
              <w:pBdr>
                <w:top w:val="nil"/>
                <w:left w:val="nil"/>
                <w:bottom w:val="nil"/>
                <w:right w:val="nil"/>
                <w:between w:val="nil"/>
              </w:pBd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 xml:space="preserve">Formulation and review of telecommunication/ICT strategies, national programs, policies and regulatory frameworks that identifies entry barriers and supports the entry, growth and connectivity of start-ups and MSMEs facilitates digital </w:t>
            </w:r>
            <w:proofErr w:type="gramStart"/>
            <w:r w:rsidRPr="0053647E">
              <w:rPr>
                <w:rFonts w:cstheme="minorHAnsi"/>
                <w:szCs w:val="24"/>
              </w:rPr>
              <w:t>transformation, and</w:t>
            </w:r>
            <w:proofErr w:type="gramEnd"/>
            <w:r w:rsidRPr="0053647E">
              <w:rPr>
                <w:rFonts w:cstheme="minorHAnsi"/>
                <w:szCs w:val="24"/>
              </w:rPr>
              <w:t xml:space="preserve"> enables the</w:t>
            </w:r>
            <w:r>
              <w:rPr>
                <w:rFonts w:cstheme="minorHAnsi"/>
                <w:szCs w:val="24"/>
              </w:rPr>
              <w:t xml:space="preserve"> </w:t>
            </w:r>
            <w:r w:rsidRPr="0053647E">
              <w:rPr>
                <w:rFonts w:cstheme="minorHAnsi"/>
                <w:szCs w:val="24"/>
              </w:rPr>
              <w:t>adoption</w:t>
            </w:r>
            <w:r>
              <w:rPr>
                <w:rFonts w:cstheme="minorHAnsi"/>
                <w:szCs w:val="24"/>
              </w:rPr>
              <w:t xml:space="preserve"> </w:t>
            </w:r>
            <w:r w:rsidRPr="0053647E">
              <w:rPr>
                <w:rFonts w:cstheme="minorHAnsi"/>
                <w:szCs w:val="24"/>
              </w:rPr>
              <w:t>of new and emerging telecommunications/ICT.</w:t>
            </w:r>
          </w:p>
          <w:p w14:paraId="6A7D2E6E" w14:textId="77777777" w:rsidR="003E7289" w:rsidRPr="0053647E" w:rsidRDefault="003E7289" w:rsidP="003E7289">
            <w:pPr>
              <w:numPr>
                <w:ilvl w:val="0"/>
                <w:numId w:val="44"/>
              </w:numPr>
              <w:pBdr>
                <w:top w:val="nil"/>
                <w:left w:val="nil"/>
                <w:bottom w:val="nil"/>
                <w:right w:val="nil"/>
                <w:between w:val="nil"/>
              </w:pBd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an enabling environment that supports start-ups and MSMEs for local design and manufacturing of telecommunication/ICT equipment and enhances awareness and capacity building in Intellectual Property Rights (IPRs) protection.</w:t>
            </w:r>
          </w:p>
          <w:p w14:paraId="5F6B2739" w14:textId="77777777" w:rsidR="003E7289" w:rsidRPr="0053647E" w:rsidRDefault="003E7289" w:rsidP="003E7289">
            <w:pPr>
              <w:numPr>
                <w:ilvl w:val="0"/>
                <w:numId w:val="44"/>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Promotion and sharing of practices to support ICT-centric innovation, including but not limited to innovation hubs, incubators, accelerators, and mentoring programs, by, inter alia, leveraging ITU Innovation and Acceleration Centres.</w:t>
            </w:r>
          </w:p>
          <w:p w14:paraId="2CCC99D0" w14:textId="77777777" w:rsidR="003E7289" w:rsidRPr="0053647E" w:rsidRDefault="003E7289" w:rsidP="003E7289">
            <w:pPr>
              <w:numPr>
                <w:ilvl w:val="0"/>
                <w:numId w:val="44"/>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strategic frameworks and enhancement of capacity to support research and development activities, including in relation to emerging telecommunications/ICTs, and development of products.</w:t>
            </w:r>
          </w:p>
          <w:p w14:paraId="40358DD0" w14:textId="70F8867A" w:rsidR="004B296E" w:rsidRPr="005A5475" w:rsidRDefault="003E7289" w:rsidP="005A5475">
            <w:pPr>
              <w:pStyle w:val="ListParagraph"/>
              <w:numPr>
                <w:ilvl w:val="0"/>
                <w:numId w:val="44"/>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bCs/>
                <w:szCs w:val="24"/>
              </w:rPr>
              <w:t>Development of national digital innovation strategies and policies, and the promotion of multistakeholder and multisectoral partnerships to create an innovative, meaningful and sustainable telecommunication/ICT sector.</w:t>
            </w:r>
          </w:p>
        </w:tc>
      </w:tr>
      <w:tr w:rsidR="003E7289" w:rsidRPr="0053647E" w14:paraId="09EBD41C" w14:textId="77777777" w:rsidTr="00BA7EC7">
        <w:trPr>
          <w:trHeight w:val="1145"/>
        </w:trPr>
        <w:tc>
          <w:tcPr>
            <w:tcW w:w="9629" w:type="dxa"/>
          </w:tcPr>
          <w:p w14:paraId="2A8C551D" w14:textId="77777777"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t>ASP5</w:t>
            </w:r>
            <w:r w:rsidRPr="0053647E">
              <w:rPr>
                <w:rFonts w:eastAsia="MS Mincho" w:cstheme="minorHAnsi"/>
                <w:bCs/>
                <w:szCs w:val="24"/>
                <w:lang w:eastAsia="ja-JP"/>
              </w:rPr>
              <w:t>: Supporting a safe, secure, and resilient telecommunication/ICT environment</w:t>
            </w:r>
          </w:p>
          <w:p w14:paraId="64AA158C"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Objectives</w:t>
            </w:r>
            <w:r w:rsidRPr="0053647E">
              <w:rPr>
                <w:rFonts w:eastAsia="MS Mincho" w:cstheme="minorHAnsi"/>
                <w:bCs/>
                <w:szCs w:val="24"/>
                <w:lang w:eastAsia="ja-JP"/>
              </w:rPr>
              <w:t>: To assist Member States in developing and maintaining safe, secure, trusted and resilient telecommunication/ICT networks and services, and addressing challenges related to climate change and the management of disasters and emergencies.</w:t>
            </w:r>
          </w:p>
          <w:p w14:paraId="6C0977CB" w14:textId="77777777" w:rsidR="003E7289" w:rsidRPr="0053647E" w:rsidRDefault="003E7289" w:rsidP="005A5475">
            <w:pPr>
              <w:keepNext/>
              <w:spacing w:before="60" w:after="60"/>
              <w:rPr>
                <w:rFonts w:cstheme="minorHAnsi"/>
                <w:b/>
                <w:bCs/>
                <w:szCs w:val="24"/>
                <w:lang w:eastAsia="ko-KR"/>
              </w:rPr>
            </w:pPr>
            <w:r w:rsidRPr="0053647E">
              <w:rPr>
                <w:rFonts w:cstheme="minorHAnsi"/>
                <w:b/>
                <w:bCs/>
                <w:szCs w:val="24"/>
                <w:lang w:eastAsia="ko-KR"/>
              </w:rPr>
              <w:lastRenderedPageBreak/>
              <w:t>Expected results:</w:t>
            </w:r>
          </w:p>
          <w:p w14:paraId="4245A214"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lang w:eastAsia="ko-KR"/>
              </w:rPr>
              <w:t xml:space="preserve">Compilation of national/regional cybersecurity strategies, establishment of national/regional cybersecurity capabilities such as computer incident response </w:t>
            </w:r>
            <w:proofErr w:type="gramStart"/>
            <w:r w:rsidRPr="0053647E">
              <w:rPr>
                <w:rFonts w:cstheme="minorHAnsi"/>
                <w:szCs w:val="24"/>
                <w:lang w:eastAsia="ko-KR"/>
              </w:rPr>
              <w:t>teams, and</w:t>
            </w:r>
            <w:proofErr w:type="gramEnd"/>
            <w:r w:rsidRPr="0053647E">
              <w:rPr>
                <w:rFonts w:cstheme="minorHAnsi"/>
                <w:szCs w:val="24"/>
                <w:lang w:eastAsia="ko-KR"/>
              </w:rPr>
              <w:t xml:space="preserve"> sharing of good practices to nurture a culture of cybersecurity.</w:t>
            </w:r>
          </w:p>
          <w:p w14:paraId="0467B25C"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 xml:space="preserve">Strengthened institutional cooperation and coordination among key actors and stakeholders at the national, regional and global levels (including through organizing </w:t>
            </w:r>
            <w:proofErr w:type="spellStart"/>
            <w:r w:rsidRPr="0053647E">
              <w:rPr>
                <w:rFonts w:cstheme="minorHAnsi"/>
                <w:szCs w:val="24"/>
              </w:rPr>
              <w:t>cyberdrills</w:t>
            </w:r>
            <w:proofErr w:type="spellEnd"/>
            <w:r w:rsidRPr="0053647E">
              <w:rPr>
                <w:rFonts w:cstheme="minorHAnsi"/>
                <w:szCs w:val="24"/>
              </w:rPr>
              <w:t>) and enhancing the capacity to address issues related to cybersecurity.</w:t>
            </w:r>
          </w:p>
          <w:p w14:paraId="193225C7"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Development of cross-sectoral programmes on building cyber hygiene and cyber literacy skills for individuals and businesses, to promote confidence in the use of telecommunication/ICT.</w:t>
            </w:r>
          </w:p>
          <w:p w14:paraId="33DFF92B"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Development of National Emergency Telecommunication Plans and telecommunication/ICT-based initiatives for disseminating early warnings, timely disaster response and other humanitarian assistances in disasters and emergencies.</w:t>
            </w:r>
          </w:p>
          <w:p w14:paraId="3266B11A"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Incorporation of disaster-resilient features in telecommunication networks and infrastructure, and development of</w:t>
            </w:r>
            <w:r w:rsidRPr="0053647E">
              <w:rPr>
                <w:rFonts w:cstheme="minorHAnsi"/>
                <w:b/>
                <w:bCs/>
                <w:szCs w:val="24"/>
              </w:rPr>
              <w:t xml:space="preserve"> </w:t>
            </w:r>
            <w:r w:rsidRPr="0053647E">
              <w:rPr>
                <w:rFonts w:cstheme="minorHAnsi"/>
                <w:szCs w:val="24"/>
              </w:rPr>
              <w:t>telecommunication/ICT-based solutions (including the use of wireless and satellite-based technologies) to enhance network resilience.</w:t>
            </w:r>
          </w:p>
          <w:p w14:paraId="28A4FB0D" w14:textId="4E3E8F90"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lang w:eastAsia="ko-KR"/>
              </w:rPr>
              <w:t>Development of standards-based monitoring and early-warning systems linked to national and regional networks, and enhanced use of active and passive terrestrial/space-based sensing systems for disaster prediction, detection and mitigation.</w:t>
            </w:r>
          </w:p>
          <w:p w14:paraId="5C3FFBEF"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val="en-AU"/>
              </w:rPr>
            </w:pPr>
            <w:r w:rsidRPr="0053647E">
              <w:rPr>
                <w:rFonts w:cstheme="minorHAnsi"/>
                <w:szCs w:val="24"/>
                <w:lang w:val="en-AU"/>
              </w:rPr>
              <w:t>Promotion of guidelines and best practices for safe telecommunication/ICTs to support and protect consumers, including on issues related to spam, online fraud, caller identification spoofing, counterfeit devices, and mobile device theft.</w:t>
            </w:r>
          </w:p>
          <w:p w14:paraId="1DB0F457" w14:textId="77777777" w:rsidR="003E7289" w:rsidRPr="0053647E" w:rsidRDefault="003E7289" w:rsidP="003E7289">
            <w:pPr>
              <w:pStyle w:val="ListParagraph"/>
              <w:numPr>
                <w:ilvl w:val="0"/>
                <w:numId w:val="45"/>
              </w:numPr>
              <w:overflowPunct/>
              <w:autoSpaceDE/>
              <w:autoSpaceDN/>
              <w:adjustRightInd/>
              <w:spacing w:before="60" w:after="60"/>
              <w:contextualSpacing w:val="0"/>
              <w:textAlignment w:val="auto"/>
              <w:rPr>
                <w:rFonts w:cstheme="minorHAnsi"/>
                <w:szCs w:val="24"/>
              </w:rPr>
            </w:pPr>
            <w:r w:rsidRPr="0053647E">
              <w:rPr>
                <w:rFonts w:cstheme="minorHAnsi"/>
                <w:szCs w:val="24"/>
              </w:rPr>
              <w:t>Formulation of comprehensive strategies and measures to help mitigate and address the devastating effects of climate change.</w:t>
            </w:r>
          </w:p>
          <w:p w14:paraId="289A7264" w14:textId="77777777" w:rsidR="003E7289" w:rsidRPr="0053647E" w:rsidRDefault="003E7289" w:rsidP="003E7289">
            <w:pPr>
              <w:numPr>
                <w:ilvl w:val="0"/>
                <w:numId w:val="45"/>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comprehensive e-waste management policies, regulations, national action plans and strategies to support a sustainable circular economy.</w:t>
            </w:r>
          </w:p>
          <w:p w14:paraId="4823366D" w14:textId="77777777" w:rsidR="003E7289" w:rsidRPr="0053647E" w:rsidRDefault="003E7289" w:rsidP="003E7289">
            <w:pPr>
              <w:numPr>
                <w:ilvl w:val="0"/>
                <w:numId w:val="45"/>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lang w:val="en-AU"/>
              </w:rPr>
              <w:t>Strengthened capabilities to develop and implement environmentally sustainable telecommunications/ICTs policies, regulations and strategies, and sharing best practices and innovations in greenhouse gasses reduction and energy efficiency across sectors, including but not limited to, health, education, environment, agriculture, government and financial services.</w:t>
            </w:r>
          </w:p>
        </w:tc>
      </w:tr>
    </w:tbl>
    <w:p w14:paraId="518E03AA" w14:textId="069B3CC4" w:rsidR="00BC3B31" w:rsidRPr="007B6A7C" w:rsidRDefault="004F6C07" w:rsidP="00436883">
      <w:pPr>
        <w:spacing w:before="0" w:after="120"/>
        <w:jc w:val="center"/>
        <w:rPr>
          <w:color w:val="000000" w:themeColor="text1"/>
          <w:lang w:val="en-US"/>
        </w:rPr>
      </w:pPr>
      <w:r>
        <w:rPr>
          <w:color w:val="000000" w:themeColor="text1"/>
          <w:lang w:val="en-US"/>
        </w:rPr>
        <w:lastRenderedPageBreak/>
        <w:t>________________</w:t>
      </w:r>
    </w:p>
    <w:sectPr w:rsidR="00BC3B31" w:rsidRPr="007B6A7C" w:rsidSect="00674952">
      <w:headerReference w:type="default" r:id="rId46"/>
      <w:footerReference w:type="even" r:id="rId47"/>
      <w:footerReference w:type="first" r:id="rId4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10B6" w14:textId="77777777" w:rsidR="008D54F2" w:rsidRDefault="008D54F2">
      <w:r>
        <w:separator/>
      </w:r>
    </w:p>
  </w:endnote>
  <w:endnote w:type="continuationSeparator" w:id="0">
    <w:p w14:paraId="4BC8FE56" w14:textId="77777777" w:rsidR="008D54F2" w:rsidRDefault="008D54F2">
      <w:r>
        <w:continuationSeparator/>
      </w:r>
    </w:p>
  </w:endnote>
  <w:endnote w:type="continuationNotice" w:id="1">
    <w:p w14:paraId="2A855D0C" w14:textId="77777777" w:rsidR="008D54F2" w:rsidRDefault="008D54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134057ED"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fldChar w:fldCharType="end"/>
    </w:r>
    <w:r w:rsidRPr="0041348E">
      <w:rPr>
        <w:lang w:val="en-US"/>
      </w:rPr>
      <w:tab/>
    </w:r>
    <w:r>
      <w:fldChar w:fldCharType="begin"/>
    </w:r>
    <w:r>
      <w:instrText xml:space="preserve"> SAVEDATE \@ DD.MM.YY </w:instrText>
    </w:r>
    <w:r>
      <w:fldChar w:fldCharType="separate"/>
    </w:r>
    <w:r w:rsidR="00FF6BF7">
      <w:rPr>
        <w:noProof/>
      </w:rPr>
      <w:t>26.03.25</w:t>
    </w:r>
    <w:r>
      <w:fldChar w:fldCharType="end"/>
    </w:r>
    <w:r w:rsidRPr="0041348E">
      <w:rPr>
        <w:lang w:val="en-US"/>
      </w:rPr>
      <w:tab/>
    </w:r>
    <w:r>
      <w:fldChar w:fldCharType="begin"/>
    </w:r>
    <w:r>
      <w:instrText xml:space="preserve"> PRINTDATE \@ DD.MM.YY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9"/>
    </w:tblGrid>
    <w:tr w:rsidR="0038630E" w:rsidRPr="009F6D8C" w14:paraId="2405CDF7" w14:textId="77777777" w:rsidTr="173E2FC9">
      <w:tc>
        <w:tcPr>
          <w:tcW w:w="1432" w:type="dxa"/>
          <w:tcBorders>
            <w:top w:val="single" w:sz="4" w:space="0" w:color="000000" w:themeColor="text1"/>
          </w:tcBorders>
          <w:shd w:val="clear" w:color="auto" w:fill="auto"/>
        </w:tcPr>
        <w:p w14:paraId="069CC8A3" w14:textId="77777777" w:rsidR="0038630E" w:rsidRPr="009F6D8C" w:rsidRDefault="0038630E" w:rsidP="009F6D8C">
          <w:pPr>
            <w:pStyle w:val="FirstFooter"/>
            <w:tabs>
              <w:tab w:val="left" w:pos="1559"/>
              <w:tab w:val="left" w:pos="3828"/>
            </w:tabs>
            <w:rPr>
              <w:sz w:val="18"/>
              <w:szCs w:val="18"/>
            </w:rPr>
          </w:pPr>
          <w:r w:rsidRPr="009F6D8C">
            <w:rPr>
              <w:sz w:val="18"/>
              <w:szCs w:val="18"/>
              <w:lang w:val="en-US"/>
            </w:rPr>
            <w:t>Contact:</w:t>
          </w:r>
        </w:p>
      </w:tc>
      <w:tc>
        <w:tcPr>
          <w:tcW w:w="2250" w:type="dxa"/>
          <w:tcBorders>
            <w:top w:val="single" w:sz="4" w:space="0" w:color="000000" w:themeColor="text1"/>
          </w:tcBorders>
          <w:shd w:val="clear" w:color="auto" w:fill="auto"/>
        </w:tcPr>
        <w:p w14:paraId="47C9D700" w14:textId="77777777" w:rsidR="0038630E" w:rsidRPr="009F6D8C" w:rsidRDefault="0038630E" w:rsidP="009F6D8C">
          <w:pPr>
            <w:pStyle w:val="FirstFooter"/>
            <w:tabs>
              <w:tab w:val="left" w:pos="2302"/>
            </w:tabs>
            <w:ind w:left="2302" w:hanging="2302"/>
            <w:rPr>
              <w:sz w:val="18"/>
              <w:szCs w:val="18"/>
              <w:lang w:val="en-US"/>
            </w:rPr>
          </w:pPr>
          <w:r w:rsidRPr="009F6D8C">
            <w:rPr>
              <w:sz w:val="18"/>
              <w:szCs w:val="18"/>
              <w:lang w:val="en-US"/>
            </w:rPr>
            <w:t>Name/Organization/Entity:</w:t>
          </w:r>
        </w:p>
      </w:tc>
      <w:tc>
        <w:tcPr>
          <w:tcW w:w="5958" w:type="dxa"/>
          <w:tcBorders>
            <w:top w:val="single" w:sz="4" w:space="0" w:color="000000" w:themeColor="text1"/>
          </w:tcBorders>
        </w:tcPr>
        <w:p w14:paraId="5F5AB292" w14:textId="54C8B3E0" w:rsidR="0038630E" w:rsidRPr="009F6D8C" w:rsidRDefault="00A96CA2" w:rsidP="009F6D8C">
          <w:pPr>
            <w:pStyle w:val="FirstFooter"/>
            <w:tabs>
              <w:tab w:val="left" w:pos="2302"/>
            </w:tabs>
            <w:rPr>
              <w:sz w:val="18"/>
              <w:szCs w:val="18"/>
              <w:lang w:val="en-US"/>
            </w:rPr>
          </w:pPr>
          <w:proofErr w:type="spellStart"/>
          <w:r w:rsidRPr="009F6D8C">
            <w:rPr>
              <w:sz w:val="18"/>
              <w:szCs w:val="18"/>
              <w:lang w:val="en-US"/>
            </w:rPr>
            <w:t>Mr</w:t>
          </w:r>
          <w:proofErr w:type="spellEnd"/>
          <w:r w:rsidRPr="009F6D8C">
            <w:rPr>
              <w:sz w:val="18"/>
              <w:szCs w:val="18"/>
              <w:lang w:val="en-US"/>
            </w:rPr>
            <w:t xml:space="preserve"> Saneh </w:t>
          </w:r>
          <w:proofErr w:type="spellStart"/>
          <w:r w:rsidRPr="009F6D8C">
            <w:rPr>
              <w:sz w:val="18"/>
              <w:szCs w:val="18"/>
              <w:lang w:val="en-US"/>
            </w:rPr>
            <w:t>Saiwong</w:t>
          </w:r>
          <w:proofErr w:type="spellEnd"/>
          <w:r w:rsidRPr="009F6D8C">
            <w:rPr>
              <w:sz w:val="18"/>
              <w:szCs w:val="18"/>
              <w:lang w:val="en-US"/>
            </w:rPr>
            <w:t>, Chair of RPM-ASP</w:t>
          </w:r>
          <w:r w:rsidR="00E11F4E" w:rsidRPr="009F6D8C">
            <w:rPr>
              <w:sz w:val="18"/>
              <w:szCs w:val="18"/>
              <w:lang w:val="en-US"/>
            </w:rPr>
            <w:t>,</w:t>
          </w:r>
          <w:r w:rsidRPr="009F6D8C">
            <w:rPr>
              <w:sz w:val="18"/>
              <w:szCs w:val="18"/>
              <w:lang w:val="en-US"/>
            </w:rPr>
            <w:t xml:space="preserve"> NBTC, Thailand</w:t>
          </w:r>
        </w:p>
      </w:tc>
      <w:bookmarkStart w:id="11" w:name="OrgName"/>
      <w:bookmarkEnd w:id="11"/>
    </w:tr>
    <w:tr w:rsidR="0038630E" w:rsidRPr="009F6D8C" w14:paraId="4607CF08" w14:textId="77777777" w:rsidTr="173E2FC9">
      <w:tc>
        <w:tcPr>
          <w:tcW w:w="1432" w:type="dxa"/>
          <w:shd w:val="clear" w:color="auto" w:fill="auto"/>
        </w:tcPr>
        <w:p w14:paraId="0DBB45CA" w14:textId="77777777" w:rsidR="0038630E" w:rsidRPr="009F6D8C" w:rsidRDefault="0038630E" w:rsidP="009F6D8C">
          <w:pPr>
            <w:pStyle w:val="FirstFooter"/>
            <w:tabs>
              <w:tab w:val="left" w:pos="1559"/>
              <w:tab w:val="left" w:pos="3828"/>
            </w:tabs>
            <w:rPr>
              <w:sz w:val="18"/>
              <w:szCs w:val="18"/>
              <w:lang w:val="en-US"/>
            </w:rPr>
          </w:pPr>
        </w:p>
      </w:tc>
      <w:tc>
        <w:tcPr>
          <w:tcW w:w="2250" w:type="dxa"/>
          <w:shd w:val="clear" w:color="auto" w:fill="auto"/>
        </w:tcPr>
        <w:p w14:paraId="64710DAE" w14:textId="77777777" w:rsidR="0038630E" w:rsidRPr="009F6D8C" w:rsidRDefault="0038630E" w:rsidP="009F6D8C">
          <w:pPr>
            <w:pStyle w:val="FirstFooter"/>
            <w:tabs>
              <w:tab w:val="left" w:pos="2302"/>
            </w:tabs>
            <w:rPr>
              <w:sz w:val="18"/>
              <w:szCs w:val="18"/>
              <w:lang w:val="en-US"/>
            </w:rPr>
          </w:pPr>
          <w:r w:rsidRPr="009F6D8C">
            <w:rPr>
              <w:sz w:val="18"/>
              <w:szCs w:val="18"/>
              <w:lang w:val="en-US"/>
            </w:rPr>
            <w:t>Phone number:</w:t>
          </w:r>
        </w:p>
      </w:tc>
      <w:tc>
        <w:tcPr>
          <w:tcW w:w="5958" w:type="dxa"/>
        </w:tcPr>
        <w:p w14:paraId="44F8A482" w14:textId="6897E81C" w:rsidR="0038630E" w:rsidRPr="009F6D8C" w:rsidRDefault="00A41F79" w:rsidP="009F6D8C">
          <w:pPr>
            <w:pStyle w:val="FirstFooter"/>
            <w:tabs>
              <w:tab w:val="left" w:pos="2302"/>
            </w:tabs>
            <w:rPr>
              <w:sz w:val="18"/>
              <w:szCs w:val="18"/>
            </w:rPr>
          </w:pPr>
          <w:r w:rsidRPr="009F6D8C">
            <w:rPr>
              <w:sz w:val="18"/>
              <w:szCs w:val="18"/>
            </w:rPr>
            <w:t>n/a</w:t>
          </w:r>
        </w:p>
      </w:tc>
      <w:bookmarkStart w:id="12" w:name="PhoneNo"/>
      <w:bookmarkEnd w:id="12"/>
    </w:tr>
    <w:tr w:rsidR="0038630E" w:rsidRPr="009F6D8C" w14:paraId="474E069B" w14:textId="77777777" w:rsidTr="173E2FC9">
      <w:tc>
        <w:tcPr>
          <w:tcW w:w="1432" w:type="dxa"/>
          <w:shd w:val="clear" w:color="auto" w:fill="auto"/>
        </w:tcPr>
        <w:p w14:paraId="349E473D" w14:textId="77777777" w:rsidR="0038630E" w:rsidRPr="009F6D8C" w:rsidRDefault="0038630E" w:rsidP="009F6D8C">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9F6D8C" w:rsidRDefault="0038630E" w:rsidP="009F6D8C">
          <w:pPr>
            <w:pStyle w:val="FirstFooter"/>
            <w:tabs>
              <w:tab w:val="left" w:pos="2302"/>
            </w:tabs>
            <w:rPr>
              <w:sz w:val="18"/>
              <w:szCs w:val="18"/>
              <w:lang w:val="en-US"/>
            </w:rPr>
          </w:pPr>
          <w:r w:rsidRPr="009F6D8C">
            <w:rPr>
              <w:sz w:val="18"/>
              <w:szCs w:val="18"/>
              <w:lang w:val="en-US"/>
            </w:rPr>
            <w:t>E-mail:</w:t>
          </w:r>
        </w:p>
      </w:tc>
      <w:tc>
        <w:tcPr>
          <w:tcW w:w="5958" w:type="dxa"/>
        </w:tcPr>
        <w:p w14:paraId="5520D536" w14:textId="356481C3" w:rsidR="0038630E" w:rsidRPr="009F6D8C" w:rsidRDefault="00A00125" w:rsidP="009F6D8C">
          <w:pPr>
            <w:pStyle w:val="FirstFooter"/>
            <w:tabs>
              <w:tab w:val="left" w:pos="2302"/>
            </w:tabs>
            <w:rPr>
              <w:sz w:val="18"/>
              <w:szCs w:val="18"/>
            </w:rPr>
          </w:pPr>
          <w:hyperlink r:id="rId1" w:history="1">
            <w:r w:rsidRPr="009F6D8C">
              <w:rPr>
                <w:rStyle w:val="Hyperlink"/>
                <w:sz w:val="18"/>
                <w:szCs w:val="18"/>
              </w:rPr>
              <w:t>saneh.s@nbtc.go.th</w:t>
            </w:r>
          </w:hyperlink>
          <w:r w:rsidRPr="009F6D8C">
            <w:rPr>
              <w:sz w:val="18"/>
              <w:szCs w:val="18"/>
            </w:rPr>
            <w:t xml:space="preserve"> </w:t>
          </w:r>
        </w:p>
      </w:tc>
      <w:bookmarkStart w:id="13" w:name="Email"/>
      <w:bookmarkEnd w:id="13"/>
    </w:tr>
  </w:tbl>
  <w:p w14:paraId="65715F79" w14:textId="7C3323F1" w:rsidR="0038630E" w:rsidRPr="009F6D8C" w:rsidRDefault="0038630E" w:rsidP="009F6D8C">
    <w:pP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BD79" w14:textId="77777777" w:rsidR="008D54F2" w:rsidRDefault="008D54F2">
      <w:r>
        <w:rPr>
          <w:b/>
        </w:rPr>
        <w:t>_______________</w:t>
      </w:r>
    </w:p>
  </w:footnote>
  <w:footnote w:type="continuationSeparator" w:id="0">
    <w:p w14:paraId="2F4E7E73" w14:textId="77777777" w:rsidR="008D54F2" w:rsidRDefault="008D54F2">
      <w:r>
        <w:continuationSeparator/>
      </w:r>
    </w:p>
  </w:footnote>
  <w:footnote w:type="continuationNotice" w:id="1">
    <w:p w14:paraId="067526F6" w14:textId="77777777" w:rsidR="008D54F2" w:rsidRDefault="008D54F2">
      <w:pPr>
        <w:spacing w:before="0"/>
      </w:pPr>
    </w:p>
  </w:footnote>
  <w:footnote w:id="2">
    <w:p w14:paraId="3734E7DA" w14:textId="77777777" w:rsidR="003E7289" w:rsidRPr="0053647E" w:rsidRDefault="003E7289" w:rsidP="003E7289">
      <w:pPr>
        <w:pStyle w:val="FootnoteText"/>
        <w:spacing w:before="0"/>
        <w:rPr>
          <w:rFonts w:eastAsia="MS Mincho"/>
          <w:sz w:val="20"/>
          <w:lang w:eastAsia="ja-JP"/>
        </w:rPr>
      </w:pPr>
      <w:r w:rsidRPr="0053647E">
        <w:rPr>
          <w:rStyle w:val="FootnoteReference"/>
          <w:rFonts w:cstheme="minorHAnsi"/>
          <w:sz w:val="20"/>
        </w:rPr>
        <w:footnoteRef/>
      </w:r>
      <w:r w:rsidRPr="0053647E">
        <w:rPr>
          <w:rFonts w:cstheme="minorHAnsi"/>
          <w:sz w:val="20"/>
        </w:rPr>
        <w:t xml:space="preserve"> This refers to persons with specific needs such as children, women, indigenous people, local communities, refugees, older persons and persons with disabilities.</w:t>
      </w:r>
    </w:p>
  </w:footnote>
  <w:footnote w:id="3">
    <w:p w14:paraId="03AF5A16" w14:textId="77777777" w:rsidR="003E7289" w:rsidRPr="0053647E" w:rsidRDefault="003E7289" w:rsidP="003E7289">
      <w:pPr>
        <w:pStyle w:val="FootnoteText"/>
        <w:spacing w:before="0"/>
        <w:rPr>
          <w:sz w:val="20"/>
        </w:rPr>
      </w:pPr>
      <w:r w:rsidRPr="0053647E">
        <w:rPr>
          <w:rStyle w:val="FootnoteReference"/>
          <w:sz w:val="20"/>
        </w:rPr>
        <w:footnoteRef/>
      </w:r>
      <w:r w:rsidRPr="0053647E">
        <w:rPr>
          <w:sz w:val="20"/>
        </w:rPr>
        <w:t xml:space="preserve"> This refers to persons with specific needs such as children, women, indigenous people, local communities, refugees, older persons and persons with disabilities.</w:t>
      </w:r>
    </w:p>
  </w:footnote>
  <w:footnote w:id="4">
    <w:p w14:paraId="791FA0D5" w14:textId="77777777" w:rsidR="003E7289" w:rsidRPr="0053647E" w:rsidRDefault="003E7289" w:rsidP="003E7289">
      <w:pPr>
        <w:pStyle w:val="FootnoteText"/>
        <w:spacing w:before="0"/>
        <w:rPr>
          <w:sz w:val="20"/>
        </w:rPr>
      </w:pPr>
      <w:r w:rsidRPr="0053647E">
        <w:rPr>
          <w:rStyle w:val="FootnoteReference"/>
          <w:sz w:val="20"/>
        </w:rPr>
        <w:footnoteRef/>
      </w:r>
      <w:r w:rsidRPr="0053647E">
        <w:rPr>
          <w:sz w:val="20"/>
        </w:rPr>
        <w:t xml:space="preserve"> This refers to persons with specific needs such as children, women, indigenous people, local communities, refugees, older persons and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0A2B17D9" w:rsidR="0038630E" w:rsidRPr="00515AF4" w:rsidRDefault="0038630E" w:rsidP="173E2FC9">
    <w:pPr>
      <w:tabs>
        <w:tab w:val="clear" w:pos="1134"/>
        <w:tab w:val="clear" w:pos="1871"/>
        <w:tab w:val="clear" w:pos="2268"/>
        <w:tab w:val="center" w:pos="4820"/>
        <w:tab w:val="right" w:pos="10206"/>
      </w:tabs>
      <w:ind w:right="1"/>
      <w:jc w:val="center"/>
      <w:rPr>
        <w:smallCaps/>
        <w:spacing w:val="24"/>
        <w:sz w:val="22"/>
        <w:szCs w:val="22"/>
        <w:lang w:val="es-ES"/>
      </w:rPr>
    </w:pPr>
    <w:r w:rsidRPr="004D495C">
      <w:rPr>
        <w:sz w:val="22"/>
        <w:szCs w:val="22"/>
      </w:rPr>
      <w:tab/>
    </w:r>
    <w:r w:rsidR="173E2FC9" w:rsidRPr="00515AF4">
      <w:rPr>
        <w:sz w:val="22"/>
        <w:szCs w:val="22"/>
        <w:lang w:val="es-ES"/>
      </w:rPr>
      <w:t>ITU-D/</w:t>
    </w:r>
    <w:bookmarkStart w:id="9" w:name="DocRef2"/>
    <w:bookmarkEnd w:id="9"/>
    <w:r w:rsidR="004F71CB">
      <w:rPr>
        <w:sz w:val="22"/>
        <w:szCs w:val="22"/>
        <w:lang w:val="es-ES"/>
      </w:rPr>
      <w:t>RPM-ASP</w:t>
    </w:r>
    <w:r w:rsidR="173E2FC9" w:rsidRPr="00515AF4">
      <w:rPr>
        <w:sz w:val="22"/>
        <w:szCs w:val="22"/>
        <w:lang w:val="es-ES"/>
      </w:rPr>
      <w:t>2</w:t>
    </w:r>
    <w:r w:rsidR="173E2FC9" w:rsidRPr="173E2FC9">
      <w:rPr>
        <w:sz w:val="22"/>
        <w:szCs w:val="22"/>
        <w:lang w:val="es-ES"/>
      </w:rPr>
      <w:t>5</w:t>
    </w:r>
    <w:bookmarkStart w:id="10" w:name="DocNo2"/>
    <w:bookmarkEnd w:id="10"/>
    <w:r w:rsidR="00EF5321">
      <w:rPr>
        <w:sz w:val="22"/>
        <w:szCs w:val="22"/>
        <w:lang w:val="es-ES"/>
      </w:rPr>
      <w:t>/</w:t>
    </w:r>
    <w:r w:rsidR="00513373">
      <w:rPr>
        <w:sz w:val="22"/>
        <w:szCs w:val="22"/>
        <w:lang w:val="es-ES"/>
      </w:rPr>
      <w:t>18</w:t>
    </w:r>
    <w:r w:rsidR="00874C0B">
      <w:rPr>
        <w:sz w:val="22"/>
        <w:szCs w:val="22"/>
        <w:lang w:val="es-ES"/>
      </w:rPr>
      <w:t>(Rev.1)</w:t>
    </w:r>
    <w:r w:rsidR="173E2FC9" w:rsidRPr="00515AF4">
      <w:rPr>
        <w:sz w:val="22"/>
        <w:szCs w:val="22"/>
        <w:lang w:val="es-ES"/>
      </w:rPr>
      <w:t>-E</w:t>
    </w:r>
    <w:r w:rsidRPr="00515AF4">
      <w:rPr>
        <w:sz w:val="22"/>
        <w:szCs w:val="22"/>
        <w:lang w:val="es-ES"/>
      </w:rPr>
      <w:tab/>
    </w:r>
    <w:r w:rsidR="173E2FC9" w:rsidRPr="00515AF4">
      <w:rPr>
        <w:sz w:val="22"/>
        <w:szCs w:val="22"/>
        <w:lang w:val="es-ES"/>
      </w:rPr>
      <w:t xml:space="preserve">Page </w:t>
    </w:r>
    <w:r w:rsidRPr="173E2FC9">
      <w:rPr>
        <w:sz w:val="22"/>
        <w:szCs w:val="22"/>
        <w:lang w:val="es-ES"/>
      </w:rPr>
      <w:fldChar w:fldCharType="begin"/>
    </w:r>
    <w:r w:rsidRPr="00515AF4">
      <w:rPr>
        <w:sz w:val="22"/>
        <w:szCs w:val="22"/>
        <w:lang w:val="es-ES"/>
      </w:rPr>
      <w:instrText xml:space="preserve"> PAGE </w:instrText>
    </w:r>
    <w:r w:rsidRPr="173E2FC9">
      <w:rPr>
        <w:sz w:val="22"/>
        <w:szCs w:val="22"/>
      </w:rPr>
      <w:fldChar w:fldCharType="separate"/>
    </w:r>
    <w:r w:rsidR="173E2FC9" w:rsidRPr="00515AF4">
      <w:rPr>
        <w:sz w:val="22"/>
        <w:szCs w:val="22"/>
        <w:lang w:val="es-ES"/>
      </w:rPr>
      <w:t>20</w:t>
    </w:r>
    <w:r w:rsidRPr="173E2FC9">
      <w:rPr>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8D4"/>
    <w:multiLevelType w:val="hybridMultilevel"/>
    <w:tmpl w:val="EA08E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FE4B4F"/>
    <w:multiLevelType w:val="multilevel"/>
    <w:tmpl w:val="C7688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AE24F3"/>
    <w:multiLevelType w:val="hybridMultilevel"/>
    <w:tmpl w:val="D4BE1944"/>
    <w:lvl w:ilvl="0" w:tplc="0409000F">
      <w:start w:val="1"/>
      <w:numFmt w:val="decimal"/>
      <w:lvlText w:val="%1."/>
      <w:lvlJc w:val="left"/>
      <w:pPr>
        <w:ind w:left="99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F4913"/>
    <w:multiLevelType w:val="multilevel"/>
    <w:tmpl w:val="2B8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C6A1E"/>
    <w:multiLevelType w:val="hybridMultilevel"/>
    <w:tmpl w:val="FFFFFFFF"/>
    <w:lvl w:ilvl="0" w:tplc="ABC2C34C">
      <w:start w:val="1"/>
      <w:numFmt w:val="decimal"/>
      <w:lvlText w:val="%1."/>
      <w:lvlJc w:val="left"/>
      <w:pPr>
        <w:ind w:left="720" w:hanging="360"/>
      </w:pPr>
    </w:lvl>
    <w:lvl w:ilvl="1" w:tplc="B6D45A5C">
      <w:start w:val="1"/>
      <w:numFmt w:val="lowerLetter"/>
      <w:lvlText w:val="%2."/>
      <w:lvlJc w:val="left"/>
      <w:pPr>
        <w:ind w:left="1440" w:hanging="360"/>
      </w:pPr>
    </w:lvl>
    <w:lvl w:ilvl="2" w:tplc="FB548E92">
      <w:start w:val="1"/>
      <w:numFmt w:val="lowerRoman"/>
      <w:lvlText w:val="%3."/>
      <w:lvlJc w:val="right"/>
      <w:pPr>
        <w:ind w:left="2160" w:hanging="180"/>
      </w:pPr>
    </w:lvl>
    <w:lvl w:ilvl="3" w:tplc="0988E154">
      <w:start w:val="1"/>
      <w:numFmt w:val="decimal"/>
      <w:lvlText w:val="%4."/>
      <w:lvlJc w:val="left"/>
      <w:pPr>
        <w:ind w:left="2880" w:hanging="360"/>
      </w:pPr>
    </w:lvl>
    <w:lvl w:ilvl="4" w:tplc="CD68CCF4">
      <w:start w:val="1"/>
      <w:numFmt w:val="lowerLetter"/>
      <w:lvlText w:val="%5."/>
      <w:lvlJc w:val="left"/>
      <w:pPr>
        <w:ind w:left="3600" w:hanging="360"/>
      </w:pPr>
    </w:lvl>
    <w:lvl w:ilvl="5" w:tplc="233E7144">
      <w:start w:val="1"/>
      <w:numFmt w:val="lowerRoman"/>
      <w:lvlText w:val="%6."/>
      <w:lvlJc w:val="right"/>
      <w:pPr>
        <w:ind w:left="4320" w:hanging="180"/>
      </w:pPr>
    </w:lvl>
    <w:lvl w:ilvl="6" w:tplc="DD303E5C">
      <w:start w:val="1"/>
      <w:numFmt w:val="decimal"/>
      <w:lvlText w:val="%7."/>
      <w:lvlJc w:val="left"/>
      <w:pPr>
        <w:ind w:left="5040" w:hanging="360"/>
      </w:pPr>
    </w:lvl>
    <w:lvl w:ilvl="7" w:tplc="D9A65CC4">
      <w:start w:val="1"/>
      <w:numFmt w:val="lowerLetter"/>
      <w:lvlText w:val="%8."/>
      <w:lvlJc w:val="left"/>
      <w:pPr>
        <w:ind w:left="5760" w:hanging="360"/>
      </w:pPr>
    </w:lvl>
    <w:lvl w:ilvl="8" w:tplc="3E4EB348">
      <w:start w:val="1"/>
      <w:numFmt w:val="lowerRoman"/>
      <w:lvlText w:val="%9."/>
      <w:lvlJc w:val="right"/>
      <w:pPr>
        <w:ind w:left="6480" w:hanging="180"/>
      </w:pPr>
    </w:lvl>
  </w:abstractNum>
  <w:abstractNum w:abstractNumId="6" w15:restartNumberingAfterBreak="0">
    <w:nsid w:val="1F5D5F9E"/>
    <w:multiLevelType w:val="hybridMultilevel"/>
    <w:tmpl w:val="0298EDB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F9F4F79"/>
    <w:multiLevelType w:val="hybridMultilevel"/>
    <w:tmpl w:val="3F0E57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08F3EDC"/>
    <w:multiLevelType w:val="hybridMultilevel"/>
    <w:tmpl w:val="D996EA22"/>
    <w:lvl w:ilvl="0" w:tplc="0409000F">
      <w:start w:val="1"/>
      <w:numFmt w:val="decimal"/>
      <w:lvlText w:val="%1."/>
      <w:lvlJc w:val="left"/>
      <w:pPr>
        <w:ind w:left="9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EC29EE"/>
    <w:multiLevelType w:val="hybridMultilevel"/>
    <w:tmpl w:val="7CF6680A"/>
    <w:lvl w:ilvl="0" w:tplc="93E649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80A6D"/>
    <w:multiLevelType w:val="hybridMultilevel"/>
    <w:tmpl w:val="52A4C57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56942"/>
    <w:multiLevelType w:val="hybridMultilevel"/>
    <w:tmpl w:val="256AC74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641A39"/>
    <w:multiLevelType w:val="hybridMultilevel"/>
    <w:tmpl w:val="56B00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EC21E9"/>
    <w:multiLevelType w:val="hybridMultilevel"/>
    <w:tmpl w:val="FFFFFFFF"/>
    <w:lvl w:ilvl="0" w:tplc="47805C24">
      <w:start w:val="1"/>
      <w:numFmt w:val="decimal"/>
      <w:lvlText w:val="%1."/>
      <w:lvlJc w:val="left"/>
      <w:pPr>
        <w:ind w:left="720" w:hanging="360"/>
      </w:pPr>
    </w:lvl>
    <w:lvl w:ilvl="1" w:tplc="363E7736">
      <w:start w:val="1"/>
      <w:numFmt w:val="lowerLetter"/>
      <w:lvlText w:val="%2."/>
      <w:lvlJc w:val="left"/>
      <w:pPr>
        <w:ind w:left="1440" w:hanging="360"/>
      </w:pPr>
    </w:lvl>
    <w:lvl w:ilvl="2" w:tplc="F0383B7E">
      <w:start w:val="1"/>
      <w:numFmt w:val="lowerRoman"/>
      <w:lvlText w:val="%3."/>
      <w:lvlJc w:val="right"/>
      <w:pPr>
        <w:ind w:left="2160" w:hanging="180"/>
      </w:pPr>
    </w:lvl>
    <w:lvl w:ilvl="3" w:tplc="D06C7FE8">
      <w:start w:val="1"/>
      <w:numFmt w:val="decimal"/>
      <w:lvlText w:val="%4."/>
      <w:lvlJc w:val="left"/>
      <w:pPr>
        <w:ind w:left="2880" w:hanging="360"/>
      </w:pPr>
    </w:lvl>
    <w:lvl w:ilvl="4" w:tplc="8E96A398">
      <w:start w:val="1"/>
      <w:numFmt w:val="lowerLetter"/>
      <w:lvlText w:val="%5."/>
      <w:lvlJc w:val="left"/>
      <w:pPr>
        <w:ind w:left="3600" w:hanging="360"/>
      </w:pPr>
    </w:lvl>
    <w:lvl w:ilvl="5" w:tplc="8898CC68">
      <w:start w:val="1"/>
      <w:numFmt w:val="lowerRoman"/>
      <w:lvlText w:val="%6."/>
      <w:lvlJc w:val="right"/>
      <w:pPr>
        <w:ind w:left="4320" w:hanging="180"/>
      </w:pPr>
    </w:lvl>
    <w:lvl w:ilvl="6" w:tplc="333E56FA">
      <w:start w:val="1"/>
      <w:numFmt w:val="decimal"/>
      <w:lvlText w:val="%7."/>
      <w:lvlJc w:val="left"/>
      <w:pPr>
        <w:ind w:left="5040" w:hanging="360"/>
      </w:pPr>
    </w:lvl>
    <w:lvl w:ilvl="7" w:tplc="1B04E914">
      <w:start w:val="1"/>
      <w:numFmt w:val="lowerLetter"/>
      <w:lvlText w:val="%8."/>
      <w:lvlJc w:val="left"/>
      <w:pPr>
        <w:ind w:left="5760" w:hanging="360"/>
      </w:pPr>
    </w:lvl>
    <w:lvl w:ilvl="8" w:tplc="372266BC">
      <w:start w:val="1"/>
      <w:numFmt w:val="lowerRoman"/>
      <w:lvlText w:val="%9."/>
      <w:lvlJc w:val="right"/>
      <w:pPr>
        <w:ind w:left="6480" w:hanging="180"/>
      </w:pPr>
    </w:lvl>
  </w:abstractNum>
  <w:abstractNum w:abstractNumId="16" w15:restartNumberingAfterBreak="0">
    <w:nsid w:val="33FB55B8"/>
    <w:multiLevelType w:val="hybridMultilevel"/>
    <w:tmpl w:val="F214799C"/>
    <w:lvl w:ilvl="0" w:tplc="C2F608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45AF"/>
    <w:multiLevelType w:val="multilevel"/>
    <w:tmpl w:val="8E2480DA"/>
    <w:lvl w:ilvl="0">
      <w:start w:val="1"/>
      <w:numFmt w:val="decimal"/>
      <w:lvlText w:val="%1."/>
      <w:lvlJc w:val="left"/>
      <w:pPr>
        <w:ind w:left="99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F10175"/>
    <w:multiLevelType w:val="multilevel"/>
    <w:tmpl w:val="2AF6A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C12DC3"/>
    <w:multiLevelType w:val="hybridMultilevel"/>
    <w:tmpl w:val="A11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03B81"/>
    <w:multiLevelType w:val="hybridMultilevel"/>
    <w:tmpl w:val="EC2E4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133019A"/>
    <w:multiLevelType w:val="hybridMultilevel"/>
    <w:tmpl w:val="92FC75A4"/>
    <w:lvl w:ilvl="0" w:tplc="0A7C8AF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3F7893"/>
    <w:multiLevelType w:val="hybridMultilevel"/>
    <w:tmpl w:val="C02615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54230CC"/>
    <w:multiLevelType w:val="hybridMultilevel"/>
    <w:tmpl w:val="D79AC72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2F09DE"/>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9002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336293"/>
    <w:multiLevelType w:val="hybridMultilevel"/>
    <w:tmpl w:val="B464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E0EE7"/>
    <w:multiLevelType w:val="hybridMultilevel"/>
    <w:tmpl w:val="FFFFFFFF"/>
    <w:lvl w:ilvl="0" w:tplc="CA885724">
      <w:start w:val="1"/>
      <w:numFmt w:val="decimal"/>
      <w:lvlText w:val="%1."/>
      <w:lvlJc w:val="left"/>
      <w:pPr>
        <w:ind w:left="720" w:hanging="360"/>
      </w:pPr>
    </w:lvl>
    <w:lvl w:ilvl="1" w:tplc="9802F312">
      <w:start w:val="1"/>
      <w:numFmt w:val="lowerLetter"/>
      <w:lvlText w:val="%2."/>
      <w:lvlJc w:val="left"/>
      <w:pPr>
        <w:ind w:left="1440" w:hanging="360"/>
      </w:pPr>
    </w:lvl>
    <w:lvl w:ilvl="2" w:tplc="C40699E4">
      <w:start w:val="1"/>
      <w:numFmt w:val="lowerRoman"/>
      <w:lvlText w:val="%3."/>
      <w:lvlJc w:val="right"/>
      <w:pPr>
        <w:ind w:left="2160" w:hanging="180"/>
      </w:pPr>
    </w:lvl>
    <w:lvl w:ilvl="3" w:tplc="5FA81880">
      <w:start w:val="1"/>
      <w:numFmt w:val="decimal"/>
      <w:lvlText w:val="%4."/>
      <w:lvlJc w:val="left"/>
      <w:pPr>
        <w:ind w:left="2880" w:hanging="360"/>
      </w:pPr>
    </w:lvl>
    <w:lvl w:ilvl="4" w:tplc="66427208">
      <w:start w:val="1"/>
      <w:numFmt w:val="lowerLetter"/>
      <w:lvlText w:val="%5."/>
      <w:lvlJc w:val="left"/>
      <w:pPr>
        <w:ind w:left="3600" w:hanging="360"/>
      </w:pPr>
    </w:lvl>
    <w:lvl w:ilvl="5" w:tplc="3DAA344A">
      <w:start w:val="1"/>
      <w:numFmt w:val="lowerRoman"/>
      <w:lvlText w:val="%6."/>
      <w:lvlJc w:val="right"/>
      <w:pPr>
        <w:ind w:left="4320" w:hanging="180"/>
      </w:pPr>
    </w:lvl>
    <w:lvl w:ilvl="6" w:tplc="88AA7CE8">
      <w:start w:val="1"/>
      <w:numFmt w:val="decimal"/>
      <w:lvlText w:val="%7."/>
      <w:lvlJc w:val="left"/>
      <w:pPr>
        <w:ind w:left="5040" w:hanging="360"/>
      </w:pPr>
    </w:lvl>
    <w:lvl w:ilvl="7" w:tplc="5C4058A2">
      <w:start w:val="1"/>
      <w:numFmt w:val="lowerLetter"/>
      <w:lvlText w:val="%8."/>
      <w:lvlJc w:val="left"/>
      <w:pPr>
        <w:ind w:left="5760" w:hanging="360"/>
      </w:pPr>
    </w:lvl>
    <w:lvl w:ilvl="8" w:tplc="B7AA629E">
      <w:start w:val="1"/>
      <w:numFmt w:val="lowerRoman"/>
      <w:lvlText w:val="%9."/>
      <w:lvlJc w:val="right"/>
      <w:pPr>
        <w:ind w:left="6480" w:hanging="180"/>
      </w:pPr>
    </w:lvl>
  </w:abstractNum>
  <w:abstractNum w:abstractNumId="28" w15:restartNumberingAfterBreak="0">
    <w:nsid w:val="4D8F2ED7"/>
    <w:multiLevelType w:val="hybridMultilevel"/>
    <w:tmpl w:val="73AAAE4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369259B"/>
    <w:multiLevelType w:val="hybridMultilevel"/>
    <w:tmpl w:val="173CDDA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81BCA"/>
    <w:multiLevelType w:val="hybridMultilevel"/>
    <w:tmpl w:val="5DB44B82"/>
    <w:lvl w:ilvl="0" w:tplc="0409000F">
      <w:start w:val="1"/>
      <w:numFmt w:val="decimal"/>
      <w:lvlText w:val="%1."/>
      <w:lvlJc w:val="left"/>
      <w:pPr>
        <w:ind w:left="99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E27DDD"/>
    <w:multiLevelType w:val="multilevel"/>
    <w:tmpl w:val="A580D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7923CD2"/>
    <w:multiLevelType w:val="hybridMultilevel"/>
    <w:tmpl w:val="D2FC82F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8D53636"/>
    <w:multiLevelType w:val="multilevel"/>
    <w:tmpl w:val="E15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54F22"/>
    <w:multiLevelType w:val="hybridMultilevel"/>
    <w:tmpl w:val="6DE430A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EA65028"/>
    <w:multiLevelType w:val="hybridMultilevel"/>
    <w:tmpl w:val="AB9640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1F94F8A"/>
    <w:multiLevelType w:val="hybridMultilevel"/>
    <w:tmpl w:val="58180E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3C53C44"/>
    <w:multiLevelType w:val="hybridMultilevel"/>
    <w:tmpl w:val="74B24B4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63E1D85"/>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E5B605F"/>
    <w:multiLevelType w:val="hybridMultilevel"/>
    <w:tmpl w:val="B59CC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D6897"/>
    <w:multiLevelType w:val="multilevel"/>
    <w:tmpl w:val="9094F5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42" w15:restartNumberingAfterBreak="0">
    <w:nsid w:val="77C8035F"/>
    <w:multiLevelType w:val="hybridMultilevel"/>
    <w:tmpl w:val="0232A18C"/>
    <w:lvl w:ilvl="0" w:tplc="3F309DE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25688"/>
    <w:multiLevelType w:val="multilevel"/>
    <w:tmpl w:val="740EA86C"/>
    <w:lvl w:ilvl="0">
      <w:start w:val="1"/>
      <w:numFmt w:val="decimal"/>
      <w:lvlText w:val="%1"/>
      <w:lvlJc w:val="righ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DFC0084"/>
    <w:multiLevelType w:val="hybridMultilevel"/>
    <w:tmpl w:val="CE7260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44501746">
    <w:abstractNumId w:val="41"/>
  </w:num>
  <w:num w:numId="2" w16cid:durableId="1527986110">
    <w:abstractNumId w:val="4"/>
  </w:num>
  <w:num w:numId="3" w16cid:durableId="1529370986">
    <w:abstractNumId w:val="43"/>
  </w:num>
  <w:num w:numId="4" w16cid:durableId="936062969">
    <w:abstractNumId w:val="5"/>
  </w:num>
  <w:num w:numId="5" w16cid:durableId="1255239261">
    <w:abstractNumId w:val="27"/>
  </w:num>
  <w:num w:numId="6" w16cid:durableId="1812749565">
    <w:abstractNumId w:val="15"/>
  </w:num>
  <w:num w:numId="7" w16cid:durableId="1847746328">
    <w:abstractNumId w:val="26"/>
  </w:num>
  <w:num w:numId="8" w16cid:durableId="205988457">
    <w:abstractNumId w:val="19"/>
  </w:num>
  <w:num w:numId="9" w16cid:durableId="446824664">
    <w:abstractNumId w:val="33"/>
  </w:num>
  <w:num w:numId="10" w16cid:durableId="130560218">
    <w:abstractNumId w:val="24"/>
  </w:num>
  <w:num w:numId="11" w16cid:durableId="2016616873">
    <w:abstractNumId w:val="21"/>
  </w:num>
  <w:num w:numId="12" w16cid:durableId="1068071718">
    <w:abstractNumId w:val="38"/>
  </w:num>
  <w:num w:numId="13" w16cid:durableId="2079476383">
    <w:abstractNumId w:val="39"/>
  </w:num>
  <w:num w:numId="14" w16cid:durableId="631521468">
    <w:abstractNumId w:val="42"/>
  </w:num>
  <w:num w:numId="15" w16cid:durableId="1336609920">
    <w:abstractNumId w:val="40"/>
  </w:num>
  <w:num w:numId="16" w16cid:durableId="2066756863">
    <w:abstractNumId w:val="36"/>
  </w:num>
  <w:num w:numId="17" w16cid:durableId="920406987">
    <w:abstractNumId w:val="37"/>
  </w:num>
  <w:num w:numId="18" w16cid:durableId="1121728955">
    <w:abstractNumId w:val="44"/>
  </w:num>
  <w:num w:numId="19" w16cid:durableId="359355498">
    <w:abstractNumId w:val="20"/>
  </w:num>
  <w:num w:numId="20" w16cid:durableId="613904539">
    <w:abstractNumId w:val="22"/>
  </w:num>
  <w:num w:numId="21" w16cid:durableId="211380965">
    <w:abstractNumId w:val="14"/>
  </w:num>
  <w:num w:numId="22" w16cid:durableId="1296059903">
    <w:abstractNumId w:val="0"/>
  </w:num>
  <w:num w:numId="23" w16cid:durableId="1252159309">
    <w:abstractNumId w:val="7"/>
  </w:num>
  <w:num w:numId="24" w16cid:durableId="1155222944">
    <w:abstractNumId w:val="25"/>
  </w:num>
  <w:num w:numId="25" w16cid:durableId="946815219">
    <w:abstractNumId w:val="23"/>
  </w:num>
  <w:num w:numId="26" w16cid:durableId="408577452">
    <w:abstractNumId w:val="34"/>
  </w:num>
  <w:num w:numId="27" w16cid:durableId="13387963">
    <w:abstractNumId w:val="32"/>
  </w:num>
  <w:num w:numId="28" w16cid:durableId="1677463201">
    <w:abstractNumId w:val="12"/>
  </w:num>
  <w:num w:numId="29" w16cid:durableId="1002897998">
    <w:abstractNumId w:val="10"/>
  </w:num>
  <w:num w:numId="30" w16cid:durableId="167598695">
    <w:abstractNumId w:val="16"/>
  </w:num>
  <w:num w:numId="31" w16cid:durableId="605432349">
    <w:abstractNumId w:val="29"/>
  </w:num>
  <w:num w:numId="32" w16cid:durableId="872885237">
    <w:abstractNumId w:val="13"/>
  </w:num>
  <w:num w:numId="33" w16cid:durableId="1840465961">
    <w:abstractNumId w:val="11"/>
  </w:num>
  <w:num w:numId="34" w16cid:durableId="1504003870">
    <w:abstractNumId w:val="6"/>
  </w:num>
  <w:num w:numId="35" w16cid:durableId="427391342">
    <w:abstractNumId w:val="28"/>
  </w:num>
  <w:num w:numId="36" w16cid:durableId="975993466">
    <w:abstractNumId w:val="3"/>
  </w:num>
  <w:num w:numId="37" w16cid:durableId="1178428665">
    <w:abstractNumId w:val="18"/>
  </w:num>
  <w:num w:numId="38" w16cid:durableId="1721593816">
    <w:abstractNumId w:val="1"/>
  </w:num>
  <w:num w:numId="39" w16cid:durableId="998652125">
    <w:abstractNumId w:val="31"/>
  </w:num>
  <w:num w:numId="40" w16cid:durableId="350644565">
    <w:abstractNumId w:val="9"/>
  </w:num>
  <w:num w:numId="41" w16cid:durableId="1806466545">
    <w:abstractNumId w:val="35"/>
  </w:num>
  <w:num w:numId="42" w16cid:durableId="974603851">
    <w:abstractNumId w:val="2"/>
  </w:num>
  <w:num w:numId="43" w16cid:durableId="1132746888">
    <w:abstractNumId w:val="30"/>
  </w:num>
  <w:num w:numId="44" w16cid:durableId="300573026">
    <w:abstractNumId w:val="17"/>
  </w:num>
  <w:num w:numId="45" w16cid:durableId="11067325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5C3"/>
    <w:rsid w:val="00000880"/>
    <w:rsid w:val="000009B4"/>
    <w:rsid w:val="0000183B"/>
    <w:rsid w:val="00002498"/>
    <w:rsid w:val="00002BA5"/>
    <w:rsid w:val="000041EA"/>
    <w:rsid w:val="0000462E"/>
    <w:rsid w:val="0000494E"/>
    <w:rsid w:val="00004B17"/>
    <w:rsid w:val="00004C17"/>
    <w:rsid w:val="00004EC1"/>
    <w:rsid w:val="00005002"/>
    <w:rsid w:val="00005390"/>
    <w:rsid w:val="00005607"/>
    <w:rsid w:val="0000573C"/>
    <w:rsid w:val="00005C26"/>
    <w:rsid w:val="0000650D"/>
    <w:rsid w:val="0000674C"/>
    <w:rsid w:val="00006AE0"/>
    <w:rsid w:val="00006CF6"/>
    <w:rsid w:val="0001097D"/>
    <w:rsid w:val="00010AA6"/>
    <w:rsid w:val="00010EB0"/>
    <w:rsid w:val="000119F8"/>
    <w:rsid w:val="0001241B"/>
    <w:rsid w:val="00012AC7"/>
    <w:rsid w:val="00012B80"/>
    <w:rsid w:val="00012D41"/>
    <w:rsid w:val="00013786"/>
    <w:rsid w:val="00013AA5"/>
    <w:rsid w:val="00013BF2"/>
    <w:rsid w:val="00013D19"/>
    <w:rsid w:val="00014411"/>
    <w:rsid w:val="00014705"/>
    <w:rsid w:val="00015450"/>
    <w:rsid w:val="0001564C"/>
    <w:rsid w:val="00015743"/>
    <w:rsid w:val="00015DE8"/>
    <w:rsid w:val="00016B76"/>
    <w:rsid w:val="00017426"/>
    <w:rsid w:val="0001777E"/>
    <w:rsid w:val="0001789C"/>
    <w:rsid w:val="000178EB"/>
    <w:rsid w:val="00017B16"/>
    <w:rsid w:val="00017B21"/>
    <w:rsid w:val="00017F89"/>
    <w:rsid w:val="00020158"/>
    <w:rsid w:val="000207C0"/>
    <w:rsid w:val="000211DC"/>
    <w:rsid w:val="0002243F"/>
    <w:rsid w:val="000226B0"/>
    <w:rsid w:val="00022A28"/>
    <w:rsid w:val="00022A29"/>
    <w:rsid w:val="0002318B"/>
    <w:rsid w:val="00023710"/>
    <w:rsid w:val="00023BBF"/>
    <w:rsid w:val="000243DB"/>
    <w:rsid w:val="000247B5"/>
    <w:rsid w:val="00025209"/>
    <w:rsid w:val="0002539F"/>
    <w:rsid w:val="00026857"/>
    <w:rsid w:val="0002739E"/>
    <w:rsid w:val="00027776"/>
    <w:rsid w:val="00027F19"/>
    <w:rsid w:val="0003009E"/>
    <w:rsid w:val="000308AA"/>
    <w:rsid w:val="00030905"/>
    <w:rsid w:val="00030AF7"/>
    <w:rsid w:val="00030FDA"/>
    <w:rsid w:val="00030FE0"/>
    <w:rsid w:val="00031DCD"/>
    <w:rsid w:val="000320E7"/>
    <w:rsid w:val="0003300C"/>
    <w:rsid w:val="00033713"/>
    <w:rsid w:val="000339A6"/>
    <w:rsid w:val="00034F63"/>
    <w:rsid w:val="00034FA8"/>
    <w:rsid w:val="000355F9"/>
    <w:rsid w:val="000355FD"/>
    <w:rsid w:val="00035E14"/>
    <w:rsid w:val="00035F2D"/>
    <w:rsid w:val="0003789B"/>
    <w:rsid w:val="000379BE"/>
    <w:rsid w:val="00037EE2"/>
    <w:rsid w:val="00037FB5"/>
    <w:rsid w:val="000401BF"/>
    <w:rsid w:val="0004052E"/>
    <w:rsid w:val="00040569"/>
    <w:rsid w:val="00040EAA"/>
    <w:rsid w:val="00041154"/>
    <w:rsid w:val="00041C95"/>
    <w:rsid w:val="00042495"/>
    <w:rsid w:val="000429CC"/>
    <w:rsid w:val="00042AFC"/>
    <w:rsid w:val="00042E18"/>
    <w:rsid w:val="0004357F"/>
    <w:rsid w:val="00043857"/>
    <w:rsid w:val="00043B5A"/>
    <w:rsid w:val="00044862"/>
    <w:rsid w:val="00044E01"/>
    <w:rsid w:val="00044F35"/>
    <w:rsid w:val="000453DF"/>
    <w:rsid w:val="00045796"/>
    <w:rsid w:val="000472E0"/>
    <w:rsid w:val="00047505"/>
    <w:rsid w:val="00047567"/>
    <w:rsid w:val="0004788C"/>
    <w:rsid w:val="00047F22"/>
    <w:rsid w:val="00050051"/>
    <w:rsid w:val="00050598"/>
    <w:rsid w:val="0005126C"/>
    <w:rsid w:val="000515CA"/>
    <w:rsid w:val="000516DF"/>
    <w:rsid w:val="000517A2"/>
    <w:rsid w:val="0005196F"/>
    <w:rsid w:val="00051C18"/>
    <w:rsid w:val="00051E39"/>
    <w:rsid w:val="00051F98"/>
    <w:rsid w:val="00052506"/>
    <w:rsid w:val="0005284C"/>
    <w:rsid w:val="000529C9"/>
    <w:rsid w:val="00052AD7"/>
    <w:rsid w:val="00052B46"/>
    <w:rsid w:val="000534B1"/>
    <w:rsid w:val="00053C6A"/>
    <w:rsid w:val="00054470"/>
    <w:rsid w:val="000549F9"/>
    <w:rsid w:val="00054A5C"/>
    <w:rsid w:val="00054EE0"/>
    <w:rsid w:val="0005566D"/>
    <w:rsid w:val="00056735"/>
    <w:rsid w:val="00056812"/>
    <w:rsid w:val="000570DC"/>
    <w:rsid w:val="000574BF"/>
    <w:rsid w:val="00060B6C"/>
    <w:rsid w:val="0006164B"/>
    <w:rsid w:val="000619E2"/>
    <w:rsid w:val="00061A87"/>
    <w:rsid w:val="00062397"/>
    <w:rsid w:val="000634F6"/>
    <w:rsid w:val="00063600"/>
    <w:rsid w:val="00063BA8"/>
    <w:rsid w:val="0006498C"/>
    <w:rsid w:val="00064BD0"/>
    <w:rsid w:val="0006507C"/>
    <w:rsid w:val="00065D66"/>
    <w:rsid w:val="00065FC0"/>
    <w:rsid w:val="00066CB5"/>
    <w:rsid w:val="00066F1D"/>
    <w:rsid w:val="0006798F"/>
    <w:rsid w:val="00067CDA"/>
    <w:rsid w:val="000703D3"/>
    <w:rsid w:val="0007075A"/>
    <w:rsid w:val="00070E2B"/>
    <w:rsid w:val="00070FF3"/>
    <w:rsid w:val="000714C3"/>
    <w:rsid w:val="000714C7"/>
    <w:rsid w:val="000714D2"/>
    <w:rsid w:val="00072279"/>
    <w:rsid w:val="0007239D"/>
    <w:rsid w:val="00072F9F"/>
    <w:rsid w:val="0007347A"/>
    <w:rsid w:val="00073771"/>
    <w:rsid w:val="000738AE"/>
    <w:rsid w:val="000738D7"/>
    <w:rsid w:val="00073D79"/>
    <w:rsid w:val="00073F7B"/>
    <w:rsid w:val="000743C9"/>
    <w:rsid w:val="00074531"/>
    <w:rsid w:val="0007470A"/>
    <w:rsid w:val="0007498C"/>
    <w:rsid w:val="00074BD7"/>
    <w:rsid w:val="000752C7"/>
    <w:rsid w:val="00075C63"/>
    <w:rsid w:val="00076231"/>
    <w:rsid w:val="000763E5"/>
    <w:rsid w:val="0007644F"/>
    <w:rsid w:val="000766F0"/>
    <w:rsid w:val="00076A5C"/>
    <w:rsid w:val="00077016"/>
    <w:rsid w:val="00077239"/>
    <w:rsid w:val="00077549"/>
    <w:rsid w:val="0007777D"/>
    <w:rsid w:val="00077944"/>
    <w:rsid w:val="00077C82"/>
    <w:rsid w:val="00077D54"/>
    <w:rsid w:val="000802CB"/>
    <w:rsid w:val="0008074D"/>
    <w:rsid w:val="00080B9A"/>
    <w:rsid w:val="00080D16"/>
    <w:rsid w:val="00080F9E"/>
    <w:rsid w:val="000822BE"/>
    <w:rsid w:val="00082AC8"/>
    <w:rsid w:val="0008353B"/>
    <w:rsid w:val="00083B42"/>
    <w:rsid w:val="00083DCA"/>
    <w:rsid w:val="000850E7"/>
    <w:rsid w:val="00085111"/>
    <w:rsid w:val="000851C4"/>
    <w:rsid w:val="00085454"/>
    <w:rsid w:val="00085582"/>
    <w:rsid w:val="000855B8"/>
    <w:rsid w:val="00085EBA"/>
    <w:rsid w:val="00086143"/>
    <w:rsid w:val="0008637D"/>
    <w:rsid w:val="00086491"/>
    <w:rsid w:val="000865B1"/>
    <w:rsid w:val="000872BA"/>
    <w:rsid w:val="00087635"/>
    <w:rsid w:val="00087BC5"/>
    <w:rsid w:val="00087CC7"/>
    <w:rsid w:val="000902F4"/>
    <w:rsid w:val="000910B6"/>
    <w:rsid w:val="00091346"/>
    <w:rsid w:val="000917E2"/>
    <w:rsid w:val="0009180F"/>
    <w:rsid w:val="000918EA"/>
    <w:rsid w:val="00091A41"/>
    <w:rsid w:val="00091F8D"/>
    <w:rsid w:val="00092410"/>
    <w:rsid w:val="00092683"/>
    <w:rsid w:val="000929B9"/>
    <w:rsid w:val="00092FF2"/>
    <w:rsid w:val="0009440B"/>
    <w:rsid w:val="000945BC"/>
    <w:rsid w:val="00095218"/>
    <w:rsid w:val="00095475"/>
    <w:rsid w:val="00095574"/>
    <w:rsid w:val="000958BD"/>
    <w:rsid w:val="00095C0B"/>
    <w:rsid w:val="000961C0"/>
    <w:rsid w:val="00096925"/>
    <w:rsid w:val="00096BD2"/>
    <w:rsid w:val="00096DC4"/>
    <w:rsid w:val="00097245"/>
    <w:rsid w:val="00097B9D"/>
    <w:rsid w:val="000A04B2"/>
    <w:rsid w:val="000A0FB3"/>
    <w:rsid w:val="000A1057"/>
    <w:rsid w:val="000A10D8"/>
    <w:rsid w:val="000A15CF"/>
    <w:rsid w:val="000A1FCF"/>
    <w:rsid w:val="000A23C0"/>
    <w:rsid w:val="000A267F"/>
    <w:rsid w:val="000A269F"/>
    <w:rsid w:val="000A2D04"/>
    <w:rsid w:val="000A3F36"/>
    <w:rsid w:val="000A41DA"/>
    <w:rsid w:val="000A4ABC"/>
    <w:rsid w:val="000A5670"/>
    <w:rsid w:val="000A5DAE"/>
    <w:rsid w:val="000A6531"/>
    <w:rsid w:val="000A6B15"/>
    <w:rsid w:val="000A74AB"/>
    <w:rsid w:val="000B1255"/>
    <w:rsid w:val="000B1B57"/>
    <w:rsid w:val="000B1CB5"/>
    <w:rsid w:val="000B1F36"/>
    <w:rsid w:val="000B2065"/>
    <w:rsid w:val="000B2220"/>
    <w:rsid w:val="000B312F"/>
    <w:rsid w:val="000B405C"/>
    <w:rsid w:val="000B433E"/>
    <w:rsid w:val="000B43C6"/>
    <w:rsid w:val="000B45B3"/>
    <w:rsid w:val="000B4E1F"/>
    <w:rsid w:val="000B5366"/>
    <w:rsid w:val="000B57EA"/>
    <w:rsid w:val="000B590F"/>
    <w:rsid w:val="000B6D74"/>
    <w:rsid w:val="000B7196"/>
    <w:rsid w:val="000B7A43"/>
    <w:rsid w:val="000B7AD5"/>
    <w:rsid w:val="000B7F26"/>
    <w:rsid w:val="000C0085"/>
    <w:rsid w:val="000C0177"/>
    <w:rsid w:val="000C02E9"/>
    <w:rsid w:val="000C0690"/>
    <w:rsid w:val="000C0720"/>
    <w:rsid w:val="000C0C30"/>
    <w:rsid w:val="000C12C5"/>
    <w:rsid w:val="000C16EF"/>
    <w:rsid w:val="000C1720"/>
    <w:rsid w:val="000C17F1"/>
    <w:rsid w:val="000C1B9D"/>
    <w:rsid w:val="000C211D"/>
    <w:rsid w:val="000C2628"/>
    <w:rsid w:val="000C2A07"/>
    <w:rsid w:val="000C2AAA"/>
    <w:rsid w:val="000C2F23"/>
    <w:rsid w:val="000C2FE8"/>
    <w:rsid w:val="000C3560"/>
    <w:rsid w:val="000C3C91"/>
    <w:rsid w:val="000C44C8"/>
    <w:rsid w:val="000C4771"/>
    <w:rsid w:val="000C4CD3"/>
    <w:rsid w:val="000C58EA"/>
    <w:rsid w:val="000C58FA"/>
    <w:rsid w:val="000C5CF4"/>
    <w:rsid w:val="000C631B"/>
    <w:rsid w:val="000C66B8"/>
    <w:rsid w:val="000C66E9"/>
    <w:rsid w:val="000C6ECB"/>
    <w:rsid w:val="000C74D3"/>
    <w:rsid w:val="000C77FF"/>
    <w:rsid w:val="000C780B"/>
    <w:rsid w:val="000D027A"/>
    <w:rsid w:val="000D0472"/>
    <w:rsid w:val="000D0568"/>
    <w:rsid w:val="000D066C"/>
    <w:rsid w:val="000D1532"/>
    <w:rsid w:val="000D1661"/>
    <w:rsid w:val="000D16F3"/>
    <w:rsid w:val="000D1765"/>
    <w:rsid w:val="000D17F3"/>
    <w:rsid w:val="000D1C9F"/>
    <w:rsid w:val="000D20DB"/>
    <w:rsid w:val="000D2D6C"/>
    <w:rsid w:val="000D3B0A"/>
    <w:rsid w:val="000D3EB8"/>
    <w:rsid w:val="000D4080"/>
    <w:rsid w:val="000D41C5"/>
    <w:rsid w:val="000D4987"/>
    <w:rsid w:val="000D507D"/>
    <w:rsid w:val="000D53B2"/>
    <w:rsid w:val="000D53B8"/>
    <w:rsid w:val="000D6D15"/>
    <w:rsid w:val="000D6DC1"/>
    <w:rsid w:val="000D719D"/>
    <w:rsid w:val="000D740C"/>
    <w:rsid w:val="000D7498"/>
    <w:rsid w:val="000D7BDA"/>
    <w:rsid w:val="000D7F7D"/>
    <w:rsid w:val="000E02DD"/>
    <w:rsid w:val="000E050E"/>
    <w:rsid w:val="000E0582"/>
    <w:rsid w:val="000E063F"/>
    <w:rsid w:val="000E0E2E"/>
    <w:rsid w:val="000E1431"/>
    <w:rsid w:val="000E158C"/>
    <w:rsid w:val="000E2513"/>
    <w:rsid w:val="000E2F75"/>
    <w:rsid w:val="000E305A"/>
    <w:rsid w:val="000E3512"/>
    <w:rsid w:val="000E3E89"/>
    <w:rsid w:val="000E43E3"/>
    <w:rsid w:val="000E47EC"/>
    <w:rsid w:val="000E4964"/>
    <w:rsid w:val="000E5809"/>
    <w:rsid w:val="000E5F57"/>
    <w:rsid w:val="000E6372"/>
    <w:rsid w:val="000E6985"/>
    <w:rsid w:val="000E7F36"/>
    <w:rsid w:val="000F0CF8"/>
    <w:rsid w:val="000F12FA"/>
    <w:rsid w:val="000F1A1C"/>
    <w:rsid w:val="000F1BBA"/>
    <w:rsid w:val="000F1CB8"/>
    <w:rsid w:val="000F2557"/>
    <w:rsid w:val="000F2A2D"/>
    <w:rsid w:val="000F30E0"/>
    <w:rsid w:val="000F343B"/>
    <w:rsid w:val="000F381E"/>
    <w:rsid w:val="000F39BE"/>
    <w:rsid w:val="000F3EF9"/>
    <w:rsid w:val="000F4885"/>
    <w:rsid w:val="000F48E5"/>
    <w:rsid w:val="000F4C67"/>
    <w:rsid w:val="000F4E0C"/>
    <w:rsid w:val="000F5532"/>
    <w:rsid w:val="000F5545"/>
    <w:rsid w:val="000F5653"/>
    <w:rsid w:val="000F586C"/>
    <w:rsid w:val="000F686D"/>
    <w:rsid w:val="000F6BF3"/>
    <w:rsid w:val="000F6E47"/>
    <w:rsid w:val="000F6EF0"/>
    <w:rsid w:val="000F6FF7"/>
    <w:rsid w:val="000F73FF"/>
    <w:rsid w:val="000F775C"/>
    <w:rsid w:val="000F7889"/>
    <w:rsid w:val="000F79D4"/>
    <w:rsid w:val="00100053"/>
    <w:rsid w:val="00100824"/>
    <w:rsid w:val="001008CA"/>
    <w:rsid w:val="00100B43"/>
    <w:rsid w:val="00100FB4"/>
    <w:rsid w:val="001010D9"/>
    <w:rsid w:val="001013D2"/>
    <w:rsid w:val="001013E7"/>
    <w:rsid w:val="001015D4"/>
    <w:rsid w:val="001020AC"/>
    <w:rsid w:val="001021D1"/>
    <w:rsid w:val="001025A3"/>
    <w:rsid w:val="00103105"/>
    <w:rsid w:val="0010381B"/>
    <w:rsid w:val="00103C50"/>
    <w:rsid w:val="00103D5E"/>
    <w:rsid w:val="00104541"/>
    <w:rsid w:val="00104D60"/>
    <w:rsid w:val="00104FD2"/>
    <w:rsid w:val="00105428"/>
    <w:rsid w:val="0010553F"/>
    <w:rsid w:val="0010581A"/>
    <w:rsid w:val="00105A36"/>
    <w:rsid w:val="00106195"/>
    <w:rsid w:val="001063C5"/>
    <w:rsid w:val="00106619"/>
    <w:rsid w:val="00106932"/>
    <w:rsid w:val="00106E0A"/>
    <w:rsid w:val="00106F7C"/>
    <w:rsid w:val="00107232"/>
    <w:rsid w:val="00107803"/>
    <w:rsid w:val="00107827"/>
    <w:rsid w:val="00110691"/>
    <w:rsid w:val="001108CA"/>
    <w:rsid w:val="00110AD1"/>
    <w:rsid w:val="00110B9B"/>
    <w:rsid w:val="00110C37"/>
    <w:rsid w:val="00110CD0"/>
    <w:rsid w:val="00110F12"/>
    <w:rsid w:val="001111FA"/>
    <w:rsid w:val="0011176B"/>
    <w:rsid w:val="001117B3"/>
    <w:rsid w:val="001117D0"/>
    <w:rsid w:val="00111FDF"/>
    <w:rsid w:val="0011299B"/>
    <w:rsid w:val="00113652"/>
    <w:rsid w:val="0011390F"/>
    <w:rsid w:val="00113A78"/>
    <w:rsid w:val="00113ABD"/>
    <w:rsid w:val="00113F30"/>
    <w:rsid w:val="00114274"/>
    <w:rsid w:val="001142E6"/>
    <w:rsid w:val="00114452"/>
    <w:rsid w:val="00114CF7"/>
    <w:rsid w:val="00115334"/>
    <w:rsid w:val="00115715"/>
    <w:rsid w:val="0011581F"/>
    <w:rsid w:val="00115E63"/>
    <w:rsid w:val="00115ECF"/>
    <w:rsid w:val="001161DE"/>
    <w:rsid w:val="001172C4"/>
    <w:rsid w:val="00117673"/>
    <w:rsid w:val="001176E1"/>
    <w:rsid w:val="00120B3C"/>
    <w:rsid w:val="0012108E"/>
    <w:rsid w:val="001214E7"/>
    <w:rsid w:val="00122096"/>
    <w:rsid w:val="00122452"/>
    <w:rsid w:val="00122710"/>
    <w:rsid w:val="001228BD"/>
    <w:rsid w:val="001235B6"/>
    <w:rsid w:val="00123924"/>
    <w:rsid w:val="00123B68"/>
    <w:rsid w:val="00123DBD"/>
    <w:rsid w:val="00123E58"/>
    <w:rsid w:val="00124000"/>
    <w:rsid w:val="001240EA"/>
    <w:rsid w:val="001248B2"/>
    <w:rsid w:val="00124A96"/>
    <w:rsid w:val="00124CDE"/>
    <w:rsid w:val="00124F83"/>
    <w:rsid w:val="00125142"/>
    <w:rsid w:val="00125467"/>
    <w:rsid w:val="00125892"/>
    <w:rsid w:val="00125A0D"/>
    <w:rsid w:val="001260D0"/>
    <w:rsid w:val="00126AE1"/>
    <w:rsid w:val="00126F2E"/>
    <w:rsid w:val="00127718"/>
    <w:rsid w:val="001279E7"/>
    <w:rsid w:val="00130675"/>
    <w:rsid w:val="00130C17"/>
    <w:rsid w:val="00130FAB"/>
    <w:rsid w:val="00131424"/>
    <w:rsid w:val="001315D7"/>
    <w:rsid w:val="001317A2"/>
    <w:rsid w:val="00131948"/>
    <w:rsid w:val="001327E9"/>
    <w:rsid w:val="00133014"/>
    <w:rsid w:val="001333E4"/>
    <w:rsid w:val="00133601"/>
    <w:rsid w:val="00133A0D"/>
    <w:rsid w:val="00134D1B"/>
    <w:rsid w:val="001350AF"/>
    <w:rsid w:val="001350D7"/>
    <w:rsid w:val="00135676"/>
    <w:rsid w:val="00135703"/>
    <w:rsid w:val="001359E8"/>
    <w:rsid w:val="00135AFB"/>
    <w:rsid w:val="0013613D"/>
    <w:rsid w:val="00136205"/>
    <w:rsid w:val="00136223"/>
    <w:rsid w:val="00136E2F"/>
    <w:rsid w:val="001370CC"/>
    <w:rsid w:val="0013767A"/>
    <w:rsid w:val="001376D3"/>
    <w:rsid w:val="00137C90"/>
    <w:rsid w:val="00137ECE"/>
    <w:rsid w:val="0014053B"/>
    <w:rsid w:val="00140A82"/>
    <w:rsid w:val="00141E33"/>
    <w:rsid w:val="00141EB7"/>
    <w:rsid w:val="001439A2"/>
    <w:rsid w:val="00144927"/>
    <w:rsid w:val="00144C0E"/>
    <w:rsid w:val="00145062"/>
    <w:rsid w:val="00145401"/>
    <w:rsid w:val="00145566"/>
    <w:rsid w:val="00146877"/>
    <w:rsid w:val="00146F6F"/>
    <w:rsid w:val="0014746D"/>
    <w:rsid w:val="00147783"/>
    <w:rsid w:val="001477C7"/>
    <w:rsid w:val="0014793A"/>
    <w:rsid w:val="001479C3"/>
    <w:rsid w:val="00147DC4"/>
    <w:rsid w:val="0015026C"/>
    <w:rsid w:val="001516F7"/>
    <w:rsid w:val="00151E86"/>
    <w:rsid w:val="00152068"/>
    <w:rsid w:val="0015280B"/>
    <w:rsid w:val="0015281B"/>
    <w:rsid w:val="00152957"/>
    <w:rsid w:val="00152BDF"/>
    <w:rsid w:val="00152E84"/>
    <w:rsid w:val="00153566"/>
    <w:rsid w:val="0015389A"/>
    <w:rsid w:val="00153DF5"/>
    <w:rsid w:val="00154025"/>
    <w:rsid w:val="001545BA"/>
    <w:rsid w:val="001555FE"/>
    <w:rsid w:val="001557A7"/>
    <w:rsid w:val="001561C0"/>
    <w:rsid w:val="001566A0"/>
    <w:rsid w:val="0015673E"/>
    <w:rsid w:val="0016003A"/>
    <w:rsid w:val="00160276"/>
    <w:rsid w:val="0016034A"/>
    <w:rsid w:val="00160DD0"/>
    <w:rsid w:val="00161BC3"/>
    <w:rsid w:val="001620A4"/>
    <w:rsid w:val="0016250D"/>
    <w:rsid w:val="0016264D"/>
    <w:rsid w:val="00162C96"/>
    <w:rsid w:val="00162F49"/>
    <w:rsid w:val="00162FE9"/>
    <w:rsid w:val="001633E4"/>
    <w:rsid w:val="00163611"/>
    <w:rsid w:val="0016361F"/>
    <w:rsid w:val="00163ADD"/>
    <w:rsid w:val="00163D46"/>
    <w:rsid w:val="001643C7"/>
    <w:rsid w:val="00164E16"/>
    <w:rsid w:val="001654B7"/>
    <w:rsid w:val="0016561D"/>
    <w:rsid w:val="001657FB"/>
    <w:rsid w:val="00165A79"/>
    <w:rsid w:val="00166062"/>
    <w:rsid w:val="001668EE"/>
    <w:rsid w:val="00166E4C"/>
    <w:rsid w:val="0016711D"/>
    <w:rsid w:val="001679C0"/>
    <w:rsid w:val="00167A80"/>
    <w:rsid w:val="00170C31"/>
    <w:rsid w:val="001717A2"/>
    <w:rsid w:val="00171917"/>
    <w:rsid w:val="00171B42"/>
    <w:rsid w:val="00171BEE"/>
    <w:rsid w:val="00171CB2"/>
    <w:rsid w:val="00172C90"/>
    <w:rsid w:val="0017354F"/>
    <w:rsid w:val="00173658"/>
    <w:rsid w:val="00173963"/>
    <w:rsid w:val="00174153"/>
    <w:rsid w:val="001741A1"/>
    <w:rsid w:val="0017483F"/>
    <w:rsid w:val="00174A30"/>
    <w:rsid w:val="001765FF"/>
    <w:rsid w:val="00176CEF"/>
    <w:rsid w:val="00177060"/>
    <w:rsid w:val="00177550"/>
    <w:rsid w:val="00180367"/>
    <w:rsid w:val="0018059B"/>
    <w:rsid w:val="0018166D"/>
    <w:rsid w:val="00181BA3"/>
    <w:rsid w:val="00181E46"/>
    <w:rsid w:val="001823A2"/>
    <w:rsid w:val="00182F05"/>
    <w:rsid w:val="001833F1"/>
    <w:rsid w:val="0018359A"/>
    <w:rsid w:val="00183C9A"/>
    <w:rsid w:val="00184093"/>
    <w:rsid w:val="001844D2"/>
    <w:rsid w:val="0018452C"/>
    <w:rsid w:val="0018453C"/>
    <w:rsid w:val="00184888"/>
    <w:rsid w:val="001849DA"/>
    <w:rsid w:val="00184DC6"/>
    <w:rsid w:val="001854BE"/>
    <w:rsid w:val="00186947"/>
    <w:rsid w:val="00186AAC"/>
    <w:rsid w:val="00186EAF"/>
    <w:rsid w:val="001871C2"/>
    <w:rsid w:val="00187998"/>
    <w:rsid w:val="00187BD9"/>
    <w:rsid w:val="00187DA1"/>
    <w:rsid w:val="001904F0"/>
    <w:rsid w:val="00190B55"/>
    <w:rsid w:val="00191025"/>
    <w:rsid w:val="00191039"/>
    <w:rsid w:val="0019137A"/>
    <w:rsid w:val="001914BA"/>
    <w:rsid w:val="00191EAA"/>
    <w:rsid w:val="00191FC2"/>
    <w:rsid w:val="00192018"/>
    <w:rsid w:val="00192718"/>
    <w:rsid w:val="00192A87"/>
    <w:rsid w:val="00192AB5"/>
    <w:rsid w:val="00192B35"/>
    <w:rsid w:val="001932D2"/>
    <w:rsid w:val="00193346"/>
    <w:rsid w:val="0019348B"/>
    <w:rsid w:val="0019391E"/>
    <w:rsid w:val="00194CFB"/>
    <w:rsid w:val="00195C99"/>
    <w:rsid w:val="00196318"/>
    <w:rsid w:val="00197BDD"/>
    <w:rsid w:val="00197E24"/>
    <w:rsid w:val="001A0247"/>
    <w:rsid w:val="001A0564"/>
    <w:rsid w:val="001A1669"/>
    <w:rsid w:val="001A18B9"/>
    <w:rsid w:val="001A1A23"/>
    <w:rsid w:val="001A1F5E"/>
    <w:rsid w:val="001A2726"/>
    <w:rsid w:val="001A2C56"/>
    <w:rsid w:val="001A3AD3"/>
    <w:rsid w:val="001A4127"/>
    <w:rsid w:val="001A41A1"/>
    <w:rsid w:val="001A4571"/>
    <w:rsid w:val="001A4AB7"/>
    <w:rsid w:val="001A4DB1"/>
    <w:rsid w:val="001A5C8B"/>
    <w:rsid w:val="001A6D92"/>
    <w:rsid w:val="001A7212"/>
    <w:rsid w:val="001B0777"/>
    <w:rsid w:val="001B1212"/>
    <w:rsid w:val="001B1930"/>
    <w:rsid w:val="001B266B"/>
    <w:rsid w:val="001B2AC7"/>
    <w:rsid w:val="001B2C8F"/>
    <w:rsid w:val="001B2E66"/>
    <w:rsid w:val="001B2ED3"/>
    <w:rsid w:val="001B34E2"/>
    <w:rsid w:val="001B3AEF"/>
    <w:rsid w:val="001B3B5F"/>
    <w:rsid w:val="001B3E84"/>
    <w:rsid w:val="001B420B"/>
    <w:rsid w:val="001B4517"/>
    <w:rsid w:val="001B4860"/>
    <w:rsid w:val="001B5983"/>
    <w:rsid w:val="001B5995"/>
    <w:rsid w:val="001B5DFA"/>
    <w:rsid w:val="001B66D7"/>
    <w:rsid w:val="001B6A5C"/>
    <w:rsid w:val="001B6C1D"/>
    <w:rsid w:val="001B77E6"/>
    <w:rsid w:val="001B77FD"/>
    <w:rsid w:val="001B7B04"/>
    <w:rsid w:val="001C1345"/>
    <w:rsid w:val="001C13A2"/>
    <w:rsid w:val="001C271D"/>
    <w:rsid w:val="001C3668"/>
    <w:rsid w:val="001C3B5F"/>
    <w:rsid w:val="001C3BFC"/>
    <w:rsid w:val="001C4700"/>
    <w:rsid w:val="001C584F"/>
    <w:rsid w:val="001C65C2"/>
    <w:rsid w:val="001C6D49"/>
    <w:rsid w:val="001C7CEB"/>
    <w:rsid w:val="001D058F"/>
    <w:rsid w:val="001D0672"/>
    <w:rsid w:val="001D09C1"/>
    <w:rsid w:val="001D0DD3"/>
    <w:rsid w:val="001D0E0B"/>
    <w:rsid w:val="001D0E8F"/>
    <w:rsid w:val="001D103B"/>
    <w:rsid w:val="001D12E1"/>
    <w:rsid w:val="001D148F"/>
    <w:rsid w:val="001D1A58"/>
    <w:rsid w:val="001D1EC5"/>
    <w:rsid w:val="001D2680"/>
    <w:rsid w:val="001D27CB"/>
    <w:rsid w:val="001D303A"/>
    <w:rsid w:val="001D331E"/>
    <w:rsid w:val="001D3529"/>
    <w:rsid w:val="001D43B0"/>
    <w:rsid w:val="001D478D"/>
    <w:rsid w:val="001D4AAF"/>
    <w:rsid w:val="001D585B"/>
    <w:rsid w:val="001D6482"/>
    <w:rsid w:val="001D7078"/>
    <w:rsid w:val="001D7424"/>
    <w:rsid w:val="001D7C9D"/>
    <w:rsid w:val="001E0328"/>
    <w:rsid w:val="001E0382"/>
    <w:rsid w:val="001E0E41"/>
    <w:rsid w:val="001E0F12"/>
    <w:rsid w:val="001E1AF9"/>
    <w:rsid w:val="001E2A1F"/>
    <w:rsid w:val="001E2A37"/>
    <w:rsid w:val="001E2B6C"/>
    <w:rsid w:val="001E57EA"/>
    <w:rsid w:val="001E5B7D"/>
    <w:rsid w:val="001E63FB"/>
    <w:rsid w:val="001E6724"/>
    <w:rsid w:val="001E6A39"/>
    <w:rsid w:val="001E6E84"/>
    <w:rsid w:val="001E742E"/>
    <w:rsid w:val="001E7A9A"/>
    <w:rsid w:val="001F0242"/>
    <w:rsid w:val="001F0317"/>
    <w:rsid w:val="001F05A1"/>
    <w:rsid w:val="001F064B"/>
    <w:rsid w:val="001F07A8"/>
    <w:rsid w:val="001F0ABA"/>
    <w:rsid w:val="001F0B1F"/>
    <w:rsid w:val="001F190D"/>
    <w:rsid w:val="001F3818"/>
    <w:rsid w:val="001F3881"/>
    <w:rsid w:val="001F4047"/>
    <w:rsid w:val="001F43DA"/>
    <w:rsid w:val="001F45DF"/>
    <w:rsid w:val="001F5544"/>
    <w:rsid w:val="001F6155"/>
    <w:rsid w:val="001F64AF"/>
    <w:rsid w:val="001F65ED"/>
    <w:rsid w:val="001F6DA6"/>
    <w:rsid w:val="001F6F7F"/>
    <w:rsid w:val="001F7B5A"/>
    <w:rsid w:val="001F7CDE"/>
    <w:rsid w:val="00200036"/>
    <w:rsid w:val="002009EA"/>
    <w:rsid w:val="00200E1C"/>
    <w:rsid w:val="00200F8C"/>
    <w:rsid w:val="002010F4"/>
    <w:rsid w:val="00201413"/>
    <w:rsid w:val="002014AF"/>
    <w:rsid w:val="002017A0"/>
    <w:rsid w:val="00201863"/>
    <w:rsid w:val="00202CA0"/>
    <w:rsid w:val="002060D5"/>
    <w:rsid w:val="00206C29"/>
    <w:rsid w:val="00207229"/>
    <w:rsid w:val="00207561"/>
    <w:rsid w:val="00207C53"/>
    <w:rsid w:val="00208FD3"/>
    <w:rsid w:val="002104F0"/>
    <w:rsid w:val="00210981"/>
    <w:rsid w:val="00211355"/>
    <w:rsid w:val="00211518"/>
    <w:rsid w:val="002115F5"/>
    <w:rsid w:val="00211A8E"/>
    <w:rsid w:val="00212A29"/>
    <w:rsid w:val="0021322E"/>
    <w:rsid w:val="002132B0"/>
    <w:rsid w:val="00213307"/>
    <w:rsid w:val="002142D8"/>
    <w:rsid w:val="002151D6"/>
    <w:rsid w:val="002154A6"/>
    <w:rsid w:val="0021555D"/>
    <w:rsid w:val="00215631"/>
    <w:rsid w:val="002156D1"/>
    <w:rsid w:val="0021619D"/>
    <w:rsid w:val="002161CE"/>
    <w:rsid w:val="00216622"/>
    <w:rsid w:val="00216CCE"/>
    <w:rsid w:val="00217437"/>
    <w:rsid w:val="002176E9"/>
    <w:rsid w:val="0022054F"/>
    <w:rsid w:val="00220CFF"/>
    <w:rsid w:val="00221486"/>
    <w:rsid w:val="0022155F"/>
    <w:rsid w:val="00221B75"/>
    <w:rsid w:val="00221EE1"/>
    <w:rsid w:val="00221F6A"/>
    <w:rsid w:val="00222818"/>
    <w:rsid w:val="002228E8"/>
    <w:rsid w:val="00223446"/>
    <w:rsid w:val="00223C0D"/>
    <w:rsid w:val="00224570"/>
    <w:rsid w:val="00224F44"/>
    <w:rsid w:val="002255B3"/>
    <w:rsid w:val="00225D91"/>
    <w:rsid w:val="00225F74"/>
    <w:rsid w:val="00226920"/>
    <w:rsid w:val="0022786C"/>
    <w:rsid w:val="00227BC3"/>
    <w:rsid w:val="0023056B"/>
    <w:rsid w:val="002305FE"/>
    <w:rsid w:val="00230CF3"/>
    <w:rsid w:val="00231697"/>
    <w:rsid w:val="00231783"/>
    <w:rsid w:val="00231EA5"/>
    <w:rsid w:val="00232DDD"/>
    <w:rsid w:val="00233389"/>
    <w:rsid w:val="002349E0"/>
    <w:rsid w:val="00234BCB"/>
    <w:rsid w:val="00235CD8"/>
    <w:rsid w:val="00235E26"/>
    <w:rsid w:val="00235E4C"/>
    <w:rsid w:val="0023620F"/>
    <w:rsid w:val="00236252"/>
    <w:rsid w:val="002365BA"/>
    <w:rsid w:val="00236BA4"/>
    <w:rsid w:val="0023744A"/>
    <w:rsid w:val="002374FE"/>
    <w:rsid w:val="002377BB"/>
    <w:rsid w:val="002379DA"/>
    <w:rsid w:val="00237A17"/>
    <w:rsid w:val="00237C7D"/>
    <w:rsid w:val="0024030E"/>
    <w:rsid w:val="00241563"/>
    <w:rsid w:val="0024163D"/>
    <w:rsid w:val="00241D0D"/>
    <w:rsid w:val="002424E6"/>
    <w:rsid w:val="00242AEF"/>
    <w:rsid w:val="00242C60"/>
    <w:rsid w:val="00242DF6"/>
    <w:rsid w:val="00243460"/>
    <w:rsid w:val="002439C4"/>
    <w:rsid w:val="00243E08"/>
    <w:rsid w:val="00243EBD"/>
    <w:rsid w:val="00244338"/>
    <w:rsid w:val="0024452C"/>
    <w:rsid w:val="00244570"/>
    <w:rsid w:val="00244EE5"/>
    <w:rsid w:val="002452B9"/>
    <w:rsid w:val="00245432"/>
    <w:rsid w:val="002456A8"/>
    <w:rsid w:val="00245E30"/>
    <w:rsid w:val="00245FE3"/>
    <w:rsid w:val="00246012"/>
    <w:rsid w:val="00246434"/>
    <w:rsid w:val="00246BEB"/>
    <w:rsid w:val="00246EF5"/>
    <w:rsid w:val="00247094"/>
    <w:rsid w:val="0024746C"/>
    <w:rsid w:val="002474B6"/>
    <w:rsid w:val="00247A1B"/>
    <w:rsid w:val="00250484"/>
    <w:rsid w:val="00250C5C"/>
    <w:rsid w:val="00251C8B"/>
    <w:rsid w:val="0025251A"/>
    <w:rsid w:val="0025280B"/>
    <w:rsid w:val="00253C9F"/>
    <w:rsid w:val="00254759"/>
    <w:rsid w:val="002548D9"/>
    <w:rsid w:val="00254C4F"/>
    <w:rsid w:val="00254CA3"/>
    <w:rsid w:val="002553B4"/>
    <w:rsid w:val="00255BE4"/>
    <w:rsid w:val="002564B6"/>
    <w:rsid w:val="00256A73"/>
    <w:rsid w:val="002572D3"/>
    <w:rsid w:val="002574F4"/>
    <w:rsid w:val="00260046"/>
    <w:rsid w:val="002602AE"/>
    <w:rsid w:val="00260446"/>
    <w:rsid w:val="00260842"/>
    <w:rsid w:val="00260D10"/>
    <w:rsid w:val="00261579"/>
    <w:rsid w:val="00261825"/>
    <w:rsid w:val="0026256C"/>
    <w:rsid w:val="00262B02"/>
    <w:rsid w:val="00262C0F"/>
    <w:rsid w:val="002630CE"/>
    <w:rsid w:val="002634F6"/>
    <w:rsid w:val="00263728"/>
    <w:rsid w:val="00264236"/>
    <w:rsid w:val="002653F5"/>
    <w:rsid w:val="00265ED4"/>
    <w:rsid w:val="002667FA"/>
    <w:rsid w:val="00266D64"/>
    <w:rsid w:val="00266ED9"/>
    <w:rsid w:val="002674E9"/>
    <w:rsid w:val="0026767E"/>
    <w:rsid w:val="0026799E"/>
    <w:rsid w:val="00267A4F"/>
    <w:rsid w:val="00270044"/>
    <w:rsid w:val="002701C4"/>
    <w:rsid w:val="00270291"/>
    <w:rsid w:val="0027043A"/>
    <w:rsid w:val="00270BFA"/>
    <w:rsid w:val="002712C7"/>
    <w:rsid w:val="00271316"/>
    <w:rsid w:val="00271376"/>
    <w:rsid w:val="00271631"/>
    <w:rsid w:val="00272200"/>
    <w:rsid w:val="00272642"/>
    <w:rsid w:val="0027266E"/>
    <w:rsid w:val="002726CC"/>
    <w:rsid w:val="00272E45"/>
    <w:rsid w:val="00275112"/>
    <w:rsid w:val="00275596"/>
    <w:rsid w:val="00276161"/>
    <w:rsid w:val="002778A6"/>
    <w:rsid w:val="00277D2F"/>
    <w:rsid w:val="00281058"/>
    <w:rsid w:val="0028120F"/>
    <w:rsid w:val="002815C0"/>
    <w:rsid w:val="002819BA"/>
    <w:rsid w:val="002819CF"/>
    <w:rsid w:val="00282474"/>
    <w:rsid w:val="00282DD1"/>
    <w:rsid w:val="002837DF"/>
    <w:rsid w:val="00283916"/>
    <w:rsid w:val="00283A9F"/>
    <w:rsid w:val="00283F95"/>
    <w:rsid w:val="00284013"/>
    <w:rsid w:val="002842EE"/>
    <w:rsid w:val="002846CE"/>
    <w:rsid w:val="002856F5"/>
    <w:rsid w:val="00285F14"/>
    <w:rsid w:val="00286B38"/>
    <w:rsid w:val="00286F42"/>
    <w:rsid w:val="00287194"/>
    <w:rsid w:val="002874DB"/>
    <w:rsid w:val="00287B20"/>
    <w:rsid w:val="00287D67"/>
    <w:rsid w:val="00290726"/>
    <w:rsid w:val="00290A94"/>
    <w:rsid w:val="00290B69"/>
    <w:rsid w:val="00290D7D"/>
    <w:rsid w:val="0029266E"/>
    <w:rsid w:val="00292693"/>
    <w:rsid w:val="002930AF"/>
    <w:rsid w:val="002936D6"/>
    <w:rsid w:val="00293B7F"/>
    <w:rsid w:val="00293F32"/>
    <w:rsid w:val="0029433F"/>
    <w:rsid w:val="0029450A"/>
    <w:rsid w:val="0029460D"/>
    <w:rsid w:val="002949CE"/>
    <w:rsid w:val="00294C91"/>
    <w:rsid w:val="00294E3A"/>
    <w:rsid w:val="002950C6"/>
    <w:rsid w:val="002959CF"/>
    <w:rsid w:val="00295B03"/>
    <w:rsid w:val="00295B9C"/>
    <w:rsid w:val="00295D71"/>
    <w:rsid w:val="002970AA"/>
    <w:rsid w:val="002970F9"/>
    <w:rsid w:val="00297810"/>
    <w:rsid w:val="002A0209"/>
    <w:rsid w:val="002A027B"/>
    <w:rsid w:val="002A04E6"/>
    <w:rsid w:val="002A07D8"/>
    <w:rsid w:val="002A084A"/>
    <w:rsid w:val="002A08F7"/>
    <w:rsid w:val="002A10BD"/>
    <w:rsid w:val="002A12FB"/>
    <w:rsid w:val="002A13D1"/>
    <w:rsid w:val="002A1520"/>
    <w:rsid w:val="002A15C1"/>
    <w:rsid w:val="002A1C91"/>
    <w:rsid w:val="002A2008"/>
    <w:rsid w:val="002A254E"/>
    <w:rsid w:val="002A2A6E"/>
    <w:rsid w:val="002A35C0"/>
    <w:rsid w:val="002A3A5B"/>
    <w:rsid w:val="002A3B93"/>
    <w:rsid w:val="002A3BC7"/>
    <w:rsid w:val="002A3BCA"/>
    <w:rsid w:val="002A42F6"/>
    <w:rsid w:val="002A45E0"/>
    <w:rsid w:val="002A4FF9"/>
    <w:rsid w:val="002A513B"/>
    <w:rsid w:val="002A52C9"/>
    <w:rsid w:val="002A552E"/>
    <w:rsid w:val="002A5FDD"/>
    <w:rsid w:val="002A6197"/>
    <w:rsid w:val="002A625D"/>
    <w:rsid w:val="002A6C0E"/>
    <w:rsid w:val="002A7112"/>
    <w:rsid w:val="002A72A1"/>
    <w:rsid w:val="002A7496"/>
    <w:rsid w:val="002B053A"/>
    <w:rsid w:val="002B0B5F"/>
    <w:rsid w:val="002B10BE"/>
    <w:rsid w:val="002B15AD"/>
    <w:rsid w:val="002B15EB"/>
    <w:rsid w:val="002B21C6"/>
    <w:rsid w:val="002B2822"/>
    <w:rsid w:val="002B2909"/>
    <w:rsid w:val="002B2BD7"/>
    <w:rsid w:val="002B320E"/>
    <w:rsid w:val="002B3AB1"/>
    <w:rsid w:val="002B4027"/>
    <w:rsid w:val="002B410A"/>
    <w:rsid w:val="002B42DF"/>
    <w:rsid w:val="002B4E1C"/>
    <w:rsid w:val="002B5056"/>
    <w:rsid w:val="002B56D2"/>
    <w:rsid w:val="002B589C"/>
    <w:rsid w:val="002B60FC"/>
    <w:rsid w:val="002B6869"/>
    <w:rsid w:val="002B6ACA"/>
    <w:rsid w:val="002B6C82"/>
    <w:rsid w:val="002B7100"/>
    <w:rsid w:val="002B7334"/>
    <w:rsid w:val="002B738C"/>
    <w:rsid w:val="002B7BE1"/>
    <w:rsid w:val="002B7F22"/>
    <w:rsid w:val="002C01A8"/>
    <w:rsid w:val="002C0861"/>
    <w:rsid w:val="002C1386"/>
    <w:rsid w:val="002C1590"/>
    <w:rsid w:val="002C1D46"/>
    <w:rsid w:val="002C1D67"/>
    <w:rsid w:val="002C2366"/>
    <w:rsid w:val="002C237C"/>
    <w:rsid w:val="002C28E6"/>
    <w:rsid w:val="002C3D36"/>
    <w:rsid w:val="002C5045"/>
    <w:rsid w:val="002C5A58"/>
    <w:rsid w:val="002C5D42"/>
    <w:rsid w:val="002C5D76"/>
    <w:rsid w:val="002C63B6"/>
    <w:rsid w:val="002C6523"/>
    <w:rsid w:val="002C7B19"/>
    <w:rsid w:val="002D06B3"/>
    <w:rsid w:val="002D0B73"/>
    <w:rsid w:val="002D0DCA"/>
    <w:rsid w:val="002D113A"/>
    <w:rsid w:val="002D172B"/>
    <w:rsid w:val="002D1E3E"/>
    <w:rsid w:val="002D2422"/>
    <w:rsid w:val="002D28AB"/>
    <w:rsid w:val="002D29E1"/>
    <w:rsid w:val="002D2CD2"/>
    <w:rsid w:val="002D3D66"/>
    <w:rsid w:val="002D41DC"/>
    <w:rsid w:val="002D43C9"/>
    <w:rsid w:val="002D4402"/>
    <w:rsid w:val="002D4D03"/>
    <w:rsid w:val="002D5489"/>
    <w:rsid w:val="002D58BE"/>
    <w:rsid w:val="002D5B67"/>
    <w:rsid w:val="002D6CBC"/>
    <w:rsid w:val="002D7978"/>
    <w:rsid w:val="002E01B9"/>
    <w:rsid w:val="002E041F"/>
    <w:rsid w:val="002E0431"/>
    <w:rsid w:val="002E0490"/>
    <w:rsid w:val="002E067A"/>
    <w:rsid w:val="002E095F"/>
    <w:rsid w:val="002E0A28"/>
    <w:rsid w:val="002E0C03"/>
    <w:rsid w:val="002E10F2"/>
    <w:rsid w:val="002E1A38"/>
    <w:rsid w:val="002E1FCA"/>
    <w:rsid w:val="002E2605"/>
    <w:rsid w:val="002E27A1"/>
    <w:rsid w:val="002E3748"/>
    <w:rsid w:val="002E37C0"/>
    <w:rsid w:val="002E3A4A"/>
    <w:rsid w:val="002E3B5B"/>
    <w:rsid w:val="002E3E7C"/>
    <w:rsid w:val="002E4DD2"/>
    <w:rsid w:val="002E54AB"/>
    <w:rsid w:val="002E55B9"/>
    <w:rsid w:val="002E560C"/>
    <w:rsid w:val="002E58DB"/>
    <w:rsid w:val="002E6852"/>
    <w:rsid w:val="002E6B7E"/>
    <w:rsid w:val="002E6CFE"/>
    <w:rsid w:val="002E72BC"/>
    <w:rsid w:val="002F090F"/>
    <w:rsid w:val="002F092F"/>
    <w:rsid w:val="002F0D76"/>
    <w:rsid w:val="002F1027"/>
    <w:rsid w:val="002F1277"/>
    <w:rsid w:val="002F1378"/>
    <w:rsid w:val="002F1A5B"/>
    <w:rsid w:val="002F2BC9"/>
    <w:rsid w:val="002F2E24"/>
    <w:rsid w:val="002F3666"/>
    <w:rsid w:val="002F3E10"/>
    <w:rsid w:val="002F403D"/>
    <w:rsid w:val="002F4574"/>
    <w:rsid w:val="002F5DDD"/>
    <w:rsid w:val="002F6416"/>
    <w:rsid w:val="002F654F"/>
    <w:rsid w:val="002F6F28"/>
    <w:rsid w:val="002F7037"/>
    <w:rsid w:val="003000E5"/>
    <w:rsid w:val="00300C82"/>
    <w:rsid w:val="00301122"/>
    <w:rsid w:val="003013EE"/>
    <w:rsid w:val="00301947"/>
    <w:rsid w:val="00301BCD"/>
    <w:rsid w:val="00302415"/>
    <w:rsid w:val="003040F7"/>
    <w:rsid w:val="00304353"/>
    <w:rsid w:val="003048F0"/>
    <w:rsid w:val="0030534A"/>
    <w:rsid w:val="003059CE"/>
    <w:rsid w:val="00305A44"/>
    <w:rsid w:val="00305AC7"/>
    <w:rsid w:val="0030690F"/>
    <w:rsid w:val="003104FF"/>
    <w:rsid w:val="003107A7"/>
    <w:rsid w:val="00310B7C"/>
    <w:rsid w:val="00310D0F"/>
    <w:rsid w:val="00310F00"/>
    <w:rsid w:val="003115B5"/>
    <w:rsid w:val="00311BCC"/>
    <w:rsid w:val="00312272"/>
    <w:rsid w:val="00312CA6"/>
    <w:rsid w:val="0031384C"/>
    <w:rsid w:val="003145F6"/>
    <w:rsid w:val="00314F58"/>
    <w:rsid w:val="0031570F"/>
    <w:rsid w:val="00317470"/>
    <w:rsid w:val="0031775D"/>
    <w:rsid w:val="00320918"/>
    <w:rsid w:val="00320F43"/>
    <w:rsid w:val="003210F0"/>
    <w:rsid w:val="00321B49"/>
    <w:rsid w:val="00321E83"/>
    <w:rsid w:val="003220BA"/>
    <w:rsid w:val="00322879"/>
    <w:rsid w:val="00322EBC"/>
    <w:rsid w:val="00323215"/>
    <w:rsid w:val="003239E7"/>
    <w:rsid w:val="00323A56"/>
    <w:rsid w:val="0032437B"/>
    <w:rsid w:val="00324746"/>
    <w:rsid w:val="003247B1"/>
    <w:rsid w:val="00324885"/>
    <w:rsid w:val="00324C60"/>
    <w:rsid w:val="003251D5"/>
    <w:rsid w:val="00325C39"/>
    <w:rsid w:val="003263F3"/>
    <w:rsid w:val="0032704C"/>
    <w:rsid w:val="00327FD4"/>
    <w:rsid w:val="00330853"/>
    <w:rsid w:val="00330961"/>
    <w:rsid w:val="003309B6"/>
    <w:rsid w:val="00330F0B"/>
    <w:rsid w:val="003310A4"/>
    <w:rsid w:val="00331728"/>
    <w:rsid w:val="00331D1B"/>
    <w:rsid w:val="003321F9"/>
    <w:rsid w:val="003326B4"/>
    <w:rsid w:val="0033350B"/>
    <w:rsid w:val="00334303"/>
    <w:rsid w:val="0033470F"/>
    <w:rsid w:val="00334DF7"/>
    <w:rsid w:val="00335701"/>
    <w:rsid w:val="0033598C"/>
    <w:rsid w:val="00335E34"/>
    <w:rsid w:val="00336B1C"/>
    <w:rsid w:val="0033782B"/>
    <w:rsid w:val="00337C24"/>
    <w:rsid w:val="003401E7"/>
    <w:rsid w:val="003405E9"/>
    <w:rsid w:val="0034085B"/>
    <w:rsid w:val="003408EB"/>
    <w:rsid w:val="00340C2B"/>
    <w:rsid w:val="00341662"/>
    <w:rsid w:val="00342082"/>
    <w:rsid w:val="003426D2"/>
    <w:rsid w:val="003433F2"/>
    <w:rsid w:val="003437EE"/>
    <w:rsid w:val="003454B3"/>
    <w:rsid w:val="00345583"/>
    <w:rsid w:val="00345E22"/>
    <w:rsid w:val="00346072"/>
    <w:rsid w:val="00346D4C"/>
    <w:rsid w:val="003509C1"/>
    <w:rsid w:val="00350CB6"/>
    <w:rsid w:val="00351895"/>
    <w:rsid w:val="00351C35"/>
    <w:rsid w:val="00351C3F"/>
    <w:rsid w:val="00351D49"/>
    <w:rsid w:val="00351E57"/>
    <w:rsid w:val="00352CC7"/>
    <w:rsid w:val="00353284"/>
    <w:rsid w:val="0035396B"/>
    <w:rsid w:val="0035398A"/>
    <w:rsid w:val="00353CC1"/>
    <w:rsid w:val="00353EB7"/>
    <w:rsid w:val="00354207"/>
    <w:rsid w:val="00354596"/>
    <w:rsid w:val="003546F4"/>
    <w:rsid w:val="00354A67"/>
    <w:rsid w:val="00355408"/>
    <w:rsid w:val="003557A6"/>
    <w:rsid w:val="00355FA1"/>
    <w:rsid w:val="00356376"/>
    <w:rsid w:val="00356C15"/>
    <w:rsid w:val="003600D6"/>
    <w:rsid w:val="0036187C"/>
    <w:rsid w:val="00362182"/>
    <w:rsid w:val="00363054"/>
    <w:rsid w:val="00363D0C"/>
    <w:rsid w:val="0036488F"/>
    <w:rsid w:val="0036497C"/>
    <w:rsid w:val="00364D7D"/>
    <w:rsid w:val="00365660"/>
    <w:rsid w:val="003656E2"/>
    <w:rsid w:val="00365D04"/>
    <w:rsid w:val="00365D3E"/>
    <w:rsid w:val="00365ECA"/>
    <w:rsid w:val="0036663C"/>
    <w:rsid w:val="00366B7B"/>
    <w:rsid w:val="003670A5"/>
    <w:rsid w:val="00367674"/>
    <w:rsid w:val="00367DB9"/>
    <w:rsid w:val="00370E92"/>
    <w:rsid w:val="00371269"/>
    <w:rsid w:val="00371F7F"/>
    <w:rsid w:val="00372F69"/>
    <w:rsid w:val="003730D8"/>
    <w:rsid w:val="0037356E"/>
    <w:rsid w:val="0037370E"/>
    <w:rsid w:val="0037389D"/>
    <w:rsid w:val="00374009"/>
    <w:rsid w:val="003747FE"/>
    <w:rsid w:val="003754E8"/>
    <w:rsid w:val="00375E57"/>
    <w:rsid w:val="00375FC4"/>
    <w:rsid w:val="00376410"/>
    <w:rsid w:val="003765DC"/>
    <w:rsid w:val="00376BC2"/>
    <w:rsid w:val="0037735B"/>
    <w:rsid w:val="00377482"/>
    <w:rsid w:val="00377835"/>
    <w:rsid w:val="003778AD"/>
    <w:rsid w:val="00377B49"/>
    <w:rsid w:val="00377BD3"/>
    <w:rsid w:val="00377DF1"/>
    <w:rsid w:val="00380796"/>
    <w:rsid w:val="00380827"/>
    <w:rsid w:val="0038196F"/>
    <w:rsid w:val="00381CA4"/>
    <w:rsid w:val="00381F14"/>
    <w:rsid w:val="0038212A"/>
    <w:rsid w:val="003826C2"/>
    <w:rsid w:val="00382C15"/>
    <w:rsid w:val="00383160"/>
    <w:rsid w:val="0038323E"/>
    <w:rsid w:val="003834B0"/>
    <w:rsid w:val="0038350F"/>
    <w:rsid w:val="00383CE1"/>
    <w:rsid w:val="00384088"/>
    <w:rsid w:val="00384411"/>
    <w:rsid w:val="0038503D"/>
    <w:rsid w:val="0038508D"/>
    <w:rsid w:val="0038568B"/>
    <w:rsid w:val="00385CBA"/>
    <w:rsid w:val="0038630E"/>
    <w:rsid w:val="003863A7"/>
    <w:rsid w:val="0038677D"/>
    <w:rsid w:val="003867D1"/>
    <w:rsid w:val="00386C28"/>
    <w:rsid w:val="00386D36"/>
    <w:rsid w:val="00387EB9"/>
    <w:rsid w:val="0039013A"/>
    <w:rsid w:val="003908B4"/>
    <w:rsid w:val="0039169B"/>
    <w:rsid w:val="00392F9F"/>
    <w:rsid w:val="003934AC"/>
    <w:rsid w:val="0039402F"/>
    <w:rsid w:val="00394A8B"/>
    <w:rsid w:val="00394D03"/>
    <w:rsid w:val="00394DB0"/>
    <w:rsid w:val="00395BA1"/>
    <w:rsid w:val="00395F0A"/>
    <w:rsid w:val="00395F4D"/>
    <w:rsid w:val="00396F52"/>
    <w:rsid w:val="00396F6C"/>
    <w:rsid w:val="003A099B"/>
    <w:rsid w:val="003A0C94"/>
    <w:rsid w:val="003A0CA5"/>
    <w:rsid w:val="003A1915"/>
    <w:rsid w:val="003A1A66"/>
    <w:rsid w:val="003A1D58"/>
    <w:rsid w:val="003A33AF"/>
    <w:rsid w:val="003A3453"/>
    <w:rsid w:val="003A3AF6"/>
    <w:rsid w:val="003A3B2E"/>
    <w:rsid w:val="003A4A03"/>
    <w:rsid w:val="003A4FD0"/>
    <w:rsid w:val="003A627F"/>
    <w:rsid w:val="003A648B"/>
    <w:rsid w:val="003A65A0"/>
    <w:rsid w:val="003A6C60"/>
    <w:rsid w:val="003A7360"/>
    <w:rsid w:val="003A752E"/>
    <w:rsid w:val="003A7664"/>
    <w:rsid w:val="003A7721"/>
    <w:rsid w:val="003A7F8C"/>
    <w:rsid w:val="003A7FAF"/>
    <w:rsid w:val="003B000E"/>
    <w:rsid w:val="003B07CF"/>
    <w:rsid w:val="003B0A05"/>
    <w:rsid w:val="003B0AB4"/>
    <w:rsid w:val="003B0E07"/>
    <w:rsid w:val="003B1E9F"/>
    <w:rsid w:val="003B1FCB"/>
    <w:rsid w:val="003B1FE3"/>
    <w:rsid w:val="003B2386"/>
    <w:rsid w:val="003B2417"/>
    <w:rsid w:val="003B25AF"/>
    <w:rsid w:val="003B2B54"/>
    <w:rsid w:val="003B2C42"/>
    <w:rsid w:val="003B2D91"/>
    <w:rsid w:val="003B35AC"/>
    <w:rsid w:val="003B3E78"/>
    <w:rsid w:val="003B3E87"/>
    <w:rsid w:val="003B3FB8"/>
    <w:rsid w:val="003B48C4"/>
    <w:rsid w:val="003B4B3A"/>
    <w:rsid w:val="003B4D79"/>
    <w:rsid w:val="003B4D9A"/>
    <w:rsid w:val="003B4F98"/>
    <w:rsid w:val="003B532E"/>
    <w:rsid w:val="003B5365"/>
    <w:rsid w:val="003B5705"/>
    <w:rsid w:val="003B57AC"/>
    <w:rsid w:val="003B6F14"/>
    <w:rsid w:val="003B7D1F"/>
    <w:rsid w:val="003B7D21"/>
    <w:rsid w:val="003B7FEB"/>
    <w:rsid w:val="003BA559"/>
    <w:rsid w:val="003C000D"/>
    <w:rsid w:val="003C0151"/>
    <w:rsid w:val="003C043C"/>
    <w:rsid w:val="003C047A"/>
    <w:rsid w:val="003C0FDB"/>
    <w:rsid w:val="003C174D"/>
    <w:rsid w:val="003C1B10"/>
    <w:rsid w:val="003C1CE0"/>
    <w:rsid w:val="003C1D0D"/>
    <w:rsid w:val="003C1E80"/>
    <w:rsid w:val="003C39A7"/>
    <w:rsid w:val="003C3A8E"/>
    <w:rsid w:val="003C48A0"/>
    <w:rsid w:val="003C48CB"/>
    <w:rsid w:val="003C4E02"/>
    <w:rsid w:val="003C5684"/>
    <w:rsid w:val="003C56A2"/>
    <w:rsid w:val="003C5AC3"/>
    <w:rsid w:val="003C5EF9"/>
    <w:rsid w:val="003C6182"/>
    <w:rsid w:val="003C636A"/>
    <w:rsid w:val="003C69A2"/>
    <w:rsid w:val="003C69FD"/>
    <w:rsid w:val="003C6DC7"/>
    <w:rsid w:val="003C749B"/>
    <w:rsid w:val="003C7E9C"/>
    <w:rsid w:val="003D0084"/>
    <w:rsid w:val="003D01F7"/>
    <w:rsid w:val="003D0F8B"/>
    <w:rsid w:val="003D10AC"/>
    <w:rsid w:val="003D1795"/>
    <w:rsid w:val="003D1960"/>
    <w:rsid w:val="003D19CA"/>
    <w:rsid w:val="003D2879"/>
    <w:rsid w:val="003D2EF9"/>
    <w:rsid w:val="003D452D"/>
    <w:rsid w:val="003D4CEB"/>
    <w:rsid w:val="003D4FC9"/>
    <w:rsid w:val="003D5248"/>
    <w:rsid w:val="003D5425"/>
    <w:rsid w:val="003D553A"/>
    <w:rsid w:val="003D5ADD"/>
    <w:rsid w:val="003D5B7B"/>
    <w:rsid w:val="003D5DCB"/>
    <w:rsid w:val="003D75BA"/>
    <w:rsid w:val="003D78E5"/>
    <w:rsid w:val="003D7C05"/>
    <w:rsid w:val="003E02AE"/>
    <w:rsid w:val="003E0A0C"/>
    <w:rsid w:val="003E0E99"/>
    <w:rsid w:val="003E1348"/>
    <w:rsid w:val="003E2612"/>
    <w:rsid w:val="003E32EF"/>
    <w:rsid w:val="003E38CE"/>
    <w:rsid w:val="003E4121"/>
    <w:rsid w:val="003E461D"/>
    <w:rsid w:val="003E4889"/>
    <w:rsid w:val="003E489B"/>
    <w:rsid w:val="003E5A6F"/>
    <w:rsid w:val="003E6CBA"/>
    <w:rsid w:val="003E7289"/>
    <w:rsid w:val="003E7A9F"/>
    <w:rsid w:val="003E7D59"/>
    <w:rsid w:val="003E7EE1"/>
    <w:rsid w:val="003F0C20"/>
    <w:rsid w:val="003F1EA5"/>
    <w:rsid w:val="003F1FFD"/>
    <w:rsid w:val="003F2532"/>
    <w:rsid w:val="003F296B"/>
    <w:rsid w:val="003F2B91"/>
    <w:rsid w:val="003F3364"/>
    <w:rsid w:val="003F3C27"/>
    <w:rsid w:val="003F4097"/>
    <w:rsid w:val="003F4143"/>
    <w:rsid w:val="003F457A"/>
    <w:rsid w:val="003F48AE"/>
    <w:rsid w:val="003F4C6B"/>
    <w:rsid w:val="003F4C87"/>
    <w:rsid w:val="003F55F4"/>
    <w:rsid w:val="003F570C"/>
    <w:rsid w:val="003F5ABD"/>
    <w:rsid w:val="003F6056"/>
    <w:rsid w:val="003F61C9"/>
    <w:rsid w:val="003F65CC"/>
    <w:rsid w:val="003F68FE"/>
    <w:rsid w:val="003F72DE"/>
    <w:rsid w:val="003F7BD1"/>
    <w:rsid w:val="003F7E93"/>
    <w:rsid w:val="003FCCE4"/>
    <w:rsid w:val="004002FD"/>
    <w:rsid w:val="0040055B"/>
    <w:rsid w:val="00401A14"/>
    <w:rsid w:val="00401D14"/>
    <w:rsid w:val="00401D27"/>
    <w:rsid w:val="00402462"/>
    <w:rsid w:val="00403153"/>
    <w:rsid w:val="004038AA"/>
    <w:rsid w:val="00403B73"/>
    <w:rsid w:val="00404041"/>
    <w:rsid w:val="004045E8"/>
    <w:rsid w:val="004049D3"/>
    <w:rsid w:val="00404C0E"/>
    <w:rsid w:val="00405104"/>
    <w:rsid w:val="0040538A"/>
    <w:rsid w:val="00405A9A"/>
    <w:rsid w:val="00405E82"/>
    <w:rsid w:val="004065FC"/>
    <w:rsid w:val="004069A0"/>
    <w:rsid w:val="00406B8E"/>
    <w:rsid w:val="00406E72"/>
    <w:rsid w:val="00407806"/>
    <w:rsid w:val="00407E27"/>
    <w:rsid w:val="004101A1"/>
    <w:rsid w:val="00410A6B"/>
    <w:rsid w:val="00410CBB"/>
    <w:rsid w:val="004112D9"/>
    <w:rsid w:val="0041159A"/>
    <w:rsid w:val="00411691"/>
    <w:rsid w:val="004117EF"/>
    <w:rsid w:val="0041195A"/>
    <w:rsid w:val="00411E89"/>
    <w:rsid w:val="0041244C"/>
    <w:rsid w:val="00412DB4"/>
    <w:rsid w:val="00413018"/>
    <w:rsid w:val="004131D4"/>
    <w:rsid w:val="0041348E"/>
    <w:rsid w:val="00414F8C"/>
    <w:rsid w:val="004156CA"/>
    <w:rsid w:val="00415EC4"/>
    <w:rsid w:val="0041623C"/>
    <w:rsid w:val="00416FA9"/>
    <w:rsid w:val="00417147"/>
    <w:rsid w:val="00417966"/>
    <w:rsid w:val="00417DC2"/>
    <w:rsid w:val="004203D3"/>
    <w:rsid w:val="00420779"/>
    <w:rsid w:val="004207A8"/>
    <w:rsid w:val="00420919"/>
    <w:rsid w:val="00420E36"/>
    <w:rsid w:val="004216F5"/>
    <w:rsid w:val="00422DE2"/>
    <w:rsid w:val="00423178"/>
    <w:rsid w:val="00424A0B"/>
    <w:rsid w:val="00424B4F"/>
    <w:rsid w:val="004255F2"/>
    <w:rsid w:val="004255FC"/>
    <w:rsid w:val="0042618C"/>
    <w:rsid w:val="0042680B"/>
    <w:rsid w:val="004268B1"/>
    <w:rsid w:val="00427732"/>
    <w:rsid w:val="00427C4E"/>
    <w:rsid w:val="0043064C"/>
    <w:rsid w:val="004329AA"/>
    <w:rsid w:val="00433491"/>
    <w:rsid w:val="0043364C"/>
    <w:rsid w:val="004339C6"/>
    <w:rsid w:val="00433B90"/>
    <w:rsid w:val="00433FE5"/>
    <w:rsid w:val="0043414B"/>
    <w:rsid w:val="00434423"/>
    <w:rsid w:val="004345C7"/>
    <w:rsid w:val="00434DCD"/>
    <w:rsid w:val="00434EF7"/>
    <w:rsid w:val="0043561D"/>
    <w:rsid w:val="00435670"/>
    <w:rsid w:val="00435B14"/>
    <w:rsid w:val="004363A6"/>
    <w:rsid w:val="004363CA"/>
    <w:rsid w:val="00436492"/>
    <w:rsid w:val="00436883"/>
    <w:rsid w:val="00436C14"/>
    <w:rsid w:val="004370D0"/>
    <w:rsid w:val="0043730E"/>
    <w:rsid w:val="004379BC"/>
    <w:rsid w:val="004408B5"/>
    <w:rsid w:val="00440B32"/>
    <w:rsid w:val="004425D0"/>
    <w:rsid w:val="00442AD6"/>
    <w:rsid w:val="00443560"/>
    <w:rsid w:val="00443E88"/>
    <w:rsid w:val="00444021"/>
    <w:rsid w:val="00444938"/>
    <w:rsid w:val="00444B9B"/>
    <w:rsid w:val="00444C24"/>
    <w:rsid w:val="00445C8A"/>
    <w:rsid w:val="004461C4"/>
    <w:rsid w:val="004469D6"/>
    <w:rsid w:val="00446BC1"/>
    <w:rsid w:val="00447308"/>
    <w:rsid w:val="004473C5"/>
    <w:rsid w:val="00447F5D"/>
    <w:rsid w:val="00450B3E"/>
    <w:rsid w:val="00450E36"/>
    <w:rsid w:val="004511F7"/>
    <w:rsid w:val="00451637"/>
    <w:rsid w:val="00451937"/>
    <w:rsid w:val="00451B99"/>
    <w:rsid w:val="0045214E"/>
    <w:rsid w:val="00452C3B"/>
    <w:rsid w:val="004533B5"/>
    <w:rsid w:val="004534D4"/>
    <w:rsid w:val="00453B91"/>
    <w:rsid w:val="004543D5"/>
    <w:rsid w:val="004548EF"/>
    <w:rsid w:val="004549CB"/>
    <w:rsid w:val="00454E52"/>
    <w:rsid w:val="004552F1"/>
    <w:rsid w:val="00455A75"/>
    <w:rsid w:val="004569B6"/>
    <w:rsid w:val="00456B06"/>
    <w:rsid w:val="00456CBF"/>
    <w:rsid w:val="004573AB"/>
    <w:rsid w:val="00457EA4"/>
    <w:rsid w:val="00460046"/>
    <w:rsid w:val="00460815"/>
    <w:rsid w:val="00461D80"/>
    <w:rsid w:val="0046221A"/>
    <w:rsid w:val="0046235B"/>
    <w:rsid w:val="0046240C"/>
    <w:rsid w:val="004633DA"/>
    <w:rsid w:val="004635A6"/>
    <w:rsid w:val="004638EE"/>
    <w:rsid w:val="00464A67"/>
    <w:rsid w:val="004652B0"/>
    <w:rsid w:val="00465679"/>
    <w:rsid w:val="00466008"/>
    <w:rsid w:val="0046793C"/>
    <w:rsid w:val="00467BA2"/>
    <w:rsid w:val="00467EEB"/>
    <w:rsid w:val="004709FF"/>
    <w:rsid w:val="00470BDE"/>
    <w:rsid w:val="00470E0B"/>
    <w:rsid w:val="00472B03"/>
    <w:rsid w:val="00472B66"/>
    <w:rsid w:val="0047363F"/>
    <w:rsid w:val="004736A5"/>
    <w:rsid w:val="0047394D"/>
    <w:rsid w:val="00474034"/>
    <w:rsid w:val="004749DB"/>
    <w:rsid w:val="00474ED1"/>
    <w:rsid w:val="004751B7"/>
    <w:rsid w:val="004762E8"/>
    <w:rsid w:val="00476429"/>
    <w:rsid w:val="004765FF"/>
    <w:rsid w:val="00476743"/>
    <w:rsid w:val="004767BE"/>
    <w:rsid w:val="00476BCE"/>
    <w:rsid w:val="00477018"/>
    <w:rsid w:val="00477B4D"/>
    <w:rsid w:val="00477B6C"/>
    <w:rsid w:val="004804AF"/>
    <w:rsid w:val="0048051D"/>
    <w:rsid w:val="004808E9"/>
    <w:rsid w:val="00480EBB"/>
    <w:rsid w:val="00481233"/>
    <w:rsid w:val="0048147B"/>
    <w:rsid w:val="00482235"/>
    <w:rsid w:val="004822A6"/>
    <w:rsid w:val="0048233A"/>
    <w:rsid w:val="00482C89"/>
    <w:rsid w:val="00482E9D"/>
    <w:rsid w:val="004832E5"/>
    <w:rsid w:val="0048368E"/>
    <w:rsid w:val="00483BFE"/>
    <w:rsid w:val="004843E4"/>
    <w:rsid w:val="00484905"/>
    <w:rsid w:val="0048566A"/>
    <w:rsid w:val="00487D36"/>
    <w:rsid w:val="004907C3"/>
    <w:rsid w:val="0049093E"/>
    <w:rsid w:val="00490F63"/>
    <w:rsid w:val="004917D6"/>
    <w:rsid w:val="00492075"/>
    <w:rsid w:val="00492296"/>
    <w:rsid w:val="004927DB"/>
    <w:rsid w:val="0049344B"/>
    <w:rsid w:val="0049430C"/>
    <w:rsid w:val="004946F7"/>
    <w:rsid w:val="00494A2B"/>
    <w:rsid w:val="00494B9C"/>
    <w:rsid w:val="0049568C"/>
    <w:rsid w:val="00495C30"/>
    <w:rsid w:val="00495FCE"/>
    <w:rsid w:val="00496110"/>
    <w:rsid w:val="00496249"/>
    <w:rsid w:val="00496523"/>
    <w:rsid w:val="004967B0"/>
    <w:rsid w:val="004967C6"/>
    <w:rsid w:val="004969AD"/>
    <w:rsid w:val="004A0BDC"/>
    <w:rsid w:val="004A173D"/>
    <w:rsid w:val="004A1F5A"/>
    <w:rsid w:val="004A2512"/>
    <w:rsid w:val="004A26C2"/>
    <w:rsid w:val="004A3018"/>
    <w:rsid w:val="004A34AE"/>
    <w:rsid w:val="004A36BA"/>
    <w:rsid w:val="004A402C"/>
    <w:rsid w:val="004A40D5"/>
    <w:rsid w:val="004A609F"/>
    <w:rsid w:val="004A6795"/>
    <w:rsid w:val="004A69E6"/>
    <w:rsid w:val="004A6A10"/>
    <w:rsid w:val="004A6E08"/>
    <w:rsid w:val="004A7615"/>
    <w:rsid w:val="004A7B15"/>
    <w:rsid w:val="004A7CDB"/>
    <w:rsid w:val="004B0B46"/>
    <w:rsid w:val="004B0BA2"/>
    <w:rsid w:val="004B10F0"/>
    <w:rsid w:val="004B13CB"/>
    <w:rsid w:val="004B1B26"/>
    <w:rsid w:val="004B21E2"/>
    <w:rsid w:val="004B230F"/>
    <w:rsid w:val="004B285C"/>
    <w:rsid w:val="004B296E"/>
    <w:rsid w:val="004B326B"/>
    <w:rsid w:val="004B344C"/>
    <w:rsid w:val="004B3E7A"/>
    <w:rsid w:val="004B404D"/>
    <w:rsid w:val="004B4A6D"/>
    <w:rsid w:val="004B4B43"/>
    <w:rsid w:val="004B4D39"/>
    <w:rsid w:val="004B4EE1"/>
    <w:rsid w:val="004B4FDF"/>
    <w:rsid w:val="004B569E"/>
    <w:rsid w:val="004B5DA8"/>
    <w:rsid w:val="004B65DF"/>
    <w:rsid w:val="004B661F"/>
    <w:rsid w:val="004B6D0F"/>
    <w:rsid w:val="004B6E90"/>
    <w:rsid w:val="004B728D"/>
    <w:rsid w:val="004C01B9"/>
    <w:rsid w:val="004C1289"/>
    <w:rsid w:val="004C1E2E"/>
    <w:rsid w:val="004C1E67"/>
    <w:rsid w:val="004C3182"/>
    <w:rsid w:val="004C5373"/>
    <w:rsid w:val="004C53E4"/>
    <w:rsid w:val="004C5893"/>
    <w:rsid w:val="004C5B75"/>
    <w:rsid w:val="004C6214"/>
    <w:rsid w:val="004C7695"/>
    <w:rsid w:val="004C7B11"/>
    <w:rsid w:val="004D00EC"/>
    <w:rsid w:val="004D02EF"/>
    <w:rsid w:val="004D0546"/>
    <w:rsid w:val="004D069D"/>
    <w:rsid w:val="004D1201"/>
    <w:rsid w:val="004D12B6"/>
    <w:rsid w:val="004D1836"/>
    <w:rsid w:val="004D1A9B"/>
    <w:rsid w:val="004D1ABF"/>
    <w:rsid w:val="004D1B9A"/>
    <w:rsid w:val="004D1DA9"/>
    <w:rsid w:val="004D1E8B"/>
    <w:rsid w:val="004D2554"/>
    <w:rsid w:val="004D2CAF"/>
    <w:rsid w:val="004D2E4B"/>
    <w:rsid w:val="004D336B"/>
    <w:rsid w:val="004D3E8D"/>
    <w:rsid w:val="004D41B6"/>
    <w:rsid w:val="004D429E"/>
    <w:rsid w:val="004D473C"/>
    <w:rsid w:val="004D48BD"/>
    <w:rsid w:val="004D5C45"/>
    <w:rsid w:val="004D5D5C"/>
    <w:rsid w:val="004D5F4E"/>
    <w:rsid w:val="004D6067"/>
    <w:rsid w:val="004D612A"/>
    <w:rsid w:val="004D61F4"/>
    <w:rsid w:val="004D661D"/>
    <w:rsid w:val="004D692C"/>
    <w:rsid w:val="004D7083"/>
    <w:rsid w:val="004D71B9"/>
    <w:rsid w:val="004D725D"/>
    <w:rsid w:val="004D7562"/>
    <w:rsid w:val="004D76CE"/>
    <w:rsid w:val="004D7773"/>
    <w:rsid w:val="004D77A5"/>
    <w:rsid w:val="004D7A62"/>
    <w:rsid w:val="004E05C6"/>
    <w:rsid w:val="004E0858"/>
    <w:rsid w:val="004E0ECB"/>
    <w:rsid w:val="004E12EE"/>
    <w:rsid w:val="004E194D"/>
    <w:rsid w:val="004E1C1E"/>
    <w:rsid w:val="004E1D08"/>
    <w:rsid w:val="004E2E56"/>
    <w:rsid w:val="004E3577"/>
    <w:rsid w:val="004E3ABD"/>
    <w:rsid w:val="004E4CA3"/>
    <w:rsid w:val="004E4FDD"/>
    <w:rsid w:val="004E5089"/>
    <w:rsid w:val="004E5856"/>
    <w:rsid w:val="004E658D"/>
    <w:rsid w:val="004E7C50"/>
    <w:rsid w:val="004E7D47"/>
    <w:rsid w:val="004F03A3"/>
    <w:rsid w:val="004F1131"/>
    <w:rsid w:val="004F11D0"/>
    <w:rsid w:val="004F1434"/>
    <w:rsid w:val="004F1521"/>
    <w:rsid w:val="004F166F"/>
    <w:rsid w:val="004F1AF7"/>
    <w:rsid w:val="004F1C66"/>
    <w:rsid w:val="004F233E"/>
    <w:rsid w:val="004F3194"/>
    <w:rsid w:val="004F3865"/>
    <w:rsid w:val="004F3FC4"/>
    <w:rsid w:val="004F483B"/>
    <w:rsid w:val="004F48A7"/>
    <w:rsid w:val="004F55FA"/>
    <w:rsid w:val="004F6899"/>
    <w:rsid w:val="004F6C07"/>
    <w:rsid w:val="004F71CB"/>
    <w:rsid w:val="004F77BE"/>
    <w:rsid w:val="004F7907"/>
    <w:rsid w:val="004F7D07"/>
    <w:rsid w:val="004F7EB6"/>
    <w:rsid w:val="0050011E"/>
    <w:rsid w:val="0050059D"/>
    <w:rsid w:val="0050079A"/>
    <w:rsid w:val="00500A7F"/>
    <w:rsid w:val="0050105D"/>
    <w:rsid w:val="0050139F"/>
    <w:rsid w:val="00501898"/>
    <w:rsid w:val="00501A81"/>
    <w:rsid w:val="005025ED"/>
    <w:rsid w:val="0050277C"/>
    <w:rsid w:val="00503491"/>
    <w:rsid w:val="005034B2"/>
    <w:rsid w:val="00503873"/>
    <w:rsid w:val="0050496A"/>
    <w:rsid w:val="00504C00"/>
    <w:rsid w:val="00504DD8"/>
    <w:rsid w:val="00504FA8"/>
    <w:rsid w:val="00507312"/>
    <w:rsid w:val="005109EF"/>
    <w:rsid w:val="00510ABB"/>
    <w:rsid w:val="00510BB9"/>
    <w:rsid w:val="00510DF4"/>
    <w:rsid w:val="005117EE"/>
    <w:rsid w:val="00512108"/>
    <w:rsid w:val="00512590"/>
    <w:rsid w:val="005131C7"/>
    <w:rsid w:val="00513306"/>
    <w:rsid w:val="0051334E"/>
    <w:rsid w:val="00513373"/>
    <w:rsid w:val="005144B9"/>
    <w:rsid w:val="00514C86"/>
    <w:rsid w:val="00515AA8"/>
    <w:rsid w:val="00515AF4"/>
    <w:rsid w:val="00515B63"/>
    <w:rsid w:val="00515E90"/>
    <w:rsid w:val="005165B1"/>
    <w:rsid w:val="00517A42"/>
    <w:rsid w:val="00517D22"/>
    <w:rsid w:val="005201E7"/>
    <w:rsid w:val="00520AEC"/>
    <w:rsid w:val="00520DEB"/>
    <w:rsid w:val="00521223"/>
    <w:rsid w:val="00521E8D"/>
    <w:rsid w:val="00521EF9"/>
    <w:rsid w:val="00522887"/>
    <w:rsid w:val="00522C58"/>
    <w:rsid w:val="00523CDE"/>
    <w:rsid w:val="005248BF"/>
    <w:rsid w:val="0052504A"/>
    <w:rsid w:val="005257A6"/>
    <w:rsid w:val="00525A2B"/>
    <w:rsid w:val="00525F65"/>
    <w:rsid w:val="0052613F"/>
    <w:rsid w:val="00526969"/>
    <w:rsid w:val="00526B94"/>
    <w:rsid w:val="00526ED3"/>
    <w:rsid w:val="00527A30"/>
    <w:rsid w:val="00527C45"/>
    <w:rsid w:val="00530089"/>
    <w:rsid w:val="0053022A"/>
    <w:rsid w:val="005302F0"/>
    <w:rsid w:val="0053053F"/>
    <w:rsid w:val="0053099D"/>
    <w:rsid w:val="005309D9"/>
    <w:rsid w:val="00530F70"/>
    <w:rsid w:val="00530FA2"/>
    <w:rsid w:val="00531983"/>
    <w:rsid w:val="00531AAD"/>
    <w:rsid w:val="00531AB7"/>
    <w:rsid w:val="00531AE1"/>
    <w:rsid w:val="00531BDB"/>
    <w:rsid w:val="00532ECE"/>
    <w:rsid w:val="00533069"/>
    <w:rsid w:val="00533CB6"/>
    <w:rsid w:val="00534798"/>
    <w:rsid w:val="00534ACC"/>
    <w:rsid w:val="005352ED"/>
    <w:rsid w:val="0053565E"/>
    <w:rsid w:val="00535EF1"/>
    <w:rsid w:val="0053608F"/>
    <w:rsid w:val="00536548"/>
    <w:rsid w:val="0053662E"/>
    <w:rsid w:val="0053670F"/>
    <w:rsid w:val="00536D9A"/>
    <w:rsid w:val="005409F0"/>
    <w:rsid w:val="00540CE2"/>
    <w:rsid w:val="00541587"/>
    <w:rsid w:val="00541DDE"/>
    <w:rsid w:val="005425C8"/>
    <w:rsid w:val="005425CB"/>
    <w:rsid w:val="00542754"/>
    <w:rsid w:val="00542A21"/>
    <w:rsid w:val="00542A84"/>
    <w:rsid w:val="00542FF3"/>
    <w:rsid w:val="00543517"/>
    <w:rsid w:val="00543A89"/>
    <w:rsid w:val="0054428D"/>
    <w:rsid w:val="00544464"/>
    <w:rsid w:val="00544472"/>
    <w:rsid w:val="00544830"/>
    <w:rsid w:val="00545014"/>
    <w:rsid w:val="00545051"/>
    <w:rsid w:val="0054505C"/>
    <w:rsid w:val="00545C99"/>
    <w:rsid w:val="0054643D"/>
    <w:rsid w:val="00546A74"/>
    <w:rsid w:val="0054742E"/>
    <w:rsid w:val="005475C6"/>
    <w:rsid w:val="00547610"/>
    <w:rsid w:val="00547A04"/>
    <w:rsid w:val="00547A3F"/>
    <w:rsid w:val="0055118B"/>
    <w:rsid w:val="0055140B"/>
    <w:rsid w:val="0055168E"/>
    <w:rsid w:val="00551EB8"/>
    <w:rsid w:val="00553029"/>
    <w:rsid w:val="005536C4"/>
    <w:rsid w:val="005544E0"/>
    <w:rsid w:val="00554BED"/>
    <w:rsid w:val="00554C6D"/>
    <w:rsid w:val="0055548C"/>
    <w:rsid w:val="00556042"/>
    <w:rsid w:val="005564B4"/>
    <w:rsid w:val="00556690"/>
    <w:rsid w:val="00556861"/>
    <w:rsid w:val="00556B51"/>
    <w:rsid w:val="00556B98"/>
    <w:rsid w:val="00556D84"/>
    <w:rsid w:val="00557D91"/>
    <w:rsid w:val="005601A0"/>
    <w:rsid w:val="00560650"/>
    <w:rsid w:val="005607E9"/>
    <w:rsid w:val="00560D7F"/>
    <w:rsid w:val="00561287"/>
    <w:rsid w:val="00561D23"/>
    <w:rsid w:val="00561EA8"/>
    <w:rsid w:val="00562003"/>
    <w:rsid w:val="0056209F"/>
    <w:rsid w:val="00562E80"/>
    <w:rsid w:val="00562F06"/>
    <w:rsid w:val="00562F2B"/>
    <w:rsid w:val="005630E5"/>
    <w:rsid w:val="005638F1"/>
    <w:rsid w:val="00563A8C"/>
    <w:rsid w:val="00563B1A"/>
    <w:rsid w:val="00563BBA"/>
    <w:rsid w:val="00563CB3"/>
    <w:rsid w:val="005648A7"/>
    <w:rsid w:val="00564D35"/>
    <w:rsid w:val="00565568"/>
    <w:rsid w:val="00565FDC"/>
    <w:rsid w:val="00566F02"/>
    <w:rsid w:val="005670D6"/>
    <w:rsid w:val="00567463"/>
    <w:rsid w:val="00570091"/>
    <w:rsid w:val="0057047D"/>
    <w:rsid w:val="005709B3"/>
    <w:rsid w:val="00570C78"/>
    <w:rsid w:val="00571A4B"/>
    <w:rsid w:val="00572B6A"/>
    <w:rsid w:val="00572C32"/>
    <w:rsid w:val="00572DFC"/>
    <w:rsid w:val="0057324D"/>
    <w:rsid w:val="005735FF"/>
    <w:rsid w:val="005736BC"/>
    <w:rsid w:val="005736E2"/>
    <w:rsid w:val="005742A8"/>
    <w:rsid w:val="005744EA"/>
    <w:rsid w:val="005747B9"/>
    <w:rsid w:val="005747F1"/>
    <w:rsid w:val="00574ED6"/>
    <w:rsid w:val="00574F58"/>
    <w:rsid w:val="0057517F"/>
    <w:rsid w:val="0057520A"/>
    <w:rsid w:val="00575902"/>
    <w:rsid w:val="0057598D"/>
    <w:rsid w:val="00575CA9"/>
    <w:rsid w:val="00575CD1"/>
    <w:rsid w:val="00576524"/>
    <w:rsid w:val="00576AE8"/>
    <w:rsid w:val="005775CF"/>
    <w:rsid w:val="0057764A"/>
    <w:rsid w:val="00577E66"/>
    <w:rsid w:val="005801C7"/>
    <w:rsid w:val="0058035E"/>
    <w:rsid w:val="0058035F"/>
    <w:rsid w:val="00580760"/>
    <w:rsid w:val="00580E69"/>
    <w:rsid w:val="005814A8"/>
    <w:rsid w:val="00581541"/>
    <w:rsid w:val="00581C7E"/>
    <w:rsid w:val="00582122"/>
    <w:rsid w:val="005826D0"/>
    <w:rsid w:val="00582C10"/>
    <w:rsid w:val="00582FFA"/>
    <w:rsid w:val="005834F4"/>
    <w:rsid w:val="005836BE"/>
    <w:rsid w:val="00583746"/>
    <w:rsid w:val="00583860"/>
    <w:rsid w:val="00583C83"/>
    <w:rsid w:val="0058406C"/>
    <w:rsid w:val="005842B1"/>
    <w:rsid w:val="00584653"/>
    <w:rsid w:val="00584922"/>
    <w:rsid w:val="00584BBA"/>
    <w:rsid w:val="00584EAD"/>
    <w:rsid w:val="0058502D"/>
    <w:rsid w:val="00585878"/>
    <w:rsid w:val="005859C7"/>
    <w:rsid w:val="00586235"/>
    <w:rsid w:val="0058688C"/>
    <w:rsid w:val="00586973"/>
    <w:rsid w:val="00586986"/>
    <w:rsid w:val="0058742B"/>
    <w:rsid w:val="00587450"/>
    <w:rsid w:val="00587DE6"/>
    <w:rsid w:val="0059083F"/>
    <w:rsid w:val="00590D6E"/>
    <w:rsid w:val="005910B4"/>
    <w:rsid w:val="00591913"/>
    <w:rsid w:val="00591959"/>
    <w:rsid w:val="00591BC3"/>
    <w:rsid w:val="00591C89"/>
    <w:rsid w:val="00591E22"/>
    <w:rsid w:val="005925E5"/>
    <w:rsid w:val="005926E5"/>
    <w:rsid w:val="00592C30"/>
    <w:rsid w:val="00592DAD"/>
    <w:rsid w:val="00592F0B"/>
    <w:rsid w:val="00593115"/>
    <w:rsid w:val="00595041"/>
    <w:rsid w:val="00595278"/>
    <w:rsid w:val="005952C0"/>
    <w:rsid w:val="0059645F"/>
    <w:rsid w:val="005964AB"/>
    <w:rsid w:val="005967B8"/>
    <w:rsid w:val="00596DDA"/>
    <w:rsid w:val="005977DE"/>
    <w:rsid w:val="00597FD2"/>
    <w:rsid w:val="005A065C"/>
    <w:rsid w:val="005A081B"/>
    <w:rsid w:val="005A0F07"/>
    <w:rsid w:val="005A0F87"/>
    <w:rsid w:val="005A137E"/>
    <w:rsid w:val="005A163D"/>
    <w:rsid w:val="005A1F26"/>
    <w:rsid w:val="005A1FC9"/>
    <w:rsid w:val="005A2989"/>
    <w:rsid w:val="005A2A52"/>
    <w:rsid w:val="005A2EFC"/>
    <w:rsid w:val="005A32B2"/>
    <w:rsid w:val="005A3A8D"/>
    <w:rsid w:val="005A3BCC"/>
    <w:rsid w:val="005A40DF"/>
    <w:rsid w:val="005A4225"/>
    <w:rsid w:val="005A4359"/>
    <w:rsid w:val="005A4BC6"/>
    <w:rsid w:val="005A4FB2"/>
    <w:rsid w:val="005A5314"/>
    <w:rsid w:val="005A5475"/>
    <w:rsid w:val="005A548E"/>
    <w:rsid w:val="005A558D"/>
    <w:rsid w:val="005A576B"/>
    <w:rsid w:val="005A66E0"/>
    <w:rsid w:val="005A69F5"/>
    <w:rsid w:val="005A72FD"/>
    <w:rsid w:val="005A7A26"/>
    <w:rsid w:val="005B077F"/>
    <w:rsid w:val="005B0FCD"/>
    <w:rsid w:val="005B107D"/>
    <w:rsid w:val="005B2469"/>
    <w:rsid w:val="005B2618"/>
    <w:rsid w:val="005B2DA1"/>
    <w:rsid w:val="005B2EF5"/>
    <w:rsid w:val="005B3690"/>
    <w:rsid w:val="005B37DA"/>
    <w:rsid w:val="005B4199"/>
    <w:rsid w:val="005B45E9"/>
    <w:rsid w:val="005B4916"/>
    <w:rsid w:val="005B4E15"/>
    <w:rsid w:val="005B50E1"/>
    <w:rsid w:val="005B5190"/>
    <w:rsid w:val="005B51FD"/>
    <w:rsid w:val="005B53D7"/>
    <w:rsid w:val="005B5895"/>
    <w:rsid w:val="005B5EB4"/>
    <w:rsid w:val="005B6A23"/>
    <w:rsid w:val="005B71CC"/>
    <w:rsid w:val="005B7742"/>
    <w:rsid w:val="005B7E84"/>
    <w:rsid w:val="005C099A"/>
    <w:rsid w:val="005C0AF9"/>
    <w:rsid w:val="005C1218"/>
    <w:rsid w:val="005C1D3A"/>
    <w:rsid w:val="005C2271"/>
    <w:rsid w:val="005C2564"/>
    <w:rsid w:val="005C2A24"/>
    <w:rsid w:val="005C2CEB"/>
    <w:rsid w:val="005C31A5"/>
    <w:rsid w:val="005C4013"/>
    <w:rsid w:val="005C4310"/>
    <w:rsid w:val="005C4AA1"/>
    <w:rsid w:val="005C4B3E"/>
    <w:rsid w:val="005C585C"/>
    <w:rsid w:val="005C59F4"/>
    <w:rsid w:val="005C5AB0"/>
    <w:rsid w:val="005C603A"/>
    <w:rsid w:val="005C6059"/>
    <w:rsid w:val="005C6694"/>
    <w:rsid w:val="005C68D5"/>
    <w:rsid w:val="005D0459"/>
    <w:rsid w:val="005D04E9"/>
    <w:rsid w:val="005D06A0"/>
    <w:rsid w:val="005D1F2B"/>
    <w:rsid w:val="005D20EB"/>
    <w:rsid w:val="005D2B67"/>
    <w:rsid w:val="005D2E7E"/>
    <w:rsid w:val="005D2E87"/>
    <w:rsid w:val="005D342F"/>
    <w:rsid w:val="005D4254"/>
    <w:rsid w:val="005D458D"/>
    <w:rsid w:val="005D478E"/>
    <w:rsid w:val="005D5300"/>
    <w:rsid w:val="005D6065"/>
    <w:rsid w:val="005D622F"/>
    <w:rsid w:val="005D6361"/>
    <w:rsid w:val="005D69F4"/>
    <w:rsid w:val="005D6D43"/>
    <w:rsid w:val="005D731F"/>
    <w:rsid w:val="005D7E69"/>
    <w:rsid w:val="005D7E9B"/>
    <w:rsid w:val="005E0939"/>
    <w:rsid w:val="005E0BDE"/>
    <w:rsid w:val="005E0F1A"/>
    <w:rsid w:val="005E10C9"/>
    <w:rsid w:val="005E144F"/>
    <w:rsid w:val="005E2301"/>
    <w:rsid w:val="005E2B31"/>
    <w:rsid w:val="005E303D"/>
    <w:rsid w:val="005E306C"/>
    <w:rsid w:val="005E33EE"/>
    <w:rsid w:val="005E4A60"/>
    <w:rsid w:val="005E61A3"/>
    <w:rsid w:val="005E61DD"/>
    <w:rsid w:val="005E6321"/>
    <w:rsid w:val="005E685A"/>
    <w:rsid w:val="005E72D2"/>
    <w:rsid w:val="005E7606"/>
    <w:rsid w:val="005E7A06"/>
    <w:rsid w:val="005E7EEE"/>
    <w:rsid w:val="005E7F1C"/>
    <w:rsid w:val="005F09BB"/>
    <w:rsid w:val="005F1E9F"/>
    <w:rsid w:val="005F1F8D"/>
    <w:rsid w:val="005F211C"/>
    <w:rsid w:val="005F2651"/>
    <w:rsid w:val="005F2FE3"/>
    <w:rsid w:val="005F3107"/>
    <w:rsid w:val="005F39D0"/>
    <w:rsid w:val="005F3AE4"/>
    <w:rsid w:val="005F437C"/>
    <w:rsid w:val="005F4766"/>
    <w:rsid w:val="005F4D49"/>
    <w:rsid w:val="005F4D9A"/>
    <w:rsid w:val="005F58F1"/>
    <w:rsid w:val="005F5A2C"/>
    <w:rsid w:val="005F5C19"/>
    <w:rsid w:val="005F5C37"/>
    <w:rsid w:val="005F608B"/>
    <w:rsid w:val="005F61AB"/>
    <w:rsid w:val="005F6AA4"/>
    <w:rsid w:val="005F6E6C"/>
    <w:rsid w:val="005F79E9"/>
    <w:rsid w:val="00600AEF"/>
    <w:rsid w:val="0060137D"/>
    <w:rsid w:val="006023DF"/>
    <w:rsid w:val="0060374F"/>
    <w:rsid w:val="006039F0"/>
    <w:rsid w:val="00603BB5"/>
    <w:rsid w:val="006048D1"/>
    <w:rsid w:val="00604C10"/>
    <w:rsid w:val="00605939"/>
    <w:rsid w:val="00605A9A"/>
    <w:rsid w:val="00605AEA"/>
    <w:rsid w:val="00605B65"/>
    <w:rsid w:val="00606033"/>
    <w:rsid w:val="0060630B"/>
    <w:rsid w:val="00606676"/>
    <w:rsid w:val="00606A95"/>
    <w:rsid w:val="00606B24"/>
    <w:rsid w:val="00606B35"/>
    <w:rsid w:val="00607766"/>
    <w:rsid w:val="00607FF6"/>
    <w:rsid w:val="006111BB"/>
    <w:rsid w:val="00611B7B"/>
    <w:rsid w:val="00611C13"/>
    <w:rsid w:val="00611CD1"/>
    <w:rsid w:val="006123A9"/>
    <w:rsid w:val="006126BC"/>
    <w:rsid w:val="00612788"/>
    <w:rsid w:val="0061333A"/>
    <w:rsid w:val="00613668"/>
    <w:rsid w:val="00613F92"/>
    <w:rsid w:val="006141C9"/>
    <w:rsid w:val="00614B8E"/>
    <w:rsid w:val="00614C32"/>
    <w:rsid w:val="006167A0"/>
    <w:rsid w:val="00616966"/>
    <w:rsid w:val="00617189"/>
    <w:rsid w:val="0061768E"/>
    <w:rsid w:val="0061781A"/>
    <w:rsid w:val="00617CA7"/>
    <w:rsid w:val="00620708"/>
    <w:rsid w:val="006207A4"/>
    <w:rsid w:val="00620AC8"/>
    <w:rsid w:val="00621312"/>
    <w:rsid w:val="00621B6E"/>
    <w:rsid w:val="00622616"/>
    <w:rsid w:val="006234D9"/>
    <w:rsid w:val="0062361A"/>
    <w:rsid w:val="006237A7"/>
    <w:rsid w:val="006238C7"/>
    <w:rsid w:val="006238DC"/>
    <w:rsid w:val="00623996"/>
    <w:rsid w:val="006241C5"/>
    <w:rsid w:val="0062439E"/>
    <w:rsid w:val="006244FF"/>
    <w:rsid w:val="006247E8"/>
    <w:rsid w:val="006247FD"/>
    <w:rsid w:val="00624C6C"/>
    <w:rsid w:val="00624E79"/>
    <w:rsid w:val="00624F6D"/>
    <w:rsid w:val="006255FE"/>
    <w:rsid w:val="00625A85"/>
    <w:rsid w:val="00626100"/>
    <w:rsid w:val="00626A78"/>
    <w:rsid w:val="006272CD"/>
    <w:rsid w:val="00627449"/>
    <w:rsid w:val="00627536"/>
    <w:rsid w:val="00630187"/>
    <w:rsid w:val="006318E3"/>
    <w:rsid w:val="0063290A"/>
    <w:rsid w:val="00632BED"/>
    <w:rsid w:val="0063330B"/>
    <w:rsid w:val="006334A6"/>
    <w:rsid w:val="00633D8B"/>
    <w:rsid w:val="00634097"/>
    <w:rsid w:val="00634298"/>
    <w:rsid w:val="0063466E"/>
    <w:rsid w:val="006347C3"/>
    <w:rsid w:val="00634B4C"/>
    <w:rsid w:val="006352C7"/>
    <w:rsid w:val="00635F53"/>
    <w:rsid w:val="00636515"/>
    <w:rsid w:val="00636899"/>
    <w:rsid w:val="00636E89"/>
    <w:rsid w:val="0063760B"/>
    <w:rsid w:val="00637B8B"/>
    <w:rsid w:val="00637C8D"/>
    <w:rsid w:val="0064041C"/>
    <w:rsid w:val="0064067C"/>
    <w:rsid w:val="006409B7"/>
    <w:rsid w:val="00640CC0"/>
    <w:rsid w:val="0064167B"/>
    <w:rsid w:val="00641C29"/>
    <w:rsid w:val="00641C93"/>
    <w:rsid w:val="0064222A"/>
    <w:rsid w:val="006428F0"/>
    <w:rsid w:val="00642FA5"/>
    <w:rsid w:val="006431D5"/>
    <w:rsid w:val="00644377"/>
    <w:rsid w:val="00644484"/>
    <w:rsid w:val="0064465A"/>
    <w:rsid w:val="00644A1F"/>
    <w:rsid w:val="00644C35"/>
    <w:rsid w:val="00645060"/>
    <w:rsid w:val="0064510A"/>
    <w:rsid w:val="0064544C"/>
    <w:rsid w:val="00645C2D"/>
    <w:rsid w:val="00645C3A"/>
    <w:rsid w:val="00646031"/>
    <w:rsid w:val="0064739A"/>
    <w:rsid w:val="00647538"/>
    <w:rsid w:val="00647F64"/>
    <w:rsid w:val="0065074A"/>
    <w:rsid w:val="00650D53"/>
    <w:rsid w:val="00651297"/>
    <w:rsid w:val="0065192E"/>
    <w:rsid w:val="00652657"/>
    <w:rsid w:val="00652FD9"/>
    <w:rsid w:val="00653079"/>
    <w:rsid w:val="006537E7"/>
    <w:rsid w:val="00653E07"/>
    <w:rsid w:val="00653F59"/>
    <w:rsid w:val="00654393"/>
    <w:rsid w:val="00654712"/>
    <w:rsid w:val="00654815"/>
    <w:rsid w:val="006549A1"/>
    <w:rsid w:val="00654FCE"/>
    <w:rsid w:val="00655224"/>
    <w:rsid w:val="006552B4"/>
    <w:rsid w:val="00655551"/>
    <w:rsid w:val="006567C6"/>
    <w:rsid w:val="00657086"/>
    <w:rsid w:val="006572FA"/>
    <w:rsid w:val="00657DE0"/>
    <w:rsid w:val="00657DF3"/>
    <w:rsid w:val="00660082"/>
    <w:rsid w:val="0066028D"/>
    <w:rsid w:val="0066103B"/>
    <w:rsid w:val="0066146B"/>
    <w:rsid w:val="0066182A"/>
    <w:rsid w:val="006624E6"/>
    <w:rsid w:val="00662641"/>
    <w:rsid w:val="00662679"/>
    <w:rsid w:val="006629C7"/>
    <w:rsid w:val="006633C9"/>
    <w:rsid w:val="0066350B"/>
    <w:rsid w:val="006639CD"/>
    <w:rsid w:val="00663EA7"/>
    <w:rsid w:val="006647FE"/>
    <w:rsid w:val="00664AFA"/>
    <w:rsid w:val="0066586E"/>
    <w:rsid w:val="00665AA7"/>
    <w:rsid w:val="00666467"/>
    <w:rsid w:val="0066729F"/>
    <w:rsid w:val="006677C4"/>
    <w:rsid w:val="00667DFD"/>
    <w:rsid w:val="00670717"/>
    <w:rsid w:val="00670A28"/>
    <w:rsid w:val="00670A7A"/>
    <w:rsid w:val="00670A97"/>
    <w:rsid w:val="00670B84"/>
    <w:rsid w:val="00670CC6"/>
    <w:rsid w:val="006714D1"/>
    <w:rsid w:val="0067199F"/>
    <w:rsid w:val="0067236E"/>
    <w:rsid w:val="0067276A"/>
    <w:rsid w:val="00672CAE"/>
    <w:rsid w:val="006735BA"/>
    <w:rsid w:val="00674873"/>
    <w:rsid w:val="006748E2"/>
    <w:rsid w:val="00674952"/>
    <w:rsid w:val="006756C2"/>
    <w:rsid w:val="00676A60"/>
    <w:rsid w:val="00676AF2"/>
    <w:rsid w:val="006772CA"/>
    <w:rsid w:val="0067755E"/>
    <w:rsid w:val="006776EC"/>
    <w:rsid w:val="00677857"/>
    <w:rsid w:val="00677BC0"/>
    <w:rsid w:val="00680474"/>
    <w:rsid w:val="00680707"/>
    <w:rsid w:val="00680E2B"/>
    <w:rsid w:val="00680E3C"/>
    <w:rsid w:val="00680FBB"/>
    <w:rsid w:val="0068115C"/>
    <w:rsid w:val="006813F0"/>
    <w:rsid w:val="006821CA"/>
    <w:rsid w:val="00684101"/>
    <w:rsid w:val="00684187"/>
    <w:rsid w:val="006843AD"/>
    <w:rsid w:val="00684E36"/>
    <w:rsid w:val="00685013"/>
    <w:rsid w:val="00685313"/>
    <w:rsid w:val="0068612D"/>
    <w:rsid w:val="00686636"/>
    <w:rsid w:val="00686F78"/>
    <w:rsid w:val="006873FB"/>
    <w:rsid w:val="00687800"/>
    <w:rsid w:val="00690A17"/>
    <w:rsid w:val="00690A99"/>
    <w:rsid w:val="006915A6"/>
    <w:rsid w:val="00691967"/>
    <w:rsid w:val="00691D72"/>
    <w:rsid w:val="00691EEC"/>
    <w:rsid w:val="0069201E"/>
    <w:rsid w:val="00692200"/>
    <w:rsid w:val="006923A7"/>
    <w:rsid w:val="00692A50"/>
    <w:rsid w:val="00692CA4"/>
    <w:rsid w:val="00692F9F"/>
    <w:rsid w:val="00693064"/>
    <w:rsid w:val="0069315A"/>
    <w:rsid w:val="00693D32"/>
    <w:rsid w:val="00693D3B"/>
    <w:rsid w:val="006946E0"/>
    <w:rsid w:val="006948F5"/>
    <w:rsid w:val="00694BB3"/>
    <w:rsid w:val="0069532F"/>
    <w:rsid w:val="00695974"/>
    <w:rsid w:val="00695B5D"/>
    <w:rsid w:val="00695C82"/>
    <w:rsid w:val="00696183"/>
    <w:rsid w:val="0069706B"/>
    <w:rsid w:val="00697C8E"/>
    <w:rsid w:val="00697D4E"/>
    <w:rsid w:val="006A07A3"/>
    <w:rsid w:val="006A18B9"/>
    <w:rsid w:val="006A1923"/>
    <w:rsid w:val="006A20CD"/>
    <w:rsid w:val="006A20DE"/>
    <w:rsid w:val="006A2492"/>
    <w:rsid w:val="006A2DF9"/>
    <w:rsid w:val="006A2F81"/>
    <w:rsid w:val="006A3745"/>
    <w:rsid w:val="006A44E4"/>
    <w:rsid w:val="006A47F6"/>
    <w:rsid w:val="006A4DE8"/>
    <w:rsid w:val="006A6500"/>
    <w:rsid w:val="006A6C87"/>
    <w:rsid w:val="006A6E9B"/>
    <w:rsid w:val="006A7413"/>
    <w:rsid w:val="006A79E1"/>
    <w:rsid w:val="006B00E9"/>
    <w:rsid w:val="006B03F3"/>
    <w:rsid w:val="006B08C4"/>
    <w:rsid w:val="006B12C3"/>
    <w:rsid w:val="006B1869"/>
    <w:rsid w:val="006B1A4B"/>
    <w:rsid w:val="006B1BB7"/>
    <w:rsid w:val="006B2134"/>
    <w:rsid w:val="006B2FF1"/>
    <w:rsid w:val="006B30FD"/>
    <w:rsid w:val="006B35F7"/>
    <w:rsid w:val="006B3D8A"/>
    <w:rsid w:val="006B3F56"/>
    <w:rsid w:val="006B40A7"/>
    <w:rsid w:val="006B416D"/>
    <w:rsid w:val="006B418B"/>
    <w:rsid w:val="006B4777"/>
    <w:rsid w:val="006B4F01"/>
    <w:rsid w:val="006B5210"/>
    <w:rsid w:val="006B55A1"/>
    <w:rsid w:val="006B55C6"/>
    <w:rsid w:val="006B5866"/>
    <w:rsid w:val="006B610E"/>
    <w:rsid w:val="006B6F95"/>
    <w:rsid w:val="006B7560"/>
    <w:rsid w:val="006B761C"/>
    <w:rsid w:val="006B7C2A"/>
    <w:rsid w:val="006C0326"/>
    <w:rsid w:val="006C0444"/>
    <w:rsid w:val="006C04A2"/>
    <w:rsid w:val="006C1B50"/>
    <w:rsid w:val="006C1CBE"/>
    <w:rsid w:val="006C21A2"/>
    <w:rsid w:val="006C23DA"/>
    <w:rsid w:val="006C2A21"/>
    <w:rsid w:val="006C2B7C"/>
    <w:rsid w:val="006C3038"/>
    <w:rsid w:val="006C3085"/>
    <w:rsid w:val="006C3341"/>
    <w:rsid w:val="006C379F"/>
    <w:rsid w:val="006C3F76"/>
    <w:rsid w:val="006C4625"/>
    <w:rsid w:val="006C4710"/>
    <w:rsid w:val="006C504B"/>
    <w:rsid w:val="006C7B05"/>
    <w:rsid w:val="006C7F83"/>
    <w:rsid w:val="006D01DC"/>
    <w:rsid w:val="006D0302"/>
    <w:rsid w:val="006D0368"/>
    <w:rsid w:val="006D0FE2"/>
    <w:rsid w:val="006D35E0"/>
    <w:rsid w:val="006D36EA"/>
    <w:rsid w:val="006D42DF"/>
    <w:rsid w:val="006D4625"/>
    <w:rsid w:val="006D46E4"/>
    <w:rsid w:val="006D4E67"/>
    <w:rsid w:val="006D54EE"/>
    <w:rsid w:val="006D6171"/>
    <w:rsid w:val="006D6CD7"/>
    <w:rsid w:val="006D7273"/>
    <w:rsid w:val="006D74BE"/>
    <w:rsid w:val="006D76F1"/>
    <w:rsid w:val="006D999A"/>
    <w:rsid w:val="006E00CC"/>
    <w:rsid w:val="006E05F9"/>
    <w:rsid w:val="006E10B5"/>
    <w:rsid w:val="006E1207"/>
    <w:rsid w:val="006E133C"/>
    <w:rsid w:val="006E1397"/>
    <w:rsid w:val="006E1A66"/>
    <w:rsid w:val="006E21B2"/>
    <w:rsid w:val="006E2588"/>
    <w:rsid w:val="006E2AE3"/>
    <w:rsid w:val="006E2E2A"/>
    <w:rsid w:val="006E3033"/>
    <w:rsid w:val="006E3836"/>
    <w:rsid w:val="006E3B3C"/>
    <w:rsid w:val="006E3D45"/>
    <w:rsid w:val="006E4152"/>
    <w:rsid w:val="006E485A"/>
    <w:rsid w:val="006E4D78"/>
    <w:rsid w:val="006E4DEA"/>
    <w:rsid w:val="006E52CE"/>
    <w:rsid w:val="006E5727"/>
    <w:rsid w:val="006E5C86"/>
    <w:rsid w:val="006E5D41"/>
    <w:rsid w:val="006E6B82"/>
    <w:rsid w:val="006E6CE6"/>
    <w:rsid w:val="006E71AC"/>
    <w:rsid w:val="006F0272"/>
    <w:rsid w:val="006F08E7"/>
    <w:rsid w:val="006F0C16"/>
    <w:rsid w:val="006F0D3E"/>
    <w:rsid w:val="006F1EDC"/>
    <w:rsid w:val="006F202A"/>
    <w:rsid w:val="006F2150"/>
    <w:rsid w:val="006F220E"/>
    <w:rsid w:val="006F24EB"/>
    <w:rsid w:val="006F24F3"/>
    <w:rsid w:val="006F2A26"/>
    <w:rsid w:val="006F2C33"/>
    <w:rsid w:val="006F302F"/>
    <w:rsid w:val="006F3205"/>
    <w:rsid w:val="006F376D"/>
    <w:rsid w:val="006F4812"/>
    <w:rsid w:val="006F4C4C"/>
    <w:rsid w:val="006F4D7F"/>
    <w:rsid w:val="006F4E14"/>
    <w:rsid w:val="006F4FD7"/>
    <w:rsid w:val="006F59FF"/>
    <w:rsid w:val="006F663C"/>
    <w:rsid w:val="006F671F"/>
    <w:rsid w:val="006F747B"/>
    <w:rsid w:val="006F7E6C"/>
    <w:rsid w:val="006F7FE4"/>
    <w:rsid w:val="00700052"/>
    <w:rsid w:val="00700AA7"/>
    <w:rsid w:val="00700BEC"/>
    <w:rsid w:val="00700E48"/>
    <w:rsid w:val="00701467"/>
    <w:rsid w:val="00701494"/>
    <w:rsid w:val="00701BF4"/>
    <w:rsid w:val="00701BFF"/>
    <w:rsid w:val="00701C91"/>
    <w:rsid w:val="00702D32"/>
    <w:rsid w:val="0070300E"/>
    <w:rsid w:val="00703235"/>
    <w:rsid w:val="0070332A"/>
    <w:rsid w:val="00703330"/>
    <w:rsid w:val="00703706"/>
    <w:rsid w:val="007052CE"/>
    <w:rsid w:val="00705A0A"/>
    <w:rsid w:val="00705A5C"/>
    <w:rsid w:val="007061B5"/>
    <w:rsid w:val="007069A6"/>
    <w:rsid w:val="007104F5"/>
    <w:rsid w:val="00710578"/>
    <w:rsid w:val="007106ED"/>
    <w:rsid w:val="00711FD0"/>
    <w:rsid w:val="007128C6"/>
    <w:rsid w:val="007129B5"/>
    <w:rsid w:val="007129DA"/>
    <w:rsid w:val="007130F4"/>
    <w:rsid w:val="00713486"/>
    <w:rsid w:val="007134AF"/>
    <w:rsid w:val="0071389E"/>
    <w:rsid w:val="00713C06"/>
    <w:rsid w:val="00713D7C"/>
    <w:rsid w:val="00714138"/>
    <w:rsid w:val="0071474B"/>
    <w:rsid w:val="0071485A"/>
    <w:rsid w:val="007149F9"/>
    <w:rsid w:val="00714DBE"/>
    <w:rsid w:val="0071523C"/>
    <w:rsid w:val="00715433"/>
    <w:rsid w:val="007177F5"/>
    <w:rsid w:val="0071798A"/>
    <w:rsid w:val="00717B0B"/>
    <w:rsid w:val="00720A22"/>
    <w:rsid w:val="00721565"/>
    <w:rsid w:val="00721DED"/>
    <w:rsid w:val="007230E6"/>
    <w:rsid w:val="00723231"/>
    <w:rsid w:val="00723447"/>
    <w:rsid w:val="0072351C"/>
    <w:rsid w:val="007235BF"/>
    <w:rsid w:val="007236C8"/>
    <w:rsid w:val="00723EA5"/>
    <w:rsid w:val="00724918"/>
    <w:rsid w:val="00724ACC"/>
    <w:rsid w:val="00725586"/>
    <w:rsid w:val="007256E7"/>
    <w:rsid w:val="0072584D"/>
    <w:rsid w:val="00725961"/>
    <w:rsid w:val="0072665E"/>
    <w:rsid w:val="007267E4"/>
    <w:rsid w:val="0072715B"/>
    <w:rsid w:val="00727757"/>
    <w:rsid w:val="00727A9F"/>
    <w:rsid w:val="00727AF5"/>
    <w:rsid w:val="00727B7A"/>
    <w:rsid w:val="00727C49"/>
    <w:rsid w:val="0073009B"/>
    <w:rsid w:val="007306D8"/>
    <w:rsid w:val="007307BD"/>
    <w:rsid w:val="0073178B"/>
    <w:rsid w:val="007317C6"/>
    <w:rsid w:val="00731922"/>
    <w:rsid w:val="00731C07"/>
    <w:rsid w:val="00731D23"/>
    <w:rsid w:val="007321B5"/>
    <w:rsid w:val="00732FC2"/>
    <w:rsid w:val="007334CB"/>
    <w:rsid w:val="00733671"/>
    <w:rsid w:val="00733A30"/>
    <w:rsid w:val="00733C36"/>
    <w:rsid w:val="0073448E"/>
    <w:rsid w:val="007349EA"/>
    <w:rsid w:val="00735120"/>
    <w:rsid w:val="007354E9"/>
    <w:rsid w:val="007367AA"/>
    <w:rsid w:val="00736AE1"/>
    <w:rsid w:val="00736D68"/>
    <w:rsid w:val="007370E4"/>
    <w:rsid w:val="00737200"/>
    <w:rsid w:val="00737437"/>
    <w:rsid w:val="00740776"/>
    <w:rsid w:val="007411BE"/>
    <w:rsid w:val="00742807"/>
    <w:rsid w:val="007430EF"/>
    <w:rsid w:val="00743832"/>
    <w:rsid w:val="00743870"/>
    <w:rsid w:val="00743FBA"/>
    <w:rsid w:val="00744D34"/>
    <w:rsid w:val="0074527B"/>
    <w:rsid w:val="00745AEE"/>
    <w:rsid w:val="00745F86"/>
    <w:rsid w:val="00746002"/>
    <w:rsid w:val="0074615F"/>
    <w:rsid w:val="0074620E"/>
    <w:rsid w:val="007465A0"/>
    <w:rsid w:val="007468AA"/>
    <w:rsid w:val="00746DBD"/>
    <w:rsid w:val="00747114"/>
    <w:rsid w:val="007477EF"/>
    <w:rsid w:val="007479EA"/>
    <w:rsid w:val="00750478"/>
    <w:rsid w:val="00750F10"/>
    <w:rsid w:val="007513E6"/>
    <w:rsid w:val="00751EA6"/>
    <w:rsid w:val="007523EC"/>
    <w:rsid w:val="00752788"/>
    <w:rsid w:val="00752F46"/>
    <w:rsid w:val="00753267"/>
    <w:rsid w:val="007541C0"/>
    <w:rsid w:val="00754466"/>
    <w:rsid w:val="00754C8B"/>
    <w:rsid w:val="00754D34"/>
    <w:rsid w:val="00754F54"/>
    <w:rsid w:val="00755258"/>
    <w:rsid w:val="00756442"/>
    <w:rsid w:val="0075667E"/>
    <w:rsid w:val="0075682C"/>
    <w:rsid w:val="00756838"/>
    <w:rsid w:val="00756B4D"/>
    <w:rsid w:val="00756FE3"/>
    <w:rsid w:val="0075746F"/>
    <w:rsid w:val="00757592"/>
    <w:rsid w:val="00757866"/>
    <w:rsid w:val="007578A3"/>
    <w:rsid w:val="00757F6C"/>
    <w:rsid w:val="00760247"/>
    <w:rsid w:val="007605CB"/>
    <w:rsid w:val="00760C28"/>
    <w:rsid w:val="00760D75"/>
    <w:rsid w:val="00760DAD"/>
    <w:rsid w:val="00761128"/>
    <w:rsid w:val="00761288"/>
    <w:rsid w:val="007612AF"/>
    <w:rsid w:val="00761361"/>
    <w:rsid w:val="007614B7"/>
    <w:rsid w:val="00761DE1"/>
    <w:rsid w:val="00761E15"/>
    <w:rsid w:val="00762207"/>
    <w:rsid w:val="00762986"/>
    <w:rsid w:val="00762AC8"/>
    <w:rsid w:val="0076378E"/>
    <w:rsid w:val="007637F9"/>
    <w:rsid w:val="007646BB"/>
    <w:rsid w:val="00765920"/>
    <w:rsid w:val="00765F58"/>
    <w:rsid w:val="00766072"/>
    <w:rsid w:val="00766218"/>
    <w:rsid w:val="00766288"/>
    <w:rsid w:val="00766399"/>
    <w:rsid w:val="007666E8"/>
    <w:rsid w:val="007674BC"/>
    <w:rsid w:val="00767E68"/>
    <w:rsid w:val="00769CA0"/>
    <w:rsid w:val="00770088"/>
    <w:rsid w:val="007708FC"/>
    <w:rsid w:val="0077094D"/>
    <w:rsid w:val="00770DE5"/>
    <w:rsid w:val="0077146D"/>
    <w:rsid w:val="00771774"/>
    <w:rsid w:val="00771DD4"/>
    <w:rsid w:val="00771FCC"/>
    <w:rsid w:val="007721F4"/>
    <w:rsid w:val="00772BBB"/>
    <w:rsid w:val="00773558"/>
    <w:rsid w:val="00773A26"/>
    <w:rsid w:val="00773C89"/>
    <w:rsid w:val="0077410C"/>
    <w:rsid w:val="007742CA"/>
    <w:rsid w:val="00774470"/>
    <w:rsid w:val="007771BE"/>
    <w:rsid w:val="00777405"/>
    <w:rsid w:val="00777D8A"/>
    <w:rsid w:val="00777EF0"/>
    <w:rsid w:val="007800C4"/>
    <w:rsid w:val="007806B9"/>
    <w:rsid w:val="00780DD8"/>
    <w:rsid w:val="00780FB1"/>
    <w:rsid w:val="00781599"/>
    <w:rsid w:val="00781873"/>
    <w:rsid w:val="00781B22"/>
    <w:rsid w:val="00781D8B"/>
    <w:rsid w:val="00782024"/>
    <w:rsid w:val="00782229"/>
    <w:rsid w:val="00782268"/>
    <w:rsid w:val="007822E3"/>
    <w:rsid w:val="0078240D"/>
    <w:rsid w:val="00782D84"/>
    <w:rsid w:val="00782DEA"/>
    <w:rsid w:val="0078375C"/>
    <w:rsid w:val="0078405A"/>
    <w:rsid w:val="00784423"/>
    <w:rsid w:val="007845E6"/>
    <w:rsid w:val="007847D6"/>
    <w:rsid w:val="00784A51"/>
    <w:rsid w:val="00784B61"/>
    <w:rsid w:val="00784C59"/>
    <w:rsid w:val="007850C4"/>
    <w:rsid w:val="00785424"/>
    <w:rsid w:val="00785445"/>
    <w:rsid w:val="0078554C"/>
    <w:rsid w:val="00785FDB"/>
    <w:rsid w:val="0078636C"/>
    <w:rsid w:val="007864C7"/>
    <w:rsid w:val="007868F3"/>
    <w:rsid w:val="00786AEB"/>
    <w:rsid w:val="00786E3C"/>
    <w:rsid w:val="007902E5"/>
    <w:rsid w:val="00790F05"/>
    <w:rsid w:val="00791E81"/>
    <w:rsid w:val="0079237C"/>
    <w:rsid w:val="00792386"/>
    <w:rsid w:val="00792419"/>
    <w:rsid w:val="00792964"/>
    <w:rsid w:val="00792968"/>
    <w:rsid w:val="00792B14"/>
    <w:rsid w:val="00792E93"/>
    <w:rsid w:val="007934E8"/>
    <w:rsid w:val="00793C14"/>
    <w:rsid w:val="0079427B"/>
    <w:rsid w:val="00794B73"/>
    <w:rsid w:val="00794EAB"/>
    <w:rsid w:val="007950EE"/>
    <w:rsid w:val="007956F5"/>
    <w:rsid w:val="007958AB"/>
    <w:rsid w:val="00795B8C"/>
    <w:rsid w:val="0079689B"/>
    <w:rsid w:val="00796D24"/>
    <w:rsid w:val="00796F9B"/>
    <w:rsid w:val="0079702C"/>
    <w:rsid w:val="00797110"/>
    <w:rsid w:val="007A0274"/>
    <w:rsid w:val="007A1488"/>
    <w:rsid w:val="007A1D49"/>
    <w:rsid w:val="007A22E1"/>
    <w:rsid w:val="007A2364"/>
    <w:rsid w:val="007A2ED7"/>
    <w:rsid w:val="007A3247"/>
    <w:rsid w:val="007A3D80"/>
    <w:rsid w:val="007A3E28"/>
    <w:rsid w:val="007A425F"/>
    <w:rsid w:val="007A42A7"/>
    <w:rsid w:val="007A448F"/>
    <w:rsid w:val="007A45B4"/>
    <w:rsid w:val="007A470A"/>
    <w:rsid w:val="007A53CA"/>
    <w:rsid w:val="007A57A6"/>
    <w:rsid w:val="007A5C52"/>
    <w:rsid w:val="007A6126"/>
    <w:rsid w:val="007A6226"/>
    <w:rsid w:val="007A6866"/>
    <w:rsid w:val="007A6C3F"/>
    <w:rsid w:val="007A6CE5"/>
    <w:rsid w:val="007A6E1C"/>
    <w:rsid w:val="007A6F54"/>
    <w:rsid w:val="007A7D7F"/>
    <w:rsid w:val="007A7E34"/>
    <w:rsid w:val="007B0643"/>
    <w:rsid w:val="007B088F"/>
    <w:rsid w:val="007B1131"/>
    <w:rsid w:val="007B160A"/>
    <w:rsid w:val="007B1F28"/>
    <w:rsid w:val="007B1F32"/>
    <w:rsid w:val="007B20B9"/>
    <w:rsid w:val="007B2250"/>
    <w:rsid w:val="007B285F"/>
    <w:rsid w:val="007B2D8C"/>
    <w:rsid w:val="007B3B61"/>
    <w:rsid w:val="007B3CD7"/>
    <w:rsid w:val="007B4B56"/>
    <w:rsid w:val="007B5322"/>
    <w:rsid w:val="007B56C4"/>
    <w:rsid w:val="007B5827"/>
    <w:rsid w:val="007B5E95"/>
    <w:rsid w:val="007B6630"/>
    <w:rsid w:val="007B699F"/>
    <w:rsid w:val="007B6A7C"/>
    <w:rsid w:val="007B7407"/>
    <w:rsid w:val="007B750E"/>
    <w:rsid w:val="007B75E9"/>
    <w:rsid w:val="007B7CB9"/>
    <w:rsid w:val="007C0111"/>
    <w:rsid w:val="007C066A"/>
    <w:rsid w:val="007C0A8E"/>
    <w:rsid w:val="007C0E5D"/>
    <w:rsid w:val="007C1925"/>
    <w:rsid w:val="007C2087"/>
    <w:rsid w:val="007C2465"/>
    <w:rsid w:val="007C281A"/>
    <w:rsid w:val="007C28CA"/>
    <w:rsid w:val="007C3949"/>
    <w:rsid w:val="007C3DE6"/>
    <w:rsid w:val="007C52A6"/>
    <w:rsid w:val="007C5663"/>
    <w:rsid w:val="007C61DF"/>
    <w:rsid w:val="007C64C6"/>
    <w:rsid w:val="007C6817"/>
    <w:rsid w:val="007C68C4"/>
    <w:rsid w:val="007C6A8E"/>
    <w:rsid w:val="007C6E2D"/>
    <w:rsid w:val="007C6F47"/>
    <w:rsid w:val="007C75E1"/>
    <w:rsid w:val="007C7895"/>
    <w:rsid w:val="007D053E"/>
    <w:rsid w:val="007D06F0"/>
    <w:rsid w:val="007D151F"/>
    <w:rsid w:val="007D1999"/>
    <w:rsid w:val="007D20FD"/>
    <w:rsid w:val="007D2194"/>
    <w:rsid w:val="007D23DA"/>
    <w:rsid w:val="007D254F"/>
    <w:rsid w:val="007D269D"/>
    <w:rsid w:val="007D2839"/>
    <w:rsid w:val="007D2867"/>
    <w:rsid w:val="007D2AED"/>
    <w:rsid w:val="007D3055"/>
    <w:rsid w:val="007D3EB0"/>
    <w:rsid w:val="007D3F6E"/>
    <w:rsid w:val="007D4392"/>
    <w:rsid w:val="007D45E3"/>
    <w:rsid w:val="007D470A"/>
    <w:rsid w:val="007D4B90"/>
    <w:rsid w:val="007D5320"/>
    <w:rsid w:val="007D5F34"/>
    <w:rsid w:val="007D5F64"/>
    <w:rsid w:val="007D69C0"/>
    <w:rsid w:val="007D775F"/>
    <w:rsid w:val="007E0696"/>
    <w:rsid w:val="007E0919"/>
    <w:rsid w:val="007E14D9"/>
    <w:rsid w:val="007E1AB2"/>
    <w:rsid w:val="007E2DEA"/>
    <w:rsid w:val="007E33AA"/>
    <w:rsid w:val="007E34B3"/>
    <w:rsid w:val="007E395E"/>
    <w:rsid w:val="007E39D6"/>
    <w:rsid w:val="007E3AEC"/>
    <w:rsid w:val="007E4144"/>
    <w:rsid w:val="007E5014"/>
    <w:rsid w:val="007E51B9"/>
    <w:rsid w:val="007E5263"/>
    <w:rsid w:val="007E53EF"/>
    <w:rsid w:val="007E5B91"/>
    <w:rsid w:val="007E624E"/>
    <w:rsid w:val="007E67F1"/>
    <w:rsid w:val="007E69A6"/>
    <w:rsid w:val="007E7799"/>
    <w:rsid w:val="007E79C3"/>
    <w:rsid w:val="007F11F8"/>
    <w:rsid w:val="007F298A"/>
    <w:rsid w:val="007F3BA2"/>
    <w:rsid w:val="007F432E"/>
    <w:rsid w:val="007F43BC"/>
    <w:rsid w:val="007F4545"/>
    <w:rsid w:val="007F4797"/>
    <w:rsid w:val="007F4862"/>
    <w:rsid w:val="007F5BED"/>
    <w:rsid w:val="007F5F0C"/>
    <w:rsid w:val="007F684C"/>
    <w:rsid w:val="007F6A47"/>
    <w:rsid w:val="007F7289"/>
    <w:rsid w:val="007F7967"/>
    <w:rsid w:val="007F7BAC"/>
    <w:rsid w:val="007F7CA9"/>
    <w:rsid w:val="0080004E"/>
    <w:rsid w:val="00800603"/>
    <w:rsid w:val="00800665"/>
    <w:rsid w:val="00800972"/>
    <w:rsid w:val="00801B02"/>
    <w:rsid w:val="0080333A"/>
    <w:rsid w:val="0080348A"/>
    <w:rsid w:val="00804086"/>
    <w:rsid w:val="008042F3"/>
    <w:rsid w:val="00804475"/>
    <w:rsid w:val="00804882"/>
    <w:rsid w:val="0080584D"/>
    <w:rsid w:val="00805918"/>
    <w:rsid w:val="00805AAD"/>
    <w:rsid w:val="008063EA"/>
    <w:rsid w:val="0080654E"/>
    <w:rsid w:val="00806B3B"/>
    <w:rsid w:val="00810A18"/>
    <w:rsid w:val="00810DE5"/>
    <w:rsid w:val="008110E8"/>
    <w:rsid w:val="00811633"/>
    <w:rsid w:val="00811886"/>
    <w:rsid w:val="00811CAD"/>
    <w:rsid w:val="00811D67"/>
    <w:rsid w:val="0081213D"/>
    <w:rsid w:val="008123F1"/>
    <w:rsid w:val="00812804"/>
    <w:rsid w:val="00812ADD"/>
    <w:rsid w:val="0081357A"/>
    <w:rsid w:val="00813BEA"/>
    <w:rsid w:val="00814823"/>
    <w:rsid w:val="0081490D"/>
    <w:rsid w:val="00814F00"/>
    <w:rsid w:val="00814F43"/>
    <w:rsid w:val="00815065"/>
    <w:rsid w:val="00815397"/>
    <w:rsid w:val="00815922"/>
    <w:rsid w:val="00815B8F"/>
    <w:rsid w:val="00816375"/>
    <w:rsid w:val="0081664E"/>
    <w:rsid w:val="00816F85"/>
    <w:rsid w:val="00817595"/>
    <w:rsid w:val="008200AD"/>
    <w:rsid w:val="00820235"/>
    <w:rsid w:val="008203F3"/>
    <w:rsid w:val="0082094B"/>
    <w:rsid w:val="00820AA2"/>
    <w:rsid w:val="00820F38"/>
    <w:rsid w:val="0082183B"/>
    <w:rsid w:val="00821CEF"/>
    <w:rsid w:val="00821FC4"/>
    <w:rsid w:val="0082247F"/>
    <w:rsid w:val="008225BE"/>
    <w:rsid w:val="00822759"/>
    <w:rsid w:val="00822D84"/>
    <w:rsid w:val="00822FFD"/>
    <w:rsid w:val="0082359A"/>
    <w:rsid w:val="00824339"/>
    <w:rsid w:val="00824C8B"/>
    <w:rsid w:val="00824E23"/>
    <w:rsid w:val="00825224"/>
    <w:rsid w:val="00826C6F"/>
    <w:rsid w:val="0082728A"/>
    <w:rsid w:val="008275D8"/>
    <w:rsid w:val="00827FA8"/>
    <w:rsid w:val="008302EE"/>
    <w:rsid w:val="00830615"/>
    <w:rsid w:val="008307CF"/>
    <w:rsid w:val="00831070"/>
    <w:rsid w:val="008311A9"/>
    <w:rsid w:val="00831224"/>
    <w:rsid w:val="008319D8"/>
    <w:rsid w:val="00831B5A"/>
    <w:rsid w:val="00832098"/>
    <w:rsid w:val="00832828"/>
    <w:rsid w:val="008328FD"/>
    <w:rsid w:val="00832AD3"/>
    <w:rsid w:val="0083432A"/>
    <w:rsid w:val="00834C8B"/>
    <w:rsid w:val="00834E88"/>
    <w:rsid w:val="0083574E"/>
    <w:rsid w:val="00835797"/>
    <w:rsid w:val="00835A89"/>
    <w:rsid w:val="00835AAC"/>
    <w:rsid w:val="008360D2"/>
    <w:rsid w:val="00836137"/>
    <w:rsid w:val="0083645A"/>
    <w:rsid w:val="00837575"/>
    <w:rsid w:val="008378A8"/>
    <w:rsid w:val="0084003A"/>
    <w:rsid w:val="008400B8"/>
    <w:rsid w:val="0084034C"/>
    <w:rsid w:val="00840977"/>
    <w:rsid w:val="00840A62"/>
    <w:rsid w:val="00840EC2"/>
    <w:rsid w:val="008410D1"/>
    <w:rsid w:val="00841119"/>
    <w:rsid w:val="008418BA"/>
    <w:rsid w:val="00841AEA"/>
    <w:rsid w:val="00841C01"/>
    <w:rsid w:val="00841E09"/>
    <w:rsid w:val="008420F4"/>
    <w:rsid w:val="0084279E"/>
    <w:rsid w:val="00842E2F"/>
    <w:rsid w:val="00843267"/>
    <w:rsid w:val="00843553"/>
    <w:rsid w:val="00844040"/>
    <w:rsid w:val="0084416B"/>
    <w:rsid w:val="008442B0"/>
    <w:rsid w:val="00845A8F"/>
    <w:rsid w:val="00845C48"/>
    <w:rsid w:val="0084697C"/>
    <w:rsid w:val="00846C8B"/>
    <w:rsid w:val="00846FD8"/>
    <w:rsid w:val="0084759C"/>
    <w:rsid w:val="00847954"/>
    <w:rsid w:val="00847D28"/>
    <w:rsid w:val="00850185"/>
    <w:rsid w:val="008506F3"/>
    <w:rsid w:val="00851239"/>
    <w:rsid w:val="00851A6F"/>
    <w:rsid w:val="00851A73"/>
    <w:rsid w:val="008520A3"/>
    <w:rsid w:val="00853A27"/>
    <w:rsid w:val="00853C7B"/>
    <w:rsid w:val="00854313"/>
    <w:rsid w:val="008545DD"/>
    <w:rsid w:val="008548F6"/>
    <w:rsid w:val="00854936"/>
    <w:rsid w:val="00854B8A"/>
    <w:rsid w:val="00854B9D"/>
    <w:rsid w:val="008554E1"/>
    <w:rsid w:val="00855721"/>
    <w:rsid w:val="00855916"/>
    <w:rsid w:val="00855A5A"/>
    <w:rsid w:val="00856018"/>
    <w:rsid w:val="00856340"/>
    <w:rsid w:val="008574C0"/>
    <w:rsid w:val="00857B11"/>
    <w:rsid w:val="00857EDD"/>
    <w:rsid w:val="00860180"/>
    <w:rsid w:val="008606D3"/>
    <w:rsid w:val="008608F3"/>
    <w:rsid w:val="00860939"/>
    <w:rsid w:val="00861161"/>
    <w:rsid w:val="00861B02"/>
    <w:rsid w:val="008620E7"/>
    <w:rsid w:val="0086374C"/>
    <w:rsid w:val="00863916"/>
    <w:rsid w:val="00864212"/>
    <w:rsid w:val="00864F12"/>
    <w:rsid w:val="0086500E"/>
    <w:rsid w:val="008657F6"/>
    <w:rsid w:val="00865CEC"/>
    <w:rsid w:val="00866A4C"/>
    <w:rsid w:val="0086713C"/>
    <w:rsid w:val="0086745B"/>
    <w:rsid w:val="00867485"/>
    <w:rsid w:val="00867E5E"/>
    <w:rsid w:val="00870231"/>
    <w:rsid w:val="008704D5"/>
    <w:rsid w:val="00870592"/>
    <w:rsid w:val="00870962"/>
    <w:rsid w:val="00870EC7"/>
    <w:rsid w:val="00870FC8"/>
    <w:rsid w:val="008711BB"/>
    <w:rsid w:val="008713F4"/>
    <w:rsid w:val="00871F73"/>
    <w:rsid w:val="0087234D"/>
    <w:rsid w:val="00872779"/>
    <w:rsid w:val="00872FC8"/>
    <w:rsid w:val="00873000"/>
    <w:rsid w:val="0087334F"/>
    <w:rsid w:val="00873584"/>
    <w:rsid w:val="00873648"/>
    <w:rsid w:val="0087389C"/>
    <w:rsid w:val="00874383"/>
    <w:rsid w:val="0087444B"/>
    <w:rsid w:val="00874C0B"/>
    <w:rsid w:val="00875875"/>
    <w:rsid w:val="008766FC"/>
    <w:rsid w:val="00876A64"/>
    <w:rsid w:val="00876C10"/>
    <w:rsid w:val="00876EFB"/>
    <w:rsid w:val="008775E1"/>
    <w:rsid w:val="00877B64"/>
    <w:rsid w:val="00877C85"/>
    <w:rsid w:val="0088018B"/>
    <w:rsid w:val="008801D3"/>
    <w:rsid w:val="0088039B"/>
    <w:rsid w:val="00880AC0"/>
    <w:rsid w:val="0088148C"/>
    <w:rsid w:val="00881610"/>
    <w:rsid w:val="0088171E"/>
    <w:rsid w:val="008821B5"/>
    <w:rsid w:val="00882E48"/>
    <w:rsid w:val="00883198"/>
    <w:rsid w:val="008833F4"/>
    <w:rsid w:val="00883AEF"/>
    <w:rsid w:val="00883B13"/>
    <w:rsid w:val="008845D0"/>
    <w:rsid w:val="00884BA4"/>
    <w:rsid w:val="00884C1D"/>
    <w:rsid w:val="00884C65"/>
    <w:rsid w:val="00884CEB"/>
    <w:rsid w:val="00884D64"/>
    <w:rsid w:val="0088505A"/>
    <w:rsid w:val="00885102"/>
    <w:rsid w:val="00885462"/>
    <w:rsid w:val="008855FF"/>
    <w:rsid w:val="008858CE"/>
    <w:rsid w:val="008867D1"/>
    <w:rsid w:val="00887604"/>
    <w:rsid w:val="0088780A"/>
    <w:rsid w:val="00887AB5"/>
    <w:rsid w:val="00887B3A"/>
    <w:rsid w:val="00887B89"/>
    <w:rsid w:val="00887C19"/>
    <w:rsid w:val="008902E8"/>
    <w:rsid w:val="00890C84"/>
    <w:rsid w:val="00890CFB"/>
    <w:rsid w:val="00891512"/>
    <w:rsid w:val="0089160F"/>
    <w:rsid w:val="00891DA9"/>
    <w:rsid w:val="00891DF4"/>
    <w:rsid w:val="008922C4"/>
    <w:rsid w:val="00892438"/>
    <w:rsid w:val="008930C4"/>
    <w:rsid w:val="00893803"/>
    <w:rsid w:val="00893D3E"/>
    <w:rsid w:val="008943E7"/>
    <w:rsid w:val="00895EAC"/>
    <w:rsid w:val="00896FF7"/>
    <w:rsid w:val="00897262"/>
    <w:rsid w:val="00897635"/>
    <w:rsid w:val="00897640"/>
    <w:rsid w:val="00897A91"/>
    <w:rsid w:val="00897C8C"/>
    <w:rsid w:val="00897EEE"/>
    <w:rsid w:val="008A0165"/>
    <w:rsid w:val="008A0DD5"/>
    <w:rsid w:val="008A1A04"/>
    <w:rsid w:val="008A1D74"/>
    <w:rsid w:val="008A2589"/>
    <w:rsid w:val="008A3257"/>
    <w:rsid w:val="008A34A2"/>
    <w:rsid w:val="008A3CD0"/>
    <w:rsid w:val="008A445F"/>
    <w:rsid w:val="008A4831"/>
    <w:rsid w:val="008A4B32"/>
    <w:rsid w:val="008A4D85"/>
    <w:rsid w:val="008A56C9"/>
    <w:rsid w:val="008A5B3F"/>
    <w:rsid w:val="008A6112"/>
    <w:rsid w:val="008A6368"/>
    <w:rsid w:val="008A6F55"/>
    <w:rsid w:val="008A704D"/>
    <w:rsid w:val="008A7470"/>
    <w:rsid w:val="008A777F"/>
    <w:rsid w:val="008B01C4"/>
    <w:rsid w:val="008B0421"/>
    <w:rsid w:val="008B098D"/>
    <w:rsid w:val="008B1061"/>
    <w:rsid w:val="008B10A6"/>
    <w:rsid w:val="008B1213"/>
    <w:rsid w:val="008B1227"/>
    <w:rsid w:val="008B1342"/>
    <w:rsid w:val="008B1E3C"/>
    <w:rsid w:val="008B2491"/>
    <w:rsid w:val="008B2BAF"/>
    <w:rsid w:val="008B2C59"/>
    <w:rsid w:val="008B2DF3"/>
    <w:rsid w:val="008B3B24"/>
    <w:rsid w:val="008B3DC8"/>
    <w:rsid w:val="008B406D"/>
    <w:rsid w:val="008B43F2"/>
    <w:rsid w:val="008B60E0"/>
    <w:rsid w:val="008B6A50"/>
    <w:rsid w:val="008B6CFF"/>
    <w:rsid w:val="008B6EC6"/>
    <w:rsid w:val="008B6F6D"/>
    <w:rsid w:val="008B70CD"/>
    <w:rsid w:val="008B70ED"/>
    <w:rsid w:val="008B71B5"/>
    <w:rsid w:val="008B73CC"/>
    <w:rsid w:val="008B76C8"/>
    <w:rsid w:val="008C0A5B"/>
    <w:rsid w:val="008C0B99"/>
    <w:rsid w:val="008C0D09"/>
    <w:rsid w:val="008C126B"/>
    <w:rsid w:val="008C12ED"/>
    <w:rsid w:val="008C1A3C"/>
    <w:rsid w:val="008C1E42"/>
    <w:rsid w:val="008C25BE"/>
    <w:rsid w:val="008C2BBF"/>
    <w:rsid w:val="008C2C66"/>
    <w:rsid w:val="008C3175"/>
    <w:rsid w:val="008C4012"/>
    <w:rsid w:val="008C405A"/>
    <w:rsid w:val="008C414D"/>
    <w:rsid w:val="008C41D7"/>
    <w:rsid w:val="008C43C6"/>
    <w:rsid w:val="008C5041"/>
    <w:rsid w:val="008C56E9"/>
    <w:rsid w:val="008C582A"/>
    <w:rsid w:val="008C59E6"/>
    <w:rsid w:val="008C5C95"/>
    <w:rsid w:val="008C621F"/>
    <w:rsid w:val="008C6870"/>
    <w:rsid w:val="008C7408"/>
    <w:rsid w:val="008C7455"/>
    <w:rsid w:val="008C78A7"/>
    <w:rsid w:val="008C7CCE"/>
    <w:rsid w:val="008D02DE"/>
    <w:rsid w:val="008D04B6"/>
    <w:rsid w:val="008D0853"/>
    <w:rsid w:val="008D0B9A"/>
    <w:rsid w:val="008D0D50"/>
    <w:rsid w:val="008D0F96"/>
    <w:rsid w:val="008D14F4"/>
    <w:rsid w:val="008D1DBE"/>
    <w:rsid w:val="008D1F16"/>
    <w:rsid w:val="008D2250"/>
    <w:rsid w:val="008D28F4"/>
    <w:rsid w:val="008D3129"/>
    <w:rsid w:val="008D3595"/>
    <w:rsid w:val="008D3BBC"/>
    <w:rsid w:val="008D3C7B"/>
    <w:rsid w:val="008D4103"/>
    <w:rsid w:val="008D455F"/>
    <w:rsid w:val="008D47D3"/>
    <w:rsid w:val="008D4B71"/>
    <w:rsid w:val="008D4E5F"/>
    <w:rsid w:val="008D5346"/>
    <w:rsid w:val="008D54F2"/>
    <w:rsid w:val="008D574E"/>
    <w:rsid w:val="008D66A6"/>
    <w:rsid w:val="008D677D"/>
    <w:rsid w:val="008D7812"/>
    <w:rsid w:val="008E00F7"/>
    <w:rsid w:val="008E1128"/>
    <w:rsid w:val="008E1A63"/>
    <w:rsid w:val="008E1DC4"/>
    <w:rsid w:val="008E23E4"/>
    <w:rsid w:val="008E274D"/>
    <w:rsid w:val="008E2CF2"/>
    <w:rsid w:val="008E373D"/>
    <w:rsid w:val="008E3E85"/>
    <w:rsid w:val="008E470D"/>
    <w:rsid w:val="008E4C3A"/>
    <w:rsid w:val="008E5853"/>
    <w:rsid w:val="008E5897"/>
    <w:rsid w:val="008E5D1F"/>
    <w:rsid w:val="008E6A50"/>
    <w:rsid w:val="008E7AF7"/>
    <w:rsid w:val="008E7B40"/>
    <w:rsid w:val="008F0132"/>
    <w:rsid w:val="008F028E"/>
    <w:rsid w:val="008F046C"/>
    <w:rsid w:val="008F080B"/>
    <w:rsid w:val="008F1AC7"/>
    <w:rsid w:val="008F1AEA"/>
    <w:rsid w:val="008F1CA7"/>
    <w:rsid w:val="008F1DEB"/>
    <w:rsid w:val="008F2310"/>
    <w:rsid w:val="008F28BF"/>
    <w:rsid w:val="008F2DBD"/>
    <w:rsid w:val="008F2E8D"/>
    <w:rsid w:val="008F31FB"/>
    <w:rsid w:val="008F337E"/>
    <w:rsid w:val="008F3958"/>
    <w:rsid w:val="008F3A92"/>
    <w:rsid w:val="008F3D7A"/>
    <w:rsid w:val="008F438C"/>
    <w:rsid w:val="008F44B8"/>
    <w:rsid w:val="008F487D"/>
    <w:rsid w:val="008F49F5"/>
    <w:rsid w:val="008F4CDC"/>
    <w:rsid w:val="008F5604"/>
    <w:rsid w:val="008F5880"/>
    <w:rsid w:val="008F5BD0"/>
    <w:rsid w:val="008F5F5F"/>
    <w:rsid w:val="008F6519"/>
    <w:rsid w:val="008F659D"/>
    <w:rsid w:val="008F6903"/>
    <w:rsid w:val="008F6DEA"/>
    <w:rsid w:val="008F716A"/>
    <w:rsid w:val="0090011B"/>
    <w:rsid w:val="009006C7"/>
    <w:rsid w:val="009008E8"/>
    <w:rsid w:val="0090114E"/>
    <w:rsid w:val="00901934"/>
    <w:rsid w:val="00901991"/>
    <w:rsid w:val="009019FA"/>
    <w:rsid w:val="00901AFC"/>
    <w:rsid w:val="00901C58"/>
    <w:rsid w:val="00902187"/>
    <w:rsid w:val="009042D7"/>
    <w:rsid w:val="0090468F"/>
    <w:rsid w:val="00904C13"/>
    <w:rsid w:val="00905456"/>
    <w:rsid w:val="00905462"/>
    <w:rsid w:val="00907AC9"/>
    <w:rsid w:val="00907E4E"/>
    <w:rsid w:val="00910074"/>
    <w:rsid w:val="00910AF1"/>
    <w:rsid w:val="00910B26"/>
    <w:rsid w:val="00910C05"/>
    <w:rsid w:val="0091105B"/>
    <w:rsid w:val="009110D4"/>
    <w:rsid w:val="00911702"/>
    <w:rsid w:val="009119A1"/>
    <w:rsid w:val="00911D32"/>
    <w:rsid w:val="00911F50"/>
    <w:rsid w:val="00912A86"/>
    <w:rsid w:val="00913188"/>
    <w:rsid w:val="00913800"/>
    <w:rsid w:val="009138B7"/>
    <w:rsid w:val="009139C7"/>
    <w:rsid w:val="00913B72"/>
    <w:rsid w:val="009147BD"/>
    <w:rsid w:val="00916022"/>
    <w:rsid w:val="00916E33"/>
    <w:rsid w:val="009207CB"/>
    <w:rsid w:val="009209E1"/>
    <w:rsid w:val="00920AA0"/>
    <w:rsid w:val="00921048"/>
    <w:rsid w:val="00921113"/>
    <w:rsid w:val="009214D0"/>
    <w:rsid w:val="00921B0E"/>
    <w:rsid w:val="00922A36"/>
    <w:rsid w:val="00922E76"/>
    <w:rsid w:val="009237A6"/>
    <w:rsid w:val="00923FEC"/>
    <w:rsid w:val="009242A7"/>
    <w:rsid w:val="00924619"/>
    <w:rsid w:val="00924A34"/>
    <w:rsid w:val="00924FDE"/>
    <w:rsid w:val="009254EE"/>
    <w:rsid w:val="00925888"/>
    <w:rsid w:val="00925A16"/>
    <w:rsid w:val="00925ABF"/>
    <w:rsid w:val="009274B4"/>
    <w:rsid w:val="00927D9D"/>
    <w:rsid w:val="0093023E"/>
    <w:rsid w:val="0093097F"/>
    <w:rsid w:val="00930E76"/>
    <w:rsid w:val="00930F9B"/>
    <w:rsid w:val="0093166B"/>
    <w:rsid w:val="00931CE9"/>
    <w:rsid w:val="00931EEB"/>
    <w:rsid w:val="00932D03"/>
    <w:rsid w:val="009335C4"/>
    <w:rsid w:val="00933A22"/>
    <w:rsid w:val="00933B52"/>
    <w:rsid w:val="00933F75"/>
    <w:rsid w:val="009342A4"/>
    <w:rsid w:val="0093437B"/>
    <w:rsid w:val="009343B2"/>
    <w:rsid w:val="00934894"/>
    <w:rsid w:val="0093491D"/>
    <w:rsid w:val="00934BEC"/>
    <w:rsid w:val="00934E3F"/>
    <w:rsid w:val="00934EA2"/>
    <w:rsid w:val="00935C5F"/>
    <w:rsid w:val="00935F71"/>
    <w:rsid w:val="0093649D"/>
    <w:rsid w:val="00937A1C"/>
    <w:rsid w:val="00937A27"/>
    <w:rsid w:val="00937C40"/>
    <w:rsid w:val="009402A5"/>
    <w:rsid w:val="00941149"/>
    <w:rsid w:val="0094156F"/>
    <w:rsid w:val="0094195C"/>
    <w:rsid w:val="009419A9"/>
    <w:rsid w:val="00941B68"/>
    <w:rsid w:val="00941E43"/>
    <w:rsid w:val="00941FDE"/>
    <w:rsid w:val="00942217"/>
    <w:rsid w:val="009427A6"/>
    <w:rsid w:val="00942B7B"/>
    <w:rsid w:val="00942E63"/>
    <w:rsid w:val="00943318"/>
    <w:rsid w:val="00943DC4"/>
    <w:rsid w:val="00943E0E"/>
    <w:rsid w:val="0094419D"/>
    <w:rsid w:val="00944677"/>
    <w:rsid w:val="00944807"/>
    <w:rsid w:val="00944A5C"/>
    <w:rsid w:val="00944BD8"/>
    <w:rsid w:val="00944C13"/>
    <w:rsid w:val="00944F89"/>
    <w:rsid w:val="009455E8"/>
    <w:rsid w:val="00945930"/>
    <w:rsid w:val="00945A02"/>
    <w:rsid w:val="009460E0"/>
    <w:rsid w:val="00946880"/>
    <w:rsid w:val="00947142"/>
    <w:rsid w:val="00947575"/>
    <w:rsid w:val="00947710"/>
    <w:rsid w:val="00947BE2"/>
    <w:rsid w:val="00950346"/>
    <w:rsid w:val="009504C9"/>
    <w:rsid w:val="00950879"/>
    <w:rsid w:val="00950CFA"/>
    <w:rsid w:val="00951811"/>
    <w:rsid w:val="00951C9C"/>
    <w:rsid w:val="0095240D"/>
    <w:rsid w:val="00952A66"/>
    <w:rsid w:val="00952BCA"/>
    <w:rsid w:val="00952EA0"/>
    <w:rsid w:val="0095370F"/>
    <w:rsid w:val="00953AF9"/>
    <w:rsid w:val="00954524"/>
    <w:rsid w:val="00954638"/>
    <w:rsid w:val="009546D8"/>
    <w:rsid w:val="00954CBE"/>
    <w:rsid w:val="00954D33"/>
    <w:rsid w:val="0095534D"/>
    <w:rsid w:val="00955CBD"/>
    <w:rsid w:val="009562E5"/>
    <w:rsid w:val="009565BD"/>
    <w:rsid w:val="009571E7"/>
    <w:rsid w:val="009575D5"/>
    <w:rsid w:val="00957994"/>
    <w:rsid w:val="009579F9"/>
    <w:rsid w:val="00957DA7"/>
    <w:rsid w:val="00957EAE"/>
    <w:rsid w:val="00957F03"/>
    <w:rsid w:val="00960625"/>
    <w:rsid w:val="00960628"/>
    <w:rsid w:val="0096075F"/>
    <w:rsid w:val="0096079A"/>
    <w:rsid w:val="00960C6F"/>
    <w:rsid w:val="00960E54"/>
    <w:rsid w:val="00961946"/>
    <w:rsid w:val="00961C89"/>
    <w:rsid w:val="00961CBA"/>
    <w:rsid w:val="00961FD3"/>
    <w:rsid w:val="009620BA"/>
    <w:rsid w:val="00962164"/>
    <w:rsid w:val="0096226B"/>
    <w:rsid w:val="009626DC"/>
    <w:rsid w:val="0096301A"/>
    <w:rsid w:val="0096335C"/>
    <w:rsid w:val="009634E5"/>
    <w:rsid w:val="00963551"/>
    <w:rsid w:val="00964468"/>
    <w:rsid w:val="009644EC"/>
    <w:rsid w:val="0096488C"/>
    <w:rsid w:val="00965287"/>
    <w:rsid w:val="00965428"/>
    <w:rsid w:val="00965B75"/>
    <w:rsid w:val="0096667B"/>
    <w:rsid w:val="00966B5D"/>
    <w:rsid w:val="00966D3D"/>
    <w:rsid w:val="00966E38"/>
    <w:rsid w:val="00966F96"/>
    <w:rsid w:val="00967002"/>
    <w:rsid w:val="00967638"/>
    <w:rsid w:val="00967DA7"/>
    <w:rsid w:val="009702B2"/>
    <w:rsid w:val="00970405"/>
    <w:rsid w:val="009704EE"/>
    <w:rsid w:val="00970652"/>
    <w:rsid w:val="00970B4C"/>
    <w:rsid w:val="00971238"/>
    <w:rsid w:val="00971C6A"/>
    <w:rsid w:val="0097247C"/>
    <w:rsid w:val="009726A8"/>
    <w:rsid w:val="0097337E"/>
    <w:rsid w:val="00973FA9"/>
    <w:rsid w:val="00974574"/>
    <w:rsid w:val="00974B62"/>
    <w:rsid w:val="00974FAE"/>
    <w:rsid w:val="00975D80"/>
    <w:rsid w:val="00975FE0"/>
    <w:rsid w:val="009769C6"/>
    <w:rsid w:val="00976F31"/>
    <w:rsid w:val="00977FF6"/>
    <w:rsid w:val="00980A1F"/>
    <w:rsid w:val="00980EF4"/>
    <w:rsid w:val="009813FB"/>
    <w:rsid w:val="009818D0"/>
    <w:rsid w:val="00981B05"/>
    <w:rsid w:val="00981E68"/>
    <w:rsid w:val="0098297B"/>
    <w:rsid w:val="00982D0B"/>
    <w:rsid w:val="0098300E"/>
    <w:rsid w:val="00983106"/>
    <w:rsid w:val="00983142"/>
    <w:rsid w:val="00983577"/>
    <w:rsid w:val="00983A27"/>
    <w:rsid w:val="00983E18"/>
    <w:rsid w:val="009844A1"/>
    <w:rsid w:val="009849EA"/>
    <w:rsid w:val="00984E40"/>
    <w:rsid w:val="00985733"/>
    <w:rsid w:val="00985ABA"/>
    <w:rsid w:val="00985DAB"/>
    <w:rsid w:val="00985F6E"/>
    <w:rsid w:val="00986388"/>
    <w:rsid w:val="009863D7"/>
    <w:rsid w:val="00986745"/>
    <w:rsid w:val="00986C30"/>
    <w:rsid w:val="009874CE"/>
    <w:rsid w:val="00990253"/>
    <w:rsid w:val="0099025A"/>
    <w:rsid w:val="0099028D"/>
    <w:rsid w:val="009908D9"/>
    <w:rsid w:val="00990B3C"/>
    <w:rsid w:val="00990CC2"/>
    <w:rsid w:val="00990E36"/>
    <w:rsid w:val="0099151A"/>
    <w:rsid w:val="00991663"/>
    <w:rsid w:val="00991875"/>
    <w:rsid w:val="00991E4A"/>
    <w:rsid w:val="00991E4C"/>
    <w:rsid w:val="0099274E"/>
    <w:rsid w:val="0099312E"/>
    <w:rsid w:val="00993AA8"/>
    <w:rsid w:val="00993DC8"/>
    <w:rsid w:val="00994057"/>
    <w:rsid w:val="00994A4A"/>
    <w:rsid w:val="00995D65"/>
    <w:rsid w:val="00995E19"/>
    <w:rsid w:val="00995ECF"/>
    <w:rsid w:val="009968AA"/>
    <w:rsid w:val="00996BCA"/>
    <w:rsid w:val="00997636"/>
    <w:rsid w:val="00997A4E"/>
    <w:rsid w:val="009A0505"/>
    <w:rsid w:val="009A13C7"/>
    <w:rsid w:val="009A1678"/>
    <w:rsid w:val="009A2087"/>
    <w:rsid w:val="009A20F5"/>
    <w:rsid w:val="009A2174"/>
    <w:rsid w:val="009A318D"/>
    <w:rsid w:val="009A390C"/>
    <w:rsid w:val="009A392C"/>
    <w:rsid w:val="009A393C"/>
    <w:rsid w:val="009A3B76"/>
    <w:rsid w:val="009A3C75"/>
    <w:rsid w:val="009A4A03"/>
    <w:rsid w:val="009A51F3"/>
    <w:rsid w:val="009A5409"/>
    <w:rsid w:val="009A540A"/>
    <w:rsid w:val="009A5C1B"/>
    <w:rsid w:val="009A6967"/>
    <w:rsid w:val="009A6F63"/>
    <w:rsid w:val="009A72C7"/>
    <w:rsid w:val="009A7815"/>
    <w:rsid w:val="009A7DD3"/>
    <w:rsid w:val="009B043C"/>
    <w:rsid w:val="009B0DF6"/>
    <w:rsid w:val="009B0E12"/>
    <w:rsid w:val="009B1112"/>
    <w:rsid w:val="009B1901"/>
    <w:rsid w:val="009B1D76"/>
    <w:rsid w:val="009B1F01"/>
    <w:rsid w:val="009B20A4"/>
    <w:rsid w:val="009B20CD"/>
    <w:rsid w:val="009B27A0"/>
    <w:rsid w:val="009B3A0B"/>
    <w:rsid w:val="009B3BF6"/>
    <w:rsid w:val="009B4EF4"/>
    <w:rsid w:val="009B61DD"/>
    <w:rsid w:val="009B6726"/>
    <w:rsid w:val="009B6880"/>
    <w:rsid w:val="009B69E0"/>
    <w:rsid w:val="009B6A35"/>
    <w:rsid w:val="009B723F"/>
    <w:rsid w:val="009B7293"/>
    <w:rsid w:val="009B7491"/>
    <w:rsid w:val="009B7B7A"/>
    <w:rsid w:val="009BC60F"/>
    <w:rsid w:val="009C04BF"/>
    <w:rsid w:val="009C056E"/>
    <w:rsid w:val="009C0D92"/>
    <w:rsid w:val="009C12B4"/>
    <w:rsid w:val="009C148C"/>
    <w:rsid w:val="009C1807"/>
    <w:rsid w:val="009C1AE0"/>
    <w:rsid w:val="009C20C8"/>
    <w:rsid w:val="009C24F8"/>
    <w:rsid w:val="009C26BF"/>
    <w:rsid w:val="009C33C1"/>
    <w:rsid w:val="009C35DE"/>
    <w:rsid w:val="009C39E6"/>
    <w:rsid w:val="009C3CCA"/>
    <w:rsid w:val="009C4CD8"/>
    <w:rsid w:val="009C5087"/>
    <w:rsid w:val="009C54CE"/>
    <w:rsid w:val="009C56E5"/>
    <w:rsid w:val="009C5947"/>
    <w:rsid w:val="009C5AC5"/>
    <w:rsid w:val="009C6000"/>
    <w:rsid w:val="009C6986"/>
    <w:rsid w:val="009C6C93"/>
    <w:rsid w:val="009C6E9E"/>
    <w:rsid w:val="009D0676"/>
    <w:rsid w:val="009D12BA"/>
    <w:rsid w:val="009D130A"/>
    <w:rsid w:val="009D1391"/>
    <w:rsid w:val="009D15CC"/>
    <w:rsid w:val="009D2418"/>
    <w:rsid w:val="009D2CAB"/>
    <w:rsid w:val="009D2D04"/>
    <w:rsid w:val="009D3057"/>
    <w:rsid w:val="009D3162"/>
    <w:rsid w:val="009D420F"/>
    <w:rsid w:val="009D4270"/>
    <w:rsid w:val="009D4939"/>
    <w:rsid w:val="009D4BC8"/>
    <w:rsid w:val="009D4D92"/>
    <w:rsid w:val="009D56BF"/>
    <w:rsid w:val="009D5AC6"/>
    <w:rsid w:val="009D5F16"/>
    <w:rsid w:val="009D6248"/>
    <w:rsid w:val="009D628E"/>
    <w:rsid w:val="009D6901"/>
    <w:rsid w:val="009D75A3"/>
    <w:rsid w:val="009D7D76"/>
    <w:rsid w:val="009D7DF5"/>
    <w:rsid w:val="009E062C"/>
    <w:rsid w:val="009E0CCE"/>
    <w:rsid w:val="009E0D94"/>
    <w:rsid w:val="009E0FD7"/>
    <w:rsid w:val="009E0FF7"/>
    <w:rsid w:val="009E107C"/>
    <w:rsid w:val="009E192B"/>
    <w:rsid w:val="009E1C9E"/>
    <w:rsid w:val="009E1E04"/>
    <w:rsid w:val="009E20F6"/>
    <w:rsid w:val="009E266A"/>
    <w:rsid w:val="009E2A14"/>
    <w:rsid w:val="009E2D29"/>
    <w:rsid w:val="009E3395"/>
    <w:rsid w:val="009E3E9F"/>
    <w:rsid w:val="009E42A9"/>
    <w:rsid w:val="009E483C"/>
    <w:rsid w:val="009E4C0E"/>
    <w:rsid w:val="009E50F1"/>
    <w:rsid w:val="009E5E2C"/>
    <w:rsid w:val="009E5FC8"/>
    <w:rsid w:val="009E63DB"/>
    <w:rsid w:val="009E6799"/>
    <w:rsid w:val="009E6837"/>
    <w:rsid w:val="009E687A"/>
    <w:rsid w:val="009E68B8"/>
    <w:rsid w:val="009E7059"/>
    <w:rsid w:val="009E70EB"/>
    <w:rsid w:val="009E7997"/>
    <w:rsid w:val="009E7B3F"/>
    <w:rsid w:val="009F0466"/>
    <w:rsid w:val="009F05F8"/>
    <w:rsid w:val="009F10AC"/>
    <w:rsid w:val="009F1215"/>
    <w:rsid w:val="009F1732"/>
    <w:rsid w:val="009F1A0F"/>
    <w:rsid w:val="009F1FBC"/>
    <w:rsid w:val="009F218A"/>
    <w:rsid w:val="009F2BCD"/>
    <w:rsid w:val="009F2C86"/>
    <w:rsid w:val="009F2CA4"/>
    <w:rsid w:val="009F3FB4"/>
    <w:rsid w:val="009F4064"/>
    <w:rsid w:val="009F433C"/>
    <w:rsid w:val="009F45C1"/>
    <w:rsid w:val="009F5348"/>
    <w:rsid w:val="009F53B7"/>
    <w:rsid w:val="009F569B"/>
    <w:rsid w:val="009F5D00"/>
    <w:rsid w:val="009F6A20"/>
    <w:rsid w:val="009F6D8C"/>
    <w:rsid w:val="009F7896"/>
    <w:rsid w:val="00A00125"/>
    <w:rsid w:val="00A00152"/>
    <w:rsid w:val="00A0052F"/>
    <w:rsid w:val="00A00BBE"/>
    <w:rsid w:val="00A00DC3"/>
    <w:rsid w:val="00A01689"/>
    <w:rsid w:val="00A01CF5"/>
    <w:rsid w:val="00A0252D"/>
    <w:rsid w:val="00A0295D"/>
    <w:rsid w:val="00A033C5"/>
    <w:rsid w:val="00A03C5C"/>
    <w:rsid w:val="00A03D68"/>
    <w:rsid w:val="00A047AC"/>
    <w:rsid w:val="00A05DBF"/>
    <w:rsid w:val="00A0613C"/>
    <w:rsid w:val="00A065A3"/>
    <w:rsid w:val="00A066F1"/>
    <w:rsid w:val="00A068BD"/>
    <w:rsid w:val="00A069C0"/>
    <w:rsid w:val="00A0731C"/>
    <w:rsid w:val="00A07A0F"/>
    <w:rsid w:val="00A07B80"/>
    <w:rsid w:val="00A07E0F"/>
    <w:rsid w:val="00A1189E"/>
    <w:rsid w:val="00A122DA"/>
    <w:rsid w:val="00A123EB"/>
    <w:rsid w:val="00A124CE"/>
    <w:rsid w:val="00A12553"/>
    <w:rsid w:val="00A12AB4"/>
    <w:rsid w:val="00A1386D"/>
    <w:rsid w:val="00A13D01"/>
    <w:rsid w:val="00A13D98"/>
    <w:rsid w:val="00A1407C"/>
    <w:rsid w:val="00A141AF"/>
    <w:rsid w:val="00A142A4"/>
    <w:rsid w:val="00A143CC"/>
    <w:rsid w:val="00A1444F"/>
    <w:rsid w:val="00A149C1"/>
    <w:rsid w:val="00A14EC6"/>
    <w:rsid w:val="00A15218"/>
    <w:rsid w:val="00A15480"/>
    <w:rsid w:val="00A15D44"/>
    <w:rsid w:val="00A169E6"/>
    <w:rsid w:val="00A16C89"/>
    <w:rsid w:val="00A16D29"/>
    <w:rsid w:val="00A17451"/>
    <w:rsid w:val="00A17462"/>
    <w:rsid w:val="00A1780A"/>
    <w:rsid w:val="00A178D8"/>
    <w:rsid w:val="00A20968"/>
    <w:rsid w:val="00A20C94"/>
    <w:rsid w:val="00A20CE6"/>
    <w:rsid w:val="00A20E5E"/>
    <w:rsid w:val="00A20F9B"/>
    <w:rsid w:val="00A212AB"/>
    <w:rsid w:val="00A217D8"/>
    <w:rsid w:val="00A220A5"/>
    <w:rsid w:val="00A2276C"/>
    <w:rsid w:val="00A22E06"/>
    <w:rsid w:val="00A23057"/>
    <w:rsid w:val="00A24808"/>
    <w:rsid w:val="00A2496C"/>
    <w:rsid w:val="00A24EBD"/>
    <w:rsid w:val="00A24F3E"/>
    <w:rsid w:val="00A253F2"/>
    <w:rsid w:val="00A25C48"/>
    <w:rsid w:val="00A262EA"/>
    <w:rsid w:val="00A26717"/>
    <w:rsid w:val="00A26BAA"/>
    <w:rsid w:val="00A26BB2"/>
    <w:rsid w:val="00A26FBE"/>
    <w:rsid w:val="00A275F1"/>
    <w:rsid w:val="00A30305"/>
    <w:rsid w:val="00A3041F"/>
    <w:rsid w:val="00A30524"/>
    <w:rsid w:val="00A3139C"/>
    <w:rsid w:val="00A315A6"/>
    <w:rsid w:val="00A31845"/>
    <w:rsid w:val="00A31C5E"/>
    <w:rsid w:val="00A31D2D"/>
    <w:rsid w:val="00A323AA"/>
    <w:rsid w:val="00A3259A"/>
    <w:rsid w:val="00A326E8"/>
    <w:rsid w:val="00A32E0D"/>
    <w:rsid w:val="00A33755"/>
    <w:rsid w:val="00A34CA7"/>
    <w:rsid w:val="00A357E6"/>
    <w:rsid w:val="00A35EDA"/>
    <w:rsid w:val="00A36C82"/>
    <w:rsid w:val="00A37406"/>
    <w:rsid w:val="00A37429"/>
    <w:rsid w:val="00A37722"/>
    <w:rsid w:val="00A37D89"/>
    <w:rsid w:val="00A37F50"/>
    <w:rsid w:val="00A40836"/>
    <w:rsid w:val="00A41207"/>
    <w:rsid w:val="00A41702"/>
    <w:rsid w:val="00A419CC"/>
    <w:rsid w:val="00A41C5F"/>
    <w:rsid w:val="00A41D35"/>
    <w:rsid w:val="00A41F79"/>
    <w:rsid w:val="00A42368"/>
    <w:rsid w:val="00A42546"/>
    <w:rsid w:val="00A4275E"/>
    <w:rsid w:val="00A42C40"/>
    <w:rsid w:val="00A43371"/>
    <w:rsid w:val="00A43BD7"/>
    <w:rsid w:val="00A4477E"/>
    <w:rsid w:val="00A448AF"/>
    <w:rsid w:val="00A44B2B"/>
    <w:rsid w:val="00A44C55"/>
    <w:rsid w:val="00A45542"/>
    <w:rsid w:val="00A45937"/>
    <w:rsid w:val="00A45BBB"/>
    <w:rsid w:val="00A4600A"/>
    <w:rsid w:val="00A4644D"/>
    <w:rsid w:val="00A46553"/>
    <w:rsid w:val="00A46696"/>
    <w:rsid w:val="00A46FA5"/>
    <w:rsid w:val="00A47CDF"/>
    <w:rsid w:val="00A502FD"/>
    <w:rsid w:val="00A50B84"/>
    <w:rsid w:val="00A50F60"/>
    <w:rsid w:val="00A5182F"/>
    <w:rsid w:val="00A51A50"/>
    <w:rsid w:val="00A529DA"/>
    <w:rsid w:val="00A5340D"/>
    <w:rsid w:val="00A5354A"/>
    <w:rsid w:val="00A538A6"/>
    <w:rsid w:val="00A53B6A"/>
    <w:rsid w:val="00A53C8C"/>
    <w:rsid w:val="00A542EA"/>
    <w:rsid w:val="00A545D3"/>
    <w:rsid w:val="00A54C25"/>
    <w:rsid w:val="00A54F35"/>
    <w:rsid w:val="00A55E59"/>
    <w:rsid w:val="00A562F9"/>
    <w:rsid w:val="00A56B79"/>
    <w:rsid w:val="00A56C9C"/>
    <w:rsid w:val="00A57074"/>
    <w:rsid w:val="00A571D2"/>
    <w:rsid w:val="00A57F28"/>
    <w:rsid w:val="00A6081F"/>
    <w:rsid w:val="00A610E4"/>
    <w:rsid w:val="00A618ED"/>
    <w:rsid w:val="00A61C44"/>
    <w:rsid w:val="00A624F2"/>
    <w:rsid w:val="00A62581"/>
    <w:rsid w:val="00A62E6B"/>
    <w:rsid w:val="00A63058"/>
    <w:rsid w:val="00A631A3"/>
    <w:rsid w:val="00A63344"/>
    <w:rsid w:val="00A633E5"/>
    <w:rsid w:val="00A63562"/>
    <w:rsid w:val="00A63819"/>
    <w:rsid w:val="00A63A05"/>
    <w:rsid w:val="00A63CB3"/>
    <w:rsid w:val="00A63FA9"/>
    <w:rsid w:val="00A6403E"/>
    <w:rsid w:val="00A649D8"/>
    <w:rsid w:val="00A65034"/>
    <w:rsid w:val="00A65054"/>
    <w:rsid w:val="00A6513B"/>
    <w:rsid w:val="00A6580C"/>
    <w:rsid w:val="00A65CE1"/>
    <w:rsid w:val="00A661CF"/>
    <w:rsid w:val="00A6638F"/>
    <w:rsid w:val="00A664AF"/>
    <w:rsid w:val="00A70041"/>
    <w:rsid w:val="00A70842"/>
    <w:rsid w:val="00A710E7"/>
    <w:rsid w:val="00A711D6"/>
    <w:rsid w:val="00A71D44"/>
    <w:rsid w:val="00A7226A"/>
    <w:rsid w:val="00A724BA"/>
    <w:rsid w:val="00A728F0"/>
    <w:rsid w:val="00A72DF9"/>
    <w:rsid w:val="00A72F09"/>
    <w:rsid w:val="00A7336E"/>
    <w:rsid w:val="00A7372E"/>
    <w:rsid w:val="00A73E86"/>
    <w:rsid w:val="00A74E6B"/>
    <w:rsid w:val="00A755FF"/>
    <w:rsid w:val="00A75C5A"/>
    <w:rsid w:val="00A76079"/>
    <w:rsid w:val="00A76551"/>
    <w:rsid w:val="00A76DFF"/>
    <w:rsid w:val="00A76F3A"/>
    <w:rsid w:val="00A77212"/>
    <w:rsid w:val="00A779FF"/>
    <w:rsid w:val="00A80748"/>
    <w:rsid w:val="00A8087A"/>
    <w:rsid w:val="00A80A3D"/>
    <w:rsid w:val="00A81279"/>
    <w:rsid w:val="00A814C1"/>
    <w:rsid w:val="00A81601"/>
    <w:rsid w:val="00A81B74"/>
    <w:rsid w:val="00A81E68"/>
    <w:rsid w:val="00A82969"/>
    <w:rsid w:val="00A829C7"/>
    <w:rsid w:val="00A82F0A"/>
    <w:rsid w:val="00A830BE"/>
    <w:rsid w:val="00A835C8"/>
    <w:rsid w:val="00A837BA"/>
    <w:rsid w:val="00A83CCC"/>
    <w:rsid w:val="00A83EA3"/>
    <w:rsid w:val="00A84D7D"/>
    <w:rsid w:val="00A84FAE"/>
    <w:rsid w:val="00A855CD"/>
    <w:rsid w:val="00A8564D"/>
    <w:rsid w:val="00A8606A"/>
    <w:rsid w:val="00A86508"/>
    <w:rsid w:val="00A868A1"/>
    <w:rsid w:val="00A868D5"/>
    <w:rsid w:val="00A86D30"/>
    <w:rsid w:val="00A87009"/>
    <w:rsid w:val="00A87083"/>
    <w:rsid w:val="00A872A8"/>
    <w:rsid w:val="00A873F9"/>
    <w:rsid w:val="00A87D6C"/>
    <w:rsid w:val="00A91024"/>
    <w:rsid w:val="00A91208"/>
    <w:rsid w:val="00A91253"/>
    <w:rsid w:val="00A91EF5"/>
    <w:rsid w:val="00A92827"/>
    <w:rsid w:val="00A92EE6"/>
    <w:rsid w:val="00A9349F"/>
    <w:rsid w:val="00A937CB"/>
    <w:rsid w:val="00A937F1"/>
    <w:rsid w:val="00A93B85"/>
    <w:rsid w:val="00A94922"/>
    <w:rsid w:val="00A95095"/>
    <w:rsid w:val="00A953A2"/>
    <w:rsid w:val="00A96CA2"/>
    <w:rsid w:val="00A96DFE"/>
    <w:rsid w:val="00A9731B"/>
    <w:rsid w:val="00A974BA"/>
    <w:rsid w:val="00A975CD"/>
    <w:rsid w:val="00A9767B"/>
    <w:rsid w:val="00A976D2"/>
    <w:rsid w:val="00A97B52"/>
    <w:rsid w:val="00AA0B18"/>
    <w:rsid w:val="00AA0D87"/>
    <w:rsid w:val="00AA12DD"/>
    <w:rsid w:val="00AA1383"/>
    <w:rsid w:val="00AA13B4"/>
    <w:rsid w:val="00AA14CF"/>
    <w:rsid w:val="00AA19C4"/>
    <w:rsid w:val="00AA19D2"/>
    <w:rsid w:val="00AA19D6"/>
    <w:rsid w:val="00AA19D7"/>
    <w:rsid w:val="00AA1A9A"/>
    <w:rsid w:val="00AA1AF2"/>
    <w:rsid w:val="00AA20AF"/>
    <w:rsid w:val="00AA235F"/>
    <w:rsid w:val="00AA2414"/>
    <w:rsid w:val="00AA2589"/>
    <w:rsid w:val="00AA2B39"/>
    <w:rsid w:val="00AA3440"/>
    <w:rsid w:val="00AA5ED8"/>
    <w:rsid w:val="00AA63C7"/>
    <w:rsid w:val="00AA666F"/>
    <w:rsid w:val="00AA66BD"/>
    <w:rsid w:val="00AA6877"/>
    <w:rsid w:val="00AA6E28"/>
    <w:rsid w:val="00AA7266"/>
    <w:rsid w:val="00AA7F7D"/>
    <w:rsid w:val="00AB0029"/>
    <w:rsid w:val="00AB013F"/>
    <w:rsid w:val="00AB0AEB"/>
    <w:rsid w:val="00AB0EEC"/>
    <w:rsid w:val="00AB1286"/>
    <w:rsid w:val="00AB1D71"/>
    <w:rsid w:val="00AB29CD"/>
    <w:rsid w:val="00AB3A98"/>
    <w:rsid w:val="00AB3C71"/>
    <w:rsid w:val="00AB4DD1"/>
    <w:rsid w:val="00AB5839"/>
    <w:rsid w:val="00AB5CB4"/>
    <w:rsid w:val="00AB6153"/>
    <w:rsid w:val="00AB661F"/>
    <w:rsid w:val="00AB692B"/>
    <w:rsid w:val="00AB6D43"/>
    <w:rsid w:val="00AC0AB0"/>
    <w:rsid w:val="00AC17FA"/>
    <w:rsid w:val="00AC23D7"/>
    <w:rsid w:val="00AC26F8"/>
    <w:rsid w:val="00AC2813"/>
    <w:rsid w:val="00AC32C1"/>
    <w:rsid w:val="00AC343F"/>
    <w:rsid w:val="00AC3D83"/>
    <w:rsid w:val="00AC44F0"/>
    <w:rsid w:val="00AC4515"/>
    <w:rsid w:val="00AC4D97"/>
    <w:rsid w:val="00AC533B"/>
    <w:rsid w:val="00AC551F"/>
    <w:rsid w:val="00AC5979"/>
    <w:rsid w:val="00AC5C3B"/>
    <w:rsid w:val="00AC6112"/>
    <w:rsid w:val="00AC6770"/>
    <w:rsid w:val="00AC6C2B"/>
    <w:rsid w:val="00AC6FBB"/>
    <w:rsid w:val="00AC7098"/>
    <w:rsid w:val="00AC72F3"/>
    <w:rsid w:val="00AD0032"/>
    <w:rsid w:val="00AD03C0"/>
    <w:rsid w:val="00AD06C3"/>
    <w:rsid w:val="00AD07C4"/>
    <w:rsid w:val="00AD0B83"/>
    <w:rsid w:val="00AD0E99"/>
    <w:rsid w:val="00AD10DA"/>
    <w:rsid w:val="00AD1926"/>
    <w:rsid w:val="00AD1931"/>
    <w:rsid w:val="00AD1938"/>
    <w:rsid w:val="00AD2680"/>
    <w:rsid w:val="00AD273E"/>
    <w:rsid w:val="00AD2C1C"/>
    <w:rsid w:val="00AD2E21"/>
    <w:rsid w:val="00AD3088"/>
    <w:rsid w:val="00AD3517"/>
    <w:rsid w:val="00AD3C65"/>
    <w:rsid w:val="00AD45CD"/>
    <w:rsid w:val="00AD4AE5"/>
    <w:rsid w:val="00AD5B4A"/>
    <w:rsid w:val="00AD5D97"/>
    <w:rsid w:val="00AD6490"/>
    <w:rsid w:val="00AD6B00"/>
    <w:rsid w:val="00AD704B"/>
    <w:rsid w:val="00AD76D4"/>
    <w:rsid w:val="00AD78E1"/>
    <w:rsid w:val="00AE0097"/>
    <w:rsid w:val="00AE02FD"/>
    <w:rsid w:val="00AE06C7"/>
    <w:rsid w:val="00AE0764"/>
    <w:rsid w:val="00AE0C47"/>
    <w:rsid w:val="00AE0F99"/>
    <w:rsid w:val="00AE119D"/>
    <w:rsid w:val="00AE179C"/>
    <w:rsid w:val="00AE1F48"/>
    <w:rsid w:val="00AE21DB"/>
    <w:rsid w:val="00AE2249"/>
    <w:rsid w:val="00AE2500"/>
    <w:rsid w:val="00AE2642"/>
    <w:rsid w:val="00AE29C9"/>
    <w:rsid w:val="00AE3889"/>
    <w:rsid w:val="00AE395B"/>
    <w:rsid w:val="00AE3F06"/>
    <w:rsid w:val="00AE46DE"/>
    <w:rsid w:val="00AE48D2"/>
    <w:rsid w:val="00AE4C6D"/>
    <w:rsid w:val="00AE5074"/>
    <w:rsid w:val="00AE5CD4"/>
    <w:rsid w:val="00AE68CF"/>
    <w:rsid w:val="00AF005E"/>
    <w:rsid w:val="00AF00BC"/>
    <w:rsid w:val="00AF104B"/>
    <w:rsid w:val="00AF1440"/>
    <w:rsid w:val="00AF1538"/>
    <w:rsid w:val="00AF278F"/>
    <w:rsid w:val="00AF2A14"/>
    <w:rsid w:val="00AF2BB7"/>
    <w:rsid w:val="00AF3C2F"/>
    <w:rsid w:val="00AF3F22"/>
    <w:rsid w:val="00AF4EF4"/>
    <w:rsid w:val="00AF4F09"/>
    <w:rsid w:val="00AF538F"/>
    <w:rsid w:val="00AF59A8"/>
    <w:rsid w:val="00AF5F8C"/>
    <w:rsid w:val="00AF67F6"/>
    <w:rsid w:val="00AF6884"/>
    <w:rsid w:val="00AF7364"/>
    <w:rsid w:val="00AF79DB"/>
    <w:rsid w:val="00AF7ADC"/>
    <w:rsid w:val="00AF7E20"/>
    <w:rsid w:val="00AF7F9A"/>
    <w:rsid w:val="00B00238"/>
    <w:rsid w:val="00B0040A"/>
    <w:rsid w:val="00B004E5"/>
    <w:rsid w:val="00B0112B"/>
    <w:rsid w:val="00B01623"/>
    <w:rsid w:val="00B01D26"/>
    <w:rsid w:val="00B02453"/>
    <w:rsid w:val="00B027CB"/>
    <w:rsid w:val="00B03A93"/>
    <w:rsid w:val="00B03C41"/>
    <w:rsid w:val="00B04069"/>
    <w:rsid w:val="00B0451B"/>
    <w:rsid w:val="00B0456C"/>
    <w:rsid w:val="00B04EFA"/>
    <w:rsid w:val="00B05707"/>
    <w:rsid w:val="00B05919"/>
    <w:rsid w:val="00B059E6"/>
    <w:rsid w:val="00B05A66"/>
    <w:rsid w:val="00B0656F"/>
    <w:rsid w:val="00B06572"/>
    <w:rsid w:val="00B067C0"/>
    <w:rsid w:val="00B06FC3"/>
    <w:rsid w:val="00B07491"/>
    <w:rsid w:val="00B0760C"/>
    <w:rsid w:val="00B104D3"/>
    <w:rsid w:val="00B10596"/>
    <w:rsid w:val="00B117A7"/>
    <w:rsid w:val="00B11E6C"/>
    <w:rsid w:val="00B124B7"/>
    <w:rsid w:val="00B125DA"/>
    <w:rsid w:val="00B1278B"/>
    <w:rsid w:val="00B13912"/>
    <w:rsid w:val="00B14115"/>
    <w:rsid w:val="00B15318"/>
    <w:rsid w:val="00B15591"/>
    <w:rsid w:val="00B15DA5"/>
    <w:rsid w:val="00B175E5"/>
    <w:rsid w:val="00B17A29"/>
    <w:rsid w:val="00B17A89"/>
    <w:rsid w:val="00B200B0"/>
    <w:rsid w:val="00B209FF"/>
    <w:rsid w:val="00B20CDC"/>
    <w:rsid w:val="00B20F3E"/>
    <w:rsid w:val="00B21C1C"/>
    <w:rsid w:val="00B21DD3"/>
    <w:rsid w:val="00B21E97"/>
    <w:rsid w:val="00B21EAB"/>
    <w:rsid w:val="00B22359"/>
    <w:rsid w:val="00B227A2"/>
    <w:rsid w:val="00B22E79"/>
    <w:rsid w:val="00B2357E"/>
    <w:rsid w:val="00B23856"/>
    <w:rsid w:val="00B256D7"/>
    <w:rsid w:val="00B258A3"/>
    <w:rsid w:val="00B25DD5"/>
    <w:rsid w:val="00B25ED1"/>
    <w:rsid w:val="00B25FF4"/>
    <w:rsid w:val="00B2601A"/>
    <w:rsid w:val="00B268B3"/>
    <w:rsid w:val="00B26B2E"/>
    <w:rsid w:val="00B26CEF"/>
    <w:rsid w:val="00B27246"/>
    <w:rsid w:val="00B277C8"/>
    <w:rsid w:val="00B27B7F"/>
    <w:rsid w:val="00B27F86"/>
    <w:rsid w:val="00B300C6"/>
    <w:rsid w:val="00B306B7"/>
    <w:rsid w:val="00B30982"/>
    <w:rsid w:val="00B31034"/>
    <w:rsid w:val="00B31342"/>
    <w:rsid w:val="00B324BD"/>
    <w:rsid w:val="00B32A44"/>
    <w:rsid w:val="00B32CAA"/>
    <w:rsid w:val="00B333B3"/>
    <w:rsid w:val="00B33692"/>
    <w:rsid w:val="00B33E9F"/>
    <w:rsid w:val="00B341D2"/>
    <w:rsid w:val="00B356BC"/>
    <w:rsid w:val="00B35CEE"/>
    <w:rsid w:val="00B35F96"/>
    <w:rsid w:val="00B35FC2"/>
    <w:rsid w:val="00B360B8"/>
    <w:rsid w:val="00B36779"/>
    <w:rsid w:val="00B36A93"/>
    <w:rsid w:val="00B36B50"/>
    <w:rsid w:val="00B37375"/>
    <w:rsid w:val="00B37555"/>
    <w:rsid w:val="00B37761"/>
    <w:rsid w:val="00B37E08"/>
    <w:rsid w:val="00B403FB"/>
    <w:rsid w:val="00B4054E"/>
    <w:rsid w:val="00B409BD"/>
    <w:rsid w:val="00B40AB0"/>
    <w:rsid w:val="00B40CA5"/>
    <w:rsid w:val="00B40D5E"/>
    <w:rsid w:val="00B4113C"/>
    <w:rsid w:val="00B42114"/>
    <w:rsid w:val="00B424E2"/>
    <w:rsid w:val="00B42880"/>
    <w:rsid w:val="00B4332C"/>
    <w:rsid w:val="00B4362A"/>
    <w:rsid w:val="00B43872"/>
    <w:rsid w:val="00B43AA4"/>
    <w:rsid w:val="00B442FF"/>
    <w:rsid w:val="00B443E5"/>
    <w:rsid w:val="00B44BA7"/>
    <w:rsid w:val="00B457AD"/>
    <w:rsid w:val="00B457D9"/>
    <w:rsid w:val="00B46624"/>
    <w:rsid w:val="00B46881"/>
    <w:rsid w:val="00B46BEC"/>
    <w:rsid w:val="00B46D8C"/>
    <w:rsid w:val="00B47E7E"/>
    <w:rsid w:val="00B4932A"/>
    <w:rsid w:val="00B50621"/>
    <w:rsid w:val="00B50B45"/>
    <w:rsid w:val="00B50F08"/>
    <w:rsid w:val="00B51CBF"/>
    <w:rsid w:val="00B521F2"/>
    <w:rsid w:val="00B522CD"/>
    <w:rsid w:val="00B5251D"/>
    <w:rsid w:val="00B528C5"/>
    <w:rsid w:val="00B53244"/>
    <w:rsid w:val="00B53544"/>
    <w:rsid w:val="00B5430D"/>
    <w:rsid w:val="00B549F7"/>
    <w:rsid w:val="00B54CFD"/>
    <w:rsid w:val="00B5663D"/>
    <w:rsid w:val="00B5698A"/>
    <w:rsid w:val="00B5771B"/>
    <w:rsid w:val="00B57871"/>
    <w:rsid w:val="00B600DD"/>
    <w:rsid w:val="00B600F3"/>
    <w:rsid w:val="00B60471"/>
    <w:rsid w:val="00B60F7E"/>
    <w:rsid w:val="00B61643"/>
    <w:rsid w:val="00B61AD1"/>
    <w:rsid w:val="00B61ADE"/>
    <w:rsid w:val="00B61B87"/>
    <w:rsid w:val="00B6205E"/>
    <w:rsid w:val="00B62377"/>
    <w:rsid w:val="00B62699"/>
    <w:rsid w:val="00B63032"/>
    <w:rsid w:val="00B639E9"/>
    <w:rsid w:val="00B64409"/>
    <w:rsid w:val="00B64600"/>
    <w:rsid w:val="00B64A34"/>
    <w:rsid w:val="00B64E24"/>
    <w:rsid w:val="00B64F4E"/>
    <w:rsid w:val="00B65136"/>
    <w:rsid w:val="00B6537E"/>
    <w:rsid w:val="00B6547D"/>
    <w:rsid w:val="00B6562D"/>
    <w:rsid w:val="00B66D6C"/>
    <w:rsid w:val="00B67069"/>
    <w:rsid w:val="00B671C1"/>
    <w:rsid w:val="00B70732"/>
    <w:rsid w:val="00B715F8"/>
    <w:rsid w:val="00B71699"/>
    <w:rsid w:val="00B71717"/>
    <w:rsid w:val="00B717E2"/>
    <w:rsid w:val="00B7273B"/>
    <w:rsid w:val="00B72BF5"/>
    <w:rsid w:val="00B72F7B"/>
    <w:rsid w:val="00B73874"/>
    <w:rsid w:val="00B73C52"/>
    <w:rsid w:val="00B7421E"/>
    <w:rsid w:val="00B74614"/>
    <w:rsid w:val="00B746C0"/>
    <w:rsid w:val="00B74DE5"/>
    <w:rsid w:val="00B75551"/>
    <w:rsid w:val="00B766CE"/>
    <w:rsid w:val="00B76806"/>
    <w:rsid w:val="00B76A76"/>
    <w:rsid w:val="00B76B3D"/>
    <w:rsid w:val="00B76C64"/>
    <w:rsid w:val="00B771FB"/>
    <w:rsid w:val="00B773AE"/>
    <w:rsid w:val="00B80635"/>
    <w:rsid w:val="00B810F1"/>
    <w:rsid w:val="00B811C2"/>
    <w:rsid w:val="00B817CD"/>
    <w:rsid w:val="00B818AB"/>
    <w:rsid w:val="00B81AA1"/>
    <w:rsid w:val="00B8235F"/>
    <w:rsid w:val="00B825DE"/>
    <w:rsid w:val="00B845A5"/>
    <w:rsid w:val="00B8677D"/>
    <w:rsid w:val="00B86C15"/>
    <w:rsid w:val="00B871F4"/>
    <w:rsid w:val="00B87AA6"/>
    <w:rsid w:val="00B90348"/>
    <w:rsid w:val="00B90534"/>
    <w:rsid w:val="00B90B15"/>
    <w:rsid w:val="00B90C2B"/>
    <w:rsid w:val="00B90D70"/>
    <w:rsid w:val="00B9178A"/>
    <w:rsid w:val="00B92165"/>
    <w:rsid w:val="00B92454"/>
    <w:rsid w:val="00B928C5"/>
    <w:rsid w:val="00B92C36"/>
    <w:rsid w:val="00B93330"/>
    <w:rsid w:val="00B93CD9"/>
    <w:rsid w:val="00B93E44"/>
    <w:rsid w:val="00B94941"/>
    <w:rsid w:val="00B94C38"/>
    <w:rsid w:val="00B950D7"/>
    <w:rsid w:val="00B952B3"/>
    <w:rsid w:val="00B9572A"/>
    <w:rsid w:val="00B95B29"/>
    <w:rsid w:val="00B962F6"/>
    <w:rsid w:val="00B96BCA"/>
    <w:rsid w:val="00B977A2"/>
    <w:rsid w:val="00B97C76"/>
    <w:rsid w:val="00B97F78"/>
    <w:rsid w:val="00BA0664"/>
    <w:rsid w:val="00BA0A17"/>
    <w:rsid w:val="00BA0E58"/>
    <w:rsid w:val="00BA1AC0"/>
    <w:rsid w:val="00BA201E"/>
    <w:rsid w:val="00BA2983"/>
    <w:rsid w:val="00BA3010"/>
    <w:rsid w:val="00BA36A5"/>
    <w:rsid w:val="00BA4708"/>
    <w:rsid w:val="00BA47BD"/>
    <w:rsid w:val="00BA4A96"/>
    <w:rsid w:val="00BA4E87"/>
    <w:rsid w:val="00BA5486"/>
    <w:rsid w:val="00BA65F3"/>
    <w:rsid w:val="00BA67D2"/>
    <w:rsid w:val="00BA68AC"/>
    <w:rsid w:val="00BA702F"/>
    <w:rsid w:val="00BA7079"/>
    <w:rsid w:val="00BA779D"/>
    <w:rsid w:val="00BA7879"/>
    <w:rsid w:val="00BA7B9D"/>
    <w:rsid w:val="00BA7EC7"/>
    <w:rsid w:val="00BB0150"/>
    <w:rsid w:val="00BB07F0"/>
    <w:rsid w:val="00BB0C0F"/>
    <w:rsid w:val="00BB0CE5"/>
    <w:rsid w:val="00BB125A"/>
    <w:rsid w:val="00BB1928"/>
    <w:rsid w:val="00BB1977"/>
    <w:rsid w:val="00BB2210"/>
    <w:rsid w:val="00BB29C8"/>
    <w:rsid w:val="00BB3892"/>
    <w:rsid w:val="00BB3A95"/>
    <w:rsid w:val="00BB458F"/>
    <w:rsid w:val="00BB5748"/>
    <w:rsid w:val="00BB5846"/>
    <w:rsid w:val="00BB643A"/>
    <w:rsid w:val="00BB6BAF"/>
    <w:rsid w:val="00BB6EAD"/>
    <w:rsid w:val="00BB7282"/>
    <w:rsid w:val="00BB73A4"/>
    <w:rsid w:val="00BB7799"/>
    <w:rsid w:val="00BB7AF3"/>
    <w:rsid w:val="00BB7EA5"/>
    <w:rsid w:val="00BC0543"/>
    <w:rsid w:val="00BC05F7"/>
    <w:rsid w:val="00BC1A67"/>
    <w:rsid w:val="00BC1FD5"/>
    <w:rsid w:val="00BC27AB"/>
    <w:rsid w:val="00BC2BA3"/>
    <w:rsid w:val="00BC2FE1"/>
    <w:rsid w:val="00BC3113"/>
    <w:rsid w:val="00BC3B31"/>
    <w:rsid w:val="00BC3F15"/>
    <w:rsid w:val="00BC4389"/>
    <w:rsid w:val="00BC45A4"/>
    <w:rsid w:val="00BC4C38"/>
    <w:rsid w:val="00BC5580"/>
    <w:rsid w:val="00BC5584"/>
    <w:rsid w:val="00BC5D63"/>
    <w:rsid w:val="00BC67EE"/>
    <w:rsid w:val="00BC6E20"/>
    <w:rsid w:val="00BC74DD"/>
    <w:rsid w:val="00BC7E6C"/>
    <w:rsid w:val="00BD0932"/>
    <w:rsid w:val="00BD13DF"/>
    <w:rsid w:val="00BD2762"/>
    <w:rsid w:val="00BD279A"/>
    <w:rsid w:val="00BD2811"/>
    <w:rsid w:val="00BD4122"/>
    <w:rsid w:val="00BD4144"/>
    <w:rsid w:val="00BD44A2"/>
    <w:rsid w:val="00BD46EA"/>
    <w:rsid w:val="00BD4C60"/>
    <w:rsid w:val="00BD4F56"/>
    <w:rsid w:val="00BD5255"/>
    <w:rsid w:val="00BD54B6"/>
    <w:rsid w:val="00BD638C"/>
    <w:rsid w:val="00BD6CC9"/>
    <w:rsid w:val="00BD744A"/>
    <w:rsid w:val="00BD747E"/>
    <w:rsid w:val="00BD78D9"/>
    <w:rsid w:val="00BD7B29"/>
    <w:rsid w:val="00BD7D40"/>
    <w:rsid w:val="00BD7FE7"/>
    <w:rsid w:val="00BE0332"/>
    <w:rsid w:val="00BE04F3"/>
    <w:rsid w:val="00BE0AAE"/>
    <w:rsid w:val="00BE0BE4"/>
    <w:rsid w:val="00BE1455"/>
    <w:rsid w:val="00BE200F"/>
    <w:rsid w:val="00BE2205"/>
    <w:rsid w:val="00BE22FB"/>
    <w:rsid w:val="00BE321C"/>
    <w:rsid w:val="00BE40F6"/>
    <w:rsid w:val="00BE4F40"/>
    <w:rsid w:val="00BE575F"/>
    <w:rsid w:val="00BE59CF"/>
    <w:rsid w:val="00BE5A8D"/>
    <w:rsid w:val="00BE6312"/>
    <w:rsid w:val="00BE67BA"/>
    <w:rsid w:val="00BF003D"/>
    <w:rsid w:val="00BF0D06"/>
    <w:rsid w:val="00BF0D4E"/>
    <w:rsid w:val="00BF0FCD"/>
    <w:rsid w:val="00BF1337"/>
    <w:rsid w:val="00BF1A47"/>
    <w:rsid w:val="00BF1D66"/>
    <w:rsid w:val="00BF23E6"/>
    <w:rsid w:val="00BF261E"/>
    <w:rsid w:val="00BF2C50"/>
    <w:rsid w:val="00BF2F2F"/>
    <w:rsid w:val="00BF3378"/>
    <w:rsid w:val="00BF36E5"/>
    <w:rsid w:val="00BF38AB"/>
    <w:rsid w:val="00BF4567"/>
    <w:rsid w:val="00BF482D"/>
    <w:rsid w:val="00BF4AE9"/>
    <w:rsid w:val="00BF4BEC"/>
    <w:rsid w:val="00BF5043"/>
    <w:rsid w:val="00BF51D9"/>
    <w:rsid w:val="00BF5340"/>
    <w:rsid w:val="00BF5557"/>
    <w:rsid w:val="00BF570F"/>
    <w:rsid w:val="00BF576E"/>
    <w:rsid w:val="00BF5878"/>
    <w:rsid w:val="00BF58CE"/>
    <w:rsid w:val="00BF5A41"/>
    <w:rsid w:val="00BF5BFE"/>
    <w:rsid w:val="00BF5DE6"/>
    <w:rsid w:val="00BF668E"/>
    <w:rsid w:val="00BF66D8"/>
    <w:rsid w:val="00BF6855"/>
    <w:rsid w:val="00BF7600"/>
    <w:rsid w:val="00C0018F"/>
    <w:rsid w:val="00C002AC"/>
    <w:rsid w:val="00C0036E"/>
    <w:rsid w:val="00C00808"/>
    <w:rsid w:val="00C00909"/>
    <w:rsid w:val="00C00E06"/>
    <w:rsid w:val="00C00FC3"/>
    <w:rsid w:val="00C015A8"/>
    <w:rsid w:val="00C017B5"/>
    <w:rsid w:val="00C01DFC"/>
    <w:rsid w:val="00C02F3D"/>
    <w:rsid w:val="00C033A3"/>
    <w:rsid w:val="00C03ACD"/>
    <w:rsid w:val="00C04103"/>
    <w:rsid w:val="00C041C3"/>
    <w:rsid w:val="00C04490"/>
    <w:rsid w:val="00C048B4"/>
    <w:rsid w:val="00C0528F"/>
    <w:rsid w:val="00C057FF"/>
    <w:rsid w:val="00C05977"/>
    <w:rsid w:val="00C06146"/>
    <w:rsid w:val="00C06315"/>
    <w:rsid w:val="00C06507"/>
    <w:rsid w:val="00C06682"/>
    <w:rsid w:val="00C072DC"/>
    <w:rsid w:val="00C0751C"/>
    <w:rsid w:val="00C100FF"/>
    <w:rsid w:val="00C10462"/>
    <w:rsid w:val="00C107BF"/>
    <w:rsid w:val="00C10B20"/>
    <w:rsid w:val="00C1131E"/>
    <w:rsid w:val="00C11854"/>
    <w:rsid w:val="00C125CC"/>
    <w:rsid w:val="00C12C02"/>
    <w:rsid w:val="00C12E97"/>
    <w:rsid w:val="00C12EAC"/>
    <w:rsid w:val="00C12EE3"/>
    <w:rsid w:val="00C131A3"/>
    <w:rsid w:val="00C13526"/>
    <w:rsid w:val="00C14BA9"/>
    <w:rsid w:val="00C152D9"/>
    <w:rsid w:val="00C15804"/>
    <w:rsid w:val="00C15B37"/>
    <w:rsid w:val="00C160EB"/>
    <w:rsid w:val="00C16822"/>
    <w:rsid w:val="00C168B0"/>
    <w:rsid w:val="00C16B93"/>
    <w:rsid w:val="00C16BFE"/>
    <w:rsid w:val="00C1720F"/>
    <w:rsid w:val="00C17564"/>
    <w:rsid w:val="00C17CD1"/>
    <w:rsid w:val="00C17DAA"/>
    <w:rsid w:val="00C20036"/>
    <w:rsid w:val="00C20466"/>
    <w:rsid w:val="00C204AF"/>
    <w:rsid w:val="00C20D48"/>
    <w:rsid w:val="00C20FFB"/>
    <w:rsid w:val="00C210C2"/>
    <w:rsid w:val="00C214ED"/>
    <w:rsid w:val="00C21521"/>
    <w:rsid w:val="00C219CE"/>
    <w:rsid w:val="00C21B56"/>
    <w:rsid w:val="00C2255A"/>
    <w:rsid w:val="00C22BE4"/>
    <w:rsid w:val="00C22D8E"/>
    <w:rsid w:val="00C231A9"/>
    <w:rsid w:val="00C234E6"/>
    <w:rsid w:val="00C23629"/>
    <w:rsid w:val="00C23700"/>
    <w:rsid w:val="00C23F30"/>
    <w:rsid w:val="00C2425F"/>
    <w:rsid w:val="00C2475E"/>
    <w:rsid w:val="00C25336"/>
    <w:rsid w:val="00C255D3"/>
    <w:rsid w:val="00C2607B"/>
    <w:rsid w:val="00C263E9"/>
    <w:rsid w:val="00C2687F"/>
    <w:rsid w:val="00C26A76"/>
    <w:rsid w:val="00C27590"/>
    <w:rsid w:val="00C276D6"/>
    <w:rsid w:val="00C27846"/>
    <w:rsid w:val="00C27DDC"/>
    <w:rsid w:val="00C3068A"/>
    <w:rsid w:val="00C306ED"/>
    <w:rsid w:val="00C30A71"/>
    <w:rsid w:val="00C30B0A"/>
    <w:rsid w:val="00C30F03"/>
    <w:rsid w:val="00C3218F"/>
    <w:rsid w:val="00C32298"/>
    <w:rsid w:val="00C324A8"/>
    <w:rsid w:val="00C33928"/>
    <w:rsid w:val="00C33C41"/>
    <w:rsid w:val="00C33F80"/>
    <w:rsid w:val="00C34005"/>
    <w:rsid w:val="00C343F2"/>
    <w:rsid w:val="00C3463E"/>
    <w:rsid w:val="00C34723"/>
    <w:rsid w:val="00C34794"/>
    <w:rsid w:val="00C3497E"/>
    <w:rsid w:val="00C34B9A"/>
    <w:rsid w:val="00C35794"/>
    <w:rsid w:val="00C358D8"/>
    <w:rsid w:val="00C36144"/>
    <w:rsid w:val="00C36401"/>
    <w:rsid w:val="00C36C7D"/>
    <w:rsid w:val="00C36D92"/>
    <w:rsid w:val="00C36F0D"/>
    <w:rsid w:val="00C37355"/>
    <w:rsid w:val="00C377CB"/>
    <w:rsid w:val="00C37F77"/>
    <w:rsid w:val="00C407CD"/>
    <w:rsid w:val="00C41083"/>
    <w:rsid w:val="00C41624"/>
    <w:rsid w:val="00C41938"/>
    <w:rsid w:val="00C41CE8"/>
    <w:rsid w:val="00C42053"/>
    <w:rsid w:val="00C4279C"/>
    <w:rsid w:val="00C42A0E"/>
    <w:rsid w:val="00C42D98"/>
    <w:rsid w:val="00C43220"/>
    <w:rsid w:val="00C43B55"/>
    <w:rsid w:val="00C43C2F"/>
    <w:rsid w:val="00C43EC6"/>
    <w:rsid w:val="00C43FBE"/>
    <w:rsid w:val="00C44F00"/>
    <w:rsid w:val="00C45762"/>
    <w:rsid w:val="00C4578A"/>
    <w:rsid w:val="00C45A26"/>
    <w:rsid w:val="00C4602E"/>
    <w:rsid w:val="00C46380"/>
    <w:rsid w:val="00C46601"/>
    <w:rsid w:val="00C467C3"/>
    <w:rsid w:val="00C4724A"/>
    <w:rsid w:val="00C4775A"/>
    <w:rsid w:val="00C4798A"/>
    <w:rsid w:val="00C47E47"/>
    <w:rsid w:val="00C50193"/>
    <w:rsid w:val="00C508D3"/>
    <w:rsid w:val="00C50BEA"/>
    <w:rsid w:val="00C50E37"/>
    <w:rsid w:val="00C51871"/>
    <w:rsid w:val="00C523BC"/>
    <w:rsid w:val="00C52962"/>
    <w:rsid w:val="00C52B12"/>
    <w:rsid w:val="00C52B77"/>
    <w:rsid w:val="00C53163"/>
    <w:rsid w:val="00C53573"/>
    <w:rsid w:val="00C53666"/>
    <w:rsid w:val="00C53C05"/>
    <w:rsid w:val="00C54517"/>
    <w:rsid w:val="00C54A80"/>
    <w:rsid w:val="00C5528B"/>
    <w:rsid w:val="00C5587C"/>
    <w:rsid w:val="00C55D25"/>
    <w:rsid w:val="00C56E6F"/>
    <w:rsid w:val="00C574FC"/>
    <w:rsid w:val="00C57EDA"/>
    <w:rsid w:val="00C603FA"/>
    <w:rsid w:val="00C6123B"/>
    <w:rsid w:val="00C624F1"/>
    <w:rsid w:val="00C6274A"/>
    <w:rsid w:val="00C62B89"/>
    <w:rsid w:val="00C6307C"/>
    <w:rsid w:val="00C630B5"/>
    <w:rsid w:val="00C633DE"/>
    <w:rsid w:val="00C63BC4"/>
    <w:rsid w:val="00C64B30"/>
    <w:rsid w:val="00C64CD8"/>
    <w:rsid w:val="00C64DF9"/>
    <w:rsid w:val="00C64DFE"/>
    <w:rsid w:val="00C65976"/>
    <w:rsid w:val="00C65F32"/>
    <w:rsid w:val="00C65F5B"/>
    <w:rsid w:val="00C66166"/>
    <w:rsid w:val="00C662EB"/>
    <w:rsid w:val="00C67494"/>
    <w:rsid w:val="00C67648"/>
    <w:rsid w:val="00C676FC"/>
    <w:rsid w:val="00C67BA8"/>
    <w:rsid w:val="00C67D35"/>
    <w:rsid w:val="00C67F85"/>
    <w:rsid w:val="00C70ADE"/>
    <w:rsid w:val="00C70EF1"/>
    <w:rsid w:val="00C712EE"/>
    <w:rsid w:val="00C7288C"/>
    <w:rsid w:val="00C728A9"/>
    <w:rsid w:val="00C73136"/>
    <w:rsid w:val="00C731EB"/>
    <w:rsid w:val="00C7348C"/>
    <w:rsid w:val="00C73F60"/>
    <w:rsid w:val="00C74471"/>
    <w:rsid w:val="00C7458F"/>
    <w:rsid w:val="00C74ABA"/>
    <w:rsid w:val="00C756A2"/>
    <w:rsid w:val="00C75856"/>
    <w:rsid w:val="00C759D4"/>
    <w:rsid w:val="00C75EF8"/>
    <w:rsid w:val="00C76525"/>
    <w:rsid w:val="00C76B8F"/>
    <w:rsid w:val="00C76C0C"/>
    <w:rsid w:val="00C76CC4"/>
    <w:rsid w:val="00C76F3D"/>
    <w:rsid w:val="00C80549"/>
    <w:rsid w:val="00C8056C"/>
    <w:rsid w:val="00C805FB"/>
    <w:rsid w:val="00C80EC3"/>
    <w:rsid w:val="00C810A0"/>
    <w:rsid w:val="00C8168F"/>
    <w:rsid w:val="00C818A1"/>
    <w:rsid w:val="00C81AF9"/>
    <w:rsid w:val="00C81D3C"/>
    <w:rsid w:val="00C825C8"/>
    <w:rsid w:val="00C82B22"/>
    <w:rsid w:val="00C832FC"/>
    <w:rsid w:val="00C8351D"/>
    <w:rsid w:val="00C83AD3"/>
    <w:rsid w:val="00C83C94"/>
    <w:rsid w:val="00C84466"/>
    <w:rsid w:val="00C8482A"/>
    <w:rsid w:val="00C849AE"/>
    <w:rsid w:val="00C849FA"/>
    <w:rsid w:val="00C84F47"/>
    <w:rsid w:val="00C85428"/>
    <w:rsid w:val="00C85FD6"/>
    <w:rsid w:val="00C861C5"/>
    <w:rsid w:val="00C879AC"/>
    <w:rsid w:val="00C90D65"/>
    <w:rsid w:val="00C912B3"/>
    <w:rsid w:val="00C912FF"/>
    <w:rsid w:val="00C928B3"/>
    <w:rsid w:val="00C92BF6"/>
    <w:rsid w:val="00C9306E"/>
    <w:rsid w:val="00C938E1"/>
    <w:rsid w:val="00C93A42"/>
    <w:rsid w:val="00C9411E"/>
    <w:rsid w:val="00C94BB5"/>
    <w:rsid w:val="00C95245"/>
    <w:rsid w:val="00C954DE"/>
    <w:rsid w:val="00C95ADA"/>
    <w:rsid w:val="00C96168"/>
    <w:rsid w:val="00C97628"/>
    <w:rsid w:val="00C9780E"/>
    <w:rsid w:val="00C979F7"/>
    <w:rsid w:val="00C97C68"/>
    <w:rsid w:val="00CA03CB"/>
    <w:rsid w:val="00CA0E50"/>
    <w:rsid w:val="00CA0EB1"/>
    <w:rsid w:val="00CA1294"/>
    <w:rsid w:val="00CA1A47"/>
    <w:rsid w:val="00CA1A59"/>
    <w:rsid w:val="00CA1EB3"/>
    <w:rsid w:val="00CA2364"/>
    <w:rsid w:val="00CA2D43"/>
    <w:rsid w:val="00CA2DA1"/>
    <w:rsid w:val="00CA2ECE"/>
    <w:rsid w:val="00CA303F"/>
    <w:rsid w:val="00CA30D7"/>
    <w:rsid w:val="00CA3353"/>
    <w:rsid w:val="00CA33CB"/>
    <w:rsid w:val="00CA3B24"/>
    <w:rsid w:val="00CA3B4F"/>
    <w:rsid w:val="00CA410D"/>
    <w:rsid w:val="00CA4215"/>
    <w:rsid w:val="00CA45F2"/>
    <w:rsid w:val="00CA4746"/>
    <w:rsid w:val="00CA4835"/>
    <w:rsid w:val="00CA4ADD"/>
    <w:rsid w:val="00CA563B"/>
    <w:rsid w:val="00CA5FFC"/>
    <w:rsid w:val="00CA66F1"/>
    <w:rsid w:val="00CA7CF3"/>
    <w:rsid w:val="00CB0472"/>
    <w:rsid w:val="00CB04D9"/>
    <w:rsid w:val="00CB0FBE"/>
    <w:rsid w:val="00CB1073"/>
    <w:rsid w:val="00CB1207"/>
    <w:rsid w:val="00CB1CF6"/>
    <w:rsid w:val="00CB1D30"/>
    <w:rsid w:val="00CB1DEF"/>
    <w:rsid w:val="00CB1E7A"/>
    <w:rsid w:val="00CB2C2D"/>
    <w:rsid w:val="00CB31D6"/>
    <w:rsid w:val="00CB35BC"/>
    <w:rsid w:val="00CB3827"/>
    <w:rsid w:val="00CB4204"/>
    <w:rsid w:val="00CB434C"/>
    <w:rsid w:val="00CB43A0"/>
    <w:rsid w:val="00CB4D6E"/>
    <w:rsid w:val="00CB4DE9"/>
    <w:rsid w:val="00CB4E0B"/>
    <w:rsid w:val="00CB553F"/>
    <w:rsid w:val="00CB579F"/>
    <w:rsid w:val="00CB611D"/>
    <w:rsid w:val="00CB61EF"/>
    <w:rsid w:val="00CB65A7"/>
    <w:rsid w:val="00CB65BC"/>
    <w:rsid w:val="00CB7916"/>
    <w:rsid w:val="00CB7DED"/>
    <w:rsid w:val="00CB7FAC"/>
    <w:rsid w:val="00CC049E"/>
    <w:rsid w:val="00CC1315"/>
    <w:rsid w:val="00CC132A"/>
    <w:rsid w:val="00CC144F"/>
    <w:rsid w:val="00CC1AFB"/>
    <w:rsid w:val="00CC1C16"/>
    <w:rsid w:val="00CC247A"/>
    <w:rsid w:val="00CC2724"/>
    <w:rsid w:val="00CC2AE8"/>
    <w:rsid w:val="00CC2C42"/>
    <w:rsid w:val="00CC322F"/>
    <w:rsid w:val="00CC336A"/>
    <w:rsid w:val="00CC3D94"/>
    <w:rsid w:val="00CC3E45"/>
    <w:rsid w:val="00CC4112"/>
    <w:rsid w:val="00CC4485"/>
    <w:rsid w:val="00CC44E1"/>
    <w:rsid w:val="00CC4516"/>
    <w:rsid w:val="00CC4A72"/>
    <w:rsid w:val="00CC50E2"/>
    <w:rsid w:val="00CC50ED"/>
    <w:rsid w:val="00CC5D51"/>
    <w:rsid w:val="00CC5ECF"/>
    <w:rsid w:val="00CC6758"/>
    <w:rsid w:val="00CC6935"/>
    <w:rsid w:val="00CC735C"/>
    <w:rsid w:val="00CC7517"/>
    <w:rsid w:val="00CC794E"/>
    <w:rsid w:val="00CD0243"/>
    <w:rsid w:val="00CD0CA1"/>
    <w:rsid w:val="00CD10D0"/>
    <w:rsid w:val="00CD15CD"/>
    <w:rsid w:val="00CD182A"/>
    <w:rsid w:val="00CD21B9"/>
    <w:rsid w:val="00CD297E"/>
    <w:rsid w:val="00CD348A"/>
    <w:rsid w:val="00CD3623"/>
    <w:rsid w:val="00CD3C80"/>
    <w:rsid w:val="00CD3F83"/>
    <w:rsid w:val="00CD4206"/>
    <w:rsid w:val="00CD4390"/>
    <w:rsid w:val="00CD4475"/>
    <w:rsid w:val="00CD4ED2"/>
    <w:rsid w:val="00CD508C"/>
    <w:rsid w:val="00CD5E2E"/>
    <w:rsid w:val="00CD5F87"/>
    <w:rsid w:val="00CD6B55"/>
    <w:rsid w:val="00CD7626"/>
    <w:rsid w:val="00CD77F6"/>
    <w:rsid w:val="00CD79BC"/>
    <w:rsid w:val="00CD7EA4"/>
    <w:rsid w:val="00CE0009"/>
    <w:rsid w:val="00CE0629"/>
    <w:rsid w:val="00CE0CE1"/>
    <w:rsid w:val="00CE10FF"/>
    <w:rsid w:val="00CE1349"/>
    <w:rsid w:val="00CE15F3"/>
    <w:rsid w:val="00CE18E1"/>
    <w:rsid w:val="00CE1986"/>
    <w:rsid w:val="00CE1D91"/>
    <w:rsid w:val="00CE2180"/>
    <w:rsid w:val="00CE3642"/>
    <w:rsid w:val="00CE37AF"/>
    <w:rsid w:val="00CE4360"/>
    <w:rsid w:val="00CE46CA"/>
    <w:rsid w:val="00CE4CAD"/>
    <w:rsid w:val="00CE4D96"/>
    <w:rsid w:val="00CE593B"/>
    <w:rsid w:val="00CE5A61"/>
    <w:rsid w:val="00CE5D04"/>
    <w:rsid w:val="00CE5DB4"/>
    <w:rsid w:val="00CE5E47"/>
    <w:rsid w:val="00CE7873"/>
    <w:rsid w:val="00CE7FB0"/>
    <w:rsid w:val="00CF0167"/>
    <w:rsid w:val="00CF01C4"/>
    <w:rsid w:val="00CF020F"/>
    <w:rsid w:val="00CF031F"/>
    <w:rsid w:val="00CF0E60"/>
    <w:rsid w:val="00CF157D"/>
    <w:rsid w:val="00CF1740"/>
    <w:rsid w:val="00CF1765"/>
    <w:rsid w:val="00CF193C"/>
    <w:rsid w:val="00CF1C51"/>
    <w:rsid w:val="00CF2096"/>
    <w:rsid w:val="00CF2100"/>
    <w:rsid w:val="00CF2802"/>
    <w:rsid w:val="00CF2ABF"/>
    <w:rsid w:val="00CF2B5B"/>
    <w:rsid w:val="00CF317A"/>
    <w:rsid w:val="00CF3357"/>
    <w:rsid w:val="00CF44D8"/>
    <w:rsid w:val="00CF4A34"/>
    <w:rsid w:val="00CF4DAE"/>
    <w:rsid w:val="00CF4DC1"/>
    <w:rsid w:val="00CF5359"/>
    <w:rsid w:val="00CF54EF"/>
    <w:rsid w:val="00CF5507"/>
    <w:rsid w:val="00CF5740"/>
    <w:rsid w:val="00CF5CD0"/>
    <w:rsid w:val="00CF5E22"/>
    <w:rsid w:val="00CF5FE2"/>
    <w:rsid w:val="00CF6CD8"/>
    <w:rsid w:val="00CF6D9A"/>
    <w:rsid w:val="00CF6DEC"/>
    <w:rsid w:val="00CF77DD"/>
    <w:rsid w:val="00CF7B0A"/>
    <w:rsid w:val="00D0004B"/>
    <w:rsid w:val="00D00AE1"/>
    <w:rsid w:val="00D01D79"/>
    <w:rsid w:val="00D0251C"/>
    <w:rsid w:val="00D02B74"/>
    <w:rsid w:val="00D02C6F"/>
    <w:rsid w:val="00D02CB2"/>
    <w:rsid w:val="00D02E3C"/>
    <w:rsid w:val="00D02E6F"/>
    <w:rsid w:val="00D02F83"/>
    <w:rsid w:val="00D0326F"/>
    <w:rsid w:val="00D03496"/>
    <w:rsid w:val="00D03A45"/>
    <w:rsid w:val="00D03A6D"/>
    <w:rsid w:val="00D03C27"/>
    <w:rsid w:val="00D03E0A"/>
    <w:rsid w:val="00D04860"/>
    <w:rsid w:val="00D04EBC"/>
    <w:rsid w:val="00D05046"/>
    <w:rsid w:val="00D05431"/>
    <w:rsid w:val="00D055C3"/>
    <w:rsid w:val="00D055DE"/>
    <w:rsid w:val="00D05828"/>
    <w:rsid w:val="00D05C40"/>
    <w:rsid w:val="00D067F9"/>
    <w:rsid w:val="00D07879"/>
    <w:rsid w:val="00D07AF3"/>
    <w:rsid w:val="00D10724"/>
    <w:rsid w:val="00D107F1"/>
    <w:rsid w:val="00D10875"/>
    <w:rsid w:val="00D10AF2"/>
    <w:rsid w:val="00D10FE5"/>
    <w:rsid w:val="00D116B1"/>
    <w:rsid w:val="00D116D5"/>
    <w:rsid w:val="00D11BCB"/>
    <w:rsid w:val="00D11E40"/>
    <w:rsid w:val="00D12169"/>
    <w:rsid w:val="00D12466"/>
    <w:rsid w:val="00D12939"/>
    <w:rsid w:val="00D134C9"/>
    <w:rsid w:val="00D134EC"/>
    <w:rsid w:val="00D13869"/>
    <w:rsid w:val="00D13C5F"/>
    <w:rsid w:val="00D14169"/>
    <w:rsid w:val="00D14283"/>
    <w:rsid w:val="00D14389"/>
    <w:rsid w:val="00D14CE0"/>
    <w:rsid w:val="00D15265"/>
    <w:rsid w:val="00D15404"/>
    <w:rsid w:val="00D15DB8"/>
    <w:rsid w:val="00D163D7"/>
    <w:rsid w:val="00D164EB"/>
    <w:rsid w:val="00D168CB"/>
    <w:rsid w:val="00D17530"/>
    <w:rsid w:val="00D17B0B"/>
    <w:rsid w:val="00D17F7A"/>
    <w:rsid w:val="00D201C6"/>
    <w:rsid w:val="00D208EB"/>
    <w:rsid w:val="00D20A30"/>
    <w:rsid w:val="00D20ED1"/>
    <w:rsid w:val="00D21219"/>
    <w:rsid w:val="00D2127B"/>
    <w:rsid w:val="00D2152F"/>
    <w:rsid w:val="00D216E6"/>
    <w:rsid w:val="00D21736"/>
    <w:rsid w:val="00D22795"/>
    <w:rsid w:val="00D22D26"/>
    <w:rsid w:val="00D23015"/>
    <w:rsid w:val="00D23018"/>
    <w:rsid w:val="00D23019"/>
    <w:rsid w:val="00D23141"/>
    <w:rsid w:val="00D23348"/>
    <w:rsid w:val="00D23D4E"/>
    <w:rsid w:val="00D23F70"/>
    <w:rsid w:val="00D25645"/>
    <w:rsid w:val="00D25C30"/>
    <w:rsid w:val="00D26276"/>
    <w:rsid w:val="00D26C52"/>
    <w:rsid w:val="00D276DA"/>
    <w:rsid w:val="00D27724"/>
    <w:rsid w:val="00D27F0F"/>
    <w:rsid w:val="00D301AD"/>
    <w:rsid w:val="00D305DD"/>
    <w:rsid w:val="00D30600"/>
    <w:rsid w:val="00D30BE8"/>
    <w:rsid w:val="00D30EB4"/>
    <w:rsid w:val="00D324E1"/>
    <w:rsid w:val="00D326AF"/>
    <w:rsid w:val="00D32822"/>
    <w:rsid w:val="00D32915"/>
    <w:rsid w:val="00D32CB1"/>
    <w:rsid w:val="00D32E2C"/>
    <w:rsid w:val="00D32FFC"/>
    <w:rsid w:val="00D330AD"/>
    <w:rsid w:val="00D33111"/>
    <w:rsid w:val="00D3425F"/>
    <w:rsid w:val="00D3484A"/>
    <w:rsid w:val="00D34C6B"/>
    <w:rsid w:val="00D35045"/>
    <w:rsid w:val="00D35095"/>
    <w:rsid w:val="00D35BEC"/>
    <w:rsid w:val="00D35D0F"/>
    <w:rsid w:val="00D35FB9"/>
    <w:rsid w:val="00D36049"/>
    <w:rsid w:val="00D36A6D"/>
    <w:rsid w:val="00D36E18"/>
    <w:rsid w:val="00D37127"/>
    <w:rsid w:val="00D373F1"/>
    <w:rsid w:val="00D40028"/>
    <w:rsid w:val="00D40E53"/>
    <w:rsid w:val="00D4273A"/>
    <w:rsid w:val="00D42948"/>
    <w:rsid w:val="00D42BF4"/>
    <w:rsid w:val="00D440B6"/>
    <w:rsid w:val="00D447CC"/>
    <w:rsid w:val="00D44C6F"/>
    <w:rsid w:val="00D44E59"/>
    <w:rsid w:val="00D45147"/>
    <w:rsid w:val="00D45CAE"/>
    <w:rsid w:val="00D4647A"/>
    <w:rsid w:val="00D46637"/>
    <w:rsid w:val="00D467BD"/>
    <w:rsid w:val="00D4694F"/>
    <w:rsid w:val="00D47137"/>
    <w:rsid w:val="00D472F5"/>
    <w:rsid w:val="00D477D1"/>
    <w:rsid w:val="00D47899"/>
    <w:rsid w:val="00D47906"/>
    <w:rsid w:val="00D47C5A"/>
    <w:rsid w:val="00D47DA1"/>
    <w:rsid w:val="00D503B6"/>
    <w:rsid w:val="00D50D3D"/>
    <w:rsid w:val="00D51345"/>
    <w:rsid w:val="00D51FA3"/>
    <w:rsid w:val="00D5205B"/>
    <w:rsid w:val="00D53558"/>
    <w:rsid w:val="00D542AB"/>
    <w:rsid w:val="00D542CB"/>
    <w:rsid w:val="00D54318"/>
    <w:rsid w:val="00D5530D"/>
    <w:rsid w:val="00D55580"/>
    <w:rsid w:val="00D55BF9"/>
    <w:rsid w:val="00D5651D"/>
    <w:rsid w:val="00D5665C"/>
    <w:rsid w:val="00D56F3D"/>
    <w:rsid w:val="00D5757B"/>
    <w:rsid w:val="00D578E0"/>
    <w:rsid w:val="00D57DDC"/>
    <w:rsid w:val="00D60290"/>
    <w:rsid w:val="00D6067E"/>
    <w:rsid w:val="00D6074A"/>
    <w:rsid w:val="00D60B38"/>
    <w:rsid w:val="00D612CA"/>
    <w:rsid w:val="00D62A10"/>
    <w:rsid w:val="00D62C29"/>
    <w:rsid w:val="00D62F41"/>
    <w:rsid w:val="00D6433F"/>
    <w:rsid w:val="00D64A47"/>
    <w:rsid w:val="00D65AB3"/>
    <w:rsid w:val="00D65DBC"/>
    <w:rsid w:val="00D662F2"/>
    <w:rsid w:val="00D665D4"/>
    <w:rsid w:val="00D67091"/>
    <w:rsid w:val="00D6782F"/>
    <w:rsid w:val="00D679C5"/>
    <w:rsid w:val="00D7009E"/>
    <w:rsid w:val="00D70FB4"/>
    <w:rsid w:val="00D70FF2"/>
    <w:rsid w:val="00D71347"/>
    <w:rsid w:val="00D714CC"/>
    <w:rsid w:val="00D71745"/>
    <w:rsid w:val="00D717FD"/>
    <w:rsid w:val="00D71908"/>
    <w:rsid w:val="00D71F17"/>
    <w:rsid w:val="00D72133"/>
    <w:rsid w:val="00D723A0"/>
    <w:rsid w:val="00D725A7"/>
    <w:rsid w:val="00D72EAB"/>
    <w:rsid w:val="00D73517"/>
    <w:rsid w:val="00D73801"/>
    <w:rsid w:val="00D73B8C"/>
    <w:rsid w:val="00D73D95"/>
    <w:rsid w:val="00D743EE"/>
    <w:rsid w:val="00D747E0"/>
    <w:rsid w:val="00D74898"/>
    <w:rsid w:val="00D74CD0"/>
    <w:rsid w:val="00D74ECD"/>
    <w:rsid w:val="00D759AA"/>
    <w:rsid w:val="00D75D71"/>
    <w:rsid w:val="00D763FE"/>
    <w:rsid w:val="00D765B3"/>
    <w:rsid w:val="00D77109"/>
    <w:rsid w:val="00D7787D"/>
    <w:rsid w:val="00D801ED"/>
    <w:rsid w:val="00D807FB"/>
    <w:rsid w:val="00D80F92"/>
    <w:rsid w:val="00D80FBD"/>
    <w:rsid w:val="00D81370"/>
    <w:rsid w:val="00D82148"/>
    <w:rsid w:val="00D82475"/>
    <w:rsid w:val="00D82729"/>
    <w:rsid w:val="00D838EA"/>
    <w:rsid w:val="00D83B5B"/>
    <w:rsid w:val="00D83BF5"/>
    <w:rsid w:val="00D83DE2"/>
    <w:rsid w:val="00D8406B"/>
    <w:rsid w:val="00D85887"/>
    <w:rsid w:val="00D858D0"/>
    <w:rsid w:val="00D85E4A"/>
    <w:rsid w:val="00D86219"/>
    <w:rsid w:val="00D86224"/>
    <w:rsid w:val="00D86E18"/>
    <w:rsid w:val="00D86F66"/>
    <w:rsid w:val="00D9013E"/>
    <w:rsid w:val="00D90375"/>
    <w:rsid w:val="00D90E94"/>
    <w:rsid w:val="00D914D8"/>
    <w:rsid w:val="00D91EC1"/>
    <w:rsid w:val="00D925C2"/>
    <w:rsid w:val="00D925DB"/>
    <w:rsid w:val="00D92A6C"/>
    <w:rsid w:val="00D933A6"/>
    <w:rsid w:val="00D936BC"/>
    <w:rsid w:val="00D9394A"/>
    <w:rsid w:val="00D9399E"/>
    <w:rsid w:val="00D93D0D"/>
    <w:rsid w:val="00D94E41"/>
    <w:rsid w:val="00D94EA1"/>
    <w:rsid w:val="00D956C2"/>
    <w:rsid w:val="00D95A14"/>
    <w:rsid w:val="00D95A8C"/>
    <w:rsid w:val="00D95D94"/>
    <w:rsid w:val="00D96333"/>
    <w:rsid w:val="00D96441"/>
    <w:rsid w:val="00D96530"/>
    <w:rsid w:val="00D965F6"/>
    <w:rsid w:val="00D96B2A"/>
    <w:rsid w:val="00D96B4B"/>
    <w:rsid w:val="00D96F74"/>
    <w:rsid w:val="00D97433"/>
    <w:rsid w:val="00D9745F"/>
    <w:rsid w:val="00D975FD"/>
    <w:rsid w:val="00D97756"/>
    <w:rsid w:val="00D978F9"/>
    <w:rsid w:val="00DA013F"/>
    <w:rsid w:val="00DA0179"/>
    <w:rsid w:val="00DA0409"/>
    <w:rsid w:val="00DA0BE8"/>
    <w:rsid w:val="00DA12CC"/>
    <w:rsid w:val="00DA1448"/>
    <w:rsid w:val="00DA1F12"/>
    <w:rsid w:val="00DA24B6"/>
    <w:rsid w:val="00DA29D1"/>
    <w:rsid w:val="00DA2B4E"/>
    <w:rsid w:val="00DA315E"/>
    <w:rsid w:val="00DA323A"/>
    <w:rsid w:val="00DA3A6D"/>
    <w:rsid w:val="00DA463F"/>
    <w:rsid w:val="00DA4996"/>
    <w:rsid w:val="00DA4CCB"/>
    <w:rsid w:val="00DA5515"/>
    <w:rsid w:val="00DA59F7"/>
    <w:rsid w:val="00DA5AF1"/>
    <w:rsid w:val="00DA6459"/>
    <w:rsid w:val="00DA6A7B"/>
    <w:rsid w:val="00DA6F7C"/>
    <w:rsid w:val="00DA6FFB"/>
    <w:rsid w:val="00DA7078"/>
    <w:rsid w:val="00DB0728"/>
    <w:rsid w:val="00DB1125"/>
    <w:rsid w:val="00DB1B4D"/>
    <w:rsid w:val="00DB206C"/>
    <w:rsid w:val="00DB22D6"/>
    <w:rsid w:val="00DB28B1"/>
    <w:rsid w:val="00DB297C"/>
    <w:rsid w:val="00DB29E9"/>
    <w:rsid w:val="00DB2DED"/>
    <w:rsid w:val="00DB2E90"/>
    <w:rsid w:val="00DB2FF7"/>
    <w:rsid w:val="00DB3218"/>
    <w:rsid w:val="00DB3852"/>
    <w:rsid w:val="00DB3896"/>
    <w:rsid w:val="00DB462B"/>
    <w:rsid w:val="00DB470D"/>
    <w:rsid w:val="00DB4FDF"/>
    <w:rsid w:val="00DB53DF"/>
    <w:rsid w:val="00DB55C5"/>
    <w:rsid w:val="00DB5730"/>
    <w:rsid w:val="00DB5B1C"/>
    <w:rsid w:val="00DB5BCC"/>
    <w:rsid w:val="00DB5E21"/>
    <w:rsid w:val="00DB6620"/>
    <w:rsid w:val="00DB664F"/>
    <w:rsid w:val="00DB67F2"/>
    <w:rsid w:val="00DB68B1"/>
    <w:rsid w:val="00DB68E8"/>
    <w:rsid w:val="00DB6946"/>
    <w:rsid w:val="00DB72B7"/>
    <w:rsid w:val="00DB736C"/>
    <w:rsid w:val="00DB748D"/>
    <w:rsid w:val="00DB7B4D"/>
    <w:rsid w:val="00DB7C8B"/>
    <w:rsid w:val="00DC071A"/>
    <w:rsid w:val="00DC09B2"/>
    <w:rsid w:val="00DC1731"/>
    <w:rsid w:val="00DC1C12"/>
    <w:rsid w:val="00DC1C3A"/>
    <w:rsid w:val="00DC26F2"/>
    <w:rsid w:val="00DC29B9"/>
    <w:rsid w:val="00DC3198"/>
    <w:rsid w:val="00DC327F"/>
    <w:rsid w:val="00DC33CF"/>
    <w:rsid w:val="00DC340B"/>
    <w:rsid w:val="00DC3B3B"/>
    <w:rsid w:val="00DC3E1F"/>
    <w:rsid w:val="00DC409A"/>
    <w:rsid w:val="00DC43E8"/>
    <w:rsid w:val="00DC4481"/>
    <w:rsid w:val="00DC4C69"/>
    <w:rsid w:val="00DC53A2"/>
    <w:rsid w:val="00DC567E"/>
    <w:rsid w:val="00DC5BA4"/>
    <w:rsid w:val="00DC5E24"/>
    <w:rsid w:val="00DC646E"/>
    <w:rsid w:val="00DC6475"/>
    <w:rsid w:val="00DC7DAE"/>
    <w:rsid w:val="00DD01CB"/>
    <w:rsid w:val="00DD08B4"/>
    <w:rsid w:val="00DD0BD2"/>
    <w:rsid w:val="00DD0F02"/>
    <w:rsid w:val="00DD11BA"/>
    <w:rsid w:val="00DD17B8"/>
    <w:rsid w:val="00DD1C91"/>
    <w:rsid w:val="00DD2086"/>
    <w:rsid w:val="00DD226A"/>
    <w:rsid w:val="00DD23F7"/>
    <w:rsid w:val="00DD255F"/>
    <w:rsid w:val="00DD2F61"/>
    <w:rsid w:val="00DD3303"/>
    <w:rsid w:val="00DD33F7"/>
    <w:rsid w:val="00DD36A5"/>
    <w:rsid w:val="00DD3FD4"/>
    <w:rsid w:val="00DD41A9"/>
    <w:rsid w:val="00DD4387"/>
    <w:rsid w:val="00DD44AF"/>
    <w:rsid w:val="00DD5935"/>
    <w:rsid w:val="00DD6022"/>
    <w:rsid w:val="00DE0651"/>
    <w:rsid w:val="00DE06E7"/>
    <w:rsid w:val="00DE0BD4"/>
    <w:rsid w:val="00DE0DA4"/>
    <w:rsid w:val="00DE0DD0"/>
    <w:rsid w:val="00DE1258"/>
    <w:rsid w:val="00DE1505"/>
    <w:rsid w:val="00DE1540"/>
    <w:rsid w:val="00DE207B"/>
    <w:rsid w:val="00DE27E6"/>
    <w:rsid w:val="00DE2A3B"/>
    <w:rsid w:val="00DE2AC3"/>
    <w:rsid w:val="00DE32D0"/>
    <w:rsid w:val="00DE3CDE"/>
    <w:rsid w:val="00DE3EBB"/>
    <w:rsid w:val="00DE4074"/>
    <w:rsid w:val="00DE434C"/>
    <w:rsid w:val="00DE4671"/>
    <w:rsid w:val="00DE49C3"/>
    <w:rsid w:val="00DE4AA3"/>
    <w:rsid w:val="00DE4CE2"/>
    <w:rsid w:val="00DE5337"/>
    <w:rsid w:val="00DE5692"/>
    <w:rsid w:val="00DE60D5"/>
    <w:rsid w:val="00DE6275"/>
    <w:rsid w:val="00DE73C3"/>
    <w:rsid w:val="00DE745F"/>
    <w:rsid w:val="00DE7737"/>
    <w:rsid w:val="00DE776C"/>
    <w:rsid w:val="00DE7E21"/>
    <w:rsid w:val="00DF02D9"/>
    <w:rsid w:val="00DF0F8B"/>
    <w:rsid w:val="00DF10E7"/>
    <w:rsid w:val="00DF14AC"/>
    <w:rsid w:val="00DF15EF"/>
    <w:rsid w:val="00DF1D0C"/>
    <w:rsid w:val="00DF1FCF"/>
    <w:rsid w:val="00DF271F"/>
    <w:rsid w:val="00DF30F7"/>
    <w:rsid w:val="00DF38A6"/>
    <w:rsid w:val="00DF3CF6"/>
    <w:rsid w:val="00DF4CAB"/>
    <w:rsid w:val="00DF5601"/>
    <w:rsid w:val="00DF5787"/>
    <w:rsid w:val="00DF59E9"/>
    <w:rsid w:val="00DF5C30"/>
    <w:rsid w:val="00DF61B0"/>
    <w:rsid w:val="00DF6895"/>
    <w:rsid w:val="00DF6DFC"/>
    <w:rsid w:val="00DF6EB2"/>
    <w:rsid w:val="00DF6ECF"/>
    <w:rsid w:val="00DF6F8E"/>
    <w:rsid w:val="00DF701C"/>
    <w:rsid w:val="00DF7B5D"/>
    <w:rsid w:val="00E003B5"/>
    <w:rsid w:val="00E0076D"/>
    <w:rsid w:val="00E00AC5"/>
    <w:rsid w:val="00E00EA0"/>
    <w:rsid w:val="00E01453"/>
    <w:rsid w:val="00E020CC"/>
    <w:rsid w:val="00E02ABB"/>
    <w:rsid w:val="00E03C94"/>
    <w:rsid w:val="00E03EE2"/>
    <w:rsid w:val="00E04C9B"/>
    <w:rsid w:val="00E052F6"/>
    <w:rsid w:val="00E06374"/>
    <w:rsid w:val="00E0687C"/>
    <w:rsid w:val="00E06FCD"/>
    <w:rsid w:val="00E07105"/>
    <w:rsid w:val="00E07223"/>
    <w:rsid w:val="00E07650"/>
    <w:rsid w:val="00E07D1D"/>
    <w:rsid w:val="00E101CF"/>
    <w:rsid w:val="00E10631"/>
    <w:rsid w:val="00E107B8"/>
    <w:rsid w:val="00E10E13"/>
    <w:rsid w:val="00E1164A"/>
    <w:rsid w:val="00E11784"/>
    <w:rsid w:val="00E11F4E"/>
    <w:rsid w:val="00E124E1"/>
    <w:rsid w:val="00E12CED"/>
    <w:rsid w:val="00E12E2E"/>
    <w:rsid w:val="00E1309A"/>
    <w:rsid w:val="00E1323C"/>
    <w:rsid w:val="00E13374"/>
    <w:rsid w:val="00E134FB"/>
    <w:rsid w:val="00E136F6"/>
    <w:rsid w:val="00E142A2"/>
    <w:rsid w:val="00E1443F"/>
    <w:rsid w:val="00E15568"/>
    <w:rsid w:val="00E1577D"/>
    <w:rsid w:val="00E15898"/>
    <w:rsid w:val="00E15943"/>
    <w:rsid w:val="00E15CEE"/>
    <w:rsid w:val="00E15EBE"/>
    <w:rsid w:val="00E15F1F"/>
    <w:rsid w:val="00E15F45"/>
    <w:rsid w:val="00E16B15"/>
    <w:rsid w:val="00E17219"/>
    <w:rsid w:val="00E1ACAA"/>
    <w:rsid w:val="00E20EDE"/>
    <w:rsid w:val="00E216DC"/>
    <w:rsid w:val="00E22FFD"/>
    <w:rsid w:val="00E2318D"/>
    <w:rsid w:val="00E2343E"/>
    <w:rsid w:val="00E2381E"/>
    <w:rsid w:val="00E23C3D"/>
    <w:rsid w:val="00E23EFD"/>
    <w:rsid w:val="00E2417E"/>
    <w:rsid w:val="00E2441A"/>
    <w:rsid w:val="00E24746"/>
    <w:rsid w:val="00E24BD7"/>
    <w:rsid w:val="00E25058"/>
    <w:rsid w:val="00E252DC"/>
    <w:rsid w:val="00E25920"/>
    <w:rsid w:val="00E25BB3"/>
    <w:rsid w:val="00E2616C"/>
    <w:rsid w:val="00E26226"/>
    <w:rsid w:val="00E266EA"/>
    <w:rsid w:val="00E26DA2"/>
    <w:rsid w:val="00E27A69"/>
    <w:rsid w:val="00E30C3D"/>
    <w:rsid w:val="00E317AB"/>
    <w:rsid w:val="00E31919"/>
    <w:rsid w:val="00E31AB7"/>
    <w:rsid w:val="00E31B0D"/>
    <w:rsid w:val="00E33A50"/>
    <w:rsid w:val="00E33D91"/>
    <w:rsid w:val="00E33DEE"/>
    <w:rsid w:val="00E34193"/>
    <w:rsid w:val="00E341E6"/>
    <w:rsid w:val="00E34DF8"/>
    <w:rsid w:val="00E36AE0"/>
    <w:rsid w:val="00E36C41"/>
    <w:rsid w:val="00E3708B"/>
    <w:rsid w:val="00E370C1"/>
    <w:rsid w:val="00E37292"/>
    <w:rsid w:val="00E372EC"/>
    <w:rsid w:val="00E37300"/>
    <w:rsid w:val="00E374A4"/>
    <w:rsid w:val="00E3755C"/>
    <w:rsid w:val="00E376A4"/>
    <w:rsid w:val="00E37826"/>
    <w:rsid w:val="00E379D5"/>
    <w:rsid w:val="00E37F36"/>
    <w:rsid w:val="00E40846"/>
    <w:rsid w:val="00E40B19"/>
    <w:rsid w:val="00E40C5A"/>
    <w:rsid w:val="00E4238E"/>
    <w:rsid w:val="00E42585"/>
    <w:rsid w:val="00E42A86"/>
    <w:rsid w:val="00E42C89"/>
    <w:rsid w:val="00E43D48"/>
    <w:rsid w:val="00E44654"/>
    <w:rsid w:val="00E44976"/>
    <w:rsid w:val="00E450F3"/>
    <w:rsid w:val="00E4549B"/>
    <w:rsid w:val="00E45632"/>
    <w:rsid w:val="00E459AC"/>
    <w:rsid w:val="00E45A0B"/>
    <w:rsid w:val="00E45A9E"/>
    <w:rsid w:val="00E45C56"/>
    <w:rsid w:val="00E45D05"/>
    <w:rsid w:val="00E45DAC"/>
    <w:rsid w:val="00E45EEF"/>
    <w:rsid w:val="00E468A7"/>
    <w:rsid w:val="00E46EBB"/>
    <w:rsid w:val="00E4711E"/>
    <w:rsid w:val="00E472D4"/>
    <w:rsid w:val="00E47E4E"/>
    <w:rsid w:val="00E47EBD"/>
    <w:rsid w:val="00E503FB"/>
    <w:rsid w:val="00E5052B"/>
    <w:rsid w:val="00E5054F"/>
    <w:rsid w:val="00E5100C"/>
    <w:rsid w:val="00E5176E"/>
    <w:rsid w:val="00E51D95"/>
    <w:rsid w:val="00E52001"/>
    <w:rsid w:val="00E520D1"/>
    <w:rsid w:val="00E5264D"/>
    <w:rsid w:val="00E527A3"/>
    <w:rsid w:val="00E52D76"/>
    <w:rsid w:val="00E53588"/>
    <w:rsid w:val="00E5383E"/>
    <w:rsid w:val="00E53CC6"/>
    <w:rsid w:val="00E54A60"/>
    <w:rsid w:val="00E55029"/>
    <w:rsid w:val="00E554FB"/>
    <w:rsid w:val="00E55816"/>
    <w:rsid w:val="00E558D4"/>
    <w:rsid w:val="00E55AEF"/>
    <w:rsid w:val="00E55E65"/>
    <w:rsid w:val="00E56DC9"/>
    <w:rsid w:val="00E57478"/>
    <w:rsid w:val="00E574BD"/>
    <w:rsid w:val="00E57BE8"/>
    <w:rsid w:val="00E57D2E"/>
    <w:rsid w:val="00E6018E"/>
    <w:rsid w:val="00E611B3"/>
    <w:rsid w:val="00E61F35"/>
    <w:rsid w:val="00E620C7"/>
    <w:rsid w:val="00E63201"/>
    <w:rsid w:val="00E63266"/>
    <w:rsid w:val="00E63288"/>
    <w:rsid w:val="00E63592"/>
    <w:rsid w:val="00E63AB1"/>
    <w:rsid w:val="00E646B3"/>
    <w:rsid w:val="00E64714"/>
    <w:rsid w:val="00E64929"/>
    <w:rsid w:val="00E6493C"/>
    <w:rsid w:val="00E64A5C"/>
    <w:rsid w:val="00E64C88"/>
    <w:rsid w:val="00E64E39"/>
    <w:rsid w:val="00E64FDA"/>
    <w:rsid w:val="00E6508F"/>
    <w:rsid w:val="00E65B75"/>
    <w:rsid w:val="00E668C0"/>
    <w:rsid w:val="00E66D05"/>
    <w:rsid w:val="00E66EAD"/>
    <w:rsid w:val="00E67AF2"/>
    <w:rsid w:val="00E67B36"/>
    <w:rsid w:val="00E67EAD"/>
    <w:rsid w:val="00E7046A"/>
    <w:rsid w:val="00E7087E"/>
    <w:rsid w:val="00E708B1"/>
    <w:rsid w:val="00E712FE"/>
    <w:rsid w:val="00E715DF"/>
    <w:rsid w:val="00E722DB"/>
    <w:rsid w:val="00E7267D"/>
    <w:rsid w:val="00E73B93"/>
    <w:rsid w:val="00E73FE2"/>
    <w:rsid w:val="00E7475B"/>
    <w:rsid w:val="00E74AEF"/>
    <w:rsid w:val="00E751B4"/>
    <w:rsid w:val="00E7555D"/>
    <w:rsid w:val="00E75FCD"/>
    <w:rsid w:val="00E767CC"/>
    <w:rsid w:val="00E76F44"/>
    <w:rsid w:val="00E773FF"/>
    <w:rsid w:val="00E77737"/>
    <w:rsid w:val="00E77887"/>
    <w:rsid w:val="00E778DA"/>
    <w:rsid w:val="00E77AD5"/>
    <w:rsid w:val="00E77B82"/>
    <w:rsid w:val="00E77CAE"/>
    <w:rsid w:val="00E8140D"/>
    <w:rsid w:val="00E819D9"/>
    <w:rsid w:val="00E81C01"/>
    <w:rsid w:val="00E82258"/>
    <w:rsid w:val="00E824BA"/>
    <w:rsid w:val="00E82922"/>
    <w:rsid w:val="00E82E7E"/>
    <w:rsid w:val="00E834F8"/>
    <w:rsid w:val="00E841D1"/>
    <w:rsid w:val="00E8433F"/>
    <w:rsid w:val="00E8475A"/>
    <w:rsid w:val="00E851A0"/>
    <w:rsid w:val="00E8564F"/>
    <w:rsid w:val="00E86073"/>
    <w:rsid w:val="00E861D3"/>
    <w:rsid w:val="00E86667"/>
    <w:rsid w:val="00E8705F"/>
    <w:rsid w:val="00E87A50"/>
    <w:rsid w:val="00E87FCD"/>
    <w:rsid w:val="00E8FAB7"/>
    <w:rsid w:val="00E902E5"/>
    <w:rsid w:val="00E906CD"/>
    <w:rsid w:val="00E90AD1"/>
    <w:rsid w:val="00E910F8"/>
    <w:rsid w:val="00E913AA"/>
    <w:rsid w:val="00E91470"/>
    <w:rsid w:val="00E919FD"/>
    <w:rsid w:val="00E91BF0"/>
    <w:rsid w:val="00E91D06"/>
    <w:rsid w:val="00E9211A"/>
    <w:rsid w:val="00E92465"/>
    <w:rsid w:val="00E925C9"/>
    <w:rsid w:val="00E92821"/>
    <w:rsid w:val="00E9293A"/>
    <w:rsid w:val="00E9389A"/>
    <w:rsid w:val="00E9443D"/>
    <w:rsid w:val="00E94B6D"/>
    <w:rsid w:val="00E94EB2"/>
    <w:rsid w:val="00E9502D"/>
    <w:rsid w:val="00E961FC"/>
    <w:rsid w:val="00E9633F"/>
    <w:rsid w:val="00E964DD"/>
    <w:rsid w:val="00E9682E"/>
    <w:rsid w:val="00E96C5E"/>
    <w:rsid w:val="00E96D48"/>
    <w:rsid w:val="00E976C1"/>
    <w:rsid w:val="00EA0377"/>
    <w:rsid w:val="00EA12E5"/>
    <w:rsid w:val="00EA1911"/>
    <w:rsid w:val="00EA237B"/>
    <w:rsid w:val="00EA246C"/>
    <w:rsid w:val="00EA2776"/>
    <w:rsid w:val="00EA2CDD"/>
    <w:rsid w:val="00EA31C5"/>
    <w:rsid w:val="00EA32B5"/>
    <w:rsid w:val="00EA3B02"/>
    <w:rsid w:val="00EA3BEF"/>
    <w:rsid w:val="00EA4662"/>
    <w:rsid w:val="00EA469C"/>
    <w:rsid w:val="00EA4861"/>
    <w:rsid w:val="00EA4AAA"/>
    <w:rsid w:val="00EA5573"/>
    <w:rsid w:val="00EA5810"/>
    <w:rsid w:val="00EA5ECB"/>
    <w:rsid w:val="00EA6054"/>
    <w:rsid w:val="00EA615A"/>
    <w:rsid w:val="00EA6635"/>
    <w:rsid w:val="00EA6769"/>
    <w:rsid w:val="00EA6ADB"/>
    <w:rsid w:val="00EA6B11"/>
    <w:rsid w:val="00EA6FAD"/>
    <w:rsid w:val="00EA75CA"/>
    <w:rsid w:val="00EA7C3F"/>
    <w:rsid w:val="00EB0336"/>
    <w:rsid w:val="00EB03DA"/>
    <w:rsid w:val="00EB04FA"/>
    <w:rsid w:val="00EB0B73"/>
    <w:rsid w:val="00EB10D3"/>
    <w:rsid w:val="00EB29AC"/>
    <w:rsid w:val="00EB2A68"/>
    <w:rsid w:val="00EB2BC1"/>
    <w:rsid w:val="00EB2F78"/>
    <w:rsid w:val="00EB462A"/>
    <w:rsid w:val="00EB4B2F"/>
    <w:rsid w:val="00EB57E7"/>
    <w:rsid w:val="00EB7B6F"/>
    <w:rsid w:val="00EC0267"/>
    <w:rsid w:val="00EC059D"/>
    <w:rsid w:val="00EC0A64"/>
    <w:rsid w:val="00EC13BB"/>
    <w:rsid w:val="00EC20D8"/>
    <w:rsid w:val="00EC2358"/>
    <w:rsid w:val="00EC2640"/>
    <w:rsid w:val="00EC269C"/>
    <w:rsid w:val="00EC2B99"/>
    <w:rsid w:val="00EC3105"/>
    <w:rsid w:val="00EC31A4"/>
    <w:rsid w:val="00EC3F94"/>
    <w:rsid w:val="00EC52ED"/>
    <w:rsid w:val="00EC56AC"/>
    <w:rsid w:val="00EC64E9"/>
    <w:rsid w:val="00EC65F0"/>
    <w:rsid w:val="00EC6B7E"/>
    <w:rsid w:val="00EC6BFA"/>
    <w:rsid w:val="00EC6CCB"/>
    <w:rsid w:val="00EC6ED9"/>
    <w:rsid w:val="00EC74BD"/>
    <w:rsid w:val="00EC7593"/>
    <w:rsid w:val="00ED0545"/>
    <w:rsid w:val="00ED062F"/>
    <w:rsid w:val="00ED0923"/>
    <w:rsid w:val="00ED093A"/>
    <w:rsid w:val="00ED1C88"/>
    <w:rsid w:val="00ED1CA3"/>
    <w:rsid w:val="00ED2E9D"/>
    <w:rsid w:val="00ED2FC7"/>
    <w:rsid w:val="00ED3510"/>
    <w:rsid w:val="00ED3BF2"/>
    <w:rsid w:val="00ED3F7B"/>
    <w:rsid w:val="00ED4B38"/>
    <w:rsid w:val="00ED4E37"/>
    <w:rsid w:val="00ED5120"/>
    <w:rsid w:val="00ED5373"/>
    <w:rsid w:val="00ED546C"/>
    <w:rsid w:val="00ED5D86"/>
    <w:rsid w:val="00ED5EFD"/>
    <w:rsid w:val="00ED60D1"/>
    <w:rsid w:val="00ED63B5"/>
    <w:rsid w:val="00ED6449"/>
    <w:rsid w:val="00ED64CE"/>
    <w:rsid w:val="00ED671E"/>
    <w:rsid w:val="00ED6824"/>
    <w:rsid w:val="00ED7FB3"/>
    <w:rsid w:val="00EE0246"/>
    <w:rsid w:val="00EE0B7E"/>
    <w:rsid w:val="00EE1BD3"/>
    <w:rsid w:val="00EE1F80"/>
    <w:rsid w:val="00EE20B6"/>
    <w:rsid w:val="00EE2420"/>
    <w:rsid w:val="00EE2820"/>
    <w:rsid w:val="00EE2839"/>
    <w:rsid w:val="00EE28B5"/>
    <w:rsid w:val="00EE427A"/>
    <w:rsid w:val="00EE46E3"/>
    <w:rsid w:val="00EE48E9"/>
    <w:rsid w:val="00EE4D27"/>
    <w:rsid w:val="00EE4EF3"/>
    <w:rsid w:val="00EE5A56"/>
    <w:rsid w:val="00EE5F89"/>
    <w:rsid w:val="00EE65AE"/>
    <w:rsid w:val="00EE75BD"/>
    <w:rsid w:val="00EE7D3D"/>
    <w:rsid w:val="00EF0169"/>
    <w:rsid w:val="00EF14B5"/>
    <w:rsid w:val="00EF17C2"/>
    <w:rsid w:val="00EF17FE"/>
    <w:rsid w:val="00EF19DC"/>
    <w:rsid w:val="00EF1B1D"/>
    <w:rsid w:val="00EF1DAD"/>
    <w:rsid w:val="00EF2197"/>
    <w:rsid w:val="00EF233A"/>
    <w:rsid w:val="00EF2908"/>
    <w:rsid w:val="00EF2D94"/>
    <w:rsid w:val="00EF355D"/>
    <w:rsid w:val="00EF4030"/>
    <w:rsid w:val="00EF4557"/>
    <w:rsid w:val="00EF4566"/>
    <w:rsid w:val="00EF5321"/>
    <w:rsid w:val="00EF54CB"/>
    <w:rsid w:val="00EF55BC"/>
    <w:rsid w:val="00EF56E3"/>
    <w:rsid w:val="00EF723C"/>
    <w:rsid w:val="00EF7707"/>
    <w:rsid w:val="00F002A4"/>
    <w:rsid w:val="00F00385"/>
    <w:rsid w:val="00F0050A"/>
    <w:rsid w:val="00F013E7"/>
    <w:rsid w:val="00F01F65"/>
    <w:rsid w:val="00F02766"/>
    <w:rsid w:val="00F02888"/>
    <w:rsid w:val="00F029CA"/>
    <w:rsid w:val="00F031DB"/>
    <w:rsid w:val="00F04067"/>
    <w:rsid w:val="00F04175"/>
    <w:rsid w:val="00F04387"/>
    <w:rsid w:val="00F0445C"/>
    <w:rsid w:val="00F046AB"/>
    <w:rsid w:val="00F051EA"/>
    <w:rsid w:val="00F05258"/>
    <w:rsid w:val="00F052C7"/>
    <w:rsid w:val="00F0559F"/>
    <w:rsid w:val="00F05BD4"/>
    <w:rsid w:val="00F05E8B"/>
    <w:rsid w:val="00F06151"/>
    <w:rsid w:val="00F06167"/>
    <w:rsid w:val="00F06291"/>
    <w:rsid w:val="00F06583"/>
    <w:rsid w:val="00F06733"/>
    <w:rsid w:val="00F0689E"/>
    <w:rsid w:val="00F06A1A"/>
    <w:rsid w:val="00F06BEA"/>
    <w:rsid w:val="00F07583"/>
    <w:rsid w:val="00F078A5"/>
    <w:rsid w:val="00F101E2"/>
    <w:rsid w:val="00F10356"/>
    <w:rsid w:val="00F10709"/>
    <w:rsid w:val="00F111A8"/>
    <w:rsid w:val="00F113E0"/>
    <w:rsid w:val="00F11844"/>
    <w:rsid w:val="00F1224C"/>
    <w:rsid w:val="00F12F92"/>
    <w:rsid w:val="00F135ED"/>
    <w:rsid w:val="00F1476D"/>
    <w:rsid w:val="00F158BE"/>
    <w:rsid w:val="00F15BFD"/>
    <w:rsid w:val="00F15C63"/>
    <w:rsid w:val="00F17541"/>
    <w:rsid w:val="00F17E92"/>
    <w:rsid w:val="00F206E4"/>
    <w:rsid w:val="00F208D6"/>
    <w:rsid w:val="00F20C34"/>
    <w:rsid w:val="00F21329"/>
    <w:rsid w:val="00F2172F"/>
    <w:rsid w:val="00F2184C"/>
    <w:rsid w:val="00F21A1D"/>
    <w:rsid w:val="00F21C56"/>
    <w:rsid w:val="00F21F81"/>
    <w:rsid w:val="00F2200C"/>
    <w:rsid w:val="00F22018"/>
    <w:rsid w:val="00F22E14"/>
    <w:rsid w:val="00F231B5"/>
    <w:rsid w:val="00F23B55"/>
    <w:rsid w:val="00F23C49"/>
    <w:rsid w:val="00F2441F"/>
    <w:rsid w:val="00F251C1"/>
    <w:rsid w:val="00F2573B"/>
    <w:rsid w:val="00F260C8"/>
    <w:rsid w:val="00F26C11"/>
    <w:rsid w:val="00F26C65"/>
    <w:rsid w:val="00F270FB"/>
    <w:rsid w:val="00F27430"/>
    <w:rsid w:val="00F27ABD"/>
    <w:rsid w:val="00F27F98"/>
    <w:rsid w:val="00F304F9"/>
    <w:rsid w:val="00F30798"/>
    <w:rsid w:val="00F30B2D"/>
    <w:rsid w:val="00F30D3D"/>
    <w:rsid w:val="00F3178B"/>
    <w:rsid w:val="00F31BF2"/>
    <w:rsid w:val="00F31E3F"/>
    <w:rsid w:val="00F3295B"/>
    <w:rsid w:val="00F32E10"/>
    <w:rsid w:val="00F32E71"/>
    <w:rsid w:val="00F33577"/>
    <w:rsid w:val="00F33654"/>
    <w:rsid w:val="00F33C89"/>
    <w:rsid w:val="00F348AD"/>
    <w:rsid w:val="00F34B35"/>
    <w:rsid w:val="00F34E96"/>
    <w:rsid w:val="00F351EE"/>
    <w:rsid w:val="00F35A56"/>
    <w:rsid w:val="00F36524"/>
    <w:rsid w:val="00F36741"/>
    <w:rsid w:val="00F36F82"/>
    <w:rsid w:val="00F36FE2"/>
    <w:rsid w:val="00F3725B"/>
    <w:rsid w:val="00F375B2"/>
    <w:rsid w:val="00F37656"/>
    <w:rsid w:val="00F40520"/>
    <w:rsid w:val="00F409EE"/>
    <w:rsid w:val="00F40F8D"/>
    <w:rsid w:val="00F40FF7"/>
    <w:rsid w:val="00F41155"/>
    <w:rsid w:val="00F4115B"/>
    <w:rsid w:val="00F411AE"/>
    <w:rsid w:val="00F41904"/>
    <w:rsid w:val="00F41E2C"/>
    <w:rsid w:val="00F420A3"/>
    <w:rsid w:val="00F420F2"/>
    <w:rsid w:val="00F421F5"/>
    <w:rsid w:val="00F42FAD"/>
    <w:rsid w:val="00F432D7"/>
    <w:rsid w:val="00F4334F"/>
    <w:rsid w:val="00F43446"/>
    <w:rsid w:val="00F44550"/>
    <w:rsid w:val="00F4468B"/>
    <w:rsid w:val="00F447A5"/>
    <w:rsid w:val="00F45145"/>
    <w:rsid w:val="00F45372"/>
    <w:rsid w:val="00F45DB7"/>
    <w:rsid w:val="00F463EF"/>
    <w:rsid w:val="00F4646B"/>
    <w:rsid w:val="00F46615"/>
    <w:rsid w:val="00F4673B"/>
    <w:rsid w:val="00F46A0E"/>
    <w:rsid w:val="00F47A47"/>
    <w:rsid w:val="00F48B2D"/>
    <w:rsid w:val="00F50456"/>
    <w:rsid w:val="00F50E73"/>
    <w:rsid w:val="00F52165"/>
    <w:rsid w:val="00F52549"/>
    <w:rsid w:val="00F52E54"/>
    <w:rsid w:val="00F53059"/>
    <w:rsid w:val="00F530E8"/>
    <w:rsid w:val="00F53F0B"/>
    <w:rsid w:val="00F54CFC"/>
    <w:rsid w:val="00F54D00"/>
    <w:rsid w:val="00F5504A"/>
    <w:rsid w:val="00F5515C"/>
    <w:rsid w:val="00F5519C"/>
    <w:rsid w:val="00F5528F"/>
    <w:rsid w:val="00F557B7"/>
    <w:rsid w:val="00F55C2A"/>
    <w:rsid w:val="00F5646D"/>
    <w:rsid w:val="00F5664C"/>
    <w:rsid w:val="00F56AF6"/>
    <w:rsid w:val="00F56CEF"/>
    <w:rsid w:val="00F570B3"/>
    <w:rsid w:val="00F57117"/>
    <w:rsid w:val="00F5733E"/>
    <w:rsid w:val="00F575AD"/>
    <w:rsid w:val="00F57FAE"/>
    <w:rsid w:val="00F60026"/>
    <w:rsid w:val="00F6005C"/>
    <w:rsid w:val="00F60956"/>
    <w:rsid w:val="00F60D54"/>
    <w:rsid w:val="00F61048"/>
    <w:rsid w:val="00F61872"/>
    <w:rsid w:val="00F62A2B"/>
    <w:rsid w:val="00F62D64"/>
    <w:rsid w:val="00F62D87"/>
    <w:rsid w:val="00F632A7"/>
    <w:rsid w:val="00F63AB1"/>
    <w:rsid w:val="00F63B79"/>
    <w:rsid w:val="00F640FA"/>
    <w:rsid w:val="00F64207"/>
    <w:rsid w:val="00F64505"/>
    <w:rsid w:val="00F64C1F"/>
    <w:rsid w:val="00F64EF5"/>
    <w:rsid w:val="00F65039"/>
    <w:rsid w:val="00F659FF"/>
    <w:rsid w:val="00F65C19"/>
    <w:rsid w:val="00F65EFE"/>
    <w:rsid w:val="00F66A7D"/>
    <w:rsid w:val="00F6703A"/>
    <w:rsid w:val="00F6717E"/>
    <w:rsid w:val="00F67E72"/>
    <w:rsid w:val="00F67F45"/>
    <w:rsid w:val="00F7007F"/>
    <w:rsid w:val="00F703EB"/>
    <w:rsid w:val="00F7063E"/>
    <w:rsid w:val="00F70AC3"/>
    <w:rsid w:val="00F70EF4"/>
    <w:rsid w:val="00F713B2"/>
    <w:rsid w:val="00F713DF"/>
    <w:rsid w:val="00F71DF7"/>
    <w:rsid w:val="00F72ABC"/>
    <w:rsid w:val="00F72FBD"/>
    <w:rsid w:val="00F73772"/>
    <w:rsid w:val="00F74EA8"/>
    <w:rsid w:val="00F75431"/>
    <w:rsid w:val="00F754A1"/>
    <w:rsid w:val="00F75657"/>
    <w:rsid w:val="00F75C95"/>
    <w:rsid w:val="00F762A8"/>
    <w:rsid w:val="00F76344"/>
    <w:rsid w:val="00F766D6"/>
    <w:rsid w:val="00F7690C"/>
    <w:rsid w:val="00F76B7C"/>
    <w:rsid w:val="00F76CCC"/>
    <w:rsid w:val="00F76D37"/>
    <w:rsid w:val="00F7702D"/>
    <w:rsid w:val="00F771F1"/>
    <w:rsid w:val="00F77260"/>
    <w:rsid w:val="00F7740D"/>
    <w:rsid w:val="00F80F88"/>
    <w:rsid w:val="00F81168"/>
    <w:rsid w:val="00F81ED1"/>
    <w:rsid w:val="00F822B7"/>
    <w:rsid w:val="00F82A5E"/>
    <w:rsid w:val="00F838BC"/>
    <w:rsid w:val="00F83BB3"/>
    <w:rsid w:val="00F840A6"/>
    <w:rsid w:val="00F8455A"/>
    <w:rsid w:val="00F846C7"/>
    <w:rsid w:val="00F847B2"/>
    <w:rsid w:val="00F85649"/>
    <w:rsid w:val="00F85678"/>
    <w:rsid w:val="00F86163"/>
    <w:rsid w:val="00F861EF"/>
    <w:rsid w:val="00F863C7"/>
    <w:rsid w:val="00F863E1"/>
    <w:rsid w:val="00F86668"/>
    <w:rsid w:val="00F86918"/>
    <w:rsid w:val="00F86A1E"/>
    <w:rsid w:val="00F86E20"/>
    <w:rsid w:val="00F9047D"/>
    <w:rsid w:val="00F908DA"/>
    <w:rsid w:val="00F91A40"/>
    <w:rsid w:val="00F91C3D"/>
    <w:rsid w:val="00F91D5F"/>
    <w:rsid w:val="00F92147"/>
    <w:rsid w:val="00F921FF"/>
    <w:rsid w:val="00F92584"/>
    <w:rsid w:val="00F92925"/>
    <w:rsid w:val="00F92B56"/>
    <w:rsid w:val="00F92D04"/>
    <w:rsid w:val="00F93F10"/>
    <w:rsid w:val="00F95127"/>
    <w:rsid w:val="00F951E2"/>
    <w:rsid w:val="00F96575"/>
    <w:rsid w:val="00F968F2"/>
    <w:rsid w:val="00F9690E"/>
    <w:rsid w:val="00F96D19"/>
    <w:rsid w:val="00F97012"/>
    <w:rsid w:val="00F97310"/>
    <w:rsid w:val="00F97435"/>
    <w:rsid w:val="00FA03C2"/>
    <w:rsid w:val="00FA0CA8"/>
    <w:rsid w:val="00FA202B"/>
    <w:rsid w:val="00FA2617"/>
    <w:rsid w:val="00FA28EC"/>
    <w:rsid w:val="00FA2AA9"/>
    <w:rsid w:val="00FA2D2D"/>
    <w:rsid w:val="00FA2FDF"/>
    <w:rsid w:val="00FA34C1"/>
    <w:rsid w:val="00FA36AF"/>
    <w:rsid w:val="00FA3DC6"/>
    <w:rsid w:val="00FA4013"/>
    <w:rsid w:val="00FA4362"/>
    <w:rsid w:val="00FA454C"/>
    <w:rsid w:val="00FA4708"/>
    <w:rsid w:val="00FA4AE2"/>
    <w:rsid w:val="00FA4CC9"/>
    <w:rsid w:val="00FA516A"/>
    <w:rsid w:val="00FA55D7"/>
    <w:rsid w:val="00FA567C"/>
    <w:rsid w:val="00FA611A"/>
    <w:rsid w:val="00FA6866"/>
    <w:rsid w:val="00FA697C"/>
    <w:rsid w:val="00FA6FB9"/>
    <w:rsid w:val="00FA7024"/>
    <w:rsid w:val="00FA70C7"/>
    <w:rsid w:val="00FA7651"/>
    <w:rsid w:val="00FA7A15"/>
    <w:rsid w:val="00FB0209"/>
    <w:rsid w:val="00FB185A"/>
    <w:rsid w:val="00FB3648"/>
    <w:rsid w:val="00FB404A"/>
    <w:rsid w:val="00FB4505"/>
    <w:rsid w:val="00FB463F"/>
    <w:rsid w:val="00FB4800"/>
    <w:rsid w:val="00FB49CB"/>
    <w:rsid w:val="00FB4BEC"/>
    <w:rsid w:val="00FB53FF"/>
    <w:rsid w:val="00FB5823"/>
    <w:rsid w:val="00FB593E"/>
    <w:rsid w:val="00FB5960"/>
    <w:rsid w:val="00FB5CF6"/>
    <w:rsid w:val="00FB5DE3"/>
    <w:rsid w:val="00FB5EDB"/>
    <w:rsid w:val="00FB617F"/>
    <w:rsid w:val="00FB6D11"/>
    <w:rsid w:val="00FB6F61"/>
    <w:rsid w:val="00FB7A89"/>
    <w:rsid w:val="00FB7E4C"/>
    <w:rsid w:val="00FB7F32"/>
    <w:rsid w:val="00FC00D4"/>
    <w:rsid w:val="00FC010D"/>
    <w:rsid w:val="00FC0304"/>
    <w:rsid w:val="00FC060C"/>
    <w:rsid w:val="00FC06F6"/>
    <w:rsid w:val="00FC0C7A"/>
    <w:rsid w:val="00FC0FB4"/>
    <w:rsid w:val="00FC129C"/>
    <w:rsid w:val="00FC155C"/>
    <w:rsid w:val="00FC16AB"/>
    <w:rsid w:val="00FC1BA1"/>
    <w:rsid w:val="00FC1C16"/>
    <w:rsid w:val="00FC1C5D"/>
    <w:rsid w:val="00FC2805"/>
    <w:rsid w:val="00FC29A8"/>
    <w:rsid w:val="00FC3DEC"/>
    <w:rsid w:val="00FC45EC"/>
    <w:rsid w:val="00FC52BA"/>
    <w:rsid w:val="00FC53AC"/>
    <w:rsid w:val="00FC5D44"/>
    <w:rsid w:val="00FC5E47"/>
    <w:rsid w:val="00FC6F93"/>
    <w:rsid w:val="00FD04CF"/>
    <w:rsid w:val="00FD07F8"/>
    <w:rsid w:val="00FD092C"/>
    <w:rsid w:val="00FD0BE2"/>
    <w:rsid w:val="00FD11E7"/>
    <w:rsid w:val="00FD1653"/>
    <w:rsid w:val="00FD1D10"/>
    <w:rsid w:val="00FD2546"/>
    <w:rsid w:val="00FD27C8"/>
    <w:rsid w:val="00FD36E1"/>
    <w:rsid w:val="00FD42B4"/>
    <w:rsid w:val="00FD44D4"/>
    <w:rsid w:val="00FD4B2C"/>
    <w:rsid w:val="00FD4BC0"/>
    <w:rsid w:val="00FD5102"/>
    <w:rsid w:val="00FD5358"/>
    <w:rsid w:val="00FD5BBB"/>
    <w:rsid w:val="00FD62BF"/>
    <w:rsid w:val="00FD73E5"/>
    <w:rsid w:val="00FD772E"/>
    <w:rsid w:val="00FD7CB0"/>
    <w:rsid w:val="00FD7E66"/>
    <w:rsid w:val="00FD7FFE"/>
    <w:rsid w:val="00FE01D5"/>
    <w:rsid w:val="00FE06E0"/>
    <w:rsid w:val="00FE139E"/>
    <w:rsid w:val="00FE1577"/>
    <w:rsid w:val="00FE16A3"/>
    <w:rsid w:val="00FE23A1"/>
    <w:rsid w:val="00FE2607"/>
    <w:rsid w:val="00FE2622"/>
    <w:rsid w:val="00FE27C4"/>
    <w:rsid w:val="00FE2A4B"/>
    <w:rsid w:val="00FE2A95"/>
    <w:rsid w:val="00FE2BE8"/>
    <w:rsid w:val="00FE2E9E"/>
    <w:rsid w:val="00FE326C"/>
    <w:rsid w:val="00FE41F3"/>
    <w:rsid w:val="00FE42C0"/>
    <w:rsid w:val="00FE42D5"/>
    <w:rsid w:val="00FE4493"/>
    <w:rsid w:val="00FE4D8A"/>
    <w:rsid w:val="00FE4E0D"/>
    <w:rsid w:val="00FE53AA"/>
    <w:rsid w:val="00FE57D3"/>
    <w:rsid w:val="00FE5D61"/>
    <w:rsid w:val="00FE61C1"/>
    <w:rsid w:val="00FE6AD6"/>
    <w:rsid w:val="00FE6D14"/>
    <w:rsid w:val="00FE6E02"/>
    <w:rsid w:val="00FE6F5D"/>
    <w:rsid w:val="00FE78C7"/>
    <w:rsid w:val="00FF0DD4"/>
    <w:rsid w:val="00FF0F43"/>
    <w:rsid w:val="00FF1055"/>
    <w:rsid w:val="00FF1156"/>
    <w:rsid w:val="00FF1393"/>
    <w:rsid w:val="00FF16DB"/>
    <w:rsid w:val="00FF1D0B"/>
    <w:rsid w:val="00FF1DE6"/>
    <w:rsid w:val="00FF21E9"/>
    <w:rsid w:val="00FF24BC"/>
    <w:rsid w:val="00FF25E9"/>
    <w:rsid w:val="00FF2870"/>
    <w:rsid w:val="00FF287C"/>
    <w:rsid w:val="00FF28BB"/>
    <w:rsid w:val="00FF2940"/>
    <w:rsid w:val="00FF2FC8"/>
    <w:rsid w:val="00FF34ED"/>
    <w:rsid w:val="00FF4299"/>
    <w:rsid w:val="00FF42F7"/>
    <w:rsid w:val="00FF43AC"/>
    <w:rsid w:val="00FF49CE"/>
    <w:rsid w:val="00FF4CEC"/>
    <w:rsid w:val="00FF5608"/>
    <w:rsid w:val="00FF5850"/>
    <w:rsid w:val="00FF622B"/>
    <w:rsid w:val="00FF638A"/>
    <w:rsid w:val="00FF6AEA"/>
    <w:rsid w:val="00FF6BF7"/>
    <w:rsid w:val="00FF6C69"/>
    <w:rsid w:val="00FF7179"/>
    <w:rsid w:val="00FF724F"/>
    <w:rsid w:val="00FF7B08"/>
    <w:rsid w:val="0100379C"/>
    <w:rsid w:val="0108BB00"/>
    <w:rsid w:val="01129D06"/>
    <w:rsid w:val="01239628"/>
    <w:rsid w:val="013F92B3"/>
    <w:rsid w:val="01500660"/>
    <w:rsid w:val="0159565B"/>
    <w:rsid w:val="016E0012"/>
    <w:rsid w:val="01774A9B"/>
    <w:rsid w:val="019777E0"/>
    <w:rsid w:val="019C416E"/>
    <w:rsid w:val="01CCD50B"/>
    <w:rsid w:val="01CD05A8"/>
    <w:rsid w:val="01D77774"/>
    <w:rsid w:val="01DDD140"/>
    <w:rsid w:val="01E22517"/>
    <w:rsid w:val="01E395B9"/>
    <w:rsid w:val="01E491D8"/>
    <w:rsid w:val="01E916C1"/>
    <w:rsid w:val="01F4C1AF"/>
    <w:rsid w:val="020D65D5"/>
    <w:rsid w:val="022A2EAB"/>
    <w:rsid w:val="022BD6B4"/>
    <w:rsid w:val="0230286E"/>
    <w:rsid w:val="024CEBB3"/>
    <w:rsid w:val="025F0D69"/>
    <w:rsid w:val="026AB03E"/>
    <w:rsid w:val="026BE20F"/>
    <w:rsid w:val="02785AF6"/>
    <w:rsid w:val="0290C6F3"/>
    <w:rsid w:val="02933801"/>
    <w:rsid w:val="029793A1"/>
    <w:rsid w:val="02A3D7AC"/>
    <w:rsid w:val="02AD7186"/>
    <w:rsid w:val="02B28561"/>
    <w:rsid w:val="02C08649"/>
    <w:rsid w:val="02C2AFC1"/>
    <w:rsid w:val="02C2D949"/>
    <w:rsid w:val="02C64BA5"/>
    <w:rsid w:val="02D3F7BF"/>
    <w:rsid w:val="02ECFB83"/>
    <w:rsid w:val="03050817"/>
    <w:rsid w:val="0319236E"/>
    <w:rsid w:val="03265854"/>
    <w:rsid w:val="0329A91F"/>
    <w:rsid w:val="032E101F"/>
    <w:rsid w:val="0338E2DE"/>
    <w:rsid w:val="035AD322"/>
    <w:rsid w:val="035D79B4"/>
    <w:rsid w:val="0382C045"/>
    <w:rsid w:val="03883B31"/>
    <w:rsid w:val="03937213"/>
    <w:rsid w:val="0399CFCA"/>
    <w:rsid w:val="039FE923"/>
    <w:rsid w:val="03AD2F94"/>
    <w:rsid w:val="03B28145"/>
    <w:rsid w:val="03BC60A2"/>
    <w:rsid w:val="03BCE066"/>
    <w:rsid w:val="03C124BB"/>
    <w:rsid w:val="03D00DD3"/>
    <w:rsid w:val="03D8DC5E"/>
    <w:rsid w:val="03E24FAC"/>
    <w:rsid w:val="0406FC06"/>
    <w:rsid w:val="0428DF77"/>
    <w:rsid w:val="0434193A"/>
    <w:rsid w:val="04358E7B"/>
    <w:rsid w:val="04398D31"/>
    <w:rsid w:val="043C6BC6"/>
    <w:rsid w:val="043C9DEB"/>
    <w:rsid w:val="044FBB2E"/>
    <w:rsid w:val="045EA9AA"/>
    <w:rsid w:val="04790F69"/>
    <w:rsid w:val="04833C38"/>
    <w:rsid w:val="04900292"/>
    <w:rsid w:val="049111C8"/>
    <w:rsid w:val="049954CD"/>
    <w:rsid w:val="04A993AA"/>
    <w:rsid w:val="04C39E73"/>
    <w:rsid w:val="04C62F9F"/>
    <w:rsid w:val="04D366CC"/>
    <w:rsid w:val="04D82A78"/>
    <w:rsid w:val="04F88106"/>
    <w:rsid w:val="04FC9F7E"/>
    <w:rsid w:val="04FE628A"/>
    <w:rsid w:val="0516B5F4"/>
    <w:rsid w:val="05256D80"/>
    <w:rsid w:val="0526D529"/>
    <w:rsid w:val="052FFACC"/>
    <w:rsid w:val="0532B862"/>
    <w:rsid w:val="054D4299"/>
    <w:rsid w:val="054F7C1A"/>
    <w:rsid w:val="05588400"/>
    <w:rsid w:val="0575339A"/>
    <w:rsid w:val="058A3CE0"/>
    <w:rsid w:val="05B2D663"/>
    <w:rsid w:val="05B4FD6F"/>
    <w:rsid w:val="05B63CE4"/>
    <w:rsid w:val="05C13401"/>
    <w:rsid w:val="05C3EBB3"/>
    <w:rsid w:val="05C5038C"/>
    <w:rsid w:val="05DA82F3"/>
    <w:rsid w:val="05DC00AD"/>
    <w:rsid w:val="05ED71EE"/>
    <w:rsid w:val="0603F149"/>
    <w:rsid w:val="061191BA"/>
    <w:rsid w:val="061C98E8"/>
    <w:rsid w:val="061E92BD"/>
    <w:rsid w:val="06232F36"/>
    <w:rsid w:val="0623D084"/>
    <w:rsid w:val="062488A6"/>
    <w:rsid w:val="0625047D"/>
    <w:rsid w:val="0626F640"/>
    <w:rsid w:val="06335E8B"/>
    <w:rsid w:val="06385D2A"/>
    <w:rsid w:val="0645038A"/>
    <w:rsid w:val="06518587"/>
    <w:rsid w:val="065FCB06"/>
    <w:rsid w:val="066344BC"/>
    <w:rsid w:val="06660ADE"/>
    <w:rsid w:val="0666D0AD"/>
    <w:rsid w:val="0671FE22"/>
    <w:rsid w:val="06868A46"/>
    <w:rsid w:val="069F60F3"/>
    <w:rsid w:val="06A4287E"/>
    <w:rsid w:val="06A5E3B4"/>
    <w:rsid w:val="06A72C2C"/>
    <w:rsid w:val="06AF46C7"/>
    <w:rsid w:val="06BEF7ED"/>
    <w:rsid w:val="06CA3EBF"/>
    <w:rsid w:val="06D0E97E"/>
    <w:rsid w:val="06D31F4D"/>
    <w:rsid w:val="06D62452"/>
    <w:rsid w:val="06F56D07"/>
    <w:rsid w:val="06FA4C49"/>
    <w:rsid w:val="06FEBCF9"/>
    <w:rsid w:val="070D6FD3"/>
    <w:rsid w:val="070D8B85"/>
    <w:rsid w:val="07103EE1"/>
    <w:rsid w:val="07119896"/>
    <w:rsid w:val="07126E4D"/>
    <w:rsid w:val="0725802B"/>
    <w:rsid w:val="07295FF4"/>
    <w:rsid w:val="072CC47A"/>
    <w:rsid w:val="077C6641"/>
    <w:rsid w:val="0784540C"/>
    <w:rsid w:val="078C1EC2"/>
    <w:rsid w:val="079C438E"/>
    <w:rsid w:val="07A6A8C0"/>
    <w:rsid w:val="07B5261C"/>
    <w:rsid w:val="07D2F029"/>
    <w:rsid w:val="07D63226"/>
    <w:rsid w:val="07D885D2"/>
    <w:rsid w:val="07D9987E"/>
    <w:rsid w:val="080A642B"/>
    <w:rsid w:val="081797A1"/>
    <w:rsid w:val="081CEA9B"/>
    <w:rsid w:val="081F538F"/>
    <w:rsid w:val="0835600C"/>
    <w:rsid w:val="085AFAF7"/>
    <w:rsid w:val="085FAF00"/>
    <w:rsid w:val="086FA949"/>
    <w:rsid w:val="0872DE3B"/>
    <w:rsid w:val="087595C8"/>
    <w:rsid w:val="087B9945"/>
    <w:rsid w:val="08A4EE19"/>
    <w:rsid w:val="08AE5FF3"/>
    <w:rsid w:val="08BADFAE"/>
    <w:rsid w:val="08CAE0CD"/>
    <w:rsid w:val="08F5C27A"/>
    <w:rsid w:val="08F82704"/>
    <w:rsid w:val="08FF0FCA"/>
    <w:rsid w:val="090EFD64"/>
    <w:rsid w:val="0923C9BB"/>
    <w:rsid w:val="0930228F"/>
    <w:rsid w:val="09420A28"/>
    <w:rsid w:val="094B38D4"/>
    <w:rsid w:val="0958E699"/>
    <w:rsid w:val="0964C612"/>
    <w:rsid w:val="0967D1CD"/>
    <w:rsid w:val="096CE2A9"/>
    <w:rsid w:val="0970FA0B"/>
    <w:rsid w:val="097359D9"/>
    <w:rsid w:val="0983FB4A"/>
    <w:rsid w:val="0986E9BB"/>
    <w:rsid w:val="099867E7"/>
    <w:rsid w:val="09A30B71"/>
    <w:rsid w:val="09B2A590"/>
    <w:rsid w:val="09C51EB3"/>
    <w:rsid w:val="09C53667"/>
    <w:rsid w:val="09DC7771"/>
    <w:rsid w:val="09DDD393"/>
    <w:rsid w:val="09EA9B87"/>
    <w:rsid w:val="09EB48A0"/>
    <w:rsid w:val="09F1C61D"/>
    <w:rsid w:val="0A11CCFB"/>
    <w:rsid w:val="0A1F9AF7"/>
    <w:rsid w:val="0A410C61"/>
    <w:rsid w:val="0A43FA41"/>
    <w:rsid w:val="0A467A09"/>
    <w:rsid w:val="0A4FE20E"/>
    <w:rsid w:val="0A681A22"/>
    <w:rsid w:val="0A73C2A1"/>
    <w:rsid w:val="0A913748"/>
    <w:rsid w:val="0A962A8A"/>
    <w:rsid w:val="0ABD974C"/>
    <w:rsid w:val="0ABEED31"/>
    <w:rsid w:val="0ABF9A1C"/>
    <w:rsid w:val="0ACC50E0"/>
    <w:rsid w:val="0ADE195C"/>
    <w:rsid w:val="0AF7D34D"/>
    <w:rsid w:val="0AF959EE"/>
    <w:rsid w:val="0B15D643"/>
    <w:rsid w:val="0B19AEEF"/>
    <w:rsid w:val="0B1D902B"/>
    <w:rsid w:val="0B1FF9A7"/>
    <w:rsid w:val="0B30E602"/>
    <w:rsid w:val="0B3B31A6"/>
    <w:rsid w:val="0B44BD07"/>
    <w:rsid w:val="0B4BE245"/>
    <w:rsid w:val="0B5A5C44"/>
    <w:rsid w:val="0B5C5EEB"/>
    <w:rsid w:val="0B62FAB6"/>
    <w:rsid w:val="0BAA5101"/>
    <w:rsid w:val="0BAF7895"/>
    <w:rsid w:val="0BC112E7"/>
    <w:rsid w:val="0BCE09B3"/>
    <w:rsid w:val="0BDE1BD0"/>
    <w:rsid w:val="0BF4251E"/>
    <w:rsid w:val="0BF65BFF"/>
    <w:rsid w:val="0BFE3FCE"/>
    <w:rsid w:val="0BFEBCC4"/>
    <w:rsid w:val="0BFEF68B"/>
    <w:rsid w:val="0C03F454"/>
    <w:rsid w:val="0C0BA118"/>
    <w:rsid w:val="0C192734"/>
    <w:rsid w:val="0C2D4D50"/>
    <w:rsid w:val="0C388104"/>
    <w:rsid w:val="0C393697"/>
    <w:rsid w:val="0C497569"/>
    <w:rsid w:val="0C4A2B3B"/>
    <w:rsid w:val="0C4EF682"/>
    <w:rsid w:val="0C5ABBAC"/>
    <w:rsid w:val="0C650E8F"/>
    <w:rsid w:val="0C718C6F"/>
    <w:rsid w:val="0C965ABF"/>
    <w:rsid w:val="0CAA930B"/>
    <w:rsid w:val="0CAC2D4E"/>
    <w:rsid w:val="0CBDD926"/>
    <w:rsid w:val="0CC18D78"/>
    <w:rsid w:val="0CC266F9"/>
    <w:rsid w:val="0CC2D353"/>
    <w:rsid w:val="0CC49AC6"/>
    <w:rsid w:val="0CCAC4A0"/>
    <w:rsid w:val="0CEDF3F7"/>
    <w:rsid w:val="0D016D9B"/>
    <w:rsid w:val="0D0A2CB2"/>
    <w:rsid w:val="0D15CB80"/>
    <w:rsid w:val="0D1E1510"/>
    <w:rsid w:val="0D2626B4"/>
    <w:rsid w:val="0D285FBD"/>
    <w:rsid w:val="0D37599C"/>
    <w:rsid w:val="0D47F920"/>
    <w:rsid w:val="0D5991E0"/>
    <w:rsid w:val="0D5F92CA"/>
    <w:rsid w:val="0D8FE159"/>
    <w:rsid w:val="0D933751"/>
    <w:rsid w:val="0D9F65D1"/>
    <w:rsid w:val="0DA8BB2A"/>
    <w:rsid w:val="0DBA5238"/>
    <w:rsid w:val="0DBB0151"/>
    <w:rsid w:val="0DC9B5C4"/>
    <w:rsid w:val="0DD29A89"/>
    <w:rsid w:val="0E09E20E"/>
    <w:rsid w:val="0E3ADD24"/>
    <w:rsid w:val="0E4231AD"/>
    <w:rsid w:val="0E5D69AC"/>
    <w:rsid w:val="0E6090DA"/>
    <w:rsid w:val="0E79EDAE"/>
    <w:rsid w:val="0E99DB9D"/>
    <w:rsid w:val="0E9C5EF6"/>
    <w:rsid w:val="0EAD90AF"/>
    <w:rsid w:val="0EB6CCD0"/>
    <w:rsid w:val="0ED6CCB8"/>
    <w:rsid w:val="0F0AA11E"/>
    <w:rsid w:val="0F2D607E"/>
    <w:rsid w:val="0F4AD413"/>
    <w:rsid w:val="0F5D45D6"/>
    <w:rsid w:val="0F60D2E4"/>
    <w:rsid w:val="0F631DB2"/>
    <w:rsid w:val="0FA731D6"/>
    <w:rsid w:val="0FB6A0C6"/>
    <w:rsid w:val="0FC999BE"/>
    <w:rsid w:val="0FCD3CAE"/>
    <w:rsid w:val="0FD0CE0D"/>
    <w:rsid w:val="0FEF5DFA"/>
    <w:rsid w:val="1022A986"/>
    <w:rsid w:val="102BFC91"/>
    <w:rsid w:val="102C4BCC"/>
    <w:rsid w:val="10510701"/>
    <w:rsid w:val="106B3282"/>
    <w:rsid w:val="106E568B"/>
    <w:rsid w:val="107876A5"/>
    <w:rsid w:val="1088D187"/>
    <w:rsid w:val="10A7A653"/>
    <w:rsid w:val="10C963B0"/>
    <w:rsid w:val="10D0E3D9"/>
    <w:rsid w:val="10D11E4F"/>
    <w:rsid w:val="10D451A7"/>
    <w:rsid w:val="10DC1DDE"/>
    <w:rsid w:val="10DF0EB9"/>
    <w:rsid w:val="10E9FAFE"/>
    <w:rsid w:val="10EED24E"/>
    <w:rsid w:val="10F553F7"/>
    <w:rsid w:val="1100E6D9"/>
    <w:rsid w:val="1129096B"/>
    <w:rsid w:val="11329504"/>
    <w:rsid w:val="1134D5EE"/>
    <w:rsid w:val="113B91F7"/>
    <w:rsid w:val="113DDA55"/>
    <w:rsid w:val="114B6C7C"/>
    <w:rsid w:val="1154A439"/>
    <w:rsid w:val="115BDEB8"/>
    <w:rsid w:val="1162C5FD"/>
    <w:rsid w:val="11639964"/>
    <w:rsid w:val="1166477D"/>
    <w:rsid w:val="1166A334"/>
    <w:rsid w:val="1172B121"/>
    <w:rsid w:val="117FD28D"/>
    <w:rsid w:val="11806E42"/>
    <w:rsid w:val="118A24EC"/>
    <w:rsid w:val="1195FCAB"/>
    <w:rsid w:val="119BAE70"/>
    <w:rsid w:val="11A127DB"/>
    <w:rsid w:val="121EDDD8"/>
    <w:rsid w:val="12207126"/>
    <w:rsid w:val="122C7249"/>
    <w:rsid w:val="1235B7D5"/>
    <w:rsid w:val="123823C2"/>
    <w:rsid w:val="12395044"/>
    <w:rsid w:val="124660A2"/>
    <w:rsid w:val="1262E340"/>
    <w:rsid w:val="126588D3"/>
    <w:rsid w:val="129BFDBF"/>
    <w:rsid w:val="12AC0042"/>
    <w:rsid w:val="12DAD140"/>
    <w:rsid w:val="12EDF1CB"/>
    <w:rsid w:val="12EE7895"/>
    <w:rsid w:val="12F32F11"/>
    <w:rsid w:val="13066D03"/>
    <w:rsid w:val="133FB7C6"/>
    <w:rsid w:val="13446A1F"/>
    <w:rsid w:val="1352545E"/>
    <w:rsid w:val="135A4A48"/>
    <w:rsid w:val="135D7C03"/>
    <w:rsid w:val="136BB51D"/>
    <w:rsid w:val="136D8DB1"/>
    <w:rsid w:val="1373D08E"/>
    <w:rsid w:val="13760FDD"/>
    <w:rsid w:val="1376E10B"/>
    <w:rsid w:val="138BF49E"/>
    <w:rsid w:val="1394D17D"/>
    <w:rsid w:val="13A00E65"/>
    <w:rsid w:val="13A07ED7"/>
    <w:rsid w:val="13BA22EC"/>
    <w:rsid w:val="13BEDAE5"/>
    <w:rsid w:val="13C3E28E"/>
    <w:rsid w:val="13D03262"/>
    <w:rsid w:val="13FA5979"/>
    <w:rsid w:val="14005EAD"/>
    <w:rsid w:val="14008097"/>
    <w:rsid w:val="14013257"/>
    <w:rsid w:val="1409ABA6"/>
    <w:rsid w:val="141E4CC2"/>
    <w:rsid w:val="14266E68"/>
    <w:rsid w:val="1433D57E"/>
    <w:rsid w:val="14557A43"/>
    <w:rsid w:val="14591EBC"/>
    <w:rsid w:val="145D72FA"/>
    <w:rsid w:val="14689BF1"/>
    <w:rsid w:val="1479081A"/>
    <w:rsid w:val="14876A0C"/>
    <w:rsid w:val="149E0E85"/>
    <w:rsid w:val="14A23D64"/>
    <w:rsid w:val="14AC6959"/>
    <w:rsid w:val="14AC88CE"/>
    <w:rsid w:val="14ACF5D5"/>
    <w:rsid w:val="14B44FEA"/>
    <w:rsid w:val="14CBC93D"/>
    <w:rsid w:val="14D393A6"/>
    <w:rsid w:val="14DE456E"/>
    <w:rsid w:val="1525760B"/>
    <w:rsid w:val="152EE8B7"/>
    <w:rsid w:val="153ED5D7"/>
    <w:rsid w:val="156208DB"/>
    <w:rsid w:val="1566D96C"/>
    <w:rsid w:val="156EC505"/>
    <w:rsid w:val="158A07F8"/>
    <w:rsid w:val="159AC485"/>
    <w:rsid w:val="159AF5B2"/>
    <w:rsid w:val="15A9B110"/>
    <w:rsid w:val="15B17E82"/>
    <w:rsid w:val="15B7EA1E"/>
    <w:rsid w:val="15BD8A30"/>
    <w:rsid w:val="15E32007"/>
    <w:rsid w:val="15F3396A"/>
    <w:rsid w:val="15F3539C"/>
    <w:rsid w:val="16126CF2"/>
    <w:rsid w:val="164B7DB3"/>
    <w:rsid w:val="16587E89"/>
    <w:rsid w:val="166BD736"/>
    <w:rsid w:val="16934512"/>
    <w:rsid w:val="16937041"/>
    <w:rsid w:val="169849C2"/>
    <w:rsid w:val="16AEE8CB"/>
    <w:rsid w:val="16AF2F57"/>
    <w:rsid w:val="16B366CD"/>
    <w:rsid w:val="16B78672"/>
    <w:rsid w:val="16C7CB73"/>
    <w:rsid w:val="16D40947"/>
    <w:rsid w:val="16E4654B"/>
    <w:rsid w:val="16F758AB"/>
    <w:rsid w:val="16F9EA78"/>
    <w:rsid w:val="1703E0B4"/>
    <w:rsid w:val="1710DB91"/>
    <w:rsid w:val="17120BF5"/>
    <w:rsid w:val="17190BC9"/>
    <w:rsid w:val="1732196F"/>
    <w:rsid w:val="17382AA5"/>
    <w:rsid w:val="1739C6A2"/>
    <w:rsid w:val="173E2FC9"/>
    <w:rsid w:val="173EDC20"/>
    <w:rsid w:val="17527101"/>
    <w:rsid w:val="175D1E9A"/>
    <w:rsid w:val="176E4295"/>
    <w:rsid w:val="178EA521"/>
    <w:rsid w:val="179405B1"/>
    <w:rsid w:val="1796AFA1"/>
    <w:rsid w:val="179C532B"/>
    <w:rsid w:val="17A071D5"/>
    <w:rsid w:val="17BBE063"/>
    <w:rsid w:val="17D55040"/>
    <w:rsid w:val="17E231F9"/>
    <w:rsid w:val="17E3101F"/>
    <w:rsid w:val="17EEE50B"/>
    <w:rsid w:val="17FA33F8"/>
    <w:rsid w:val="18157A70"/>
    <w:rsid w:val="1819F6B6"/>
    <w:rsid w:val="181D04CB"/>
    <w:rsid w:val="181E32F9"/>
    <w:rsid w:val="182A8F3E"/>
    <w:rsid w:val="1838418E"/>
    <w:rsid w:val="18403645"/>
    <w:rsid w:val="18416BF8"/>
    <w:rsid w:val="18497C52"/>
    <w:rsid w:val="187F5D3E"/>
    <w:rsid w:val="1898DECB"/>
    <w:rsid w:val="18A1FD37"/>
    <w:rsid w:val="18A364C7"/>
    <w:rsid w:val="18ACD773"/>
    <w:rsid w:val="18CDB217"/>
    <w:rsid w:val="18D44B0F"/>
    <w:rsid w:val="18DA5046"/>
    <w:rsid w:val="18DF3C1E"/>
    <w:rsid w:val="18F1D252"/>
    <w:rsid w:val="18F694A1"/>
    <w:rsid w:val="18F96758"/>
    <w:rsid w:val="190BA942"/>
    <w:rsid w:val="190F2881"/>
    <w:rsid w:val="1917352C"/>
    <w:rsid w:val="1917AE94"/>
    <w:rsid w:val="19217E5E"/>
    <w:rsid w:val="192E0ECC"/>
    <w:rsid w:val="194F40B4"/>
    <w:rsid w:val="1950CEF1"/>
    <w:rsid w:val="19577244"/>
    <w:rsid w:val="196C837D"/>
    <w:rsid w:val="197F2133"/>
    <w:rsid w:val="19817AD6"/>
    <w:rsid w:val="19910399"/>
    <w:rsid w:val="1995736D"/>
    <w:rsid w:val="19A47417"/>
    <w:rsid w:val="19A8B50A"/>
    <w:rsid w:val="19A94154"/>
    <w:rsid w:val="19BD2A31"/>
    <w:rsid w:val="19C29C99"/>
    <w:rsid w:val="19CE1AF3"/>
    <w:rsid w:val="19E2EC8F"/>
    <w:rsid w:val="19E37D77"/>
    <w:rsid w:val="19E54611"/>
    <w:rsid w:val="19EE2EBD"/>
    <w:rsid w:val="1A140C11"/>
    <w:rsid w:val="1A2324C1"/>
    <w:rsid w:val="1A2A5CDF"/>
    <w:rsid w:val="1A312D6C"/>
    <w:rsid w:val="1A349B3C"/>
    <w:rsid w:val="1A4346C0"/>
    <w:rsid w:val="1A4CA7D3"/>
    <w:rsid w:val="1A4D425A"/>
    <w:rsid w:val="1A593B26"/>
    <w:rsid w:val="1A69EA2D"/>
    <w:rsid w:val="1A73D390"/>
    <w:rsid w:val="1A8F4D65"/>
    <w:rsid w:val="1A96AFF0"/>
    <w:rsid w:val="1AA46317"/>
    <w:rsid w:val="1AB2B1EC"/>
    <w:rsid w:val="1ABD4EBF"/>
    <w:rsid w:val="1AC48067"/>
    <w:rsid w:val="1AC57CEE"/>
    <w:rsid w:val="1AC7F518"/>
    <w:rsid w:val="1AC84EA7"/>
    <w:rsid w:val="1AEC3185"/>
    <w:rsid w:val="1AF1334E"/>
    <w:rsid w:val="1B25EB85"/>
    <w:rsid w:val="1B2794A7"/>
    <w:rsid w:val="1B32B790"/>
    <w:rsid w:val="1B3FF411"/>
    <w:rsid w:val="1B40948A"/>
    <w:rsid w:val="1B4208F5"/>
    <w:rsid w:val="1B453BF9"/>
    <w:rsid w:val="1B46A640"/>
    <w:rsid w:val="1B4BF775"/>
    <w:rsid w:val="1B4DA748"/>
    <w:rsid w:val="1B5345B7"/>
    <w:rsid w:val="1B5FBA0A"/>
    <w:rsid w:val="1B6314A8"/>
    <w:rsid w:val="1B7BB8A4"/>
    <w:rsid w:val="1B874E49"/>
    <w:rsid w:val="1B912354"/>
    <w:rsid w:val="1B93BB70"/>
    <w:rsid w:val="1BC02E2A"/>
    <w:rsid w:val="1BC0D9BC"/>
    <w:rsid w:val="1BCE99CA"/>
    <w:rsid w:val="1BD4C53C"/>
    <w:rsid w:val="1BD77EB3"/>
    <w:rsid w:val="1BE062DF"/>
    <w:rsid w:val="1BE70560"/>
    <w:rsid w:val="1BEC66C1"/>
    <w:rsid w:val="1C126271"/>
    <w:rsid w:val="1C35A2F9"/>
    <w:rsid w:val="1C3E049C"/>
    <w:rsid w:val="1C4BF7F9"/>
    <w:rsid w:val="1C4CA140"/>
    <w:rsid w:val="1C619C65"/>
    <w:rsid w:val="1C6645A8"/>
    <w:rsid w:val="1C671DFB"/>
    <w:rsid w:val="1C9D2683"/>
    <w:rsid w:val="1CA466B6"/>
    <w:rsid w:val="1CA88F45"/>
    <w:rsid w:val="1CB7CDCF"/>
    <w:rsid w:val="1CD02371"/>
    <w:rsid w:val="1CD1C3F4"/>
    <w:rsid w:val="1CE897A5"/>
    <w:rsid w:val="1CEAAAB7"/>
    <w:rsid w:val="1CFE3EAC"/>
    <w:rsid w:val="1D0DAE10"/>
    <w:rsid w:val="1D0FF8A2"/>
    <w:rsid w:val="1D1B80B0"/>
    <w:rsid w:val="1D2CCA77"/>
    <w:rsid w:val="1D357BD1"/>
    <w:rsid w:val="1D39E839"/>
    <w:rsid w:val="1D4093D7"/>
    <w:rsid w:val="1D42231F"/>
    <w:rsid w:val="1D445466"/>
    <w:rsid w:val="1D52675F"/>
    <w:rsid w:val="1D653008"/>
    <w:rsid w:val="1D71B6DA"/>
    <w:rsid w:val="1D755636"/>
    <w:rsid w:val="1D92E7B0"/>
    <w:rsid w:val="1D9DD888"/>
    <w:rsid w:val="1DA571F7"/>
    <w:rsid w:val="1DAA0184"/>
    <w:rsid w:val="1DBE8D88"/>
    <w:rsid w:val="1DC37C53"/>
    <w:rsid w:val="1DC8CEE5"/>
    <w:rsid w:val="1DDF6D8A"/>
    <w:rsid w:val="1DE1750A"/>
    <w:rsid w:val="1DE95DE6"/>
    <w:rsid w:val="1E149129"/>
    <w:rsid w:val="1E23A1B9"/>
    <w:rsid w:val="1E30F568"/>
    <w:rsid w:val="1E3458FC"/>
    <w:rsid w:val="1E53F90E"/>
    <w:rsid w:val="1E783D5E"/>
    <w:rsid w:val="1E84FE58"/>
    <w:rsid w:val="1EB9B4FB"/>
    <w:rsid w:val="1EC2B2E0"/>
    <w:rsid w:val="1EC93EA5"/>
    <w:rsid w:val="1ECA80E8"/>
    <w:rsid w:val="1ECD2F21"/>
    <w:rsid w:val="1ECD7C55"/>
    <w:rsid w:val="1EE74DE7"/>
    <w:rsid w:val="1EF00945"/>
    <w:rsid w:val="1EF62F80"/>
    <w:rsid w:val="1F0BD18D"/>
    <w:rsid w:val="1F2C26DF"/>
    <w:rsid w:val="1F3AA752"/>
    <w:rsid w:val="1F3DB54A"/>
    <w:rsid w:val="1F40A341"/>
    <w:rsid w:val="1F451159"/>
    <w:rsid w:val="1F504A29"/>
    <w:rsid w:val="1F604CB0"/>
    <w:rsid w:val="1F6091D3"/>
    <w:rsid w:val="1F7936D7"/>
    <w:rsid w:val="1F832313"/>
    <w:rsid w:val="1F84DD23"/>
    <w:rsid w:val="1F8C2D1B"/>
    <w:rsid w:val="1FA4113E"/>
    <w:rsid w:val="1FA59EF9"/>
    <w:rsid w:val="1FA6EF8C"/>
    <w:rsid w:val="1FA7141B"/>
    <w:rsid w:val="1FBE75CF"/>
    <w:rsid w:val="1FF4FD2D"/>
    <w:rsid w:val="20021CDB"/>
    <w:rsid w:val="2009D928"/>
    <w:rsid w:val="2024DA79"/>
    <w:rsid w:val="20270261"/>
    <w:rsid w:val="202D5813"/>
    <w:rsid w:val="203E86F3"/>
    <w:rsid w:val="2040E183"/>
    <w:rsid w:val="206E857C"/>
    <w:rsid w:val="206FD65B"/>
    <w:rsid w:val="20924A33"/>
    <w:rsid w:val="20B91004"/>
    <w:rsid w:val="20D318FE"/>
    <w:rsid w:val="20D69F5C"/>
    <w:rsid w:val="20EB2837"/>
    <w:rsid w:val="20F2F0F1"/>
    <w:rsid w:val="20FEF646"/>
    <w:rsid w:val="212DC06C"/>
    <w:rsid w:val="2182ED21"/>
    <w:rsid w:val="219854ED"/>
    <w:rsid w:val="21A1995C"/>
    <w:rsid w:val="21BD34EC"/>
    <w:rsid w:val="21BFB332"/>
    <w:rsid w:val="21E9B1BF"/>
    <w:rsid w:val="21F21AF5"/>
    <w:rsid w:val="21F5B087"/>
    <w:rsid w:val="21F6B9F9"/>
    <w:rsid w:val="21FBDB47"/>
    <w:rsid w:val="22051967"/>
    <w:rsid w:val="22053D80"/>
    <w:rsid w:val="220C7658"/>
    <w:rsid w:val="225C5721"/>
    <w:rsid w:val="22682D9F"/>
    <w:rsid w:val="226BCE31"/>
    <w:rsid w:val="226BF9E8"/>
    <w:rsid w:val="226EEB0F"/>
    <w:rsid w:val="2273F8FB"/>
    <w:rsid w:val="228E0671"/>
    <w:rsid w:val="22A58647"/>
    <w:rsid w:val="22A74AD5"/>
    <w:rsid w:val="22AB17E4"/>
    <w:rsid w:val="22B2E3AC"/>
    <w:rsid w:val="22B4A6B8"/>
    <w:rsid w:val="22C2701D"/>
    <w:rsid w:val="22E3B19B"/>
    <w:rsid w:val="22E6B305"/>
    <w:rsid w:val="22ED380C"/>
    <w:rsid w:val="22FB10E1"/>
    <w:rsid w:val="2301A043"/>
    <w:rsid w:val="230858A7"/>
    <w:rsid w:val="23173958"/>
    <w:rsid w:val="231C9D80"/>
    <w:rsid w:val="233513EB"/>
    <w:rsid w:val="2345C56B"/>
    <w:rsid w:val="235837B4"/>
    <w:rsid w:val="237FB2C4"/>
    <w:rsid w:val="2381BBE4"/>
    <w:rsid w:val="2392B7C2"/>
    <w:rsid w:val="2393534B"/>
    <w:rsid w:val="23A50C61"/>
    <w:rsid w:val="23AEC5FB"/>
    <w:rsid w:val="23B12138"/>
    <w:rsid w:val="23C207F0"/>
    <w:rsid w:val="23DF58DA"/>
    <w:rsid w:val="23E793FD"/>
    <w:rsid w:val="23E902F1"/>
    <w:rsid w:val="23EBB2C0"/>
    <w:rsid w:val="240F2E2F"/>
    <w:rsid w:val="241DFB47"/>
    <w:rsid w:val="2424DB4B"/>
    <w:rsid w:val="242BD6CE"/>
    <w:rsid w:val="242F5C79"/>
    <w:rsid w:val="242F6855"/>
    <w:rsid w:val="2433C82E"/>
    <w:rsid w:val="2450CA2F"/>
    <w:rsid w:val="245385ED"/>
    <w:rsid w:val="246104D8"/>
    <w:rsid w:val="24617A3B"/>
    <w:rsid w:val="24618313"/>
    <w:rsid w:val="246551AE"/>
    <w:rsid w:val="2467C007"/>
    <w:rsid w:val="246A0928"/>
    <w:rsid w:val="246EED99"/>
    <w:rsid w:val="24829FA2"/>
    <w:rsid w:val="2485DA9E"/>
    <w:rsid w:val="249B9B07"/>
    <w:rsid w:val="24A4823D"/>
    <w:rsid w:val="24C18741"/>
    <w:rsid w:val="24C57311"/>
    <w:rsid w:val="24C961B0"/>
    <w:rsid w:val="24CB6B46"/>
    <w:rsid w:val="24D58DFE"/>
    <w:rsid w:val="24E00381"/>
    <w:rsid w:val="24E44AC5"/>
    <w:rsid w:val="24E791EC"/>
    <w:rsid w:val="24F919B5"/>
    <w:rsid w:val="2525B326"/>
    <w:rsid w:val="2529F29E"/>
    <w:rsid w:val="252EA1B3"/>
    <w:rsid w:val="25375D86"/>
    <w:rsid w:val="253DFD1F"/>
    <w:rsid w:val="25688ADF"/>
    <w:rsid w:val="2579CB70"/>
    <w:rsid w:val="257AAD8A"/>
    <w:rsid w:val="259CAEB7"/>
    <w:rsid w:val="25AA50ED"/>
    <w:rsid w:val="25BC961A"/>
    <w:rsid w:val="25D4EC6F"/>
    <w:rsid w:val="25F14212"/>
    <w:rsid w:val="26001F05"/>
    <w:rsid w:val="2610B483"/>
    <w:rsid w:val="26165F33"/>
    <w:rsid w:val="261E2DAA"/>
    <w:rsid w:val="26356414"/>
    <w:rsid w:val="2636E5E5"/>
    <w:rsid w:val="26449AFD"/>
    <w:rsid w:val="2644DA32"/>
    <w:rsid w:val="26565D54"/>
    <w:rsid w:val="267B4423"/>
    <w:rsid w:val="2690BBFF"/>
    <w:rsid w:val="2696FD6F"/>
    <w:rsid w:val="26A6C8C0"/>
    <w:rsid w:val="26B5765B"/>
    <w:rsid w:val="26D8F23A"/>
    <w:rsid w:val="26E6C271"/>
    <w:rsid w:val="26EB389D"/>
    <w:rsid w:val="26EB4B89"/>
    <w:rsid w:val="26FE1C2B"/>
    <w:rsid w:val="270619E4"/>
    <w:rsid w:val="271BE4AF"/>
    <w:rsid w:val="2722D897"/>
    <w:rsid w:val="27303D41"/>
    <w:rsid w:val="273FE405"/>
    <w:rsid w:val="2763CD13"/>
    <w:rsid w:val="2765B111"/>
    <w:rsid w:val="27686977"/>
    <w:rsid w:val="276E41E0"/>
    <w:rsid w:val="2779190A"/>
    <w:rsid w:val="277B9660"/>
    <w:rsid w:val="2793B26B"/>
    <w:rsid w:val="279C8035"/>
    <w:rsid w:val="27A30617"/>
    <w:rsid w:val="27B6C5C9"/>
    <w:rsid w:val="27C9F7C0"/>
    <w:rsid w:val="27CE90C5"/>
    <w:rsid w:val="27D76B6F"/>
    <w:rsid w:val="27DC058B"/>
    <w:rsid w:val="27EDE040"/>
    <w:rsid w:val="2811B9ED"/>
    <w:rsid w:val="2811C712"/>
    <w:rsid w:val="281A3309"/>
    <w:rsid w:val="282D9B4D"/>
    <w:rsid w:val="2837ED14"/>
    <w:rsid w:val="284E2A56"/>
    <w:rsid w:val="285CA063"/>
    <w:rsid w:val="2879BF9E"/>
    <w:rsid w:val="289715E0"/>
    <w:rsid w:val="28C810D4"/>
    <w:rsid w:val="28DF96B9"/>
    <w:rsid w:val="28E00542"/>
    <w:rsid w:val="28F03614"/>
    <w:rsid w:val="2900B3B6"/>
    <w:rsid w:val="2904A2B1"/>
    <w:rsid w:val="2910BE17"/>
    <w:rsid w:val="29144919"/>
    <w:rsid w:val="292F82CC"/>
    <w:rsid w:val="2936C770"/>
    <w:rsid w:val="293C8715"/>
    <w:rsid w:val="295512F1"/>
    <w:rsid w:val="2961BC60"/>
    <w:rsid w:val="296B9D98"/>
    <w:rsid w:val="297910C9"/>
    <w:rsid w:val="297E2EB1"/>
    <w:rsid w:val="2986AA9D"/>
    <w:rsid w:val="298FC4CF"/>
    <w:rsid w:val="2998924D"/>
    <w:rsid w:val="29B47967"/>
    <w:rsid w:val="29BF0437"/>
    <w:rsid w:val="29E7FB05"/>
    <w:rsid w:val="29ED7B20"/>
    <w:rsid w:val="29EE9D38"/>
    <w:rsid w:val="2A042940"/>
    <w:rsid w:val="2A20B5F3"/>
    <w:rsid w:val="2A3C3ED2"/>
    <w:rsid w:val="2A5F0BBD"/>
    <w:rsid w:val="2A8253B2"/>
    <w:rsid w:val="2A842CCF"/>
    <w:rsid w:val="2A849326"/>
    <w:rsid w:val="2A8A91EB"/>
    <w:rsid w:val="2A9B5A39"/>
    <w:rsid w:val="2AAF2332"/>
    <w:rsid w:val="2AB181A6"/>
    <w:rsid w:val="2AC2D514"/>
    <w:rsid w:val="2AD60378"/>
    <w:rsid w:val="2AD90CBF"/>
    <w:rsid w:val="2AE44AEB"/>
    <w:rsid w:val="2AEA136C"/>
    <w:rsid w:val="2AF25712"/>
    <w:rsid w:val="2AFEC434"/>
    <w:rsid w:val="2B1335D0"/>
    <w:rsid w:val="2B1BE20C"/>
    <w:rsid w:val="2B42ECD8"/>
    <w:rsid w:val="2B49753E"/>
    <w:rsid w:val="2B4D3207"/>
    <w:rsid w:val="2B4E8B26"/>
    <w:rsid w:val="2B4EBC12"/>
    <w:rsid w:val="2B78B605"/>
    <w:rsid w:val="2B8D0DB0"/>
    <w:rsid w:val="2B8FBABE"/>
    <w:rsid w:val="2B95E857"/>
    <w:rsid w:val="2B96FAA1"/>
    <w:rsid w:val="2B971997"/>
    <w:rsid w:val="2B9E617F"/>
    <w:rsid w:val="2BA618C9"/>
    <w:rsid w:val="2BA97BCC"/>
    <w:rsid w:val="2BB398EF"/>
    <w:rsid w:val="2BBFA5DF"/>
    <w:rsid w:val="2BCDD9AE"/>
    <w:rsid w:val="2BDC2650"/>
    <w:rsid w:val="2BF376F5"/>
    <w:rsid w:val="2BFFCB71"/>
    <w:rsid w:val="2C13D076"/>
    <w:rsid w:val="2C149C22"/>
    <w:rsid w:val="2C17F7C0"/>
    <w:rsid w:val="2C1F039B"/>
    <w:rsid w:val="2C3CA281"/>
    <w:rsid w:val="2C49C908"/>
    <w:rsid w:val="2C4A9CD2"/>
    <w:rsid w:val="2C7AA28A"/>
    <w:rsid w:val="2C878DBD"/>
    <w:rsid w:val="2C994EE6"/>
    <w:rsid w:val="2CB5DF3F"/>
    <w:rsid w:val="2CB98FF0"/>
    <w:rsid w:val="2CC0E8BE"/>
    <w:rsid w:val="2D0FFD48"/>
    <w:rsid w:val="2D2B567E"/>
    <w:rsid w:val="2D3A31E0"/>
    <w:rsid w:val="2D3B2D51"/>
    <w:rsid w:val="2D3F89B6"/>
    <w:rsid w:val="2D4901DD"/>
    <w:rsid w:val="2D4F9698"/>
    <w:rsid w:val="2D6C9D76"/>
    <w:rsid w:val="2D9E8D6A"/>
    <w:rsid w:val="2DD79C57"/>
    <w:rsid w:val="2DD7B024"/>
    <w:rsid w:val="2DE78732"/>
    <w:rsid w:val="2DF628CC"/>
    <w:rsid w:val="2DFA319C"/>
    <w:rsid w:val="2E0E8AF5"/>
    <w:rsid w:val="2E17FA8F"/>
    <w:rsid w:val="2E23D15E"/>
    <w:rsid w:val="2E26192F"/>
    <w:rsid w:val="2E4303C3"/>
    <w:rsid w:val="2E4C3569"/>
    <w:rsid w:val="2E4F8F35"/>
    <w:rsid w:val="2E551F0E"/>
    <w:rsid w:val="2E5F7600"/>
    <w:rsid w:val="2E63AB06"/>
    <w:rsid w:val="2E704198"/>
    <w:rsid w:val="2E7EC364"/>
    <w:rsid w:val="2E94BD75"/>
    <w:rsid w:val="2EA2CB53"/>
    <w:rsid w:val="2EB30DC3"/>
    <w:rsid w:val="2EBBE1D5"/>
    <w:rsid w:val="2EC0B836"/>
    <w:rsid w:val="2EC982A4"/>
    <w:rsid w:val="2ED2CD22"/>
    <w:rsid w:val="2EE737F0"/>
    <w:rsid w:val="2EF5D302"/>
    <w:rsid w:val="2F24F00F"/>
    <w:rsid w:val="2F28658A"/>
    <w:rsid w:val="2F2D274F"/>
    <w:rsid w:val="2F2F6DBD"/>
    <w:rsid w:val="2F5877EA"/>
    <w:rsid w:val="2F5D5F59"/>
    <w:rsid w:val="2F658FE5"/>
    <w:rsid w:val="2F6636C2"/>
    <w:rsid w:val="2F712F56"/>
    <w:rsid w:val="2F7A4C47"/>
    <w:rsid w:val="2F841398"/>
    <w:rsid w:val="2F8DD7F5"/>
    <w:rsid w:val="2F8F8C12"/>
    <w:rsid w:val="2F925F02"/>
    <w:rsid w:val="2F9DF5F8"/>
    <w:rsid w:val="2FA25352"/>
    <w:rsid w:val="2FB8CC99"/>
    <w:rsid w:val="2FD13E37"/>
    <w:rsid w:val="30043A01"/>
    <w:rsid w:val="3008FE0C"/>
    <w:rsid w:val="30102149"/>
    <w:rsid w:val="301A96CC"/>
    <w:rsid w:val="301D609A"/>
    <w:rsid w:val="301DF585"/>
    <w:rsid w:val="3043DE0C"/>
    <w:rsid w:val="304844B4"/>
    <w:rsid w:val="3056E773"/>
    <w:rsid w:val="30599818"/>
    <w:rsid w:val="3064DB16"/>
    <w:rsid w:val="30685E44"/>
    <w:rsid w:val="307BF517"/>
    <w:rsid w:val="307C999E"/>
    <w:rsid w:val="307DAE46"/>
    <w:rsid w:val="30899D9E"/>
    <w:rsid w:val="30A81971"/>
    <w:rsid w:val="30B2E77E"/>
    <w:rsid w:val="30B3B123"/>
    <w:rsid w:val="30B3B852"/>
    <w:rsid w:val="30E13C40"/>
    <w:rsid w:val="30E9EB96"/>
    <w:rsid w:val="30EEADE8"/>
    <w:rsid w:val="30F9D325"/>
    <w:rsid w:val="310DFD0F"/>
    <w:rsid w:val="311384BE"/>
    <w:rsid w:val="3115531D"/>
    <w:rsid w:val="311B3FF7"/>
    <w:rsid w:val="31221A35"/>
    <w:rsid w:val="312B8601"/>
    <w:rsid w:val="314311F6"/>
    <w:rsid w:val="314A4936"/>
    <w:rsid w:val="31561335"/>
    <w:rsid w:val="31600A4F"/>
    <w:rsid w:val="316AC6E3"/>
    <w:rsid w:val="31794CAF"/>
    <w:rsid w:val="317F441B"/>
    <w:rsid w:val="318DFD32"/>
    <w:rsid w:val="31A02624"/>
    <w:rsid w:val="31BAB784"/>
    <w:rsid w:val="31C57ACC"/>
    <w:rsid w:val="31CDB194"/>
    <w:rsid w:val="31E34FFF"/>
    <w:rsid w:val="31E842D8"/>
    <w:rsid w:val="31F031D5"/>
    <w:rsid w:val="3216D690"/>
    <w:rsid w:val="32302DAC"/>
    <w:rsid w:val="323132F3"/>
    <w:rsid w:val="323D7D5F"/>
    <w:rsid w:val="32431B6F"/>
    <w:rsid w:val="3245DA8C"/>
    <w:rsid w:val="324FCBF4"/>
    <w:rsid w:val="3251DEA6"/>
    <w:rsid w:val="3253A5D1"/>
    <w:rsid w:val="32575EB0"/>
    <w:rsid w:val="32616997"/>
    <w:rsid w:val="326F37CD"/>
    <w:rsid w:val="326FF5CD"/>
    <w:rsid w:val="32B684D3"/>
    <w:rsid w:val="32E0CC90"/>
    <w:rsid w:val="32E1BECA"/>
    <w:rsid w:val="32F6BDF8"/>
    <w:rsid w:val="32F75B0C"/>
    <w:rsid w:val="32F779FA"/>
    <w:rsid w:val="32FADE91"/>
    <w:rsid w:val="33174610"/>
    <w:rsid w:val="3336B026"/>
    <w:rsid w:val="33436155"/>
    <w:rsid w:val="334495DE"/>
    <w:rsid w:val="33529646"/>
    <w:rsid w:val="335930EC"/>
    <w:rsid w:val="3360B9C9"/>
    <w:rsid w:val="336D37A9"/>
    <w:rsid w:val="336DB0DB"/>
    <w:rsid w:val="33795D3B"/>
    <w:rsid w:val="33796A81"/>
    <w:rsid w:val="33798D80"/>
    <w:rsid w:val="337A0EBA"/>
    <w:rsid w:val="33803A21"/>
    <w:rsid w:val="33C144C4"/>
    <w:rsid w:val="33CEE945"/>
    <w:rsid w:val="33EF2C56"/>
    <w:rsid w:val="3428A43F"/>
    <w:rsid w:val="3432551B"/>
    <w:rsid w:val="343C14BD"/>
    <w:rsid w:val="34489789"/>
    <w:rsid w:val="344C3EF6"/>
    <w:rsid w:val="345B7A15"/>
    <w:rsid w:val="34B2CAA0"/>
    <w:rsid w:val="34B42712"/>
    <w:rsid w:val="34BA7F47"/>
    <w:rsid w:val="34BD20AF"/>
    <w:rsid w:val="34BD29DB"/>
    <w:rsid w:val="34DD14E1"/>
    <w:rsid w:val="34DE3118"/>
    <w:rsid w:val="34EBF8A3"/>
    <w:rsid w:val="35301908"/>
    <w:rsid w:val="3536B9AA"/>
    <w:rsid w:val="354F2C35"/>
    <w:rsid w:val="354F5FA8"/>
    <w:rsid w:val="35510FE8"/>
    <w:rsid w:val="35A16DA5"/>
    <w:rsid w:val="35A9D01C"/>
    <w:rsid w:val="35AC0BFD"/>
    <w:rsid w:val="35C2EDFF"/>
    <w:rsid w:val="35D4BFFA"/>
    <w:rsid w:val="3604D864"/>
    <w:rsid w:val="36073E95"/>
    <w:rsid w:val="360D679E"/>
    <w:rsid w:val="36146CCB"/>
    <w:rsid w:val="361DF6FD"/>
    <w:rsid w:val="36349DCF"/>
    <w:rsid w:val="36436FE0"/>
    <w:rsid w:val="36472D23"/>
    <w:rsid w:val="364BA52C"/>
    <w:rsid w:val="365E492A"/>
    <w:rsid w:val="3676D1EE"/>
    <w:rsid w:val="36796B3E"/>
    <w:rsid w:val="367BB390"/>
    <w:rsid w:val="3688E88E"/>
    <w:rsid w:val="3695BB9F"/>
    <w:rsid w:val="36995E9F"/>
    <w:rsid w:val="36B5AAD6"/>
    <w:rsid w:val="36C9AD07"/>
    <w:rsid w:val="36D962A5"/>
    <w:rsid w:val="36DD5B19"/>
    <w:rsid w:val="36DF2CE6"/>
    <w:rsid w:val="36EB369B"/>
    <w:rsid w:val="36FA392A"/>
    <w:rsid w:val="371B58AE"/>
    <w:rsid w:val="371BE5A0"/>
    <w:rsid w:val="371CF533"/>
    <w:rsid w:val="372D4034"/>
    <w:rsid w:val="37305082"/>
    <w:rsid w:val="37426039"/>
    <w:rsid w:val="3756CCBE"/>
    <w:rsid w:val="375D96DB"/>
    <w:rsid w:val="37621F24"/>
    <w:rsid w:val="37699DE5"/>
    <w:rsid w:val="377ED22A"/>
    <w:rsid w:val="37AB5E39"/>
    <w:rsid w:val="37AF0039"/>
    <w:rsid w:val="37B702B8"/>
    <w:rsid w:val="37FFBDC4"/>
    <w:rsid w:val="38016EA2"/>
    <w:rsid w:val="380C6FE6"/>
    <w:rsid w:val="380CEFA0"/>
    <w:rsid w:val="3822B454"/>
    <w:rsid w:val="3835B593"/>
    <w:rsid w:val="3836ED73"/>
    <w:rsid w:val="3848A7BA"/>
    <w:rsid w:val="384CF60D"/>
    <w:rsid w:val="3853DB9A"/>
    <w:rsid w:val="3859394E"/>
    <w:rsid w:val="385E2F24"/>
    <w:rsid w:val="385E482F"/>
    <w:rsid w:val="385E9B7A"/>
    <w:rsid w:val="386B9D9E"/>
    <w:rsid w:val="386E3DC6"/>
    <w:rsid w:val="386E9BAF"/>
    <w:rsid w:val="38718F1C"/>
    <w:rsid w:val="3880AC46"/>
    <w:rsid w:val="3882920B"/>
    <w:rsid w:val="388DCC99"/>
    <w:rsid w:val="38992851"/>
    <w:rsid w:val="38B32A9D"/>
    <w:rsid w:val="38BF4A5B"/>
    <w:rsid w:val="38E79E98"/>
    <w:rsid w:val="38FB8AE0"/>
    <w:rsid w:val="390D1E63"/>
    <w:rsid w:val="391D976F"/>
    <w:rsid w:val="3921532D"/>
    <w:rsid w:val="39358080"/>
    <w:rsid w:val="393C2B9B"/>
    <w:rsid w:val="393C3D81"/>
    <w:rsid w:val="396C77B2"/>
    <w:rsid w:val="39706FAA"/>
    <w:rsid w:val="3987E880"/>
    <w:rsid w:val="398E7399"/>
    <w:rsid w:val="39961A1B"/>
    <w:rsid w:val="39B00ABD"/>
    <w:rsid w:val="39B16C6A"/>
    <w:rsid w:val="39BF306D"/>
    <w:rsid w:val="39C33EDB"/>
    <w:rsid w:val="39C4E56A"/>
    <w:rsid w:val="39CA109F"/>
    <w:rsid w:val="39CC2208"/>
    <w:rsid w:val="39E9049C"/>
    <w:rsid w:val="3A0AA6D8"/>
    <w:rsid w:val="3A0B3E50"/>
    <w:rsid w:val="3A245BD0"/>
    <w:rsid w:val="3A2F4D40"/>
    <w:rsid w:val="3A36A65E"/>
    <w:rsid w:val="3A44C638"/>
    <w:rsid w:val="3A4D08FE"/>
    <w:rsid w:val="3A53D7F5"/>
    <w:rsid w:val="3A53E0E6"/>
    <w:rsid w:val="3A557DB8"/>
    <w:rsid w:val="3A5725AB"/>
    <w:rsid w:val="3A6B7F5D"/>
    <w:rsid w:val="3A6C096B"/>
    <w:rsid w:val="3A6ECD41"/>
    <w:rsid w:val="3A80F666"/>
    <w:rsid w:val="3A8F168A"/>
    <w:rsid w:val="3AA0C7E5"/>
    <w:rsid w:val="3ABBD4C0"/>
    <w:rsid w:val="3AC54CF4"/>
    <w:rsid w:val="3AC97D05"/>
    <w:rsid w:val="3AE6A0FB"/>
    <w:rsid w:val="3B002871"/>
    <w:rsid w:val="3B2B8073"/>
    <w:rsid w:val="3B4653DE"/>
    <w:rsid w:val="3B4DB2CD"/>
    <w:rsid w:val="3B50F858"/>
    <w:rsid w:val="3B5F4AA3"/>
    <w:rsid w:val="3B6FF155"/>
    <w:rsid w:val="3B73BDD0"/>
    <w:rsid w:val="3B73DAD8"/>
    <w:rsid w:val="3B8451B8"/>
    <w:rsid w:val="3B8E4528"/>
    <w:rsid w:val="3B93C812"/>
    <w:rsid w:val="3B9DBF2C"/>
    <w:rsid w:val="3B9E7C13"/>
    <w:rsid w:val="3BAE9A6F"/>
    <w:rsid w:val="3BB3C01F"/>
    <w:rsid w:val="3BB5ACB0"/>
    <w:rsid w:val="3BB7A2D0"/>
    <w:rsid w:val="3BD6C6FA"/>
    <w:rsid w:val="3BE7B53A"/>
    <w:rsid w:val="3BEE31A8"/>
    <w:rsid w:val="3BF75129"/>
    <w:rsid w:val="3C0F1C25"/>
    <w:rsid w:val="3C49FE75"/>
    <w:rsid w:val="3C74C48E"/>
    <w:rsid w:val="3C79DA18"/>
    <w:rsid w:val="3C88F663"/>
    <w:rsid w:val="3CAE610D"/>
    <w:rsid w:val="3CB0F136"/>
    <w:rsid w:val="3CC9BA98"/>
    <w:rsid w:val="3CD4F9FF"/>
    <w:rsid w:val="3CD5040C"/>
    <w:rsid w:val="3CD9887C"/>
    <w:rsid w:val="3CE32696"/>
    <w:rsid w:val="3CEA3F6A"/>
    <w:rsid w:val="3D0534FB"/>
    <w:rsid w:val="3D0E11BC"/>
    <w:rsid w:val="3D206730"/>
    <w:rsid w:val="3D368231"/>
    <w:rsid w:val="3D3D9596"/>
    <w:rsid w:val="3D7A2E3D"/>
    <w:rsid w:val="3D93218A"/>
    <w:rsid w:val="3D9B7318"/>
    <w:rsid w:val="3DA98261"/>
    <w:rsid w:val="3DC414E3"/>
    <w:rsid w:val="3DC9EF2F"/>
    <w:rsid w:val="3DD5B96D"/>
    <w:rsid w:val="3DE1E14A"/>
    <w:rsid w:val="3E057AA2"/>
    <w:rsid w:val="3E077692"/>
    <w:rsid w:val="3E2AD02E"/>
    <w:rsid w:val="3E38D9A5"/>
    <w:rsid w:val="3E3A0EED"/>
    <w:rsid w:val="3E493236"/>
    <w:rsid w:val="3E51D135"/>
    <w:rsid w:val="3E573569"/>
    <w:rsid w:val="3E594B7D"/>
    <w:rsid w:val="3E9A3F12"/>
    <w:rsid w:val="3EB6F048"/>
    <w:rsid w:val="3EC2DE11"/>
    <w:rsid w:val="3EC5742B"/>
    <w:rsid w:val="3ED96040"/>
    <w:rsid w:val="3EF0954F"/>
    <w:rsid w:val="3EF0DE72"/>
    <w:rsid w:val="3EFAFEFE"/>
    <w:rsid w:val="3F141AA4"/>
    <w:rsid w:val="3F183464"/>
    <w:rsid w:val="3F1B77DD"/>
    <w:rsid w:val="3F26E2F5"/>
    <w:rsid w:val="3F31B441"/>
    <w:rsid w:val="3F563001"/>
    <w:rsid w:val="3F5DC7B7"/>
    <w:rsid w:val="3F679CF0"/>
    <w:rsid w:val="3F801399"/>
    <w:rsid w:val="3F81C4B3"/>
    <w:rsid w:val="3F940868"/>
    <w:rsid w:val="3F95913A"/>
    <w:rsid w:val="3FB3C27C"/>
    <w:rsid w:val="3FB6A4B0"/>
    <w:rsid w:val="3FBC18D9"/>
    <w:rsid w:val="3FC2C5D0"/>
    <w:rsid w:val="3FD5B34D"/>
    <w:rsid w:val="3FECDED4"/>
    <w:rsid w:val="4002A2C5"/>
    <w:rsid w:val="401BC03E"/>
    <w:rsid w:val="403ACE56"/>
    <w:rsid w:val="4041617E"/>
    <w:rsid w:val="4057568E"/>
    <w:rsid w:val="40610B20"/>
    <w:rsid w:val="40681D6A"/>
    <w:rsid w:val="40757CB2"/>
    <w:rsid w:val="408CAED3"/>
    <w:rsid w:val="40941B3E"/>
    <w:rsid w:val="40C2B356"/>
    <w:rsid w:val="40DE2E99"/>
    <w:rsid w:val="40DF95DB"/>
    <w:rsid w:val="40EDEF99"/>
    <w:rsid w:val="41139956"/>
    <w:rsid w:val="411FE413"/>
    <w:rsid w:val="413365FC"/>
    <w:rsid w:val="4146FECA"/>
    <w:rsid w:val="414E7135"/>
    <w:rsid w:val="41631B84"/>
    <w:rsid w:val="417552ED"/>
    <w:rsid w:val="41A63211"/>
    <w:rsid w:val="41AD949E"/>
    <w:rsid w:val="41CCEEDC"/>
    <w:rsid w:val="41CDC47F"/>
    <w:rsid w:val="41D02A31"/>
    <w:rsid w:val="41D14D5F"/>
    <w:rsid w:val="41DCCA4E"/>
    <w:rsid w:val="41EA5414"/>
    <w:rsid w:val="41FB2E00"/>
    <w:rsid w:val="42008541"/>
    <w:rsid w:val="4204E128"/>
    <w:rsid w:val="4214A0C2"/>
    <w:rsid w:val="42154341"/>
    <w:rsid w:val="4216AA63"/>
    <w:rsid w:val="42317B76"/>
    <w:rsid w:val="423B6DD0"/>
    <w:rsid w:val="426C1316"/>
    <w:rsid w:val="428444FA"/>
    <w:rsid w:val="428ABAE3"/>
    <w:rsid w:val="428E9014"/>
    <w:rsid w:val="4295BDD9"/>
    <w:rsid w:val="429759D4"/>
    <w:rsid w:val="429B885E"/>
    <w:rsid w:val="429DAC29"/>
    <w:rsid w:val="42A29116"/>
    <w:rsid w:val="42B3FABC"/>
    <w:rsid w:val="42C0702A"/>
    <w:rsid w:val="42CC47F3"/>
    <w:rsid w:val="42CCA2AE"/>
    <w:rsid w:val="42D11329"/>
    <w:rsid w:val="42D605FE"/>
    <w:rsid w:val="42E331BE"/>
    <w:rsid w:val="42EC7116"/>
    <w:rsid w:val="42F297CB"/>
    <w:rsid w:val="42F5AD70"/>
    <w:rsid w:val="43073597"/>
    <w:rsid w:val="43355E12"/>
    <w:rsid w:val="4335FD1D"/>
    <w:rsid w:val="4341B5DA"/>
    <w:rsid w:val="4349A265"/>
    <w:rsid w:val="4350BBAA"/>
    <w:rsid w:val="435B8CF0"/>
    <w:rsid w:val="4369B3CC"/>
    <w:rsid w:val="4371CFD6"/>
    <w:rsid w:val="43769050"/>
    <w:rsid w:val="4387D6BA"/>
    <w:rsid w:val="4389E2D8"/>
    <w:rsid w:val="43C3C513"/>
    <w:rsid w:val="43C4DC29"/>
    <w:rsid w:val="43C72372"/>
    <w:rsid w:val="43CA3018"/>
    <w:rsid w:val="43D09BE0"/>
    <w:rsid w:val="43D65566"/>
    <w:rsid w:val="43DBF3E6"/>
    <w:rsid w:val="43DD87CB"/>
    <w:rsid w:val="43E456DC"/>
    <w:rsid w:val="43E8408B"/>
    <w:rsid w:val="43EC390E"/>
    <w:rsid w:val="43F2E773"/>
    <w:rsid w:val="43F41A36"/>
    <w:rsid w:val="44156E32"/>
    <w:rsid w:val="441BB911"/>
    <w:rsid w:val="4444FBE5"/>
    <w:rsid w:val="4446F057"/>
    <w:rsid w:val="446D50A3"/>
    <w:rsid w:val="44806004"/>
    <w:rsid w:val="44A87990"/>
    <w:rsid w:val="44D86E7D"/>
    <w:rsid w:val="44D89883"/>
    <w:rsid w:val="44E5D57E"/>
    <w:rsid w:val="44ED7407"/>
    <w:rsid w:val="44F7DA9E"/>
    <w:rsid w:val="44FB4E03"/>
    <w:rsid w:val="450192BA"/>
    <w:rsid w:val="4524E893"/>
    <w:rsid w:val="45563569"/>
    <w:rsid w:val="456A74F9"/>
    <w:rsid w:val="4572477F"/>
    <w:rsid w:val="4579E41C"/>
    <w:rsid w:val="458E17AC"/>
    <w:rsid w:val="4590E6B6"/>
    <w:rsid w:val="45A96716"/>
    <w:rsid w:val="45AB7CCF"/>
    <w:rsid w:val="45AF4E4E"/>
    <w:rsid w:val="45C25BA5"/>
    <w:rsid w:val="45C598D1"/>
    <w:rsid w:val="45C912AA"/>
    <w:rsid w:val="45EB2C6A"/>
    <w:rsid w:val="45F5F66E"/>
    <w:rsid w:val="45F694DB"/>
    <w:rsid w:val="4625F13F"/>
    <w:rsid w:val="46296124"/>
    <w:rsid w:val="465C3041"/>
    <w:rsid w:val="467191D2"/>
    <w:rsid w:val="467C63C3"/>
    <w:rsid w:val="467D4513"/>
    <w:rsid w:val="467F0B7B"/>
    <w:rsid w:val="469193BA"/>
    <w:rsid w:val="46A098E4"/>
    <w:rsid w:val="46A0BD79"/>
    <w:rsid w:val="46BA3E99"/>
    <w:rsid w:val="46C30687"/>
    <w:rsid w:val="46CA4C50"/>
    <w:rsid w:val="46E2383B"/>
    <w:rsid w:val="46F12441"/>
    <w:rsid w:val="46F12A0B"/>
    <w:rsid w:val="47189CED"/>
    <w:rsid w:val="4718B5DF"/>
    <w:rsid w:val="472A421C"/>
    <w:rsid w:val="4731E90E"/>
    <w:rsid w:val="47499D7B"/>
    <w:rsid w:val="474EA191"/>
    <w:rsid w:val="47520A03"/>
    <w:rsid w:val="4788E0B6"/>
    <w:rsid w:val="47A3ACA4"/>
    <w:rsid w:val="47A4F60A"/>
    <w:rsid w:val="47C16500"/>
    <w:rsid w:val="47DCB20B"/>
    <w:rsid w:val="47DD786E"/>
    <w:rsid w:val="47E8FF4C"/>
    <w:rsid w:val="47F0053C"/>
    <w:rsid w:val="47F38346"/>
    <w:rsid w:val="47F71831"/>
    <w:rsid w:val="48196E15"/>
    <w:rsid w:val="481FAD9E"/>
    <w:rsid w:val="4843BA01"/>
    <w:rsid w:val="484B71CD"/>
    <w:rsid w:val="48695398"/>
    <w:rsid w:val="486BECE0"/>
    <w:rsid w:val="48705CBC"/>
    <w:rsid w:val="487D537A"/>
    <w:rsid w:val="488F3396"/>
    <w:rsid w:val="48B1B300"/>
    <w:rsid w:val="48B420B7"/>
    <w:rsid w:val="48D73254"/>
    <w:rsid w:val="48DEDF99"/>
    <w:rsid w:val="49098F4E"/>
    <w:rsid w:val="49175007"/>
    <w:rsid w:val="491C60A3"/>
    <w:rsid w:val="4936F5A9"/>
    <w:rsid w:val="49562D12"/>
    <w:rsid w:val="496C97CF"/>
    <w:rsid w:val="49741FCB"/>
    <w:rsid w:val="497E4AA6"/>
    <w:rsid w:val="4992D2E3"/>
    <w:rsid w:val="499676E4"/>
    <w:rsid w:val="499801D2"/>
    <w:rsid w:val="49B0004B"/>
    <w:rsid w:val="49B22364"/>
    <w:rsid w:val="49B360C6"/>
    <w:rsid w:val="49C17AD4"/>
    <w:rsid w:val="49EE3AA5"/>
    <w:rsid w:val="4A050000"/>
    <w:rsid w:val="4A09230B"/>
    <w:rsid w:val="4A1AD5E4"/>
    <w:rsid w:val="4A1D951D"/>
    <w:rsid w:val="4A2C280D"/>
    <w:rsid w:val="4A34699F"/>
    <w:rsid w:val="4A4132B7"/>
    <w:rsid w:val="4A4B017C"/>
    <w:rsid w:val="4A4F9AD5"/>
    <w:rsid w:val="4A605F41"/>
    <w:rsid w:val="4A7570F7"/>
    <w:rsid w:val="4A8227F8"/>
    <w:rsid w:val="4A8259D3"/>
    <w:rsid w:val="4A99D303"/>
    <w:rsid w:val="4AA2E5E7"/>
    <w:rsid w:val="4AA72CBA"/>
    <w:rsid w:val="4ABEDE5F"/>
    <w:rsid w:val="4ACA7ADD"/>
    <w:rsid w:val="4ACE33AC"/>
    <w:rsid w:val="4AD4FFC4"/>
    <w:rsid w:val="4AED80F4"/>
    <w:rsid w:val="4AEED984"/>
    <w:rsid w:val="4AEF08F1"/>
    <w:rsid w:val="4B086EF9"/>
    <w:rsid w:val="4B0D6A97"/>
    <w:rsid w:val="4B1C787D"/>
    <w:rsid w:val="4B5D3D27"/>
    <w:rsid w:val="4B60FF32"/>
    <w:rsid w:val="4B6E125E"/>
    <w:rsid w:val="4B70685E"/>
    <w:rsid w:val="4B7D97DC"/>
    <w:rsid w:val="4B90E916"/>
    <w:rsid w:val="4BABC39A"/>
    <w:rsid w:val="4BBF6477"/>
    <w:rsid w:val="4BC6D00C"/>
    <w:rsid w:val="4BC79866"/>
    <w:rsid w:val="4BD13938"/>
    <w:rsid w:val="4BDFA294"/>
    <w:rsid w:val="4C037FAF"/>
    <w:rsid w:val="4C09621C"/>
    <w:rsid w:val="4C15856E"/>
    <w:rsid w:val="4C240B05"/>
    <w:rsid w:val="4C3E9179"/>
    <w:rsid w:val="4C3F512A"/>
    <w:rsid w:val="4C6A01BC"/>
    <w:rsid w:val="4C825B84"/>
    <w:rsid w:val="4C8D37E9"/>
    <w:rsid w:val="4CA4C0F8"/>
    <w:rsid w:val="4CC44E88"/>
    <w:rsid w:val="4CCD5ADF"/>
    <w:rsid w:val="4CDD369F"/>
    <w:rsid w:val="4CFE0006"/>
    <w:rsid w:val="4CFE02C7"/>
    <w:rsid w:val="4D1634A4"/>
    <w:rsid w:val="4D1B08A2"/>
    <w:rsid w:val="4D30EB93"/>
    <w:rsid w:val="4D421E4C"/>
    <w:rsid w:val="4D645AF6"/>
    <w:rsid w:val="4D8AFAF3"/>
    <w:rsid w:val="4D91C6F9"/>
    <w:rsid w:val="4D970A58"/>
    <w:rsid w:val="4D9CB0B1"/>
    <w:rsid w:val="4D9E37EA"/>
    <w:rsid w:val="4DA3C74B"/>
    <w:rsid w:val="4DB713B6"/>
    <w:rsid w:val="4DB8D2D4"/>
    <w:rsid w:val="4DC334F4"/>
    <w:rsid w:val="4DE70B71"/>
    <w:rsid w:val="4DF2A1B5"/>
    <w:rsid w:val="4DF827A0"/>
    <w:rsid w:val="4DF8CF78"/>
    <w:rsid w:val="4DF8F4CE"/>
    <w:rsid w:val="4DF9B859"/>
    <w:rsid w:val="4E28C035"/>
    <w:rsid w:val="4E30D6FE"/>
    <w:rsid w:val="4E3A4488"/>
    <w:rsid w:val="4E4A6D37"/>
    <w:rsid w:val="4E4B3238"/>
    <w:rsid w:val="4E4E30D7"/>
    <w:rsid w:val="4E59E2CA"/>
    <w:rsid w:val="4E66D4FC"/>
    <w:rsid w:val="4E756CCF"/>
    <w:rsid w:val="4E9ACF47"/>
    <w:rsid w:val="4EA3F3B4"/>
    <w:rsid w:val="4EAD2610"/>
    <w:rsid w:val="4EAEF918"/>
    <w:rsid w:val="4EC044E5"/>
    <w:rsid w:val="4EC99DC9"/>
    <w:rsid w:val="4EE6B6A2"/>
    <w:rsid w:val="4EEA3074"/>
    <w:rsid w:val="4EECB3E1"/>
    <w:rsid w:val="4EEF70A4"/>
    <w:rsid w:val="4F047722"/>
    <w:rsid w:val="4F0E5160"/>
    <w:rsid w:val="4F1BDC72"/>
    <w:rsid w:val="4F237C75"/>
    <w:rsid w:val="4F36B62C"/>
    <w:rsid w:val="4F3BD4F9"/>
    <w:rsid w:val="4F3F11D3"/>
    <w:rsid w:val="4F3FFF6A"/>
    <w:rsid w:val="4F4560E3"/>
    <w:rsid w:val="4F4BF4A5"/>
    <w:rsid w:val="4F54231F"/>
    <w:rsid w:val="4F76E8D4"/>
    <w:rsid w:val="4F9FAC91"/>
    <w:rsid w:val="4FAA8E74"/>
    <w:rsid w:val="4FB30251"/>
    <w:rsid w:val="4FB3AB28"/>
    <w:rsid w:val="4FBD85B4"/>
    <w:rsid w:val="4FCA6E3F"/>
    <w:rsid w:val="4FD4FC60"/>
    <w:rsid w:val="4FE20B36"/>
    <w:rsid w:val="5001134A"/>
    <w:rsid w:val="50025AB2"/>
    <w:rsid w:val="5018E903"/>
    <w:rsid w:val="5033AB4B"/>
    <w:rsid w:val="5055DFBB"/>
    <w:rsid w:val="505A48BF"/>
    <w:rsid w:val="505D910D"/>
    <w:rsid w:val="506748D2"/>
    <w:rsid w:val="506D4C43"/>
    <w:rsid w:val="50758587"/>
    <w:rsid w:val="508D5F80"/>
    <w:rsid w:val="5094DDCC"/>
    <w:rsid w:val="509AEF02"/>
    <w:rsid w:val="50A7A2CF"/>
    <w:rsid w:val="50B0F79C"/>
    <w:rsid w:val="50E28B8F"/>
    <w:rsid w:val="50E96E79"/>
    <w:rsid w:val="50ED644E"/>
    <w:rsid w:val="50EE3CF9"/>
    <w:rsid w:val="50FD7C49"/>
    <w:rsid w:val="510F0D89"/>
    <w:rsid w:val="51138A2A"/>
    <w:rsid w:val="51187791"/>
    <w:rsid w:val="511A9275"/>
    <w:rsid w:val="5123ABBE"/>
    <w:rsid w:val="5124BE7B"/>
    <w:rsid w:val="513C902B"/>
    <w:rsid w:val="513CB434"/>
    <w:rsid w:val="513F181E"/>
    <w:rsid w:val="51437CE0"/>
    <w:rsid w:val="51524A87"/>
    <w:rsid w:val="51893970"/>
    <w:rsid w:val="519D2813"/>
    <w:rsid w:val="519D401C"/>
    <w:rsid w:val="51C2925F"/>
    <w:rsid w:val="51CC2FE1"/>
    <w:rsid w:val="51E133E0"/>
    <w:rsid w:val="51F5D0AD"/>
    <w:rsid w:val="51FA9C58"/>
    <w:rsid w:val="51FDE9C3"/>
    <w:rsid w:val="520D1AEF"/>
    <w:rsid w:val="520F56FC"/>
    <w:rsid w:val="520FC4FF"/>
    <w:rsid w:val="522C1E7D"/>
    <w:rsid w:val="5251A15C"/>
    <w:rsid w:val="52594F98"/>
    <w:rsid w:val="525EF0A2"/>
    <w:rsid w:val="52853EDA"/>
    <w:rsid w:val="529326D3"/>
    <w:rsid w:val="52A8DCBA"/>
    <w:rsid w:val="52AC86E9"/>
    <w:rsid w:val="52AE3858"/>
    <w:rsid w:val="52B34A89"/>
    <w:rsid w:val="52BE9332"/>
    <w:rsid w:val="52CAC59E"/>
    <w:rsid w:val="52CB9D99"/>
    <w:rsid w:val="52CC09B3"/>
    <w:rsid w:val="52CF1EA0"/>
    <w:rsid w:val="52DAE0C2"/>
    <w:rsid w:val="52DB197B"/>
    <w:rsid w:val="52EE2DE5"/>
    <w:rsid w:val="52EF136D"/>
    <w:rsid w:val="52F6B120"/>
    <w:rsid w:val="530888B3"/>
    <w:rsid w:val="530C238F"/>
    <w:rsid w:val="531E662D"/>
    <w:rsid w:val="532CA982"/>
    <w:rsid w:val="53345DC5"/>
    <w:rsid w:val="5339DE68"/>
    <w:rsid w:val="5343BFA0"/>
    <w:rsid w:val="535A24B4"/>
    <w:rsid w:val="53648309"/>
    <w:rsid w:val="53688E8D"/>
    <w:rsid w:val="536C86D9"/>
    <w:rsid w:val="537B1BF9"/>
    <w:rsid w:val="53A3C2EA"/>
    <w:rsid w:val="53DEA045"/>
    <w:rsid w:val="53F18539"/>
    <w:rsid w:val="53F5946D"/>
    <w:rsid w:val="53F810B2"/>
    <w:rsid w:val="540977BC"/>
    <w:rsid w:val="54149201"/>
    <w:rsid w:val="54182035"/>
    <w:rsid w:val="541F402E"/>
    <w:rsid w:val="543B1784"/>
    <w:rsid w:val="543BD47E"/>
    <w:rsid w:val="54455455"/>
    <w:rsid w:val="5456255B"/>
    <w:rsid w:val="54724665"/>
    <w:rsid w:val="54799A53"/>
    <w:rsid w:val="547A535A"/>
    <w:rsid w:val="548851EC"/>
    <w:rsid w:val="54A511DD"/>
    <w:rsid w:val="54B631C9"/>
    <w:rsid w:val="54BF050F"/>
    <w:rsid w:val="54CB6838"/>
    <w:rsid w:val="54D1CF25"/>
    <w:rsid w:val="54DAD2A4"/>
    <w:rsid w:val="54E5A03E"/>
    <w:rsid w:val="5507C5E1"/>
    <w:rsid w:val="551EA640"/>
    <w:rsid w:val="552093FD"/>
    <w:rsid w:val="552A48B3"/>
    <w:rsid w:val="55360C0F"/>
    <w:rsid w:val="555334EE"/>
    <w:rsid w:val="556A72F7"/>
    <w:rsid w:val="556CDFE8"/>
    <w:rsid w:val="55759CDB"/>
    <w:rsid w:val="557C8FAE"/>
    <w:rsid w:val="55A8BD9B"/>
    <w:rsid w:val="55AE4413"/>
    <w:rsid w:val="55BAABE3"/>
    <w:rsid w:val="55C3FDA8"/>
    <w:rsid w:val="55C6479C"/>
    <w:rsid w:val="55C93E07"/>
    <w:rsid w:val="55CAAE2E"/>
    <w:rsid w:val="55DF4D9C"/>
    <w:rsid w:val="55E06592"/>
    <w:rsid w:val="55EA95B5"/>
    <w:rsid w:val="55EFC80C"/>
    <w:rsid w:val="5602DC35"/>
    <w:rsid w:val="5604F6FB"/>
    <w:rsid w:val="5610F3D5"/>
    <w:rsid w:val="561208B3"/>
    <w:rsid w:val="56137936"/>
    <w:rsid w:val="5628E3E4"/>
    <w:rsid w:val="563DA999"/>
    <w:rsid w:val="56745BB6"/>
    <w:rsid w:val="5678C292"/>
    <w:rsid w:val="56C6295C"/>
    <w:rsid w:val="56C7DCD4"/>
    <w:rsid w:val="56D25EBE"/>
    <w:rsid w:val="56DDAD93"/>
    <w:rsid w:val="56F4CCBF"/>
    <w:rsid w:val="56F675FC"/>
    <w:rsid w:val="56FA254C"/>
    <w:rsid w:val="5703F30D"/>
    <w:rsid w:val="5704A946"/>
    <w:rsid w:val="5711955F"/>
    <w:rsid w:val="571645EE"/>
    <w:rsid w:val="57185B62"/>
    <w:rsid w:val="5725127F"/>
    <w:rsid w:val="574C72B2"/>
    <w:rsid w:val="5759DE2C"/>
    <w:rsid w:val="575CA70D"/>
    <w:rsid w:val="5769E369"/>
    <w:rsid w:val="578789C6"/>
    <w:rsid w:val="578823ED"/>
    <w:rsid w:val="578D04C6"/>
    <w:rsid w:val="5791FD12"/>
    <w:rsid w:val="57AB3E09"/>
    <w:rsid w:val="57B50CD6"/>
    <w:rsid w:val="57BC70BB"/>
    <w:rsid w:val="57C3D8F6"/>
    <w:rsid w:val="57C662BE"/>
    <w:rsid w:val="57D2A8DA"/>
    <w:rsid w:val="57DB15F7"/>
    <w:rsid w:val="57DEA4F9"/>
    <w:rsid w:val="57EF8294"/>
    <w:rsid w:val="57F26032"/>
    <w:rsid w:val="580612D5"/>
    <w:rsid w:val="5831AD9D"/>
    <w:rsid w:val="584371C9"/>
    <w:rsid w:val="5852C1D4"/>
    <w:rsid w:val="587D0804"/>
    <w:rsid w:val="587D5940"/>
    <w:rsid w:val="58A00535"/>
    <w:rsid w:val="58AF3F2A"/>
    <w:rsid w:val="58AFE2DF"/>
    <w:rsid w:val="58C58045"/>
    <w:rsid w:val="58E9FEC2"/>
    <w:rsid w:val="58ECB791"/>
    <w:rsid w:val="58F66BA2"/>
    <w:rsid w:val="590C442B"/>
    <w:rsid w:val="5915E6AC"/>
    <w:rsid w:val="5927F49E"/>
    <w:rsid w:val="592B00D7"/>
    <w:rsid w:val="592C6C9F"/>
    <w:rsid w:val="59358C81"/>
    <w:rsid w:val="593CCA32"/>
    <w:rsid w:val="5974127B"/>
    <w:rsid w:val="59760659"/>
    <w:rsid w:val="59800455"/>
    <w:rsid w:val="598FFA79"/>
    <w:rsid w:val="599AF377"/>
    <w:rsid w:val="59A3B773"/>
    <w:rsid w:val="59C4164A"/>
    <w:rsid w:val="59EABAC7"/>
    <w:rsid w:val="59EB4709"/>
    <w:rsid w:val="59F604EA"/>
    <w:rsid w:val="59F76907"/>
    <w:rsid w:val="5A0445E4"/>
    <w:rsid w:val="5A182462"/>
    <w:rsid w:val="5A2521F4"/>
    <w:rsid w:val="5A42F55D"/>
    <w:rsid w:val="5A4CBE0B"/>
    <w:rsid w:val="5A6E58B2"/>
    <w:rsid w:val="5A753784"/>
    <w:rsid w:val="5A883163"/>
    <w:rsid w:val="5A8C8911"/>
    <w:rsid w:val="5A978A72"/>
    <w:rsid w:val="5A9CC772"/>
    <w:rsid w:val="5AA1D773"/>
    <w:rsid w:val="5AAE44DB"/>
    <w:rsid w:val="5AB7B028"/>
    <w:rsid w:val="5AB87BBF"/>
    <w:rsid w:val="5AC6D048"/>
    <w:rsid w:val="5AC7E8CB"/>
    <w:rsid w:val="5AEE3474"/>
    <w:rsid w:val="5AF60751"/>
    <w:rsid w:val="5AF86A2A"/>
    <w:rsid w:val="5B014B45"/>
    <w:rsid w:val="5B01F497"/>
    <w:rsid w:val="5B06B368"/>
    <w:rsid w:val="5B29193D"/>
    <w:rsid w:val="5B2942C2"/>
    <w:rsid w:val="5B33A973"/>
    <w:rsid w:val="5B453362"/>
    <w:rsid w:val="5B60B840"/>
    <w:rsid w:val="5B6166D3"/>
    <w:rsid w:val="5B6262F2"/>
    <w:rsid w:val="5B64E7C3"/>
    <w:rsid w:val="5B7DD988"/>
    <w:rsid w:val="5B85E53B"/>
    <w:rsid w:val="5B9372F1"/>
    <w:rsid w:val="5B94DE4F"/>
    <w:rsid w:val="5B97318D"/>
    <w:rsid w:val="5B98417B"/>
    <w:rsid w:val="5BAE3442"/>
    <w:rsid w:val="5BAFA531"/>
    <w:rsid w:val="5BBB96F4"/>
    <w:rsid w:val="5BBCF69B"/>
    <w:rsid w:val="5BBE9D12"/>
    <w:rsid w:val="5BC04F6D"/>
    <w:rsid w:val="5BF10B73"/>
    <w:rsid w:val="5BF557B7"/>
    <w:rsid w:val="5C111FC5"/>
    <w:rsid w:val="5C220EEE"/>
    <w:rsid w:val="5C33DAE5"/>
    <w:rsid w:val="5C3B9E7A"/>
    <w:rsid w:val="5C3C4BA1"/>
    <w:rsid w:val="5C46A385"/>
    <w:rsid w:val="5C509A9F"/>
    <w:rsid w:val="5C551AE8"/>
    <w:rsid w:val="5C6D3D68"/>
    <w:rsid w:val="5C7E229C"/>
    <w:rsid w:val="5CB2DE46"/>
    <w:rsid w:val="5CC2A11E"/>
    <w:rsid w:val="5CD0B1F6"/>
    <w:rsid w:val="5CDAF935"/>
    <w:rsid w:val="5D078DE5"/>
    <w:rsid w:val="5D1846A5"/>
    <w:rsid w:val="5D30E49D"/>
    <w:rsid w:val="5D3BC515"/>
    <w:rsid w:val="5D4A585A"/>
    <w:rsid w:val="5D541254"/>
    <w:rsid w:val="5D5835A1"/>
    <w:rsid w:val="5D5D0106"/>
    <w:rsid w:val="5D885C65"/>
    <w:rsid w:val="5D9ED25B"/>
    <w:rsid w:val="5DB53095"/>
    <w:rsid w:val="5DBDD9C9"/>
    <w:rsid w:val="5DC3CE88"/>
    <w:rsid w:val="5DCA8464"/>
    <w:rsid w:val="5DDBC341"/>
    <w:rsid w:val="5DEA0748"/>
    <w:rsid w:val="5DF73168"/>
    <w:rsid w:val="5DF8DB08"/>
    <w:rsid w:val="5E09139F"/>
    <w:rsid w:val="5E1D9951"/>
    <w:rsid w:val="5E3A7FE9"/>
    <w:rsid w:val="5E4265A3"/>
    <w:rsid w:val="5E4AA7F6"/>
    <w:rsid w:val="5E4DFFF6"/>
    <w:rsid w:val="5E5CD470"/>
    <w:rsid w:val="5E6A66DF"/>
    <w:rsid w:val="5E8E5773"/>
    <w:rsid w:val="5E9542B7"/>
    <w:rsid w:val="5EA421E2"/>
    <w:rsid w:val="5EA625BB"/>
    <w:rsid w:val="5ED76DC0"/>
    <w:rsid w:val="5EE011D1"/>
    <w:rsid w:val="5F0333FF"/>
    <w:rsid w:val="5F3434AA"/>
    <w:rsid w:val="5F440FF4"/>
    <w:rsid w:val="5F478FF4"/>
    <w:rsid w:val="5F6149A4"/>
    <w:rsid w:val="5F879D2B"/>
    <w:rsid w:val="5F947CEE"/>
    <w:rsid w:val="5F9AD42D"/>
    <w:rsid w:val="5FA4189D"/>
    <w:rsid w:val="5FB39399"/>
    <w:rsid w:val="5FBB47C1"/>
    <w:rsid w:val="5FBB4D13"/>
    <w:rsid w:val="5FBEBA00"/>
    <w:rsid w:val="5FCB0FD7"/>
    <w:rsid w:val="5FCB87DD"/>
    <w:rsid w:val="5FCBE62E"/>
    <w:rsid w:val="5FCD62C3"/>
    <w:rsid w:val="5FEE1421"/>
    <w:rsid w:val="5FEE38A7"/>
    <w:rsid w:val="600B482A"/>
    <w:rsid w:val="6010A32A"/>
    <w:rsid w:val="601F3381"/>
    <w:rsid w:val="602D0048"/>
    <w:rsid w:val="603E1D95"/>
    <w:rsid w:val="60758CED"/>
    <w:rsid w:val="60827193"/>
    <w:rsid w:val="6091B70D"/>
    <w:rsid w:val="60A7310E"/>
    <w:rsid w:val="60AC80B7"/>
    <w:rsid w:val="60C83D0E"/>
    <w:rsid w:val="60D0050B"/>
    <w:rsid w:val="60D57D65"/>
    <w:rsid w:val="60D6C276"/>
    <w:rsid w:val="60D7CD42"/>
    <w:rsid w:val="60D81ECD"/>
    <w:rsid w:val="60D83104"/>
    <w:rsid w:val="60ED0FCA"/>
    <w:rsid w:val="60EDAD8C"/>
    <w:rsid w:val="60F3F2C3"/>
    <w:rsid w:val="615D31AD"/>
    <w:rsid w:val="6160268E"/>
    <w:rsid w:val="6169789C"/>
    <w:rsid w:val="617BE0A9"/>
    <w:rsid w:val="618A6809"/>
    <w:rsid w:val="618FAFA1"/>
    <w:rsid w:val="61917AF8"/>
    <w:rsid w:val="6193FC0A"/>
    <w:rsid w:val="61A65FC7"/>
    <w:rsid w:val="61A7F1B0"/>
    <w:rsid w:val="61B5633E"/>
    <w:rsid w:val="61B97D64"/>
    <w:rsid w:val="61D16CCD"/>
    <w:rsid w:val="61D45472"/>
    <w:rsid w:val="61DD801A"/>
    <w:rsid w:val="61DD8A3D"/>
    <w:rsid w:val="61EC138E"/>
    <w:rsid w:val="61FE784B"/>
    <w:rsid w:val="6207EB45"/>
    <w:rsid w:val="623CDA51"/>
    <w:rsid w:val="623F3C91"/>
    <w:rsid w:val="6251999A"/>
    <w:rsid w:val="626A920F"/>
    <w:rsid w:val="626DDD77"/>
    <w:rsid w:val="627D2855"/>
    <w:rsid w:val="6295CEA7"/>
    <w:rsid w:val="62C276A1"/>
    <w:rsid w:val="62CEF90B"/>
    <w:rsid w:val="62E71C64"/>
    <w:rsid w:val="62F65AC2"/>
    <w:rsid w:val="62FEC42F"/>
    <w:rsid w:val="63000222"/>
    <w:rsid w:val="63199BE1"/>
    <w:rsid w:val="631E3C6D"/>
    <w:rsid w:val="63277CCA"/>
    <w:rsid w:val="63373AEB"/>
    <w:rsid w:val="633A88A1"/>
    <w:rsid w:val="6341F869"/>
    <w:rsid w:val="634959CD"/>
    <w:rsid w:val="634EE253"/>
    <w:rsid w:val="635408D9"/>
    <w:rsid w:val="63685FB8"/>
    <w:rsid w:val="6381AB98"/>
    <w:rsid w:val="639F33B2"/>
    <w:rsid w:val="63A6B600"/>
    <w:rsid w:val="63B10ADE"/>
    <w:rsid w:val="63BB38E3"/>
    <w:rsid w:val="63BB789B"/>
    <w:rsid w:val="63BF6458"/>
    <w:rsid w:val="63C0AD51"/>
    <w:rsid w:val="63E0569A"/>
    <w:rsid w:val="63E9C728"/>
    <w:rsid w:val="63F2C55E"/>
    <w:rsid w:val="63FB7EF1"/>
    <w:rsid w:val="64026A1B"/>
    <w:rsid w:val="641C7BD0"/>
    <w:rsid w:val="642AB92B"/>
    <w:rsid w:val="644DB576"/>
    <w:rsid w:val="645F8CB5"/>
    <w:rsid w:val="6465A608"/>
    <w:rsid w:val="6473F520"/>
    <w:rsid w:val="6483EBCD"/>
    <w:rsid w:val="648A3DA3"/>
    <w:rsid w:val="64AAC8B3"/>
    <w:rsid w:val="64AB7215"/>
    <w:rsid w:val="64AFF02D"/>
    <w:rsid w:val="64B8F810"/>
    <w:rsid w:val="64DBC220"/>
    <w:rsid w:val="64E0446A"/>
    <w:rsid w:val="64E88801"/>
    <w:rsid w:val="64EB3433"/>
    <w:rsid w:val="64F8ACB4"/>
    <w:rsid w:val="64FDDF6B"/>
    <w:rsid w:val="6500ECD3"/>
    <w:rsid w:val="650FB42B"/>
    <w:rsid w:val="6527A4BA"/>
    <w:rsid w:val="652D6D6E"/>
    <w:rsid w:val="6550D42C"/>
    <w:rsid w:val="655692B4"/>
    <w:rsid w:val="6556F45C"/>
    <w:rsid w:val="65604F66"/>
    <w:rsid w:val="65630075"/>
    <w:rsid w:val="656497D8"/>
    <w:rsid w:val="658532D5"/>
    <w:rsid w:val="6592879C"/>
    <w:rsid w:val="659B33FA"/>
    <w:rsid w:val="65AC8DCF"/>
    <w:rsid w:val="65B1CA3E"/>
    <w:rsid w:val="65B22F27"/>
    <w:rsid w:val="65B5977E"/>
    <w:rsid w:val="65BA3991"/>
    <w:rsid w:val="65D45D6E"/>
    <w:rsid w:val="65D60455"/>
    <w:rsid w:val="65E83A4C"/>
    <w:rsid w:val="66047696"/>
    <w:rsid w:val="66101C30"/>
    <w:rsid w:val="6634BD55"/>
    <w:rsid w:val="66389AB4"/>
    <w:rsid w:val="6645A23C"/>
    <w:rsid w:val="6646F342"/>
    <w:rsid w:val="664D2B32"/>
    <w:rsid w:val="664D78A5"/>
    <w:rsid w:val="667FDBAC"/>
    <w:rsid w:val="668ABDAF"/>
    <w:rsid w:val="668C45E4"/>
    <w:rsid w:val="66C1981E"/>
    <w:rsid w:val="66C3E255"/>
    <w:rsid w:val="66C95C1D"/>
    <w:rsid w:val="66D4A5BE"/>
    <w:rsid w:val="66F664C9"/>
    <w:rsid w:val="67123C62"/>
    <w:rsid w:val="672454A8"/>
    <w:rsid w:val="67338533"/>
    <w:rsid w:val="673758A6"/>
    <w:rsid w:val="67375935"/>
    <w:rsid w:val="674F1DC5"/>
    <w:rsid w:val="677074E0"/>
    <w:rsid w:val="67723B48"/>
    <w:rsid w:val="677BA236"/>
    <w:rsid w:val="677CEE7D"/>
    <w:rsid w:val="67885A0D"/>
    <w:rsid w:val="6788CE63"/>
    <w:rsid w:val="67ABC98C"/>
    <w:rsid w:val="67B920CD"/>
    <w:rsid w:val="67BF96A4"/>
    <w:rsid w:val="67C756EB"/>
    <w:rsid w:val="67CDF4C6"/>
    <w:rsid w:val="67E7B1E6"/>
    <w:rsid w:val="67EE3D3A"/>
    <w:rsid w:val="68017219"/>
    <w:rsid w:val="681738FF"/>
    <w:rsid w:val="68190F57"/>
    <w:rsid w:val="682C7874"/>
    <w:rsid w:val="68323F39"/>
    <w:rsid w:val="685186B6"/>
    <w:rsid w:val="686AD4AB"/>
    <w:rsid w:val="68748AD1"/>
    <w:rsid w:val="687B66AC"/>
    <w:rsid w:val="687D471B"/>
    <w:rsid w:val="687EFE5F"/>
    <w:rsid w:val="68817267"/>
    <w:rsid w:val="6890C90C"/>
    <w:rsid w:val="689111EE"/>
    <w:rsid w:val="6896DF6A"/>
    <w:rsid w:val="68C02509"/>
    <w:rsid w:val="68CABE13"/>
    <w:rsid w:val="68E2DCC6"/>
    <w:rsid w:val="68E39435"/>
    <w:rsid w:val="68F08C40"/>
    <w:rsid w:val="68FB52CC"/>
    <w:rsid w:val="69008C8E"/>
    <w:rsid w:val="69084A7E"/>
    <w:rsid w:val="6908CCDD"/>
    <w:rsid w:val="690FEBCD"/>
    <w:rsid w:val="692EBA39"/>
    <w:rsid w:val="6930E40F"/>
    <w:rsid w:val="693FEB2C"/>
    <w:rsid w:val="695720B0"/>
    <w:rsid w:val="695BAA6B"/>
    <w:rsid w:val="697F9429"/>
    <w:rsid w:val="699A25E2"/>
    <w:rsid w:val="699F9EBE"/>
    <w:rsid w:val="69A506BC"/>
    <w:rsid w:val="69B16792"/>
    <w:rsid w:val="69B1E981"/>
    <w:rsid w:val="69BBF924"/>
    <w:rsid w:val="69C0F153"/>
    <w:rsid w:val="69E0223C"/>
    <w:rsid w:val="69E072A3"/>
    <w:rsid w:val="69F158F2"/>
    <w:rsid w:val="69F41DE9"/>
    <w:rsid w:val="69F861EB"/>
    <w:rsid w:val="6A10C2AE"/>
    <w:rsid w:val="6A219C26"/>
    <w:rsid w:val="6A495257"/>
    <w:rsid w:val="6A4BFC9E"/>
    <w:rsid w:val="6A59939E"/>
    <w:rsid w:val="6A65F95D"/>
    <w:rsid w:val="6A918F24"/>
    <w:rsid w:val="6A9A7C9B"/>
    <w:rsid w:val="6A9E1129"/>
    <w:rsid w:val="6A9EF0F9"/>
    <w:rsid w:val="6AA3BF84"/>
    <w:rsid w:val="6AA644B9"/>
    <w:rsid w:val="6AB2181A"/>
    <w:rsid w:val="6AB87D6B"/>
    <w:rsid w:val="6AD8BAD1"/>
    <w:rsid w:val="6AECCF6B"/>
    <w:rsid w:val="6AF0CEFB"/>
    <w:rsid w:val="6B0385D8"/>
    <w:rsid w:val="6B0D5A20"/>
    <w:rsid w:val="6B1DA5C4"/>
    <w:rsid w:val="6B1EAEAD"/>
    <w:rsid w:val="6B20381A"/>
    <w:rsid w:val="6B537A25"/>
    <w:rsid w:val="6B5980EF"/>
    <w:rsid w:val="6B637B34"/>
    <w:rsid w:val="6B6B46EB"/>
    <w:rsid w:val="6B991CCF"/>
    <w:rsid w:val="6B9E6CD7"/>
    <w:rsid w:val="6BA0BC83"/>
    <w:rsid w:val="6BA89EE9"/>
    <w:rsid w:val="6BB563E8"/>
    <w:rsid w:val="6BC35C4A"/>
    <w:rsid w:val="6BEBC572"/>
    <w:rsid w:val="6C004F24"/>
    <w:rsid w:val="6C1789EF"/>
    <w:rsid w:val="6C1A791D"/>
    <w:rsid w:val="6C217BF6"/>
    <w:rsid w:val="6C374307"/>
    <w:rsid w:val="6C5DCC60"/>
    <w:rsid w:val="6C6718B2"/>
    <w:rsid w:val="6C72A5D6"/>
    <w:rsid w:val="6C7DFB0F"/>
    <w:rsid w:val="6C9913DF"/>
    <w:rsid w:val="6C9FDDAA"/>
    <w:rsid w:val="6CB5CB76"/>
    <w:rsid w:val="6CC97C8B"/>
    <w:rsid w:val="6CD1A20C"/>
    <w:rsid w:val="6CFF376C"/>
    <w:rsid w:val="6D170EF0"/>
    <w:rsid w:val="6D191525"/>
    <w:rsid w:val="6D19E402"/>
    <w:rsid w:val="6D1FA7A3"/>
    <w:rsid w:val="6D236487"/>
    <w:rsid w:val="6D3A6657"/>
    <w:rsid w:val="6D43FB34"/>
    <w:rsid w:val="6D46DF65"/>
    <w:rsid w:val="6D787E27"/>
    <w:rsid w:val="6D7DA1B0"/>
    <w:rsid w:val="6D7DA6C0"/>
    <w:rsid w:val="6D8D9F00"/>
    <w:rsid w:val="6D91FB1F"/>
    <w:rsid w:val="6D94350C"/>
    <w:rsid w:val="6D99EAD7"/>
    <w:rsid w:val="6DA21DF1"/>
    <w:rsid w:val="6DB64267"/>
    <w:rsid w:val="6DC78A79"/>
    <w:rsid w:val="6DC97C15"/>
    <w:rsid w:val="6DCD4709"/>
    <w:rsid w:val="6DEBC064"/>
    <w:rsid w:val="6DED83F7"/>
    <w:rsid w:val="6DF25012"/>
    <w:rsid w:val="6DF902AD"/>
    <w:rsid w:val="6DFD5C93"/>
    <w:rsid w:val="6E02CF1D"/>
    <w:rsid w:val="6E047F9D"/>
    <w:rsid w:val="6E0D7972"/>
    <w:rsid w:val="6E18584A"/>
    <w:rsid w:val="6E1DBCFA"/>
    <w:rsid w:val="6E20985D"/>
    <w:rsid w:val="6E401361"/>
    <w:rsid w:val="6E43F085"/>
    <w:rsid w:val="6E4AFB63"/>
    <w:rsid w:val="6E8DE3A6"/>
    <w:rsid w:val="6E913010"/>
    <w:rsid w:val="6E9B525A"/>
    <w:rsid w:val="6EA944B6"/>
    <w:rsid w:val="6EB6B7A3"/>
    <w:rsid w:val="6EC25E1D"/>
    <w:rsid w:val="6EC7AF61"/>
    <w:rsid w:val="6ED33DCA"/>
    <w:rsid w:val="6ED46B21"/>
    <w:rsid w:val="6EE1A6BC"/>
    <w:rsid w:val="6EE2358B"/>
    <w:rsid w:val="6EEF2E80"/>
    <w:rsid w:val="6F0182A9"/>
    <w:rsid w:val="6F141A28"/>
    <w:rsid w:val="6F19580A"/>
    <w:rsid w:val="6F1ADA7C"/>
    <w:rsid w:val="6F1B1770"/>
    <w:rsid w:val="6F313017"/>
    <w:rsid w:val="6F418923"/>
    <w:rsid w:val="6F5CB384"/>
    <w:rsid w:val="6F5DE598"/>
    <w:rsid w:val="6F658A22"/>
    <w:rsid w:val="6F68BA49"/>
    <w:rsid w:val="6F747596"/>
    <w:rsid w:val="6FD24831"/>
    <w:rsid w:val="6FD5BA72"/>
    <w:rsid w:val="6FDBE3C2"/>
    <w:rsid w:val="6FDFC0E6"/>
    <w:rsid w:val="6FDFD01C"/>
    <w:rsid w:val="6FE11756"/>
    <w:rsid w:val="6FE8BBAF"/>
    <w:rsid w:val="6FE96923"/>
    <w:rsid w:val="6FFC2BBA"/>
    <w:rsid w:val="700F903D"/>
    <w:rsid w:val="70264789"/>
    <w:rsid w:val="70358FAB"/>
    <w:rsid w:val="7058399C"/>
    <w:rsid w:val="705A90AF"/>
    <w:rsid w:val="70617A2E"/>
    <w:rsid w:val="706CC926"/>
    <w:rsid w:val="707AB05B"/>
    <w:rsid w:val="70891A4A"/>
    <w:rsid w:val="7097C2D7"/>
    <w:rsid w:val="70AC0621"/>
    <w:rsid w:val="70ACAA09"/>
    <w:rsid w:val="70B63DDE"/>
    <w:rsid w:val="70C01501"/>
    <w:rsid w:val="70DBC9A5"/>
    <w:rsid w:val="70F1B114"/>
    <w:rsid w:val="70F8C155"/>
    <w:rsid w:val="70FC4276"/>
    <w:rsid w:val="70FFAD30"/>
    <w:rsid w:val="71037F17"/>
    <w:rsid w:val="71194915"/>
    <w:rsid w:val="711BEAAD"/>
    <w:rsid w:val="713ED3F2"/>
    <w:rsid w:val="713F9CFD"/>
    <w:rsid w:val="71497FA7"/>
    <w:rsid w:val="71562641"/>
    <w:rsid w:val="7166F8B4"/>
    <w:rsid w:val="717E1431"/>
    <w:rsid w:val="7187C50F"/>
    <w:rsid w:val="71882A6D"/>
    <w:rsid w:val="719A8414"/>
    <w:rsid w:val="71A357BB"/>
    <w:rsid w:val="71D69746"/>
    <w:rsid w:val="71DE88DA"/>
    <w:rsid w:val="7210FA26"/>
    <w:rsid w:val="7213DDFC"/>
    <w:rsid w:val="722C8911"/>
    <w:rsid w:val="723B3BDF"/>
    <w:rsid w:val="725260CA"/>
    <w:rsid w:val="72628DAF"/>
    <w:rsid w:val="7270545D"/>
    <w:rsid w:val="728527FF"/>
    <w:rsid w:val="72947410"/>
    <w:rsid w:val="729B48DF"/>
    <w:rsid w:val="72C96695"/>
    <w:rsid w:val="72D52074"/>
    <w:rsid w:val="72D8E019"/>
    <w:rsid w:val="72E54843"/>
    <w:rsid w:val="72F0EFEB"/>
    <w:rsid w:val="730903CA"/>
    <w:rsid w:val="730A02D3"/>
    <w:rsid w:val="730C04E5"/>
    <w:rsid w:val="73123C2C"/>
    <w:rsid w:val="7314E48C"/>
    <w:rsid w:val="731A3952"/>
    <w:rsid w:val="732D6E25"/>
    <w:rsid w:val="7339E707"/>
    <w:rsid w:val="733B5191"/>
    <w:rsid w:val="733CBDC4"/>
    <w:rsid w:val="735D46D0"/>
    <w:rsid w:val="735EA178"/>
    <w:rsid w:val="737CD525"/>
    <w:rsid w:val="738D30AD"/>
    <w:rsid w:val="738DE6CB"/>
    <w:rsid w:val="738F87A9"/>
    <w:rsid w:val="73995A09"/>
    <w:rsid w:val="73BAEF3D"/>
    <w:rsid w:val="73C0A765"/>
    <w:rsid w:val="73C66481"/>
    <w:rsid w:val="73D20C56"/>
    <w:rsid w:val="73D4D637"/>
    <w:rsid w:val="73DE8FC4"/>
    <w:rsid w:val="73EA2109"/>
    <w:rsid w:val="73F49B06"/>
    <w:rsid w:val="73FC81DE"/>
    <w:rsid w:val="74054760"/>
    <w:rsid w:val="7436A6E3"/>
    <w:rsid w:val="74402705"/>
    <w:rsid w:val="74624088"/>
    <w:rsid w:val="7468E561"/>
    <w:rsid w:val="74943BB5"/>
    <w:rsid w:val="749B83CA"/>
    <w:rsid w:val="749E22D0"/>
    <w:rsid w:val="74A69607"/>
    <w:rsid w:val="74B69D01"/>
    <w:rsid w:val="74BB5DDB"/>
    <w:rsid w:val="74C246D0"/>
    <w:rsid w:val="74C46ADD"/>
    <w:rsid w:val="74D01F2B"/>
    <w:rsid w:val="74DF01D8"/>
    <w:rsid w:val="7505ADFF"/>
    <w:rsid w:val="7516F89F"/>
    <w:rsid w:val="751F87F3"/>
    <w:rsid w:val="7529010E"/>
    <w:rsid w:val="7533FE38"/>
    <w:rsid w:val="75349FE8"/>
    <w:rsid w:val="753E834E"/>
    <w:rsid w:val="753E978E"/>
    <w:rsid w:val="75413857"/>
    <w:rsid w:val="7545C867"/>
    <w:rsid w:val="75463FEB"/>
    <w:rsid w:val="755A1586"/>
    <w:rsid w:val="75670BA8"/>
    <w:rsid w:val="75A881C3"/>
    <w:rsid w:val="75BEC65D"/>
    <w:rsid w:val="75D6ED1B"/>
    <w:rsid w:val="75D9D0F5"/>
    <w:rsid w:val="75E129AC"/>
    <w:rsid w:val="76010892"/>
    <w:rsid w:val="761C346E"/>
    <w:rsid w:val="7627CAC4"/>
    <w:rsid w:val="762C50F9"/>
    <w:rsid w:val="762D4D18"/>
    <w:rsid w:val="76457956"/>
    <w:rsid w:val="764A51F3"/>
    <w:rsid w:val="764A583F"/>
    <w:rsid w:val="76562605"/>
    <w:rsid w:val="765C88A3"/>
    <w:rsid w:val="76797C2B"/>
    <w:rsid w:val="767A3F7D"/>
    <w:rsid w:val="767E499B"/>
    <w:rsid w:val="7688D7C4"/>
    <w:rsid w:val="768B33D6"/>
    <w:rsid w:val="769133A9"/>
    <w:rsid w:val="769F476B"/>
    <w:rsid w:val="76BB5854"/>
    <w:rsid w:val="76C5833B"/>
    <w:rsid w:val="76D911E0"/>
    <w:rsid w:val="76DF3E48"/>
    <w:rsid w:val="76ED43B6"/>
    <w:rsid w:val="77015E0F"/>
    <w:rsid w:val="773DE789"/>
    <w:rsid w:val="77452BA1"/>
    <w:rsid w:val="77455CBA"/>
    <w:rsid w:val="7774133E"/>
    <w:rsid w:val="7795387D"/>
    <w:rsid w:val="77D2632F"/>
    <w:rsid w:val="77D2F450"/>
    <w:rsid w:val="77DA1198"/>
    <w:rsid w:val="781B07C8"/>
    <w:rsid w:val="782727B2"/>
    <w:rsid w:val="7835FA2C"/>
    <w:rsid w:val="7841411B"/>
    <w:rsid w:val="7868BA7A"/>
    <w:rsid w:val="786EA2EA"/>
    <w:rsid w:val="7877BD29"/>
    <w:rsid w:val="787AF8C1"/>
    <w:rsid w:val="78BF5A75"/>
    <w:rsid w:val="78C70E8D"/>
    <w:rsid w:val="78CB26E6"/>
    <w:rsid w:val="78CF2A3C"/>
    <w:rsid w:val="78EC39E3"/>
    <w:rsid w:val="78F6AD7D"/>
    <w:rsid w:val="791EE546"/>
    <w:rsid w:val="792BC83D"/>
    <w:rsid w:val="793AC669"/>
    <w:rsid w:val="7950F2DA"/>
    <w:rsid w:val="7952D49B"/>
    <w:rsid w:val="796726DA"/>
    <w:rsid w:val="796E5156"/>
    <w:rsid w:val="7979E6CE"/>
    <w:rsid w:val="797FEDF5"/>
    <w:rsid w:val="798207B9"/>
    <w:rsid w:val="79872DD8"/>
    <w:rsid w:val="79961EC6"/>
    <w:rsid w:val="79B9215C"/>
    <w:rsid w:val="79E440E6"/>
    <w:rsid w:val="79F64CDD"/>
    <w:rsid w:val="7A08FE00"/>
    <w:rsid w:val="7A09D515"/>
    <w:rsid w:val="7A1004BC"/>
    <w:rsid w:val="7A13ECAF"/>
    <w:rsid w:val="7A28594C"/>
    <w:rsid w:val="7A2D4027"/>
    <w:rsid w:val="7A5CB6A1"/>
    <w:rsid w:val="7A5D1A75"/>
    <w:rsid w:val="7A7C59B0"/>
    <w:rsid w:val="7AABDFAF"/>
    <w:rsid w:val="7AB8E72F"/>
    <w:rsid w:val="7ABB2116"/>
    <w:rsid w:val="7AC3264C"/>
    <w:rsid w:val="7ACC2B67"/>
    <w:rsid w:val="7ADB3DDB"/>
    <w:rsid w:val="7AE51267"/>
    <w:rsid w:val="7AF3BBEC"/>
    <w:rsid w:val="7B1BE092"/>
    <w:rsid w:val="7B2968F8"/>
    <w:rsid w:val="7B2C7F26"/>
    <w:rsid w:val="7B37EA58"/>
    <w:rsid w:val="7B3CB85C"/>
    <w:rsid w:val="7B4133F4"/>
    <w:rsid w:val="7B4CF403"/>
    <w:rsid w:val="7B64D1D4"/>
    <w:rsid w:val="7B64E1D9"/>
    <w:rsid w:val="7B6F4D25"/>
    <w:rsid w:val="7B6F90F7"/>
    <w:rsid w:val="7B7EFC09"/>
    <w:rsid w:val="7B894B53"/>
    <w:rsid w:val="7B91D254"/>
    <w:rsid w:val="7BA3B06F"/>
    <w:rsid w:val="7BBB5543"/>
    <w:rsid w:val="7BD93865"/>
    <w:rsid w:val="7BFB3C86"/>
    <w:rsid w:val="7BFD9CA9"/>
    <w:rsid w:val="7C00E3AA"/>
    <w:rsid w:val="7C14E499"/>
    <w:rsid w:val="7C16AD1C"/>
    <w:rsid w:val="7C2AA26C"/>
    <w:rsid w:val="7C3039EF"/>
    <w:rsid w:val="7C345610"/>
    <w:rsid w:val="7C56B8AB"/>
    <w:rsid w:val="7C758D20"/>
    <w:rsid w:val="7C8030F6"/>
    <w:rsid w:val="7CA635F2"/>
    <w:rsid w:val="7CADD265"/>
    <w:rsid w:val="7CB47AFB"/>
    <w:rsid w:val="7CCC4D61"/>
    <w:rsid w:val="7CD0D764"/>
    <w:rsid w:val="7CD5DEA4"/>
    <w:rsid w:val="7CEBAB16"/>
    <w:rsid w:val="7CF102EC"/>
    <w:rsid w:val="7CF1AC7E"/>
    <w:rsid w:val="7CF5E436"/>
    <w:rsid w:val="7CFD393E"/>
    <w:rsid w:val="7D01BBB0"/>
    <w:rsid w:val="7D12728B"/>
    <w:rsid w:val="7D2779DF"/>
    <w:rsid w:val="7D2FA3FF"/>
    <w:rsid w:val="7D3AD363"/>
    <w:rsid w:val="7D53771B"/>
    <w:rsid w:val="7D72FB4D"/>
    <w:rsid w:val="7D74675E"/>
    <w:rsid w:val="7D755742"/>
    <w:rsid w:val="7D75C1A9"/>
    <w:rsid w:val="7D75F89C"/>
    <w:rsid w:val="7D7FCF75"/>
    <w:rsid w:val="7DD68464"/>
    <w:rsid w:val="7DDAF873"/>
    <w:rsid w:val="7DEB51A4"/>
    <w:rsid w:val="7DF06A55"/>
    <w:rsid w:val="7E12E95F"/>
    <w:rsid w:val="7E1F5098"/>
    <w:rsid w:val="7E2CAE38"/>
    <w:rsid w:val="7E3666BF"/>
    <w:rsid w:val="7E38CC66"/>
    <w:rsid w:val="7E535F18"/>
    <w:rsid w:val="7E549FCB"/>
    <w:rsid w:val="7E570ED1"/>
    <w:rsid w:val="7E66696F"/>
    <w:rsid w:val="7E76B022"/>
    <w:rsid w:val="7E7F024F"/>
    <w:rsid w:val="7E84DF7E"/>
    <w:rsid w:val="7E8C025C"/>
    <w:rsid w:val="7E931A25"/>
    <w:rsid w:val="7EB0D028"/>
    <w:rsid w:val="7EB42C32"/>
    <w:rsid w:val="7EB50E01"/>
    <w:rsid w:val="7EC3C888"/>
    <w:rsid w:val="7EC49CAD"/>
    <w:rsid w:val="7ECF893B"/>
    <w:rsid w:val="7ED0E1B0"/>
    <w:rsid w:val="7EE43AE3"/>
    <w:rsid w:val="7F0B710B"/>
    <w:rsid w:val="7F1CB764"/>
    <w:rsid w:val="7F283A08"/>
    <w:rsid w:val="7F4416AA"/>
    <w:rsid w:val="7F4592AA"/>
    <w:rsid w:val="7F4F0CFA"/>
    <w:rsid w:val="7F522E95"/>
    <w:rsid w:val="7F53CC88"/>
    <w:rsid w:val="7F56C28D"/>
    <w:rsid w:val="7F61ACBF"/>
    <w:rsid w:val="7F6BA286"/>
    <w:rsid w:val="7F80B43B"/>
    <w:rsid w:val="7F8124C6"/>
    <w:rsid w:val="7F85F831"/>
    <w:rsid w:val="7F98C682"/>
    <w:rsid w:val="7FA54008"/>
    <w:rsid w:val="7FAACBA2"/>
    <w:rsid w:val="7FB9A447"/>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F7786EC6-0853-4A34-BE51-FD8B698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qFormat/>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 w:type="table" w:styleId="GridTable4-Accent6">
    <w:name w:val="Grid Table 4 Accent 6"/>
    <w:basedOn w:val="TableNormal"/>
    <w:uiPriority w:val="49"/>
    <w:rsid w:val="00611C13"/>
    <w:rPr>
      <w:rFonts w:ascii="CG Times" w:hAnsi="CG Tim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5E0BD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5E0BDE"/>
  </w:style>
  <w:style w:type="character" w:customStyle="1" w:styleId="scxw51152209">
    <w:name w:val="scxw51152209"/>
    <w:basedOn w:val="DefaultParagraphFont"/>
    <w:rsid w:val="00F50456"/>
  </w:style>
  <w:style w:type="character" w:customStyle="1" w:styleId="wacimagecontainer">
    <w:name w:val="wacimagecontainer"/>
    <w:basedOn w:val="DefaultParagraphFont"/>
    <w:rsid w:val="00F5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2707">
      <w:bodyDiv w:val="1"/>
      <w:marLeft w:val="0"/>
      <w:marRight w:val="0"/>
      <w:marTop w:val="0"/>
      <w:marBottom w:val="0"/>
      <w:divBdr>
        <w:top w:val="none" w:sz="0" w:space="0" w:color="auto"/>
        <w:left w:val="none" w:sz="0" w:space="0" w:color="auto"/>
        <w:bottom w:val="none" w:sz="0" w:space="0" w:color="auto"/>
        <w:right w:val="none" w:sz="0" w:space="0" w:color="auto"/>
      </w:divBdr>
    </w:div>
    <w:div w:id="111021161">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29510167">
      <w:bodyDiv w:val="1"/>
      <w:marLeft w:val="0"/>
      <w:marRight w:val="0"/>
      <w:marTop w:val="0"/>
      <w:marBottom w:val="0"/>
      <w:divBdr>
        <w:top w:val="none" w:sz="0" w:space="0" w:color="auto"/>
        <w:left w:val="none" w:sz="0" w:space="0" w:color="auto"/>
        <w:bottom w:val="none" w:sz="0" w:space="0" w:color="auto"/>
        <w:right w:val="none" w:sz="0" w:space="0" w:color="auto"/>
      </w:divBdr>
      <w:divsChild>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074006157">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sChild>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53518870">
      <w:bodyDiv w:val="1"/>
      <w:marLeft w:val="0"/>
      <w:marRight w:val="0"/>
      <w:marTop w:val="0"/>
      <w:marBottom w:val="0"/>
      <w:divBdr>
        <w:top w:val="none" w:sz="0" w:space="0" w:color="auto"/>
        <w:left w:val="none" w:sz="0" w:space="0" w:color="auto"/>
        <w:bottom w:val="none" w:sz="0" w:space="0" w:color="auto"/>
        <w:right w:val="none" w:sz="0" w:space="0" w:color="auto"/>
      </w:divBdr>
    </w:div>
    <w:div w:id="2756003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60512">
      <w:bodyDiv w:val="1"/>
      <w:marLeft w:val="0"/>
      <w:marRight w:val="0"/>
      <w:marTop w:val="0"/>
      <w:marBottom w:val="0"/>
      <w:divBdr>
        <w:top w:val="none" w:sz="0" w:space="0" w:color="auto"/>
        <w:left w:val="none" w:sz="0" w:space="0" w:color="auto"/>
        <w:bottom w:val="none" w:sz="0" w:space="0" w:color="auto"/>
        <w:right w:val="none" w:sz="0" w:space="0" w:color="auto"/>
      </w:divBdr>
    </w:div>
    <w:div w:id="531574112">
      <w:bodyDiv w:val="1"/>
      <w:marLeft w:val="0"/>
      <w:marRight w:val="0"/>
      <w:marTop w:val="0"/>
      <w:marBottom w:val="0"/>
      <w:divBdr>
        <w:top w:val="none" w:sz="0" w:space="0" w:color="auto"/>
        <w:left w:val="none" w:sz="0" w:space="0" w:color="auto"/>
        <w:bottom w:val="none" w:sz="0" w:space="0" w:color="auto"/>
        <w:right w:val="none" w:sz="0" w:space="0" w:color="auto"/>
      </w:divBdr>
    </w:div>
    <w:div w:id="569074725">
      <w:bodyDiv w:val="1"/>
      <w:marLeft w:val="0"/>
      <w:marRight w:val="0"/>
      <w:marTop w:val="0"/>
      <w:marBottom w:val="0"/>
      <w:divBdr>
        <w:top w:val="none" w:sz="0" w:space="0" w:color="auto"/>
        <w:left w:val="none" w:sz="0" w:space="0" w:color="auto"/>
        <w:bottom w:val="none" w:sz="0" w:space="0" w:color="auto"/>
        <w:right w:val="none" w:sz="0" w:space="0" w:color="auto"/>
      </w:divBdr>
    </w:div>
    <w:div w:id="678194129">
      <w:bodyDiv w:val="1"/>
      <w:marLeft w:val="0"/>
      <w:marRight w:val="0"/>
      <w:marTop w:val="0"/>
      <w:marBottom w:val="0"/>
      <w:divBdr>
        <w:top w:val="none" w:sz="0" w:space="0" w:color="auto"/>
        <w:left w:val="none" w:sz="0" w:space="0" w:color="auto"/>
        <w:bottom w:val="none" w:sz="0" w:space="0" w:color="auto"/>
        <w:right w:val="none" w:sz="0" w:space="0" w:color="auto"/>
      </w:divBdr>
      <w:divsChild>
        <w:div w:id="1745910597">
          <w:marLeft w:val="0"/>
          <w:marRight w:val="0"/>
          <w:marTop w:val="0"/>
          <w:marBottom w:val="0"/>
          <w:divBdr>
            <w:top w:val="none" w:sz="0" w:space="0" w:color="auto"/>
            <w:left w:val="none" w:sz="0" w:space="0" w:color="auto"/>
            <w:bottom w:val="none" w:sz="0" w:space="0" w:color="auto"/>
            <w:right w:val="none" w:sz="0" w:space="0" w:color="auto"/>
          </w:divBdr>
        </w:div>
        <w:div w:id="1926718914">
          <w:marLeft w:val="0"/>
          <w:marRight w:val="0"/>
          <w:marTop w:val="0"/>
          <w:marBottom w:val="0"/>
          <w:divBdr>
            <w:top w:val="none" w:sz="0" w:space="0" w:color="auto"/>
            <w:left w:val="none" w:sz="0" w:space="0" w:color="auto"/>
            <w:bottom w:val="none" w:sz="0" w:space="0" w:color="auto"/>
            <w:right w:val="none" w:sz="0" w:space="0" w:color="auto"/>
          </w:divBdr>
        </w:div>
      </w:divsChild>
    </w:div>
    <w:div w:id="731003286">
      <w:bodyDiv w:val="1"/>
      <w:marLeft w:val="0"/>
      <w:marRight w:val="0"/>
      <w:marTop w:val="0"/>
      <w:marBottom w:val="0"/>
      <w:divBdr>
        <w:top w:val="none" w:sz="0" w:space="0" w:color="auto"/>
        <w:left w:val="none" w:sz="0" w:space="0" w:color="auto"/>
        <w:bottom w:val="none" w:sz="0" w:space="0" w:color="auto"/>
        <w:right w:val="none" w:sz="0" w:space="0" w:color="auto"/>
      </w:divBdr>
    </w:div>
    <w:div w:id="798642839">
      <w:bodyDiv w:val="1"/>
      <w:marLeft w:val="0"/>
      <w:marRight w:val="0"/>
      <w:marTop w:val="0"/>
      <w:marBottom w:val="0"/>
      <w:divBdr>
        <w:top w:val="none" w:sz="0" w:space="0" w:color="auto"/>
        <w:left w:val="none" w:sz="0" w:space="0" w:color="auto"/>
        <w:bottom w:val="none" w:sz="0" w:space="0" w:color="auto"/>
        <w:right w:val="none" w:sz="0" w:space="0" w:color="auto"/>
      </w:divBdr>
    </w:div>
    <w:div w:id="948968279">
      <w:bodyDiv w:val="1"/>
      <w:marLeft w:val="0"/>
      <w:marRight w:val="0"/>
      <w:marTop w:val="0"/>
      <w:marBottom w:val="0"/>
      <w:divBdr>
        <w:top w:val="none" w:sz="0" w:space="0" w:color="auto"/>
        <w:left w:val="none" w:sz="0" w:space="0" w:color="auto"/>
        <w:bottom w:val="none" w:sz="0" w:space="0" w:color="auto"/>
        <w:right w:val="none" w:sz="0" w:space="0" w:color="auto"/>
      </w:divBdr>
    </w:div>
    <w:div w:id="978650024">
      <w:bodyDiv w:val="1"/>
      <w:marLeft w:val="0"/>
      <w:marRight w:val="0"/>
      <w:marTop w:val="0"/>
      <w:marBottom w:val="0"/>
      <w:divBdr>
        <w:top w:val="none" w:sz="0" w:space="0" w:color="auto"/>
        <w:left w:val="none" w:sz="0" w:space="0" w:color="auto"/>
        <w:bottom w:val="none" w:sz="0" w:space="0" w:color="auto"/>
        <w:right w:val="none" w:sz="0" w:space="0" w:color="auto"/>
      </w:divBdr>
      <w:divsChild>
        <w:div w:id="270478621">
          <w:marLeft w:val="0"/>
          <w:marRight w:val="0"/>
          <w:marTop w:val="0"/>
          <w:marBottom w:val="0"/>
          <w:divBdr>
            <w:top w:val="none" w:sz="0" w:space="0" w:color="auto"/>
            <w:left w:val="none" w:sz="0" w:space="0" w:color="auto"/>
            <w:bottom w:val="none" w:sz="0" w:space="0" w:color="auto"/>
            <w:right w:val="none" w:sz="0" w:space="0" w:color="auto"/>
          </w:divBdr>
        </w:div>
        <w:div w:id="609626441">
          <w:marLeft w:val="0"/>
          <w:marRight w:val="0"/>
          <w:marTop w:val="0"/>
          <w:marBottom w:val="0"/>
          <w:divBdr>
            <w:top w:val="none" w:sz="0" w:space="0" w:color="auto"/>
            <w:left w:val="none" w:sz="0" w:space="0" w:color="auto"/>
            <w:bottom w:val="none" w:sz="0" w:space="0" w:color="auto"/>
            <w:right w:val="none" w:sz="0" w:space="0" w:color="auto"/>
          </w:divBdr>
        </w:div>
        <w:div w:id="1703361752">
          <w:marLeft w:val="0"/>
          <w:marRight w:val="0"/>
          <w:marTop w:val="0"/>
          <w:marBottom w:val="0"/>
          <w:divBdr>
            <w:top w:val="none" w:sz="0" w:space="0" w:color="auto"/>
            <w:left w:val="none" w:sz="0" w:space="0" w:color="auto"/>
            <w:bottom w:val="none" w:sz="0" w:space="0" w:color="auto"/>
            <w:right w:val="none" w:sz="0" w:space="0" w:color="auto"/>
          </w:divBdr>
        </w:div>
        <w:div w:id="1922327059">
          <w:marLeft w:val="0"/>
          <w:marRight w:val="0"/>
          <w:marTop w:val="0"/>
          <w:marBottom w:val="0"/>
          <w:divBdr>
            <w:top w:val="none" w:sz="0" w:space="0" w:color="auto"/>
            <w:left w:val="none" w:sz="0" w:space="0" w:color="auto"/>
            <w:bottom w:val="none" w:sz="0" w:space="0" w:color="auto"/>
            <w:right w:val="none" w:sz="0" w:space="0" w:color="auto"/>
          </w:divBdr>
        </w:div>
      </w:divsChild>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35083667">
      <w:bodyDiv w:val="1"/>
      <w:marLeft w:val="0"/>
      <w:marRight w:val="0"/>
      <w:marTop w:val="0"/>
      <w:marBottom w:val="0"/>
      <w:divBdr>
        <w:top w:val="none" w:sz="0" w:space="0" w:color="auto"/>
        <w:left w:val="none" w:sz="0" w:space="0" w:color="auto"/>
        <w:bottom w:val="none" w:sz="0" w:space="0" w:color="auto"/>
        <w:right w:val="none" w:sz="0" w:space="0" w:color="auto"/>
      </w:divBdr>
      <w:divsChild>
        <w:div w:id="700783579">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38454025">
      <w:bodyDiv w:val="1"/>
      <w:marLeft w:val="0"/>
      <w:marRight w:val="0"/>
      <w:marTop w:val="0"/>
      <w:marBottom w:val="0"/>
      <w:divBdr>
        <w:top w:val="none" w:sz="0" w:space="0" w:color="auto"/>
        <w:left w:val="none" w:sz="0" w:space="0" w:color="auto"/>
        <w:bottom w:val="none" w:sz="0" w:space="0" w:color="auto"/>
        <w:right w:val="none" w:sz="0" w:space="0" w:color="auto"/>
      </w:divBdr>
      <w:divsChild>
        <w:div w:id="24598034">
          <w:marLeft w:val="0"/>
          <w:marRight w:val="0"/>
          <w:marTop w:val="0"/>
          <w:marBottom w:val="0"/>
          <w:divBdr>
            <w:top w:val="none" w:sz="0" w:space="0" w:color="auto"/>
            <w:left w:val="none" w:sz="0" w:space="0" w:color="auto"/>
            <w:bottom w:val="none" w:sz="0" w:space="0" w:color="auto"/>
            <w:right w:val="none" w:sz="0" w:space="0" w:color="auto"/>
          </w:divBdr>
          <w:divsChild>
            <w:div w:id="71045214">
              <w:marLeft w:val="0"/>
              <w:marRight w:val="0"/>
              <w:marTop w:val="0"/>
              <w:marBottom w:val="0"/>
              <w:divBdr>
                <w:top w:val="none" w:sz="0" w:space="0" w:color="auto"/>
                <w:left w:val="none" w:sz="0" w:space="0" w:color="auto"/>
                <w:bottom w:val="none" w:sz="0" w:space="0" w:color="auto"/>
                <w:right w:val="none" w:sz="0" w:space="0" w:color="auto"/>
              </w:divBdr>
            </w:div>
          </w:divsChild>
        </w:div>
        <w:div w:id="71513887">
          <w:marLeft w:val="0"/>
          <w:marRight w:val="0"/>
          <w:marTop w:val="0"/>
          <w:marBottom w:val="0"/>
          <w:divBdr>
            <w:top w:val="none" w:sz="0" w:space="0" w:color="auto"/>
            <w:left w:val="none" w:sz="0" w:space="0" w:color="auto"/>
            <w:bottom w:val="none" w:sz="0" w:space="0" w:color="auto"/>
            <w:right w:val="none" w:sz="0" w:space="0" w:color="auto"/>
          </w:divBdr>
          <w:divsChild>
            <w:div w:id="274095698">
              <w:marLeft w:val="0"/>
              <w:marRight w:val="0"/>
              <w:marTop w:val="0"/>
              <w:marBottom w:val="0"/>
              <w:divBdr>
                <w:top w:val="none" w:sz="0" w:space="0" w:color="auto"/>
                <w:left w:val="none" w:sz="0" w:space="0" w:color="auto"/>
                <w:bottom w:val="none" w:sz="0" w:space="0" w:color="auto"/>
                <w:right w:val="none" w:sz="0" w:space="0" w:color="auto"/>
              </w:divBdr>
            </w:div>
          </w:divsChild>
        </w:div>
        <w:div w:id="344553825">
          <w:marLeft w:val="0"/>
          <w:marRight w:val="0"/>
          <w:marTop w:val="0"/>
          <w:marBottom w:val="0"/>
          <w:divBdr>
            <w:top w:val="none" w:sz="0" w:space="0" w:color="auto"/>
            <w:left w:val="none" w:sz="0" w:space="0" w:color="auto"/>
            <w:bottom w:val="none" w:sz="0" w:space="0" w:color="auto"/>
            <w:right w:val="none" w:sz="0" w:space="0" w:color="auto"/>
          </w:divBdr>
          <w:divsChild>
            <w:div w:id="114520182">
              <w:marLeft w:val="0"/>
              <w:marRight w:val="0"/>
              <w:marTop w:val="0"/>
              <w:marBottom w:val="0"/>
              <w:divBdr>
                <w:top w:val="none" w:sz="0" w:space="0" w:color="auto"/>
                <w:left w:val="none" w:sz="0" w:space="0" w:color="auto"/>
                <w:bottom w:val="none" w:sz="0" w:space="0" w:color="auto"/>
                <w:right w:val="none" w:sz="0" w:space="0" w:color="auto"/>
              </w:divBdr>
            </w:div>
          </w:divsChild>
        </w:div>
        <w:div w:id="384262144">
          <w:marLeft w:val="0"/>
          <w:marRight w:val="0"/>
          <w:marTop w:val="0"/>
          <w:marBottom w:val="0"/>
          <w:divBdr>
            <w:top w:val="none" w:sz="0" w:space="0" w:color="auto"/>
            <w:left w:val="none" w:sz="0" w:space="0" w:color="auto"/>
            <w:bottom w:val="none" w:sz="0" w:space="0" w:color="auto"/>
            <w:right w:val="none" w:sz="0" w:space="0" w:color="auto"/>
          </w:divBdr>
          <w:divsChild>
            <w:div w:id="1738822509">
              <w:marLeft w:val="0"/>
              <w:marRight w:val="0"/>
              <w:marTop w:val="0"/>
              <w:marBottom w:val="0"/>
              <w:divBdr>
                <w:top w:val="none" w:sz="0" w:space="0" w:color="auto"/>
                <w:left w:val="none" w:sz="0" w:space="0" w:color="auto"/>
                <w:bottom w:val="none" w:sz="0" w:space="0" w:color="auto"/>
                <w:right w:val="none" w:sz="0" w:space="0" w:color="auto"/>
              </w:divBdr>
            </w:div>
          </w:divsChild>
        </w:div>
        <w:div w:id="458038137">
          <w:marLeft w:val="0"/>
          <w:marRight w:val="0"/>
          <w:marTop w:val="0"/>
          <w:marBottom w:val="0"/>
          <w:divBdr>
            <w:top w:val="none" w:sz="0" w:space="0" w:color="auto"/>
            <w:left w:val="none" w:sz="0" w:space="0" w:color="auto"/>
            <w:bottom w:val="none" w:sz="0" w:space="0" w:color="auto"/>
            <w:right w:val="none" w:sz="0" w:space="0" w:color="auto"/>
          </w:divBdr>
          <w:divsChild>
            <w:div w:id="1057627836">
              <w:marLeft w:val="0"/>
              <w:marRight w:val="0"/>
              <w:marTop w:val="0"/>
              <w:marBottom w:val="0"/>
              <w:divBdr>
                <w:top w:val="none" w:sz="0" w:space="0" w:color="auto"/>
                <w:left w:val="none" w:sz="0" w:space="0" w:color="auto"/>
                <w:bottom w:val="none" w:sz="0" w:space="0" w:color="auto"/>
                <w:right w:val="none" w:sz="0" w:space="0" w:color="auto"/>
              </w:divBdr>
            </w:div>
          </w:divsChild>
        </w:div>
        <w:div w:id="482896434">
          <w:marLeft w:val="0"/>
          <w:marRight w:val="0"/>
          <w:marTop w:val="0"/>
          <w:marBottom w:val="0"/>
          <w:divBdr>
            <w:top w:val="none" w:sz="0" w:space="0" w:color="auto"/>
            <w:left w:val="none" w:sz="0" w:space="0" w:color="auto"/>
            <w:bottom w:val="none" w:sz="0" w:space="0" w:color="auto"/>
            <w:right w:val="none" w:sz="0" w:space="0" w:color="auto"/>
          </w:divBdr>
          <w:divsChild>
            <w:div w:id="1221865466">
              <w:marLeft w:val="0"/>
              <w:marRight w:val="0"/>
              <w:marTop w:val="0"/>
              <w:marBottom w:val="0"/>
              <w:divBdr>
                <w:top w:val="none" w:sz="0" w:space="0" w:color="auto"/>
                <w:left w:val="none" w:sz="0" w:space="0" w:color="auto"/>
                <w:bottom w:val="none" w:sz="0" w:space="0" w:color="auto"/>
                <w:right w:val="none" w:sz="0" w:space="0" w:color="auto"/>
              </w:divBdr>
            </w:div>
          </w:divsChild>
        </w:div>
        <w:div w:id="519511542">
          <w:marLeft w:val="0"/>
          <w:marRight w:val="0"/>
          <w:marTop w:val="0"/>
          <w:marBottom w:val="0"/>
          <w:divBdr>
            <w:top w:val="none" w:sz="0" w:space="0" w:color="auto"/>
            <w:left w:val="none" w:sz="0" w:space="0" w:color="auto"/>
            <w:bottom w:val="none" w:sz="0" w:space="0" w:color="auto"/>
            <w:right w:val="none" w:sz="0" w:space="0" w:color="auto"/>
          </w:divBdr>
          <w:divsChild>
            <w:div w:id="80101188">
              <w:marLeft w:val="0"/>
              <w:marRight w:val="0"/>
              <w:marTop w:val="0"/>
              <w:marBottom w:val="0"/>
              <w:divBdr>
                <w:top w:val="none" w:sz="0" w:space="0" w:color="auto"/>
                <w:left w:val="none" w:sz="0" w:space="0" w:color="auto"/>
                <w:bottom w:val="none" w:sz="0" w:space="0" w:color="auto"/>
                <w:right w:val="none" w:sz="0" w:space="0" w:color="auto"/>
              </w:divBdr>
            </w:div>
          </w:divsChild>
        </w:div>
        <w:div w:id="911424713">
          <w:marLeft w:val="0"/>
          <w:marRight w:val="0"/>
          <w:marTop w:val="0"/>
          <w:marBottom w:val="0"/>
          <w:divBdr>
            <w:top w:val="none" w:sz="0" w:space="0" w:color="auto"/>
            <w:left w:val="none" w:sz="0" w:space="0" w:color="auto"/>
            <w:bottom w:val="none" w:sz="0" w:space="0" w:color="auto"/>
            <w:right w:val="none" w:sz="0" w:space="0" w:color="auto"/>
          </w:divBdr>
          <w:divsChild>
            <w:div w:id="1428188743">
              <w:marLeft w:val="0"/>
              <w:marRight w:val="0"/>
              <w:marTop w:val="0"/>
              <w:marBottom w:val="0"/>
              <w:divBdr>
                <w:top w:val="none" w:sz="0" w:space="0" w:color="auto"/>
                <w:left w:val="none" w:sz="0" w:space="0" w:color="auto"/>
                <w:bottom w:val="none" w:sz="0" w:space="0" w:color="auto"/>
                <w:right w:val="none" w:sz="0" w:space="0" w:color="auto"/>
              </w:divBdr>
            </w:div>
          </w:divsChild>
        </w:div>
        <w:div w:id="990330866">
          <w:marLeft w:val="0"/>
          <w:marRight w:val="0"/>
          <w:marTop w:val="0"/>
          <w:marBottom w:val="0"/>
          <w:divBdr>
            <w:top w:val="none" w:sz="0" w:space="0" w:color="auto"/>
            <w:left w:val="none" w:sz="0" w:space="0" w:color="auto"/>
            <w:bottom w:val="none" w:sz="0" w:space="0" w:color="auto"/>
            <w:right w:val="none" w:sz="0" w:space="0" w:color="auto"/>
          </w:divBdr>
          <w:divsChild>
            <w:div w:id="566378185">
              <w:marLeft w:val="0"/>
              <w:marRight w:val="0"/>
              <w:marTop w:val="0"/>
              <w:marBottom w:val="0"/>
              <w:divBdr>
                <w:top w:val="none" w:sz="0" w:space="0" w:color="auto"/>
                <w:left w:val="none" w:sz="0" w:space="0" w:color="auto"/>
                <w:bottom w:val="none" w:sz="0" w:space="0" w:color="auto"/>
                <w:right w:val="none" w:sz="0" w:space="0" w:color="auto"/>
              </w:divBdr>
            </w:div>
          </w:divsChild>
        </w:div>
        <w:div w:id="997347968">
          <w:marLeft w:val="0"/>
          <w:marRight w:val="0"/>
          <w:marTop w:val="0"/>
          <w:marBottom w:val="0"/>
          <w:divBdr>
            <w:top w:val="none" w:sz="0" w:space="0" w:color="auto"/>
            <w:left w:val="none" w:sz="0" w:space="0" w:color="auto"/>
            <w:bottom w:val="none" w:sz="0" w:space="0" w:color="auto"/>
            <w:right w:val="none" w:sz="0" w:space="0" w:color="auto"/>
          </w:divBdr>
          <w:divsChild>
            <w:div w:id="339115956">
              <w:marLeft w:val="0"/>
              <w:marRight w:val="0"/>
              <w:marTop w:val="0"/>
              <w:marBottom w:val="0"/>
              <w:divBdr>
                <w:top w:val="none" w:sz="0" w:space="0" w:color="auto"/>
                <w:left w:val="none" w:sz="0" w:space="0" w:color="auto"/>
                <w:bottom w:val="none" w:sz="0" w:space="0" w:color="auto"/>
                <w:right w:val="none" w:sz="0" w:space="0" w:color="auto"/>
              </w:divBdr>
            </w:div>
          </w:divsChild>
        </w:div>
        <w:div w:id="1133058185">
          <w:marLeft w:val="0"/>
          <w:marRight w:val="0"/>
          <w:marTop w:val="0"/>
          <w:marBottom w:val="0"/>
          <w:divBdr>
            <w:top w:val="none" w:sz="0" w:space="0" w:color="auto"/>
            <w:left w:val="none" w:sz="0" w:space="0" w:color="auto"/>
            <w:bottom w:val="none" w:sz="0" w:space="0" w:color="auto"/>
            <w:right w:val="none" w:sz="0" w:space="0" w:color="auto"/>
          </w:divBdr>
          <w:divsChild>
            <w:div w:id="414786104">
              <w:marLeft w:val="0"/>
              <w:marRight w:val="0"/>
              <w:marTop w:val="0"/>
              <w:marBottom w:val="0"/>
              <w:divBdr>
                <w:top w:val="none" w:sz="0" w:space="0" w:color="auto"/>
                <w:left w:val="none" w:sz="0" w:space="0" w:color="auto"/>
                <w:bottom w:val="none" w:sz="0" w:space="0" w:color="auto"/>
                <w:right w:val="none" w:sz="0" w:space="0" w:color="auto"/>
              </w:divBdr>
            </w:div>
            <w:div w:id="448621940">
              <w:marLeft w:val="0"/>
              <w:marRight w:val="0"/>
              <w:marTop w:val="0"/>
              <w:marBottom w:val="0"/>
              <w:divBdr>
                <w:top w:val="none" w:sz="0" w:space="0" w:color="auto"/>
                <w:left w:val="none" w:sz="0" w:space="0" w:color="auto"/>
                <w:bottom w:val="none" w:sz="0" w:space="0" w:color="auto"/>
                <w:right w:val="none" w:sz="0" w:space="0" w:color="auto"/>
              </w:divBdr>
            </w:div>
          </w:divsChild>
        </w:div>
        <w:div w:id="1140197320">
          <w:marLeft w:val="0"/>
          <w:marRight w:val="0"/>
          <w:marTop w:val="0"/>
          <w:marBottom w:val="0"/>
          <w:divBdr>
            <w:top w:val="none" w:sz="0" w:space="0" w:color="auto"/>
            <w:left w:val="none" w:sz="0" w:space="0" w:color="auto"/>
            <w:bottom w:val="none" w:sz="0" w:space="0" w:color="auto"/>
            <w:right w:val="none" w:sz="0" w:space="0" w:color="auto"/>
          </w:divBdr>
          <w:divsChild>
            <w:div w:id="394395943">
              <w:marLeft w:val="0"/>
              <w:marRight w:val="0"/>
              <w:marTop w:val="0"/>
              <w:marBottom w:val="0"/>
              <w:divBdr>
                <w:top w:val="none" w:sz="0" w:space="0" w:color="auto"/>
                <w:left w:val="none" w:sz="0" w:space="0" w:color="auto"/>
                <w:bottom w:val="none" w:sz="0" w:space="0" w:color="auto"/>
                <w:right w:val="none" w:sz="0" w:space="0" w:color="auto"/>
              </w:divBdr>
            </w:div>
          </w:divsChild>
        </w:div>
        <w:div w:id="1529097211">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 w:id="1705250950">
          <w:marLeft w:val="0"/>
          <w:marRight w:val="0"/>
          <w:marTop w:val="0"/>
          <w:marBottom w:val="0"/>
          <w:divBdr>
            <w:top w:val="none" w:sz="0" w:space="0" w:color="auto"/>
            <w:left w:val="none" w:sz="0" w:space="0" w:color="auto"/>
            <w:bottom w:val="none" w:sz="0" w:space="0" w:color="auto"/>
            <w:right w:val="none" w:sz="0" w:space="0" w:color="auto"/>
          </w:divBdr>
          <w:divsChild>
            <w:div w:id="738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906">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315914815">
      <w:bodyDiv w:val="1"/>
      <w:marLeft w:val="0"/>
      <w:marRight w:val="0"/>
      <w:marTop w:val="0"/>
      <w:marBottom w:val="0"/>
      <w:divBdr>
        <w:top w:val="none" w:sz="0" w:space="0" w:color="auto"/>
        <w:left w:val="none" w:sz="0" w:space="0" w:color="auto"/>
        <w:bottom w:val="none" w:sz="0" w:space="0" w:color="auto"/>
        <w:right w:val="none" w:sz="0" w:space="0" w:color="auto"/>
      </w:divBdr>
      <w:divsChild>
        <w:div w:id="278222578">
          <w:marLeft w:val="0"/>
          <w:marRight w:val="0"/>
          <w:marTop w:val="0"/>
          <w:marBottom w:val="0"/>
          <w:divBdr>
            <w:top w:val="none" w:sz="0" w:space="0" w:color="auto"/>
            <w:left w:val="none" w:sz="0" w:space="0" w:color="auto"/>
            <w:bottom w:val="none" w:sz="0" w:space="0" w:color="auto"/>
            <w:right w:val="none" w:sz="0" w:space="0" w:color="auto"/>
          </w:divBdr>
        </w:div>
        <w:div w:id="696194398">
          <w:marLeft w:val="0"/>
          <w:marRight w:val="0"/>
          <w:marTop w:val="0"/>
          <w:marBottom w:val="0"/>
          <w:divBdr>
            <w:top w:val="none" w:sz="0" w:space="0" w:color="auto"/>
            <w:left w:val="none" w:sz="0" w:space="0" w:color="auto"/>
            <w:bottom w:val="none" w:sz="0" w:space="0" w:color="auto"/>
            <w:right w:val="none" w:sz="0" w:space="0" w:color="auto"/>
          </w:divBdr>
        </w:div>
      </w:divsChild>
    </w:div>
    <w:div w:id="1405031249">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6">
          <w:marLeft w:val="0"/>
          <w:marRight w:val="0"/>
          <w:marTop w:val="0"/>
          <w:marBottom w:val="0"/>
          <w:divBdr>
            <w:top w:val="none" w:sz="0" w:space="0" w:color="auto"/>
            <w:left w:val="none" w:sz="0" w:space="0" w:color="auto"/>
            <w:bottom w:val="none" w:sz="0" w:space="0" w:color="auto"/>
            <w:right w:val="none" w:sz="0" w:space="0" w:color="auto"/>
          </w:divBdr>
        </w:div>
        <w:div w:id="1654485893">
          <w:marLeft w:val="0"/>
          <w:marRight w:val="0"/>
          <w:marTop w:val="0"/>
          <w:marBottom w:val="0"/>
          <w:divBdr>
            <w:top w:val="none" w:sz="0" w:space="0" w:color="auto"/>
            <w:left w:val="none" w:sz="0" w:space="0" w:color="auto"/>
            <w:bottom w:val="none" w:sz="0" w:space="0" w:color="auto"/>
            <w:right w:val="none" w:sz="0" w:space="0" w:color="auto"/>
          </w:divBdr>
        </w:div>
      </w:divsChild>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84002876">
      <w:bodyDiv w:val="1"/>
      <w:marLeft w:val="0"/>
      <w:marRight w:val="0"/>
      <w:marTop w:val="0"/>
      <w:marBottom w:val="0"/>
      <w:divBdr>
        <w:top w:val="none" w:sz="0" w:space="0" w:color="auto"/>
        <w:left w:val="none" w:sz="0" w:space="0" w:color="auto"/>
        <w:bottom w:val="none" w:sz="0" w:space="0" w:color="auto"/>
        <w:right w:val="none" w:sz="0" w:space="0" w:color="auto"/>
      </w:divBdr>
    </w:div>
    <w:div w:id="1501119605">
      <w:bodyDiv w:val="1"/>
      <w:marLeft w:val="0"/>
      <w:marRight w:val="0"/>
      <w:marTop w:val="0"/>
      <w:marBottom w:val="0"/>
      <w:divBdr>
        <w:top w:val="none" w:sz="0" w:space="0" w:color="auto"/>
        <w:left w:val="none" w:sz="0" w:space="0" w:color="auto"/>
        <w:bottom w:val="none" w:sz="0" w:space="0" w:color="auto"/>
        <w:right w:val="none" w:sz="0" w:space="0" w:color="auto"/>
      </w:divBdr>
    </w:div>
    <w:div w:id="1514413881">
      <w:bodyDiv w:val="1"/>
      <w:marLeft w:val="0"/>
      <w:marRight w:val="0"/>
      <w:marTop w:val="0"/>
      <w:marBottom w:val="0"/>
      <w:divBdr>
        <w:top w:val="none" w:sz="0" w:space="0" w:color="auto"/>
        <w:left w:val="none" w:sz="0" w:space="0" w:color="auto"/>
        <w:bottom w:val="none" w:sz="0" w:space="0" w:color="auto"/>
        <w:right w:val="none" w:sz="0" w:space="0" w:color="auto"/>
      </w:divBdr>
      <w:divsChild>
        <w:div w:id="410467324">
          <w:marLeft w:val="274"/>
          <w:marRight w:val="0"/>
          <w:marTop w:val="0"/>
          <w:marBottom w:val="0"/>
          <w:divBdr>
            <w:top w:val="none" w:sz="0" w:space="0" w:color="auto"/>
            <w:left w:val="none" w:sz="0" w:space="0" w:color="auto"/>
            <w:bottom w:val="none" w:sz="0" w:space="0" w:color="auto"/>
            <w:right w:val="none" w:sz="0" w:space="0" w:color="auto"/>
          </w:divBdr>
        </w:div>
      </w:divsChild>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51638341">
      <w:bodyDiv w:val="1"/>
      <w:marLeft w:val="0"/>
      <w:marRight w:val="0"/>
      <w:marTop w:val="0"/>
      <w:marBottom w:val="0"/>
      <w:divBdr>
        <w:top w:val="none" w:sz="0" w:space="0" w:color="auto"/>
        <w:left w:val="none" w:sz="0" w:space="0" w:color="auto"/>
        <w:bottom w:val="none" w:sz="0" w:space="0" w:color="auto"/>
        <w:right w:val="none" w:sz="0" w:space="0" w:color="auto"/>
      </w:divBdr>
    </w:div>
    <w:div w:id="1663461923">
      <w:bodyDiv w:val="1"/>
      <w:marLeft w:val="0"/>
      <w:marRight w:val="0"/>
      <w:marTop w:val="0"/>
      <w:marBottom w:val="0"/>
      <w:divBdr>
        <w:top w:val="none" w:sz="0" w:space="0" w:color="auto"/>
        <w:left w:val="none" w:sz="0" w:space="0" w:color="auto"/>
        <w:bottom w:val="none" w:sz="0" w:space="0" w:color="auto"/>
        <w:right w:val="none" w:sz="0" w:space="0" w:color="auto"/>
      </w:divBdr>
    </w:div>
    <w:div w:id="1714036053">
      <w:bodyDiv w:val="1"/>
      <w:marLeft w:val="0"/>
      <w:marRight w:val="0"/>
      <w:marTop w:val="0"/>
      <w:marBottom w:val="0"/>
      <w:divBdr>
        <w:top w:val="none" w:sz="0" w:space="0" w:color="auto"/>
        <w:left w:val="none" w:sz="0" w:space="0" w:color="auto"/>
        <w:bottom w:val="none" w:sz="0" w:space="0" w:color="auto"/>
        <w:right w:val="none" w:sz="0" w:space="0" w:color="auto"/>
      </w:divBdr>
    </w:div>
    <w:div w:id="1785297796">
      <w:bodyDiv w:val="1"/>
      <w:marLeft w:val="0"/>
      <w:marRight w:val="0"/>
      <w:marTop w:val="0"/>
      <w:marBottom w:val="0"/>
      <w:divBdr>
        <w:top w:val="none" w:sz="0" w:space="0" w:color="auto"/>
        <w:left w:val="none" w:sz="0" w:space="0" w:color="auto"/>
        <w:bottom w:val="none" w:sz="0" w:space="0" w:color="auto"/>
        <w:right w:val="none" w:sz="0" w:space="0" w:color="auto"/>
      </w:divBdr>
      <w:divsChild>
        <w:div w:id="1972174877">
          <w:marLeft w:val="0"/>
          <w:marRight w:val="0"/>
          <w:marTop w:val="0"/>
          <w:marBottom w:val="0"/>
          <w:divBdr>
            <w:top w:val="none" w:sz="0" w:space="0" w:color="242424"/>
            <w:left w:val="none" w:sz="0" w:space="0" w:color="242424"/>
            <w:bottom w:val="none" w:sz="0" w:space="0" w:color="242424"/>
            <w:right w:val="none" w:sz="0" w:space="0" w:color="242424"/>
          </w:divBdr>
          <w:divsChild>
            <w:div w:id="1471748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04077408">
      <w:bodyDiv w:val="1"/>
      <w:marLeft w:val="0"/>
      <w:marRight w:val="0"/>
      <w:marTop w:val="0"/>
      <w:marBottom w:val="0"/>
      <w:divBdr>
        <w:top w:val="none" w:sz="0" w:space="0" w:color="auto"/>
        <w:left w:val="none" w:sz="0" w:space="0" w:color="auto"/>
        <w:bottom w:val="none" w:sz="0" w:space="0" w:color="auto"/>
        <w:right w:val="none" w:sz="0" w:space="0" w:color="auto"/>
      </w:divBdr>
      <w:divsChild>
        <w:div w:id="206185964">
          <w:marLeft w:val="0"/>
          <w:marRight w:val="0"/>
          <w:marTop w:val="0"/>
          <w:marBottom w:val="0"/>
          <w:divBdr>
            <w:top w:val="none" w:sz="0" w:space="0" w:color="auto"/>
            <w:left w:val="none" w:sz="0" w:space="0" w:color="auto"/>
            <w:bottom w:val="none" w:sz="0" w:space="0" w:color="auto"/>
            <w:right w:val="none" w:sz="0" w:space="0" w:color="auto"/>
          </w:divBdr>
        </w:div>
        <w:div w:id="716929543">
          <w:marLeft w:val="0"/>
          <w:marRight w:val="0"/>
          <w:marTop w:val="0"/>
          <w:marBottom w:val="0"/>
          <w:divBdr>
            <w:top w:val="none" w:sz="0" w:space="0" w:color="auto"/>
            <w:left w:val="none" w:sz="0" w:space="0" w:color="auto"/>
            <w:bottom w:val="none" w:sz="0" w:space="0" w:color="auto"/>
            <w:right w:val="none" w:sz="0" w:space="0" w:color="auto"/>
          </w:divBdr>
        </w:div>
      </w:divsChild>
    </w:div>
    <w:div w:id="1942175956">
      <w:bodyDiv w:val="1"/>
      <w:marLeft w:val="0"/>
      <w:marRight w:val="0"/>
      <w:marTop w:val="0"/>
      <w:marBottom w:val="0"/>
      <w:divBdr>
        <w:top w:val="none" w:sz="0" w:space="0" w:color="auto"/>
        <w:left w:val="none" w:sz="0" w:space="0" w:color="auto"/>
        <w:bottom w:val="none" w:sz="0" w:space="0" w:color="auto"/>
        <w:right w:val="none" w:sz="0" w:space="0" w:color="auto"/>
      </w:divBdr>
      <w:divsChild>
        <w:div w:id="537279982">
          <w:marLeft w:val="0"/>
          <w:marRight w:val="0"/>
          <w:marTop w:val="0"/>
          <w:marBottom w:val="0"/>
          <w:divBdr>
            <w:top w:val="none" w:sz="0" w:space="0" w:color="auto"/>
            <w:left w:val="none" w:sz="0" w:space="0" w:color="auto"/>
            <w:bottom w:val="none" w:sz="0" w:space="0" w:color="auto"/>
            <w:right w:val="none" w:sz="0" w:space="0" w:color="auto"/>
          </w:divBdr>
        </w:div>
        <w:div w:id="980576648">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530980">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1989702326">
      <w:bodyDiv w:val="1"/>
      <w:marLeft w:val="0"/>
      <w:marRight w:val="0"/>
      <w:marTop w:val="0"/>
      <w:marBottom w:val="0"/>
      <w:divBdr>
        <w:top w:val="none" w:sz="0" w:space="0" w:color="auto"/>
        <w:left w:val="none" w:sz="0" w:space="0" w:color="auto"/>
        <w:bottom w:val="none" w:sz="0" w:space="0" w:color="auto"/>
        <w:right w:val="none" w:sz="0" w:space="0" w:color="auto"/>
      </w:divBdr>
      <w:divsChild>
        <w:div w:id="11859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81892">
              <w:marLeft w:val="0"/>
              <w:marRight w:val="0"/>
              <w:marTop w:val="0"/>
              <w:marBottom w:val="0"/>
              <w:divBdr>
                <w:top w:val="none" w:sz="0" w:space="0" w:color="auto"/>
                <w:left w:val="none" w:sz="0" w:space="0" w:color="auto"/>
                <w:bottom w:val="none" w:sz="0" w:space="0" w:color="auto"/>
                <w:right w:val="none" w:sz="0" w:space="0" w:color="auto"/>
              </w:divBdr>
              <w:divsChild>
                <w:div w:id="1246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 w:id="2081976857">
      <w:bodyDiv w:val="1"/>
      <w:marLeft w:val="0"/>
      <w:marRight w:val="0"/>
      <w:marTop w:val="0"/>
      <w:marBottom w:val="0"/>
      <w:divBdr>
        <w:top w:val="none" w:sz="0" w:space="0" w:color="auto"/>
        <w:left w:val="none" w:sz="0" w:space="0" w:color="auto"/>
        <w:bottom w:val="none" w:sz="0" w:space="0" w:color="auto"/>
        <w:right w:val="none" w:sz="0" w:space="0" w:color="auto"/>
      </w:divBdr>
    </w:div>
    <w:div w:id="2102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SP-C-0017/en" TargetMode="External"/><Relationship Id="rId18" Type="http://schemas.openxmlformats.org/officeDocument/2006/relationships/hyperlink" Target="https://www.itu.int/md/D22-RPMASP-C-0002/en" TargetMode="External"/><Relationship Id="rId26" Type="http://schemas.openxmlformats.org/officeDocument/2006/relationships/hyperlink" Target="https://www.itu.int/md/D22-RPMASP-C-0004/en" TargetMode="External"/><Relationship Id="rId39" Type="http://schemas.openxmlformats.org/officeDocument/2006/relationships/hyperlink" Target="https://www.itu.int/md/D22-RPMASP-C-0014/en" TargetMode="External"/><Relationship Id="rId21" Type="http://schemas.openxmlformats.org/officeDocument/2006/relationships/hyperlink" Target="https://www.youtube.com/watch?v=n-9xwzs0i9I" TargetMode="External"/><Relationship Id="rId34" Type="http://schemas.openxmlformats.org/officeDocument/2006/relationships/hyperlink" Target="https://www.itu.int/md/D22-RPMASP-INF/en" TargetMode="External"/><Relationship Id="rId42" Type="http://schemas.openxmlformats.org/officeDocument/2006/relationships/hyperlink" Target="https://www.itu.int/md/D22-RPMASP-250320-TD-0003/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SP-250320/sum/en" TargetMode="External"/><Relationship Id="rId29" Type="http://schemas.openxmlformats.org/officeDocument/2006/relationships/hyperlink" Target="https://www.itu.int/md/D22-RPMASP-C-0005/en" TargetMode="External"/><Relationship Id="rId11" Type="http://schemas.openxmlformats.org/officeDocument/2006/relationships/image" Target="media/image1.png"/><Relationship Id="rId24" Type="http://schemas.openxmlformats.org/officeDocument/2006/relationships/hyperlink" Target="https://www.itu.int/md/D22-RPMASP-C-0004/en" TargetMode="External"/><Relationship Id="rId32" Type="http://schemas.openxmlformats.org/officeDocument/2006/relationships/hyperlink" Target="https://www.itu.int/md/D22-RPMASP-INF/en" TargetMode="External"/><Relationship Id="rId37" Type="http://schemas.openxmlformats.org/officeDocument/2006/relationships/hyperlink" Target="https://www.itu.int/md/D22-RPMASP-C-0012/en" TargetMode="External"/><Relationship Id="rId40" Type="http://schemas.openxmlformats.org/officeDocument/2006/relationships/hyperlink" Target="https://www.itu.int/md/D22-RPMASP-C-0015/en" TargetMode="External"/><Relationship Id="rId45" Type="http://schemas.openxmlformats.org/officeDocument/2006/relationships/hyperlink" Target="https://www.youtube.com/watch?v=QvCYhjH9gKs" TargetMode="External"/><Relationship Id="rId5" Type="http://schemas.openxmlformats.org/officeDocument/2006/relationships/numbering" Target="numbering.xml"/><Relationship Id="rId15" Type="http://schemas.openxmlformats.org/officeDocument/2006/relationships/hyperlink" Target="https://www.itu.int/md/D22-RPMASP-C-0001/en" TargetMode="External"/><Relationship Id="rId23" Type="http://schemas.openxmlformats.org/officeDocument/2006/relationships/hyperlink" Target="https://www.itu.int/md/D22-RPMASP-INF/en" TargetMode="External"/><Relationship Id="rId28" Type="http://schemas.openxmlformats.org/officeDocument/2006/relationships/hyperlink" Target="https://www.itu.int/md/D22-RPMASP-INF/en" TargetMode="External"/><Relationship Id="rId36" Type="http://schemas.openxmlformats.org/officeDocument/2006/relationships/hyperlink" Target="https://www.itu.int/md/D22-RPMASP-C-0010/e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pub/D-RES-D.17-2022" TargetMode="External"/><Relationship Id="rId31" Type="http://schemas.openxmlformats.org/officeDocument/2006/relationships/hyperlink" Target="https://www.itu.int/md/D22-RPMASP-C-0007/en" TargetMode="External"/><Relationship Id="rId44" Type="http://schemas.openxmlformats.org/officeDocument/2006/relationships/hyperlink" Target="https://www.itu.int/md/meetingdoc.asp?lang=en&amp;parent=D22-RPMASP-INF-0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meetingdoc.asp?lang=en&amp;parent=D22-RPMASP-C-0003" TargetMode="External"/><Relationship Id="rId27" Type="http://schemas.openxmlformats.org/officeDocument/2006/relationships/hyperlink" Target="https://www.itu.int/md/D22-RPMASP-C-0008/en" TargetMode="External"/><Relationship Id="rId30" Type="http://schemas.openxmlformats.org/officeDocument/2006/relationships/hyperlink" Target="https://www.itu.int/md/D22-RPMASP-INF/en" TargetMode="External"/><Relationship Id="rId35" Type="http://schemas.openxmlformats.org/officeDocument/2006/relationships/hyperlink" Target="https://www.itu.int/md/D22-RPMASP-C-0009/en" TargetMode="External"/><Relationship Id="rId43" Type="http://schemas.openxmlformats.org/officeDocument/2006/relationships/hyperlink" Target="https://www.itu.int/md/D22-RPMASP-INF-0009/en"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SP-250320-TD-0001/en" TargetMode="External"/><Relationship Id="rId25" Type="http://schemas.openxmlformats.org/officeDocument/2006/relationships/hyperlink" Target="https://www.itu.int/md/D22-RPMASP-C-0004/en" TargetMode="External"/><Relationship Id="rId33" Type="http://schemas.openxmlformats.org/officeDocument/2006/relationships/hyperlink" Target="https://www.itu.int/md/D22-RPMASP-C-0006/en" TargetMode="External"/><Relationship Id="rId38" Type="http://schemas.openxmlformats.org/officeDocument/2006/relationships/hyperlink" Target="https://www.itu.int/md/D22-RPMASP-C-0013/en" TargetMode="External"/><Relationship Id="rId46" Type="http://schemas.openxmlformats.org/officeDocument/2006/relationships/header" Target="header1.xml"/><Relationship Id="rId20" Type="http://schemas.openxmlformats.org/officeDocument/2006/relationships/hyperlink" Target="https://www.youtube.com/watch?v=n-9xwzs0i9I" TargetMode="External"/><Relationship Id="rId41" Type="http://schemas.openxmlformats.org/officeDocument/2006/relationships/hyperlink" Target="https://www.itu.int/md/D22-RPMASP-C-0016/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saneh.s@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Darwish, Adel</DisplayName>
        <AccountId>12</AccountId>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customXml/itemProps4.xml><?xml version="1.0" encoding="utf-8"?>
<ds:datastoreItem xmlns:ds="http://schemas.openxmlformats.org/officeDocument/2006/customXml" ds:itemID="{71FA0D12-F895-4E8A-9B40-A5564705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5224</Words>
  <Characters>34510</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39655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6</cp:revision>
  <cp:lastPrinted>2011-08-28T19:41:00Z</cp:lastPrinted>
  <dcterms:created xsi:type="dcterms:W3CDTF">2025-03-21T06:15:00Z</dcterms:created>
  <dcterms:modified xsi:type="dcterms:W3CDTF">2025-03-26T07:12:00Z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