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237"/>
        <w:gridCol w:w="3651"/>
      </w:tblGrid>
      <w:tr w:rsidR="00307769" w:rsidRPr="006D4EA0" w14:paraId="3F0E9EC4" w14:textId="77777777" w:rsidTr="00D97ACC">
        <w:trPr>
          <w:cantSplit/>
          <w:trHeight w:val="1134"/>
        </w:trPr>
        <w:tc>
          <w:tcPr>
            <w:tcW w:w="6237" w:type="dxa"/>
          </w:tcPr>
          <w:p w14:paraId="5F5F590A" w14:textId="4011E67A" w:rsidR="00307769" w:rsidRPr="00E419F3" w:rsidRDefault="00E201FB" w:rsidP="00A93804">
            <w:pPr>
              <w:tabs>
                <w:tab w:val="clear" w:pos="1191"/>
                <w:tab w:val="clear" w:pos="1588"/>
                <w:tab w:val="clear" w:pos="1985"/>
              </w:tabs>
              <w:spacing w:before="480"/>
              <w:ind w:left="34"/>
              <w:rPr>
                <w:b/>
                <w:bCs/>
                <w:sz w:val="32"/>
                <w:szCs w:val="32"/>
                <w:lang w:eastAsia="zh-CN"/>
              </w:rPr>
            </w:pPr>
            <w:r w:rsidRPr="006B503E">
              <w:rPr>
                <w:b/>
                <w:bCs/>
                <w:sz w:val="32"/>
                <w:szCs w:val="32"/>
                <w:lang w:eastAsia="zh-CN"/>
              </w:rPr>
              <w:t>WTDC-25</w:t>
            </w:r>
            <w:r>
              <w:rPr>
                <w:rFonts w:ascii="SimSun" w:hAnsi="SimSun" w:cs="SimSun" w:hint="eastAsia"/>
                <w:b/>
                <w:bCs/>
                <w:sz w:val="32"/>
                <w:szCs w:val="32"/>
                <w:lang w:eastAsia="zh-CN"/>
              </w:rPr>
              <w:t>区域性筹备会议</w:t>
            </w:r>
            <w:r>
              <w:rPr>
                <w:rFonts w:hint="eastAsia"/>
                <w:b/>
                <w:bCs/>
                <w:sz w:val="32"/>
                <w:szCs w:val="32"/>
                <w:lang w:eastAsia="zh-CN"/>
              </w:rPr>
              <w:t>（</w:t>
            </w:r>
            <w:r w:rsidR="00121846" w:rsidRPr="00121846">
              <w:rPr>
                <w:b/>
                <w:bCs/>
                <w:sz w:val="32"/>
                <w:szCs w:val="32"/>
                <w:lang w:eastAsia="zh-CN"/>
              </w:rPr>
              <w:t>RPM</w:t>
            </w:r>
            <w:r>
              <w:rPr>
                <w:rFonts w:hint="eastAsia"/>
                <w:b/>
                <w:bCs/>
                <w:sz w:val="32"/>
                <w:szCs w:val="32"/>
                <w:lang w:eastAsia="zh-CN"/>
              </w:rPr>
              <w:t>）</w:t>
            </w:r>
          </w:p>
        </w:tc>
        <w:tc>
          <w:tcPr>
            <w:tcW w:w="3651"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7471F5F1">
                  <wp:extent cx="764229"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553" cy="785828"/>
                          </a:xfrm>
                          <a:prstGeom prst="rect">
                            <a:avLst/>
                          </a:prstGeom>
                        </pic:spPr>
                      </pic:pic>
                    </a:graphicData>
                  </a:graphic>
                </wp:inline>
              </w:drawing>
            </w:r>
          </w:p>
        </w:tc>
      </w:tr>
      <w:tr w:rsidR="00683C32" w:rsidRPr="006D4EA0" w14:paraId="3C13197B" w14:textId="77777777" w:rsidTr="00D97ACC">
        <w:trPr>
          <w:cantSplit/>
        </w:trPr>
        <w:tc>
          <w:tcPr>
            <w:tcW w:w="6237"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E201FB" w14:paraId="0BB3FBC4" w14:textId="77777777" w:rsidTr="00D97ACC">
        <w:trPr>
          <w:cantSplit/>
        </w:trPr>
        <w:tc>
          <w:tcPr>
            <w:tcW w:w="6237" w:type="dxa"/>
          </w:tcPr>
          <w:p w14:paraId="43C54B3D" w14:textId="77777777" w:rsidR="00706440" w:rsidRPr="006D4EA0" w:rsidRDefault="00706440" w:rsidP="00706440">
            <w:pPr>
              <w:pStyle w:val="Committee"/>
              <w:spacing w:before="0"/>
              <w:rPr>
                <w:b w:val="0"/>
                <w:szCs w:val="24"/>
              </w:rPr>
            </w:pPr>
          </w:p>
        </w:tc>
        <w:tc>
          <w:tcPr>
            <w:tcW w:w="3651" w:type="dxa"/>
          </w:tcPr>
          <w:p w14:paraId="02E44EE9" w14:textId="1A1EACC6" w:rsidR="00706440" w:rsidRPr="00A659FE" w:rsidRDefault="00E201FB" w:rsidP="00706440">
            <w:pPr>
              <w:spacing w:before="0"/>
              <w:jc w:val="both"/>
              <w:rPr>
                <w:bCs/>
                <w:szCs w:val="24"/>
              </w:rPr>
            </w:pPr>
            <w:r>
              <w:rPr>
                <w:rFonts w:hint="eastAsia"/>
                <w:b/>
                <w:bCs/>
                <w:lang w:val="fr-FR" w:eastAsia="zh-CN"/>
              </w:rPr>
              <w:t>文件</w:t>
            </w:r>
            <w:bookmarkStart w:id="0" w:name="DocRef1"/>
            <w:bookmarkEnd w:id="0"/>
            <w:r w:rsidR="00B972A5">
              <w:rPr>
                <w:b/>
                <w:bCs/>
              </w:rPr>
              <w:t xml:space="preserve"> </w:t>
            </w:r>
            <w:r w:rsidR="00121846" w:rsidRPr="00A659FE">
              <w:rPr>
                <w:b/>
                <w:bCs/>
              </w:rPr>
              <w:t>RPM</w:t>
            </w:r>
            <w:r w:rsidR="00D97ACC">
              <w:rPr>
                <w:rFonts w:hint="eastAsia"/>
                <w:b/>
                <w:bCs/>
                <w:lang w:eastAsia="zh-CN"/>
              </w:rPr>
              <w:t>s</w:t>
            </w:r>
            <w:r w:rsidR="00706440" w:rsidRPr="00A659FE">
              <w:rPr>
                <w:b/>
                <w:bCs/>
              </w:rPr>
              <w:t>/</w:t>
            </w:r>
            <w:r w:rsidR="00E419F3">
              <w:rPr>
                <w:rFonts w:hint="eastAsia"/>
                <w:b/>
                <w:bCs/>
                <w:lang w:eastAsia="zh-CN"/>
              </w:rPr>
              <w:t>4</w:t>
            </w:r>
            <w:r w:rsidR="00E419F3">
              <w:rPr>
                <w:rFonts w:ascii="Verdana" w:hAnsi="Verdana" w:hint="eastAsia"/>
                <w:b/>
                <w:sz w:val="20"/>
              </w:rPr>
              <w:t>(</w:t>
            </w:r>
            <w:r w:rsidR="00E419F3" w:rsidRPr="00B117B7">
              <w:rPr>
                <w:rFonts w:ascii="Verdana" w:hAnsi="Verdana" w:hint="eastAsia"/>
                <w:b/>
                <w:sz w:val="20"/>
              </w:rPr>
              <w:t>Add.</w:t>
            </w:r>
            <w:r w:rsidR="00B813C1" w:rsidRPr="00B117B7">
              <w:rPr>
                <w:rFonts w:ascii="Verdana" w:hAnsi="Verdana" w:hint="eastAsia"/>
                <w:b/>
                <w:sz w:val="20"/>
                <w:lang w:eastAsia="zh-CN"/>
              </w:rPr>
              <w:t>2</w:t>
            </w:r>
            <w:r w:rsidR="00E419F3" w:rsidRPr="00B117B7">
              <w:rPr>
                <w:rFonts w:ascii="Verdana" w:hAnsi="Verdana" w:hint="eastAsia"/>
                <w:b/>
                <w:sz w:val="20"/>
              </w:rPr>
              <w:t>)</w:t>
            </w:r>
            <w:r w:rsidR="00E419F3" w:rsidRPr="00B117B7">
              <w:rPr>
                <w:rFonts w:ascii="Verdana" w:hAnsi="Verdana"/>
                <w:b/>
                <w:sz w:val="20"/>
              </w:rPr>
              <w:t>-</w:t>
            </w:r>
            <w:r w:rsidRPr="00B117B7">
              <w:rPr>
                <w:rFonts w:hint="eastAsia"/>
                <w:b/>
                <w:bCs/>
                <w:sz w:val="20"/>
                <w:lang w:eastAsia="zh-CN"/>
              </w:rPr>
              <w:t>C</w:t>
            </w:r>
          </w:p>
        </w:tc>
      </w:tr>
      <w:tr w:rsidR="00706440" w:rsidRPr="006D4EA0" w14:paraId="24D04936" w14:textId="77777777" w:rsidTr="00D97ACC">
        <w:trPr>
          <w:cantSplit/>
        </w:trPr>
        <w:tc>
          <w:tcPr>
            <w:tcW w:w="6237" w:type="dxa"/>
          </w:tcPr>
          <w:p w14:paraId="12CE4DBF" w14:textId="77777777" w:rsidR="00706440" w:rsidRPr="00A659FE" w:rsidRDefault="00706440" w:rsidP="00706440">
            <w:pPr>
              <w:spacing w:before="0"/>
              <w:rPr>
                <w:b/>
                <w:bCs/>
                <w:smallCaps/>
                <w:szCs w:val="24"/>
              </w:rPr>
            </w:pPr>
          </w:p>
        </w:tc>
        <w:tc>
          <w:tcPr>
            <w:tcW w:w="3651" w:type="dxa"/>
          </w:tcPr>
          <w:p w14:paraId="0F89640F" w14:textId="7CD14F76" w:rsidR="00706440" w:rsidRPr="006D4EA0" w:rsidRDefault="00706440" w:rsidP="00706440">
            <w:pPr>
              <w:spacing w:before="0"/>
              <w:rPr>
                <w:b/>
                <w:szCs w:val="24"/>
              </w:rPr>
            </w:pPr>
            <w:bookmarkStart w:id="1" w:name="CreationDate"/>
            <w:bookmarkEnd w:id="1"/>
            <w:r w:rsidRPr="006D4EA0">
              <w:rPr>
                <w:b/>
                <w:bCs/>
                <w:szCs w:val="28"/>
              </w:rPr>
              <w:t>202</w:t>
            </w:r>
            <w:r w:rsidR="00B813C1">
              <w:rPr>
                <w:rFonts w:hint="eastAsia"/>
                <w:b/>
                <w:bCs/>
                <w:szCs w:val="28"/>
                <w:lang w:eastAsia="zh-CN"/>
              </w:rPr>
              <w:t>4</w:t>
            </w:r>
            <w:r w:rsidR="00E201FB">
              <w:rPr>
                <w:rFonts w:hint="eastAsia"/>
                <w:b/>
                <w:bCs/>
                <w:szCs w:val="28"/>
                <w:lang w:eastAsia="zh-CN"/>
              </w:rPr>
              <w:t>年</w:t>
            </w:r>
            <w:r w:rsidR="00E419F3">
              <w:rPr>
                <w:rFonts w:hint="eastAsia"/>
                <w:b/>
                <w:bCs/>
                <w:szCs w:val="28"/>
                <w:lang w:eastAsia="zh-CN"/>
              </w:rPr>
              <w:t>1</w:t>
            </w:r>
            <w:r w:rsidR="00B813C1">
              <w:rPr>
                <w:rFonts w:hint="eastAsia"/>
                <w:b/>
                <w:bCs/>
                <w:szCs w:val="28"/>
                <w:lang w:eastAsia="zh-CN"/>
              </w:rPr>
              <w:t>2</w:t>
            </w:r>
            <w:r w:rsidR="00E201FB">
              <w:rPr>
                <w:rFonts w:hint="eastAsia"/>
                <w:b/>
                <w:bCs/>
                <w:szCs w:val="28"/>
                <w:lang w:eastAsia="zh-CN"/>
              </w:rPr>
              <w:t>月</w:t>
            </w:r>
            <w:r w:rsidR="00B813C1">
              <w:rPr>
                <w:rFonts w:hint="eastAsia"/>
                <w:b/>
                <w:bCs/>
                <w:szCs w:val="28"/>
                <w:lang w:eastAsia="zh-CN"/>
              </w:rPr>
              <w:t>10</w:t>
            </w:r>
            <w:r w:rsidR="00E201FB">
              <w:rPr>
                <w:rFonts w:hint="eastAsia"/>
                <w:b/>
                <w:bCs/>
                <w:szCs w:val="28"/>
                <w:lang w:eastAsia="zh-CN"/>
              </w:rPr>
              <w:t>日</w:t>
            </w:r>
          </w:p>
        </w:tc>
      </w:tr>
      <w:tr w:rsidR="00706440" w:rsidRPr="006D4EA0" w14:paraId="7B96545F" w14:textId="77777777" w:rsidTr="00D97ACC">
        <w:trPr>
          <w:cantSplit/>
        </w:trPr>
        <w:tc>
          <w:tcPr>
            <w:tcW w:w="6237" w:type="dxa"/>
          </w:tcPr>
          <w:p w14:paraId="65956FD3" w14:textId="77777777" w:rsidR="00706440" w:rsidRPr="006D4EA0" w:rsidRDefault="00706440" w:rsidP="00706440">
            <w:pPr>
              <w:spacing w:before="0"/>
              <w:rPr>
                <w:b/>
                <w:bCs/>
                <w:smallCaps/>
                <w:szCs w:val="24"/>
              </w:rPr>
            </w:pPr>
          </w:p>
        </w:tc>
        <w:tc>
          <w:tcPr>
            <w:tcW w:w="3651" w:type="dxa"/>
          </w:tcPr>
          <w:p w14:paraId="30EFD39F" w14:textId="550753BF" w:rsidR="00706440" w:rsidRPr="006D4EA0" w:rsidRDefault="00E201FB"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2"/>
          </w:tcPr>
          <w:p w14:paraId="512FCA01" w14:textId="34FA6C0E" w:rsidR="00A13162" w:rsidRPr="006D4EA0" w:rsidRDefault="00E419F3" w:rsidP="0030353C">
            <w:pPr>
              <w:pStyle w:val="Source"/>
            </w:pPr>
            <w:bookmarkStart w:id="3" w:name="Source"/>
            <w:bookmarkEnd w:id="3"/>
            <w:r>
              <w:rPr>
                <w:rFonts w:hint="eastAsia"/>
                <w:lang w:eastAsia="zh-CN"/>
              </w:rPr>
              <w:t>电信发展局主任</w:t>
            </w:r>
          </w:p>
        </w:tc>
      </w:tr>
      <w:tr w:rsidR="00AC6F14" w:rsidRPr="006D4EA0" w14:paraId="2CBD3A36" w14:textId="77777777" w:rsidTr="00107E85">
        <w:trPr>
          <w:cantSplit/>
        </w:trPr>
        <w:tc>
          <w:tcPr>
            <w:tcW w:w="9888" w:type="dxa"/>
            <w:gridSpan w:val="2"/>
          </w:tcPr>
          <w:p w14:paraId="1B4121DF" w14:textId="16408C11" w:rsidR="00AC6F14" w:rsidRPr="006D4EA0" w:rsidRDefault="00E419F3" w:rsidP="0030353C">
            <w:pPr>
              <w:pStyle w:val="Title1"/>
              <w:rPr>
                <w:rFonts w:cs="Times New Roman"/>
                <w:bCs/>
              </w:rPr>
            </w:pPr>
            <w:bookmarkStart w:id="4" w:name="Title"/>
            <w:bookmarkEnd w:id="4"/>
            <w:r w:rsidRPr="00D0529D">
              <w:rPr>
                <w:lang w:val="zh-CN" w:eastAsia="zh-CN"/>
              </w:rPr>
              <w:t>与</w:t>
            </w:r>
            <w:r w:rsidRPr="00D0529D">
              <w:rPr>
                <w:lang w:val="zh-CN" w:eastAsia="zh-CN"/>
              </w:rPr>
              <w:t>ITU-D</w:t>
            </w:r>
            <w:r w:rsidRPr="00D0529D">
              <w:rPr>
                <w:lang w:val="zh-CN" w:eastAsia="zh-CN"/>
              </w:rPr>
              <w:t>相关的</w:t>
            </w:r>
            <w:r w:rsidR="00B813C1">
              <w:t>RA-23/WRC-23</w:t>
            </w:r>
            <w:r w:rsidRPr="00D0529D">
              <w:rPr>
                <w:lang w:val="zh-CN" w:eastAsia="zh-CN"/>
              </w:rPr>
              <w:t>成果</w:t>
            </w:r>
          </w:p>
        </w:tc>
      </w:tr>
      <w:tr w:rsidR="00A721F4" w:rsidRPr="006D4EA0" w14:paraId="23A30231" w14:textId="77777777" w:rsidTr="00A721F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E9C8590" w14:textId="1F713F2E" w:rsidR="008D1CCB" w:rsidRPr="00674952" w:rsidRDefault="00E201FB" w:rsidP="008D1CCB">
            <w:pPr>
              <w:pStyle w:val="Title1"/>
              <w:jc w:val="left"/>
              <w:rPr>
                <w:rFonts w:cstheme="minorHAnsi"/>
                <w:b/>
                <w:bCs/>
                <w:caps/>
                <w:sz w:val="24"/>
                <w:szCs w:val="24"/>
                <w:lang w:eastAsia="zh-CN"/>
              </w:rPr>
            </w:pPr>
            <w:r>
              <w:rPr>
                <w:rFonts w:cstheme="minorHAnsi" w:hint="eastAsia"/>
                <w:b/>
                <w:bCs/>
                <w:sz w:val="24"/>
                <w:szCs w:val="24"/>
                <w:lang w:eastAsia="zh-CN"/>
              </w:rPr>
              <w:t>议项：</w:t>
            </w:r>
          </w:p>
          <w:p w14:paraId="45BC9F9B" w14:textId="13C1016B" w:rsidR="008D1CCB" w:rsidRPr="00674952" w:rsidRDefault="00E419F3" w:rsidP="00D97ACC">
            <w:pPr>
              <w:pStyle w:val="Title1"/>
              <w:ind w:firstLineChars="200" w:firstLine="480"/>
              <w:jc w:val="left"/>
              <w:rPr>
                <w:rFonts w:cstheme="minorHAnsi"/>
                <w:caps/>
                <w:sz w:val="24"/>
                <w:szCs w:val="24"/>
                <w:lang w:eastAsia="zh-CN"/>
              </w:rPr>
            </w:pPr>
            <w:r>
              <w:rPr>
                <w:rFonts w:cstheme="minorHAnsi" w:hint="eastAsia"/>
                <w:sz w:val="24"/>
                <w:szCs w:val="24"/>
                <w:lang w:eastAsia="zh-CN"/>
              </w:rPr>
              <w:t>议项</w:t>
            </w:r>
            <w:r>
              <w:rPr>
                <w:rFonts w:cstheme="minorHAnsi" w:hint="eastAsia"/>
                <w:sz w:val="24"/>
                <w:szCs w:val="24"/>
                <w:lang w:eastAsia="zh-CN"/>
              </w:rPr>
              <w:t>6</w:t>
            </w:r>
          </w:p>
          <w:p w14:paraId="7043E349" w14:textId="57829235" w:rsidR="008D1CCB" w:rsidRPr="00674952" w:rsidRDefault="00E201FB" w:rsidP="008D1CCB">
            <w:pPr>
              <w:pStyle w:val="Title1"/>
              <w:jc w:val="left"/>
              <w:rPr>
                <w:rFonts w:cstheme="minorHAnsi"/>
                <w:b/>
                <w:bCs/>
                <w:caps/>
                <w:sz w:val="24"/>
                <w:szCs w:val="24"/>
                <w:lang w:eastAsia="zh-CN"/>
              </w:rPr>
            </w:pPr>
            <w:r>
              <w:rPr>
                <w:rFonts w:cstheme="minorHAnsi" w:hint="eastAsia"/>
                <w:b/>
                <w:bCs/>
                <w:sz w:val="24"/>
                <w:szCs w:val="24"/>
                <w:lang w:eastAsia="zh-CN"/>
              </w:rPr>
              <w:t>摘要：</w:t>
            </w:r>
          </w:p>
          <w:p w14:paraId="612D4094" w14:textId="3C547EB7" w:rsidR="00B813C1" w:rsidRPr="00892D20" w:rsidRDefault="00821240" w:rsidP="00B813C1">
            <w:pPr>
              <w:spacing w:after="120"/>
              <w:ind w:firstLineChars="200" w:firstLine="480"/>
              <w:rPr>
                <w:lang w:eastAsia="zh-CN"/>
              </w:rPr>
            </w:pPr>
            <w:r w:rsidRPr="00821240">
              <w:rPr>
                <w:rFonts w:hint="eastAsia"/>
                <w:lang w:eastAsia="zh-CN"/>
              </w:rPr>
              <w:t>2023</w:t>
            </w:r>
            <w:r w:rsidRPr="00821240">
              <w:rPr>
                <w:rFonts w:hint="eastAsia"/>
                <w:lang w:eastAsia="zh-CN"/>
              </w:rPr>
              <w:t>年无线电通信全会（</w:t>
            </w:r>
            <w:r w:rsidRPr="00821240">
              <w:rPr>
                <w:rFonts w:hint="eastAsia"/>
                <w:lang w:eastAsia="zh-CN"/>
              </w:rPr>
              <w:t>RA-23</w:t>
            </w:r>
            <w:r w:rsidRPr="00821240">
              <w:rPr>
                <w:rFonts w:hint="eastAsia"/>
                <w:lang w:eastAsia="zh-CN"/>
              </w:rPr>
              <w:t>）于</w:t>
            </w:r>
            <w:r w:rsidRPr="00821240">
              <w:rPr>
                <w:rFonts w:hint="eastAsia"/>
                <w:lang w:eastAsia="zh-CN"/>
              </w:rPr>
              <w:t>2023</w:t>
            </w:r>
            <w:r w:rsidRPr="00821240">
              <w:rPr>
                <w:rFonts w:hint="eastAsia"/>
                <w:lang w:eastAsia="zh-CN"/>
              </w:rPr>
              <w:t>年</w:t>
            </w:r>
            <w:r w:rsidRPr="00821240">
              <w:rPr>
                <w:rFonts w:hint="eastAsia"/>
                <w:lang w:eastAsia="zh-CN"/>
              </w:rPr>
              <w:t>11</w:t>
            </w:r>
            <w:r w:rsidRPr="00821240">
              <w:rPr>
                <w:rFonts w:hint="eastAsia"/>
                <w:lang w:eastAsia="zh-CN"/>
              </w:rPr>
              <w:t>月</w:t>
            </w:r>
            <w:r w:rsidRPr="00821240">
              <w:rPr>
                <w:rFonts w:hint="eastAsia"/>
                <w:lang w:eastAsia="zh-CN"/>
              </w:rPr>
              <w:t>13</w:t>
            </w:r>
            <w:r w:rsidRPr="00821240">
              <w:rPr>
                <w:rFonts w:hint="eastAsia"/>
                <w:lang w:eastAsia="zh-CN"/>
              </w:rPr>
              <w:t>日至</w:t>
            </w:r>
            <w:r w:rsidRPr="00821240">
              <w:rPr>
                <w:rFonts w:hint="eastAsia"/>
                <w:lang w:eastAsia="zh-CN"/>
              </w:rPr>
              <w:t>17</w:t>
            </w:r>
            <w:r w:rsidRPr="00821240">
              <w:rPr>
                <w:rFonts w:hint="eastAsia"/>
                <w:lang w:eastAsia="zh-CN"/>
              </w:rPr>
              <w:t>日在阿拉伯联合酋长国迪拜举行。随后，</w:t>
            </w:r>
            <w:r w:rsidRPr="00821240">
              <w:rPr>
                <w:rFonts w:hint="eastAsia"/>
                <w:lang w:eastAsia="zh-CN"/>
              </w:rPr>
              <w:t>2023</w:t>
            </w:r>
            <w:r w:rsidRPr="00821240">
              <w:rPr>
                <w:rFonts w:hint="eastAsia"/>
                <w:lang w:eastAsia="zh-CN"/>
              </w:rPr>
              <w:t>年</w:t>
            </w:r>
            <w:r w:rsidRPr="00821240">
              <w:rPr>
                <w:rFonts w:hint="eastAsia"/>
                <w:lang w:eastAsia="zh-CN"/>
              </w:rPr>
              <w:t>11</w:t>
            </w:r>
            <w:r w:rsidRPr="00821240">
              <w:rPr>
                <w:rFonts w:hint="eastAsia"/>
                <w:lang w:eastAsia="zh-CN"/>
              </w:rPr>
              <w:t>月</w:t>
            </w:r>
            <w:r w:rsidRPr="00821240">
              <w:rPr>
                <w:rFonts w:hint="eastAsia"/>
                <w:lang w:eastAsia="zh-CN"/>
              </w:rPr>
              <w:t>20</w:t>
            </w:r>
            <w:r w:rsidRPr="00821240">
              <w:rPr>
                <w:rFonts w:hint="eastAsia"/>
                <w:lang w:eastAsia="zh-CN"/>
              </w:rPr>
              <w:t>日至</w:t>
            </w:r>
            <w:r w:rsidRPr="00821240">
              <w:rPr>
                <w:rFonts w:hint="eastAsia"/>
                <w:lang w:eastAsia="zh-CN"/>
              </w:rPr>
              <w:t>12</w:t>
            </w:r>
            <w:r w:rsidRPr="00821240">
              <w:rPr>
                <w:rFonts w:hint="eastAsia"/>
                <w:lang w:eastAsia="zh-CN"/>
              </w:rPr>
              <w:t>月</w:t>
            </w:r>
            <w:r w:rsidRPr="00821240">
              <w:rPr>
                <w:rFonts w:hint="eastAsia"/>
                <w:lang w:eastAsia="zh-CN"/>
              </w:rPr>
              <w:t>15</w:t>
            </w:r>
            <w:r w:rsidRPr="00821240">
              <w:rPr>
                <w:rFonts w:hint="eastAsia"/>
                <w:lang w:eastAsia="zh-CN"/>
              </w:rPr>
              <w:t>日举行了</w:t>
            </w:r>
            <w:r w:rsidRPr="00821240">
              <w:rPr>
                <w:rFonts w:hint="eastAsia"/>
                <w:lang w:eastAsia="zh-CN"/>
              </w:rPr>
              <w:t>2023</w:t>
            </w:r>
            <w:r w:rsidRPr="00821240">
              <w:rPr>
                <w:rFonts w:hint="eastAsia"/>
                <w:lang w:eastAsia="zh-CN"/>
              </w:rPr>
              <w:t>年世界无线电通信大会（</w:t>
            </w:r>
            <w:r w:rsidRPr="00821240">
              <w:rPr>
                <w:rFonts w:hint="eastAsia"/>
                <w:lang w:eastAsia="zh-CN"/>
              </w:rPr>
              <w:t>WRC-23</w:t>
            </w:r>
            <w:r w:rsidRPr="00821240">
              <w:rPr>
                <w:rFonts w:hint="eastAsia"/>
                <w:lang w:eastAsia="zh-CN"/>
              </w:rPr>
              <w:t>），并于</w:t>
            </w:r>
            <w:r w:rsidRPr="00821240">
              <w:rPr>
                <w:rFonts w:hint="eastAsia"/>
                <w:lang w:eastAsia="zh-CN"/>
              </w:rPr>
              <w:t>2023</w:t>
            </w:r>
            <w:r w:rsidRPr="00821240">
              <w:rPr>
                <w:rFonts w:hint="eastAsia"/>
                <w:lang w:eastAsia="zh-CN"/>
              </w:rPr>
              <w:t>年</w:t>
            </w:r>
            <w:r w:rsidRPr="00821240">
              <w:rPr>
                <w:rFonts w:hint="eastAsia"/>
                <w:lang w:eastAsia="zh-CN"/>
              </w:rPr>
              <w:t>12</w:t>
            </w:r>
            <w:r w:rsidRPr="00821240">
              <w:rPr>
                <w:rFonts w:hint="eastAsia"/>
                <w:lang w:eastAsia="zh-CN"/>
              </w:rPr>
              <w:t>月</w:t>
            </w:r>
            <w:r w:rsidRPr="00821240">
              <w:rPr>
                <w:rFonts w:hint="eastAsia"/>
                <w:lang w:eastAsia="zh-CN"/>
              </w:rPr>
              <w:t>18</w:t>
            </w:r>
            <w:r w:rsidRPr="00821240">
              <w:rPr>
                <w:rFonts w:hint="eastAsia"/>
                <w:lang w:eastAsia="zh-CN"/>
              </w:rPr>
              <w:t>日至</w:t>
            </w:r>
            <w:r w:rsidRPr="00821240">
              <w:rPr>
                <w:rFonts w:hint="eastAsia"/>
                <w:lang w:eastAsia="zh-CN"/>
              </w:rPr>
              <w:t>19</w:t>
            </w:r>
            <w:r w:rsidRPr="00821240">
              <w:rPr>
                <w:rFonts w:hint="eastAsia"/>
                <w:lang w:eastAsia="zh-CN"/>
              </w:rPr>
              <w:t>日举行了</w:t>
            </w:r>
            <w:r w:rsidRPr="00821240">
              <w:rPr>
                <w:rFonts w:hint="eastAsia"/>
                <w:lang w:eastAsia="zh-CN"/>
              </w:rPr>
              <w:t>2027</w:t>
            </w:r>
            <w:r w:rsidRPr="00821240">
              <w:rPr>
                <w:rFonts w:hint="eastAsia"/>
                <w:lang w:eastAsia="zh-CN"/>
              </w:rPr>
              <w:t>年世界无线电通信大会（</w:t>
            </w:r>
            <w:r w:rsidRPr="00821240">
              <w:rPr>
                <w:rFonts w:hint="eastAsia"/>
                <w:lang w:eastAsia="zh-CN"/>
              </w:rPr>
              <w:t>WRC-27</w:t>
            </w:r>
            <w:r w:rsidRPr="00821240">
              <w:rPr>
                <w:rFonts w:hint="eastAsia"/>
                <w:lang w:eastAsia="zh-CN"/>
              </w:rPr>
              <w:t>）筹备会议第一次会议（</w:t>
            </w:r>
            <w:r w:rsidRPr="00821240">
              <w:rPr>
                <w:rFonts w:hint="eastAsia"/>
                <w:lang w:eastAsia="zh-CN"/>
              </w:rPr>
              <w:t>CPM27-1</w:t>
            </w:r>
            <w:r w:rsidRPr="00821240">
              <w:rPr>
                <w:rFonts w:hint="eastAsia"/>
                <w:lang w:eastAsia="zh-CN"/>
              </w:rPr>
              <w:t>）。</w:t>
            </w:r>
          </w:p>
          <w:p w14:paraId="77734986" w14:textId="09DADB23" w:rsidR="008D1CCB" w:rsidRPr="00E419F3" w:rsidRDefault="00E419F3" w:rsidP="00C23F46">
            <w:pPr>
              <w:ind w:firstLineChars="200" w:firstLine="480"/>
              <w:rPr>
                <w:rFonts w:cstheme="minorHAnsi"/>
                <w:lang w:eastAsia="zh-CN"/>
              </w:rPr>
            </w:pPr>
            <w:r w:rsidRPr="0035349E">
              <w:rPr>
                <w:rFonts w:cstheme="minorHAnsi"/>
                <w:lang w:val="zh-CN" w:eastAsia="zh-CN"/>
              </w:rPr>
              <w:t>本文件总结了这些会议的主要成果，同时强调了与电信发展部门工作相关的各项决定。</w:t>
            </w:r>
          </w:p>
          <w:p w14:paraId="1CD88A00" w14:textId="54AF29E7" w:rsidR="008D1CCB" w:rsidRPr="00674952" w:rsidRDefault="004E4A63" w:rsidP="008D1CCB">
            <w:pPr>
              <w:pStyle w:val="Title1"/>
              <w:jc w:val="left"/>
              <w:rPr>
                <w:rFonts w:cstheme="minorHAnsi"/>
                <w:b/>
                <w:bCs/>
                <w:caps/>
                <w:sz w:val="24"/>
                <w:szCs w:val="24"/>
                <w:lang w:eastAsia="zh-CN"/>
              </w:rPr>
            </w:pPr>
            <w:r>
              <w:rPr>
                <w:rFonts w:cstheme="minorHAnsi" w:hint="eastAsia"/>
                <w:b/>
                <w:bCs/>
                <w:sz w:val="24"/>
                <w:szCs w:val="24"/>
                <w:lang w:eastAsia="zh-CN"/>
              </w:rPr>
              <w:t>需采取的行动：</w:t>
            </w:r>
          </w:p>
          <w:p w14:paraId="3A32E044" w14:textId="13A68B4D" w:rsidR="008D1CCB" w:rsidRPr="00674952" w:rsidRDefault="004E4A63" w:rsidP="00C23F46">
            <w:pPr>
              <w:pStyle w:val="Title1"/>
              <w:ind w:firstLineChars="200" w:firstLine="480"/>
              <w:jc w:val="left"/>
              <w:rPr>
                <w:rFonts w:cstheme="minorHAnsi"/>
                <w:caps/>
                <w:sz w:val="24"/>
                <w:szCs w:val="24"/>
                <w:lang w:eastAsia="zh-CN"/>
              </w:rPr>
            </w:pPr>
            <w:r>
              <w:rPr>
                <w:rFonts w:cstheme="minorHAnsi" w:hint="eastAsia"/>
                <w:sz w:val="24"/>
                <w:szCs w:val="24"/>
                <w:lang w:eastAsia="zh-CN"/>
              </w:rPr>
              <w:t>请</w:t>
            </w:r>
            <w:r>
              <w:rPr>
                <w:rFonts w:cstheme="minorHAnsi" w:hint="eastAsia"/>
                <w:sz w:val="24"/>
                <w:szCs w:val="24"/>
                <w:lang w:eastAsia="zh-CN"/>
              </w:rPr>
              <w:t>RPM</w:t>
            </w:r>
            <w:r>
              <w:rPr>
                <w:rFonts w:cstheme="minorHAnsi" w:hint="eastAsia"/>
                <w:sz w:val="24"/>
                <w:szCs w:val="24"/>
                <w:lang w:eastAsia="zh-CN"/>
              </w:rPr>
              <w:t>注意到本报告，并酌情提供指导。</w:t>
            </w:r>
          </w:p>
          <w:p w14:paraId="4CD2685E" w14:textId="0951FF2A" w:rsidR="008D1CCB" w:rsidRPr="00674952" w:rsidRDefault="00E201FB" w:rsidP="008D1CCB">
            <w:pPr>
              <w:pStyle w:val="Title1"/>
              <w:jc w:val="left"/>
              <w:rPr>
                <w:rFonts w:cstheme="minorHAnsi"/>
                <w:b/>
                <w:bCs/>
                <w:caps/>
                <w:sz w:val="24"/>
                <w:szCs w:val="24"/>
                <w:lang w:eastAsia="zh-CN"/>
              </w:rPr>
            </w:pPr>
            <w:r>
              <w:rPr>
                <w:rFonts w:cstheme="minorHAnsi" w:hint="eastAsia"/>
                <w:b/>
                <w:bCs/>
                <w:sz w:val="24"/>
                <w:szCs w:val="24"/>
                <w:lang w:eastAsia="zh-CN"/>
              </w:rPr>
              <w:t>参考文件：</w:t>
            </w:r>
          </w:p>
          <w:p w14:paraId="261609A4" w14:textId="4146D873" w:rsidR="00B813C1" w:rsidRPr="00713D92" w:rsidRDefault="005A2FC5" w:rsidP="00B813C1">
            <w:pPr>
              <w:spacing w:after="120"/>
              <w:rPr>
                <w:lang w:val="it-IT"/>
              </w:rPr>
            </w:pPr>
            <w:r>
              <w:rPr>
                <w:rFonts w:cstheme="minorHAnsi" w:hint="eastAsia"/>
                <w:lang w:eastAsia="zh-CN"/>
              </w:rPr>
              <w:t>1</w:t>
            </w:r>
            <w:r w:rsidR="00B813C1" w:rsidRPr="00C23F46">
              <w:rPr>
                <w:rFonts w:cstheme="minorHAnsi"/>
              </w:rPr>
              <w:tab/>
            </w:r>
            <w:r w:rsidR="00B813C1" w:rsidRPr="00713D92">
              <w:rPr>
                <w:lang w:val="it-IT"/>
              </w:rPr>
              <w:t>RA-23</w:t>
            </w:r>
            <w:r w:rsidR="00B972A5">
              <w:rPr>
                <w:rFonts w:hint="eastAsia"/>
                <w:lang w:val="it-IT" w:eastAsia="zh-CN"/>
              </w:rPr>
              <w:t>：</w:t>
            </w:r>
            <w:hyperlink r:id="rId11" w:history="1">
              <w:r w:rsidR="00B813C1" w:rsidRPr="00713D92">
                <w:rPr>
                  <w:rStyle w:val="Hyperlink"/>
                  <w:lang w:val="it-IT"/>
                </w:rPr>
                <w:t>https://www.itu.int/ra-23/</w:t>
              </w:r>
            </w:hyperlink>
          </w:p>
          <w:p w14:paraId="367C8F94" w14:textId="57E9193C" w:rsidR="00B813C1" w:rsidRPr="00B972A5" w:rsidRDefault="005A2FC5" w:rsidP="00B813C1">
            <w:pPr>
              <w:spacing w:after="120"/>
              <w:rPr>
                <w:lang w:val="it-IT"/>
              </w:rPr>
            </w:pPr>
            <w:r w:rsidRPr="00B972A5">
              <w:rPr>
                <w:rFonts w:cstheme="minorHAnsi" w:hint="eastAsia"/>
                <w:lang w:val="it-IT" w:eastAsia="zh-CN"/>
              </w:rPr>
              <w:t>2</w:t>
            </w:r>
            <w:r w:rsidR="00B813C1" w:rsidRPr="00B972A5">
              <w:rPr>
                <w:rFonts w:cstheme="minorHAnsi"/>
                <w:lang w:val="it-IT"/>
              </w:rPr>
              <w:tab/>
            </w:r>
            <w:r w:rsidR="00B813C1" w:rsidRPr="00B972A5">
              <w:rPr>
                <w:lang w:val="it-IT"/>
              </w:rPr>
              <w:t>WRC-23</w:t>
            </w:r>
            <w:r w:rsidR="00B972A5">
              <w:rPr>
                <w:rFonts w:hint="eastAsia"/>
                <w:lang w:val="it-IT" w:eastAsia="zh-CN"/>
              </w:rPr>
              <w:t>：</w:t>
            </w:r>
            <w:r w:rsidR="00242E8D">
              <w:fldChar w:fldCharType="begin"/>
            </w:r>
            <w:r w:rsidR="00242E8D" w:rsidRPr="00B972A5">
              <w:rPr>
                <w:lang w:val="it-IT"/>
              </w:rPr>
              <w:instrText>HYPERLINK "https://www.itu.int/wrc-23/"</w:instrText>
            </w:r>
            <w:r w:rsidR="00242E8D">
              <w:fldChar w:fldCharType="separate"/>
            </w:r>
            <w:r w:rsidR="00B813C1" w:rsidRPr="00B972A5">
              <w:rPr>
                <w:rStyle w:val="Hyperlink"/>
                <w:lang w:val="it-IT"/>
              </w:rPr>
              <w:t>https://www.itu.int/wr</w:t>
            </w:r>
            <w:r w:rsidR="00B813C1" w:rsidRPr="00B972A5">
              <w:rPr>
                <w:rStyle w:val="Hyperlink"/>
                <w:lang w:val="it-IT"/>
              </w:rPr>
              <w:t>c</w:t>
            </w:r>
            <w:r w:rsidR="00B813C1" w:rsidRPr="00B972A5">
              <w:rPr>
                <w:rStyle w:val="Hyperlink"/>
                <w:lang w:val="it-IT"/>
              </w:rPr>
              <w:t>-23/</w:t>
            </w:r>
            <w:r w:rsidR="00242E8D">
              <w:rPr>
                <w:rStyle w:val="Hyperlink"/>
              </w:rPr>
              <w:fldChar w:fldCharType="end"/>
            </w:r>
          </w:p>
          <w:p w14:paraId="639CE0AD" w14:textId="76A2C1EC" w:rsidR="00B813C1" w:rsidRPr="00B972A5" w:rsidRDefault="005A2FC5" w:rsidP="00B813C1">
            <w:pPr>
              <w:spacing w:after="120"/>
              <w:rPr>
                <w:rStyle w:val="Hyperlink"/>
                <w:color w:val="auto"/>
                <w:u w:val="none"/>
                <w:lang w:val="it-IT"/>
              </w:rPr>
            </w:pPr>
            <w:r w:rsidRPr="00B972A5">
              <w:rPr>
                <w:rFonts w:cstheme="minorHAnsi" w:hint="eastAsia"/>
                <w:lang w:val="it-IT" w:eastAsia="zh-CN"/>
              </w:rPr>
              <w:t>3</w:t>
            </w:r>
            <w:r w:rsidR="00B813C1" w:rsidRPr="00B972A5">
              <w:rPr>
                <w:rFonts w:cstheme="minorHAnsi"/>
                <w:lang w:val="it-IT"/>
              </w:rPr>
              <w:tab/>
            </w:r>
            <w:r w:rsidR="00B813C1" w:rsidRPr="00B972A5">
              <w:rPr>
                <w:lang w:val="it-IT"/>
              </w:rPr>
              <w:t>CPM-27-1</w:t>
            </w:r>
            <w:r w:rsidR="00B972A5">
              <w:rPr>
                <w:rFonts w:hint="eastAsia"/>
                <w:lang w:val="it-IT" w:eastAsia="zh-CN"/>
              </w:rPr>
              <w:t>：</w:t>
            </w:r>
            <w:r w:rsidR="00242E8D">
              <w:fldChar w:fldCharType="begin"/>
            </w:r>
            <w:r w:rsidR="00242E8D" w:rsidRPr="00B972A5">
              <w:rPr>
                <w:lang w:val="it-IT"/>
              </w:rPr>
              <w:instrText>HYPERLINK "https://www.itu.int/en/ITU-R/study-groups/rcpm/Pages/cpm-27.aspx"</w:instrText>
            </w:r>
            <w:r w:rsidR="00242E8D">
              <w:fldChar w:fldCharType="separate"/>
            </w:r>
            <w:r w:rsidR="00B813C1" w:rsidRPr="00B972A5">
              <w:rPr>
                <w:rStyle w:val="Hyperlink"/>
                <w:lang w:val="it-IT"/>
              </w:rPr>
              <w:t>https://www.itu</w:t>
            </w:r>
            <w:r w:rsidR="00B813C1" w:rsidRPr="00B972A5">
              <w:rPr>
                <w:rStyle w:val="Hyperlink"/>
                <w:lang w:val="it-IT"/>
              </w:rPr>
              <w:t>.</w:t>
            </w:r>
            <w:r w:rsidR="00B813C1" w:rsidRPr="00B972A5">
              <w:rPr>
                <w:rStyle w:val="Hyperlink"/>
                <w:lang w:val="it-IT"/>
              </w:rPr>
              <w:t>int/en/ITU-R/study-groups/rcpm/Pages/cpm-27.aspx</w:t>
            </w:r>
            <w:r w:rsidR="00242E8D">
              <w:rPr>
                <w:rStyle w:val="Hyperlink"/>
              </w:rPr>
              <w:fldChar w:fldCharType="end"/>
            </w:r>
          </w:p>
          <w:p w14:paraId="14644ABB" w14:textId="66DE106B" w:rsidR="00B813C1" w:rsidRPr="00713D92" w:rsidRDefault="005A2FC5" w:rsidP="00B813C1">
            <w:pPr>
              <w:spacing w:after="120"/>
              <w:rPr>
                <w:rStyle w:val="Hyperlink"/>
                <w:color w:val="auto"/>
                <w:u w:val="none"/>
                <w:lang w:eastAsia="zh-CN"/>
              </w:rPr>
            </w:pPr>
            <w:r>
              <w:rPr>
                <w:rFonts w:cstheme="minorHAnsi" w:hint="eastAsia"/>
                <w:lang w:eastAsia="zh-CN"/>
              </w:rPr>
              <w:t>4</w:t>
            </w:r>
            <w:r w:rsidR="00B813C1" w:rsidRPr="00C23F46">
              <w:rPr>
                <w:rFonts w:cstheme="minorHAnsi"/>
                <w:lang w:eastAsia="zh-CN"/>
              </w:rPr>
              <w:tab/>
            </w:r>
            <w:hyperlink r:id="rId12" w:history="1">
              <w:r w:rsidR="0040796A">
                <w:rPr>
                  <w:rStyle w:val="Hyperlink"/>
                  <w:rFonts w:cstheme="minorHAnsi"/>
                  <w:szCs w:val="24"/>
                  <w:lang w:eastAsia="zh-CN"/>
                </w:rPr>
                <w:t>WRC-23</w:t>
              </w:r>
              <w:r w:rsidR="0040796A">
                <w:rPr>
                  <w:rStyle w:val="Hyperlink"/>
                  <w:rFonts w:cstheme="minorHAnsi"/>
                  <w:szCs w:val="24"/>
                  <w:lang w:eastAsia="zh-CN"/>
                </w:rPr>
                <w:t>《最后文件》</w:t>
              </w:r>
            </w:hyperlink>
          </w:p>
          <w:p w14:paraId="1ECDD20E" w14:textId="19BF812F" w:rsidR="00A721F4" w:rsidRPr="006D4EA0" w:rsidRDefault="005A2FC5" w:rsidP="0088221F">
            <w:pPr>
              <w:tabs>
                <w:tab w:val="clear" w:pos="794"/>
                <w:tab w:val="left" w:pos="747"/>
              </w:tabs>
              <w:spacing w:after="120"/>
              <w:rPr>
                <w:lang w:eastAsia="zh-CN"/>
              </w:rPr>
            </w:pPr>
            <w:r>
              <w:rPr>
                <w:rFonts w:cstheme="minorHAnsi" w:hint="eastAsia"/>
                <w:lang w:eastAsia="zh-CN"/>
              </w:rPr>
              <w:t>5</w:t>
            </w:r>
            <w:r w:rsidR="0088221F" w:rsidRPr="0088221F">
              <w:rPr>
                <w:rFonts w:cstheme="minorHAnsi"/>
                <w:lang w:eastAsia="zh-CN"/>
              </w:rPr>
              <w:tab/>
            </w:r>
            <w:hyperlink r:id="rId13" w:history="1">
              <w:r w:rsidR="0040796A">
                <w:rPr>
                  <w:rStyle w:val="Hyperlink"/>
                  <w:rFonts w:cstheme="minorHAnsi"/>
                  <w:szCs w:val="24"/>
                  <w:lang w:eastAsia="zh-CN"/>
                </w:rPr>
                <w:t>2024</w:t>
              </w:r>
              <w:r w:rsidR="0040796A">
                <w:rPr>
                  <w:rStyle w:val="Hyperlink"/>
                  <w:rFonts w:cstheme="minorHAnsi"/>
                  <w:szCs w:val="24"/>
                  <w:lang w:eastAsia="zh-CN"/>
                </w:rPr>
                <w:t>年版《无线电规则》</w:t>
              </w:r>
            </w:hyperlink>
          </w:p>
        </w:tc>
      </w:tr>
    </w:tbl>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rPr>
          <w:lang w:eastAsia="zh-CN"/>
        </w:rPr>
      </w:pPr>
      <w:r w:rsidRPr="006D4EA0">
        <w:rPr>
          <w:lang w:eastAsia="zh-CN"/>
        </w:rPr>
        <w:br w:type="page"/>
      </w:r>
    </w:p>
    <w:p w14:paraId="2DAD3DE6" w14:textId="039D8544" w:rsidR="004E4A63" w:rsidRPr="00454913" w:rsidRDefault="00C23F46" w:rsidP="00C23F46">
      <w:pPr>
        <w:pStyle w:val="Heading1"/>
        <w:rPr>
          <w:sz w:val="24"/>
          <w:szCs w:val="24"/>
          <w:lang w:eastAsia="zh-CN"/>
        </w:rPr>
      </w:pPr>
      <w:r w:rsidRPr="00623DB2">
        <w:rPr>
          <w:rFonts w:hint="eastAsia"/>
          <w:lang w:eastAsia="zh-CN"/>
        </w:rPr>
        <w:lastRenderedPageBreak/>
        <w:t>1</w:t>
      </w:r>
      <w:r w:rsidRPr="00623DB2">
        <w:rPr>
          <w:lang w:eastAsia="zh-CN"/>
        </w:rPr>
        <w:tab/>
      </w:r>
      <w:r w:rsidR="004E4A63" w:rsidRPr="00454913">
        <w:rPr>
          <w:lang w:val="zh-CN" w:eastAsia="zh-CN"/>
        </w:rPr>
        <w:t>背景</w:t>
      </w:r>
    </w:p>
    <w:p w14:paraId="63DFDCE9" w14:textId="4BCC6FC8" w:rsidR="00821240" w:rsidRPr="00821240" w:rsidRDefault="00821240" w:rsidP="00821240">
      <w:pPr>
        <w:spacing w:after="120"/>
        <w:ind w:firstLineChars="200" w:firstLine="480"/>
        <w:rPr>
          <w:rFonts w:cstheme="minorHAnsi"/>
          <w:szCs w:val="24"/>
          <w:lang w:eastAsia="zh-CN"/>
        </w:rPr>
      </w:pPr>
      <w:r w:rsidRPr="00821240">
        <w:rPr>
          <w:rFonts w:cstheme="minorHAnsi" w:hint="eastAsia"/>
          <w:szCs w:val="24"/>
          <w:lang w:eastAsia="zh-CN"/>
        </w:rPr>
        <w:t>RA-23</w:t>
      </w:r>
      <w:r w:rsidRPr="00821240">
        <w:rPr>
          <w:rFonts w:cstheme="minorHAnsi" w:hint="eastAsia"/>
          <w:szCs w:val="24"/>
          <w:lang w:eastAsia="zh-CN"/>
        </w:rPr>
        <w:t>于</w:t>
      </w:r>
      <w:r w:rsidRPr="00821240">
        <w:rPr>
          <w:rFonts w:cstheme="minorHAnsi" w:hint="eastAsia"/>
          <w:szCs w:val="24"/>
          <w:lang w:eastAsia="zh-CN"/>
        </w:rPr>
        <w:t>2023</w:t>
      </w:r>
      <w:r w:rsidRPr="00821240">
        <w:rPr>
          <w:rFonts w:cstheme="minorHAnsi" w:hint="eastAsia"/>
          <w:szCs w:val="24"/>
          <w:lang w:eastAsia="zh-CN"/>
        </w:rPr>
        <w:t>年</w:t>
      </w:r>
      <w:r w:rsidRPr="00821240">
        <w:rPr>
          <w:rFonts w:cstheme="minorHAnsi" w:hint="eastAsia"/>
          <w:szCs w:val="24"/>
          <w:lang w:eastAsia="zh-CN"/>
        </w:rPr>
        <w:t>11</w:t>
      </w:r>
      <w:r w:rsidRPr="00821240">
        <w:rPr>
          <w:rFonts w:cstheme="minorHAnsi" w:hint="eastAsia"/>
          <w:szCs w:val="24"/>
          <w:lang w:eastAsia="zh-CN"/>
        </w:rPr>
        <w:t>月</w:t>
      </w:r>
      <w:r w:rsidRPr="00821240">
        <w:rPr>
          <w:rFonts w:cstheme="minorHAnsi" w:hint="eastAsia"/>
          <w:szCs w:val="24"/>
          <w:lang w:eastAsia="zh-CN"/>
        </w:rPr>
        <w:t>13</w:t>
      </w:r>
      <w:r w:rsidRPr="00821240">
        <w:rPr>
          <w:rFonts w:cstheme="minorHAnsi" w:hint="eastAsia"/>
          <w:szCs w:val="24"/>
          <w:lang w:eastAsia="zh-CN"/>
        </w:rPr>
        <w:t>日至</w:t>
      </w:r>
      <w:r w:rsidRPr="00821240">
        <w:rPr>
          <w:rFonts w:cstheme="minorHAnsi" w:hint="eastAsia"/>
          <w:szCs w:val="24"/>
          <w:lang w:eastAsia="zh-CN"/>
        </w:rPr>
        <w:t>17</w:t>
      </w:r>
      <w:r w:rsidRPr="00821240">
        <w:rPr>
          <w:rFonts w:cstheme="minorHAnsi" w:hint="eastAsia"/>
          <w:szCs w:val="24"/>
          <w:lang w:eastAsia="zh-CN"/>
        </w:rPr>
        <w:t>日在阿拉伯联合酋长国迪拜举行。来自</w:t>
      </w:r>
      <w:r w:rsidRPr="00821240">
        <w:rPr>
          <w:rFonts w:cstheme="minorHAnsi" w:hint="eastAsia"/>
          <w:szCs w:val="24"/>
          <w:lang w:eastAsia="zh-CN"/>
        </w:rPr>
        <w:t>128</w:t>
      </w:r>
      <w:r w:rsidRPr="00821240">
        <w:rPr>
          <w:rFonts w:cstheme="minorHAnsi" w:hint="eastAsia"/>
          <w:szCs w:val="24"/>
          <w:lang w:eastAsia="zh-CN"/>
        </w:rPr>
        <w:t>个国际电联成员国的</w:t>
      </w:r>
      <w:r w:rsidRPr="00821240">
        <w:rPr>
          <w:rFonts w:cstheme="minorHAnsi" w:hint="eastAsia"/>
          <w:szCs w:val="24"/>
          <w:lang w:eastAsia="zh-CN"/>
        </w:rPr>
        <w:t>1 300</w:t>
      </w:r>
      <w:r w:rsidRPr="00821240">
        <w:rPr>
          <w:rFonts w:cstheme="minorHAnsi" w:hint="eastAsia"/>
          <w:szCs w:val="24"/>
          <w:lang w:eastAsia="zh-CN"/>
        </w:rPr>
        <w:t>多名代表出席了会议。来自澳大利亚的</w:t>
      </w:r>
      <w:r w:rsidRPr="00821240">
        <w:rPr>
          <w:rFonts w:cstheme="minorHAnsi" w:hint="eastAsia"/>
          <w:szCs w:val="24"/>
          <w:lang w:eastAsia="zh-CN"/>
        </w:rPr>
        <w:t>Carol</w:t>
      </w:r>
      <w:r w:rsidR="008A2620">
        <w:rPr>
          <w:rFonts w:cstheme="minorHAnsi" w:hint="eastAsia"/>
          <w:szCs w:val="24"/>
          <w:lang w:eastAsia="zh-CN"/>
        </w:rPr>
        <w:t xml:space="preserve"> </w:t>
      </w:r>
      <w:r w:rsidRPr="00821240">
        <w:rPr>
          <w:rFonts w:cstheme="minorHAnsi" w:hint="eastAsia"/>
          <w:szCs w:val="24"/>
          <w:lang w:eastAsia="zh-CN"/>
        </w:rPr>
        <w:t>Wilson</w:t>
      </w:r>
      <w:r w:rsidRPr="00821240">
        <w:rPr>
          <w:rFonts w:cstheme="minorHAnsi" w:hint="eastAsia"/>
          <w:szCs w:val="24"/>
          <w:lang w:eastAsia="zh-CN"/>
        </w:rPr>
        <w:t>女士是有史以来第一位主持国际电联无线电通信全会的女性。</w:t>
      </w:r>
    </w:p>
    <w:p w14:paraId="22861BDD" w14:textId="24CD3072" w:rsidR="00B813C1" w:rsidRPr="005872D3" w:rsidRDefault="00821240" w:rsidP="00B813C1">
      <w:pPr>
        <w:spacing w:after="120"/>
        <w:ind w:firstLineChars="200" w:firstLine="480"/>
        <w:rPr>
          <w:rFonts w:cstheme="minorBidi"/>
          <w:lang w:eastAsia="zh-CN"/>
        </w:rPr>
      </w:pPr>
      <w:r w:rsidRPr="00821240">
        <w:rPr>
          <w:rFonts w:cstheme="minorHAnsi" w:hint="eastAsia"/>
          <w:szCs w:val="24"/>
          <w:lang w:eastAsia="zh-CN"/>
        </w:rPr>
        <w:t>WRC-23</w:t>
      </w:r>
      <w:r w:rsidRPr="00821240">
        <w:rPr>
          <w:rFonts w:cstheme="minorHAnsi" w:hint="eastAsia"/>
          <w:szCs w:val="24"/>
          <w:lang w:eastAsia="zh-CN"/>
        </w:rPr>
        <w:t>于</w:t>
      </w:r>
      <w:r w:rsidRPr="00821240">
        <w:rPr>
          <w:rFonts w:cstheme="minorHAnsi" w:hint="eastAsia"/>
          <w:szCs w:val="24"/>
          <w:lang w:eastAsia="zh-CN"/>
        </w:rPr>
        <w:t>2023</w:t>
      </w:r>
      <w:r w:rsidRPr="00821240">
        <w:rPr>
          <w:rFonts w:cstheme="minorHAnsi" w:hint="eastAsia"/>
          <w:szCs w:val="24"/>
          <w:lang w:eastAsia="zh-CN"/>
        </w:rPr>
        <w:t>年</w:t>
      </w:r>
      <w:r w:rsidRPr="00821240">
        <w:rPr>
          <w:rFonts w:cstheme="minorHAnsi" w:hint="eastAsia"/>
          <w:szCs w:val="24"/>
          <w:lang w:eastAsia="zh-CN"/>
        </w:rPr>
        <w:t>11</w:t>
      </w:r>
      <w:r w:rsidRPr="00821240">
        <w:rPr>
          <w:rFonts w:cstheme="minorHAnsi" w:hint="eastAsia"/>
          <w:szCs w:val="24"/>
          <w:lang w:eastAsia="zh-CN"/>
        </w:rPr>
        <w:t>月</w:t>
      </w:r>
      <w:r w:rsidRPr="00821240">
        <w:rPr>
          <w:rFonts w:cstheme="minorHAnsi" w:hint="eastAsia"/>
          <w:szCs w:val="24"/>
          <w:lang w:eastAsia="zh-CN"/>
        </w:rPr>
        <w:t>20</w:t>
      </w:r>
      <w:r w:rsidRPr="00821240">
        <w:rPr>
          <w:rFonts w:cstheme="minorHAnsi" w:hint="eastAsia"/>
          <w:szCs w:val="24"/>
          <w:lang w:eastAsia="zh-CN"/>
        </w:rPr>
        <w:t>日至</w:t>
      </w:r>
      <w:r w:rsidRPr="00821240">
        <w:rPr>
          <w:rFonts w:cstheme="minorHAnsi" w:hint="eastAsia"/>
          <w:szCs w:val="24"/>
          <w:lang w:eastAsia="zh-CN"/>
        </w:rPr>
        <w:t>12</w:t>
      </w:r>
      <w:r w:rsidRPr="00821240">
        <w:rPr>
          <w:rFonts w:cstheme="minorHAnsi" w:hint="eastAsia"/>
          <w:szCs w:val="24"/>
          <w:lang w:eastAsia="zh-CN"/>
        </w:rPr>
        <w:t>月</w:t>
      </w:r>
      <w:r w:rsidRPr="00821240">
        <w:rPr>
          <w:rFonts w:cstheme="minorHAnsi" w:hint="eastAsia"/>
          <w:szCs w:val="24"/>
          <w:lang w:eastAsia="zh-CN"/>
        </w:rPr>
        <w:t>15</w:t>
      </w:r>
      <w:r w:rsidRPr="00821240">
        <w:rPr>
          <w:rFonts w:cstheme="minorHAnsi" w:hint="eastAsia"/>
          <w:szCs w:val="24"/>
          <w:lang w:eastAsia="zh-CN"/>
        </w:rPr>
        <w:t>日与</w:t>
      </w:r>
      <w:r w:rsidRPr="00821240">
        <w:rPr>
          <w:rFonts w:cstheme="minorHAnsi" w:hint="eastAsia"/>
          <w:szCs w:val="24"/>
          <w:lang w:eastAsia="zh-CN"/>
        </w:rPr>
        <w:t>RA-23</w:t>
      </w:r>
      <w:r w:rsidRPr="00821240">
        <w:rPr>
          <w:rFonts w:cstheme="minorHAnsi" w:hint="eastAsia"/>
          <w:szCs w:val="24"/>
          <w:lang w:eastAsia="zh-CN"/>
        </w:rPr>
        <w:t>在同一地点举行。来自</w:t>
      </w:r>
      <w:r w:rsidRPr="00821240">
        <w:rPr>
          <w:rFonts w:cstheme="minorHAnsi" w:hint="eastAsia"/>
          <w:szCs w:val="24"/>
          <w:lang w:eastAsia="zh-CN"/>
        </w:rPr>
        <w:t>163</w:t>
      </w:r>
      <w:r w:rsidRPr="00821240">
        <w:rPr>
          <w:rFonts w:cstheme="minorHAnsi" w:hint="eastAsia"/>
          <w:szCs w:val="24"/>
          <w:lang w:eastAsia="zh-CN"/>
        </w:rPr>
        <w:t>个成员国的</w:t>
      </w:r>
      <w:r w:rsidRPr="00821240">
        <w:rPr>
          <w:rFonts w:cstheme="minorHAnsi" w:hint="eastAsia"/>
          <w:szCs w:val="24"/>
          <w:lang w:eastAsia="zh-CN"/>
        </w:rPr>
        <w:t>3</w:t>
      </w:r>
      <w:r w:rsidR="0089438E">
        <w:rPr>
          <w:rFonts w:cstheme="minorHAnsi"/>
          <w:szCs w:val="24"/>
          <w:lang w:eastAsia="zh-CN"/>
        </w:rPr>
        <w:t> </w:t>
      </w:r>
      <w:r w:rsidRPr="00821240">
        <w:rPr>
          <w:rFonts w:cstheme="minorHAnsi" w:hint="eastAsia"/>
          <w:szCs w:val="24"/>
          <w:lang w:eastAsia="zh-CN"/>
        </w:rPr>
        <w:t>900</w:t>
      </w:r>
      <w:r w:rsidRPr="00821240">
        <w:rPr>
          <w:rFonts w:cstheme="minorHAnsi" w:hint="eastAsia"/>
          <w:szCs w:val="24"/>
          <w:lang w:eastAsia="zh-CN"/>
        </w:rPr>
        <w:t>多名代表出席了</w:t>
      </w:r>
      <w:r w:rsidRPr="00821240">
        <w:rPr>
          <w:rFonts w:cstheme="minorHAnsi" w:hint="eastAsia"/>
          <w:szCs w:val="24"/>
          <w:lang w:eastAsia="zh-CN"/>
        </w:rPr>
        <w:t>WRC-23</w:t>
      </w:r>
      <w:r w:rsidRPr="00821240">
        <w:rPr>
          <w:rFonts w:cstheme="minorHAnsi" w:hint="eastAsia"/>
          <w:szCs w:val="24"/>
          <w:lang w:eastAsia="zh-CN"/>
        </w:rPr>
        <w:t>，其中包括</w:t>
      </w:r>
      <w:r w:rsidRPr="00821240">
        <w:rPr>
          <w:rFonts w:cstheme="minorHAnsi" w:hint="eastAsia"/>
          <w:szCs w:val="24"/>
          <w:lang w:eastAsia="zh-CN"/>
        </w:rPr>
        <w:t>88</w:t>
      </w:r>
      <w:r w:rsidRPr="00821240">
        <w:rPr>
          <w:rFonts w:cstheme="minorHAnsi" w:hint="eastAsia"/>
          <w:szCs w:val="24"/>
          <w:lang w:eastAsia="zh-CN"/>
        </w:rPr>
        <w:t>名部长级与会者。女性代表占</w:t>
      </w:r>
      <w:r w:rsidRPr="00821240">
        <w:rPr>
          <w:rFonts w:cstheme="minorHAnsi" w:hint="eastAsia"/>
          <w:szCs w:val="24"/>
          <w:lang w:eastAsia="zh-CN"/>
        </w:rPr>
        <w:t>WRC-23</w:t>
      </w:r>
      <w:r w:rsidRPr="00821240">
        <w:rPr>
          <w:rFonts w:cstheme="minorHAnsi" w:hint="eastAsia"/>
          <w:szCs w:val="24"/>
          <w:lang w:eastAsia="zh-CN"/>
        </w:rPr>
        <w:t>代表总数的</w:t>
      </w:r>
      <w:r w:rsidRPr="00821240">
        <w:rPr>
          <w:rFonts w:cstheme="minorHAnsi" w:hint="eastAsia"/>
          <w:szCs w:val="24"/>
          <w:lang w:eastAsia="zh-CN"/>
        </w:rPr>
        <w:t>22%</w:t>
      </w:r>
      <w:r w:rsidRPr="00821240">
        <w:rPr>
          <w:rFonts w:cstheme="minorHAnsi" w:hint="eastAsia"/>
          <w:szCs w:val="24"/>
          <w:lang w:eastAsia="zh-CN"/>
        </w:rPr>
        <w:t>，高于</w:t>
      </w:r>
      <w:r w:rsidRPr="00821240">
        <w:rPr>
          <w:rFonts w:cstheme="minorHAnsi" w:hint="eastAsia"/>
          <w:szCs w:val="24"/>
          <w:lang w:eastAsia="zh-CN"/>
        </w:rPr>
        <w:t>2019</w:t>
      </w:r>
      <w:r w:rsidRPr="00821240">
        <w:rPr>
          <w:rFonts w:cstheme="minorHAnsi" w:hint="eastAsia"/>
          <w:szCs w:val="24"/>
          <w:lang w:eastAsia="zh-CN"/>
        </w:rPr>
        <w:t>年</w:t>
      </w:r>
      <w:r w:rsidRPr="00821240">
        <w:rPr>
          <w:rFonts w:cstheme="minorHAnsi" w:hint="eastAsia"/>
          <w:szCs w:val="24"/>
          <w:lang w:eastAsia="zh-CN"/>
        </w:rPr>
        <w:t>WRC-19</w:t>
      </w:r>
      <w:r w:rsidRPr="00821240">
        <w:rPr>
          <w:rFonts w:cstheme="minorHAnsi" w:hint="eastAsia"/>
          <w:szCs w:val="24"/>
          <w:lang w:eastAsia="zh-CN"/>
        </w:rPr>
        <w:t>的</w:t>
      </w:r>
      <w:r w:rsidRPr="00821240">
        <w:rPr>
          <w:rFonts w:cstheme="minorHAnsi" w:hint="eastAsia"/>
          <w:szCs w:val="24"/>
          <w:lang w:eastAsia="zh-CN"/>
        </w:rPr>
        <w:t>18%</w:t>
      </w:r>
      <w:r w:rsidRPr="00821240">
        <w:rPr>
          <w:rFonts w:cstheme="minorHAnsi" w:hint="eastAsia"/>
          <w:szCs w:val="24"/>
          <w:lang w:eastAsia="zh-CN"/>
        </w:rPr>
        <w:t>。来自阿拉伯联合酋长国的</w:t>
      </w:r>
      <w:r w:rsidRPr="00821240">
        <w:rPr>
          <w:rFonts w:cstheme="minorHAnsi" w:hint="eastAsia"/>
          <w:szCs w:val="24"/>
          <w:lang w:eastAsia="zh-CN"/>
        </w:rPr>
        <w:t>Mohammed AL RAMSI</w:t>
      </w:r>
      <w:r w:rsidRPr="00821240">
        <w:rPr>
          <w:rFonts w:cstheme="minorHAnsi" w:hint="eastAsia"/>
          <w:szCs w:val="24"/>
          <w:lang w:eastAsia="zh-CN"/>
        </w:rPr>
        <w:t>先生担任</w:t>
      </w:r>
      <w:r w:rsidRPr="00821240">
        <w:rPr>
          <w:rFonts w:cstheme="minorHAnsi" w:hint="eastAsia"/>
          <w:szCs w:val="24"/>
          <w:lang w:eastAsia="zh-CN"/>
        </w:rPr>
        <w:t>WRC-23</w:t>
      </w:r>
      <w:r w:rsidRPr="00821240">
        <w:rPr>
          <w:rFonts w:cstheme="minorHAnsi" w:hint="eastAsia"/>
          <w:szCs w:val="24"/>
          <w:lang w:eastAsia="zh-CN"/>
        </w:rPr>
        <w:t>的主席。</w:t>
      </w:r>
    </w:p>
    <w:p w14:paraId="0DE7BE49" w14:textId="2950362F" w:rsidR="00B813C1" w:rsidRPr="005872D3" w:rsidRDefault="00821240" w:rsidP="00B813C1">
      <w:pPr>
        <w:spacing w:after="120"/>
        <w:ind w:firstLineChars="200" w:firstLine="480"/>
        <w:rPr>
          <w:rFonts w:cstheme="minorBidi"/>
          <w:lang w:eastAsia="zh-CN"/>
        </w:rPr>
      </w:pPr>
      <w:r w:rsidRPr="00821240">
        <w:rPr>
          <w:rFonts w:cstheme="minorHAnsi" w:hint="eastAsia"/>
          <w:szCs w:val="24"/>
          <w:lang w:eastAsia="zh-CN"/>
        </w:rPr>
        <w:t>CPM27-1</w:t>
      </w:r>
      <w:r w:rsidRPr="00821240">
        <w:rPr>
          <w:rFonts w:cstheme="minorHAnsi" w:hint="eastAsia"/>
          <w:szCs w:val="24"/>
          <w:lang w:eastAsia="zh-CN"/>
        </w:rPr>
        <w:t>于</w:t>
      </w:r>
      <w:r w:rsidRPr="00821240">
        <w:rPr>
          <w:rFonts w:cstheme="minorHAnsi" w:hint="eastAsia"/>
          <w:szCs w:val="24"/>
          <w:lang w:eastAsia="zh-CN"/>
        </w:rPr>
        <w:t>2023</w:t>
      </w:r>
      <w:r w:rsidRPr="00821240">
        <w:rPr>
          <w:rFonts w:cstheme="minorHAnsi" w:hint="eastAsia"/>
          <w:szCs w:val="24"/>
          <w:lang w:eastAsia="zh-CN"/>
        </w:rPr>
        <w:t>年</w:t>
      </w:r>
      <w:r w:rsidRPr="00821240">
        <w:rPr>
          <w:rFonts w:cstheme="minorHAnsi" w:hint="eastAsia"/>
          <w:szCs w:val="24"/>
          <w:lang w:eastAsia="zh-CN"/>
        </w:rPr>
        <w:t>12</w:t>
      </w:r>
      <w:r w:rsidRPr="00821240">
        <w:rPr>
          <w:rFonts w:cstheme="minorHAnsi" w:hint="eastAsia"/>
          <w:szCs w:val="24"/>
          <w:lang w:eastAsia="zh-CN"/>
        </w:rPr>
        <w:t>月</w:t>
      </w:r>
      <w:r w:rsidRPr="00821240">
        <w:rPr>
          <w:rFonts w:cstheme="minorHAnsi" w:hint="eastAsia"/>
          <w:szCs w:val="24"/>
          <w:lang w:eastAsia="zh-CN"/>
        </w:rPr>
        <w:t>18</w:t>
      </w:r>
      <w:r w:rsidRPr="00821240">
        <w:rPr>
          <w:rFonts w:cstheme="minorHAnsi" w:hint="eastAsia"/>
          <w:szCs w:val="24"/>
          <w:lang w:eastAsia="zh-CN"/>
        </w:rPr>
        <w:t>日至</w:t>
      </w:r>
      <w:r w:rsidRPr="00821240">
        <w:rPr>
          <w:rFonts w:cstheme="minorHAnsi" w:hint="eastAsia"/>
          <w:szCs w:val="24"/>
          <w:lang w:eastAsia="zh-CN"/>
        </w:rPr>
        <w:t>19</w:t>
      </w:r>
      <w:r w:rsidRPr="00821240">
        <w:rPr>
          <w:rFonts w:cstheme="minorHAnsi" w:hint="eastAsia"/>
          <w:szCs w:val="24"/>
          <w:lang w:eastAsia="zh-CN"/>
        </w:rPr>
        <w:t>日在迪拜举行。</w:t>
      </w:r>
      <w:r w:rsidR="00AD4B09">
        <w:rPr>
          <w:rFonts w:cstheme="minorHAnsi" w:hint="eastAsia"/>
          <w:szCs w:val="24"/>
          <w:lang w:eastAsia="zh-CN"/>
        </w:rPr>
        <w:t>会议</w:t>
      </w:r>
      <w:r w:rsidRPr="00821240">
        <w:rPr>
          <w:rFonts w:cstheme="minorHAnsi" w:hint="eastAsia"/>
          <w:szCs w:val="24"/>
          <w:lang w:eastAsia="zh-CN"/>
        </w:rPr>
        <w:t>为</w:t>
      </w:r>
      <w:r w:rsidRPr="00821240">
        <w:rPr>
          <w:rFonts w:cstheme="minorHAnsi" w:hint="eastAsia"/>
          <w:szCs w:val="24"/>
          <w:lang w:eastAsia="zh-CN"/>
        </w:rPr>
        <w:t>WRC-27</w:t>
      </w:r>
      <w:r w:rsidRPr="00821240">
        <w:rPr>
          <w:rFonts w:cstheme="minorHAnsi" w:hint="eastAsia"/>
          <w:szCs w:val="24"/>
          <w:lang w:eastAsia="zh-CN"/>
        </w:rPr>
        <w:t>组织了筹备研究，提出了提交</w:t>
      </w:r>
      <w:r w:rsidRPr="00821240">
        <w:rPr>
          <w:rFonts w:cstheme="minorHAnsi" w:hint="eastAsia"/>
          <w:szCs w:val="24"/>
          <w:lang w:eastAsia="zh-CN"/>
        </w:rPr>
        <w:t>WRC-27</w:t>
      </w:r>
      <w:r w:rsidRPr="00821240">
        <w:rPr>
          <w:rFonts w:cstheme="minorHAnsi" w:hint="eastAsia"/>
          <w:szCs w:val="24"/>
          <w:lang w:eastAsia="zh-CN"/>
        </w:rPr>
        <w:t>的报告的结构，并任命了七名</w:t>
      </w:r>
      <w:r w:rsidRPr="00821240">
        <w:rPr>
          <w:rFonts w:cstheme="minorHAnsi" w:hint="eastAsia"/>
          <w:szCs w:val="24"/>
          <w:lang w:eastAsia="zh-CN"/>
        </w:rPr>
        <w:t>CPM-27</w:t>
      </w:r>
      <w:r w:rsidRPr="00821240">
        <w:rPr>
          <w:rFonts w:cstheme="minorHAnsi" w:hint="eastAsia"/>
          <w:szCs w:val="24"/>
          <w:lang w:eastAsia="zh-CN"/>
        </w:rPr>
        <w:t>章节报告人和联合报告人，他们将协助</w:t>
      </w:r>
      <w:r w:rsidRPr="00821240">
        <w:rPr>
          <w:rFonts w:cstheme="minorHAnsi" w:hint="eastAsia"/>
          <w:szCs w:val="24"/>
          <w:lang w:eastAsia="zh-CN"/>
        </w:rPr>
        <w:t>CPM-27</w:t>
      </w:r>
      <w:r w:rsidRPr="00821240">
        <w:rPr>
          <w:rFonts w:cstheme="minorHAnsi" w:hint="eastAsia"/>
          <w:szCs w:val="24"/>
          <w:lang w:eastAsia="zh-CN"/>
        </w:rPr>
        <w:t>主席管理提交</w:t>
      </w:r>
      <w:r w:rsidRPr="00821240">
        <w:rPr>
          <w:rFonts w:cstheme="minorHAnsi" w:hint="eastAsia"/>
          <w:szCs w:val="24"/>
          <w:lang w:eastAsia="zh-CN"/>
        </w:rPr>
        <w:t>WRC-27</w:t>
      </w:r>
      <w:r w:rsidRPr="00821240">
        <w:rPr>
          <w:rFonts w:cstheme="minorHAnsi" w:hint="eastAsia"/>
          <w:szCs w:val="24"/>
          <w:lang w:eastAsia="zh-CN"/>
        </w:rPr>
        <w:t>的报告草案的制定工作。</w:t>
      </w:r>
    </w:p>
    <w:p w14:paraId="0E7BB790" w14:textId="62852F12" w:rsidR="00B813C1" w:rsidRPr="0015235D" w:rsidRDefault="00821240" w:rsidP="00B813C1">
      <w:pPr>
        <w:spacing w:after="120"/>
        <w:ind w:firstLineChars="200" w:firstLine="480"/>
        <w:rPr>
          <w:szCs w:val="24"/>
          <w:lang w:eastAsia="zh-CN"/>
        </w:rPr>
      </w:pPr>
      <w:r w:rsidRPr="00821240">
        <w:rPr>
          <w:rFonts w:cstheme="minorHAnsi" w:hint="eastAsia"/>
          <w:szCs w:val="24"/>
          <w:lang w:eastAsia="zh-CN"/>
        </w:rPr>
        <w:t>RA-23</w:t>
      </w:r>
      <w:r w:rsidRPr="00821240">
        <w:rPr>
          <w:rFonts w:cstheme="minorHAnsi" w:hint="eastAsia"/>
          <w:szCs w:val="24"/>
          <w:lang w:eastAsia="zh-CN"/>
        </w:rPr>
        <w:t>、</w:t>
      </w:r>
      <w:r w:rsidRPr="00821240">
        <w:rPr>
          <w:rFonts w:cstheme="minorHAnsi" w:hint="eastAsia"/>
          <w:szCs w:val="24"/>
          <w:lang w:eastAsia="zh-CN"/>
        </w:rPr>
        <w:t>WRC-23</w:t>
      </w:r>
      <w:r w:rsidRPr="00821240">
        <w:rPr>
          <w:rFonts w:cstheme="minorHAnsi" w:hint="eastAsia"/>
          <w:szCs w:val="24"/>
          <w:lang w:eastAsia="zh-CN"/>
        </w:rPr>
        <w:t>和</w:t>
      </w:r>
      <w:r w:rsidRPr="00821240">
        <w:rPr>
          <w:rFonts w:cstheme="minorHAnsi" w:hint="eastAsia"/>
          <w:szCs w:val="24"/>
          <w:lang w:eastAsia="zh-CN"/>
        </w:rPr>
        <w:t>CPM27-1</w:t>
      </w:r>
      <w:r w:rsidRPr="00821240">
        <w:rPr>
          <w:rFonts w:cstheme="minorHAnsi" w:hint="eastAsia"/>
          <w:szCs w:val="24"/>
          <w:lang w:eastAsia="zh-CN"/>
        </w:rPr>
        <w:t>由阿联酋电信和数字政务管理局（</w:t>
      </w:r>
      <w:r w:rsidRPr="00821240">
        <w:rPr>
          <w:rFonts w:cstheme="minorHAnsi" w:hint="eastAsia"/>
          <w:szCs w:val="24"/>
          <w:lang w:eastAsia="zh-CN"/>
        </w:rPr>
        <w:t>TDRA</w:t>
      </w:r>
      <w:r w:rsidRPr="00821240">
        <w:rPr>
          <w:rFonts w:cstheme="minorHAnsi" w:hint="eastAsia"/>
          <w:szCs w:val="24"/>
          <w:lang w:eastAsia="zh-CN"/>
        </w:rPr>
        <w:t>）</w:t>
      </w:r>
      <w:r w:rsidR="00AD4B09">
        <w:rPr>
          <w:rFonts w:cstheme="minorHAnsi" w:hint="eastAsia"/>
          <w:szCs w:val="24"/>
          <w:lang w:eastAsia="zh-CN"/>
        </w:rPr>
        <w:t>承办</w:t>
      </w:r>
      <w:r w:rsidRPr="00821240">
        <w:rPr>
          <w:rFonts w:cstheme="minorHAnsi" w:hint="eastAsia"/>
          <w:szCs w:val="24"/>
          <w:lang w:eastAsia="zh-CN"/>
        </w:rPr>
        <w:t>。</w:t>
      </w:r>
    </w:p>
    <w:p w14:paraId="6F5B4BE8" w14:textId="2A6BACDE" w:rsidR="004E4A63" w:rsidRPr="00C23F46" w:rsidRDefault="00C23F46" w:rsidP="00587E91">
      <w:pPr>
        <w:pStyle w:val="Heading1"/>
        <w:rPr>
          <w:rFonts w:cstheme="minorHAnsi"/>
          <w:lang w:eastAsia="zh-CN"/>
        </w:rPr>
      </w:pPr>
      <w:r w:rsidRPr="00B813C1">
        <w:rPr>
          <w:rFonts w:cstheme="minorHAnsi"/>
          <w:lang w:eastAsia="zh-CN"/>
        </w:rPr>
        <w:t>2</w:t>
      </w:r>
      <w:r w:rsidRPr="00B813C1">
        <w:rPr>
          <w:rFonts w:cstheme="minorHAnsi"/>
          <w:lang w:eastAsia="zh-CN"/>
        </w:rPr>
        <w:tab/>
      </w:r>
      <w:r w:rsidR="00821240" w:rsidRPr="00821240">
        <w:rPr>
          <w:rFonts w:hint="eastAsia"/>
          <w:lang w:eastAsia="zh-CN"/>
        </w:rPr>
        <w:t>2023</w:t>
      </w:r>
      <w:r w:rsidR="00821240" w:rsidRPr="00821240">
        <w:rPr>
          <w:rFonts w:hint="eastAsia"/>
          <w:lang w:eastAsia="zh-CN"/>
        </w:rPr>
        <w:t>年无线电通信全会（</w:t>
      </w:r>
      <w:r w:rsidR="00821240" w:rsidRPr="00821240">
        <w:rPr>
          <w:rFonts w:hint="eastAsia"/>
          <w:lang w:eastAsia="zh-CN"/>
        </w:rPr>
        <w:t>RA-23</w:t>
      </w:r>
      <w:r w:rsidR="00821240" w:rsidRPr="00821240">
        <w:rPr>
          <w:rFonts w:hint="eastAsia"/>
          <w:lang w:eastAsia="zh-CN"/>
        </w:rPr>
        <w:t>）</w:t>
      </w:r>
    </w:p>
    <w:p w14:paraId="78E5BD7F" w14:textId="6CF146C1" w:rsidR="00821240" w:rsidRPr="00821240" w:rsidRDefault="00821240" w:rsidP="00821240">
      <w:pPr>
        <w:spacing w:after="120"/>
        <w:ind w:firstLineChars="200" w:firstLine="480"/>
        <w:rPr>
          <w:szCs w:val="24"/>
          <w:lang w:eastAsia="zh-CN"/>
        </w:rPr>
      </w:pPr>
      <w:r w:rsidRPr="00821240">
        <w:rPr>
          <w:rFonts w:hint="eastAsia"/>
          <w:szCs w:val="24"/>
          <w:lang w:eastAsia="zh-CN"/>
        </w:rPr>
        <w:t>由</w:t>
      </w:r>
      <w:r w:rsidRPr="00821240">
        <w:rPr>
          <w:rFonts w:hint="eastAsia"/>
          <w:szCs w:val="24"/>
          <w:lang w:eastAsia="zh-CN"/>
        </w:rPr>
        <w:t>Carol Wilson</w:t>
      </w:r>
      <w:r w:rsidRPr="00821240">
        <w:rPr>
          <w:rFonts w:hint="eastAsia"/>
          <w:szCs w:val="24"/>
          <w:lang w:eastAsia="zh-CN"/>
        </w:rPr>
        <w:t>女士</w:t>
      </w:r>
      <w:r w:rsidR="00656D0A">
        <w:rPr>
          <w:rFonts w:hint="eastAsia"/>
          <w:szCs w:val="24"/>
          <w:lang w:eastAsia="zh-CN"/>
        </w:rPr>
        <w:t>担任主席</w:t>
      </w:r>
      <w:r w:rsidRPr="00821240">
        <w:rPr>
          <w:rFonts w:hint="eastAsia"/>
          <w:szCs w:val="24"/>
          <w:lang w:eastAsia="zh-CN"/>
        </w:rPr>
        <w:t>的</w:t>
      </w:r>
      <w:r w:rsidRPr="00821240">
        <w:rPr>
          <w:rFonts w:hint="eastAsia"/>
          <w:szCs w:val="24"/>
          <w:lang w:eastAsia="zh-CN"/>
        </w:rPr>
        <w:t>RA-23</w:t>
      </w:r>
      <w:r w:rsidRPr="00821240">
        <w:rPr>
          <w:rFonts w:hint="eastAsia"/>
          <w:szCs w:val="24"/>
          <w:lang w:eastAsia="zh-CN"/>
        </w:rPr>
        <w:t>确定了国际电联无线电通信部门未来的工作计划，并批准了无线电通信标准（</w:t>
      </w:r>
      <w:r w:rsidRPr="00821240">
        <w:rPr>
          <w:rFonts w:hint="eastAsia"/>
          <w:szCs w:val="24"/>
          <w:lang w:eastAsia="zh-CN"/>
        </w:rPr>
        <w:t>ITU-R</w:t>
      </w:r>
      <w:r w:rsidRPr="00821240">
        <w:rPr>
          <w:rFonts w:hint="eastAsia"/>
          <w:szCs w:val="24"/>
          <w:lang w:eastAsia="zh-CN"/>
        </w:rPr>
        <w:t>建议书）和决议。</w:t>
      </w:r>
    </w:p>
    <w:p w14:paraId="01BE9451" w14:textId="3D537FEB" w:rsidR="00B813C1" w:rsidRPr="00BB1525" w:rsidRDefault="00821240" w:rsidP="00B813C1">
      <w:pPr>
        <w:spacing w:after="120"/>
        <w:ind w:firstLineChars="200" w:firstLine="484"/>
        <w:rPr>
          <w:spacing w:val="2"/>
          <w:szCs w:val="24"/>
          <w:lang w:eastAsia="zh-CN"/>
        </w:rPr>
      </w:pPr>
      <w:r w:rsidRPr="00BB1525">
        <w:rPr>
          <w:rFonts w:hint="eastAsia"/>
          <w:spacing w:val="2"/>
          <w:szCs w:val="24"/>
          <w:lang w:eastAsia="zh-CN"/>
        </w:rPr>
        <w:t>ITU-R</w:t>
      </w:r>
      <w:r w:rsidRPr="00BB1525">
        <w:rPr>
          <w:rFonts w:hint="eastAsia"/>
          <w:spacing w:val="2"/>
          <w:szCs w:val="24"/>
          <w:lang w:eastAsia="zh-CN"/>
        </w:rPr>
        <w:t>决议清单（</w:t>
      </w:r>
      <w:r w:rsidRPr="00BB1525">
        <w:rPr>
          <w:rFonts w:hint="eastAsia"/>
          <w:spacing w:val="2"/>
          <w:szCs w:val="24"/>
          <w:lang w:eastAsia="zh-CN"/>
        </w:rPr>
        <w:t>RA-23</w:t>
      </w:r>
      <w:r w:rsidRPr="00BB1525">
        <w:rPr>
          <w:rFonts w:hint="eastAsia"/>
          <w:spacing w:val="2"/>
          <w:szCs w:val="24"/>
          <w:lang w:eastAsia="zh-CN"/>
        </w:rPr>
        <w:t>）见</w:t>
      </w:r>
      <w:r w:rsidRPr="00BB1525">
        <w:rPr>
          <w:rFonts w:hint="eastAsia"/>
          <w:spacing w:val="2"/>
          <w:szCs w:val="24"/>
          <w:lang w:eastAsia="zh-CN"/>
        </w:rPr>
        <w:t>RA-23</w:t>
      </w:r>
      <w:r w:rsidRPr="00BB1525">
        <w:rPr>
          <w:rFonts w:hint="eastAsia"/>
          <w:spacing w:val="2"/>
          <w:szCs w:val="24"/>
          <w:lang w:eastAsia="zh-CN"/>
        </w:rPr>
        <w:t>网页（仅限</w:t>
      </w:r>
      <w:r w:rsidRPr="00BB1525">
        <w:rPr>
          <w:rFonts w:hint="eastAsia"/>
          <w:spacing w:val="2"/>
          <w:szCs w:val="24"/>
          <w:lang w:eastAsia="zh-CN"/>
        </w:rPr>
        <w:t>TIES</w:t>
      </w:r>
      <w:r w:rsidR="00656D0A" w:rsidRPr="00BB1525">
        <w:rPr>
          <w:rFonts w:hint="eastAsia"/>
          <w:spacing w:val="2"/>
          <w:szCs w:val="24"/>
          <w:lang w:eastAsia="zh-CN"/>
        </w:rPr>
        <w:t>用户</w:t>
      </w:r>
      <w:r w:rsidRPr="00BB1525">
        <w:rPr>
          <w:rFonts w:hint="eastAsia"/>
          <w:spacing w:val="2"/>
          <w:szCs w:val="24"/>
          <w:lang w:eastAsia="zh-CN"/>
        </w:rPr>
        <w:t>）。</w:t>
      </w:r>
      <w:r w:rsidRPr="00BB1525">
        <w:rPr>
          <w:rFonts w:hint="eastAsia"/>
          <w:spacing w:val="2"/>
          <w:szCs w:val="24"/>
          <w:lang w:eastAsia="zh-CN"/>
        </w:rPr>
        <w:t>ITU-R</w:t>
      </w:r>
      <w:r w:rsidRPr="00BB1525">
        <w:rPr>
          <w:rFonts w:hint="eastAsia"/>
          <w:spacing w:val="2"/>
          <w:szCs w:val="24"/>
          <w:lang w:eastAsia="zh-CN"/>
        </w:rPr>
        <w:t>决议（</w:t>
      </w:r>
      <w:r w:rsidRPr="00BB1525">
        <w:rPr>
          <w:rFonts w:hint="eastAsia"/>
          <w:spacing w:val="2"/>
          <w:szCs w:val="24"/>
          <w:lang w:eastAsia="zh-CN"/>
        </w:rPr>
        <w:t>RA-23</w:t>
      </w:r>
      <w:r w:rsidRPr="00BB1525">
        <w:rPr>
          <w:rFonts w:hint="eastAsia"/>
          <w:spacing w:val="2"/>
          <w:szCs w:val="24"/>
          <w:lang w:eastAsia="zh-CN"/>
        </w:rPr>
        <w:t>）及其与</w:t>
      </w:r>
      <w:r w:rsidRPr="00BB1525">
        <w:rPr>
          <w:rFonts w:hint="eastAsia"/>
          <w:spacing w:val="2"/>
          <w:szCs w:val="24"/>
          <w:lang w:eastAsia="zh-CN"/>
        </w:rPr>
        <w:t>ITU-D</w:t>
      </w:r>
      <w:r w:rsidRPr="00BB1525">
        <w:rPr>
          <w:rFonts w:hint="eastAsia"/>
          <w:spacing w:val="2"/>
          <w:szCs w:val="24"/>
          <w:lang w:eastAsia="zh-CN"/>
        </w:rPr>
        <w:t>工作的相关性摘要见附件</w:t>
      </w:r>
      <w:r w:rsidRPr="00BB1525">
        <w:rPr>
          <w:rFonts w:hint="eastAsia"/>
          <w:spacing w:val="2"/>
          <w:szCs w:val="24"/>
          <w:lang w:eastAsia="zh-CN"/>
        </w:rPr>
        <w:t>1</w:t>
      </w:r>
      <w:r w:rsidRPr="00BB1525">
        <w:rPr>
          <w:rFonts w:hint="eastAsia"/>
          <w:spacing w:val="2"/>
          <w:szCs w:val="24"/>
          <w:lang w:eastAsia="zh-CN"/>
        </w:rPr>
        <w:t>。</w:t>
      </w:r>
    </w:p>
    <w:p w14:paraId="4EC0F274" w14:textId="1510573C" w:rsidR="004E4A63" w:rsidRPr="00C23F46" w:rsidRDefault="00C23F46" w:rsidP="00587E91">
      <w:pPr>
        <w:pStyle w:val="Heading1"/>
        <w:rPr>
          <w:rFonts w:cstheme="minorHAnsi"/>
          <w:lang w:eastAsia="zh-CN"/>
        </w:rPr>
      </w:pPr>
      <w:r w:rsidRPr="00B813C1">
        <w:rPr>
          <w:rFonts w:cstheme="minorHAnsi"/>
          <w:lang w:eastAsia="zh-CN"/>
        </w:rPr>
        <w:t>3</w:t>
      </w:r>
      <w:r w:rsidRPr="00B813C1">
        <w:rPr>
          <w:rFonts w:cstheme="minorHAnsi"/>
          <w:lang w:eastAsia="zh-CN"/>
        </w:rPr>
        <w:tab/>
      </w:r>
      <w:r w:rsidR="00821240" w:rsidRPr="00821240">
        <w:rPr>
          <w:rFonts w:hint="eastAsia"/>
          <w:lang w:eastAsia="zh-CN"/>
        </w:rPr>
        <w:t>2023</w:t>
      </w:r>
      <w:r w:rsidR="00821240" w:rsidRPr="00821240">
        <w:rPr>
          <w:rFonts w:hint="eastAsia"/>
          <w:lang w:eastAsia="zh-CN"/>
        </w:rPr>
        <w:t>年世界无线电通信大会（</w:t>
      </w:r>
      <w:r w:rsidR="00821240" w:rsidRPr="00821240">
        <w:rPr>
          <w:rFonts w:hint="eastAsia"/>
          <w:lang w:eastAsia="zh-CN"/>
        </w:rPr>
        <w:t>WRC-23</w:t>
      </w:r>
      <w:r w:rsidR="00821240" w:rsidRPr="00821240">
        <w:rPr>
          <w:rFonts w:hint="eastAsia"/>
          <w:lang w:eastAsia="zh-CN"/>
        </w:rPr>
        <w:t>）</w:t>
      </w:r>
    </w:p>
    <w:p w14:paraId="39218454" w14:textId="026A9FFD" w:rsidR="00821240" w:rsidRPr="00821240" w:rsidRDefault="00821240" w:rsidP="00B8532C">
      <w:pPr>
        <w:ind w:firstLineChars="200" w:firstLine="480"/>
        <w:rPr>
          <w:lang w:eastAsia="zh-CN"/>
        </w:rPr>
      </w:pPr>
      <w:r w:rsidRPr="00821240">
        <w:rPr>
          <w:rFonts w:hint="eastAsia"/>
          <w:lang w:eastAsia="zh-CN"/>
        </w:rPr>
        <w:t>WRC-23</w:t>
      </w:r>
      <w:r w:rsidRPr="00821240">
        <w:rPr>
          <w:rFonts w:hint="eastAsia"/>
          <w:lang w:eastAsia="zh-CN"/>
        </w:rPr>
        <w:t>的谈判由大会主席、来自阿拉伯联合酋长国的</w:t>
      </w:r>
      <w:r w:rsidRPr="00821240">
        <w:rPr>
          <w:rFonts w:hint="eastAsia"/>
          <w:lang w:eastAsia="zh-CN"/>
        </w:rPr>
        <w:t>Mohammed Al Ramsi</w:t>
      </w:r>
      <w:r w:rsidRPr="00821240">
        <w:rPr>
          <w:rFonts w:hint="eastAsia"/>
          <w:lang w:eastAsia="zh-CN"/>
        </w:rPr>
        <w:t>工程师阁下领导，并得到六位委员会主席的协助。</w:t>
      </w:r>
    </w:p>
    <w:p w14:paraId="6A02EBCF" w14:textId="4F8862A2" w:rsidR="00B813C1" w:rsidRDefault="00821240" w:rsidP="00B813C1">
      <w:pPr>
        <w:spacing w:after="120"/>
        <w:ind w:firstLineChars="200" w:firstLine="480"/>
        <w:rPr>
          <w:rFonts w:cstheme="minorHAnsi"/>
          <w:szCs w:val="24"/>
          <w:lang w:eastAsia="zh-CN"/>
        </w:rPr>
      </w:pPr>
      <w:r w:rsidRPr="00821240">
        <w:rPr>
          <w:rFonts w:cstheme="minorHAnsi" w:hint="eastAsia"/>
          <w:szCs w:val="24"/>
          <w:lang w:eastAsia="zh-CN"/>
        </w:rPr>
        <w:t>WRC-23</w:t>
      </w:r>
      <w:r w:rsidRPr="00821240">
        <w:rPr>
          <w:rFonts w:cstheme="minorHAnsi" w:hint="eastAsia"/>
          <w:szCs w:val="24"/>
          <w:lang w:eastAsia="zh-CN"/>
        </w:rPr>
        <w:t>修订了《无线电规则》（</w:t>
      </w:r>
      <w:r w:rsidRPr="00821240">
        <w:rPr>
          <w:rFonts w:cstheme="minorHAnsi" w:hint="eastAsia"/>
          <w:szCs w:val="24"/>
          <w:lang w:eastAsia="zh-CN"/>
        </w:rPr>
        <w:t>RR</w:t>
      </w:r>
      <w:r w:rsidRPr="00821240">
        <w:rPr>
          <w:rFonts w:cstheme="minorHAnsi" w:hint="eastAsia"/>
          <w:szCs w:val="24"/>
          <w:lang w:eastAsia="zh-CN"/>
        </w:rPr>
        <w:t>），即规范无线电频谱以及对地静止卫星和非对地静止卫星轨道使用的国际条约。</w:t>
      </w:r>
    </w:p>
    <w:p w14:paraId="0D1D4BC1" w14:textId="3E3CC3C2" w:rsidR="00B813C1" w:rsidRDefault="00821240" w:rsidP="00B813C1">
      <w:pPr>
        <w:spacing w:after="120"/>
        <w:ind w:firstLineChars="200" w:firstLine="480"/>
        <w:rPr>
          <w:rFonts w:cstheme="minorHAnsi"/>
          <w:szCs w:val="24"/>
          <w:lang w:eastAsia="zh-CN"/>
        </w:rPr>
      </w:pPr>
      <w:r w:rsidRPr="00821240">
        <w:rPr>
          <w:rFonts w:cstheme="minorHAnsi" w:hint="eastAsia"/>
          <w:szCs w:val="24"/>
          <w:lang w:eastAsia="zh-CN"/>
        </w:rPr>
        <w:t>根据大会议程，</w:t>
      </w:r>
      <w:r w:rsidRPr="00821240">
        <w:rPr>
          <w:rFonts w:cstheme="minorHAnsi" w:hint="eastAsia"/>
          <w:szCs w:val="24"/>
          <w:lang w:eastAsia="zh-CN"/>
        </w:rPr>
        <w:t>WRC-23</w:t>
      </w:r>
      <w:r w:rsidRPr="00821240">
        <w:rPr>
          <w:rFonts w:cstheme="minorHAnsi" w:hint="eastAsia"/>
          <w:szCs w:val="24"/>
          <w:lang w:eastAsia="zh-CN"/>
        </w:rPr>
        <w:t>讨论了有效利用频谱和轨道资源等具有全球特性的无线电通信事宜，并确定了无线电通信全会及其研究组为筹备未来的无线电通信大会需研究的课题。</w:t>
      </w:r>
    </w:p>
    <w:p w14:paraId="37EFDFA4" w14:textId="02577BED" w:rsidR="00B813C1" w:rsidRPr="007101D2" w:rsidRDefault="00F27AEC" w:rsidP="00B813C1">
      <w:pPr>
        <w:spacing w:after="120"/>
        <w:ind w:firstLineChars="200" w:firstLine="480"/>
        <w:rPr>
          <w:rFonts w:cstheme="minorHAnsi"/>
          <w:szCs w:val="24"/>
          <w:lang w:eastAsia="zh-CN"/>
        </w:rPr>
      </w:pPr>
      <w:hyperlink r:id="rId14" w:history="1">
        <w:r w:rsidRPr="00F27AEC">
          <w:rPr>
            <w:rStyle w:val="Hyperlink"/>
            <w:rFonts w:cstheme="minorHAnsi" w:hint="eastAsia"/>
            <w:szCs w:val="24"/>
            <w:lang w:eastAsia="zh-CN"/>
          </w:rPr>
          <w:t>2024</w:t>
        </w:r>
        <w:r w:rsidRPr="00F27AEC">
          <w:rPr>
            <w:rStyle w:val="Hyperlink"/>
            <w:rFonts w:cstheme="minorHAnsi" w:hint="eastAsia"/>
            <w:szCs w:val="24"/>
            <w:lang w:eastAsia="zh-CN"/>
          </w:rPr>
          <w:t>年版《无线电规则》</w:t>
        </w:r>
      </w:hyperlink>
      <w:r w:rsidR="00821240" w:rsidRPr="00821240">
        <w:rPr>
          <w:rFonts w:cstheme="minorHAnsi" w:hint="eastAsia"/>
          <w:szCs w:val="24"/>
          <w:lang w:eastAsia="zh-CN"/>
        </w:rPr>
        <w:t>已以联合国</w:t>
      </w:r>
      <w:r w:rsidR="00821240" w:rsidRPr="00821240">
        <w:rPr>
          <w:rFonts w:cstheme="minorHAnsi" w:hint="eastAsia"/>
          <w:szCs w:val="24"/>
          <w:lang w:eastAsia="zh-CN"/>
        </w:rPr>
        <w:t>6</w:t>
      </w:r>
      <w:r w:rsidR="00821240" w:rsidRPr="00821240">
        <w:rPr>
          <w:rFonts w:cstheme="minorHAnsi" w:hint="eastAsia"/>
          <w:szCs w:val="24"/>
          <w:lang w:eastAsia="zh-CN"/>
        </w:rPr>
        <w:t>种语文（免费）出版。</w:t>
      </w:r>
      <w:r w:rsidR="00821240" w:rsidRPr="00821240">
        <w:rPr>
          <w:rFonts w:cstheme="minorHAnsi" w:hint="eastAsia"/>
          <w:szCs w:val="24"/>
          <w:lang w:eastAsia="zh-CN"/>
        </w:rPr>
        <w:t>WRC-23</w:t>
      </w:r>
      <w:r w:rsidR="00821240" w:rsidRPr="00821240">
        <w:rPr>
          <w:rFonts w:cstheme="minorHAnsi" w:hint="eastAsia"/>
          <w:szCs w:val="24"/>
          <w:lang w:eastAsia="zh-CN"/>
        </w:rPr>
        <w:t>的主要成果包括：</w:t>
      </w:r>
    </w:p>
    <w:p w14:paraId="086356B8" w14:textId="7139EC31" w:rsidR="00B813C1" w:rsidRDefault="00821240" w:rsidP="00B813C1">
      <w:pPr>
        <w:spacing w:after="120"/>
        <w:ind w:firstLineChars="200" w:firstLine="480"/>
        <w:rPr>
          <w:lang w:eastAsia="zh-CN"/>
        </w:rPr>
      </w:pPr>
      <w:r w:rsidRPr="00821240">
        <w:rPr>
          <w:rFonts w:hint="eastAsia"/>
          <w:lang w:eastAsia="zh-CN"/>
        </w:rPr>
        <w:t>总而言之，</w:t>
      </w:r>
      <w:r w:rsidRPr="00821240">
        <w:rPr>
          <w:rFonts w:hint="eastAsia"/>
          <w:lang w:eastAsia="zh-CN"/>
        </w:rPr>
        <w:t>WRC-23</w:t>
      </w:r>
      <w:r w:rsidRPr="00821240">
        <w:rPr>
          <w:rFonts w:hint="eastAsia"/>
          <w:lang w:eastAsia="zh-CN"/>
        </w:rPr>
        <w:t>批准了</w:t>
      </w:r>
      <w:r w:rsidRPr="00821240">
        <w:rPr>
          <w:rFonts w:hint="eastAsia"/>
          <w:lang w:eastAsia="zh-CN"/>
        </w:rPr>
        <w:t>43</w:t>
      </w:r>
      <w:r w:rsidRPr="00821240">
        <w:rPr>
          <w:rFonts w:hint="eastAsia"/>
          <w:lang w:eastAsia="zh-CN"/>
        </w:rPr>
        <w:t>项新决议，修订了</w:t>
      </w:r>
      <w:r w:rsidRPr="00821240">
        <w:rPr>
          <w:rFonts w:hint="eastAsia"/>
          <w:lang w:eastAsia="zh-CN"/>
        </w:rPr>
        <w:t>56</w:t>
      </w:r>
      <w:r w:rsidRPr="00821240">
        <w:rPr>
          <w:rFonts w:hint="eastAsia"/>
          <w:lang w:eastAsia="zh-CN"/>
        </w:rPr>
        <w:t>项现有决议，废止了多项决议。</w:t>
      </w:r>
    </w:p>
    <w:p w14:paraId="660296E6" w14:textId="44621BDC" w:rsidR="00B813C1" w:rsidRDefault="00821240" w:rsidP="00B813C1">
      <w:pPr>
        <w:spacing w:after="120"/>
        <w:ind w:firstLineChars="200" w:firstLine="480"/>
        <w:rPr>
          <w:lang w:eastAsia="zh-CN"/>
        </w:rPr>
      </w:pPr>
      <w:r w:rsidRPr="00821240">
        <w:rPr>
          <w:rFonts w:hint="eastAsia"/>
          <w:lang w:eastAsia="zh-CN"/>
        </w:rPr>
        <w:t>附件</w:t>
      </w:r>
      <w:r w:rsidRPr="00821240">
        <w:rPr>
          <w:rFonts w:hint="eastAsia"/>
          <w:lang w:eastAsia="zh-CN"/>
        </w:rPr>
        <w:t>2</w:t>
      </w:r>
      <w:r w:rsidRPr="00821240">
        <w:rPr>
          <w:rFonts w:hint="eastAsia"/>
          <w:lang w:eastAsia="zh-CN"/>
        </w:rPr>
        <w:t>中的表格总结了与</w:t>
      </w:r>
      <w:r w:rsidRPr="00821240">
        <w:rPr>
          <w:rFonts w:hint="eastAsia"/>
          <w:lang w:eastAsia="zh-CN"/>
        </w:rPr>
        <w:t>BDT</w:t>
      </w:r>
      <w:r w:rsidRPr="00821240">
        <w:rPr>
          <w:rFonts w:hint="eastAsia"/>
          <w:lang w:eastAsia="zh-CN"/>
        </w:rPr>
        <w:t>和</w:t>
      </w:r>
      <w:r w:rsidRPr="00821240">
        <w:rPr>
          <w:rFonts w:hint="eastAsia"/>
          <w:lang w:eastAsia="zh-CN"/>
        </w:rPr>
        <w:t>/</w:t>
      </w:r>
      <w:r w:rsidRPr="00821240">
        <w:rPr>
          <w:rFonts w:hint="eastAsia"/>
          <w:lang w:eastAsia="zh-CN"/>
        </w:rPr>
        <w:t>或</w:t>
      </w:r>
      <w:r w:rsidRPr="00821240">
        <w:rPr>
          <w:rFonts w:hint="eastAsia"/>
          <w:lang w:eastAsia="zh-CN"/>
        </w:rPr>
        <w:t>ITU-D</w:t>
      </w:r>
      <w:r w:rsidRPr="00821240">
        <w:rPr>
          <w:rFonts w:hint="eastAsia"/>
          <w:lang w:eastAsia="zh-CN"/>
        </w:rPr>
        <w:t>工作相关的</w:t>
      </w:r>
      <w:r w:rsidR="00F27AEC" w:rsidRPr="00821240">
        <w:rPr>
          <w:rFonts w:hint="eastAsia"/>
          <w:lang w:eastAsia="zh-CN"/>
        </w:rPr>
        <w:t>重要</w:t>
      </w:r>
      <w:r w:rsidRPr="00821240">
        <w:rPr>
          <w:rFonts w:hint="eastAsia"/>
          <w:lang w:eastAsia="zh-CN"/>
        </w:rPr>
        <w:t>WRC-23</w:t>
      </w:r>
      <w:r w:rsidRPr="00821240">
        <w:rPr>
          <w:rFonts w:hint="eastAsia"/>
          <w:lang w:eastAsia="zh-CN"/>
        </w:rPr>
        <w:t>决议。</w:t>
      </w:r>
    </w:p>
    <w:p w14:paraId="67224867" w14:textId="6BE10F7A" w:rsidR="00B813C1" w:rsidRPr="00C23F46" w:rsidRDefault="00B813C1" w:rsidP="00587E91">
      <w:pPr>
        <w:pStyle w:val="Heading1"/>
        <w:rPr>
          <w:rFonts w:cstheme="minorHAnsi"/>
          <w:lang w:eastAsia="zh-CN"/>
        </w:rPr>
      </w:pPr>
      <w:r w:rsidRPr="00B813C1">
        <w:rPr>
          <w:rFonts w:cstheme="minorHAnsi" w:hint="eastAsia"/>
          <w:lang w:eastAsia="zh-CN"/>
        </w:rPr>
        <w:t>4</w:t>
      </w:r>
      <w:r w:rsidRPr="00B813C1">
        <w:rPr>
          <w:rFonts w:cstheme="minorHAnsi"/>
          <w:lang w:eastAsia="zh-CN"/>
        </w:rPr>
        <w:tab/>
      </w:r>
      <w:r w:rsidR="00821240" w:rsidRPr="00821240">
        <w:rPr>
          <w:rFonts w:hint="eastAsia"/>
          <w:lang w:eastAsia="zh-CN"/>
        </w:rPr>
        <w:t>2027</w:t>
      </w:r>
      <w:r w:rsidR="00821240" w:rsidRPr="00821240">
        <w:rPr>
          <w:rFonts w:hint="eastAsia"/>
          <w:lang w:eastAsia="zh-CN"/>
        </w:rPr>
        <w:t>年世界无线电通信大会（</w:t>
      </w:r>
      <w:r w:rsidR="00821240" w:rsidRPr="00821240">
        <w:rPr>
          <w:rFonts w:hint="eastAsia"/>
          <w:lang w:eastAsia="zh-CN"/>
        </w:rPr>
        <w:t>WRC-27</w:t>
      </w:r>
      <w:r w:rsidR="00821240" w:rsidRPr="00821240">
        <w:rPr>
          <w:rFonts w:hint="eastAsia"/>
          <w:lang w:eastAsia="zh-CN"/>
        </w:rPr>
        <w:t>）的大会筹备会议（</w:t>
      </w:r>
      <w:r w:rsidR="00821240" w:rsidRPr="00821240">
        <w:rPr>
          <w:rFonts w:hint="eastAsia"/>
          <w:lang w:eastAsia="zh-CN"/>
        </w:rPr>
        <w:t>CPM27-1</w:t>
      </w:r>
      <w:r w:rsidR="00821240" w:rsidRPr="00821240">
        <w:rPr>
          <w:rFonts w:hint="eastAsia"/>
          <w:lang w:eastAsia="zh-CN"/>
        </w:rPr>
        <w:t>）</w:t>
      </w:r>
    </w:p>
    <w:p w14:paraId="36C5354A" w14:textId="49269E1A" w:rsidR="00B813C1" w:rsidRPr="00261227" w:rsidRDefault="00821240" w:rsidP="00261227">
      <w:pPr>
        <w:ind w:firstLineChars="200" w:firstLine="480"/>
        <w:rPr>
          <w:lang w:eastAsia="zh-CN"/>
        </w:rPr>
      </w:pPr>
      <w:r w:rsidRPr="00261227">
        <w:rPr>
          <w:rFonts w:hint="eastAsia"/>
          <w:lang w:eastAsia="zh-CN"/>
        </w:rPr>
        <w:t>WRC-27</w:t>
      </w:r>
      <w:r w:rsidRPr="00261227">
        <w:rPr>
          <w:rFonts w:hint="eastAsia"/>
          <w:lang w:eastAsia="zh-CN"/>
        </w:rPr>
        <w:t>大会筹备会议第一次会议（</w:t>
      </w:r>
      <w:r w:rsidRPr="00261227">
        <w:rPr>
          <w:rFonts w:hint="eastAsia"/>
          <w:lang w:eastAsia="zh-CN"/>
        </w:rPr>
        <w:t>CPM-27-1</w:t>
      </w:r>
      <w:r w:rsidRPr="00261227">
        <w:rPr>
          <w:rFonts w:hint="eastAsia"/>
          <w:lang w:eastAsia="zh-CN"/>
        </w:rPr>
        <w:t>）讨论了提交</w:t>
      </w:r>
      <w:r w:rsidRPr="00261227">
        <w:rPr>
          <w:rFonts w:hint="eastAsia"/>
          <w:lang w:eastAsia="zh-CN"/>
        </w:rPr>
        <w:t>WRC-27</w:t>
      </w:r>
      <w:r w:rsidRPr="00261227">
        <w:rPr>
          <w:rFonts w:hint="eastAsia"/>
          <w:lang w:eastAsia="zh-CN"/>
        </w:rPr>
        <w:t>的</w:t>
      </w:r>
      <w:r w:rsidRPr="00261227">
        <w:rPr>
          <w:rFonts w:hint="eastAsia"/>
          <w:lang w:eastAsia="zh-CN"/>
        </w:rPr>
        <w:t>CPM</w:t>
      </w:r>
      <w:r w:rsidRPr="00261227">
        <w:rPr>
          <w:rFonts w:hint="eastAsia"/>
          <w:lang w:eastAsia="zh-CN"/>
        </w:rPr>
        <w:t>报告的结构</w:t>
      </w:r>
      <w:r w:rsidRPr="00261227">
        <w:rPr>
          <w:rFonts w:hint="eastAsia"/>
          <w:lang w:eastAsia="zh-CN"/>
        </w:rPr>
        <w:t>/</w:t>
      </w:r>
      <w:r w:rsidRPr="00261227">
        <w:rPr>
          <w:rFonts w:hint="eastAsia"/>
          <w:lang w:eastAsia="zh-CN"/>
        </w:rPr>
        <w:t>目录草案，以及</w:t>
      </w:r>
      <w:r w:rsidRPr="00261227">
        <w:rPr>
          <w:rFonts w:hint="eastAsia"/>
          <w:lang w:eastAsia="zh-CN"/>
        </w:rPr>
        <w:t>ITU-R</w:t>
      </w:r>
      <w:r w:rsidRPr="00261227">
        <w:rPr>
          <w:rFonts w:hint="eastAsia"/>
          <w:lang w:eastAsia="zh-CN"/>
        </w:rPr>
        <w:t>有关</w:t>
      </w:r>
      <w:r w:rsidRPr="00261227">
        <w:rPr>
          <w:rFonts w:hint="eastAsia"/>
          <w:lang w:eastAsia="zh-CN"/>
        </w:rPr>
        <w:t>WRC-27</w:t>
      </w:r>
      <w:r w:rsidRPr="00261227">
        <w:rPr>
          <w:rFonts w:hint="eastAsia"/>
          <w:lang w:eastAsia="zh-CN"/>
        </w:rPr>
        <w:t>和</w:t>
      </w:r>
      <w:r w:rsidRPr="00261227">
        <w:rPr>
          <w:rFonts w:hint="eastAsia"/>
          <w:lang w:eastAsia="zh-CN"/>
        </w:rPr>
        <w:t>WRC-31</w:t>
      </w:r>
      <w:r w:rsidRPr="00261227">
        <w:rPr>
          <w:rFonts w:hint="eastAsia"/>
          <w:lang w:eastAsia="zh-CN"/>
        </w:rPr>
        <w:t>筹备工作的初步分配草案。详情见</w:t>
      </w:r>
      <w:r w:rsidRPr="00261227">
        <w:fldChar w:fldCharType="begin"/>
      </w:r>
      <w:r w:rsidRPr="00261227">
        <w:rPr>
          <w:lang w:eastAsia="zh-CN"/>
        </w:rPr>
        <w:instrText>HYPERLINK "https://www.itu.int/md/R23-CPM27.1-C-0005/en" \h</w:instrText>
      </w:r>
      <w:r w:rsidRPr="00261227">
        <w:fldChar w:fldCharType="separate"/>
      </w:r>
      <w:r w:rsidR="00C42E11" w:rsidRPr="00261227">
        <w:rPr>
          <w:rStyle w:val="Hyperlink"/>
          <w:spacing w:val="2"/>
          <w:lang w:eastAsia="zh-CN"/>
        </w:rPr>
        <w:t>https://www.itu.int/md/R23-CPM27.1-C-0005/en</w:t>
      </w:r>
      <w:r w:rsidRPr="00261227">
        <w:rPr>
          <w:rStyle w:val="Hyperlink"/>
          <w:spacing w:val="2"/>
          <w:lang w:eastAsia="zh-CN"/>
        </w:rPr>
        <w:fldChar w:fldCharType="end"/>
      </w:r>
      <w:r w:rsidRPr="00261227">
        <w:rPr>
          <w:rFonts w:hint="eastAsia"/>
          <w:lang w:eastAsia="zh-CN"/>
        </w:rPr>
        <w:t>（仅限</w:t>
      </w:r>
      <w:r w:rsidRPr="00261227">
        <w:rPr>
          <w:rFonts w:hint="eastAsia"/>
          <w:lang w:eastAsia="zh-CN"/>
        </w:rPr>
        <w:t>TIES</w:t>
      </w:r>
      <w:r w:rsidRPr="00261227">
        <w:rPr>
          <w:rFonts w:hint="eastAsia"/>
          <w:lang w:eastAsia="zh-CN"/>
        </w:rPr>
        <w:t>用户）</w:t>
      </w:r>
      <w:r w:rsidR="00C42E11" w:rsidRPr="00261227">
        <w:rPr>
          <w:rFonts w:hint="eastAsia"/>
          <w:lang w:eastAsia="zh-CN"/>
        </w:rPr>
        <w:t>。</w:t>
      </w:r>
    </w:p>
    <w:p w14:paraId="0819EB7B" w14:textId="76C8D529" w:rsidR="004E4A63" w:rsidRPr="00454913" w:rsidRDefault="004E4A63" w:rsidP="004E4A63">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Cs w:val="24"/>
          <w:lang w:eastAsia="zh-CN"/>
        </w:rPr>
      </w:pPr>
    </w:p>
    <w:p w14:paraId="656B7300" w14:textId="77777777" w:rsidR="004E4A63" w:rsidRPr="00454913" w:rsidRDefault="004E4A63" w:rsidP="004E4A63">
      <w:pPr>
        <w:keepNext/>
        <w:keepLines/>
        <w:tabs>
          <w:tab w:val="clear" w:pos="794"/>
          <w:tab w:val="clear" w:pos="1191"/>
          <w:tab w:val="clear" w:pos="1588"/>
          <w:tab w:val="clear" w:pos="1985"/>
        </w:tabs>
        <w:snapToGrid w:val="0"/>
        <w:rPr>
          <w:rFonts w:ascii="Times New Roman" w:hAnsi="Times New Roman"/>
          <w:b/>
          <w:bCs/>
          <w:szCs w:val="24"/>
          <w:lang w:eastAsia="zh-CN"/>
        </w:rPr>
        <w:sectPr w:rsidR="004E4A63" w:rsidRPr="00454913" w:rsidSect="004E4A63">
          <w:headerReference w:type="default" r:id="rId15"/>
          <w:footerReference w:type="first" r:id="rId16"/>
          <w:pgSz w:w="11907" w:h="16834" w:code="9"/>
          <w:pgMar w:top="1418" w:right="1134" w:bottom="1418" w:left="1134" w:header="720" w:footer="720" w:gutter="0"/>
          <w:paperSrc w:first="7" w:other="7"/>
          <w:cols w:space="720"/>
          <w:titlePg/>
          <w:docGrid w:linePitch="326"/>
        </w:sectPr>
      </w:pPr>
    </w:p>
    <w:p w14:paraId="7C5F22CB" w14:textId="21B75B59" w:rsidR="00B813C1" w:rsidRPr="00606F10" w:rsidRDefault="0026050A" w:rsidP="00606F10">
      <w:pPr>
        <w:pStyle w:val="AnnexNotitle"/>
        <w:jc w:val="left"/>
        <w:rPr>
          <w:lang w:eastAsia="zh-CN"/>
        </w:rPr>
      </w:pPr>
      <w:r w:rsidRPr="00606F10">
        <w:rPr>
          <w:rFonts w:ascii="SimSun" w:eastAsia="SimSun" w:hAnsi="SimSun" w:cs="SimSun" w:hint="eastAsia"/>
          <w:lang w:eastAsia="zh-CN"/>
        </w:rPr>
        <w:lastRenderedPageBreak/>
        <w:t>附件</w:t>
      </w:r>
      <w:r w:rsidR="00B813C1" w:rsidRPr="00606F10">
        <w:rPr>
          <w:lang w:eastAsia="zh-CN"/>
        </w:rPr>
        <w:t>1</w:t>
      </w:r>
    </w:p>
    <w:p w14:paraId="68C6BCF4" w14:textId="235AAB39" w:rsidR="00B813C1" w:rsidRPr="004C33DD" w:rsidRDefault="00821240" w:rsidP="00606F10">
      <w:pPr>
        <w:pStyle w:val="Annextitle"/>
        <w:outlineLvl w:val="0"/>
        <w:rPr>
          <w:lang w:eastAsia="zh-CN"/>
        </w:rPr>
      </w:pPr>
      <w:r w:rsidRPr="00821240">
        <w:rPr>
          <w:rFonts w:hint="eastAsia"/>
          <w:lang w:eastAsia="zh-CN"/>
        </w:rPr>
        <w:t>2023</w:t>
      </w:r>
      <w:r w:rsidRPr="00821240">
        <w:rPr>
          <w:rFonts w:hint="eastAsia"/>
          <w:lang w:eastAsia="zh-CN"/>
        </w:rPr>
        <w:t>年无线电通信全会（</w:t>
      </w:r>
      <w:r w:rsidRPr="00821240">
        <w:rPr>
          <w:rFonts w:hint="eastAsia"/>
          <w:lang w:eastAsia="zh-CN"/>
        </w:rPr>
        <w:t>RA-23</w:t>
      </w:r>
      <w:r w:rsidRPr="00821240">
        <w:rPr>
          <w:rFonts w:hint="eastAsia"/>
          <w:lang w:eastAsia="zh-CN"/>
        </w:rPr>
        <w:t>）的</w:t>
      </w:r>
      <w:r w:rsidRPr="00821240">
        <w:rPr>
          <w:rFonts w:hint="eastAsia"/>
          <w:lang w:eastAsia="zh-CN"/>
        </w:rPr>
        <w:t>ITU-R</w:t>
      </w:r>
      <w:r w:rsidRPr="00821240">
        <w:rPr>
          <w:rFonts w:hint="eastAsia"/>
          <w:lang w:eastAsia="zh-CN"/>
        </w:rPr>
        <w:t>决议及其与</w:t>
      </w:r>
      <w:r w:rsidRPr="00821240">
        <w:rPr>
          <w:rFonts w:hint="eastAsia"/>
          <w:lang w:eastAsia="zh-CN"/>
        </w:rPr>
        <w:t>ITU-D</w:t>
      </w:r>
      <w:r w:rsidRPr="00821240">
        <w:rPr>
          <w:rFonts w:hint="eastAsia"/>
          <w:lang w:eastAsia="zh-CN"/>
        </w:rPr>
        <w:t>工作的相关性摘要</w:t>
      </w:r>
    </w:p>
    <w:p w14:paraId="2B4BDC8B" w14:textId="69176606" w:rsidR="00B813C1" w:rsidRPr="00B062E1" w:rsidRDefault="00821240" w:rsidP="006671A2">
      <w:pPr>
        <w:spacing w:after="120"/>
        <w:ind w:firstLineChars="200" w:firstLine="480"/>
        <w:rPr>
          <w:rFonts w:ascii="Calibri" w:hAnsi="Calibri" w:cs="Calibri"/>
          <w:lang w:eastAsia="zh-CN"/>
        </w:rPr>
      </w:pPr>
      <w:r w:rsidRPr="00B062E1">
        <w:rPr>
          <w:rFonts w:ascii="Calibri" w:hAnsi="Calibri" w:cs="Calibri" w:hint="eastAsia"/>
          <w:lang w:eastAsia="zh-CN"/>
        </w:rPr>
        <w:t>下表总结了</w:t>
      </w:r>
      <w:r w:rsidRPr="00B062E1">
        <w:rPr>
          <w:rFonts w:ascii="Calibri" w:hAnsi="Calibri" w:cs="Calibri" w:hint="eastAsia"/>
          <w:lang w:eastAsia="zh-CN"/>
        </w:rPr>
        <w:t>RA-23</w:t>
      </w:r>
      <w:r w:rsidRPr="00B062E1">
        <w:rPr>
          <w:rFonts w:ascii="Calibri" w:hAnsi="Calibri" w:cs="Calibri" w:hint="eastAsia"/>
          <w:lang w:eastAsia="zh-CN"/>
        </w:rPr>
        <w:t>的</w:t>
      </w:r>
      <w:r w:rsidRPr="00B062E1">
        <w:rPr>
          <w:rFonts w:ascii="Calibri" w:hAnsi="Calibri" w:cs="Calibri" w:hint="eastAsia"/>
          <w:lang w:eastAsia="zh-CN"/>
        </w:rPr>
        <w:t>ITU-R</w:t>
      </w:r>
      <w:r w:rsidRPr="00B062E1">
        <w:rPr>
          <w:rFonts w:ascii="Calibri" w:hAnsi="Calibri" w:cs="Calibri" w:hint="eastAsia"/>
          <w:lang w:eastAsia="zh-CN"/>
        </w:rPr>
        <w:t>决议及其与</w:t>
      </w:r>
      <w:r w:rsidRPr="00B062E1">
        <w:rPr>
          <w:rFonts w:ascii="Calibri" w:hAnsi="Calibri" w:cs="Calibri" w:hint="eastAsia"/>
          <w:lang w:eastAsia="zh-CN"/>
        </w:rPr>
        <w:t>ITU-D</w:t>
      </w:r>
      <w:r w:rsidRPr="00B062E1">
        <w:rPr>
          <w:rFonts w:ascii="Calibri" w:hAnsi="Calibri" w:cs="Calibri" w:hint="eastAsia"/>
          <w:lang w:eastAsia="zh-CN"/>
        </w:rPr>
        <w:t>工作的相关性。</w:t>
      </w:r>
      <w:r w:rsidRPr="00B062E1">
        <w:rPr>
          <w:rFonts w:ascii="Calibri" w:hAnsi="Calibri" w:cs="Calibri" w:hint="eastAsia"/>
          <w:lang w:eastAsia="zh-CN"/>
        </w:rPr>
        <w:t>RA-23</w:t>
      </w:r>
      <w:r w:rsidRPr="00B062E1">
        <w:rPr>
          <w:rFonts w:ascii="Calibri" w:hAnsi="Calibri" w:cs="Calibri" w:hint="eastAsia"/>
          <w:lang w:eastAsia="zh-CN"/>
        </w:rPr>
        <w:t>相关决议赋予电信发展局的职责将纳入《基加利行动计划》和</w:t>
      </w:r>
      <w:r w:rsidRPr="00B062E1">
        <w:rPr>
          <w:rFonts w:ascii="Calibri" w:hAnsi="Calibri" w:cs="Calibri" w:hint="eastAsia"/>
          <w:lang w:eastAsia="zh-CN"/>
        </w:rPr>
        <w:t>WTDC-25</w:t>
      </w:r>
      <w:r w:rsidRPr="00B062E1">
        <w:rPr>
          <w:rFonts w:ascii="Calibri" w:hAnsi="Calibri" w:cs="Calibri" w:hint="eastAsia"/>
          <w:lang w:eastAsia="zh-CN"/>
        </w:rPr>
        <w:t>相关决议的实施中。</w:t>
      </w:r>
    </w:p>
    <w:tbl>
      <w:tblPr>
        <w:tblStyle w:val="GridTable5Dark-Accent11"/>
        <w:tblW w:w="5274" w:type="pct"/>
        <w:tblLook w:val="04A0" w:firstRow="1" w:lastRow="0" w:firstColumn="1" w:lastColumn="0" w:noHBand="0" w:noVBand="1"/>
      </w:tblPr>
      <w:tblGrid>
        <w:gridCol w:w="1437"/>
        <w:gridCol w:w="5192"/>
        <w:gridCol w:w="1503"/>
        <w:gridCol w:w="6861"/>
      </w:tblGrid>
      <w:tr w:rsidR="00B813C1" w:rsidRPr="00D30ACB" w14:paraId="79FCFD58" w14:textId="77777777" w:rsidTr="00C06C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18589CA9" w14:textId="024F1209" w:rsidR="00B813C1" w:rsidRPr="00D30ACB" w:rsidRDefault="0026050A" w:rsidP="00CF1EF6">
            <w:pPr>
              <w:pStyle w:val="Tablehead"/>
              <w:rPr>
                <w:lang w:val="en-US"/>
              </w:rPr>
            </w:pPr>
            <w:proofErr w:type="spellStart"/>
            <w:r w:rsidRPr="0026050A">
              <w:rPr>
                <w:rFonts w:hint="eastAsia"/>
                <w:lang w:val="en-US"/>
              </w:rPr>
              <w:t>决议</w:t>
            </w:r>
            <w:proofErr w:type="spellEnd"/>
          </w:p>
        </w:tc>
        <w:tc>
          <w:tcPr>
            <w:tcW w:w="1731" w:type="pct"/>
          </w:tcPr>
          <w:p w14:paraId="1A7EC2E8" w14:textId="6E689FDE" w:rsidR="00B813C1" w:rsidRPr="00D30ACB" w:rsidRDefault="0026050A" w:rsidP="00CF1EF6">
            <w:pPr>
              <w:pStyle w:val="Tablehead"/>
              <w:cnfStyle w:val="100000000000" w:firstRow="1" w:lastRow="0" w:firstColumn="0" w:lastColumn="0" w:oddVBand="0" w:evenVBand="0" w:oddHBand="0" w:evenHBand="0" w:firstRowFirstColumn="0" w:firstRowLastColumn="0" w:lastRowFirstColumn="0" w:lastRowLastColumn="0"/>
              <w:rPr>
                <w:lang w:val="en-US"/>
              </w:rPr>
            </w:pPr>
            <w:proofErr w:type="spellStart"/>
            <w:r w:rsidRPr="0026050A">
              <w:rPr>
                <w:rFonts w:hint="eastAsia"/>
                <w:lang w:val="en-US"/>
              </w:rPr>
              <w:t>标题</w:t>
            </w:r>
            <w:proofErr w:type="spellEnd"/>
          </w:p>
        </w:tc>
        <w:tc>
          <w:tcPr>
            <w:tcW w:w="501" w:type="pct"/>
          </w:tcPr>
          <w:p w14:paraId="0C080B03" w14:textId="37442742" w:rsidR="00B813C1" w:rsidRPr="00D30ACB" w:rsidRDefault="00B813C1" w:rsidP="00CF1EF6">
            <w:pPr>
              <w:pStyle w:val="Tablehead"/>
              <w:cnfStyle w:val="100000000000" w:firstRow="1" w:lastRow="0" w:firstColumn="0" w:lastColumn="0" w:oddVBand="0" w:evenVBand="0" w:oddHBand="0" w:evenHBand="0" w:firstRowFirstColumn="0" w:firstRowLastColumn="0" w:lastRowFirstColumn="0" w:lastRowLastColumn="0"/>
              <w:rPr>
                <w:lang w:val="en-US"/>
              </w:rPr>
            </w:pPr>
            <w:r w:rsidRPr="00D30ACB">
              <w:rPr>
                <w:lang w:val="en-US"/>
              </w:rPr>
              <w:t>RA-23</w:t>
            </w:r>
            <w:r w:rsidR="003005F1">
              <w:rPr>
                <w:rFonts w:hint="eastAsia"/>
                <w:lang w:val="en-US" w:eastAsia="zh-CN"/>
              </w:rPr>
              <w:t>中</w:t>
            </w:r>
            <w:r w:rsidR="00E27C71">
              <w:rPr>
                <w:lang w:val="en-US" w:eastAsia="zh-CN"/>
              </w:rPr>
              <w:br/>
            </w:r>
            <w:r w:rsidR="003005F1">
              <w:rPr>
                <w:rFonts w:hint="eastAsia"/>
                <w:lang w:val="en-US" w:eastAsia="zh-CN"/>
              </w:rPr>
              <w:t>采取的行动</w:t>
            </w:r>
          </w:p>
        </w:tc>
        <w:tc>
          <w:tcPr>
            <w:tcW w:w="2288" w:type="pct"/>
          </w:tcPr>
          <w:p w14:paraId="2B9B2591" w14:textId="3672279D" w:rsidR="00B813C1" w:rsidRPr="00D30ACB" w:rsidRDefault="003005F1" w:rsidP="00CF1EF6">
            <w:pPr>
              <w:pStyle w:val="Tablehead"/>
              <w:cnfStyle w:val="100000000000" w:firstRow="1" w:lastRow="0" w:firstColumn="0" w:lastColumn="0" w:oddVBand="0" w:evenVBand="0" w:oddHBand="0" w:evenHBand="0" w:firstRowFirstColumn="0" w:firstRowLastColumn="0" w:lastRowFirstColumn="0" w:lastRowLastColumn="0"/>
              <w:rPr>
                <w:lang w:val="en-US"/>
              </w:rPr>
            </w:pPr>
            <w:r>
              <w:rPr>
                <w:rFonts w:hint="eastAsia"/>
                <w:lang w:val="en-US" w:eastAsia="zh-CN"/>
              </w:rPr>
              <w:t>备注</w:t>
            </w:r>
          </w:p>
        </w:tc>
      </w:tr>
      <w:tr w:rsidR="00B813C1" w:rsidRPr="00D30ACB" w14:paraId="7E673D7F"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99018B8" w14:textId="625628B0"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7" w:history="1">
              <w:r>
                <w:rPr>
                  <w:rStyle w:val="Hyperlink"/>
                  <w:rFonts w:cstheme="minorHAnsi"/>
                  <w:b w:val="0"/>
                  <w:bCs w:val="0"/>
                  <w:sz w:val="20"/>
                </w:rPr>
                <w:t>第</w:t>
              </w:r>
              <w:r>
                <w:rPr>
                  <w:rStyle w:val="Hyperlink"/>
                  <w:rFonts w:cstheme="minorHAnsi"/>
                  <w:b w:val="0"/>
                  <w:bCs w:val="0"/>
                  <w:sz w:val="20"/>
                </w:rPr>
                <w:t>1-9</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8113F82" w14:textId="6FEA501A" w:rsidR="00B813C1" w:rsidRPr="00D30ACB" w:rsidRDefault="00623DB2" w:rsidP="00623D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623DB2">
              <w:rPr>
                <w:rFonts w:cstheme="minorHAnsi" w:hint="eastAsia"/>
                <w:b/>
                <w:bCs/>
                <w:sz w:val="20"/>
                <w:lang w:val="en-US" w:eastAsia="zh-CN"/>
              </w:rPr>
              <w:t>无线电通信全会、无线电通信研究组、无线电通信顾问组及无线电通信部门其他组的工作方法</w:t>
            </w:r>
          </w:p>
        </w:tc>
        <w:tc>
          <w:tcPr>
            <w:tcW w:w="501" w:type="pct"/>
          </w:tcPr>
          <w:p w14:paraId="38BE3106"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36B8200"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7083AE99"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59AF28F2" w14:textId="07955A9C"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8" w:history="1">
              <w:r>
                <w:rPr>
                  <w:rStyle w:val="Hyperlink"/>
                  <w:rFonts w:cstheme="minorHAnsi"/>
                  <w:b w:val="0"/>
                  <w:bCs w:val="0"/>
                  <w:sz w:val="20"/>
                </w:rPr>
                <w:t>第</w:t>
              </w:r>
              <w:r>
                <w:rPr>
                  <w:rStyle w:val="Hyperlink"/>
                  <w:rFonts w:cstheme="minorHAnsi"/>
                  <w:b w:val="0"/>
                  <w:bCs w:val="0"/>
                  <w:sz w:val="20"/>
                </w:rPr>
                <w:t>2-9</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FC2B6D7" w14:textId="28D0E7ED" w:rsidR="00B813C1" w:rsidRPr="00D30ACB" w:rsidRDefault="00623DB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proofErr w:type="spellStart"/>
            <w:r w:rsidRPr="00623DB2">
              <w:rPr>
                <w:rFonts w:cstheme="minorHAnsi" w:hint="eastAsia"/>
                <w:b/>
                <w:bCs/>
                <w:sz w:val="20"/>
                <w:lang w:val="en-US"/>
              </w:rPr>
              <w:t>大会筹备会议</w:t>
            </w:r>
            <w:proofErr w:type="spellEnd"/>
          </w:p>
        </w:tc>
        <w:tc>
          <w:tcPr>
            <w:tcW w:w="501" w:type="pct"/>
          </w:tcPr>
          <w:p w14:paraId="5BED114C"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0BD7D7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6871D4E9"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6CE1866" w14:textId="2FB8F308"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19" w:history="1">
              <w:r>
                <w:rPr>
                  <w:rStyle w:val="Hyperlink"/>
                  <w:rFonts w:cstheme="minorHAnsi"/>
                  <w:b w:val="0"/>
                  <w:bCs w:val="0"/>
                  <w:sz w:val="20"/>
                </w:rPr>
                <w:t>第</w:t>
              </w:r>
              <w:r>
                <w:rPr>
                  <w:rStyle w:val="Hyperlink"/>
                  <w:rFonts w:cstheme="minorHAnsi"/>
                  <w:b w:val="0"/>
                  <w:bCs w:val="0"/>
                  <w:sz w:val="20"/>
                </w:rPr>
                <w:t>4-9</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B8ABB6D" w14:textId="0EB4D5CA" w:rsidR="00B813C1" w:rsidRPr="00D30ACB" w:rsidRDefault="00623DB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623DB2">
              <w:rPr>
                <w:rFonts w:cstheme="minorHAnsi" w:hint="eastAsia"/>
                <w:b/>
                <w:bCs/>
                <w:sz w:val="20"/>
                <w:lang w:val="en-US" w:eastAsia="zh-CN"/>
              </w:rPr>
              <w:t>无线电通信研究组的结构</w:t>
            </w:r>
          </w:p>
        </w:tc>
        <w:tc>
          <w:tcPr>
            <w:tcW w:w="501" w:type="pct"/>
          </w:tcPr>
          <w:p w14:paraId="04450B2F"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7CAC19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31D07723"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7201CFAD" w14:textId="2BA8289F"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0" w:history="1">
              <w:r>
                <w:rPr>
                  <w:rStyle w:val="Hyperlink"/>
                  <w:rFonts w:cstheme="minorHAnsi"/>
                  <w:b w:val="0"/>
                  <w:bCs w:val="0"/>
                  <w:sz w:val="20"/>
                </w:rPr>
                <w:t>第</w:t>
              </w:r>
              <w:r>
                <w:rPr>
                  <w:rStyle w:val="Hyperlink"/>
                  <w:rFonts w:cstheme="minorHAnsi"/>
                  <w:b w:val="0"/>
                  <w:bCs w:val="0"/>
                  <w:sz w:val="20"/>
                </w:rPr>
                <w:t>5</w:t>
              </w:r>
              <w:proofErr w:type="spellStart"/>
              <w:r>
                <w:rPr>
                  <w:rStyle w:val="Hyperlink"/>
                  <w:rFonts w:cstheme="minorHAnsi"/>
                  <w:b w:val="0"/>
                  <w:bCs w:val="0"/>
                  <w:sz w:val="20"/>
                </w:rPr>
                <w:t>号决议</w:t>
              </w:r>
              <w:proofErr w:type="spellEnd"/>
            </w:hyperlink>
          </w:p>
        </w:tc>
        <w:tc>
          <w:tcPr>
            <w:tcW w:w="1731" w:type="pct"/>
          </w:tcPr>
          <w:p w14:paraId="4A89024E" w14:textId="684884D8" w:rsidR="00B813C1" w:rsidRPr="00D30ACB" w:rsidRDefault="00623DB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623DB2">
              <w:rPr>
                <w:rFonts w:cstheme="minorHAnsi" w:hint="eastAsia"/>
                <w:b/>
                <w:bCs/>
                <w:sz w:val="20"/>
                <w:lang w:val="en-US" w:eastAsia="zh-CN"/>
              </w:rPr>
              <w:t>无线电通信研究组的工作计划和课题</w:t>
            </w:r>
          </w:p>
        </w:tc>
        <w:tc>
          <w:tcPr>
            <w:tcW w:w="501" w:type="pct"/>
          </w:tcPr>
          <w:p w14:paraId="052A37E4"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FAED93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06ECA074"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577573A" w14:textId="518207E9"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1" w:history="1">
              <w:r>
                <w:rPr>
                  <w:rStyle w:val="Hyperlink"/>
                  <w:rFonts w:cstheme="minorHAnsi"/>
                  <w:b w:val="0"/>
                  <w:bCs w:val="0"/>
                  <w:sz w:val="20"/>
                </w:rPr>
                <w:t>第</w:t>
              </w:r>
              <w:r>
                <w:rPr>
                  <w:rStyle w:val="Hyperlink"/>
                  <w:rFonts w:cstheme="minorHAnsi"/>
                  <w:b w:val="0"/>
                  <w:bCs w:val="0"/>
                  <w:sz w:val="20"/>
                </w:rPr>
                <w:t>6-3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2019</w:t>
              </w:r>
              <w:r w:rsidR="009E683F">
                <w:rPr>
                  <w:rStyle w:val="Hyperlink"/>
                  <w:rFonts w:cstheme="minorHAnsi"/>
                  <w:b w:val="0"/>
                  <w:bCs w:val="0"/>
                  <w:sz w:val="20"/>
                </w:rPr>
                <w:t>）</w:t>
              </w:r>
            </w:hyperlink>
          </w:p>
        </w:tc>
        <w:tc>
          <w:tcPr>
            <w:tcW w:w="1731" w:type="pct"/>
          </w:tcPr>
          <w:p w14:paraId="6E5A19EB" w14:textId="3FEC1DBA" w:rsidR="00B813C1" w:rsidRPr="00D30ACB" w:rsidRDefault="00623DB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623DB2">
              <w:rPr>
                <w:rFonts w:cstheme="minorHAnsi" w:hint="eastAsia"/>
                <w:b/>
                <w:bCs/>
                <w:sz w:val="20"/>
                <w:lang w:val="en-US" w:eastAsia="zh-CN"/>
              </w:rPr>
              <w:t>与国际电</w:t>
            </w:r>
            <w:proofErr w:type="gramStart"/>
            <w:r w:rsidRPr="00623DB2">
              <w:rPr>
                <w:rFonts w:cstheme="minorHAnsi" w:hint="eastAsia"/>
                <w:b/>
                <w:bCs/>
                <w:sz w:val="20"/>
                <w:lang w:val="en-US" w:eastAsia="zh-CN"/>
              </w:rPr>
              <w:t>联电信</w:t>
            </w:r>
            <w:proofErr w:type="gramEnd"/>
            <w:r w:rsidRPr="00623DB2">
              <w:rPr>
                <w:rFonts w:cstheme="minorHAnsi" w:hint="eastAsia"/>
                <w:b/>
                <w:bCs/>
                <w:sz w:val="20"/>
                <w:lang w:val="en-US" w:eastAsia="zh-CN"/>
              </w:rPr>
              <w:t>标准化部门的联络和合作</w:t>
            </w:r>
          </w:p>
        </w:tc>
        <w:tc>
          <w:tcPr>
            <w:tcW w:w="501" w:type="pct"/>
          </w:tcPr>
          <w:p w14:paraId="11A14203"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726E2775" w14:textId="709C7B9A" w:rsidR="00B813C1" w:rsidRPr="00D30ACB" w:rsidRDefault="003005F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Pr>
                <w:rFonts w:cstheme="minorHAnsi" w:hint="eastAsia"/>
                <w:sz w:val="20"/>
                <w:lang w:val="en-US" w:eastAsia="zh-CN"/>
              </w:rPr>
              <w:t>见</w:t>
            </w:r>
            <w:r w:rsidR="00B813C1" w:rsidRPr="00D30ACB">
              <w:rPr>
                <w:rFonts w:cstheme="minorHAnsi"/>
                <w:sz w:val="20"/>
                <w:lang w:val="en-US" w:eastAsia="zh-CN"/>
              </w:rPr>
              <w:t>ITU-R</w:t>
            </w:r>
            <w:r>
              <w:rPr>
                <w:rFonts w:cstheme="minorHAnsi" w:hint="eastAsia"/>
                <w:sz w:val="20"/>
                <w:lang w:val="en-US" w:eastAsia="zh-CN"/>
              </w:rPr>
              <w:t>第</w:t>
            </w:r>
            <w:r w:rsidR="00B813C1" w:rsidRPr="00D30ACB">
              <w:rPr>
                <w:rFonts w:cstheme="minorHAnsi"/>
                <w:sz w:val="20"/>
                <w:lang w:val="en-US" w:eastAsia="zh-CN"/>
              </w:rPr>
              <w:t>75</w:t>
            </w:r>
            <w:r>
              <w:rPr>
                <w:rFonts w:cstheme="minorHAnsi" w:hint="eastAsia"/>
                <w:sz w:val="20"/>
                <w:lang w:val="en-US" w:eastAsia="zh-CN"/>
              </w:rPr>
              <w:t>号新决议</w:t>
            </w:r>
          </w:p>
        </w:tc>
      </w:tr>
      <w:tr w:rsidR="00B813C1" w:rsidRPr="00D30ACB" w14:paraId="1318A33A"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3ED439D0" w14:textId="484D2B4F"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22" w:history="1">
              <w:r>
                <w:rPr>
                  <w:rStyle w:val="Hyperlink"/>
                  <w:rFonts w:cstheme="minorHAnsi"/>
                  <w:b w:val="0"/>
                  <w:bCs w:val="0"/>
                  <w:sz w:val="20"/>
                </w:rPr>
                <w:t>第</w:t>
              </w:r>
              <w:r>
                <w:rPr>
                  <w:rStyle w:val="Hyperlink"/>
                  <w:rFonts w:cstheme="minorHAnsi"/>
                  <w:b w:val="0"/>
                  <w:bCs w:val="0"/>
                  <w:sz w:val="20"/>
                </w:rPr>
                <w:t>7-4</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2019</w:t>
              </w:r>
              <w:r w:rsidR="009E683F">
                <w:rPr>
                  <w:rStyle w:val="Hyperlink"/>
                  <w:rFonts w:cstheme="minorHAnsi"/>
                  <w:b w:val="0"/>
                  <w:bCs w:val="0"/>
                  <w:sz w:val="20"/>
                </w:rPr>
                <w:t>）</w:t>
              </w:r>
            </w:hyperlink>
          </w:p>
        </w:tc>
        <w:tc>
          <w:tcPr>
            <w:tcW w:w="1731" w:type="pct"/>
          </w:tcPr>
          <w:p w14:paraId="6EBAB8D3" w14:textId="79EDE7A4" w:rsidR="00B813C1" w:rsidRPr="00D30ACB" w:rsidRDefault="00623DB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623DB2">
              <w:rPr>
                <w:rFonts w:cstheme="minorHAnsi" w:hint="eastAsia"/>
                <w:b/>
                <w:bCs/>
                <w:sz w:val="20"/>
                <w:lang w:val="en-US" w:eastAsia="zh-CN"/>
              </w:rPr>
              <w:t>包括与国际电联发展部门的联络及协作在内的电信发展</w:t>
            </w:r>
          </w:p>
        </w:tc>
        <w:tc>
          <w:tcPr>
            <w:tcW w:w="501" w:type="pct"/>
          </w:tcPr>
          <w:p w14:paraId="0C5175CF"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2C21431E" w14:textId="4DCF6C31" w:rsidR="00B813C1" w:rsidRPr="00D30ACB" w:rsidRDefault="003005F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Pr>
                <w:rFonts w:cstheme="minorHAnsi" w:hint="eastAsia"/>
                <w:sz w:val="20"/>
                <w:lang w:val="en-US" w:eastAsia="zh-CN"/>
              </w:rPr>
              <w:t>见</w:t>
            </w:r>
            <w:r w:rsidRPr="00D30ACB">
              <w:rPr>
                <w:rFonts w:cstheme="minorHAnsi"/>
                <w:sz w:val="20"/>
                <w:lang w:val="en-US" w:eastAsia="zh-CN"/>
              </w:rPr>
              <w:t>ITU-R</w:t>
            </w:r>
            <w:r>
              <w:rPr>
                <w:rFonts w:cstheme="minorHAnsi" w:hint="eastAsia"/>
                <w:sz w:val="20"/>
                <w:lang w:val="en-US" w:eastAsia="zh-CN"/>
              </w:rPr>
              <w:t>第</w:t>
            </w:r>
            <w:r w:rsidRPr="00D30ACB">
              <w:rPr>
                <w:rFonts w:cstheme="minorHAnsi"/>
                <w:sz w:val="20"/>
                <w:lang w:val="en-US" w:eastAsia="zh-CN"/>
              </w:rPr>
              <w:t>75</w:t>
            </w:r>
            <w:r>
              <w:rPr>
                <w:rFonts w:cstheme="minorHAnsi" w:hint="eastAsia"/>
                <w:sz w:val="20"/>
                <w:lang w:val="en-US" w:eastAsia="zh-CN"/>
              </w:rPr>
              <w:t>号新决议</w:t>
            </w:r>
          </w:p>
        </w:tc>
      </w:tr>
      <w:tr w:rsidR="00B813C1" w:rsidRPr="00D30ACB" w14:paraId="6671DAFA"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33AACEE" w14:textId="6D3F0D71" w:rsidR="00B813C1" w:rsidRPr="00D30ACB" w:rsidRDefault="00D6044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3" w:history="1">
              <w:r>
                <w:rPr>
                  <w:rStyle w:val="Hyperlink"/>
                  <w:rFonts w:cstheme="minorHAnsi"/>
                  <w:b w:val="0"/>
                  <w:bCs w:val="0"/>
                  <w:sz w:val="20"/>
                </w:rPr>
                <w:t>第</w:t>
              </w:r>
              <w:r>
                <w:rPr>
                  <w:rStyle w:val="Hyperlink"/>
                  <w:rFonts w:cstheme="minorHAnsi"/>
                  <w:b w:val="0"/>
                  <w:bCs w:val="0"/>
                  <w:sz w:val="20"/>
                </w:rPr>
                <w:t>8-4</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8C46CF4" w14:textId="5571EDEC" w:rsidR="00B813C1" w:rsidRPr="00D30ACB" w:rsidRDefault="00623DB2" w:rsidP="00623D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623DB2">
              <w:rPr>
                <w:rFonts w:cstheme="minorHAnsi" w:hint="eastAsia"/>
                <w:b/>
                <w:bCs/>
                <w:sz w:val="20"/>
                <w:lang w:val="en-US" w:eastAsia="zh-CN"/>
              </w:rPr>
              <w:t>发展中国家中的无线电电波传播的研究与测量活动</w:t>
            </w:r>
          </w:p>
        </w:tc>
        <w:tc>
          <w:tcPr>
            <w:tcW w:w="501" w:type="pct"/>
          </w:tcPr>
          <w:p w14:paraId="6294B16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C2CDDE4" w14:textId="77777777" w:rsidR="00623DB2" w:rsidRPr="00623DB2" w:rsidRDefault="00623DB2" w:rsidP="0026050A">
            <w:pPr>
              <w:pStyle w:val="Call"/>
              <w:spacing w:before="120"/>
              <w:cnfStyle w:val="000000100000" w:firstRow="0" w:lastRow="0" w:firstColumn="0" w:lastColumn="0" w:oddVBand="0" w:evenVBand="0" w:oddHBand="1" w:evenHBand="0" w:firstRowFirstColumn="0" w:firstRowLastColumn="0" w:lastRowFirstColumn="0" w:lastRowLastColumn="0"/>
              <w:rPr>
                <w:sz w:val="20"/>
                <w:szCs w:val="20"/>
                <w:lang w:eastAsia="zh-CN"/>
              </w:rPr>
            </w:pPr>
            <w:r w:rsidRPr="00623DB2">
              <w:rPr>
                <w:rFonts w:hint="eastAsia"/>
                <w:sz w:val="20"/>
                <w:szCs w:val="20"/>
                <w:lang w:eastAsia="zh-CN"/>
              </w:rPr>
              <w:t>考虑到</w:t>
            </w:r>
          </w:p>
          <w:p w14:paraId="69194981" w14:textId="4919D035" w:rsidR="00623DB2" w:rsidRPr="00623DB2" w:rsidRDefault="00623DB2" w:rsidP="00623DB2">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623DB2">
              <w:rPr>
                <w:i/>
                <w:iCs/>
                <w:sz w:val="20"/>
                <w:szCs w:val="20"/>
                <w:lang w:eastAsia="zh-CN"/>
              </w:rPr>
              <w:t>c</w:t>
            </w:r>
            <w:r w:rsidR="00FB66C4">
              <w:rPr>
                <w:rFonts w:hint="eastAsia"/>
                <w:i/>
                <w:iCs/>
                <w:sz w:val="20"/>
                <w:szCs w:val="20"/>
                <w:lang w:eastAsia="zh-CN"/>
              </w:rPr>
              <w:t>)</w:t>
            </w:r>
            <w:r w:rsidRPr="00623DB2">
              <w:rPr>
                <w:sz w:val="20"/>
                <w:szCs w:val="20"/>
                <w:lang w:eastAsia="zh-CN"/>
              </w:rPr>
              <w:tab/>
            </w:r>
            <w:r w:rsidRPr="00623DB2">
              <w:rPr>
                <w:rFonts w:hint="eastAsia"/>
                <w:sz w:val="20"/>
                <w:szCs w:val="20"/>
                <w:lang w:val="fr-FR" w:eastAsia="zh-CN"/>
              </w:rPr>
              <w:t>第</w:t>
            </w:r>
            <w:r w:rsidRPr="0026050A">
              <w:rPr>
                <w:b/>
                <w:bCs/>
                <w:sz w:val="20"/>
                <w:szCs w:val="20"/>
                <w:lang w:eastAsia="zh-CN"/>
              </w:rPr>
              <w:t>5</w:t>
            </w:r>
            <w:r w:rsidRPr="00623DB2">
              <w:rPr>
                <w:rFonts w:hint="eastAsia"/>
                <w:sz w:val="20"/>
                <w:szCs w:val="20"/>
                <w:lang w:val="fr-FR" w:eastAsia="zh-CN"/>
              </w:rPr>
              <w:t>号决议</w:t>
            </w:r>
            <w:r w:rsidR="009E683F">
              <w:rPr>
                <w:rFonts w:hint="eastAsia"/>
                <w:sz w:val="20"/>
                <w:szCs w:val="20"/>
                <w:lang w:eastAsia="zh-CN"/>
              </w:rPr>
              <w:t>（</w:t>
            </w:r>
            <w:r w:rsidRPr="00623DB2">
              <w:rPr>
                <w:sz w:val="20"/>
                <w:szCs w:val="20"/>
                <w:lang w:eastAsia="zh-CN"/>
              </w:rPr>
              <w:t>WRC</w:t>
            </w:r>
            <w:r w:rsidRPr="00623DB2">
              <w:rPr>
                <w:rFonts w:hint="eastAsia"/>
                <w:sz w:val="20"/>
                <w:szCs w:val="20"/>
                <w:lang w:eastAsia="zh-CN"/>
              </w:rPr>
              <w:t>-15</w:t>
            </w:r>
            <w:r w:rsidRPr="00623DB2">
              <w:rPr>
                <w:rFonts w:hint="eastAsia"/>
                <w:sz w:val="20"/>
                <w:szCs w:val="20"/>
                <w:lang w:eastAsia="zh-CN"/>
              </w:rPr>
              <w:t>，</w:t>
            </w:r>
            <w:r w:rsidRPr="00623DB2">
              <w:rPr>
                <w:rFonts w:hint="eastAsia"/>
                <w:sz w:val="20"/>
                <w:szCs w:val="20"/>
                <w:lang w:val="fr-FR" w:eastAsia="zh-CN"/>
              </w:rPr>
              <w:t>修订版</w:t>
            </w:r>
            <w:r w:rsidR="009E683F">
              <w:rPr>
                <w:rFonts w:hint="eastAsia"/>
                <w:sz w:val="20"/>
                <w:szCs w:val="20"/>
                <w:lang w:eastAsia="zh-CN"/>
              </w:rPr>
              <w:t>）</w:t>
            </w:r>
            <w:r w:rsidRPr="00623DB2">
              <w:rPr>
                <w:rFonts w:hint="eastAsia"/>
                <w:sz w:val="20"/>
                <w:szCs w:val="20"/>
                <w:lang w:val="fr-FR" w:eastAsia="zh-CN"/>
              </w:rPr>
              <w:t>做出决议</w:t>
            </w:r>
            <w:r w:rsidRPr="00623DB2">
              <w:rPr>
                <w:rFonts w:hint="eastAsia"/>
                <w:sz w:val="20"/>
                <w:szCs w:val="20"/>
                <w:lang w:eastAsia="zh-CN"/>
              </w:rPr>
              <w:t>，</w:t>
            </w:r>
            <w:r w:rsidRPr="00623DB2">
              <w:rPr>
                <w:rFonts w:hint="eastAsia"/>
                <w:sz w:val="20"/>
                <w:szCs w:val="20"/>
                <w:lang w:val="fr-FR" w:eastAsia="zh-CN"/>
              </w:rPr>
              <w:t>责成秘书长向那些努力开展本国传播研究的热带地区发展中国家提供国际电联的援助</w:t>
            </w:r>
            <w:r w:rsidRPr="00623DB2">
              <w:rPr>
                <w:rFonts w:hint="eastAsia"/>
                <w:sz w:val="20"/>
                <w:szCs w:val="20"/>
                <w:lang w:eastAsia="zh-CN"/>
              </w:rPr>
              <w:t>，</w:t>
            </w:r>
            <w:r w:rsidRPr="00623DB2">
              <w:rPr>
                <w:rFonts w:hint="eastAsia"/>
                <w:sz w:val="20"/>
                <w:szCs w:val="20"/>
                <w:lang w:val="fr-FR" w:eastAsia="zh-CN"/>
              </w:rPr>
              <w:t>以便改进和发展其无线电通信</w:t>
            </w:r>
            <w:r w:rsidRPr="00623DB2">
              <w:rPr>
                <w:rFonts w:hint="eastAsia"/>
                <w:sz w:val="20"/>
                <w:szCs w:val="20"/>
                <w:lang w:eastAsia="zh-CN"/>
              </w:rPr>
              <w:t>；</w:t>
            </w:r>
            <w:r w:rsidRPr="00623DB2">
              <w:rPr>
                <w:rFonts w:hint="eastAsia"/>
                <w:sz w:val="20"/>
                <w:szCs w:val="20"/>
                <w:lang w:val="fr-FR" w:eastAsia="zh-CN"/>
              </w:rPr>
              <w:t>并在必要时帮助这些国家与相关国际组织和区域性组织协作</w:t>
            </w:r>
            <w:r w:rsidRPr="00623DB2">
              <w:rPr>
                <w:rFonts w:hint="eastAsia"/>
                <w:sz w:val="20"/>
                <w:szCs w:val="20"/>
                <w:lang w:eastAsia="zh-CN"/>
              </w:rPr>
              <w:t>，</w:t>
            </w:r>
            <w:r w:rsidRPr="00623DB2">
              <w:rPr>
                <w:rFonts w:hint="eastAsia"/>
                <w:sz w:val="20"/>
                <w:szCs w:val="20"/>
                <w:lang w:val="fr-FR" w:eastAsia="zh-CN"/>
              </w:rPr>
              <w:t>执行</w:t>
            </w:r>
            <w:r w:rsidRPr="00623DB2">
              <w:rPr>
                <w:rFonts w:hint="eastAsia"/>
                <w:sz w:val="20"/>
                <w:szCs w:val="20"/>
                <w:lang w:val="en-US" w:eastAsia="zh-CN"/>
              </w:rPr>
              <w:t>本</w:t>
            </w:r>
            <w:r w:rsidRPr="00623DB2">
              <w:rPr>
                <w:rFonts w:hint="eastAsia"/>
                <w:sz w:val="20"/>
                <w:szCs w:val="20"/>
                <w:lang w:val="fr-FR" w:eastAsia="zh-CN"/>
              </w:rPr>
              <w:t>国的传播测量计划</w:t>
            </w:r>
            <w:r w:rsidRPr="00623DB2">
              <w:rPr>
                <w:rFonts w:hint="eastAsia"/>
                <w:sz w:val="20"/>
                <w:szCs w:val="20"/>
                <w:lang w:eastAsia="zh-CN"/>
              </w:rPr>
              <w:t>，</w:t>
            </w:r>
            <w:r w:rsidRPr="00623DB2">
              <w:rPr>
                <w:rFonts w:hint="eastAsia"/>
                <w:sz w:val="20"/>
                <w:szCs w:val="20"/>
                <w:lang w:val="fr-FR" w:eastAsia="zh-CN"/>
              </w:rPr>
              <w:t>其中包括收集适当的气象数据</w:t>
            </w:r>
            <w:r w:rsidRPr="00623DB2">
              <w:rPr>
                <w:rFonts w:hint="eastAsia"/>
                <w:sz w:val="20"/>
                <w:szCs w:val="20"/>
                <w:lang w:eastAsia="zh-CN"/>
              </w:rPr>
              <w:t>；</w:t>
            </w:r>
            <w:r w:rsidRPr="00623DB2">
              <w:rPr>
                <w:rFonts w:hint="eastAsia"/>
                <w:sz w:val="20"/>
                <w:szCs w:val="20"/>
                <w:lang w:val="fr-FR" w:eastAsia="zh-CN"/>
              </w:rPr>
              <w:t>并且从联合国开发计划署</w:t>
            </w:r>
            <w:r w:rsidR="009E683F">
              <w:rPr>
                <w:rFonts w:hint="eastAsia"/>
                <w:sz w:val="20"/>
                <w:szCs w:val="20"/>
                <w:lang w:val="fr-FR" w:eastAsia="zh-CN"/>
              </w:rPr>
              <w:t>（</w:t>
            </w:r>
            <w:r w:rsidRPr="00623DB2">
              <w:rPr>
                <w:rFonts w:hint="eastAsia"/>
                <w:sz w:val="20"/>
                <w:szCs w:val="20"/>
                <w:lang w:val="fr-FR" w:eastAsia="zh-CN"/>
              </w:rPr>
              <w:t>U</w:t>
            </w:r>
            <w:r w:rsidRPr="00623DB2">
              <w:rPr>
                <w:sz w:val="20"/>
                <w:szCs w:val="20"/>
                <w:lang w:val="fr-FR" w:eastAsia="zh-CN"/>
              </w:rPr>
              <w:t>NDP</w:t>
            </w:r>
            <w:r w:rsidR="009E683F">
              <w:rPr>
                <w:rFonts w:hint="eastAsia"/>
                <w:sz w:val="20"/>
                <w:szCs w:val="20"/>
                <w:lang w:val="fr-FR" w:eastAsia="zh-CN"/>
              </w:rPr>
              <w:t>）</w:t>
            </w:r>
            <w:r w:rsidRPr="00623DB2">
              <w:rPr>
                <w:rFonts w:hint="eastAsia"/>
                <w:sz w:val="20"/>
                <w:szCs w:val="20"/>
                <w:lang w:val="fr-FR" w:eastAsia="zh-CN"/>
              </w:rPr>
              <w:t>及其它来源为此目的安排资金和资源筹措以便国际电联能够为本决议有关的国家提供充分且有效的技术援助</w:t>
            </w:r>
            <w:r w:rsidRPr="00623DB2">
              <w:rPr>
                <w:rFonts w:hint="eastAsia"/>
                <w:sz w:val="20"/>
                <w:szCs w:val="20"/>
                <w:lang w:eastAsia="zh-CN"/>
              </w:rPr>
              <w:t>，</w:t>
            </w:r>
          </w:p>
          <w:p w14:paraId="62F8D89F" w14:textId="77777777" w:rsidR="00623DB2" w:rsidRPr="00623DB2" w:rsidRDefault="00623DB2" w:rsidP="0026050A">
            <w:pPr>
              <w:pStyle w:val="Call"/>
              <w:spacing w:before="120"/>
              <w:cnfStyle w:val="000000100000" w:firstRow="0" w:lastRow="0" w:firstColumn="0" w:lastColumn="0" w:oddVBand="0" w:evenVBand="0" w:oddHBand="1" w:evenHBand="0" w:firstRowFirstColumn="0" w:firstRowLastColumn="0" w:lastRowFirstColumn="0" w:lastRowLastColumn="0"/>
              <w:rPr>
                <w:sz w:val="20"/>
                <w:szCs w:val="20"/>
                <w:lang w:eastAsia="zh-CN"/>
              </w:rPr>
            </w:pPr>
            <w:r w:rsidRPr="00623DB2">
              <w:rPr>
                <w:rFonts w:hint="eastAsia"/>
                <w:sz w:val="20"/>
                <w:szCs w:val="20"/>
                <w:lang w:eastAsia="zh-CN"/>
              </w:rPr>
              <w:lastRenderedPageBreak/>
              <w:t>做出决议</w:t>
            </w:r>
          </w:p>
          <w:p w14:paraId="474969EF" w14:textId="6C85EA5E" w:rsidR="00B813C1" w:rsidRPr="00D30ACB" w:rsidRDefault="00623DB2" w:rsidP="00500AE8">
            <w:pPr>
              <w:spacing w:line="280" w:lineRule="exact"/>
              <w:ind w:firstLineChars="200" w:firstLine="400"/>
              <w:jc w:val="both"/>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623DB2">
              <w:rPr>
                <w:rFonts w:hint="eastAsia"/>
                <w:sz w:val="20"/>
                <w:szCs w:val="20"/>
                <w:lang w:val="fr-FR" w:eastAsia="zh-CN"/>
              </w:rPr>
              <w:t>无线电通信局应在无线电通信第</w:t>
            </w:r>
            <w:r w:rsidRPr="00623DB2">
              <w:rPr>
                <w:sz w:val="20"/>
                <w:szCs w:val="20"/>
                <w:lang w:eastAsia="zh-CN"/>
              </w:rPr>
              <w:t>3</w:t>
            </w:r>
            <w:r w:rsidRPr="00623DB2">
              <w:rPr>
                <w:rFonts w:hint="eastAsia"/>
                <w:sz w:val="20"/>
                <w:szCs w:val="20"/>
                <w:lang w:val="fr-FR" w:eastAsia="zh-CN"/>
              </w:rPr>
              <w:t>研究组的恰当支持下</w:t>
            </w:r>
            <w:r w:rsidRPr="00623DB2">
              <w:rPr>
                <w:rFonts w:hint="eastAsia"/>
                <w:sz w:val="20"/>
                <w:szCs w:val="20"/>
                <w:lang w:eastAsia="zh-CN"/>
              </w:rPr>
              <w:t>，</w:t>
            </w:r>
            <w:r w:rsidRPr="00623DB2">
              <w:rPr>
                <w:rFonts w:hint="eastAsia"/>
                <w:sz w:val="20"/>
                <w:szCs w:val="20"/>
                <w:lang w:val="fr-FR" w:eastAsia="zh-CN"/>
              </w:rPr>
              <w:t>与电信发展局密切合作</w:t>
            </w:r>
            <w:r w:rsidRPr="00623DB2">
              <w:rPr>
                <w:rFonts w:hint="eastAsia"/>
                <w:sz w:val="20"/>
                <w:szCs w:val="20"/>
                <w:lang w:eastAsia="zh-CN"/>
              </w:rPr>
              <w:t>，</w:t>
            </w:r>
            <w:r w:rsidRPr="00623DB2">
              <w:rPr>
                <w:rFonts w:hint="eastAsia"/>
                <w:sz w:val="20"/>
                <w:szCs w:val="20"/>
                <w:lang w:val="fr-FR" w:eastAsia="zh-CN"/>
              </w:rPr>
              <w:t>为相关地区制定适当的传播测量活动</w:t>
            </w:r>
            <w:r w:rsidRPr="00623DB2">
              <w:rPr>
                <w:rFonts w:hint="eastAsia"/>
                <w:sz w:val="20"/>
                <w:szCs w:val="20"/>
                <w:lang w:eastAsia="zh-CN"/>
              </w:rPr>
              <w:t>，</w:t>
            </w:r>
            <w:r w:rsidRPr="00623DB2">
              <w:rPr>
                <w:rFonts w:hint="eastAsia"/>
                <w:sz w:val="20"/>
                <w:szCs w:val="20"/>
                <w:lang w:val="fr-FR" w:eastAsia="zh-CN"/>
              </w:rPr>
              <w:t>同时在设立这类测量项目时应向电信发展局提供一切必要的技术指导</w:t>
            </w:r>
            <w:r w:rsidRPr="00623DB2">
              <w:rPr>
                <w:rFonts w:hint="eastAsia"/>
                <w:sz w:val="20"/>
                <w:szCs w:val="20"/>
                <w:lang w:eastAsia="zh-CN"/>
              </w:rPr>
              <w:t>；</w:t>
            </w:r>
          </w:p>
        </w:tc>
      </w:tr>
      <w:tr w:rsidR="00B813C1" w:rsidRPr="00D30ACB" w14:paraId="4D178442"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38EA8AE7" w14:textId="69A85038" w:rsidR="00B813C1" w:rsidRPr="00D30ACB" w:rsidRDefault="003751D6"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24" w:history="1">
              <w:r>
                <w:rPr>
                  <w:rStyle w:val="Hyperlink"/>
                  <w:rFonts w:cstheme="minorHAnsi"/>
                  <w:b w:val="0"/>
                  <w:bCs w:val="0"/>
                  <w:sz w:val="20"/>
                </w:rPr>
                <w:t>第</w:t>
              </w:r>
              <w:r>
                <w:rPr>
                  <w:rStyle w:val="Hyperlink"/>
                  <w:rFonts w:cstheme="minorHAnsi"/>
                  <w:b w:val="0"/>
                  <w:bCs w:val="0"/>
                  <w:sz w:val="20"/>
                </w:rPr>
                <w:t>9-7</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18DF90D8" w14:textId="601EE708"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与其他相关组织，特别是国际标准化组织、国际电工技术委员会和国际无线电干扰特别委员会的联络与协作</w:t>
            </w:r>
          </w:p>
        </w:tc>
        <w:tc>
          <w:tcPr>
            <w:tcW w:w="501" w:type="pct"/>
          </w:tcPr>
          <w:p w14:paraId="53C4688A"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0EB4735"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42E3C0FB"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A39C72C" w14:textId="01F9A9F5" w:rsidR="00B813C1" w:rsidRPr="00D30ACB" w:rsidRDefault="003751D6"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5" w:history="1">
              <w:r>
                <w:rPr>
                  <w:rStyle w:val="Hyperlink"/>
                  <w:rFonts w:cstheme="minorHAnsi"/>
                  <w:b w:val="0"/>
                  <w:bCs w:val="0"/>
                  <w:sz w:val="20"/>
                </w:rPr>
                <w:t>第</w:t>
              </w:r>
              <w:r>
                <w:rPr>
                  <w:rStyle w:val="Hyperlink"/>
                  <w:rFonts w:cstheme="minorHAnsi"/>
                  <w:b w:val="0"/>
                  <w:bCs w:val="0"/>
                  <w:sz w:val="20"/>
                </w:rPr>
                <w:t>11-6</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59AABBE" w14:textId="15CA8893" w:rsidR="00B813C1" w:rsidRPr="00D30ACB" w:rsidRDefault="0026050A"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26050A">
              <w:rPr>
                <w:rFonts w:cstheme="minorHAnsi"/>
                <w:b/>
                <w:bCs/>
                <w:sz w:val="20"/>
                <w:lang w:eastAsia="zh-CN"/>
              </w:rPr>
              <w:t>进一步为发展中国家开发频谱管理系统</w:t>
            </w:r>
          </w:p>
        </w:tc>
        <w:tc>
          <w:tcPr>
            <w:tcW w:w="501" w:type="pct"/>
          </w:tcPr>
          <w:p w14:paraId="09BB59D0"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C26B7E8" w14:textId="77777777" w:rsidR="004C2FB3" w:rsidRPr="002D566D" w:rsidRDefault="004C2FB3" w:rsidP="0026050A">
            <w:pPr>
              <w:pStyle w:val="Call"/>
              <w:spacing w:before="120"/>
              <w:cnfStyle w:val="000000100000" w:firstRow="0" w:lastRow="0" w:firstColumn="0" w:lastColumn="0" w:oddVBand="0" w:evenVBand="0" w:oddHBand="1" w:evenHBand="0" w:firstRowFirstColumn="0" w:firstRowLastColumn="0" w:lastRowFirstColumn="0" w:lastRowLastColumn="0"/>
              <w:rPr>
                <w:iCs/>
                <w:sz w:val="20"/>
                <w:szCs w:val="20"/>
                <w:lang w:eastAsia="zh-CN"/>
              </w:rPr>
            </w:pPr>
            <w:r w:rsidRPr="004C2FB3">
              <w:rPr>
                <w:rFonts w:hint="eastAsia"/>
                <w:sz w:val="20"/>
                <w:szCs w:val="20"/>
                <w:lang w:eastAsia="zh-CN"/>
              </w:rPr>
              <w:t>考虑到</w:t>
            </w:r>
          </w:p>
          <w:p w14:paraId="346A136D" w14:textId="27447A24" w:rsidR="004C2FB3" w:rsidRPr="004C2FB3" w:rsidRDefault="004C2FB3" w:rsidP="004C2FB3">
            <w:pPr>
              <w:jc w:val="both"/>
              <w:cnfStyle w:val="000000100000" w:firstRow="0" w:lastRow="0" w:firstColumn="0" w:lastColumn="0" w:oddVBand="0" w:evenVBand="0" w:oddHBand="1" w:evenHBand="0" w:firstRowFirstColumn="0" w:firstRowLastColumn="0" w:lastRowFirstColumn="0" w:lastRowLastColumn="0"/>
              <w:rPr>
                <w:sz w:val="20"/>
                <w:szCs w:val="20"/>
                <w:lang w:eastAsia="zh-CN"/>
              </w:rPr>
            </w:pPr>
            <w:r w:rsidRPr="004C2FB3">
              <w:rPr>
                <w:i/>
                <w:iCs/>
                <w:sz w:val="20"/>
                <w:szCs w:val="20"/>
                <w:lang w:eastAsia="zh-CN"/>
              </w:rPr>
              <w:t>a</w:t>
            </w:r>
            <w:r w:rsidR="00B97B34">
              <w:rPr>
                <w:rFonts w:hint="eastAsia"/>
                <w:i/>
                <w:iCs/>
                <w:sz w:val="20"/>
                <w:szCs w:val="20"/>
                <w:lang w:eastAsia="zh-CN"/>
              </w:rPr>
              <w:t>)</w:t>
            </w:r>
            <w:r w:rsidRPr="004C2FB3">
              <w:rPr>
                <w:sz w:val="20"/>
                <w:szCs w:val="20"/>
                <w:lang w:eastAsia="zh-CN"/>
              </w:rPr>
              <w:tab/>
            </w:r>
            <w:r w:rsidRPr="004C2FB3">
              <w:rPr>
                <w:rFonts w:hint="eastAsia"/>
                <w:sz w:val="20"/>
                <w:szCs w:val="20"/>
                <w:lang w:val="fr-FR" w:eastAsia="zh-CN"/>
              </w:rPr>
              <w:t>升级频谱管理系统将包含对当前发展中国家的频谱管理系统</w:t>
            </w:r>
            <w:r w:rsidR="009E683F">
              <w:rPr>
                <w:rFonts w:hint="eastAsia"/>
                <w:sz w:val="20"/>
                <w:szCs w:val="20"/>
                <w:lang w:val="fr-FR" w:eastAsia="zh-CN"/>
              </w:rPr>
              <w:t>（</w:t>
            </w:r>
            <w:r w:rsidRPr="004C2FB3">
              <w:rPr>
                <w:sz w:val="20"/>
                <w:szCs w:val="20"/>
                <w:lang w:val="fr-FR" w:eastAsia="zh-CN"/>
              </w:rPr>
              <w:t>SMS4DC</w:t>
            </w:r>
            <w:r w:rsidR="009E683F">
              <w:rPr>
                <w:rFonts w:hint="eastAsia"/>
                <w:sz w:val="20"/>
                <w:szCs w:val="20"/>
                <w:lang w:val="fr-FR" w:eastAsia="zh-CN"/>
              </w:rPr>
              <w:t>）</w:t>
            </w:r>
            <w:r w:rsidRPr="004C2FB3">
              <w:rPr>
                <w:rFonts w:hint="eastAsia"/>
                <w:sz w:val="20"/>
                <w:szCs w:val="20"/>
                <w:lang w:val="fr-FR" w:eastAsia="zh-CN"/>
              </w:rPr>
              <w:t>进行软件修改，以支持并促进国家频谱的管理与监测、各主管部门之间的协调以及向无线电通信局</w:t>
            </w:r>
            <w:r w:rsidR="009E683F">
              <w:rPr>
                <w:rFonts w:hint="eastAsia"/>
                <w:sz w:val="20"/>
                <w:szCs w:val="20"/>
                <w:lang w:val="fr-FR" w:eastAsia="zh-CN"/>
              </w:rPr>
              <w:t>（</w:t>
            </w:r>
            <w:r w:rsidRPr="004C2FB3">
              <w:rPr>
                <w:sz w:val="20"/>
                <w:szCs w:val="20"/>
                <w:lang w:val="fr-FR" w:eastAsia="zh-CN"/>
              </w:rPr>
              <w:t>BR</w:t>
            </w:r>
            <w:r w:rsidR="009E683F">
              <w:rPr>
                <w:rFonts w:hint="eastAsia"/>
                <w:sz w:val="20"/>
                <w:szCs w:val="20"/>
                <w:lang w:val="fr-FR" w:eastAsia="zh-CN"/>
              </w:rPr>
              <w:t>）</w:t>
            </w:r>
            <w:proofErr w:type="gramStart"/>
            <w:r w:rsidRPr="004C2FB3">
              <w:rPr>
                <w:rFonts w:hint="eastAsia"/>
                <w:sz w:val="20"/>
                <w:szCs w:val="20"/>
                <w:lang w:val="fr-FR" w:eastAsia="zh-CN"/>
              </w:rPr>
              <w:t>通知的改进；</w:t>
            </w:r>
            <w:proofErr w:type="gramEnd"/>
          </w:p>
          <w:p w14:paraId="647815C3" w14:textId="0A9EA9CD" w:rsidR="004C2FB3" w:rsidRPr="004C2FB3" w:rsidRDefault="004C2FB3" w:rsidP="004C2FB3">
            <w:pPr>
              <w:jc w:val="both"/>
              <w:cnfStyle w:val="000000100000" w:firstRow="0" w:lastRow="0" w:firstColumn="0" w:lastColumn="0" w:oddVBand="0" w:evenVBand="0" w:oddHBand="1" w:evenHBand="0" w:firstRowFirstColumn="0" w:firstRowLastColumn="0" w:lastRowFirstColumn="0" w:lastRowLastColumn="0"/>
              <w:rPr>
                <w:sz w:val="20"/>
                <w:szCs w:val="20"/>
                <w:lang w:eastAsia="zh-CN"/>
              </w:rPr>
            </w:pPr>
            <w:r w:rsidRPr="004C2FB3">
              <w:rPr>
                <w:i/>
                <w:iCs/>
                <w:sz w:val="20"/>
                <w:szCs w:val="20"/>
                <w:lang w:eastAsia="zh-CN"/>
              </w:rPr>
              <w:t>b</w:t>
            </w:r>
            <w:r w:rsidR="00B97B34">
              <w:rPr>
                <w:rFonts w:hint="eastAsia"/>
                <w:i/>
                <w:iCs/>
                <w:sz w:val="20"/>
                <w:szCs w:val="20"/>
                <w:lang w:eastAsia="zh-CN"/>
              </w:rPr>
              <w:t>)</w:t>
            </w:r>
            <w:r w:rsidRPr="004C2FB3">
              <w:rPr>
                <w:sz w:val="20"/>
                <w:szCs w:val="20"/>
                <w:lang w:eastAsia="zh-CN"/>
              </w:rPr>
              <w:tab/>
            </w:r>
            <w:r w:rsidRPr="004C2FB3">
              <w:rPr>
                <w:rFonts w:hint="eastAsia"/>
                <w:sz w:val="20"/>
                <w:szCs w:val="20"/>
                <w:lang w:eastAsia="zh-CN"/>
              </w:rPr>
              <w:t>基于</w:t>
            </w:r>
            <w:r w:rsidRPr="004C2FB3">
              <w:rPr>
                <w:sz w:val="20"/>
                <w:szCs w:val="20"/>
                <w:lang w:eastAsia="zh-CN"/>
              </w:rPr>
              <w:t>ITU-R</w:t>
            </w:r>
            <w:r w:rsidRPr="004C2FB3">
              <w:rPr>
                <w:rFonts w:hint="eastAsia"/>
                <w:sz w:val="20"/>
                <w:szCs w:val="20"/>
                <w:lang w:eastAsia="zh-CN"/>
              </w:rPr>
              <w:t>和</w:t>
            </w:r>
            <w:r w:rsidRPr="004C2FB3">
              <w:rPr>
                <w:sz w:val="20"/>
                <w:szCs w:val="20"/>
                <w:lang w:eastAsia="zh-CN"/>
              </w:rPr>
              <w:t>ITU-D</w:t>
            </w:r>
            <w:r w:rsidRPr="004C2FB3">
              <w:rPr>
                <w:rFonts w:hint="eastAsia"/>
                <w:sz w:val="20"/>
                <w:szCs w:val="20"/>
                <w:lang w:eastAsia="zh-CN"/>
              </w:rPr>
              <w:t>专家组制定的技术规范，并通过与</w:t>
            </w:r>
            <w:r w:rsidRPr="004C2FB3">
              <w:rPr>
                <w:rFonts w:hint="eastAsia"/>
                <w:sz w:val="20"/>
                <w:szCs w:val="20"/>
                <w:lang w:eastAsia="zh-CN"/>
              </w:rPr>
              <w:t>BR</w:t>
            </w:r>
            <w:r w:rsidRPr="004C2FB3">
              <w:rPr>
                <w:rFonts w:hint="eastAsia"/>
                <w:sz w:val="20"/>
                <w:szCs w:val="20"/>
                <w:lang w:eastAsia="zh-CN"/>
              </w:rPr>
              <w:t>的紧密合作，电信发展局</w:t>
            </w:r>
            <w:r w:rsidR="009E683F">
              <w:rPr>
                <w:rFonts w:hint="eastAsia"/>
                <w:sz w:val="20"/>
                <w:szCs w:val="20"/>
                <w:lang w:eastAsia="zh-CN"/>
              </w:rPr>
              <w:t>（</w:t>
            </w:r>
            <w:r w:rsidRPr="004C2FB3">
              <w:rPr>
                <w:sz w:val="20"/>
                <w:szCs w:val="20"/>
                <w:lang w:eastAsia="zh-CN"/>
              </w:rPr>
              <w:t>BDT</w:t>
            </w:r>
            <w:r w:rsidR="009E683F">
              <w:rPr>
                <w:rFonts w:hint="eastAsia"/>
                <w:sz w:val="20"/>
                <w:szCs w:val="20"/>
                <w:lang w:eastAsia="zh-CN"/>
              </w:rPr>
              <w:t>）</w:t>
            </w:r>
            <w:r w:rsidRPr="004C2FB3">
              <w:rPr>
                <w:rFonts w:hint="eastAsia"/>
                <w:sz w:val="20"/>
                <w:szCs w:val="20"/>
                <w:lang w:eastAsia="zh-CN"/>
              </w:rPr>
              <w:t>利用统一字符码标准</w:t>
            </w:r>
            <w:r w:rsidR="009E683F">
              <w:rPr>
                <w:rFonts w:hint="eastAsia"/>
                <w:sz w:val="20"/>
                <w:szCs w:val="20"/>
                <w:lang w:eastAsia="zh-CN"/>
              </w:rPr>
              <w:t>（</w:t>
            </w:r>
            <w:r w:rsidRPr="004C2FB3">
              <w:rPr>
                <w:sz w:val="20"/>
                <w:szCs w:val="20"/>
                <w:lang w:eastAsia="zh-CN"/>
              </w:rPr>
              <w:t>Unicode</w:t>
            </w:r>
            <w:r w:rsidR="009E683F">
              <w:rPr>
                <w:rFonts w:hint="eastAsia"/>
                <w:sz w:val="20"/>
                <w:szCs w:val="20"/>
                <w:lang w:eastAsia="zh-CN"/>
              </w:rPr>
              <w:t>）</w:t>
            </w:r>
            <w:proofErr w:type="gramStart"/>
            <w:r w:rsidRPr="004C2FB3">
              <w:rPr>
                <w:rFonts w:hint="eastAsia"/>
                <w:sz w:val="20"/>
                <w:szCs w:val="20"/>
                <w:lang w:eastAsia="zh-CN"/>
              </w:rPr>
              <w:t>开发了</w:t>
            </w:r>
            <w:r w:rsidRPr="004C2FB3">
              <w:rPr>
                <w:sz w:val="20"/>
                <w:szCs w:val="20"/>
                <w:lang w:eastAsia="zh-CN"/>
              </w:rPr>
              <w:t>SMS4DC</w:t>
            </w:r>
            <w:r w:rsidRPr="004C2FB3">
              <w:rPr>
                <w:rFonts w:hint="eastAsia"/>
                <w:sz w:val="20"/>
                <w:szCs w:val="20"/>
                <w:lang w:eastAsia="zh-CN"/>
              </w:rPr>
              <w:t>；</w:t>
            </w:r>
            <w:proofErr w:type="gramEnd"/>
          </w:p>
          <w:p w14:paraId="6DE7B985" w14:textId="7EFC8BBE" w:rsidR="004C2FB3" w:rsidRPr="004C2FB3" w:rsidRDefault="004C2FB3" w:rsidP="004C2FB3">
            <w:pPr>
              <w:jc w:val="both"/>
              <w:cnfStyle w:val="000000100000" w:firstRow="0" w:lastRow="0" w:firstColumn="0" w:lastColumn="0" w:oddVBand="0" w:evenVBand="0" w:oddHBand="1" w:evenHBand="0" w:firstRowFirstColumn="0" w:firstRowLastColumn="0" w:lastRowFirstColumn="0" w:lastRowLastColumn="0"/>
              <w:rPr>
                <w:sz w:val="20"/>
                <w:szCs w:val="20"/>
                <w:lang w:eastAsia="zh-CN"/>
              </w:rPr>
            </w:pPr>
            <w:r w:rsidRPr="004C2FB3">
              <w:rPr>
                <w:i/>
                <w:iCs/>
                <w:sz w:val="20"/>
                <w:szCs w:val="20"/>
                <w:lang w:eastAsia="zh-CN"/>
              </w:rPr>
              <w:t>c</w:t>
            </w:r>
            <w:r w:rsidR="00B97B34">
              <w:rPr>
                <w:rFonts w:hint="eastAsia"/>
                <w:i/>
                <w:iCs/>
                <w:sz w:val="20"/>
                <w:szCs w:val="20"/>
                <w:lang w:eastAsia="zh-CN"/>
              </w:rPr>
              <w:t>)</w:t>
            </w:r>
            <w:r w:rsidRPr="004C2FB3">
              <w:rPr>
                <w:sz w:val="20"/>
                <w:szCs w:val="20"/>
                <w:lang w:eastAsia="zh-CN"/>
              </w:rPr>
              <w:tab/>
            </w:r>
            <w:r w:rsidRPr="004C2FB3">
              <w:rPr>
                <w:rFonts w:hint="eastAsia"/>
                <w:sz w:val="20"/>
                <w:szCs w:val="20"/>
                <w:lang w:val="fr-FR" w:eastAsia="zh-CN"/>
              </w:rPr>
              <w:t>用于</w:t>
            </w:r>
            <w:r w:rsidRPr="004C2FB3">
              <w:rPr>
                <w:sz w:val="20"/>
                <w:szCs w:val="20"/>
                <w:lang w:val="fr-FR" w:eastAsia="zh-CN"/>
              </w:rPr>
              <w:t>SMS4DC</w:t>
            </w:r>
            <w:r w:rsidRPr="004C2FB3">
              <w:rPr>
                <w:rFonts w:hint="eastAsia"/>
                <w:sz w:val="20"/>
                <w:szCs w:val="20"/>
                <w:lang w:val="fr-FR" w:eastAsia="zh-CN"/>
              </w:rPr>
              <w:t>的数据元素是以</w:t>
            </w:r>
            <w:r w:rsidRPr="004C2FB3">
              <w:rPr>
                <w:sz w:val="20"/>
                <w:szCs w:val="20"/>
                <w:lang w:val="fr-FR" w:eastAsia="zh-CN"/>
              </w:rPr>
              <w:t>ITU-R</w:t>
            </w:r>
            <w:r w:rsidRPr="004C2FB3">
              <w:rPr>
                <w:rFonts w:hint="eastAsia"/>
                <w:sz w:val="20"/>
                <w:szCs w:val="20"/>
                <w:lang w:val="fr-FR" w:eastAsia="zh-CN"/>
              </w:rPr>
              <w:t>有关频谱管理的建议书为基础的，</w:t>
            </w:r>
            <w:proofErr w:type="gramStart"/>
            <w:r w:rsidRPr="004C2FB3">
              <w:rPr>
                <w:rFonts w:hint="eastAsia"/>
                <w:sz w:val="20"/>
                <w:szCs w:val="20"/>
                <w:lang w:val="fr-FR" w:eastAsia="zh-CN"/>
              </w:rPr>
              <w:t>包括那些用于通知和协调的数据元素；</w:t>
            </w:r>
            <w:proofErr w:type="gramEnd"/>
          </w:p>
          <w:p w14:paraId="6DC521CB" w14:textId="7E662AFB" w:rsidR="004C2FB3" w:rsidRPr="004C2FB3" w:rsidRDefault="004C2FB3" w:rsidP="004C2FB3">
            <w:pPr>
              <w:jc w:val="both"/>
              <w:cnfStyle w:val="000000100000" w:firstRow="0" w:lastRow="0" w:firstColumn="0" w:lastColumn="0" w:oddVBand="0" w:evenVBand="0" w:oddHBand="1" w:evenHBand="0" w:firstRowFirstColumn="0" w:firstRowLastColumn="0" w:lastRowFirstColumn="0" w:lastRowLastColumn="0"/>
              <w:rPr>
                <w:sz w:val="20"/>
                <w:szCs w:val="20"/>
                <w:lang w:eastAsia="zh-CN"/>
              </w:rPr>
            </w:pPr>
            <w:r w:rsidRPr="004C2FB3">
              <w:rPr>
                <w:i/>
                <w:iCs/>
                <w:sz w:val="20"/>
                <w:szCs w:val="20"/>
                <w:lang w:eastAsia="zh-CN"/>
              </w:rPr>
              <w:t>d</w:t>
            </w:r>
            <w:r w:rsidR="00B97B34">
              <w:rPr>
                <w:rFonts w:hint="eastAsia"/>
                <w:i/>
                <w:iCs/>
                <w:sz w:val="20"/>
                <w:szCs w:val="20"/>
                <w:lang w:eastAsia="zh-CN"/>
              </w:rPr>
              <w:t>)</w:t>
            </w:r>
            <w:r w:rsidRPr="004C2FB3">
              <w:rPr>
                <w:sz w:val="20"/>
                <w:szCs w:val="20"/>
                <w:lang w:eastAsia="zh-CN"/>
              </w:rPr>
              <w:tab/>
            </w:r>
            <w:r w:rsidRPr="004C2FB3">
              <w:rPr>
                <w:rFonts w:hint="eastAsia"/>
                <w:caps/>
                <w:sz w:val="20"/>
                <w:szCs w:val="20"/>
                <w:lang w:val="fr-FR" w:eastAsia="zh-CN"/>
              </w:rPr>
              <w:t>在开发和维护其国家频谱</w:t>
            </w:r>
            <w:r w:rsidRPr="004C2FB3">
              <w:rPr>
                <w:rFonts w:hint="eastAsia"/>
                <w:sz w:val="20"/>
                <w:szCs w:val="20"/>
                <w:lang w:eastAsia="zh-CN"/>
              </w:rPr>
              <w:t>管理</w:t>
            </w:r>
            <w:r w:rsidRPr="004C2FB3">
              <w:rPr>
                <w:rFonts w:hint="eastAsia"/>
                <w:caps/>
                <w:sz w:val="20"/>
                <w:szCs w:val="20"/>
                <w:lang w:val="fr-FR" w:eastAsia="zh-CN"/>
              </w:rPr>
              <w:t>数据方面，许多主管部门已成功地实施了自动管理系统，</w:t>
            </w:r>
          </w:p>
          <w:p w14:paraId="4D50DAC9" w14:textId="77777777" w:rsidR="004C2FB3" w:rsidRPr="00766ADF" w:rsidRDefault="004C2FB3" w:rsidP="0026050A">
            <w:pPr>
              <w:pStyle w:val="Call"/>
              <w:spacing w:before="120"/>
              <w:cnfStyle w:val="000000100000" w:firstRow="0" w:lastRow="0" w:firstColumn="0" w:lastColumn="0" w:oddVBand="0" w:evenVBand="0" w:oddHBand="1" w:evenHBand="0" w:firstRowFirstColumn="0" w:firstRowLastColumn="0" w:lastRowFirstColumn="0" w:lastRowLastColumn="0"/>
              <w:rPr>
                <w:sz w:val="20"/>
                <w:szCs w:val="20"/>
                <w:lang w:eastAsia="zh-CN"/>
              </w:rPr>
            </w:pPr>
            <w:r w:rsidRPr="004C2FB3">
              <w:rPr>
                <w:rFonts w:hint="eastAsia"/>
                <w:sz w:val="20"/>
                <w:szCs w:val="20"/>
                <w:lang w:eastAsia="zh-CN"/>
              </w:rPr>
              <w:t>做出决议</w:t>
            </w:r>
          </w:p>
          <w:p w14:paraId="31E62C82" w14:textId="77777777" w:rsidR="004C2FB3" w:rsidRPr="004C2FB3" w:rsidRDefault="004C2FB3" w:rsidP="004C2FB3">
            <w:pPr>
              <w:jc w:val="both"/>
              <w:cnfStyle w:val="000000100000" w:firstRow="0" w:lastRow="0" w:firstColumn="0" w:lastColumn="0" w:oddVBand="0" w:evenVBand="0" w:oddHBand="1" w:evenHBand="0" w:firstRowFirstColumn="0" w:firstRowLastColumn="0" w:lastRowFirstColumn="0" w:lastRowLastColumn="0"/>
              <w:rPr>
                <w:caps/>
                <w:sz w:val="20"/>
                <w:szCs w:val="20"/>
                <w:lang w:eastAsia="zh-CN"/>
              </w:rPr>
            </w:pPr>
            <w:r w:rsidRPr="004C2FB3">
              <w:rPr>
                <w:bCs/>
                <w:sz w:val="20"/>
                <w:szCs w:val="20"/>
                <w:lang w:eastAsia="zh-CN"/>
              </w:rPr>
              <w:t>1</w:t>
            </w:r>
            <w:r w:rsidRPr="004C2FB3">
              <w:rPr>
                <w:b/>
                <w:sz w:val="20"/>
                <w:szCs w:val="20"/>
                <w:lang w:eastAsia="zh-CN"/>
              </w:rPr>
              <w:tab/>
            </w:r>
            <w:r w:rsidRPr="004C2FB3">
              <w:rPr>
                <w:rFonts w:hint="eastAsia"/>
                <w:caps/>
                <w:sz w:val="20"/>
                <w:szCs w:val="20"/>
                <w:lang w:val="fr-FR" w:eastAsia="zh-CN"/>
              </w:rPr>
              <w:t>第</w:t>
            </w:r>
            <w:r w:rsidRPr="004C2FB3">
              <w:rPr>
                <w:caps/>
                <w:sz w:val="20"/>
                <w:szCs w:val="20"/>
                <w:lang w:eastAsia="zh-CN"/>
              </w:rPr>
              <w:t>1</w:t>
            </w:r>
            <w:r w:rsidRPr="004C2FB3">
              <w:rPr>
                <w:rFonts w:hint="eastAsia"/>
                <w:caps/>
                <w:sz w:val="20"/>
                <w:szCs w:val="20"/>
                <w:lang w:val="fr-FR" w:eastAsia="zh-CN"/>
              </w:rPr>
              <w:t>研究组和</w:t>
            </w:r>
            <w:r w:rsidRPr="004C2FB3">
              <w:rPr>
                <w:rFonts w:hint="eastAsia"/>
                <w:caps/>
                <w:sz w:val="20"/>
                <w:szCs w:val="20"/>
                <w:lang w:val="fr-FR" w:eastAsia="zh-CN"/>
              </w:rPr>
              <w:t>BR</w:t>
            </w:r>
            <w:r w:rsidRPr="004C2FB3">
              <w:rPr>
                <w:rFonts w:hint="eastAsia"/>
                <w:caps/>
                <w:sz w:val="20"/>
                <w:szCs w:val="20"/>
                <w:lang w:val="fr-FR" w:eastAsia="zh-CN"/>
              </w:rPr>
              <w:t>的专家应继续按照</w:t>
            </w:r>
            <w:r w:rsidRPr="004C2FB3">
              <w:rPr>
                <w:caps/>
                <w:sz w:val="20"/>
                <w:szCs w:val="20"/>
                <w:lang w:eastAsia="zh-CN"/>
              </w:rPr>
              <w:t>WRC</w:t>
            </w:r>
            <w:r w:rsidRPr="004C2FB3">
              <w:rPr>
                <w:rFonts w:hint="eastAsia"/>
                <w:caps/>
                <w:sz w:val="20"/>
                <w:szCs w:val="20"/>
                <w:lang w:val="fr-FR" w:eastAsia="zh-CN"/>
              </w:rPr>
              <w:t>的各项决定和相关</w:t>
            </w:r>
            <w:r w:rsidRPr="004C2FB3">
              <w:rPr>
                <w:caps/>
                <w:sz w:val="20"/>
                <w:szCs w:val="20"/>
                <w:lang w:eastAsia="zh-CN"/>
              </w:rPr>
              <w:t>ITU-R</w:t>
            </w:r>
            <w:r w:rsidRPr="004C2FB3">
              <w:rPr>
                <w:rFonts w:hint="eastAsia"/>
                <w:caps/>
                <w:sz w:val="20"/>
                <w:szCs w:val="20"/>
                <w:lang w:val="fr-FR" w:eastAsia="zh-CN"/>
              </w:rPr>
              <w:t>建议书</w:t>
            </w:r>
            <w:r w:rsidRPr="004C2FB3">
              <w:rPr>
                <w:rFonts w:hint="eastAsia"/>
                <w:caps/>
                <w:sz w:val="20"/>
                <w:szCs w:val="20"/>
                <w:lang w:eastAsia="zh-CN"/>
              </w:rPr>
              <w:t>，</w:t>
            </w:r>
            <w:r w:rsidRPr="004C2FB3">
              <w:rPr>
                <w:rFonts w:hint="eastAsia"/>
                <w:caps/>
                <w:sz w:val="20"/>
                <w:szCs w:val="20"/>
                <w:lang w:val="fr-FR" w:eastAsia="zh-CN"/>
              </w:rPr>
              <w:t>包括</w:t>
            </w:r>
            <w:r w:rsidRPr="004C2FB3">
              <w:rPr>
                <w:rFonts w:hint="eastAsia"/>
                <w:caps/>
                <w:sz w:val="20"/>
                <w:szCs w:val="20"/>
                <w:lang w:eastAsia="zh-CN"/>
              </w:rPr>
              <w:t>P</w:t>
            </w:r>
            <w:r w:rsidRPr="004C2FB3">
              <w:rPr>
                <w:rFonts w:hint="eastAsia"/>
                <w:caps/>
                <w:sz w:val="20"/>
                <w:szCs w:val="20"/>
                <w:lang w:val="fr-FR" w:eastAsia="zh-CN"/>
              </w:rPr>
              <w:t>系列建议书中的无线电波传播预测方法、手册与报告，</w:t>
            </w:r>
            <w:proofErr w:type="gramStart"/>
            <w:r w:rsidRPr="004C2FB3">
              <w:rPr>
                <w:rFonts w:hint="eastAsia"/>
                <w:caps/>
                <w:sz w:val="20"/>
                <w:szCs w:val="20"/>
                <w:lang w:val="fr-FR" w:eastAsia="zh-CN"/>
              </w:rPr>
              <w:t>协助进一步开发</w:t>
            </w:r>
            <w:r w:rsidRPr="004C2FB3">
              <w:rPr>
                <w:caps/>
                <w:sz w:val="20"/>
                <w:szCs w:val="20"/>
                <w:lang w:eastAsia="zh-CN"/>
              </w:rPr>
              <w:t>SMS4DC</w:t>
            </w:r>
            <w:r w:rsidRPr="004C2FB3">
              <w:rPr>
                <w:rFonts w:hint="eastAsia"/>
                <w:caps/>
                <w:sz w:val="20"/>
                <w:szCs w:val="20"/>
                <w:lang w:eastAsia="zh-CN"/>
              </w:rPr>
              <w:t>；</w:t>
            </w:r>
            <w:proofErr w:type="gramEnd"/>
          </w:p>
          <w:p w14:paraId="0158B350" w14:textId="3E803E57" w:rsidR="00B813C1" w:rsidRPr="004C2FB3" w:rsidRDefault="004C2FB3" w:rsidP="00500AE8">
            <w:pPr>
              <w:jc w:val="both"/>
              <w:cnfStyle w:val="000000100000" w:firstRow="0" w:lastRow="0" w:firstColumn="0" w:lastColumn="0" w:oddVBand="0" w:evenVBand="0" w:oddHBand="1" w:evenHBand="0" w:firstRowFirstColumn="0" w:firstRowLastColumn="0" w:lastRowFirstColumn="0" w:lastRowLastColumn="0"/>
              <w:rPr>
                <w:caps/>
                <w:lang w:val="fr-FR" w:eastAsia="zh-CN"/>
              </w:rPr>
            </w:pPr>
            <w:r w:rsidRPr="004C2FB3">
              <w:rPr>
                <w:sz w:val="20"/>
                <w:szCs w:val="20"/>
                <w:lang w:eastAsia="zh-CN"/>
              </w:rPr>
              <w:t>2</w:t>
            </w:r>
            <w:r w:rsidRPr="004C2FB3">
              <w:rPr>
                <w:sz w:val="20"/>
                <w:szCs w:val="20"/>
                <w:lang w:eastAsia="zh-CN"/>
              </w:rPr>
              <w:tab/>
            </w:r>
            <w:r w:rsidRPr="004C2FB3">
              <w:rPr>
                <w:rFonts w:hint="eastAsia"/>
                <w:caps/>
                <w:sz w:val="20"/>
                <w:szCs w:val="20"/>
                <w:lang w:val="fr-FR" w:eastAsia="zh-CN"/>
              </w:rPr>
              <w:t>BR</w:t>
            </w:r>
            <w:r w:rsidRPr="004C2FB3">
              <w:rPr>
                <w:rFonts w:hint="eastAsia"/>
                <w:caps/>
                <w:sz w:val="20"/>
                <w:szCs w:val="20"/>
                <w:lang w:val="fr-FR" w:eastAsia="zh-CN"/>
              </w:rPr>
              <w:t>应继续</w:t>
            </w:r>
            <w:r w:rsidRPr="004C2FB3">
              <w:rPr>
                <w:rFonts w:hint="eastAsia"/>
                <w:sz w:val="20"/>
                <w:szCs w:val="20"/>
                <w:lang w:eastAsia="zh-CN"/>
              </w:rPr>
              <w:t>通过</w:t>
            </w:r>
            <w:r w:rsidRPr="004C2FB3">
              <w:rPr>
                <w:rFonts w:hint="eastAsia"/>
                <w:caps/>
                <w:sz w:val="20"/>
                <w:szCs w:val="20"/>
                <w:lang w:val="fr-FR" w:eastAsia="zh-CN"/>
              </w:rPr>
              <w:t>第</w:t>
            </w:r>
            <w:r w:rsidRPr="004C2FB3">
              <w:rPr>
                <w:caps/>
                <w:sz w:val="20"/>
                <w:szCs w:val="20"/>
                <w:lang w:val="fr-FR" w:eastAsia="zh-CN"/>
              </w:rPr>
              <w:t>1</w:t>
            </w:r>
            <w:r w:rsidRPr="004C2FB3">
              <w:rPr>
                <w:rFonts w:hint="eastAsia"/>
                <w:caps/>
                <w:sz w:val="20"/>
                <w:szCs w:val="20"/>
                <w:lang w:val="fr-FR" w:eastAsia="zh-CN"/>
              </w:rPr>
              <w:t>研究组和</w:t>
            </w:r>
            <w:r w:rsidRPr="004C2FB3">
              <w:rPr>
                <w:rFonts w:hint="eastAsia"/>
                <w:caps/>
                <w:sz w:val="20"/>
                <w:szCs w:val="20"/>
                <w:lang w:val="fr-FR" w:eastAsia="zh-CN"/>
              </w:rPr>
              <w:t>BR</w:t>
            </w:r>
            <w:r w:rsidRPr="004C2FB3">
              <w:rPr>
                <w:rFonts w:hint="eastAsia"/>
                <w:caps/>
                <w:sz w:val="20"/>
                <w:szCs w:val="20"/>
                <w:lang w:val="fr-FR" w:eastAsia="zh-CN"/>
              </w:rPr>
              <w:t>专家参与诸如</w:t>
            </w:r>
            <w:r w:rsidRPr="004C2FB3">
              <w:rPr>
                <w:caps/>
                <w:sz w:val="20"/>
                <w:szCs w:val="20"/>
                <w:lang w:val="fr-FR" w:eastAsia="zh-CN"/>
              </w:rPr>
              <w:t>国际电联学院之类的</w:t>
            </w:r>
            <w:r w:rsidRPr="004C2FB3">
              <w:rPr>
                <w:rFonts w:hint="eastAsia"/>
                <w:caps/>
                <w:sz w:val="20"/>
                <w:szCs w:val="20"/>
                <w:lang w:val="fr-FR" w:eastAsia="zh-CN"/>
              </w:rPr>
              <w:t>培训项目来协助</w:t>
            </w:r>
            <w:r w:rsidRPr="004C2FB3">
              <w:rPr>
                <w:rFonts w:hint="eastAsia"/>
                <w:caps/>
                <w:sz w:val="20"/>
                <w:szCs w:val="20"/>
                <w:lang w:val="fr-FR" w:eastAsia="zh-CN"/>
              </w:rPr>
              <w:t>BDT</w:t>
            </w:r>
            <w:r w:rsidRPr="004C2FB3">
              <w:rPr>
                <w:rFonts w:hint="eastAsia"/>
                <w:caps/>
                <w:sz w:val="20"/>
                <w:szCs w:val="20"/>
                <w:lang w:val="fr-FR" w:eastAsia="zh-CN"/>
              </w:rPr>
              <w:t>在各国实施频谱管理系统。</w:t>
            </w:r>
          </w:p>
        </w:tc>
      </w:tr>
      <w:tr w:rsidR="00B813C1" w:rsidRPr="00D30ACB" w14:paraId="163F1F62"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366F2A83" w14:textId="647EA8E4" w:rsidR="00B813C1" w:rsidRPr="00D30ACB" w:rsidRDefault="003751D6"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6" w:history="1">
              <w:r>
                <w:rPr>
                  <w:rStyle w:val="Hyperlink"/>
                  <w:rFonts w:cstheme="minorHAnsi"/>
                  <w:b w:val="0"/>
                  <w:bCs w:val="0"/>
                  <w:sz w:val="20"/>
                </w:rPr>
                <w:t>第</w:t>
              </w:r>
              <w:r>
                <w:rPr>
                  <w:rStyle w:val="Hyperlink"/>
                  <w:rFonts w:cstheme="minorHAnsi"/>
                  <w:b w:val="0"/>
                  <w:bCs w:val="0"/>
                  <w:sz w:val="20"/>
                </w:rPr>
                <w:t>12-2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61BEB3E9" w14:textId="5F2E868F" w:rsidR="00B813C1" w:rsidRPr="00D30ACB" w:rsidRDefault="00595B74" w:rsidP="00595B7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595B74">
              <w:rPr>
                <w:rFonts w:cstheme="minorHAnsi" w:hint="eastAsia"/>
                <w:b/>
                <w:bCs/>
                <w:sz w:val="20"/>
                <w:lang w:val="en-US" w:eastAsia="zh-CN"/>
              </w:rPr>
              <w:t>无线电通信业务发展手册及特别出版物</w:t>
            </w:r>
          </w:p>
        </w:tc>
        <w:tc>
          <w:tcPr>
            <w:tcW w:w="501" w:type="pct"/>
          </w:tcPr>
          <w:p w14:paraId="6C08E70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78F7B01" w14:textId="77777777" w:rsidR="00595B74" w:rsidRPr="00595B74" w:rsidRDefault="00595B74" w:rsidP="007B46C7">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595B74">
              <w:rPr>
                <w:rFonts w:hint="eastAsia"/>
                <w:sz w:val="20"/>
                <w:szCs w:val="20"/>
                <w:lang w:eastAsia="zh-CN"/>
              </w:rPr>
              <w:t>请</w:t>
            </w:r>
          </w:p>
          <w:p w14:paraId="69B31525" w14:textId="23FB9DB0" w:rsidR="00B813C1" w:rsidRPr="00595B74" w:rsidRDefault="007B46C7" w:rsidP="00500AE8">
            <w:pPr>
              <w:cnfStyle w:val="000000000000" w:firstRow="0" w:lastRow="0" w:firstColumn="0" w:lastColumn="0" w:oddVBand="0" w:evenVBand="0" w:oddHBand="0" w:evenHBand="0" w:firstRowFirstColumn="0" w:firstRowLastColumn="0" w:lastRowFirstColumn="0" w:lastRowLastColumn="0"/>
              <w:rPr>
                <w:lang w:eastAsia="zh-CN"/>
              </w:rPr>
            </w:pPr>
            <w:r w:rsidRPr="00D30ACB">
              <w:rPr>
                <w:rFonts w:cstheme="minorHAnsi"/>
                <w:sz w:val="20"/>
                <w:lang w:val="en-US" w:eastAsia="zh-CN"/>
              </w:rPr>
              <w:t>1</w:t>
            </w:r>
            <w:r w:rsidRPr="00D30ACB">
              <w:rPr>
                <w:rFonts w:cstheme="minorHAnsi"/>
                <w:sz w:val="20"/>
                <w:lang w:val="en-US" w:eastAsia="zh-CN"/>
              </w:rPr>
              <w:tab/>
            </w:r>
            <w:r w:rsidR="00595B74" w:rsidRPr="00595B74">
              <w:rPr>
                <w:rFonts w:hint="eastAsia"/>
                <w:caps/>
                <w:sz w:val="20"/>
                <w:szCs w:val="20"/>
                <w:lang w:val="fr-FR" w:eastAsia="zh-CN"/>
              </w:rPr>
              <w:t>电信发展部门确定那些对发展中国家最有用的特殊议题，以便启动有关手册和特别出版物的出版计划。</w:t>
            </w:r>
          </w:p>
        </w:tc>
      </w:tr>
      <w:tr w:rsidR="00B813C1" w:rsidRPr="00D30ACB" w14:paraId="09133352"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EA3BE82" w14:textId="3BADDB5B"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7" w:history="1">
              <w:r>
                <w:rPr>
                  <w:rStyle w:val="Hyperlink"/>
                  <w:rFonts w:cstheme="minorHAnsi"/>
                  <w:b w:val="0"/>
                  <w:bCs w:val="0"/>
                  <w:sz w:val="20"/>
                </w:rPr>
                <w:t>第</w:t>
              </w:r>
              <w:r>
                <w:rPr>
                  <w:rStyle w:val="Hyperlink"/>
                  <w:rFonts w:cstheme="minorHAnsi"/>
                  <w:b w:val="0"/>
                  <w:bCs w:val="0"/>
                  <w:sz w:val="20"/>
                </w:rPr>
                <w:t>15-6</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2015</w:t>
              </w:r>
              <w:r w:rsidR="009E683F">
                <w:rPr>
                  <w:rStyle w:val="Hyperlink"/>
                  <w:rFonts w:cstheme="minorHAnsi"/>
                  <w:b w:val="0"/>
                  <w:bCs w:val="0"/>
                  <w:sz w:val="20"/>
                </w:rPr>
                <w:t>）</w:t>
              </w:r>
            </w:hyperlink>
          </w:p>
        </w:tc>
        <w:tc>
          <w:tcPr>
            <w:tcW w:w="1731" w:type="pct"/>
          </w:tcPr>
          <w:p w14:paraId="3AD034C7" w14:textId="1780CEDC"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b/>
                <w:bCs/>
                <w:sz w:val="20"/>
                <w:lang w:val="en-US" w:eastAsia="zh-CN"/>
              </w:rPr>
            </w:pPr>
            <w:r w:rsidRPr="004C2FB3">
              <w:rPr>
                <w:rFonts w:hint="eastAsia"/>
                <w:b/>
                <w:bCs/>
                <w:sz w:val="20"/>
                <w:lang w:val="en-US" w:eastAsia="zh-CN"/>
              </w:rPr>
              <w:t>无线电通信研究组、词汇协调委员会和无线电通信顾问组主席和副主席的任命和最长任期</w:t>
            </w:r>
          </w:p>
        </w:tc>
        <w:tc>
          <w:tcPr>
            <w:tcW w:w="501" w:type="pct"/>
          </w:tcPr>
          <w:p w14:paraId="60858EE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7EC93C17"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550586CB"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40A49918" w14:textId="7DF04204"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28" w:history="1">
              <w:r>
                <w:rPr>
                  <w:rStyle w:val="Hyperlink"/>
                  <w:rFonts w:cstheme="minorHAnsi"/>
                  <w:b w:val="0"/>
                  <w:bCs w:val="0"/>
                  <w:sz w:val="20"/>
                </w:rPr>
                <w:t>第</w:t>
              </w:r>
              <w:r>
                <w:rPr>
                  <w:rStyle w:val="Hyperlink"/>
                  <w:rFonts w:cstheme="minorHAnsi"/>
                  <w:b w:val="0"/>
                  <w:bCs w:val="0"/>
                  <w:sz w:val="20"/>
                </w:rPr>
                <w:t>19-6</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0592126D" w14:textId="7B815AD8"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国际电联无线电通信部门案文的传播</w:t>
            </w:r>
          </w:p>
        </w:tc>
        <w:tc>
          <w:tcPr>
            <w:tcW w:w="501" w:type="pct"/>
          </w:tcPr>
          <w:p w14:paraId="4FD997D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9A4094C"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6397561E"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010FFF3" w14:textId="733330E6"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29" w:history="1">
              <w:r>
                <w:rPr>
                  <w:rStyle w:val="Hyperlink"/>
                  <w:rFonts w:cstheme="minorHAnsi"/>
                  <w:b w:val="0"/>
                  <w:bCs w:val="0"/>
                  <w:sz w:val="20"/>
                </w:rPr>
                <w:t>第</w:t>
              </w:r>
              <w:r>
                <w:rPr>
                  <w:rStyle w:val="Hyperlink"/>
                  <w:rFonts w:cstheme="minorHAnsi"/>
                  <w:b w:val="0"/>
                  <w:bCs w:val="0"/>
                  <w:sz w:val="20"/>
                </w:rPr>
                <w:t>22-6</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737DDD3" w14:textId="23BF5197"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国家无线电频谱管理实践和技术的改进</w:t>
            </w:r>
          </w:p>
        </w:tc>
        <w:tc>
          <w:tcPr>
            <w:tcW w:w="501" w:type="pct"/>
          </w:tcPr>
          <w:p w14:paraId="7545CB9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1A0DEFD"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4A096244"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3FCF9E4E" w14:textId="114BD656"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s-ES"/>
              </w:rPr>
            </w:pPr>
            <w:hyperlink r:id="rId30" w:history="1">
              <w:r>
                <w:rPr>
                  <w:rStyle w:val="Hyperlink"/>
                  <w:rFonts w:cstheme="minorHAnsi"/>
                  <w:b w:val="0"/>
                  <w:bCs w:val="0"/>
                  <w:sz w:val="20"/>
                </w:rPr>
                <w:t>第</w:t>
              </w:r>
              <w:r>
                <w:rPr>
                  <w:rStyle w:val="Hyperlink"/>
                  <w:rFonts w:cstheme="minorHAnsi"/>
                  <w:b w:val="0"/>
                  <w:bCs w:val="0"/>
                  <w:sz w:val="20"/>
                </w:rPr>
                <w:t>23-4</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1AF8F546" w14:textId="657F60FD"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将国际监测系统扩大到全球范围</w:t>
            </w:r>
          </w:p>
        </w:tc>
        <w:tc>
          <w:tcPr>
            <w:tcW w:w="501" w:type="pct"/>
          </w:tcPr>
          <w:p w14:paraId="5BE63739"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9E179C6"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5A91D2FA"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50BB387" w14:textId="7E5764F3"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1" w:history="1">
              <w:r>
                <w:rPr>
                  <w:rStyle w:val="Hyperlink"/>
                  <w:rFonts w:cstheme="minorHAnsi"/>
                  <w:b w:val="0"/>
                  <w:bCs w:val="0"/>
                  <w:sz w:val="20"/>
                </w:rPr>
                <w:t>第</w:t>
              </w:r>
              <w:r>
                <w:rPr>
                  <w:rStyle w:val="Hyperlink"/>
                  <w:rFonts w:cstheme="minorHAnsi"/>
                  <w:b w:val="0"/>
                  <w:bCs w:val="0"/>
                  <w:sz w:val="20"/>
                </w:rPr>
                <w:t>25-3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2012</w:t>
              </w:r>
              <w:r w:rsidR="009E683F">
                <w:rPr>
                  <w:rStyle w:val="Hyperlink"/>
                  <w:rFonts w:cstheme="minorHAnsi"/>
                  <w:b w:val="0"/>
                  <w:bCs w:val="0"/>
                  <w:sz w:val="20"/>
                </w:rPr>
                <w:t>）</w:t>
              </w:r>
            </w:hyperlink>
          </w:p>
        </w:tc>
        <w:tc>
          <w:tcPr>
            <w:tcW w:w="1731" w:type="pct"/>
          </w:tcPr>
          <w:p w14:paraId="0CF3204E" w14:textId="742E7303"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用于无线电电波传播研究的计算机程序及相关参考数字数据</w:t>
            </w:r>
          </w:p>
        </w:tc>
        <w:tc>
          <w:tcPr>
            <w:tcW w:w="501" w:type="pct"/>
          </w:tcPr>
          <w:p w14:paraId="662B1724"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E23B2DF"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5F70F3A1"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2757A2FA" w14:textId="2212CAF5"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2" w:history="1">
              <w:r>
                <w:rPr>
                  <w:rStyle w:val="Hyperlink"/>
                  <w:rFonts w:cstheme="minorHAnsi"/>
                  <w:b w:val="0"/>
                  <w:bCs w:val="0"/>
                  <w:sz w:val="20"/>
                </w:rPr>
                <w:t>第</w:t>
              </w:r>
              <w:r>
                <w:rPr>
                  <w:rStyle w:val="Hyperlink"/>
                  <w:rFonts w:cstheme="minorHAnsi"/>
                  <w:b w:val="0"/>
                  <w:bCs w:val="0"/>
                  <w:sz w:val="20"/>
                </w:rPr>
                <w:t>28-2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2012</w:t>
              </w:r>
              <w:r w:rsidR="009E683F">
                <w:rPr>
                  <w:rStyle w:val="Hyperlink"/>
                  <w:rFonts w:cstheme="minorHAnsi"/>
                  <w:b w:val="0"/>
                  <w:bCs w:val="0"/>
                  <w:sz w:val="20"/>
                </w:rPr>
                <w:t>）</w:t>
              </w:r>
            </w:hyperlink>
          </w:p>
        </w:tc>
        <w:tc>
          <w:tcPr>
            <w:tcW w:w="1731" w:type="pct"/>
          </w:tcPr>
          <w:p w14:paraId="681428B6" w14:textId="24EBE51A"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标准频率和时间信号的发射</w:t>
            </w:r>
          </w:p>
        </w:tc>
        <w:tc>
          <w:tcPr>
            <w:tcW w:w="501" w:type="pct"/>
          </w:tcPr>
          <w:p w14:paraId="686AAA6D"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5F190F6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3909D9F7"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B3F4215" w14:textId="29F0427E"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3" w:history="1">
              <w:r>
                <w:rPr>
                  <w:rStyle w:val="Hyperlink"/>
                  <w:rFonts w:cstheme="minorHAnsi"/>
                  <w:b w:val="0"/>
                  <w:bCs w:val="0"/>
                  <w:sz w:val="20"/>
                </w:rPr>
                <w:t>第</w:t>
              </w:r>
              <w:r>
                <w:rPr>
                  <w:rStyle w:val="Hyperlink"/>
                  <w:rFonts w:cstheme="minorHAnsi"/>
                  <w:b w:val="0"/>
                  <w:bCs w:val="0"/>
                  <w:sz w:val="20"/>
                </w:rPr>
                <w:t>36-6</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14D6C3E6" w14:textId="1E756886"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国际电联无线电通信部门在同等地位上使用国际电联六种正式语文的词汇协调问题</w:t>
            </w:r>
          </w:p>
        </w:tc>
        <w:tc>
          <w:tcPr>
            <w:tcW w:w="501" w:type="pct"/>
          </w:tcPr>
          <w:p w14:paraId="0E25FEBD"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s-ES"/>
              </w:rPr>
            </w:pPr>
            <w:r w:rsidRPr="00D30ACB">
              <w:rPr>
                <w:rFonts w:cstheme="minorHAnsi"/>
                <w:sz w:val="20"/>
                <w:lang w:val="es-ES"/>
              </w:rPr>
              <w:t>MOD</w:t>
            </w:r>
          </w:p>
        </w:tc>
        <w:tc>
          <w:tcPr>
            <w:tcW w:w="2288" w:type="pct"/>
          </w:tcPr>
          <w:p w14:paraId="62AA4444"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s-ES"/>
              </w:rPr>
            </w:pPr>
          </w:p>
        </w:tc>
      </w:tr>
      <w:tr w:rsidR="00B813C1" w:rsidRPr="00D30ACB" w14:paraId="22FD1773"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49FBBCD6" w14:textId="424D808C" w:rsidR="00B813C1" w:rsidRPr="00D30ACB" w:rsidRDefault="00AA580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4" w:history="1">
              <w:r>
                <w:rPr>
                  <w:rStyle w:val="Hyperlink"/>
                  <w:rFonts w:cstheme="minorHAnsi"/>
                  <w:b w:val="0"/>
                  <w:bCs w:val="0"/>
                  <w:sz w:val="20"/>
                </w:rPr>
                <w:t>第</w:t>
              </w:r>
              <w:r>
                <w:rPr>
                  <w:rStyle w:val="Hyperlink"/>
                  <w:rFonts w:cstheme="minorHAnsi"/>
                  <w:b w:val="0"/>
                  <w:bCs w:val="0"/>
                  <w:sz w:val="20"/>
                </w:rPr>
                <w:t>37</w:t>
              </w:r>
              <w:proofErr w:type="spellStart"/>
              <w:r>
                <w:rPr>
                  <w:rStyle w:val="Hyperlink"/>
                  <w:rFonts w:cstheme="minorHAnsi"/>
                  <w:b w:val="0"/>
                  <w:bCs w:val="0"/>
                  <w:sz w:val="20"/>
                </w:rPr>
                <w:t>号决议</w:t>
              </w:r>
              <w:proofErr w:type="spellEnd"/>
              <w:r w:rsidR="00F65FA6">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1995</w:t>
              </w:r>
              <w:r w:rsidR="009E683F">
                <w:rPr>
                  <w:rStyle w:val="Hyperlink"/>
                  <w:rFonts w:cstheme="minorHAnsi"/>
                  <w:b w:val="0"/>
                  <w:bCs w:val="0"/>
                  <w:sz w:val="20"/>
                </w:rPr>
                <w:t>）</w:t>
              </w:r>
            </w:hyperlink>
          </w:p>
        </w:tc>
        <w:tc>
          <w:tcPr>
            <w:tcW w:w="1731" w:type="pct"/>
          </w:tcPr>
          <w:p w14:paraId="59882AFE" w14:textId="48D0E6C7"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用于系统设计和业务规划的无线电电波传播的研究</w:t>
            </w:r>
          </w:p>
        </w:tc>
        <w:tc>
          <w:tcPr>
            <w:tcW w:w="501" w:type="pct"/>
          </w:tcPr>
          <w:p w14:paraId="57E63687"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35C6B43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0C71A319"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2794C59" w14:textId="08C1E7AB"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5" w:history="1">
              <w:r>
                <w:rPr>
                  <w:rStyle w:val="Hyperlink"/>
                  <w:rFonts w:cstheme="minorHAnsi"/>
                  <w:b w:val="0"/>
                  <w:bCs w:val="0"/>
                  <w:sz w:val="20"/>
                </w:rPr>
                <w:t>第</w:t>
              </w:r>
              <w:r>
                <w:rPr>
                  <w:rStyle w:val="Hyperlink"/>
                  <w:rFonts w:cstheme="minorHAnsi"/>
                  <w:b w:val="0"/>
                  <w:bCs w:val="0"/>
                  <w:sz w:val="20"/>
                </w:rPr>
                <w:t>40-4</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2015</w:t>
              </w:r>
              <w:r w:rsidR="009E683F">
                <w:rPr>
                  <w:rStyle w:val="Hyperlink"/>
                  <w:rFonts w:cstheme="minorHAnsi"/>
                  <w:b w:val="0"/>
                  <w:bCs w:val="0"/>
                  <w:sz w:val="20"/>
                </w:rPr>
                <w:t>）</w:t>
              </w:r>
            </w:hyperlink>
          </w:p>
        </w:tc>
        <w:tc>
          <w:tcPr>
            <w:tcW w:w="1731" w:type="pct"/>
          </w:tcPr>
          <w:p w14:paraId="6272EDAA" w14:textId="7DEA4C98"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有关地形高度和表面特征的全球数据库</w:t>
            </w:r>
          </w:p>
        </w:tc>
        <w:tc>
          <w:tcPr>
            <w:tcW w:w="501" w:type="pct"/>
          </w:tcPr>
          <w:p w14:paraId="6E146BD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07A3C8D"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7C49F59D"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7E8AC08F" w14:textId="0B127F56"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6" w:history="1">
              <w:r>
                <w:rPr>
                  <w:rStyle w:val="Hyperlink"/>
                  <w:rFonts w:cstheme="minorHAnsi"/>
                  <w:b w:val="0"/>
                  <w:bCs w:val="0"/>
                  <w:sz w:val="20"/>
                </w:rPr>
                <w:t>第</w:t>
              </w:r>
              <w:r>
                <w:rPr>
                  <w:rStyle w:val="Hyperlink"/>
                  <w:rFonts w:cstheme="minorHAnsi"/>
                  <w:b w:val="0"/>
                  <w:bCs w:val="0"/>
                  <w:sz w:val="20"/>
                </w:rPr>
                <w:t>47-2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2012</w:t>
              </w:r>
              <w:r w:rsidR="009E683F">
                <w:rPr>
                  <w:rStyle w:val="Hyperlink"/>
                  <w:rFonts w:cstheme="minorHAnsi"/>
                  <w:b w:val="0"/>
                  <w:bCs w:val="0"/>
                  <w:sz w:val="20"/>
                </w:rPr>
                <w:t>）</w:t>
              </w:r>
            </w:hyperlink>
          </w:p>
        </w:tc>
        <w:tc>
          <w:tcPr>
            <w:tcW w:w="1731" w:type="pct"/>
          </w:tcPr>
          <w:p w14:paraId="2C0A1CEB" w14:textId="7127DCA4"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有关</w:t>
            </w:r>
            <w:r w:rsidRPr="004C2FB3">
              <w:rPr>
                <w:rFonts w:cstheme="minorHAnsi" w:hint="eastAsia"/>
                <w:b/>
                <w:bCs/>
                <w:sz w:val="20"/>
                <w:lang w:val="en-US" w:eastAsia="zh-CN"/>
              </w:rPr>
              <w:t>IMT-2000</w:t>
            </w:r>
            <w:r w:rsidRPr="004C2FB3">
              <w:rPr>
                <w:rFonts w:cstheme="minorHAnsi" w:hint="eastAsia"/>
                <w:b/>
                <w:bCs/>
                <w:sz w:val="20"/>
                <w:lang w:val="en-US" w:eastAsia="zh-CN"/>
              </w:rPr>
              <w:t>卫星无线电传输技术的提案在今后的提交</w:t>
            </w:r>
          </w:p>
        </w:tc>
        <w:tc>
          <w:tcPr>
            <w:tcW w:w="501" w:type="pct"/>
          </w:tcPr>
          <w:p w14:paraId="1B043DAA"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s-ES"/>
              </w:rPr>
            </w:pPr>
            <w:r w:rsidRPr="00D30ACB">
              <w:rPr>
                <w:rFonts w:cstheme="minorHAnsi"/>
                <w:sz w:val="20"/>
                <w:lang w:val="en-US"/>
              </w:rPr>
              <w:t>NOC</w:t>
            </w:r>
          </w:p>
        </w:tc>
        <w:tc>
          <w:tcPr>
            <w:tcW w:w="2288" w:type="pct"/>
          </w:tcPr>
          <w:p w14:paraId="0CBE5184"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6A238AC7"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C607EDF" w14:textId="5B9D16F5"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37" w:history="1">
              <w:r>
                <w:rPr>
                  <w:rStyle w:val="Hyperlink"/>
                  <w:rFonts w:cstheme="minorHAnsi"/>
                  <w:b w:val="0"/>
                  <w:bCs w:val="0"/>
                  <w:sz w:val="20"/>
                </w:rPr>
                <w:t>第</w:t>
              </w:r>
              <w:r>
                <w:rPr>
                  <w:rStyle w:val="Hyperlink"/>
                  <w:rFonts w:cstheme="minorHAnsi"/>
                  <w:b w:val="0"/>
                  <w:bCs w:val="0"/>
                  <w:sz w:val="20"/>
                </w:rPr>
                <w:t>48-3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2019</w:t>
              </w:r>
              <w:r w:rsidR="009E683F">
                <w:rPr>
                  <w:rStyle w:val="Hyperlink"/>
                  <w:rFonts w:cstheme="minorHAnsi"/>
                  <w:b w:val="0"/>
                  <w:bCs w:val="0"/>
                  <w:sz w:val="20"/>
                </w:rPr>
                <w:t>）</w:t>
              </w:r>
            </w:hyperlink>
          </w:p>
        </w:tc>
        <w:tc>
          <w:tcPr>
            <w:tcW w:w="1731" w:type="pct"/>
          </w:tcPr>
          <w:p w14:paraId="5CF00E25" w14:textId="4A8EF743"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在无线电通信研究组工作中加强区域代表处的作用</w:t>
            </w:r>
          </w:p>
        </w:tc>
        <w:tc>
          <w:tcPr>
            <w:tcW w:w="501" w:type="pct"/>
          </w:tcPr>
          <w:p w14:paraId="005B992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SUP</w:t>
            </w:r>
          </w:p>
        </w:tc>
        <w:tc>
          <w:tcPr>
            <w:tcW w:w="2288" w:type="pct"/>
          </w:tcPr>
          <w:p w14:paraId="5510373A"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1B196169"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708FF34B" w14:textId="298D215B"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8" w:history="1">
              <w:r>
                <w:rPr>
                  <w:rStyle w:val="Hyperlink"/>
                  <w:rFonts w:cstheme="minorHAnsi"/>
                  <w:b w:val="0"/>
                  <w:bCs w:val="0"/>
                  <w:sz w:val="20"/>
                </w:rPr>
                <w:t>第</w:t>
              </w:r>
              <w:r>
                <w:rPr>
                  <w:rStyle w:val="Hyperlink"/>
                  <w:rFonts w:cstheme="minorHAnsi"/>
                  <w:b w:val="0"/>
                  <w:bCs w:val="0"/>
                  <w:sz w:val="20"/>
                </w:rPr>
                <w:t>50-5</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5D757FE0" w14:textId="5EB29742"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无线电通信部门在国际移动通信持续发展中的作用</w:t>
            </w:r>
          </w:p>
        </w:tc>
        <w:tc>
          <w:tcPr>
            <w:tcW w:w="501" w:type="pct"/>
          </w:tcPr>
          <w:p w14:paraId="7FB7A97C"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3EDF694"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2E7836D1"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7BAC439" w14:textId="52765D52"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39" w:history="1">
              <w:r>
                <w:rPr>
                  <w:rStyle w:val="Hyperlink"/>
                  <w:rFonts w:cstheme="minorHAnsi"/>
                  <w:b w:val="0"/>
                  <w:bCs w:val="0"/>
                  <w:sz w:val="20"/>
                </w:rPr>
                <w:t>第</w:t>
              </w:r>
              <w:r>
                <w:rPr>
                  <w:rStyle w:val="Hyperlink"/>
                  <w:rFonts w:cstheme="minorHAnsi"/>
                  <w:b w:val="0"/>
                  <w:bCs w:val="0"/>
                  <w:sz w:val="20"/>
                </w:rPr>
                <w:t>52-1</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2015</w:t>
              </w:r>
              <w:r w:rsidR="009E683F">
                <w:rPr>
                  <w:rStyle w:val="Hyperlink"/>
                  <w:rFonts w:cstheme="minorHAnsi"/>
                  <w:b w:val="0"/>
                  <w:bCs w:val="0"/>
                  <w:sz w:val="20"/>
                </w:rPr>
                <w:t>）</w:t>
              </w:r>
            </w:hyperlink>
          </w:p>
        </w:tc>
        <w:tc>
          <w:tcPr>
            <w:tcW w:w="1731" w:type="pct"/>
          </w:tcPr>
          <w:p w14:paraId="130698B3" w14:textId="0C528B48" w:rsidR="00B813C1" w:rsidRPr="00D30ACB" w:rsidRDefault="004C2FB3" w:rsidP="004C2F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授权无线电通信顾问组</w:t>
            </w:r>
            <w:r w:rsidR="009E683F">
              <w:rPr>
                <w:rFonts w:cstheme="minorHAnsi" w:hint="eastAsia"/>
                <w:b/>
                <w:bCs/>
                <w:sz w:val="20"/>
                <w:lang w:val="en-US" w:eastAsia="zh-CN"/>
              </w:rPr>
              <w:t>（</w:t>
            </w:r>
            <w:r w:rsidRPr="004C2FB3">
              <w:rPr>
                <w:rFonts w:cstheme="minorHAnsi" w:hint="eastAsia"/>
                <w:b/>
                <w:bCs/>
                <w:sz w:val="20"/>
                <w:lang w:val="en-US" w:eastAsia="zh-CN"/>
              </w:rPr>
              <w:t>RAG</w:t>
            </w:r>
            <w:r w:rsidR="009E683F">
              <w:rPr>
                <w:rFonts w:cstheme="minorHAnsi" w:hint="eastAsia"/>
                <w:b/>
                <w:bCs/>
                <w:sz w:val="20"/>
                <w:lang w:val="en-US" w:eastAsia="zh-CN"/>
              </w:rPr>
              <w:t>）</w:t>
            </w:r>
            <w:r w:rsidRPr="004C2FB3">
              <w:rPr>
                <w:rFonts w:cstheme="minorHAnsi" w:hint="eastAsia"/>
                <w:b/>
                <w:bCs/>
                <w:sz w:val="20"/>
                <w:lang w:val="en-US" w:eastAsia="zh-CN"/>
              </w:rPr>
              <w:t>在两届无线电通信全会</w:t>
            </w:r>
            <w:r w:rsidR="009E683F">
              <w:rPr>
                <w:rFonts w:cstheme="minorHAnsi" w:hint="eastAsia"/>
                <w:b/>
                <w:bCs/>
                <w:sz w:val="20"/>
                <w:lang w:val="en-US" w:eastAsia="zh-CN"/>
              </w:rPr>
              <w:t>（</w:t>
            </w:r>
            <w:r w:rsidRPr="004C2FB3">
              <w:rPr>
                <w:rFonts w:cstheme="minorHAnsi" w:hint="eastAsia"/>
                <w:b/>
                <w:bCs/>
                <w:sz w:val="20"/>
                <w:lang w:val="en-US" w:eastAsia="zh-CN"/>
              </w:rPr>
              <w:t>RA</w:t>
            </w:r>
            <w:r w:rsidR="009E683F">
              <w:rPr>
                <w:rFonts w:cstheme="minorHAnsi" w:hint="eastAsia"/>
                <w:b/>
                <w:bCs/>
                <w:sz w:val="20"/>
                <w:lang w:val="en-US" w:eastAsia="zh-CN"/>
              </w:rPr>
              <w:t>）</w:t>
            </w:r>
            <w:r w:rsidRPr="004C2FB3">
              <w:rPr>
                <w:rFonts w:cstheme="minorHAnsi" w:hint="eastAsia"/>
                <w:b/>
                <w:bCs/>
                <w:sz w:val="20"/>
                <w:lang w:val="en-US" w:eastAsia="zh-CN"/>
              </w:rPr>
              <w:t>之间行事</w:t>
            </w:r>
          </w:p>
        </w:tc>
        <w:tc>
          <w:tcPr>
            <w:tcW w:w="501" w:type="pct"/>
          </w:tcPr>
          <w:p w14:paraId="7F1CC445"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0DA28295"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6BB2E2F9"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54DBBB9A" w14:textId="44AEE1BC"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0" w:history="1">
              <w:r>
                <w:rPr>
                  <w:rStyle w:val="Hyperlink"/>
                  <w:rFonts w:cstheme="minorHAnsi"/>
                  <w:b w:val="0"/>
                  <w:bCs w:val="0"/>
                  <w:sz w:val="20"/>
                </w:rPr>
                <w:t>第</w:t>
              </w:r>
              <w:r>
                <w:rPr>
                  <w:rStyle w:val="Hyperlink"/>
                  <w:rFonts w:cstheme="minorHAnsi"/>
                  <w:b w:val="0"/>
                  <w:bCs w:val="0"/>
                  <w:sz w:val="20"/>
                </w:rPr>
                <w:t>54-4</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0CB8EE52" w14:textId="0067868C" w:rsidR="00B813C1" w:rsidRPr="00D30ACB" w:rsidRDefault="004C2FB3"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2FB3">
              <w:rPr>
                <w:rFonts w:cstheme="minorHAnsi" w:hint="eastAsia"/>
                <w:b/>
                <w:bCs/>
                <w:sz w:val="20"/>
                <w:lang w:val="en-US" w:eastAsia="zh-CN"/>
              </w:rPr>
              <w:t>实现短距离设备统一的研究</w:t>
            </w:r>
          </w:p>
        </w:tc>
        <w:tc>
          <w:tcPr>
            <w:tcW w:w="501" w:type="pct"/>
          </w:tcPr>
          <w:p w14:paraId="2D9B7E6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14E161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2B9E43A6"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8BA4A24" w14:textId="78D0014E"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1" w:history="1">
              <w:r>
                <w:rPr>
                  <w:rStyle w:val="Hyperlink"/>
                  <w:rFonts w:cstheme="minorHAnsi"/>
                  <w:b w:val="0"/>
                  <w:bCs w:val="0"/>
                  <w:sz w:val="20"/>
                </w:rPr>
                <w:t>第</w:t>
              </w:r>
              <w:r>
                <w:rPr>
                  <w:rStyle w:val="Hyperlink"/>
                  <w:rFonts w:cstheme="minorHAnsi"/>
                  <w:b w:val="0"/>
                  <w:bCs w:val="0"/>
                  <w:sz w:val="20"/>
                </w:rPr>
                <w:t>55-4</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DBB1F45" w14:textId="7206689F" w:rsidR="00B813C1" w:rsidRPr="00D30ACB" w:rsidRDefault="0036035D"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36035D">
              <w:rPr>
                <w:rFonts w:cstheme="minorHAnsi" w:hint="eastAsia"/>
                <w:b/>
                <w:bCs/>
                <w:sz w:val="20"/>
                <w:lang w:val="en-US" w:eastAsia="zh-CN"/>
              </w:rPr>
              <w:t>无线电通信部门有关灾害预测、发现、减灾和救灾的研究</w:t>
            </w:r>
          </w:p>
        </w:tc>
        <w:tc>
          <w:tcPr>
            <w:tcW w:w="501" w:type="pct"/>
          </w:tcPr>
          <w:p w14:paraId="7EAB6BE2"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7EF1A96B" w14:textId="77777777" w:rsidR="0036035D" w:rsidRPr="0036035D" w:rsidRDefault="0036035D" w:rsidP="0006339B">
            <w:pPr>
              <w:pStyle w:val="Call"/>
              <w:spacing w:before="120"/>
              <w:cnfStyle w:val="000000100000" w:firstRow="0" w:lastRow="0" w:firstColumn="0" w:lastColumn="0" w:oddVBand="0" w:evenVBand="0" w:oddHBand="1" w:evenHBand="0" w:firstRowFirstColumn="0" w:firstRowLastColumn="0" w:lastRowFirstColumn="0" w:lastRowLastColumn="0"/>
              <w:rPr>
                <w:sz w:val="20"/>
                <w:szCs w:val="20"/>
                <w:lang w:eastAsia="zh-CN"/>
              </w:rPr>
            </w:pPr>
            <w:r w:rsidRPr="0036035D">
              <w:rPr>
                <w:rFonts w:hint="eastAsia"/>
                <w:sz w:val="20"/>
                <w:szCs w:val="20"/>
                <w:lang w:eastAsia="zh-CN"/>
              </w:rPr>
              <w:t>注意到</w:t>
            </w:r>
          </w:p>
          <w:p w14:paraId="17FD654F" w14:textId="40FB7771" w:rsidR="0036035D" w:rsidRPr="0036035D" w:rsidRDefault="0036035D" w:rsidP="0036035D">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36035D">
              <w:rPr>
                <w:i/>
                <w:iCs/>
                <w:sz w:val="20"/>
                <w:szCs w:val="20"/>
                <w:lang w:eastAsia="zh-CN"/>
              </w:rPr>
              <w:t>a</w:t>
            </w:r>
            <w:r w:rsidR="00F65FA6">
              <w:rPr>
                <w:rFonts w:hint="eastAsia"/>
                <w:i/>
                <w:iCs/>
                <w:sz w:val="20"/>
                <w:szCs w:val="20"/>
                <w:lang w:eastAsia="zh-CN"/>
              </w:rPr>
              <w:t>)</w:t>
            </w:r>
            <w:r w:rsidRPr="0036035D">
              <w:rPr>
                <w:sz w:val="20"/>
                <w:szCs w:val="20"/>
                <w:lang w:eastAsia="zh-CN"/>
              </w:rPr>
              <w:tab/>
            </w:r>
            <w:r w:rsidRPr="0036035D">
              <w:rPr>
                <w:rFonts w:hint="eastAsia"/>
                <w:sz w:val="20"/>
                <w:szCs w:val="20"/>
                <w:lang w:eastAsia="zh-CN"/>
              </w:rPr>
              <w:t>世界电信发展大会有关电信</w:t>
            </w:r>
            <w:r w:rsidRPr="0036035D">
              <w:rPr>
                <w:sz w:val="20"/>
                <w:szCs w:val="20"/>
                <w:lang w:eastAsia="zh-CN"/>
              </w:rPr>
              <w:t>/</w:t>
            </w:r>
            <w:r w:rsidRPr="0036035D">
              <w:rPr>
                <w:rFonts w:hint="eastAsia"/>
                <w:sz w:val="20"/>
                <w:szCs w:val="20"/>
                <w:lang w:eastAsia="zh-CN"/>
              </w:rPr>
              <w:t>信息通信技术在备灾、早期预警、救援减灾、救灾和灾害响应方面的作用的第</w:t>
            </w:r>
            <w:r w:rsidRPr="0036035D">
              <w:rPr>
                <w:sz w:val="20"/>
                <w:szCs w:val="20"/>
                <w:lang w:eastAsia="zh-CN"/>
              </w:rPr>
              <w:t>34</w:t>
            </w:r>
            <w:r w:rsidRPr="0036035D">
              <w:rPr>
                <w:rFonts w:hint="eastAsia"/>
                <w:sz w:val="20"/>
                <w:szCs w:val="20"/>
                <w:lang w:eastAsia="zh-CN"/>
              </w:rPr>
              <w:t>号决议</w:t>
            </w:r>
            <w:r w:rsidR="009E683F">
              <w:rPr>
                <w:rFonts w:hint="eastAsia"/>
                <w:sz w:val="20"/>
                <w:szCs w:val="20"/>
                <w:lang w:eastAsia="zh-CN"/>
              </w:rPr>
              <w:t>（</w:t>
            </w:r>
            <w:r w:rsidRPr="0036035D">
              <w:rPr>
                <w:sz w:val="20"/>
                <w:szCs w:val="20"/>
                <w:lang w:eastAsia="zh-CN"/>
              </w:rPr>
              <w:t>2022</w:t>
            </w:r>
            <w:r w:rsidRPr="0036035D">
              <w:rPr>
                <w:rFonts w:hint="eastAsia"/>
                <w:sz w:val="20"/>
                <w:szCs w:val="20"/>
                <w:lang w:eastAsia="zh-CN"/>
              </w:rPr>
              <w:t>年，基加利，修订版</w:t>
            </w:r>
            <w:proofErr w:type="gramStart"/>
            <w:r w:rsidR="009E683F">
              <w:rPr>
                <w:rFonts w:hint="eastAsia"/>
                <w:sz w:val="20"/>
                <w:szCs w:val="20"/>
                <w:lang w:eastAsia="zh-CN"/>
              </w:rPr>
              <w:t>）</w:t>
            </w:r>
            <w:r w:rsidRPr="0036035D">
              <w:rPr>
                <w:rFonts w:hint="eastAsia"/>
                <w:sz w:val="20"/>
                <w:szCs w:val="20"/>
                <w:lang w:eastAsia="zh-CN"/>
              </w:rPr>
              <w:t>；</w:t>
            </w:r>
            <w:proofErr w:type="gramEnd"/>
          </w:p>
          <w:p w14:paraId="07D5F6A0" w14:textId="77777777" w:rsidR="0036035D" w:rsidRPr="0036035D" w:rsidRDefault="0036035D" w:rsidP="004D55FD">
            <w:pPr>
              <w:pStyle w:val="Call"/>
              <w:spacing w:before="120"/>
              <w:cnfStyle w:val="000000100000" w:firstRow="0" w:lastRow="0" w:firstColumn="0" w:lastColumn="0" w:oddVBand="0" w:evenVBand="0" w:oddHBand="1" w:evenHBand="0" w:firstRowFirstColumn="0" w:firstRowLastColumn="0" w:lastRowFirstColumn="0" w:lastRowLastColumn="0"/>
              <w:rPr>
                <w:sz w:val="20"/>
                <w:szCs w:val="20"/>
                <w:lang w:eastAsia="zh-CN"/>
              </w:rPr>
            </w:pPr>
            <w:r w:rsidRPr="0036035D">
              <w:rPr>
                <w:rFonts w:hint="eastAsia"/>
                <w:sz w:val="20"/>
                <w:szCs w:val="20"/>
                <w:lang w:eastAsia="zh-CN"/>
              </w:rPr>
              <w:t>请各</w:t>
            </w:r>
            <w:r w:rsidRPr="0036035D">
              <w:rPr>
                <w:sz w:val="20"/>
                <w:szCs w:val="20"/>
                <w:lang w:eastAsia="zh-CN"/>
              </w:rPr>
              <w:t>研究组</w:t>
            </w:r>
          </w:p>
          <w:p w14:paraId="3662FC77" w14:textId="5CD398D6" w:rsidR="0036035D" w:rsidRPr="0036035D" w:rsidRDefault="0036035D" w:rsidP="00DB14A0">
            <w:pPr>
              <w:ind w:firstLineChars="200" w:firstLine="400"/>
              <w:cnfStyle w:val="000000100000" w:firstRow="0" w:lastRow="0" w:firstColumn="0" w:lastColumn="0" w:oddVBand="0" w:evenVBand="0" w:oddHBand="1" w:evenHBand="0" w:firstRowFirstColumn="0" w:firstRowLastColumn="0" w:lastRowFirstColumn="0" w:lastRowLastColumn="0"/>
              <w:rPr>
                <w:sz w:val="20"/>
                <w:szCs w:val="20"/>
                <w:lang w:eastAsia="zh-CN"/>
              </w:rPr>
            </w:pPr>
            <w:r w:rsidRPr="0036035D">
              <w:rPr>
                <w:rFonts w:hint="eastAsia"/>
                <w:sz w:val="20"/>
                <w:szCs w:val="20"/>
                <w:lang w:eastAsia="zh-CN"/>
              </w:rPr>
              <w:t>在制定其工作计划时，考虑到</w:t>
            </w:r>
            <w:r w:rsidRPr="0036035D">
              <w:rPr>
                <w:sz w:val="20"/>
                <w:szCs w:val="20"/>
                <w:lang w:val="en-US" w:eastAsia="zh-CN"/>
              </w:rPr>
              <w:t>ITU-R</w:t>
            </w:r>
            <w:r w:rsidRPr="0036035D">
              <w:rPr>
                <w:rFonts w:hint="eastAsia"/>
                <w:sz w:val="20"/>
                <w:szCs w:val="20"/>
                <w:lang w:val="en-US" w:eastAsia="zh-CN"/>
              </w:rPr>
              <w:t>有关应急无线电通信</w:t>
            </w:r>
            <w:r w:rsidR="00417889">
              <w:rPr>
                <w:rStyle w:val="FootnoteReference"/>
                <w:szCs w:val="20"/>
                <w:lang w:val="en-US" w:eastAsia="zh-CN"/>
              </w:rPr>
              <w:footnoteReference w:id="2"/>
            </w:r>
            <w:r w:rsidRPr="0036035D">
              <w:rPr>
                <w:rFonts w:hint="eastAsia"/>
                <w:sz w:val="20"/>
                <w:szCs w:val="20"/>
                <w:lang w:val="en-US" w:eastAsia="zh-CN"/>
              </w:rPr>
              <w:t>网页</w:t>
            </w:r>
            <w:r w:rsidRPr="0036035D">
              <w:rPr>
                <w:rFonts w:hint="eastAsia"/>
                <w:sz w:val="20"/>
                <w:szCs w:val="20"/>
                <w:lang w:eastAsia="zh-CN"/>
              </w:rPr>
              <w:t>中所述各项正在进行的研究</w:t>
            </w:r>
            <w:r w:rsidRPr="0036035D">
              <w:rPr>
                <w:sz w:val="20"/>
                <w:szCs w:val="20"/>
                <w:lang w:eastAsia="zh-CN"/>
              </w:rPr>
              <w:t>/</w:t>
            </w:r>
            <w:r w:rsidRPr="0036035D">
              <w:rPr>
                <w:rFonts w:hint="eastAsia"/>
                <w:sz w:val="20"/>
                <w:szCs w:val="20"/>
                <w:lang w:eastAsia="zh-CN"/>
              </w:rPr>
              <w:t>活动的范围及无线电通信局提供的有关其它两个部门和总秘书处开展的相关活动信息，以避免重复工作。</w:t>
            </w:r>
          </w:p>
          <w:p w14:paraId="053A60BF" w14:textId="72CD7406" w:rsidR="00B813C1" w:rsidRPr="00D30ACB" w:rsidRDefault="009E683F" w:rsidP="00500A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Pr>
                <w:rFonts w:cstheme="minorHAnsi" w:hint="eastAsia"/>
                <w:sz w:val="20"/>
                <w:lang w:val="en-US" w:eastAsia="zh-CN"/>
              </w:rPr>
              <w:t>（</w:t>
            </w:r>
            <w:r w:rsidR="00821240" w:rsidRPr="00C33921">
              <w:rPr>
                <w:rFonts w:cstheme="minorHAnsi" w:hint="eastAsia"/>
                <w:b/>
                <w:bCs/>
                <w:sz w:val="20"/>
                <w:lang w:val="en-US" w:eastAsia="zh-CN"/>
              </w:rPr>
              <w:t>注</w:t>
            </w:r>
            <w:r w:rsidR="00821240" w:rsidRPr="00821240">
              <w:rPr>
                <w:rFonts w:cstheme="minorHAnsi" w:hint="eastAsia"/>
                <w:sz w:val="20"/>
                <w:lang w:val="en-US" w:eastAsia="zh-CN"/>
              </w:rPr>
              <w:t>：本决议附件列出了</w:t>
            </w:r>
            <w:r w:rsidR="00821240" w:rsidRPr="00821240">
              <w:rPr>
                <w:rFonts w:cstheme="minorHAnsi" w:hint="eastAsia"/>
                <w:sz w:val="20"/>
                <w:lang w:val="en-US" w:eastAsia="zh-CN"/>
              </w:rPr>
              <w:t>ITU-R</w:t>
            </w:r>
            <w:r w:rsidR="00821240" w:rsidRPr="00821240">
              <w:rPr>
                <w:rFonts w:cstheme="minorHAnsi" w:hint="eastAsia"/>
                <w:sz w:val="20"/>
                <w:lang w:val="en-US" w:eastAsia="zh-CN"/>
              </w:rPr>
              <w:t>部门涉及该问题的所有相关建议书、报告和手册。亦参考了</w:t>
            </w:r>
            <w:r w:rsidR="00821240" w:rsidRPr="00821240">
              <w:rPr>
                <w:rFonts w:cstheme="minorHAnsi" w:hint="eastAsia"/>
                <w:sz w:val="20"/>
                <w:lang w:val="en-US" w:eastAsia="zh-CN"/>
              </w:rPr>
              <w:t>ITU-D</w:t>
            </w:r>
            <w:r w:rsidR="00821240" w:rsidRPr="00821240">
              <w:rPr>
                <w:rFonts w:cstheme="minorHAnsi" w:hint="eastAsia"/>
                <w:sz w:val="20"/>
                <w:lang w:val="en-US" w:eastAsia="zh-CN"/>
              </w:rPr>
              <w:t>报告</w:t>
            </w:r>
            <w:r w:rsidR="00840EB5">
              <w:rPr>
                <w:rFonts w:cstheme="minorHAnsi"/>
                <w:sz w:val="20"/>
                <w:lang w:val="en-US" w:eastAsia="zh-CN"/>
              </w:rPr>
              <w:fldChar w:fldCharType="begin"/>
            </w:r>
            <w:r w:rsidR="00840EB5">
              <w:rPr>
                <w:rFonts w:cstheme="minorHAnsi" w:hint="eastAsia"/>
                <w:sz w:val="20"/>
                <w:lang w:val="en-US" w:eastAsia="zh-CN"/>
              </w:rPr>
              <w:instrText>HYPERLINK "</w:instrText>
            </w:r>
            <w:r w:rsidR="00840EB5" w:rsidRPr="00840EB5">
              <w:rPr>
                <w:rFonts w:cstheme="minorHAnsi" w:hint="eastAsia"/>
                <w:sz w:val="20"/>
                <w:lang w:val="en-US" w:eastAsia="zh-CN"/>
              </w:rPr>
              <w:instrText>https://www.itu.int/hub/publication/d-stg-sg02-05-2-2021/</w:instrText>
            </w:r>
            <w:r w:rsidR="00840EB5">
              <w:rPr>
                <w:rFonts w:cstheme="minorHAnsi" w:hint="eastAsia"/>
                <w:sz w:val="20"/>
                <w:lang w:val="en-US" w:eastAsia="zh-CN"/>
              </w:rPr>
              <w:instrText>"</w:instrText>
            </w:r>
            <w:r w:rsidR="00840EB5">
              <w:rPr>
                <w:rFonts w:cstheme="minorHAnsi"/>
                <w:sz w:val="20"/>
                <w:lang w:val="en-US" w:eastAsia="zh-CN"/>
              </w:rPr>
            </w:r>
            <w:r w:rsidR="00840EB5">
              <w:rPr>
                <w:rFonts w:cstheme="minorHAnsi"/>
                <w:sz w:val="20"/>
                <w:lang w:val="en-US" w:eastAsia="zh-CN"/>
              </w:rPr>
              <w:fldChar w:fldCharType="separate"/>
            </w:r>
            <w:r w:rsidR="00840EB5" w:rsidRPr="005A1F5B">
              <w:rPr>
                <w:rStyle w:val="Hyperlink"/>
                <w:rFonts w:cstheme="minorHAnsi" w:hint="eastAsia"/>
                <w:sz w:val="20"/>
                <w:lang w:val="en-US" w:eastAsia="zh-CN"/>
              </w:rPr>
              <w:t>https://www.itu.int/hub/publication/d-stg-sg02-05-2-2021/</w:t>
            </w:r>
            <w:r w:rsidR="00840EB5">
              <w:rPr>
                <w:rFonts w:cstheme="minorHAnsi"/>
                <w:sz w:val="20"/>
                <w:lang w:val="en-US" w:eastAsia="zh-CN"/>
              </w:rPr>
              <w:fldChar w:fldCharType="end"/>
            </w:r>
            <w:r>
              <w:rPr>
                <w:rFonts w:cstheme="minorHAnsi" w:hint="eastAsia"/>
                <w:sz w:val="20"/>
                <w:lang w:val="en-US" w:eastAsia="zh-CN"/>
              </w:rPr>
              <w:t>）</w:t>
            </w:r>
          </w:p>
        </w:tc>
      </w:tr>
      <w:tr w:rsidR="00B813C1" w:rsidRPr="00D30ACB" w14:paraId="31037CC8"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7195FCFC" w14:textId="4E36CEFB"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2" w:history="1">
              <w:r>
                <w:rPr>
                  <w:rStyle w:val="Hyperlink"/>
                  <w:rFonts w:cstheme="minorHAnsi"/>
                  <w:b w:val="0"/>
                  <w:bCs w:val="0"/>
                  <w:sz w:val="20"/>
                </w:rPr>
                <w:t>第</w:t>
              </w:r>
              <w:r>
                <w:rPr>
                  <w:rStyle w:val="Hyperlink"/>
                  <w:rFonts w:cstheme="minorHAnsi"/>
                  <w:b w:val="0"/>
                  <w:bCs w:val="0"/>
                  <w:sz w:val="20"/>
                </w:rPr>
                <w:t>56-3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2174CE7" w14:textId="2E49D0FD" w:rsidR="00B813C1" w:rsidRPr="00D30ACB" w:rsidRDefault="00B4606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rPr>
            </w:pPr>
            <w:proofErr w:type="spellStart"/>
            <w:r w:rsidRPr="00B46067">
              <w:rPr>
                <w:rFonts w:cstheme="minorHAnsi" w:hint="eastAsia"/>
                <w:b/>
                <w:bCs/>
                <w:sz w:val="20"/>
                <w:lang w:val="en-US"/>
              </w:rPr>
              <w:t>国际移动通信的命名</w:t>
            </w:r>
            <w:proofErr w:type="spellEnd"/>
          </w:p>
        </w:tc>
        <w:tc>
          <w:tcPr>
            <w:tcW w:w="501" w:type="pct"/>
          </w:tcPr>
          <w:p w14:paraId="72EE0F69"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C9E4EAB" w14:textId="77777777" w:rsidR="00B46067" w:rsidRPr="00B46067" w:rsidRDefault="00B46067" w:rsidP="004D55FD">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rFonts w:hint="eastAsia"/>
                <w:sz w:val="20"/>
                <w:szCs w:val="20"/>
                <w:lang w:eastAsia="zh-CN"/>
              </w:rPr>
              <w:t>做出决议</w:t>
            </w:r>
          </w:p>
          <w:p w14:paraId="303CA088" w14:textId="378F4BCB"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sz w:val="20"/>
                <w:szCs w:val="20"/>
                <w:lang w:eastAsia="zh-CN"/>
              </w:rPr>
              <w:t>1</w:t>
            </w:r>
            <w:r w:rsidRPr="00B46067">
              <w:rPr>
                <w:sz w:val="20"/>
                <w:szCs w:val="20"/>
                <w:lang w:eastAsia="zh-CN"/>
              </w:rPr>
              <w:tab/>
            </w:r>
            <w:r w:rsidRPr="00B46067">
              <w:rPr>
                <w:rFonts w:hint="eastAsia"/>
                <w:sz w:val="20"/>
                <w:szCs w:val="20"/>
                <w:lang w:eastAsia="zh-CN"/>
              </w:rPr>
              <w:t>“</w:t>
            </w:r>
            <w:r w:rsidRPr="00B46067">
              <w:rPr>
                <w:sz w:val="20"/>
                <w:szCs w:val="20"/>
                <w:lang w:eastAsia="zh-CN"/>
              </w:rPr>
              <w:t>IMT-</w:t>
            </w:r>
            <w:proofErr w:type="gramStart"/>
            <w:r w:rsidRPr="00B46067">
              <w:rPr>
                <w:sz w:val="20"/>
                <w:szCs w:val="20"/>
                <w:lang w:eastAsia="zh-CN"/>
              </w:rPr>
              <w:t>2000</w:t>
            </w:r>
            <w:r w:rsidRPr="00B46067">
              <w:rPr>
                <w:rFonts w:hint="eastAsia"/>
                <w:sz w:val="20"/>
                <w:szCs w:val="20"/>
                <w:lang w:eastAsia="zh-CN"/>
              </w:rPr>
              <w:t>”这一术语亦涵盖</w:t>
            </w:r>
            <w:proofErr w:type="gramEnd"/>
            <w:r w:rsidRPr="00B46067">
              <w:rPr>
                <w:sz w:val="20"/>
                <w:szCs w:val="20"/>
                <w:lang w:eastAsia="zh-CN"/>
              </w:rPr>
              <w:t>IMT-2000</w:t>
            </w:r>
            <w:r w:rsidRPr="00B46067">
              <w:rPr>
                <w:rFonts w:hint="eastAsia"/>
                <w:sz w:val="20"/>
                <w:szCs w:val="20"/>
                <w:lang w:eastAsia="zh-CN"/>
              </w:rPr>
              <w:t>的改进和未来发展而且</w:t>
            </w:r>
            <w:r w:rsidRPr="00B46067">
              <w:rPr>
                <w:rFonts w:ascii="STKaiti" w:eastAsia="STKaiti" w:hAnsi="STKaiti" w:hint="eastAsia"/>
                <w:iCs/>
                <w:sz w:val="20"/>
                <w:szCs w:val="20"/>
                <w:lang w:eastAsia="zh-CN"/>
              </w:rPr>
              <w:t>认识到</w:t>
            </w:r>
            <w:r w:rsidRPr="00B46067">
              <w:rPr>
                <w:rFonts w:eastAsia="STKaiti"/>
                <w:i/>
                <w:iCs/>
                <w:sz w:val="20"/>
                <w:szCs w:val="20"/>
                <w:lang w:eastAsia="zh-CN"/>
              </w:rPr>
              <w:t>g</w:t>
            </w:r>
            <w:r w:rsidR="00840EB5">
              <w:rPr>
                <w:rFonts w:eastAsia="STKaiti" w:hint="eastAsia"/>
                <w:i/>
                <w:iCs/>
                <w:sz w:val="20"/>
                <w:szCs w:val="20"/>
                <w:lang w:eastAsia="zh-CN"/>
              </w:rPr>
              <w:t>)</w:t>
            </w:r>
            <w:r w:rsidRPr="00B46067">
              <w:rPr>
                <w:rFonts w:hint="eastAsia"/>
                <w:sz w:val="20"/>
                <w:szCs w:val="20"/>
                <w:lang w:eastAsia="zh-CN"/>
              </w:rPr>
              <w:t>适用；</w:t>
            </w:r>
          </w:p>
          <w:p w14:paraId="20E753E8" w14:textId="41C14548"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sz w:val="20"/>
                <w:szCs w:val="20"/>
                <w:lang w:eastAsia="zh-CN"/>
              </w:rPr>
              <w:t>2</w:t>
            </w:r>
            <w:r w:rsidRPr="00B46067">
              <w:rPr>
                <w:sz w:val="20"/>
                <w:szCs w:val="20"/>
                <w:lang w:eastAsia="zh-CN"/>
              </w:rPr>
              <w:tab/>
            </w:r>
            <w:r w:rsidRPr="00B46067">
              <w:rPr>
                <w:rFonts w:hint="eastAsia"/>
                <w:sz w:val="20"/>
                <w:szCs w:val="20"/>
                <w:lang w:eastAsia="zh-CN"/>
              </w:rPr>
              <w:t>“</w:t>
            </w:r>
            <w:r w:rsidRPr="00B46067">
              <w:rPr>
                <w:sz w:val="20"/>
                <w:szCs w:val="20"/>
                <w:lang w:eastAsia="zh-CN"/>
              </w:rPr>
              <w:t>IMT-</w:t>
            </w:r>
            <w:proofErr w:type="gramStart"/>
            <w:r w:rsidRPr="00B46067">
              <w:rPr>
                <w:sz w:val="20"/>
                <w:szCs w:val="20"/>
                <w:lang w:eastAsia="ko-KR"/>
              </w:rPr>
              <w:t>Advanced</w:t>
            </w:r>
            <w:r w:rsidRPr="00B46067">
              <w:rPr>
                <w:rFonts w:hint="eastAsia"/>
                <w:sz w:val="20"/>
                <w:szCs w:val="20"/>
                <w:lang w:eastAsia="zh-CN"/>
              </w:rPr>
              <w:t>”这一术语也涵盖</w:t>
            </w:r>
            <w:proofErr w:type="gramEnd"/>
            <w:r w:rsidRPr="00B46067">
              <w:rPr>
                <w:sz w:val="20"/>
                <w:szCs w:val="20"/>
                <w:lang w:eastAsia="zh-CN"/>
              </w:rPr>
              <w:t>IMT-Advanced</w:t>
            </w:r>
            <w:r w:rsidRPr="00B46067">
              <w:rPr>
                <w:rFonts w:hint="eastAsia"/>
                <w:sz w:val="20"/>
                <w:szCs w:val="20"/>
                <w:lang w:eastAsia="zh-CN"/>
              </w:rPr>
              <w:t>的改进和未来发展而且</w:t>
            </w:r>
            <w:r w:rsidRPr="00B46067">
              <w:rPr>
                <w:rFonts w:ascii="STKaiti" w:eastAsia="STKaiti" w:hAnsi="STKaiti" w:hint="eastAsia"/>
                <w:iCs/>
                <w:sz w:val="20"/>
                <w:szCs w:val="20"/>
                <w:lang w:eastAsia="zh-CN"/>
              </w:rPr>
              <w:t>认识到</w:t>
            </w:r>
            <w:r w:rsidRPr="00B46067">
              <w:rPr>
                <w:rFonts w:eastAsia="STKaiti"/>
                <w:i/>
                <w:iCs/>
                <w:sz w:val="20"/>
                <w:szCs w:val="20"/>
                <w:lang w:eastAsia="zh-CN"/>
              </w:rPr>
              <w:t>h</w:t>
            </w:r>
            <w:r w:rsidR="00840EB5">
              <w:rPr>
                <w:rFonts w:eastAsia="STKaiti" w:hint="eastAsia"/>
                <w:i/>
                <w:iCs/>
                <w:sz w:val="20"/>
                <w:szCs w:val="20"/>
                <w:lang w:eastAsia="zh-CN"/>
              </w:rPr>
              <w:t>)</w:t>
            </w:r>
            <w:r w:rsidRPr="00B46067">
              <w:rPr>
                <w:rFonts w:hint="eastAsia"/>
                <w:sz w:val="20"/>
                <w:szCs w:val="20"/>
                <w:lang w:eastAsia="zh-CN"/>
              </w:rPr>
              <w:t>适用；</w:t>
            </w:r>
          </w:p>
          <w:p w14:paraId="658A9E3B" w14:textId="3FA01856"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sz w:val="20"/>
                <w:szCs w:val="20"/>
                <w:lang w:eastAsia="zh-CN"/>
              </w:rPr>
              <w:t>3</w:t>
            </w:r>
            <w:r w:rsidRPr="00B46067">
              <w:rPr>
                <w:sz w:val="20"/>
                <w:szCs w:val="20"/>
                <w:lang w:eastAsia="zh-CN"/>
              </w:rPr>
              <w:tab/>
            </w:r>
            <w:r w:rsidRPr="00B46067">
              <w:rPr>
                <w:rFonts w:hint="eastAsia"/>
                <w:sz w:val="20"/>
                <w:szCs w:val="20"/>
                <w:lang w:eastAsia="zh-CN"/>
              </w:rPr>
              <w:t>“</w:t>
            </w:r>
            <w:r w:rsidRPr="00B46067">
              <w:rPr>
                <w:sz w:val="20"/>
                <w:szCs w:val="20"/>
                <w:lang w:eastAsia="zh-CN"/>
              </w:rPr>
              <w:t>IMT-</w:t>
            </w:r>
            <w:proofErr w:type="gramStart"/>
            <w:r w:rsidRPr="00B46067">
              <w:rPr>
                <w:sz w:val="20"/>
                <w:szCs w:val="20"/>
                <w:lang w:eastAsia="zh-CN"/>
              </w:rPr>
              <w:t>2020</w:t>
            </w:r>
            <w:r w:rsidRPr="00B46067">
              <w:rPr>
                <w:rFonts w:hint="eastAsia"/>
                <w:sz w:val="20"/>
                <w:szCs w:val="20"/>
                <w:lang w:eastAsia="zh-CN"/>
              </w:rPr>
              <w:t>”这一术语涵盖</w:t>
            </w:r>
            <w:proofErr w:type="gramEnd"/>
            <w:r w:rsidRPr="00B46067">
              <w:rPr>
                <w:sz w:val="20"/>
                <w:szCs w:val="20"/>
                <w:lang w:eastAsia="zh-CN"/>
              </w:rPr>
              <w:t>IMT-2020</w:t>
            </w:r>
            <w:r w:rsidRPr="00B46067">
              <w:rPr>
                <w:rFonts w:hint="eastAsia"/>
                <w:sz w:val="20"/>
                <w:szCs w:val="20"/>
                <w:lang w:eastAsia="zh-CN"/>
              </w:rPr>
              <w:t>的改进和未来发展且</w:t>
            </w:r>
            <w:r w:rsidRPr="00B46067">
              <w:rPr>
                <w:rFonts w:ascii="STKaiti" w:eastAsia="STKaiti" w:hAnsi="STKaiti" w:hint="eastAsia"/>
                <w:iCs/>
                <w:sz w:val="20"/>
                <w:szCs w:val="20"/>
                <w:lang w:eastAsia="zh-CN"/>
              </w:rPr>
              <w:t>认识到</w:t>
            </w:r>
            <w:proofErr w:type="spellStart"/>
            <w:r w:rsidRPr="00B46067">
              <w:rPr>
                <w:rFonts w:eastAsia="STKaiti"/>
                <w:i/>
                <w:iCs/>
                <w:sz w:val="20"/>
                <w:szCs w:val="20"/>
                <w:lang w:eastAsia="zh-CN"/>
              </w:rPr>
              <w:t>i</w:t>
            </w:r>
            <w:proofErr w:type="spellEnd"/>
            <w:r w:rsidR="00840EB5">
              <w:rPr>
                <w:rFonts w:eastAsia="STKaiti" w:hint="eastAsia"/>
                <w:i/>
                <w:iCs/>
                <w:sz w:val="20"/>
                <w:szCs w:val="20"/>
                <w:lang w:eastAsia="zh-CN"/>
              </w:rPr>
              <w:t>)</w:t>
            </w:r>
            <w:r w:rsidRPr="00B46067">
              <w:rPr>
                <w:rFonts w:hint="eastAsia"/>
                <w:sz w:val="20"/>
                <w:szCs w:val="20"/>
                <w:lang w:eastAsia="zh-CN"/>
              </w:rPr>
              <w:t>适用；</w:t>
            </w:r>
          </w:p>
          <w:p w14:paraId="11E52B0F" w14:textId="53C2D9B9"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rFonts w:eastAsia="Malgun Gothic"/>
                <w:sz w:val="20"/>
                <w:szCs w:val="20"/>
                <w:lang w:eastAsia="ko-KR"/>
              </w:rPr>
              <w:t>4</w:t>
            </w:r>
            <w:r w:rsidRPr="00B46067">
              <w:rPr>
                <w:rFonts w:eastAsia="Malgun Gothic"/>
                <w:sz w:val="20"/>
                <w:szCs w:val="20"/>
                <w:lang w:eastAsia="ko-KR"/>
              </w:rPr>
              <w:tab/>
            </w:r>
            <w:r w:rsidRPr="00B46067">
              <w:rPr>
                <w:rFonts w:hint="eastAsia"/>
                <w:sz w:val="20"/>
                <w:szCs w:val="20"/>
                <w:lang w:eastAsia="zh-CN"/>
              </w:rPr>
              <w:t>“</w:t>
            </w:r>
            <w:r w:rsidRPr="00B46067">
              <w:rPr>
                <w:sz w:val="20"/>
                <w:szCs w:val="20"/>
                <w:lang w:eastAsia="zh-CN"/>
              </w:rPr>
              <w:t>IMT-</w:t>
            </w:r>
            <w:proofErr w:type="gramStart"/>
            <w:r w:rsidRPr="00B46067">
              <w:rPr>
                <w:sz w:val="20"/>
                <w:szCs w:val="20"/>
                <w:lang w:eastAsia="zh-CN"/>
              </w:rPr>
              <w:t>2030</w:t>
            </w:r>
            <w:r w:rsidRPr="00B46067">
              <w:rPr>
                <w:rFonts w:hint="eastAsia"/>
                <w:sz w:val="20"/>
                <w:szCs w:val="20"/>
                <w:lang w:eastAsia="zh-CN"/>
              </w:rPr>
              <w:t>”这一术语适用于包含能够支持</w:t>
            </w:r>
            <w:proofErr w:type="gramEnd"/>
            <w:r w:rsidRPr="00B46067">
              <w:rPr>
                <w:sz w:val="20"/>
                <w:szCs w:val="20"/>
                <w:lang w:eastAsia="zh-CN"/>
              </w:rPr>
              <w:t>IMT-2000</w:t>
            </w:r>
            <w:r w:rsidRPr="00B46067">
              <w:rPr>
                <w:rFonts w:hint="eastAsia"/>
                <w:sz w:val="20"/>
                <w:szCs w:val="20"/>
                <w:lang w:eastAsia="zh-CN"/>
              </w:rPr>
              <w:t>、</w:t>
            </w:r>
            <w:r w:rsidRPr="00B46067">
              <w:rPr>
                <w:sz w:val="20"/>
                <w:szCs w:val="20"/>
                <w:lang w:eastAsia="zh-CN"/>
              </w:rPr>
              <w:t>IMT-</w:t>
            </w:r>
            <w:r w:rsidRPr="00B46067">
              <w:rPr>
                <w:sz w:val="20"/>
                <w:szCs w:val="20"/>
                <w:lang w:eastAsia="zh-CN"/>
              </w:rPr>
              <w:lastRenderedPageBreak/>
              <w:t>Advanced</w:t>
            </w:r>
            <w:r w:rsidRPr="00B46067">
              <w:rPr>
                <w:rFonts w:hint="eastAsia"/>
                <w:sz w:val="20"/>
                <w:szCs w:val="20"/>
                <w:lang w:eastAsia="zh-CN"/>
              </w:rPr>
              <w:t>及</w:t>
            </w:r>
            <w:r w:rsidRPr="00B46067">
              <w:rPr>
                <w:sz w:val="20"/>
                <w:szCs w:val="20"/>
                <w:lang w:eastAsia="zh-CN"/>
              </w:rPr>
              <w:t>IMT-2020</w:t>
            </w:r>
            <w:r w:rsidRPr="00B46067">
              <w:rPr>
                <w:rFonts w:hint="eastAsia"/>
                <w:sz w:val="20"/>
                <w:szCs w:val="20"/>
                <w:lang w:eastAsia="zh-CN"/>
              </w:rPr>
              <w:t>之后更多系统能力的无线接口系统、系统部件或相关方面，且</w:t>
            </w:r>
            <w:r w:rsidRPr="00B46067">
              <w:rPr>
                <w:rFonts w:ascii="STKaiti" w:eastAsia="STKaiti" w:hAnsi="STKaiti" w:hint="eastAsia"/>
                <w:sz w:val="20"/>
                <w:szCs w:val="20"/>
                <w:lang w:eastAsia="zh-CN"/>
              </w:rPr>
              <w:t>认识到</w:t>
            </w:r>
            <w:r w:rsidRPr="00B46067">
              <w:rPr>
                <w:rFonts w:eastAsia="STKaiti"/>
                <w:i/>
                <w:iCs/>
                <w:sz w:val="20"/>
                <w:szCs w:val="20"/>
                <w:lang w:eastAsia="zh-CN"/>
              </w:rPr>
              <w:t>j</w:t>
            </w:r>
            <w:r w:rsidR="00840EB5">
              <w:rPr>
                <w:rFonts w:eastAsia="STKaiti" w:hint="eastAsia"/>
                <w:i/>
                <w:iCs/>
                <w:sz w:val="20"/>
                <w:szCs w:val="20"/>
                <w:lang w:eastAsia="zh-CN"/>
              </w:rPr>
              <w:t>)</w:t>
            </w:r>
            <w:r w:rsidRPr="00B46067">
              <w:rPr>
                <w:rFonts w:hint="eastAsia"/>
                <w:sz w:val="20"/>
                <w:szCs w:val="20"/>
                <w:lang w:eastAsia="zh-CN"/>
              </w:rPr>
              <w:t>适用；</w:t>
            </w:r>
          </w:p>
          <w:p w14:paraId="4E370D3B" w14:textId="038CC3CA" w:rsidR="00B813C1" w:rsidRPr="00D30ACB" w:rsidRDefault="00B46067" w:rsidP="00500AE8">
            <w:pP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B46067">
              <w:rPr>
                <w:sz w:val="20"/>
                <w:szCs w:val="20"/>
                <w:lang w:eastAsia="zh-CN"/>
              </w:rPr>
              <w:t>5</w:t>
            </w:r>
            <w:r w:rsidRPr="00B46067">
              <w:rPr>
                <w:sz w:val="20"/>
                <w:szCs w:val="20"/>
                <w:lang w:eastAsia="zh-CN"/>
              </w:rPr>
              <w:tab/>
            </w:r>
            <w:r w:rsidRPr="00B46067">
              <w:rPr>
                <w:rFonts w:hint="eastAsia"/>
                <w:sz w:val="20"/>
                <w:szCs w:val="20"/>
                <w:lang w:eastAsia="zh-CN"/>
              </w:rPr>
              <w:t>“</w:t>
            </w:r>
            <w:proofErr w:type="gramStart"/>
            <w:r w:rsidRPr="00B46067">
              <w:rPr>
                <w:sz w:val="20"/>
                <w:szCs w:val="20"/>
                <w:lang w:eastAsia="zh-CN"/>
              </w:rPr>
              <w:t>IMT</w:t>
            </w:r>
            <w:r w:rsidRPr="00B46067">
              <w:rPr>
                <w:rFonts w:hint="eastAsia"/>
                <w:sz w:val="20"/>
                <w:szCs w:val="20"/>
                <w:lang w:eastAsia="zh-CN"/>
              </w:rPr>
              <w:t>”这一术语为集体适用于</w:t>
            </w:r>
            <w:proofErr w:type="gramEnd"/>
            <w:r w:rsidRPr="00B46067">
              <w:rPr>
                <w:rFonts w:hint="eastAsia"/>
                <w:sz w:val="20"/>
                <w:szCs w:val="20"/>
                <w:lang w:eastAsia="zh-CN"/>
              </w:rPr>
              <w:t>“</w:t>
            </w:r>
            <w:r w:rsidRPr="00B46067">
              <w:rPr>
                <w:sz w:val="20"/>
                <w:szCs w:val="20"/>
                <w:lang w:eastAsia="zh-CN"/>
              </w:rPr>
              <w:t>IMT-2000</w:t>
            </w:r>
            <w:r w:rsidRPr="00B46067">
              <w:rPr>
                <w:rFonts w:hint="eastAsia"/>
                <w:sz w:val="20"/>
                <w:szCs w:val="20"/>
                <w:lang w:eastAsia="zh-CN"/>
              </w:rPr>
              <w:t>”、“</w:t>
            </w:r>
            <w:r w:rsidRPr="00B46067">
              <w:rPr>
                <w:sz w:val="20"/>
                <w:szCs w:val="20"/>
                <w:lang w:eastAsia="zh-CN"/>
              </w:rPr>
              <w:t>IMT-Advanced</w:t>
            </w:r>
            <w:r w:rsidRPr="00B46067">
              <w:rPr>
                <w:rFonts w:hint="eastAsia"/>
                <w:sz w:val="20"/>
                <w:szCs w:val="20"/>
                <w:lang w:eastAsia="zh-CN"/>
              </w:rPr>
              <w:t>”、“</w:t>
            </w:r>
            <w:r w:rsidRPr="00B46067">
              <w:rPr>
                <w:sz w:val="20"/>
                <w:szCs w:val="20"/>
                <w:lang w:eastAsia="zh-CN"/>
              </w:rPr>
              <w:t>IMT-2020</w:t>
            </w:r>
            <w:r w:rsidRPr="00B46067">
              <w:rPr>
                <w:rFonts w:hint="eastAsia"/>
                <w:sz w:val="20"/>
                <w:szCs w:val="20"/>
                <w:lang w:eastAsia="zh-CN"/>
              </w:rPr>
              <w:t>”和“</w:t>
            </w:r>
            <w:r w:rsidRPr="00B46067">
              <w:rPr>
                <w:sz w:val="20"/>
                <w:szCs w:val="20"/>
                <w:lang w:eastAsia="zh-CN"/>
              </w:rPr>
              <w:t>IMT-2030</w:t>
            </w:r>
            <w:r w:rsidRPr="00B46067">
              <w:rPr>
                <w:rFonts w:hint="eastAsia"/>
                <w:sz w:val="20"/>
                <w:szCs w:val="20"/>
                <w:lang w:eastAsia="zh-CN"/>
              </w:rPr>
              <w:t>”的名称。</w:t>
            </w:r>
          </w:p>
        </w:tc>
      </w:tr>
      <w:tr w:rsidR="00B813C1" w:rsidRPr="00D30ACB" w14:paraId="1BCF4DB4"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DD6D128" w14:textId="13AEA0FB"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3" w:history="1">
              <w:r>
                <w:rPr>
                  <w:rStyle w:val="Hyperlink"/>
                  <w:rFonts w:cstheme="minorHAnsi"/>
                  <w:b w:val="0"/>
                  <w:bCs w:val="0"/>
                  <w:sz w:val="20"/>
                </w:rPr>
                <w:t>第</w:t>
              </w:r>
              <w:r>
                <w:rPr>
                  <w:rStyle w:val="Hyperlink"/>
                  <w:rFonts w:cstheme="minorHAnsi"/>
                  <w:b w:val="0"/>
                  <w:bCs w:val="0"/>
                  <w:sz w:val="20"/>
                </w:rPr>
                <w:t>57-2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2015</w:t>
              </w:r>
              <w:r w:rsidR="009E683F">
                <w:rPr>
                  <w:rStyle w:val="Hyperlink"/>
                  <w:rFonts w:cstheme="minorHAnsi"/>
                  <w:b w:val="0"/>
                  <w:bCs w:val="0"/>
                  <w:sz w:val="20"/>
                </w:rPr>
                <w:t>）</w:t>
              </w:r>
            </w:hyperlink>
          </w:p>
        </w:tc>
        <w:tc>
          <w:tcPr>
            <w:tcW w:w="1731" w:type="pct"/>
          </w:tcPr>
          <w:p w14:paraId="6522D6D4" w14:textId="13AFDA95" w:rsidR="00B813C1" w:rsidRPr="00D30ACB" w:rsidRDefault="00B4606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r w:rsidRPr="00B46067">
              <w:rPr>
                <w:rFonts w:cstheme="minorHAnsi" w:hint="eastAsia"/>
                <w:b/>
                <w:bCs/>
                <w:sz w:val="20"/>
                <w:lang w:val="en-US"/>
              </w:rPr>
              <w:t>IMT-</w:t>
            </w:r>
            <w:proofErr w:type="spellStart"/>
            <w:r w:rsidRPr="00B46067">
              <w:rPr>
                <w:rFonts w:cstheme="minorHAnsi" w:hint="eastAsia"/>
                <w:b/>
                <w:bCs/>
                <w:sz w:val="20"/>
                <w:lang w:val="en-US"/>
              </w:rPr>
              <w:t>Advanced</w:t>
            </w:r>
            <w:r w:rsidRPr="00B46067">
              <w:rPr>
                <w:rFonts w:cstheme="minorHAnsi" w:hint="eastAsia"/>
                <w:b/>
                <w:bCs/>
                <w:sz w:val="20"/>
                <w:lang w:val="en-US"/>
              </w:rPr>
              <w:t>开发过程中的原则</w:t>
            </w:r>
            <w:proofErr w:type="spellEnd"/>
          </w:p>
        </w:tc>
        <w:tc>
          <w:tcPr>
            <w:tcW w:w="501" w:type="pct"/>
          </w:tcPr>
          <w:p w14:paraId="0498610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64D007FC"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194B9DF5"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7AE4AF3B" w14:textId="3857493A"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fr-CH"/>
              </w:rPr>
            </w:pPr>
            <w:hyperlink r:id="rId44" w:history="1">
              <w:r>
                <w:rPr>
                  <w:rStyle w:val="Hyperlink"/>
                  <w:rFonts w:cstheme="minorHAnsi"/>
                  <w:b w:val="0"/>
                  <w:bCs w:val="0"/>
                  <w:sz w:val="20"/>
                </w:rPr>
                <w:t>第</w:t>
              </w:r>
              <w:r>
                <w:rPr>
                  <w:rStyle w:val="Hyperlink"/>
                  <w:rFonts w:cstheme="minorHAnsi"/>
                  <w:b w:val="0"/>
                  <w:bCs w:val="0"/>
                  <w:sz w:val="20"/>
                </w:rPr>
                <w:t>58-2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2019</w:t>
              </w:r>
              <w:r w:rsidR="009E683F">
                <w:rPr>
                  <w:rStyle w:val="Hyperlink"/>
                  <w:rFonts w:cstheme="minorHAnsi"/>
                  <w:b w:val="0"/>
                  <w:bCs w:val="0"/>
                  <w:sz w:val="20"/>
                </w:rPr>
                <w:t>）</w:t>
              </w:r>
            </w:hyperlink>
          </w:p>
        </w:tc>
        <w:tc>
          <w:tcPr>
            <w:tcW w:w="1731" w:type="pct"/>
          </w:tcPr>
          <w:p w14:paraId="32235728" w14:textId="198DD8A4" w:rsidR="00B813C1" w:rsidRPr="00D30ACB" w:rsidRDefault="00B4606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B46067">
              <w:rPr>
                <w:rFonts w:cstheme="minorHAnsi" w:hint="eastAsia"/>
                <w:b/>
                <w:bCs/>
                <w:sz w:val="20"/>
                <w:lang w:val="en-US" w:eastAsia="zh-CN"/>
              </w:rPr>
              <w:t>有关部署和使用认知无线电系统的研究</w:t>
            </w:r>
          </w:p>
        </w:tc>
        <w:tc>
          <w:tcPr>
            <w:tcW w:w="501" w:type="pct"/>
          </w:tcPr>
          <w:p w14:paraId="10D36297"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1879F22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34ABA66D"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4F7870A" w14:textId="4676ABA3"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5" w:history="1">
              <w:r>
                <w:rPr>
                  <w:rStyle w:val="Hyperlink"/>
                  <w:rFonts w:cstheme="minorHAnsi"/>
                  <w:b w:val="0"/>
                  <w:bCs w:val="0"/>
                  <w:sz w:val="20"/>
                </w:rPr>
                <w:t>第</w:t>
              </w:r>
              <w:r>
                <w:rPr>
                  <w:rStyle w:val="Hyperlink"/>
                  <w:rFonts w:cstheme="minorHAnsi"/>
                  <w:b w:val="0"/>
                  <w:bCs w:val="0"/>
                  <w:sz w:val="20"/>
                </w:rPr>
                <w:t>59-3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704459A" w14:textId="1ED8DF9B" w:rsidR="00B813C1" w:rsidRPr="00D30ACB" w:rsidRDefault="00B46067" w:rsidP="00B460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B46067">
              <w:rPr>
                <w:rFonts w:cstheme="minorHAnsi" w:hint="eastAsia"/>
                <w:b/>
                <w:bCs/>
                <w:sz w:val="20"/>
                <w:lang w:val="en-US" w:eastAsia="nl-NL"/>
              </w:rPr>
              <w:t>有关全球和</w:t>
            </w:r>
            <w:r w:rsidRPr="00B46067">
              <w:rPr>
                <w:rFonts w:cstheme="minorHAnsi" w:hint="eastAsia"/>
                <w:b/>
                <w:bCs/>
                <w:sz w:val="20"/>
                <w:lang w:val="en-US" w:eastAsia="nl-NL"/>
              </w:rPr>
              <w:t>/</w:t>
            </w:r>
            <w:r w:rsidRPr="00B46067">
              <w:rPr>
                <w:rFonts w:cstheme="minorHAnsi" w:hint="eastAsia"/>
                <w:b/>
                <w:bCs/>
                <w:sz w:val="20"/>
                <w:lang w:val="en-US" w:eastAsia="nl-NL"/>
              </w:rPr>
              <w:t>或区域统一可用频段及其供地面电子新闻采集系统使用的条件的研究</w:t>
            </w:r>
          </w:p>
        </w:tc>
        <w:tc>
          <w:tcPr>
            <w:tcW w:w="501" w:type="pct"/>
          </w:tcPr>
          <w:p w14:paraId="69EEFCE9"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06959E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1D2EFCA9"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381C6875" w14:textId="0782F6C0"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6" w:history="1">
              <w:r>
                <w:rPr>
                  <w:rStyle w:val="Hyperlink"/>
                  <w:rFonts w:cstheme="minorHAnsi"/>
                  <w:b w:val="0"/>
                  <w:bCs w:val="0"/>
                  <w:sz w:val="20"/>
                </w:rPr>
                <w:t>第</w:t>
              </w:r>
              <w:r>
                <w:rPr>
                  <w:rStyle w:val="Hyperlink"/>
                  <w:rFonts w:cstheme="minorHAnsi"/>
                  <w:b w:val="0"/>
                  <w:bCs w:val="0"/>
                  <w:sz w:val="20"/>
                </w:rPr>
                <w:t>60-3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4E02792" w14:textId="2EFA5A59" w:rsidR="00B813C1" w:rsidRPr="00D30ACB" w:rsidRDefault="00B46067" w:rsidP="00B4606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B46067">
              <w:rPr>
                <w:rFonts w:cstheme="minorHAnsi" w:hint="eastAsia"/>
                <w:b/>
                <w:bCs/>
                <w:sz w:val="20"/>
                <w:lang w:val="en-US" w:eastAsia="nl-NL"/>
              </w:rPr>
              <w:t>利用信息通信技术</w:t>
            </w:r>
            <w:r w:rsidRPr="00B46067">
              <w:rPr>
                <w:rFonts w:cstheme="minorHAnsi" w:hint="eastAsia"/>
                <w:b/>
                <w:bCs/>
                <w:sz w:val="20"/>
                <w:lang w:val="en-US" w:eastAsia="nl-NL"/>
              </w:rPr>
              <w:t>/</w:t>
            </w:r>
            <w:r w:rsidRPr="00B46067">
              <w:rPr>
                <w:rFonts w:cstheme="minorHAnsi" w:hint="eastAsia"/>
                <w:b/>
                <w:bCs/>
                <w:sz w:val="20"/>
                <w:lang w:val="en-US" w:eastAsia="nl-NL"/>
              </w:rPr>
              <w:t>无线电通信技术和系统降低能耗以保护环境并减缓气候变化</w:t>
            </w:r>
          </w:p>
        </w:tc>
        <w:tc>
          <w:tcPr>
            <w:tcW w:w="501" w:type="pct"/>
          </w:tcPr>
          <w:p w14:paraId="165AE86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4DB4183" w14:textId="77777777" w:rsidR="00B46067" w:rsidRPr="00B46067" w:rsidRDefault="00B46067" w:rsidP="00756A8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val="en-US" w:eastAsia="zh-CN"/>
              </w:rPr>
            </w:pPr>
            <w:r w:rsidRPr="00B46067">
              <w:rPr>
                <w:rFonts w:hint="eastAsia"/>
                <w:sz w:val="20"/>
                <w:szCs w:val="20"/>
                <w:lang w:val="en-US" w:eastAsia="zh-CN"/>
              </w:rPr>
              <w:t>考虑到</w:t>
            </w:r>
          </w:p>
          <w:p w14:paraId="3FF81E32" w14:textId="6468DF13"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rFonts w:hint="eastAsia"/>
                <w:i/>
                <w:iCs/>
                <w:sz w:val="20"/>
                <w:szCs w:val="20"/>
                <w:lang w:eastAsia="zh-CN"/>
              </w:rPr>
              <w:t>g</w:t>
            </w:r>
            <w:r w:rsidR="00EA0ABF">
              <w:rPr>
                <w:rFonts w:hint="eastAsia"/>
                <w:i/>
                <w:iCs/>
                <w:sz w:val="20"/>
                <w:szCs w:val="20"/>
                <w:lang w:eastAsia="zh-CN"/>
              </w:rPr>
              <w:t>)</w:t>
            </w:r>
            <w:r w:rsidRPr="00B46067">
              <w:rPr>
                <w:sz w:val="20"/>
                <w:szCs w:val="20"/>
                <w:lang w:eastAsia="zh-CN"/>
              </w:rPr>
              <w:tab/>
            </w:r>
            <w:r w:rsidRPr="00B46067">
              <w:rPr>
                <w:rFonts w:hint="eastAsia"/>
                <w:sz w:val="20"/>
                <w:szCs w:val="20"/>
                <w:lang w:eastAsia="zh-CN"/>
              </w:rPr>
              <w:t>在</w:t>
            </w:r>
            <w:r w:rsidRPr="00B46067">
              <w:rPr>
                <w:sz w:val="20"/>
                <w:szCs w:val="20"/>
                <w:lang w:eastAsia="zh-CN"/>
              </w:rPr>
              <w:t>2007</w:t>
            </w:r>
            <w:r w:rsidRPr="00B46067">
              <w:rPr>
                <w:rFonts w:hint="eastAsia"/>
                <w:sz w:val="20"/>
                <w:szCs w:val="20"/>
                <w:lang w:eastAsia="zh-CN"/>
              </w:rPr>
              <w:t>年</w:t>
            </w:r>
            <w:r w:rsidRPr="00B46067">
              <w:rPr>
                <w:rFonts w:hint="eastAsia"/>
                <w:sz w:val="20"/>
                <w:szCs w:val="20"/>
                <w:lang w:eastAsia="zh-CN"/>
              </w:rPr>
              <w:t>12</w:t>
            </w:r>
            <w:r w:rsidRPr="00B46067">
              <w:rPr>
                <w:rFonts w:hint="eastAsia"/>
                <w:sz w:val="20"/>
                <w:szCs w:val="20"/>
                <w:lang w:eastAsia="zh-CN"/>
              </w:rPr>
              <w:t>月</w:t>
            </w:r>
            <w:r w:rsidRPr="00B46067">
              <w:rPr>
                <w:sz w:val="20"/>
                <w:szCs w:val="20"/>
                <w:lang w:eastAsia="zh-CN"/>
              </w:rPr>
              <w:t>3</w:t>
            </w:r>
            <w:r w:rsidRPr="00B46067">
              <w:rPr>
                <w:sz w:val="20"/>
                <w:szCs w:val="20"/>
                <w:lang w:eastAsia="zh-CN"/>
              </w:rPr>
              <w:noBreakHyphen/>
              <w:t>14</w:t>
            </w:r>
            <w:r w:rsidRPr="00B46067">
              <w:rPr>
                <w:rFonts w:hint="eastAsia"/>
                <w:sz w:val="20"/>
                <w:szCs w:val="20"/>
                <w:lang w:eastAsia="zh-CN"/>
              </w:rPr>
              <w:t>日在印度尼西亚巴厘岛召开的联合国气候变化大会上，国际电联强调了</w:t>
            </w:r>
            <w:r w:rsidRPr="00B46067">
              <w:rPr>
                <w:sz w:val="20"/>
                <w:szCs w:val="20"/>
                <w:lang w:eastAsia="zh-CN"/>
              </w:rPr>
              <w:t>ICT</w:t>
            </w:r>
            <w:r w:rsidRPr="00B46067">
              <w:rPr>
                <w:rFonts w:hint="eastAsia"/>
                <w:sz w:val="20"/>
                <w:szCs w:val="20"/>
                <w:lang w:eastAsia="zh-CN"/>
              </w:rPr>
              <w:t>的作用，</w:t>
            </w:r>
            <w:r w:rsidRPr="00B46067">
              <w:rPr>
                <w:rFonts w:hint="eastAsia"/>
                <w:sz w:val="20"/>
                <w:szCs w:val="20"/>
                <w:lang w:eastAsia="zh-CN"/>
              </w:rPr>
              <w:t>ICT</w:t>
            </w:r>
            <w:r w:rsidRPr="00B46067">
              <w:rPr>
                <w:rFonts w:hint="eastAsia"/>
                <w:sz w:val="20"/>
                <w:szCs w:val="20"/>
                <w:lang w:eastAsia="zh-CN"/>
              </w:rPr>
              <w:t>既是气候变化的一个原因，</w:t>
            </w:r>
            <w:proofErr w:type="gramStart"/>
            <w:r w:rsidRPr="00B46067">
              <w:rPr>
                <w:rFonts w:hint="eastAsia"/>
                <w:sz w:val="20"/>
                <w:szCs w:val="20"/>
                <w:lang w:eastAsia="zh-CN"/>
              </w:rPr>
              <w:t>又是应对这一挑战的重要因素；</w:t>
            </w:r>
            <w:proofErr w:type="gramEnd"/>
          </w:p>
          <w:p w14:paraId="30CE40C3" w14:textId="77777777" w:rsidR="00B46067" w:rsidRPr="00B46067" w:rsidRDefault="00B46067" w:rsidP="00871327">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rFonts w:hint="eastAsia"/>
                <w:sz w:val="20"/>
                <w:szCs w:val="20"/>
                <w:lang w:eastAsia="zh-CN"/>
              </w:rPr>
              <w:t>进一步考虑到</w:t>
            </w:r>
          </w:p>
          <w:p w14:paraId="2100D9B3" w14:textId="68FDE349"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i/>
                <w:iCs/>
                <w:sz w:val="20"/>
                <w:szCs w:val="20"/>
                <w:lang w:eastAsia="zh-CN"/>
              </w:rPr>
              <w:t>d</w:t>
            </w:r>
            <w:r w:rsidR="00EA0ABF">
              <w:rPr>
                <w:rFonts w:hint="eastAsia"/>
                <w:i/>
                <w:iCs/>
                <w:sz w:val="20"/>
                <w:szCs w:val="20"/>
                <w:lang w:eastAsia="zh-CN"/>
              </w:rPr>
              <w:t>)</w:t>
            </w:r>
            <w:r w:rsidRPr="00B46067">
              <w:rPr>
                <w:sz w:val="20"/>
                <w:szCs w:val="20"/>
                <w:lang w:eastAsia="zh-CN"/>
              </w:rPr>
              <w:tab/>
              <w:t>ITU-D</w:t>
            </w:r>
            <w:r w:rsidRPr="00B46067">
              <w:rPr>
                <w:rFonts w:hint="eastAsia"/>
                <w:sz w:val="20"/>
                <w:szCs w:val="20"/>
                <w:lang w:eastAsia="zh-CN"/>
              </w:rPr>
              <w:t>第</w:t>
            </w:r>
            <w:r w:rsidRPr="00B46067">
              <w:rPr>
                <w:sz w:val="20"/>
                <w:szCs w:val="20"/>
                <w:lang w:eastAsia="zh-CN"/>
              </w:rPr>
              <w:t>Q3/1</w:t>
            </w:r>
            <w:r w:rsidRPr="00B46067">
              <w:rPr>
                <w:rFonts w:hint="eastAsia"/>
                <w:sz w:val="20"/>
                <w:szCs w:val="20"/>
                <w:lang w:eastAsia="zh-CN"/>
              </w:rPr>
              <w:t>号课题报告涉及电信</w:t>
            </w:r>
            <w:r w:rsidRPr="00B46067">
              <w:rPr>
                <w:rFonts w:hint="eastAsia"/>
                <w:sz w:val="20"/>
                <w:szCs w:val="20"/>
                <w:lang w:eastAsia="zh-CN"/>
              </w:rPr>
              <w:t>/ICT</w:t>
            </w:r>
            <w:r w:rsidRPr="00B46067">
              <w:rPr>
                <w:rFonts w:hint="eastAsia"/>
                <w:sz w:val="20"/>
                <w:szCs w:val="20"/>
                <w:lang w:eastAsia="zh-CN"/>
              </w:rPr>
              <w:t>在降低灾害风险和管理、</w:t>
            </w:r>
            <w:proofErr w:type="gramStart"/>
            <w:r w:rsidRPr="00B46067">
              <w:rPr>
                <w:rFonts w:hint="eastAsia"/>
                <w:sz w:val="20"/>
                <w:szCs w:val="20"/>
                <w:lang w:eastAsia="zh-CN"/>
              </w:rPr>
              <w:t>资源以及用于减灾和紧急救援的有源和无源空基遥感系统中的使用；</w:t>
            </w:r>
            <w:proofErr w:type="gramEnd"/>
          </w:p>
          <w:p w14:paraId="38AC7714" w14:textId="3D71957E"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i/>
                <w:iCs/>
                <w:sz w:val="20"/>
                <w:szCs w:val="20"/>
                <w:lang w:eastAsia="zh-CN"/>
              </w:rPr>
              <w:t>e</w:t>
            </w:r>
            <w:r w:rsidR="00EA0ABF">
              <w:rPr>
                <w:rFonts w:hint="eastAsia"/>
                <w:i/>
                <w:iCs/>
                <w:sz w:val="20"/>
                <w:szCs w:val="20"/>
                <w:lang w:eastAsia="zh-CN"/>
              </w:rPr>
              <w:t>)</w:t>
            </w:r>
            <w:r w:rsidRPr="00B46067">
              <w:rPr>
                <w:sz w:val="20"/>
                <w:szCs w:val="20"/>
                <w:lang w:eastAsia="zh-CN"/>
              </w:rPr>
              <w:tab/>
              <w:t>ITU-D</w:t>
            </w:r>
            <w:r w:rsidRPr="00B46067">
              <w:rPr>
                <w:rFonts w:hint="eastAsia"/>
                <w:sz w:val="20"/>
                <w:szCs w:val="20"/>
                <w:lang w:eastAsia="zh-CN"/>
              </w:rPr>
              <w:t>第</w:t>
            </w:r>
            <w:r w:rsidRPr="00B46067">
              <w:rPr>
                <w:sz w:val="20"/>
                <w:szCs w:val="20"/>
                <w:lang w:eastAsia="zh-CN"/>
              </w:rPr>
              <w:t>6/2</w:t>
            </w:r>
            <w:r w:rsidRPr="00B46067">
              <w:rPr>
                <w:rFonts w:hint="eastAsia"/>
                <w:sz w:val="20"/>
                <w:szCs w:val="20"/>
                <w:lang w:eastAsia="zh-CN"/>
              </w:rPr>
              <w:t>号课题研究</w:t>
            </w:r>
            <w:r w:rsidRPr="00B46067">
              <w:rPr>
                <w:sz w:val="20"/>
                <w:szCs w:val="20"/>
                <w:lang w:eastAsia="zh-CN"/>
              </w:rPr>
              <w:t>ICT</w:t>
            </w:r>
            <w:r w:rsidRPr="00B46067">
              <w:rPr>
                <w:rFonts w:hint="eastAsia"/>
                <w:sz w:val="20"/>
                <w:szCs w:val="20"/>
                <w:lang w:eastAsia="zh-CN"/>
              </w:rPr>
              <w:t>、气候变化、全球温室气体</w:t>
            </w:r>
            <w:r w:rsidR="009E683F">
              <w:rPr>
                <w:rFonts w:hint="eastAsia"/>
                <w:sz w:val="20"/>
                <w:szCs w:val="20"/>
                <w:lang w:eastAsia="zh-CN"/>
              </w:rPr>
              <w:t>（</w:t>
            </w:r>
            <w:r w:rsidRPr="00B46067">
              <w:rPr>
                <w:rFonts w:hint="eastAsia"/>
                <w:sz w:val="20"/>
                <w:szCs w:val="20"/>
                <w:lang w:eastAsia="zh-CN"/>
              </w:rPr>
              <w:t>GHG</w:t>
            </w:r>
            <w:r w:rsidR="009E683F">
              <w:rPr>
                <w:rFonts w:hint="eastAsia"/>
                <w:sz w:val="20"/>
                <w:szCs w:val="20"/>
                <w:lang w:eastAsia="zh-CN"/>
              </w:rPr>
              <w:t>）</w:t>
            </w:r>
            <w:r w:rsidRPr="00B46067">
              <w:rPr>
                <w:rFonts w:hint="eastAsia"/>
                <w:sz w:val="20"/>
                <w:szCs w:val="20"/>
                <w:lang w:eastAsia="zh-CN"/>
              </w:rPr>
              <w:t>排放减少及发展之间的联系，由于气候变化对现有发展挑战和脆弱性的放大效应，</w:t>
            </w:r>
            <w:proofErr w:type="gramStart"/>
            <w:r w:rsidRPr="00B46067">
              <w:rPr>
                <w:rFonts w:hint="eastAsia"/>
                <w:sz w:val="20"/>
                <w:szCs w:val="20"/>
                <w:lang w:eastAsia="zh-CN"/>
              </w:rPr>
              <w:t>这些领域日益紧密地联系在一起；</w:t>
            </w:r>
            <w:proofErr w:type="gramEnd"/>
          </w:p>
          <w:p w14:paraId="4B6105F1" w14:textId="6DB39AB1" w:rsidR="00B46067" w:rsidRPr="00B46067" w:rsidRDefault="00B46067" w:rsidP="00B46067">
            <w:pPr>
              <w:cnfStyle w:val="000000000000" w:firstRow="0" w:lastRow="0" w:firstColumn="0" w:lastColumn="0" w:oddVBand="0" w:evenVBand="0" w:oddHBand="0" w:evenHBand="0" w:firstRowFirstColumn="0" w:firstRowLastColumn="0" w:lastRowFirstColumn="0" w:lastRowLastColumn="0"/>
              <w:rPr>
                <w:sz w:val="20"/>
                <w:szCs w:val="20"/>
                <w:lang w:val="en-US" w:eastAsia="zh-CN"/>
              </w:rPr>
            </w:pPr>
            <w:r w:rsidRPr="00B46067">
              <w:rPr>
                <w:i/>
                <w:iCs/>
                <w:sz w:val="20"/>
                <w:szCs w:val="20"/>
                <w:lang w:eastAsia="zh-CN"/>
              </w:rPr>
              <w:t>f</w:t>
            </w:r>
            <w:r w:rsidR="00EA0ABF">
              <w:rPr>
                <w:rFonts w:hint="eastAsia"/>
                <w:i/>
                <w:iCs/>
                <w:sz w:val="20"/>
                <w:szCs w:val="20"/>
                <w:lang w:eastAsia="zh-CN"/>
              </w:rPr>
              <w:t>)</w:t>
            </w:r>
            <w:r w:rsidRPr="00B46067">
              <w:rPr>
                <w:sz w:val="20"/>
                <w:szCs w:val="20"/>
                <w:lang w:eastAsia="zh-CN"/>
              </w:rPr>
              <w:tab/>
              <w:t>ITU-D</w:t>
            </w:r>
            <w:r w:rsidRPr="00B46067">
              <w:rPr>
                <w:rFonts w:hint="eastAsia"/>
                <w:sz w:val="20"/>
                <w:szCs w:val="20"/>
                <w:lang w:eastAsia="zh-CN"/>
              </w:rPr>
              <w:t>第</w:t>
            </w:r>
            <w:r w:rsidRPr="00B46067">
              <w:rPr>
                <w:sz w:val="20"/>
                <w:szCs w:val="20"/>
                <w:lang w:eastAsia="zh-CN"/>
              </w:rPr>
              <w:t>6/2</w:t>
            </w:r>
            <w:r w:rsidRPr="00B46067">
              <w:rPr>
                <w:rFonts w:hint="eastAsia"/>
                <w:sz w:val="20"/>
                <w:szCs w:val="20"/>
                <w:lang w:eastAsia="zh-CN"/>
              </w:rPr>
              <w:t>号课题还研究地球观测在气候变化中的作用，这种无线电技术对监测地球在气候及其演变方面的状态至关重要，</w:t>
            </w:r>
          </w:p>
          <w:p w14:paraId="3CFB293D" w14:textId="77777777" w:rsidR="00B46067" w:rsidRPr="00B46067" w:rsidRDefault="00B46067" w:rsidP="00756A8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rFonts w:hint="eastAsia"/>
                <w:sz w:val="20"/>
                <w:szCs w:val="20"/>
                <w:lang w:eastAsia="zh-CN"/>
              </w:rPr>
              <w:t>顾及</w:t>
            </w:r>
          </w:p>
          <w:p w14:paraId="7A48C297" w14:textId="22F4107A" w:rsidR="00B46067" w:rsidRPr="00B46067" w:rsidRDefault="00B46067" w:rsidP="00EA0ABF">
            <w:pPr>
              <w:ind w:firstLineChars="200" w:firstLine="400"/>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sz w:val="20"/>
                <w:szCs w:val="20"/>
                <w:lang w:eastAsia="zh-CN"/>
              </w:rPr>
              <w:t>世界电信发展大会</w:t>
            </w:r>
            <w:r w:rsidR="006E2363">
              <w:rPr>
                <w:rFonts w:hint="eastAsia"/>
                <w:sz w:val="20"/>
                <w:szCs w:val="20"/>
                <w:lang w:eastAsia="zh-CN"/>
              </w:rPr>
              <w:t>（</w:t>
            </w:r>
            <w:r w:rsidR="006E2363" w:rsidRPr="00D30ACB">
              <w:rPr>
                <w:rFonts w:eastAsia="MS Mincho" w:cstheme="minorHAnsi"/>
                <w:sz w:val="20"/>
                <w:lang w:val="en-US" w:eastAsia="zh-CN"/>
              </w:rPr>
              <w:t>WTDC</w:t>
            </w:r>
            <w:r w:rsidR="006E2363" w:rsidRPr="00D30ACB">
              <w:rPr>
                <w:rFonts w:eastAsia="MS Mincho" w:cstheme="minorHAnsi"/>
                <w:sz w:val="20"/>
                <w:lang w:val="en-US" w:eastAsia="zh-CN"/>
              </w:rPr>
              <w:noBreakHyphen/>
              <w:t>22</w:t>
            </w:r>
            <w:r w:rsidR="006E2363">
              <w:rPr>
                <w:rFonts w:asciiTheme="minorEastAsia" w:hAnsiTheme="minorEastAsia" w:cstheme="minorHAnsi" w:hint="eastAsia"/>
                <w:sz w:val="20"/>
                <w:lang w:val="en-US" w:eastAsia="zh-CN"/>
              </w:rPr>
              <w:t>）</w:t>
            </w:r>
            <w:r w:rsidRPr="00B46067">
              <w:rPr>
                <w:sz w:val="20"/>
                <w:szCs w:val="20"/>
                <w:lang w:eastAsia="zh-CN"/>
              </w:rPr>
              <w:t>通过的关于</w:t>
            </w:r>
            <w:r w:rsidRPr="00B46067">
              <w:rPr>
                <w:rFonts w:hint="eastAsia"/>
                <w:sz w:val="20"/>
                <w:szCs w:val="20"/>
                <w:lang w:eastAsia="zh-CN"/>
              </w:rPr>
              <w:t>信息通信技术、环境、</w:t>
            </w:r>
            <w:r w:rsidRPr="00B46067">
              <w:rPr>
                <w:sz w:val="20"/>
                <w:szCs w:val="20"/>
                <w:lang w:eastAsia="zh-CN"/>
              </w:rPr>
              <w:t>气候变化</w:t>
            </w:r>
            <w:r w:rsidRPr="00B46067">
              <w:rPr>
                <w:rFonts w:hint="eastAsia"/>
                <w:sz w:val="20"/>
                <w:szCs w:val="20"/>
                <w:lang w:eastAsia="zh-CN"/>
              </w:rPr>
              <w:t>和循环经济</w:t>
            </w:r>
            <w:r w:rsidRPr="00B46067">
              <w:rPr>
                <w:sz w:val="20"/>
                <w:szCs w:val="20"/>
                <w:lang w:eastAsia="zh-CN"/>
              </w:rPr>
              <w:t>的第</w:t>
            </w:r>
            <w:r w:rsidRPr="00B46067">
              <w:rPr>
                <w:sz w:val="20"/>
                <w:szCs w:val="20"/>
                <w:lang w:eastAsia="zh-CN"/>
              </w:rPr>
              <w:t>66</w:t>
            </w:r>
            <w:r w:rsidRPr="00B46067">
              <w:rPr>
                <w:sz w:val="20"/>
                <w:szCs w:val="20"/>
                <w:lang w:eastAsia="zh-CN"/>
              </w:rPr>
              <w:t>号决议</w:t>
            </w:r>
            <w:r w:rsidR="009E683F">
              <w:rPr>
                <w:sz w:val="20"/>
                <w:szCs w:val="20"/>
                <w:lang w:eastAsia="zh-CN"/>
              </w:rPr>
              <w:t>（</w:t>
            </w:r>
            <w:r w:rsidRPr="00B46067">
              <w:rPr>
                <w:rFonts w:hint="eastAsia"/>
                <w:sz w:val="20"/>
                <w:szCs w:val="20"/>
                <w:lang w:eastAsia="zh-CN"/>
              </w:rPr>
              <w:t>2</w:t>
            </w:r>
            <w:r w:rsidRPr="00B46067">
              <w:rPr>
                <w:sz w:val="20"/>
                <w:szCs w:val="20"/>
                <w:lang w:eastAsia="zh-CN"/>
              </w:rPr>
              <w:t>022</w:t>
            </w:r>
            <w:r w:rsidRPr="00B46067">
              <w:rPr>
                <w:rFonts w:hint="eastAsia"/>
                <w:sz w:val="20"/>
                <w:szCs w:val="20"/>
                <w:lang w:eastAsia="zh-CN"/>
              </w:rPr>
              <w:t>年，基加利，修订版</w:t>
            </w:r>
            <w:r w:rsidR="009E683F">
              <w:rPr>
                <w:sz w:val="20"/>
                <w:szCs w:val="20"/>
                <w:lang w:eastAsia="zh-CN"/>
              </w:rPr>
              <w:t>）</w:t>
            </w:r>
            <w:r w:rsidRPr="00B46067">
              <w:rPr>
                <w:sz w:val="20"/>
                <w:szCs w:val="20"/>
                <w:lang w:eastAsia="zh-CN"/>
              </w:rPr>
              <w:t>；</w:t>
            </w:r>
          </w:p>
          <w:p w14:paraId="7C7E2F14" w14:textId="77777777" w:rsidR="00B46067" w:rsidRPr="00B46067" w:rsidRDefault="00B46067" w:rsidP="008C463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B46067">
              <w:rPr>
                <w:rFonts w:hint="eastAsia"/>
                <w:sz w:val="20"/>
                <w:szCs w:val="20"/>
                <w:lang w:eastAsia="zh-CN"/>
              </w:rPr>
              <w:lastRenderedPageBreak/>
              <w:t>做出决议</w:t>
            </w:r>
          </w:p>
          <w:p w14:paraId="5989F954" w14:textId="1FC7F6BF" w:rsidR="00B813C1" w:rsidRPr="00B46067" w:rsidRDefault="00B46067" w:rsidP="00500AE8">
            <w:pPr>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B46067">
              <w:rPr>
                <w:sz w:val="20"/>
                <w:szCs w:val="20"/>
                <w:lang w:eastAsia="zh-CN"/>
              </w:rPr>
              <w:t>3</w:t>
            </w:r>
            <w:r w:rsidRPr="00B46067">
              <w:rPr>
                <w:sz w:val="20"/>
                <w:szCs w:val="20"/>
                <w:lang w:eastAsia="zh-CN"/>
              </w:rPr>
              <w:tab/>
            </w:r>
            <w:r w:rsidRPr="00B46067">
              <w:rPr>
                <w:rFonts w:hint="eastAsia"/>
                <w:sz w:val="20"/>
                <w:szCs w:val="20"/>
                <w:lang w:eastAsia="zh-CN"/>
              </w:rPr>
              <w:t>保持</w:t>
            </w:r>
            <w:r w:rsidRPr="00B46067">
              <w:rPr>
                <w:sz w:val="20"/>
                <w:szCs w:val="20"/>
                <w:lang w:eastAsia="zh-CN"/>
              </w:rPr>
              <w:t>ITU-T</w:t>
            </w:r>
            <w:r w:rsidRPr="00B46067">
              <w:rPr>
                <w:rFonts w:hint="eastAsia"/>
                <w:sz w:val="20"/>
                <w:szCs w:val="20"/>
                <w:lang w:eastAsia="zh-CN"/>
              </w:rPr>
              <w:t>、</w:t>
            </w:r>
            <w:r w:rsidRPr="00B46067">
              <w:rPr>
                <w:sz w:val="20"/>
                <w:szCs w:val="20"/>
                <w:lang w:eastAsia="zh-CN"/>
              </w:rPr>
              <w:t>ITU-D</w:t>
            </w:r>
            <w:r w:rsidRPr="00B46067">
              <w:rPr>
                <w:rFonts w:hint="eastAsia"/>
                <w:sz w:val="20"/>
                <w:szCs w:val="20"/>
                <w:lang w:eastAsia="zh-CN"/>
              </w:rPr>
              <w:t>和总秘书处之间的密切合作和定期联络，同时顾及这些部门开展的工作的成果并避免重复工作，</w:t>
            </w:r>
          </w:p>
        </w:tc>
      </w:tr>
      <w:tr w:rsidR="00B813C1" w:rsidRPr="00D30ACB" w14:paraId="523DCE2B"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E9F9D83" w14:textId="0DB86E92"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7" w:history="1">
              <w:r>
                <w:rPr>
                  <w:rStyle w:val="Hyperlink"/>
                  <w:rFonts w:cstheme="minorHAnsi"/>
                  <w:b w:val="0"/>
                  <w:bCs w:val="0"/>
                  <w:sz w:val="20"/>
                </w:rPr>
                <w:t>第</w:t>
              </w:r>
              <w:r>
                <w:rPr>
                  <w:rStyle w:val="Hyperlink"/>
                  <w:rFonts w:cstheme="minorHAnsi"/>
                  <w:b w:val="0"/>
                  <w:bCs w:val="0"/>
                  <w:sz w:val="20"/>
                </w:rPr>
                <w:t>61-3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C6A7452" w14:textId="27014CF0" w:rsidR="00B813C1" w:rsidRPr="00D30ACB" w:rsidRDefault="0087132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871327">
              <w:rPr>
                <w:rFonts w:cstheme="minorHAnsi" w:hint="eastAsia"/>
                <w:b/>
                <w:bCs/>
                <w:sz w:val="20"/>
                <w:lang w:eastAsia="zh-CN"/>
              </w:rPr>
              <w:t>国际电联无线电通信部门在落实信息社会世界高峰会议成果和</w:t>
            </w:r>
            <w:r w:rsidRPr="00871327">
              <w:rPr>
                <w:rFonts w:cstheme="minorHAnsi" w:hint="eastAsia"/>
                <w:b/>
                <w:bCs/>
                <w:sz w:val="20"/>
                <w:lang w:eastAsia="zh-CN"/>
              </w:rPr>
              <w:t>2030</w:t>
            </w:r>
            <w:r w:rsidRPr="00871327">
              <w:rPr>
                <w:rFonts w:cstheme="minorHAnsi" w:hint="eastAsia"/>
                <w:b/>
                <w:bCs/>
                <w:sz w:val="20"/>
                <w:lang w:eastAsia="zh-CN"/>
              </w:rPr>
              <w:t>年可持续发展议程过程中做出的贡献</w:t>
            </w:r>
          </w:p>
        </w:tc>
        <w:tc>
          <w:tcPr>
            <w:tcW w:w="501" w:type="pct"/>
          </w:tcPr>
          <w:p w14:paraId="5AFD3D70"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402ACEC0" w14:textId="4A926879" w:rsidR="00B813C1" w:rsidRPr="00871327" w:rsidRDefault="00871327" w:rsidP="008C463F">
            <w:pPr>
              <w:pStyle w:val="Call"/>
              <w:spacing w:before="120"/>
              <w:cnfStyle w:val="000000100000" w:firstRow="0" w:lastRow="0" w:firstColumn="0" w:lastColumn="0" w:oddVBand="0" w:evenVBand="0" w:oddHBand="1" w:evenHBand="0" w:firstRowFirstColumn="0" w:firstRowLastColumn="0" w:lastRowFirstColumn="0" w:lastRowLastColumn="0"/>
              <w:rPr>
                <w:sz w:val="20"/>
                <w:szCs w:val="20"/>
                <w:lang w:eastAsia="zh-CN"/>
              </w:rPr>
            </w:pPr>
            <w:r w:rsidRPr="00871327">
              <w:rPr>
                <w:rFonts w:hint="eastAsia"/>
                <w:sz w:val="20"/>
                <w:szCs w:val="20"/>
                <w:lang w:eastAsia="zh-CN"/>
              </w:rPr>
              <w:t>认识到</w:t>
            </w:r>
          </w:p>
          <w:p w14:paraId="454A6627" w14:textId="78E0C654" w:rsidR="00B813C1" w:rsidRPr="00D30ACB" w:rsidRDefault="00B813C1" w:rsidP="00500AE8">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D30ACB">
              <w:rPr>
                <w:rFonts w:cstheme="minorHAnsi"/>
                <w:i/>
                <w:iCs/>
                <w:sz w:val="20"/>
                <w:lang w:val="en-US" w:eastAsia="zh-CN"/>
              </w:rPr>
              <w:t>b</w:t>
            </w:r>
            <w:r w:rsidR="00936E4C">
              <w:rPr>
                <w:rFonts w:cstheme="minorHAnsi" w:hint="eastAsia"/>
                <w:i/>
                <w:iCs/>
                <w:sz w:val="20"/>
                <w:lang w:val="en-US" w:eastAsia="zh-CN"/>
              </w:rPr>
              <w:t>)</w:t>
            </w:r>
            <w:r w:rsidRPr="00F9413E">
              <w:rPr>
                <w:rFonts w:cstheme="minorHAnsi"/>
                <w:sz w:val="20"/>
                <w:szCs w:val="20"/>
                <w:lang w:val="en-US" w:eastAsia="zh-CN"/>
              </w:rPr>
              <w:tab/>
            </w:r>
            <w:r w:rsidR="00871327" w:rsidRPr="00F9413E">
              <w:rPr>
                <w:rFonts w:hint="eastAsia"/>
                <w:sz w:val="20"/>
                <w:szCs w:val="20"/>
                <w:lang w:eastAsia="zh-CN"/>
              </w:rPr>
              <w:t>根据</w:t>
            </w:r>
            <w:r w:rsidR="00871327" w:rsidRPr="00F9413E">
              <w:rPr>
                <w:rFonts w:hint="eastAsia"/>
                <w:sz w:val="20"/>
                <w:szCs w:val="20"/>
                <w:lang w:eastAsia="zh-CN"/>
              </w:rPr>
              <w:t>WTDC</w:t>
            </w:r>
            <w:r w:rsidR="00871327" w:rsidRPr="00F9413E">
              <w:rPr>
                <w:sz w:val="20"/>
                <w:szCs w:val="20"/>
                <w:lang w:val="en-US" w:eastAsia="zh-CN"/>
              </w:rPr>
              <w:t>-22</w:t>
            </w:r>
            <w:r w:rsidR="00871327" w:rsidRPr="00F9413E">
              <w:rPr>
                <w:rFonts w:hint="eastAsia"/>
                <w:sz w:val="20"/>
                <w:szCs w:val="20"/>
                <w:lang w:eastAsia="zh-CN"/>
              </w:rPr>
              <w:t>的决定，在弥合数字鸿沟方面实施的计划、活动和区域性举措；</w:t>
            </w:r>
          </w:p>
        </w:tc>
      </w:tr>
      <w:tr w:rsidR="00B813C1" w:rsidRPr="00D30ACB" w14:paraId="4DBB0D77"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281B25F5" w14:textId="29E80107"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8" w:history="1">
              <w:r>
                <w:rPr>
                  <w:rStyle w:val="Hyperlink"/>
                  <w:rFonts w:cstheme="minorHAnsi"/>
                  <w:b w:val="0"/>
                  <w:bCs w:val="0"/>
                  <w:sz w:val="20"/>
                </w:rPr>
                <w:t>第</w:t>
              </w:r>
              <w:r>
                <w:rPr>
                  <w:rStyle w:val="Hyperlink"/>
                  <w:rFonts w:cstheme="minorHAnsi"/>
                  <w:b w:val="0"/>
                  <w:bCs w:val="0"/>
                  <w:sz w:val="20"/>
                </w:rPr>
                <w:t>62-3</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48BF5C8" w14:textId="0E04061B" w:rsidR="00B813C1" w:rsidRPr="00D30ACB" w:rsidRDefault="00871327"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871327">
              <w:rPr>
                <w:rFonts w:cstheme="minorHAnsi"/>
                <w:b/>
                <w:bCs/>
                <w:sz w:val="20"/>
                <w:lang w:eastAsia="zh-CN"/>
              </w:rPr>
              <w:t>与测试无线电通信设备和系统是否符合</w:t>
            </w:r>
            <w:r w:rsidRPr="00871327">
              <w:rPr>
                <w:rFonts w:cstheme="minorHAnsi" w:hint="eastAsia"/>
                <w:b/>
                <w:bCs/>
                <w:sz w:val="20"/>
                <w:lang w:eastAsia="zh-CN"/>
              </w:rPr>
              <w:t>无线电通信部门</w:t>
            </w:r>
            <w:r w:rsidRPr="00871327">
              <w:rPr>
                <w:rFonts w:cstheme="minorHAnsi"/>
                <w:b/>
                <w:bCs/>
                <w:sz w:val="20"/>
                <w:lang w:eastAsia="zh-CN"/>
              </w:rPr>
              <w:t>建议书及其互操作性相关的研</w:t>
            </w:r>
            <w:r w:rsidRPr="00871327">
              <w:rPr>
                <w:rFonts w:cstheme="minorHAnsi" w:hint="eastAsia"/>
                <w:b/>
                <w:bCs/>
                <w:sz w:val="20"/>
                <w:lang w:eastAsia="zh-CN"/>
              </w:rPr>
              <w:t>究</w:t>
            </w:r>
          </w:p>
        </w:tc>
        <w:tc>
          <w:tcPr>
            <w:tcW w:w="501" w:type="pct"/>
          </w:tcPr>
          <w:p w14:paraId="7860C1F5"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2FDDF12" w14:textId="5B7D579A" w:rsidR="00B813C1" w:rsidRPr="00871327" w:rsidRDefault="00871327" w:rsidP="00756A8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871327">
              <w:rPr>
                <w:rFonts w:hint="eastAsia"/>
                <w:sz w:val="20"/>
                <w:szCs w:val="20"/>
                <w:lang w:eastAsia="zh-CN"/>
              </w:rPr>
              <w:t>认识到</w:t>
            </w:r>
          </w:p>
          <w:p w14:paraId="5063942C" w14:textId="501BD268" w:rsidR="00B813C1" w:rsidRPr="00D30ACB" w:rsidRDefault="00B813C1" w:rsidP="009918FB">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D30ACB">
              <w:rPr>
                <w:rFonts w:cstheme="minorHAnsi"/>
                <w:i/>
                <w:iCs/>
                <w:sz w:val="20"/>
                <w:lang w:val="en-US" w:eastAsia="zh-CN"/>
              </w:rPr>
              <w:t>d</w:t>
            </w:r>
            <w:r w:rsidR="009918FB">
              <w:rPr>
                <w:rFonts w:cstheme="minorHAnsi" w:hint="eastAsia"/>
                <w:i/>
                <w:iCs/>
                <w:sz w:val="20"/>
                <w:lang w:val="en-US" w:eastAsia="zh-CN"/>
              </w:rPr>
              <w:t>)</w:t>
            </w:r>
            <w:r w:rsidRPr="00D30ACB">
              <w:rPr>
                <w:rFonts w:cstheme="minorHAnsi"/>
                <w:sz w:val="20"/>
                <w:lang w:val="en-US" w:eastAsia="zh-CN"/>
              </w:rPr>
              <w:tab/>
            </w:r>
            <w:r w:rsidR="008C463F" w:rsidRPr="008C463F">
              <w:rPr>
                <w:rFonts w:cstheme="minorHAnsi" w:hint="eastAsia"/>
                <w:sz w:val="20"/>
                <w:lang w:val="en-US" w:eastAsia="zh-CN"/>
              </w:rPr>
              <w:t>电信标准化局主任向国际电联理事会及全权代表大会提交的进展报告，</w:t>
            </w:r>
          </w:p>
          <w:p w14:paraId="173845A3" w14:textId="4EBD898D" w:rsidR="00B813C1" w:rsidRPr="008C463F" w:rsidRDefault="008C463F" w:rsidP="008C463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8C463F">
              <w:rPr>
                <w:rFonts w:hint="eastAsia"/>
                <w:sz w:val="20"/>
                <w:szCs w:val="20"/>
                <w:lang w:eastAsia="zh-CN"/>
              </w:rPr>
              <w:t>考虑到</w:t>
            </w:r>
          </w:p>
          <w:p w14:paraId="64D43609" w14:textId="4C224B6E" w:rsidR="00B813C1" w:rsidRPr="00A66B04" w:rsidRDefault="00B813C1" w:rsidP="00A66B04">
            <w:pPr>
              <w:cnfStyle w:val="000000000000" w:firstRow="0" w:lastRow="0" w:firstColumn="0" w:lastColumn="0" w:oddVBand="0" w:evenVBand="0" w:oddHBand="0" w:evenHBand="0" w:firstRowFirstColumn="0" w:firstRowLastColumn="0" w:lastRowFirstColumn="0" w:lastRowLastColumn="0"/>
              <w:rPr>
                <w:sz w:val="20"/>
                <w:szCs w:val="20"/>
                <w:lang w:val="en-US" w:eastAsia="zh-CN"/>
              </w:rPr>
            </w:pPr>
            <w:r w:rsidRPr="00A66B04">
              <w:rPr>
                <w:i/>
                <w:iCs/>
                <w:sz w:val="20"/>
                <w:szCs w:val="20"/>
                <w:lang w:val="en-US" w:eastAsia="zh-CN"/>
              </w:rPr>
              <w:t>a</w:t>
            </w:r>
            <w:r w:rsidR="009918FB" w:rsidRPr="00A66B04">
              <w:rPr>
                <w:rFonts w:hint="eastAsia"/>
                <w:i/>
                <w:iCs/>
                <w:sz w:val="20"/>
                <w:szCs w:val="20"/>
                <w:lang w:val="en-US" w:eastAsia="zh-CN"/>
              </w:rPr>
              <w:t>)</w:t>
            </w:r>
            <w:r w:rsidRPr="00A66B04">
              <w:rPr>
                <w:sz w:val="20"/>
                <w:szCs w:val="20"/>
                <w:lang w:val="en-US" w:eastAsia="zh-CN"/>
              </w:rPr>
              <w:tab/>
            </w:r>
            <w:proofErr w:type="gramStart"/>
            <w:r w:rsidR="008C463F" w:rsidRPr="00A66B04">
              <w:rPr>
                <w:rFonts w:hint="eastAsia"/>
                <w:sz w:val="20"/>
                <w:szCs w:val="20"/>
                <w:lang w:val="en-US" w:eastAsia="zh-CN"/>
              </w:rPr>
              <w:t>人们对设备之间往往不能完全互操作的状况越来越不满；</w:t>
            </w:r>
            <w:proofErr w:type="gramEnd"/>
          </w:p>
          <w:p w14:paraId="3C29DD79" w14:textId="5FC56B3A" w:rsidR="00B813C1" w:rsidRPr="00A66B04" w:rsidRDefault="00B813C1" w:rsidP="00A66B04">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eastAsia="zh-CN"/>
              </w:rPr>
            </w:pPr>
            <w:r w:rsidRPr="00A66B04">
              <w:rPr>
                <w:rFonts w:cstheme="minorHAnsi"/>
                <w:i/>
                <w:iCs/>
                <w:sz w:val="20"/>
                <w:szCs w:val="20"/>
                <w:lang w:val="en-US" w:eastAsia="zh-CN"/>
              </w:rPr>
              <w:t>b</w:t>
            </w:r>
            <w:r w:rsidR="009918FB" w:rsidRPr="00A66B04">
              <w:rPr>
                <w:rFonts w:cstheme="minorHAnsi" w:hint="eastAsia"/>
                <w:i/>
                <w:iCs/>
                <w:sz w:val="20"/>
                <w:szCs w:val="20"/>
                <w:lang w:val="en-US" w:eastAsia="zh-CN"/>
              </w:rPr>
              <w:t>)</w:t>
            </w:r>
            <w:r w:rsidRPr="00A66B04">
              <w:rPr>
                <w:rFonts w:cstheme="minorHAnsi"/>
                <w:sz w:val="20"/>
                <w:szCs w:val="20"/>
                <w:lang w:val="en-US" w:eastAsia="zh-CN"/>
              </w:rPr>
              <w:tab/>
            </w:r>
            <w:r w:rsidR="008C463F" w:rsidRPr="00A66B04">
              <w:rPr>
                <w:rFonts w:cstheme="minorHAnsi" w:hint="eastAsia"/>
                <w:sz w:val="20"/>
                <w:szCs w:val="20"/>
                <w:lang w:val="en-US" w:eastAsia="zh-CN"/>
              </w:rPr>
              <w:t>一些国家，特别是发展中国家，</w:t>
            </w:r>
            <w:proofErr w:type="gramStart"/>
            <w:r w:rsidR="008C463F" w:rsidRPr="00A66B04">
              <w:rPr>
                <w:rFonts w:cstheme="minorHAnsi" w:hint="eastAsia"/>
                <w:sz w:val="20"/>
                <w:szCs w:val="20"/>
                <w:lang w:val="en-US" w:eastAsia="zh-CN"/>
              </w:rPr>
              <w:t>尚不具备对设备进行测试并向本国消费者提供保证的能力；</w:t>
            </w:r>
            <w:proofErr w:type="gramEnd"/>
          </w:p>
          <w:p w14:paraId="2D223B82" w14:textId="6B67E259" w:rsidR="00B813C1" w:rsidRPr="00A66B04" w:rsidRDefault="00B813C1" w:rsidP="00A66B04">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eastAsia="zh-CN"/>
              </w:rPr>
            </w:pPr>
            <w:r w:rsidRPr="00A66B04">
              <w:rPr>
                <w:rFonts w:cstheme="minorHAnsi"/>
                <w:i/>
                <w:iCs/>
                <w:sz w:val="20"/>
                <w:szCs w:val="20"/>
                <w:lang w:val="en-US" w:eastAsia="zh-CN"/>
              </w:rPr>
              <w:t>c</w:t>
            </w:r>
            <w:r w:rsidR="009918FB" w:rsidRPr="00A66B04">
              <w:rPr>
                <w:rFonts w:cstheme="minorHAnsi" w:hint="eastAsia"/>
                <w:i/>
                <w:iCs/>
                <w:sz w:val="20"/>
                <w:szCs w:val="20"/>
                <w:lang w:val="en-US" w:eastAsia="zh-CN"/>
              </w:rPr>
              <w:t>)</w:t>
            </w:r>
            <w:r w:rsidRPr="00A66B04">
              <w:rPr>
                <w:rFonts w:cstheme="minorHAnsi"/>
                <w:sz w:val="20"/>
                <w:szCs w:val="20"/>
                <w:lang w:val="en-US" w:eastAsia="zh-CN"/>
              </w:rPr>
              <w:tab/>
            </w:r>
            <w:r w:rsidR="008C463F" w:rsidRPr="00A66B04">
              <w:rPr>
                <w:rFonts w:cstheme="minorHAnsi" w:hint="eastAsia"/>
                <w:sz w:val="20"/>
                <w:szCs w:val="20"/>
                <w:lang w:val="en-US" w:eastAsia="zh-CN"/>
              </w:rPr>
              <w:t>提高人们对无线电通信设备合规性的信心，可提高不同制造商设备间的端到端互操作性的机率，并有助于发展中国家选择解决方案，</w:t>
            </w:r>
          </w:p>
          <w:p w14:paraId="1551A7D2" w14:textId="113CF25D" w:rsidR="00B813C1" w:rsidRPr="008C463F" w:rsidRDefault="008C463F" w:rsidP="008C463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8C463F">
              <w:rPr>
                <w:rFonts w:hint="eastAsia"/>
                <w:sz w:val="20"/>
                <w:szCs w:val="20"/>
                <w:lang w:eastAsia="zh-CN"/>
              </w:rPr>
              <w:t>顾及</w:t>
            </w:r>
          </w:p>
          <w:p w14:paraId="789FE29A" w14:textId="3891187F" w:rsidR="00B813C1" w:rsidRPr="00D30ACB" w:rsidRDefault="008C463F" w:rsidP="00F6467F">
            <w:pPr>
              <w:spacing w:line="280" w:lineRule="exact"/>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8C463F">
              <w:rPr>
                <w:rFonts w:cstheme="minorHAnsi"/>
                <w:sz w:val="20"/>
                <w:lang w:val="en-US" w:eastAsia="zh-CN"/>
              </w:rPr>
              <w:t>ITU-T</w:t>
            </w:r>
            <w:r w:rsidRPr="008C463F">
              <w:rPr>
                <w:rFonts w:cstheme="minorHAnsi" w:hint="eastAsia"/>
                <w:sz w:val="20"/>
                <w:lang w:val="en-US" w:eastAsia="zh-CN"/>
              </w:rPr>
              <w:t>和</w:t>
            </w:r>
            <w:r w:rsidRPr="008C463F">
              <w:rPr>
                <w:rFonts w:cstheme="minorHAnsi"/>
                <w:sz w:val="20"/>
                <w:lang w:val="en-US" w:eastAsia="zh-CN"/>
              </w:rPr>
              <w:t>ITU-D</w:t>
            </w:r>
            <w:r w:rsidRPr="008C463F">
              <w:rPr>
                <w:rFonts w:cstheme="minorHAnsi" w:hint="eastAsia"/>
                <w:sz w:val="20"/>
                <w:lang w:val="en-US" w:eastAsia="zh-CN"/>
              </w:rPr>
              <w:t>在落实全权代表大会第</w:t>
            </w:r>
            <w:r w:rsidRPr="008C463F">
              <w:rPr>
                <w:rFonts w:cstheme="minorHAnsi" w:hint="eastAsia"/>
                <w:sz w:val="20"/>
                <w:lang w:val="en-US" w:eastAsia="zh-CN"/>
              </w:rPr>
              <w:t>177</w:t>
            </w:r>
            <w:r w:rsidRPr="008C463F">
              <w:rPr>
                <w:rFonts w:cstheme="minorHAnsi" w:hint="eastAsia"/>
                <w:sz w:val="20"/>
                <w:lang w:val="en-US" w:eastAsia="zh-CN"/>
              </w:rPr>
              <w:t>号决议</w:t>
            </w:r>
            <w:r w:rsidR="009E683F">
              <w:rPr>
                <w:rFonts w:cstheme="minorHAnsi" w:hint="eastAsia"/>
                <w:sz w:val="20"/>
                <w:lang w:val="en-US" w:eastAsia="zh-CN"/>
              </w:rPr>
              <w:t>（</w:t>
            </w:r>
            <w:r w:rsidRPr="008C463F">
              <w:rPr>
                <w:rFonts w:cstheme="minorHAnsi"/>
                <w:sz w:val="20"/>
                <w:lang w:val="en-US" w:eastAsia="zh-CN"/>
              </w:rPr>
              <w:t>2022</w:t>
            </w:r>
            <w:r w:rsidRPr="008C463F">
              <w:rPr>
                <w:rFonts w:cstheme="minorHAnsi" w:hint="eastAsia"/>
                <w:sz w:val="20"/>
                <w:lang w:val="en-US" w:eastAsia="zh-CN"/>
              </w:rPr>
              <w:t>年，布加勒斯特，</w:t>
            </w:r>
            <w:r w:rsidRPr="008C463F">
              <w:rPr>
                <w:rFonts w:cstheme="minorHAnsi"/>
                <w:sz w:val="20"/>
                <w:lang w:val="en-US" w:eastAsia="zh-CN"/>
              </w:rPr>
              <w:t>修订版</w:t>
            </w:r>
            <w:r w:rsidR="009E683F">
              <w:rPr>
                <w:rFonts w:cstheme="minorHAnsi" w:hint="eastAsia"/>
                <w:sz w:val="20"/>
                <w:lang w:val="en-US" w:eastAsia="zh-CN"/>
              </w:rPr>
              <w:t>）</w:t>
            </w:r>
            <w:r w:rsidRPr="008C463F">
              <w:rPr>
                <w:rFonts w:cstheme="minorHAnsi" w:hint="eastAsia"/>
                <w:sz w:val="20"/>
                <w:lang w:val="en-US" w:eastAsia="zh-CN"/>
              </w:rPr>
              <w:t>、世界电信</w:t>
            </w:r>
            <w:r w:rsidRPr="008C463F">
              <w:rPr>
                <w:rFonts w:cstheme="minorHAnsi"/>
                <w:sz w:val="20"/>
                <w:lang w:val="en-US" w:eastAsia="zh-CN"/>
              </w:rPr>
              <w:t>标准化全会</w:t>
            </w:r>
            <w:r w:rsidRPr="008C463F">
              <w:rPr>
                <w:rFonts w:cstheme="minorHAnsi" w:hint="eastAsia"/>
                <w:sz w:val="20"/>
                <w:lang w:val="en-US" w:eastAsia="zh-CN"/>
              </w:rPr>
              <w:t>第</w:t>
            </w:r>
            <w:r w:rsidRPr="008C463F">
              <w:rPr>
                <w:rFonts w:cstheme="minorHAnsi"/>
                <w:sz w:val="20"/>
                <w:lang w:val="en-US" w:eastAsia="zh-CN"/>
              </w:rPr>
              <w:t>76</w:t>
            </w:r>
            <w:r w:rsidRPr="008C463F">
              <w:rPr>
                <w:rFonts w:cstheme="minorHAnsi" w:hint="eastAsia"/>
                <w:sz w:val="20"/>
                <w:lang w:val="en-US" w:eastAsia="zh-CN"/>
              </w:rPr>
              <w:t>号决议</w:t>
            </w:r>
            <w:r w:rsidR="009E683F">
              <w:rPr>
                <w:rFonts w:cstheme="minorHAnsi" w:hint="eastAsia"/>
                <w:sz w:val="20"/>
                <w:lang w:val="en-US" w:eastAsia="zh-CN"/>
              </w:rPr>
              <w:t>（</w:t>
            </w:r>
            <w:r w:rsidRPr="008C463F">
              <w:rPr>
                <w:rFonts w:cstheme="minorHAnsi"/>
                <w:sz w:val="20"/>
                <w:lang w:val="en-US" w:eastAsia="zh-CN"/>
              </w:rPr>
              <w:t>2022</w:t>
            </w:r>
            <w:r w:rsidRPr="008C463F">
              <w:rPr>
                <w:rFonts w:cstheme="minorHAnsi" w:hint="eastAsia"/>
                <w:sz w:val="20"/>
                <w:lang w:val="en-US" w:eastAsia="zh-CN"/>
              </w:rPr>
              <w:t>年，日内瓦</w:t>
            </w:r>
            <w:r w:rsidRPr="008C463F">
              <w:rPr>
                <w:rFonts w:cstheme="minorHAnsi"/>
                <w:sz w:val="20"/>
                <w:lang w:val="en-US" w:eastAsia="zh-CN"/>
              </w:rPr>
              <w:t>，修订版</w:t>
            </w:r>
            <w:r w:rsidR="009E683F">
              <w:rPr>
                <w:rFonts w:cstheme="minorHAnsi" w:hint="eastAsia"/>
                <w:sz w:val="20"/>
                <w:lang w:val="en-US" w:eastAsia="zh-CN"/>
              </w:rPr>
              <w:t>）</w:t>
            </w:r>
            <w:r w:rsidRPr="008C463F">
              <w:rPr>
                <w:rFonts w:cstheme="minorHAnsi" w:hint="eastAsia"/>
                <w:sz w:val="20"/>
                <w:lang w:val="en-US" w:eastAsia="zh-CN"/>
              </w:rPr>
              <w:t>和世界电信</w:t>
            </w:r>
            <w:r w:rsidRPr="008C463F">
              <w:rPr>
                <w:rFonts w:cstheme="minorHAnsi"/>
                <w:sz w:val="20"/>
                <w:lang w:val="en-US" w:eastAsia="zh-CN"/>
              </w:rPr>
              <w:t>发展大会</w:t>
            </w:r>
            <w:r w:rsidRPr="008C463F">
              <w:rPr>
                <w:rFonts w:cstheme="minorHAnsi" w:hint="eastAsia"/>
                <w:sz w:val="20"/>
                <w:lang w:val="en-US" w:eastAsia="zh-CN"/>
              </w:rPr>
              <w:t>第</w:t>
            </w:r>
            <w:r w:rsidRPr="008C463F">
              <w:rPr>
                <w:rFonts w:cstheme="minorHAnsi" w:hint="eastAsia"/>
                <w:sz w:val="20"/>
                <w:lang w:val="en-US" w:eastAsia="zh-CN"/>
              </w:rPr>
              <w:t>47</w:t>
            </w:r>
            <w:r w:rsidRPr="008C463F">
              <w:rPr>
                <w:rFonts w:cstheme="minorHAnsi" w:hint="eastAsia"/>
                <w:sz w:val="20"/>
                <w:lang w:val="en-US" w:eastAsia="zh-CN"/>
              </w:rPr>
              <w:t>号决议</w:t>
            </w:r>
            <w:r w:rsidR="009E683F">
              <w:rPr>
                <w:rFonts w:cstheme="minorHAnsi" w:hint="eastAsia"/>
                <w:sz w:val="20"/>
                <w:lang w:val="en-US" w:eastAsia="zh-CN"/>
              </w:rPr>
              <w:t>（</w:t>
            </w:r>
            <w:r w:rsidRPr="008C463F">
              <w:rPr>
                <w:rFonts w:cstheme="minorHAnsi" w:hint="eastAsia"/>
                <w:sz w:val="20"/>
                <w:lang w:val="en-US" w:eastAsia="zh-CN"/>
              </w:rPr>
              <w:t>2</w:t>
            </w:r>
            <w:r w:rsidRPr="008C463F">
              <w:rPr>
                <w:rFonts w:cstheme="minorHAnsi"/>
                <w:sz w:val="20"/>
                <w:lang w:val="en-US" w:eastAsia="zh-CN"/>
              </w:rPr>
              <w:t>022</w:t>
            </w:r>
            <w:r w:rsidRPr="008C463F">
              <w:rPr>
                <w:rFonts w:cstheme="minorHAnsi" w:hint="eastAsia"/>
                <w:sz w:val="20"/>
                <w:lang w:val="en-US" w:eastAsia="zh-CN"/>
              </w:rPr>
              <w:t>年，基加利，修订版</w:t>
            </w:r>
            <w:r w:rsidR="009E683F">
              <w:rPr>
                <w:rFonts w:cstheme="minorHAnsi" w:hint="eastAsia"/>
                <w:sz w:val="20"/>
                <w:lang w:val="en-US" w:eastAsia="zh-CN"/>
              </w:rPr>
              <w:t>）</w:t>
            </w:r>
            <w:r w:rsidRPr="008C463F">
              <w:rPr>
                <w:rFonts w:cstheme="minorHAnsi" w:hint="eastAsia"/>
                <w:sz w:val="20"/>
                <w:lang w:val="en-US" w:eastAsia="zh-CN"/>
              </w:rPr>
              <w:t>过程中取得的经验，</w:t>
            </w:r>
          </w:p>
          <w:p w14:paraId="28C51A71" w14:textId="4EDF90FB" w:rsidR="00B813C1" w:rsidRPr="00940E30" w:rsidRDefault="008C463F" w:rsidP="008C463F">
            <w:pPr>
              <w:pStyle w:val="Call"/>
              <w:spacing w:before="120"/>
              <w:cnfStyle w:val="000000000000" w:firstRow="0" w:lastRow="0" w:firstColumn="0" w:lastColumn="0" w:oddVBand="0" w:evenVBand="0" w:oddHBand="0" w:evenHBand="0" w:firstRowFirstColumn="0" w:firstRowLastColumn="0" w:lastRowFirstColumn="0" w:lastRowLastColumn="0"/>
              <w:rPr>
                <w:rFonts w:cstheme="minorHAnsi"/>
                <w:iCs/>
                <w:sz w:val="20"/>
                <w:lang w:val="en-US" w:eastAsia="zh-CN"/>
              </w:rPr>
            </w:pPr>
            <w:r w:rsidRPr="008C463F">
              <w:rPr>
                <w:rFonts w:hint="eastAsia"/>
                <w:sz w:val="20"/>
                <w:szCs w:val="20"/>
                <w:lang w:eastAsia="zh-CN"/>
              </w:rPr>
              <w:t>做出决议</w:t>
            </w:r>
          </w:p>
          <w:p w14:paraId="2C943B7E" w14:textId="7F2D59FA" w:rsidR="00B813C1" w:rsidRPr="00D30ACB" w:rsidRDefault="008C463F" w:rsidP="00D81ABD">
            <w:pPr>
              <w:spacing w:line="280" w:lineRule="exact"/>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8C463F">
              <w:rPr>
                <w:rFonts w:cstheme="minorHAnsi"/>
                <w:sz w:val="20"/>
                <w:lang w:val="en-US" w:eastAsia="zh-CN"/>
              </w:rPr>
              <w:t>ITU-R</w:t>
            </w:r>
            <w:r w:rsidRPr="008C463F">
              <w:rPr>
                <w:rFonts w:cstheme="minorHAnsi" w:hint="eastAsia"/>
                <w:sz w:val="20"/>
                <w:lang w:val="en-US" w:eastAsia="zh-CN"/>
              </w:rPr>
              <w:t>根据全权代表大会第</w:t>
            </w:r>
            <w:r w:rsidRPr="008C463F">
              <w:rPr>
                <w:rFonts w:cstheme="minorHAnsi" w:hint="eastAsia"/>
                <w:sz w:val="20"/>
                <w:lang w:val="en-US" w:eastAsia="zh-CN"/>
              </w:rPr>
              <w:t>177</w:t>
            </w:r>
            <w:r w:rsidRPr="008C463F">
              <w:rPr>
                <w:rFonts w:cstheme="minorHAnsi" w:hint="eastAsia"/>
                <w:sz w:val="20"/>
                <w:lang w:val="en-US" w:eastAsia="zh-CN"/>
              </w:rPr>
              <w:t>号决议</w:t>
            </w:r>
            <w:r w:rsidR="009E683F">
              <w:rPr>
                <w:rFonts w:cstheme="minorHAnsi" w:hint="eastAsia"/>
                <w:sz w:val="20"/>
                <w:lang w:val="en-US" w:eastAsia="zh-CN"/>
              </w:rPr>
              <w:t>（</w:t>
            </w:r>
            <w:r w:rsidRPr="008C463F">
              <w:rPr>
                <w:rFonts w:cstheme="minorHAnsi"/>
                <w:sz w:val="20"/>
                <w:lang w:val="en-US" w:eastAsia="zh-CN"/>
              </w:rPr>
              <w:t>2022</w:t>
            </w:r>
            <w:r w:rsidRPr="008C463F">
              <w:rPr>
                <w:rFonts w:cstheme="minorHAnsi" w:hint="eastAsia"/>
                <w:sz w:val="20"/>
                <w:lang w:val="en-US" w:eastAsia="zh-CN"/>
              </w:rPr>
              <w:t>年，布加勒斯特</w:t>
            </w:r>
            <w:r w:rsidRPr="008C463F">
              <w:rPr>
                <w:rFonts w:cstheme="minorHAnsi"/>
                <w:sz w:val="20"/>
                <w:lang w:val="en-US" w:eastAsia="zh-CN"/>
              </w:rPr>
              <w:t>，修订版</w:t>
            </w:r>
            <w:r w:rsidR="009E683F">
              <w:rPr>
                <w:rFonts w:cstheme="minorHAnsi" w:hint="eastAsia"/>
                <w:sz w:val="20"/>
                <w:lang w:val="en-US" w:eastAsia="zh-CN"/>
              </w:rPr>
              <w:t>）</w:t>
            </w:r>
            <w:r w:rsidRPr="008C463F">
              <w:rPr>
                <w:rFonts w:cstheme="minorHAnsi" w:hint="eastAsia"/>
                <w:sz w:val="20"/>
                <w:lang w:val="en-US" w:eastAsia="zh-CN"/>
              </w:rPr>
              <w:t>在其现有职权范围内，就合规性和互操作性测试的工作与</w:t>
            </w:r>
            <w:r w:rsidRPr="008C463F">
              <w:rPr>
                <w:rFonts w:cstheme="minorHAnsi" w:hint="eastAsia"/>
                <w:sz w:val="20"/>
                <w:lang w:val="en-US" w:eastAsia="zh-CN"/>
              </w:rPr>
              <w:t>ITU-T</w:t>
            </w:r>
            <w:r w:rsidRPr="008C463F">
              <w:rPr>
                <w:rFonts w:cstheme="minorHAnsi" w:hint="eastAsia"/>
                <w:sz w:val="20"/>
                <w:lang w:val="en-US" w:eastAsia="zh-CN"/>
              </w:rPr>
              <w:t>和</w:t>
            </w:r>
            <w:r w:rsidRPr="008C463F">
              <w:rPr>
                <w:rFonts w:cstheme="minorHAnsi" w:hint="eastAsia"/>
                <w:sz w:val="20"/>
                <w:lang w:val="en-US" w:eastAsia="zh-CN"/>
              </w:rPr>
              <w:t>ITU-D</w:t>
            </w:r>
            <w:r w:rsidRPr="008C463F">
              <w:rPr>
                <w:rFonts w:cstheme="minorHAnsi" w:hint="eastAsia"/>
                <w:sz w:val="20"/>
                <w:lang w:val="en-US" w:eastAsia="zh-CN"/>
              </w:rPr>
              <w:t>进行协作，并应要求为之提供信息</w:t>
            </w:r>
            <w:r w:rsidR="009E683F">
              <w:rPr>
                <w:rFonts w:cstheme="minorHAnsi" w:hint="eastAsia"/>
                <w:sz w:val="20"/>
                <w:lang w:val="en-US" w:eastAsia="zh-CN"/>
              </w:rPr>
              <w:t>（</w:t>
            </w:r>
            <w:r w:rsidRPr="008C463F">
              <w:rPr>
                <w:rFonts w:cstheme="minorHAnsi" w:hint="eastAsia"/>
                <w:sz w:val="20"/>
                <w:lang w:val="en-US" w:eastAsia="zh-CN"/>
              </w:rPr>
              <w:t>见注意到</w:t>
            </w:r>
            <w:proofErr w:type="gramStart"/>
            <w:r w:rsidRPr="00D30ACB">
              <w:rPr>
                <w:rFonts w:cstheme="minorHAnsi"/>
                <w:i/>
                <w:sz w:val="20"/>
                <w:lang w:val="en-US" w:eastAsia="zh-CN"/>
              </w:rPr>
              <w:t>b</w:t>
            </w:r>
            <w:r w:rsidR="00D254EA">
              <w:rPr>
                <w:rFonts w:cstheme="minorHAnsi" w:hint="eastAsia"/>
                <w:i/>
                <w:sz w:val="20"/>
                <w:lang w:val="en-US" w:eastAsia="zh-CN"/>
              </w:rPr>
              <w:t>)</w:t>
            </w:r>
            <w:r w:rsidR="009E683F">
              <w:rPr>
                <w:rFonts w:cstheme="minorHAnsi" w:hint="eastAsia"/>
                <w:sz w:val="20"/>
                <w:lang w:val="en-US" w:eastAsia="zh-CN"/>
              </w:rPr>
              <w:t>）</w:t>
            </w:r>
            <w:proofErr w:type="gramEnd"/>
            <w:r w:rsidRPr="008C463F">
              <w:rPr>
                <w:rFonts w:cstheme="minorHAnsi" w:hint="eastAsia"/>
                <w:sz w:val="20"/>
                <w:lang w:val="en-US" w:eastAsia="zh-CN"/>
              </w:rPr>
              <w:t>，</w:t>
            </w:r>
          </w:p>
        </w:tc>
      </w:tr>
      <w:tr w:rsidR="00B813C1" w:rsidRPr="00D30ACB" w14:paraId="174009C0"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C006D04" w14:textId="10419635"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49" w:history="1">
              <w:r>
                <w:rPr>
                  <w:rStyle w:val="Hyperlink"/>
                  <w:rFonts w:cstheme="minorHAnsi"/>
                  <w:b w:val="0"/>
                  <w:bCs w:val="0"/>
                  <w:sz w:val="20"/>
                </w:rPr>
                <w:t>第</w:t>
              </w:r>
              <w:r>
                <w:rPr>
                  <w:rStyle w:val="Hyperlink"/>
                  <w:rFonts w:cstheme="minorHAnsi"/>
                  <w:b w:val="0"/>
                  <w:bCs w:val="0"/>
                  <w:sz w:val="20"/>
                </w:rPr>
                <w:t>64</w:t>
              </w:r>
              <w:proofErr w:type="spellStart"/>
              <w:r>
                <w:rPr>
                  <w:rStyle w:val="Hyperlink"/>
                  <w:rFonts w:cstheme="minorHAnsi"/>
                  <w:b w:val="0"/>
                  <w:bCs w:val="0"/>
                  <w:sz w:val="20"/>
                </w:rPr>
                <w:t>号决议</w:t>
              </w:r>
              <w:proofErr w:type="spellEnd"/>
              <w:r w:rsidR="00D43843">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2015</w:t>
              </w:r>
              <w:r w:rsidR="009E683F">
                <w:rPr>
                  <w:rStyle w:val="Hyperlink"/>
                  <w:rFonts w:cstheme="minorHAnsi"/>
                  <w:b w:val="0"/>
                  <w:bCs w:val="0"/>
                  <w:sz w:val="20"/>
                </w:rPr>
                <w:t>）</w:t>
              </w:r>
            </w:hyperlink>
          </w:p>
        </w:tc>
        <w:tc>
          <w:tcPr>
            <w:tcW w:w="1731" w:type="pct"/>
          </w:tcPr>
          <w:p w14:paraId="576303AD" w14:textId="1A1BAFBF" w:rsidR="00B813C1" w:rsidRPr="00D30ACB" w:rsidRDefault="008C463F"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8C463F">
              <w:rPr>
                <w:rFonts w:cstheme="minorHAnsi" w:hint="eastAsia"/>
                <w:b/>
                <w:bCs/>
                <w:sz w:val="20"/>
                <w:lang w:val="en-US" w:eastAsia="zh-CN"/>
              </w:rPr>
              <w:t>有关管理未经授权操作地球站终端的指导原则</w:t>
            </w:r>
          </w:p>
        </w:tc>
        <w:tc>
          <w:tcPr>
            <w:tcW w:w="501" w:type="pct"/>
          </w:tcPr>
          <w:p w14:paraId="0C90D9C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C000156"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5F0C8CD7"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0EC2C57F" w14:textId="7EFAFC9B"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0" w:history="1">
              <w:r>
                <w:rPr>
                  <w:rStyle w:val="Hyperlink"/>
                  <w:rFonts w:cstheme="minorHAnsi"/>
                  <w:b w:val="0"/>
                  <w:bCs w:val="0"/>
                  <w:sz w:val="20"/>
                </w:rPr>
                <w:t>第</w:t>
              </w:r>
              <w:r>
                <w:rPr>
                  <w:rStyle w:val="Hyperlink"/>
                  <w:rFonts w:cstheme="minorHAnsi"/>
                  <w:b w:val="0"/>
                  <w:bCs w:val="0"/>
                  <w:sz w:val="20"/>
                </w:rPr>
                <w:t>65-1</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611F5C32" w14:textId="6F558C47" w:rsidR="00B813C1" w:rsidRPr="00D30ACB" w:rsidRDefault="00830BCD" w:rsidP="00830BC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830BCD">
              <w:rPr>
                <w:rFonts w:cstheme="minorHAnsi" w:hint="eastAsia"/>
                <w:b/>
                <w:bCs/>
                <w:sz w:val="20"/>
                <w:lang w:val="en-US" w:eastAsia="zh-CN"/>
              </w:rPr>
              <w:t>有关国际移动通信</w:t>
            </w:r>
            <w:r w:rsidRPr="00830BCD">
              <w:rPr>
                <w:rFonts w:cstheme="minorHAnsi" w:hint="eastAsia"/>
                <w:b/>
                <w:bCs/>
                <w:sz w:val="20"/>
                <w:lang w:val="en-US" w:eastAsia="zh-CN"/>
              </w:rPr>
              <w:t>-2020</w:t>
            </w:r>
            <w:r w:rsidRPr="00830BCD">
              <w:rPr>
                <w:rFonts w:cstheme="minorHAnsi" w:hint="eastAsia"/>
                <w:b/>
                <w:bCs/>
                <w:sz w:val="20"/>
                <w:lang w:val="en-US" w:eastAsia="zh-CN"/>
              </w:rPr>
              <w:t>和国际移动通信</w:t>
            </w:r>
            <w:r w:rsidRPr="00830BCD">
              <w:rPr>
                <w:rFonts w:cstheme="minorHAnsi" w:hint="eastAsia"/>
                <w:b/>
                <w:bCs/>
                <w:sz w:val="20"/>
                <w:lang w:val="en-US" w:eastAsia="zh-CN"/>
              </w:rPr>
              <w:t>-2030</w:t>
            </w:r>
            <w:r w:rsidRPr="00830BCD">
              <w:rPr>
                <w:rFonts w:cstheme="minorHAnsi" w:hint="eastAsia"/>
                <w:b/>
                <w:bCs/>
                <w:sz w:val="20"/>
                <w:lang w:val="en-US" w:eastAsia="zh-CN"/>
              </w:rPr>
              <w:t>未来发展进程的原则</w:t>
            </w:r>
          </w:p>
        </w:tc>
        <w:tc>
          <w:tcPr>
            <w:tcW w:w="501" w:type="pct"/>
          </w:tcPr>
          <w:p w14:paraId="0B20D9D0" w14:textId="77777777" w:rsidR="00B813C1" w:rsidRPr="00D30ACB" w:rsidDel="00CE083E"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0650A66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38FAF4E5"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F84029F" w14:textId="5901B85B"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1" w:history="1">
              <w:r>
                <w:rPr>
                  <w:rStyle w:val="Hyperlink"/>
                  <w:rFonts w:cstheme="minorHAnsi"/>
                  <w:b w:val="0"/>
                  <w:bCs w:val="0"/>
                  <w:sz w:val="20"/>
                </w:rPr>
                <w:t>第</w:t>
              </w:r>
              <w:r>
                <w:rPr>
                  <w:rStyle w:val="Hyperlink"/>
                  <w:rFonts w:cstheme="minorHAnsi"/>
                  <w:b w:val="0"/>
                  <w:bCs w:val="0"/>
                  <w:sz w:val="20"/>
                </w:rPr>
                <w:t>66-2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06658AE5" w14:textId="1C39C291" w:rsidR="00B813C1" w:rsidRPr="00D30ACB" w:rsidRDefault="0054632A"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54632A">
              <w:rPr>
                <w:rFonts w:cstheme="minorHAnsi" w:hint="eastAsia"/>
                <w:b/>
                <w:bCs/>
                <w:sz w:val="20"/>
                <w:lang w:val="en-US" w:eastAsia="zh-CN"/>
              </w:rPr>
              <w:t>对用于物联网建设的无线系统和应用的研究</w:t>
            </w:r>
          </w:p>
        </w:tc>
        <w:tc>
          <w:tcPr>
            <w:tcW w:w="501" w:type="pct"/>
          </w:tcPr>
          <w:p w14:paraId="008E33DC"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A68290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0CEFB85C"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0E91C418" w14:textId="5316F9D4"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2" w:history="1">
              <w:r>
                <w:rPr>
                  <w:rStyle w:val="Hyperlink"/>
                  <w:rFonts w:cstheme="minorHAnsi"/>
                  <w:b w:val="0"/>
                  <w:bCs w:val="0"/>
                  <w:sz w:val="20"/>
                </w:rPr>
                <w:t>第</w:t>
              </w:r>
              <w:r>
                <w:rPr>
                  <w:rStyle w:val="Hyperlink"/>
                  <w:rFonts w:cstheme="minorHAnsi"/>
                  <w:b w:val="0"/>
                  <w:bCs w:val="0"/>
                  <w:sz w:val="20"/>
                </w:rPr>
                <w:t>67-2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091C8A77" w14:textId="40E4BCB4" w:rsidR="00B813C1" w:rsidRPr="00D30ACB" w:rsidRDefault="008C463F" w:rsidP="008C463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8C463F">
              <w:rPr>
                <w:rFonts w:cstheme="minorHAnsi" w:hint="eastAsia"/>
                <w:b/>
                <w:bCs/>
                <w:sz w:val="20"/>
                <w:lang w:val="en-US" w:eastAsia="zh-CN"/>
              </w:rPr>
              <w:t>残疾人和有具体需求人士无障碍地获取电信</w:t>
            </w:r>
            <w:r w:rsidRPr="008C463F">
              <w:rPr>
                <w:rFonts w:cstheme="minorHAnsi" w:hint="eastAsia"/>
                <w:b/>
                <w:bCs/>
                <w:sz w:val="20"/>
                <w:lang w:val="en-US" w:eastAsia="zh-CN"/>
              </w:rPr>
              <w:t>/</w:t>
            </w:r>
            <w:r w:rsidRPr="008C463F">
              <w:rPr>
                <w:rFonts w:cstheme="minorHAnsi" w:hint="eastAsia"/>
                <w:b/>
                <w:bCs/>
                <w:sz w:val="20"/>
                <w:lang w:val="en-US" w:eastAsia="zh-CN"/>
              </w:rPr>
              <w:t>信息通信技术</w:t>
            </w:r>
          </w:p>
        </w:tc>
        <w:tc>
          <w:tcPr>
            <w:tcW w:w="501" w:type="pct"/>
          </w:tcPr>
          <w:p w14:paraId="26F89E1F"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2AD6C927"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5E3A8E2C"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3805712" w14:textId="2228109F"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3" w:history="1">
              <w:r>
                <w:rPr>
                  <w:rStyle w:val="Hyperlink"/>
                  <w:rFonts w:cstheme="minorHAnsi"/>
                  <w:b w:val="0"/>
                  <w:bCs w:val="0"/>
                  <w:sz w:val="20"/>
                </w:rPr>
                <w:t>第</w:t>
              </w:r>
              <w:r>
                <w:rPr>
                  <w:rStyle w:val="Hyperlink"/>
                  <w:rFonts w:cstheme="minorHAnsi"/>
                  <w:b w:val="0"/>
                  <w:bCs w:val="0"/>
                  <w:sz w:val="20"/>
                </w:rPr>
                <w:t>68</w:t>
              </w:r>
              <w:proofErr w:type="spellStart"/>
              <w:r>
                <w:rPr>
                  <w:rStyle w:val="Hyperlink"/>
                  <w:rFonts w:cstheme="minorHAnsi"/>
                  <w:b w:val="0"/>
                  <w:bCs w:val="0"/>
                  <w:sz w:val="20"/>
                </w:rPr>
                <w:t>号决议</w:t>
              </w:r>
              <w:proofErr w:type="spellEnd"/>
              <w:r w:rsidR="00E9543D">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2015</w:t>
              </w:r>
              <w:r w:rsidR="009E683F">
                <w:rPr>
                  <w:rStyle w:val="Hyperlink"/>
                  <w:rFonts w:cstheme="minorHAnsi"/>
                  <w:b w:val="0"/>
                  <w:bCs w:val="0"/>
                  <w:sz w:val="20"/>
                </w:rPr>
                <w:t>）</w:t>
              </w:r>
            </w:hyperlink>
          </w:p>
        </w:tc>
        <w:tc>
          <w:tcPr>
            <w:tcW w:w="1731" w:type="pct"/>
          </w:tcPr>
          <w:p w14:paraId="4D99297A" w14:textId="4D84A9E6" w:rsidR="00B813C1" w:rsidRPr="00D30ACB" w:rsidRDefault="008C463F"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8C463F">
              <w:rPr>
                <w:rFonts w:cstheme="minorHAnsi"/>
                <w:b/>
                <w:bCs/>
                <w:sz w:val="20"/>
                <w:lang w:eastAsia="zh-CN"/>
              </w:rPr>
              <w:t>促进有关小型卫星</w:t>
            </w:r>
            <w:r w:rsidR="009E683F">
              <w:rPr>
                <w:rFonts w:cstheme="minorHAnsi"/>
                <w:b/>
                <w:bCs/>
                <w:sz w:val="20"/>
                <w:lang w:eastAsia="zh-CN"/>
              </w:rPr>
              <w:t>（</w:t>
            </w:r>
            <w:r w:rsidRPr="008C463F">
              <w:rPr>
                <w:rFonts w:cstheme="minorHAnsi"/>
                <w:b/>
                <w:bCs/>
                <w:sz w:val="20"/>
                <w:lang w:eastAsia="zh-CN"/>
              </w:rPr>
              <w:t>包括纳卫星和皮卫星</w:t>
            </w:r>
            <w:r w:rsidR="009E683F">
              <w:rPr>
                <w:rFonts w:cstheme="minorHAnsi"/>
                <w:b/>
                <w:bCs/>
                <w:sz w:val="20"/>
                <w:lang w:eastAsia="zh-CN"/>
              </w:rPr>
              <w:t>）</w:t>
            </w:r>
            <w:r w:rsidRPr="008C463F">
              <w:rPr>
                <w:rFonts w:cstheme="minorHAnsi"/>
                <w:b/>
                <w:bCs/>
                <w:sz w:val="20"/>
                <w:lang w:eastAsia="zh-CN"/>
              </w:rPr>
              <w:t>适用规则程序知识的传播</w:t>
            </w:r>
          </w:p>
        </w:tc>
        <w:tc>
          <w:tcPr>
            <w:tcW w:w="501" w:type="pct"/>
          </w:tcPr>
          <w:p w14:paraId="07D9024B"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NOC</w:t>
            </w:r>
          </w:p>
        </w:tc>
        <w:tc>
          <w:tcPr>
            <w:tcW w:w="2288" w:type="pct"/>
          </w:tcPr>
          <w:p w14:paraId="2B39A9F9"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16579100"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076D0A3A" w14:textId="692B70BD"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4" w:history="1">
              <w:r>
                <w:rPr>
                  <w:rStyle w:val="Hyperlink"/>
                  <w:rFonts w:cstheme="minorHAnsi"/>
                  <w:b w:val="0"/>
                  <w:bCs w:val="0"/>
                  <w:sz w:val="20"/>
                </w:rPr>
                <w:t>第</w:t>
              </w:r>
              <w:r>
                <w:rPr>
                  <w:rStyle w:val="Hyperlink"/>
                  <w:rFonts w:cstheme="minorHAnsi"/>
                  <w:b w:val="0"/>
                  <w:bCs w:val="0"/>
                  <w:sz w:val="20"/>
                </w:rPr>
                <w:t>69-2</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7D2DF72F" w14:textId="76126552" w:rsidR="00B813C1" w:rsidRPr="00D30ACB" w:rsidRDefault="008C463F"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8C463F">
              <w:rPr>
                <w:rFonts w:cstheme="minorHAnsi" w:hint="eastAsia"/>
                <w:b/>
                <w:bCs/>
                <w:sz w:val="20"/>
                <w:lang w:eastAsia="zh-CN"/>
              </w:rPr>
              <w:t>在发展中国家开发和部署通过卫星传输的国际公众电信</w:t>
            </w:r>
          </w:p>
        </w:tc>
        <w:tc>
          <w:tcPr>
            <w:tcW w:w="501" w:type="pct"/>
          </w:tcPr>
          <w:p w14:paraId="6770B50A"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69DE4148" w14:textId="0BF9F0D8" w:rsidR="00B813C1" w:rsidRPr="008C463F" w:rsidRDefault="008C463F" w:rsidP="008C463F">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8C463F">
              <w:rPr>
                <w:rFonts w:hint="eastAsia"/>
                <w:sz w:val="20"/>
                <w:szCs w:val="20"/>
                <w:lang w:eastAsia="zh-CN"/>
              </w:rPr>
              <w:t>请电信发展局主任</w:t>
            </w:r>
          </w:p>
          <w:p w14:paraId="7EC75169" w14:textId="4AC3E808" w:rsidR="008C463F" w:rsidRPr="00814A0B" w:rsidRDefault="008C463F" w:rsidP="00814A0B">
            <w:pPr>
              <w:cnfStyle w:val="000000000000" w:firstRow="0" w:lastRow="0" w:firstColumn="0" w:lastColumn="0" w:oddVBand="0" w:evenVBand="0" w:oddHBand="0" w:evenHBand="0" w:firstRowFirstColumn="0" w:firstRowLastColumn="0" w:lastRowFirstColumn="0" w:lastRowLastColumn="0"/>
              <w:rPr>
                <w:sz w:val="20"/>
                <w:szCs w:val="20"/>
                <w:lang w:val="en-US" w:eastAsia="zh-CN"/>
              </w:rPr>
            </w:pPr>
            <w:r w:rsidRPr="00814A0B">
              <w:rPr>
                <w:sz w:val="20"/>
                <w:szCs w:val="20"/>
                <w:lang w:val="en-US" w:eastAsia="zh-CN"/>
              </w:rPr>
              <w:t>1</w:t>
            </w:r>
            <w:r w:rsidRPr="00814A0B">
              <w:rPr>
                <w:sz w:val="20"/>
                <w:szCs w:val="20"/>
                <w:lang w:val="en-US" w:eastAsia="zh-CN"/>
              </w:rPr>
              <w:tab/>
            </w:r>
            <w:r w:rsidRPr="00814A0B">
              <w:rPr>
                <w:rFonts w:hint="eastAsia"/>
                <w:sz w:val="20"/>
                <w:szCs w:val="20"/>
                <w:lang w:val="en-US" w:eastAsia="zh-CN"/>
              </w:rPr>
              <w:t>组织专门针对可持续且可承受的卫星电信接入</w:t>
            </w:r>
            <w:r w:rsidR="009E683F" w:rsidRPr="00814A0B">
              <w:rPr>
                <w:rFonts w:hint="eastAsia"/>
                <w:sz w:val="20"/>
                <w:szCs w:val="20"/>
                <w:lang w:val="en-US" w:eastAsia="zh-CN"/>
              </w:rPr>
              <w:t>（</w:t>
            </w:r>
            <w:r w:rsidRPr="00814A0B">
              <w:rPr>
                <w:rFonts w:hint="eastAsia"/>
                <w:sz w:val="20"/>
                <w:szCs w:val="20"/>
                <w:lang w:val="en-US" w:eastAsia="zh-CN"/>
              </w:rPr>
              <w:t>其中包括宽带连接</w:t>
            </w:r>
            <w:r w:rsidR="009E683F" w:rsidRPr="00814A0B">
              <w:rPr>
                <w:rFonts w:hint="eastAsia"/>
                <w:sz w:val="20"/>
                <w:szCs w:val="20"/>
                <w:lang w:val="en-US" w:eastAsia="zh-CN"/>
              </w:rPr>
              <w:t>）</w:t>
            </w:r>
            <w:r w:rsidRPr="00814A0B">
              <w:rPr>
                <w:rFonts w:hint="eastAsia"/>
                <w:sz w:val="20"/>
                <w:szCs w:val="20"/>
                <w:lang w:val="en-US" w:eastAsia="zh-CN"/>
              </w:rPr>
              <w:t>问题的讲习班、研讨会和培训课程，继续在相关的</w:t>
            </w:r>
            <w:r w:rsidRPr="00814A0B">
              <w:rPr>
                <w:rFonts w:hint="eastAsia"/>
                <w:sz w:val="20"/>
                <w:szCs w:val="20"/>
                <w:lang w:val="en-US" w:eastAsia="zh-CN"/>
              </w:rPr>
              <w:t>ITU-D</w:t>
            </w:r>
            <w:r w:rsidRPr="00814A0B">
              <w:rPr>
                <w:rFonts w:hint="eastAsia"/>
                <w:sz w:val="20"/>
                <w:szCs w:val="20"/>
                <w:lang w:val="en-US" w:eastAsia="zh-CN"/>
              </w:rPr>
              <w:t>和</w:t>
            </w:r>
            <w:r w:rsidRPr="00814A0B">
              <w:rPr>
                <w:rFonts w:hint="eastAsia"/>
                <w:sz w:val="20"/>
                <w:szCs w:val="20"/>
                <w:lang w:val="en-US" w:eastAsia="zh-CN"/>
              </w:rPr>
              <w:t>ITU-R</w:t>
            </w:r>
            <w:r w:rsidRPr="00814A0B">
              <w:rPr>
                <w:rFonts w:hint="eastAsia"/>
                <w:sz w:val="20"/>
                <w:szCs w:val="20"/>
                <w:lang w:val="en-US" w:eastAsia="zh-CN"/>
              </w:rPr>
              <w:t>研究组之间开展活动，</w:t>
            </w:r>
            <w:proofErr w:type="gramStart"/>
            <w:r w:rsidRPr="00814A0B">
              <w:rPr>
                <w:rFonts w:hint="eastAsia"/>
                <w:sz w:val="20"/>
                <w:szCs w:val="20"/>
                <w:lang w:val="en-US" w:eastAsia="zh-CN"/>
              </w:rPr>
              <w:t>以帮助发展中国家扩大和加强在通过卫星使用宽带连接方面的能力建设活动；</w:t>
            </w:r>
            <w:proofErr w:type="gramEnd"/>
          </w:p>
          <w:p w14:paraId="2E83EE3E" w14:textId="3F8B224E" w:rsidR="00B813C1" w:rsidRPr="00D30ACB" w:rsidRDefault="008C463F" w:rsidP="00814A0B">
            <w:pPr>
              <w:cnfStyle w:val="000000000000" w:firstRow="0" w:lastRow="0" w:firstColumn="0" w:lastColumn="0" w:oddVBand="0" w:evenVBand="0" w:oddHBand="0" w:evenHBand="0" w:firstRowFirstColumn="0" w:firstRowLastColumn="0" w:lastRowFirstColumn="0" w:lastRowLastColumn="0"/>
              <w:rPr>
                <w:i/>
                <w:iCs/>
                <w:lang w:val="en-US" w:eastAsia="zh-CN"/>
              </w:rPr>
            </w:pPr>
            <w:r w:rsidRPr="00814A0B">
              <w:rPr>
                <w:sz w:val="20"/>
                <w:szCs w:val="20"/>
                <w:lang w:val="en-US" w:eastAsia="zh-CN"/>
              </w:rPr>
              <w:t>2</w:t>
            </w:r>
            <w:r w:rsidRPr="00814A0B">
              <w:rPr>
                <w:sz w:val="20"/>
                <w:szCs w:val="20"/>
                <w:lang w:val="en-US" w:eastAsia="zh-CN"/>
              </w:rPr>
              <w:tab/>
            </w:r>
            <w:r w:rsidRPr="00814A0B">
              <w:rPr>
                <w:rFonts w:hint="eastAsia"/>
                <w:sz w:val="20"/>
                <w:szCs w:val="20"/>
                <w:lang w:val="en-US" w:eastAsia="zh-CN"/>
              </w:rPr>
              <w:t>提请世界电信发展大会关注本决议，</w:t>
            </w:r>
          </w:p>
        </w:tc>
      </w:tr>
      <w:tr w:rsidR="00B813C1" w:rsidRPr="00D30ACB" w14:paraId="10197DCD"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86263A0" w14:textId="764F9096"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5" w:history="1">
              <w:r>
                <w:rPr>
                  <w:rStyle w:val="Hyperlink"/>
                  <w:rFonts w:cstheme="minorHAnsi"/>
                  <w:b w:val="0"/>
                  <w:bCs w:val="0"/>
                  <w:sz w:val="20"/>
                </w:rPr>
                <w:t>第</w:t>
              </w:r>
              <w:r>
                <w:rPr>
                  <w:rStyle w:val="Hyperlink"/>
                  <w:rFonts w:cstheme="minorHAnsi"/>
                  <w:b w:val="0"/>
                  <w:bCs w:val="0"/>
                  <w:sz w:val="20"/>
                </w:rPr>
                <w:t>70-1</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194B490" w14:textId="38BE6BF9" w:rsidR="00B813C1" w:rsidRPr="00D30ACB" w:rsidRDefault="004C7E49"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rPr>
            </w:pPr>
            <w:proofErr w:type="spellStart"/>
            <w:r w:rsidRPr="004C7E49">
              <w:rPr>
                <w:rFonts w:cstheme="minorHAnsi" w:hint="eastAsia"/>
                <w:b/>
                <w:bCs/>
                <w:color w:val="000000"/>
                <w:sz w:val="20"/>
                <w:lang w:val="en-US" w:eastAsia="en-GB"/>
              </w:rPr>
              <w:t>未来广播发展的原则</w:t>
            </w:r>
            <w:proofErr w:type="spellEnd"/>
          </w:p>
        </w:tc>
        <w:tc>
          <w:tcPr>
            <w:tcW w:w="501" w:type="pct"/>
          </w:tcPr>
          <w:p w14:paraId="30DFBE12" w14:textId="77777777" w:rsidR="00B813C1" w:rsidRPr="00D30ACB" w:rsidDel="00093DA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128B9681"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28487434"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3CFBD805" w14:textId="4B2E7496"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6" w:history="1">
              <w:r>
                <w:rPr>
                  <w:rStyle w:val="Hyperlink"/>
                  <w:rFonts w:cstheme="minorHAnsi"/>
                  <w:b w:val="0"/>
                  <w:bCs w:val="0"/>
                  <w:sz w:val="20"/>
                </w:rPr>
                <w:t>第</w:t>
              </w:r>
              <w:r>
                <w:rPr>
                  <w:rStyle w:val="Hyperlink"/>
                  <w:rFonts w:cstheme="minorHAnsi"/>
                  <w:b w:val="0"/>
                  <w:bCs w:val="0"/>
                  <w:sz w:val="20"/>
                </w:rPr>
                <w:t>71-1</w:t>
              </w:r>
              <w:proofErr w:type="spellStart"/>
              <w:r>
                <w:rPr>
                  <w:rStyle w:val="Hyperlink"/>
                  <w:rFonts w:cstheme="minorHAnsi"/>
                  <w:b w:val="0"/>
                  <w:bCs w:val="0"/>
                  <w:sz w:val="20"/>
                </w:rPr>
                <w:t>号决议</w:t>
              </w:r>
              <w:proofErr w:type="spellEnd"/>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49B1AA6" w14:textId="4E164E32" w:rsidR="00B813C1" w:rsidRPr="00D30ACB" w:rsidRDefault="004C7E49"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4C7E49">
              <w:rPr>
                <w:rFonts w:cstheme="minorHAnsi"/>
                <w:b/>
                <w:bCs/>
                <w:color w:val="000000"/>
                <w:sz w:val="20"/>
                <w:lang w:eastAsia="zh-CN"/>
              </w:rPr>
              <w:t>无线电通信部门在电视、声音和多媒体广播持续发展中的作用</w:t>
            </w:r>
          </w:p>
        </w:tc>
        <w:tc>
          <w:tcPr>
            <w:tcW w:w="501" w:type="pct"/>
          </w:tcPr>
          <w:p w14:paraId="6D5A1C2E"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88" w:type="pct"/>
          </w:tcPr>
          <w:p w14:paraId="34F814A9" w14:textId="7167CBD8" w:rsidR="00B813C1" w:rsidRPr="004C7E49" w:rsidRDefault="004C7E49" w:rsidP="004C7E49">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4C7E49">
              <w:rPr>
                <w:sz w:val="20"/>
                <w:szCs w:val="20"/>
                <w:lang w:eastAsia="zh-CN"/>
              </w:rPr>
              <w:t>做出决</w:t>
            </w:r>
            <w:r w:rsidRPr="004C7E49">
              <w:rPr>
                <w:rFonts w:hint="eastAsia"/>
                <w:sz w:val="20"/>
                <w:szCs w:val="20"/>
                <w:lang w:eastAsia="zh-CN"/>
              </w:rPr>
              <w:t>议</w:t>
            </w:r>
          </w:p>
          <w:p w14:paraId="2C3D6C4A" w14:textId="5C997AA7" w:rsidR="00B813C1" w:rsidRPr="00DB2A2A" w:rsidRDefault="00B813C1" w:rsidP="00DB2A2A">
            <w:pPr>
              <w:cnfStyle w:val="000000000000" w:firstRow="0" w:lastRow="0" w:firstColumn="0" w:lastColumn="0" w:oddVBand="0" w:evenVBand="0" w:oddHBand="0" w:evenHBand="0" w:firstRowFirstColumn="0" w:firstRowLastColumn="0" w:lastRowFirstColumn="0" w:lastRowLastColumn="0"/>
              <w:rPr>
                <w:sz w:val="20"/>
                <w:szCs w:val="20"/>
                <w:lang w:val="en-US" w:eastAsia="zh-CN"/>
              </w:rPr>
            </w:pPr>
            <w:r w:rsidRPr="00DB2A2A">
              <w:rPr>
                <w:sz w:val="20"/>
                <w:szCs w:val="20"/>
                <w:lang w:val="en-US" w:eastAsia="zh-CN"/>
              </w:rPr>
              <w:t>1</w:t>
            </w:r>
            <w:r w:rsidRPr="00DB2A2A">
              <w:rPr>
                <w:sz w:val="20"/>
                <w:szCs w:val="20"/>
                <w:lang w:val="en-US" w:eastAsia="zh-CN"/>
              </w:rPr>
              <w:tab/>
            </w:r>
            <w:r w:rsidR="004C7E49" w:rsidRPr="00DB2A2A">
              <w:rPr>
                <w:sz w:val="20"/>
                <w:szCs w:val="20"/>
                <w:lang w:eastAsia="zh-CN"/>
              </w:rPr>
              <w:t>相关无线电通信研究组应制定</w:t>
            </w:r>
            <w:r w:rsidR="004C7E49" w:rsidRPr="00DB2A2A">
              <w:rPr>
                <w:sz w:val="20"/>
                <w:szCs w:val="20"/>
                <w:lang w:eastAsia="zh-CN"/>
              </w:rPr>
              <w:t>ITU-R</w:t>
            </w:r>
            <w:r w:rsidR="004C7E49" w:rsidRPr="00DB2A2A">
              <w:rPr>
                <w:sz w:val="20"/>
                <w:szCs w:val="20"/>
                <w:lang w:eastAsia="zh-CN"/>
              </w:rPr>
              <w:t>广播研究活动路线图，以确保这项工作与其它</w:t>
            </w:r>
            <w:r w:rsidR="004C7E49" w:rsidRPr="00DB2A2A">
              <w:rPr>
                <w:sz w:val="20"/>
                <w:szCs w:val="20"/>
                <w:lang w:eastAsia="zh-CN"/>
              </w:rPr>
              <w:t>ITU-R</w:t>
            </w:r>
            <w:r w:rsidR="004C7E49" w:rsidRPr="00DB2A2A">
              <w:rPr>
                <w:sz w:val="20"/>
                <w:szCs w:val="20"/>
                <w:lang w:eastAsia="zh-CN"/>
              </w:rPr>
              <w:t>研究组、</w:t>
            </w:r>
            <w:r w:rsidR="004C7E49" w:rsidRPr="00DB2A2A">
              <w:rPr>
                <w:sz w:val="20"/>
                <w:szCs w:val="20"/>
                <w:lang w:eastAsia="zh-CN"/>
              </w:rPr>
              <w:t>ITU-T</w:t>
            </w:r>
            <w:r w:rsidR="004C7E49" w:rsidRPr="00DB2A2A">
              <w:rPr>
                <w:sz w:val="20"/>
                <w:szCs w:val="20"/>
                <w:lang w:eastAsia="zh-CN"/>
              </w:rPr>
              <w:t>和</w:t>
            </w:r>
            <w:r w:rsidR="004C7E49" w:rsidRPr="00DB2A2A">
              <w:rPr>
                <w:sz w:val="20"/>
                <w:szCs w:val="20"/>
                <w:lang w:eastAsia="zh-CN"/>
              </w:rPr>
              <w:t>ITU-</w:t>
            </w:r>
            <w:proofErr w:type="gramStart"/>
            <w:r w:rsidR="004C7E49" w:rsidRPr="00DB2A2A">
              <w:rPr>
                <w:sz w:val="20"/>
                <w:szCs w:val="20"/>
                <w:lang w:eastAsia="zh-CN"/>
              </w:rPr>
              <w:t>D</w:t>
            </w:r>
            <w:r w:rsidR="004C7E49" w:rsidRPr="00DB2A2A">
              <w:rPr>
                <w:sz w:val="20"/>
                <w:szCs w:val="20"/>
                <w:lang w:eastAsia="zh-CN"/>
              </w:rPr>
              <w:t>以及国际电联以外的组织一同有效且高效地推进；</w:t>
            </w:r>
            <w:proofErr w:type="gramEnd"/>
          </w:p>
          <w:p w14:paraId="4B702501" w14:textId="1D54695B" w:rsidR="00B813C1" w:rsidRPr="00D30ACB" w:rsidRDefault="00B813C1" w:rsidP="00DB2A2A">
            <w:pPr>
              <w:cnfStyle w:val="000000000000" w:firstRow="0" w:lastRow="0" w:firstColumn="0" w:lastColumn="0" w:oddVBand="0" w:evenVBand="0" w:oddHBand="0" w:evenHBand="0" w:firstRowFirstColumn="0" w:firstRowLastColumn="0" w:lastRowFirstColumn="0" w:lastRowLastColumn="0"/>
              <w:rPr>
                <w:lang w:val="en-US" w:eastAsia="zh-CN"/>
              </w:rPr>
            </w:pPr>
            <w:r w:rsidRPr="00DB2A2A">
              <w:rPr>
                <w:sz w:val="20"/>
                <w:szCs w:val="20"/>
                <w:lang w:val="en-US" w:eastAsia="zh-CN"/>
              </w:rPr>
              <w:t>2</w:t>
            </w:r>
            <w:r w:rsidRPr="00DB2A2A">
              <w:rPr>
                <w:sz w:val="20"/>
                <w:szCs w:val="20"/>
                <w:lang w:val="en-US" w:eastAsia="zh-CN"/>
              </w:rPr>
              <w:tab/>
            </w:r>
            <w:r w:rsidR="004C7E49" w:rsidRPr="00DB2A2A">
              <w:rPr>
                <w:sz w:val="20"/>
                <w:szCs w:val="20"/>
                <w:lang w:eastAsia="zh-CN"/>
              </w:rPr>
              <w:t>考虑到</w:t>
            </w:r>
            <w:r w:rsidR="004C7E49" w:rsidRPr="00DB2A2A">
              <w:rPr>
                <w:sz w:val="20"/>
                <w:szCs w:val="20"/>
                <w:lang w:eastAsia="zh-CN"/>
              </w:rPr>
              <w:t>ITU-R</w:t>
            </w:r>
            <w:r w:rsidR="004C7E49" w:rsidRPr="00DB2A2A">
              <w:rPr>
                <w:sz w:val="20"/>
                <w:szCs w:val="20"/>
                <w:lang w:eastAsia="zh-CN"/>
              </w:rPr>
              <w:t>与</w:t>
            </w:r>
            <w:r w:rsidR="004C7E49" w:rsidRPr="00DB2A2A">
              <w:rPr>
                <w:sz w:val="20"/>
                <w:szCs w:val="20"/>
                <w:lang w:eastAsia="zh-CN"/>
              </w:rPr>
              <w:t>ITU-D</w:t>
            </w:r>
            <w:r w:rsidR="004C7E49" w:rsidRPr="00DB2A2A">
              <w:rPr>
                <w:sz w:val="20"/>
                <w:szCs w:val="20"/>
                <w:lang w:eastAsia="zh-CN"/>
              </w:rPr>
              <w:t>之间关于广播的部门间协调活动的既定程序，这些活动应当继续并得到加强；</w:t>
            </w:r>
          </w:p>
        </w:tc>
      </w:tr>
      <w:tr w:rsidR="00B813C1" w:rsidRPr="00D30ACB" w14:paraId="3F27D04B"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E9EA463" w14:textId="2987D321"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7" w:history="1">
              <w:r>
                <w:rPr>
                  <w:rStyle w:val="Hyperlink"/>
                  <w:rFonts w:cstheme="minorHAnsi"/>
                  <w:b w:val="0"/>
                  <w:bCs w:val="0"/>
                  <w:sz w:val="20"/>
                </w:rPr>
                <w:t>第</w:t>
              </w:r>
              <w:r>
                <w:rPr>
                  <w:rStyle w:val="Hyperlink"/>
                  <w:rFonts w:cstheme="minorHAnsi"/>
                  <w:b w:val="0"/>
                  <w:bCs w:val="0"/>
                  <w:sz w:val="20"/>
                </w:rPr>
                <w:t>72</w:t>
              </w:r>
              <w:proofErr w:type="spellStart"/>
              <w:r>
                <w:rPr>
                  <w:rStyle w:val="Hyperlink"/>
                  <w:rFonts w:cstheme="minorHAnsi"/>
                  <w:b w:val="0"/>
                  <w:bCs w:val="0"/>
                  <w:sz w:val="20"/>
                </w:rPr>
                <w:t>号决议</w:t>
              </w:r>
              <w:proofErr w:type="spellEnd"/>
              <w:r w:rsidR="006E57DE">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27155E55" w14:textId="2C88F60F" w:rsidR="00B813C1" w:rsidRPr="00D30ACB" w:rsidRDefault="00A5343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zh-CN"/>
              </w:rPr>
            </w:pPr>
            <w:r w:rsidRPr="00A53432">
              <w:rPr>
                <w:rFonts w:cstheme="minorHAnsi"/>
                <w:b/>
                <w:bCs/>
                <w:color w:val="000000"/>
                <w:sz w:val="20"/>
                <w:lang w:eastAsia="zh-CN"/>
              </w:rPr>
              <w:t>在国际电联无线电通信部门活动中促进性别平等和公平并弥合两性之间在贡献和参与方面的差距</w:t>
            </w:r>
          </w:p>
        </w:tc>
        <w:tc>
          <w:tcPr>
            <w:tcW w:w="501" w:type="pct"/>
          </w:tcPr>
          <w:p w14:paraId="79D099CC" w14:textId="77777777" w:rsidR="00B813C1" w:rsidRPr="00D30ACB" w:rsidDel="007B5FE1"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52A92CC8"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620A1439"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756EACB4" w14:textId="189AA3CF"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8" w:history="1">
              <w:r>
                <w:rPr>
                  <w:rStyle w:val="Hyperlink"/>
                  <w:rFonts w:cstheme="minorHAnsi"/>
                  <w:b w:val="0"/>
                  <w:bCs w:val="0"/>
                  <w:sz w:val="20"/>
                </w:rPr>
                <w:t>第</w:t>
              </w:r>
              <w:r>
                <w:rPr>
                  <w:rStyle w:val="Hyperlink"/>
                  <w:rFonts w:cstheme="minorHAnsi"/>
                  <w:b w:val="0"/>
                  <w:bCs w:val="0"/>
                  <w:sz w:val="20"/>
                </w:rPr>
                <w:t>73</w:t>
              </w:r>
              <w:proofErr w:type="spellStart"/>
              <w:r>
                <w:rPr>
                  <w:rStyle w:val="Hyperlink"/>
                  <w:rFonts w:cstheme="minorHAnsi"/>
                  <w:b w:val="0"/>
                  <w:bCs w:val="0"/>
                  <w:sz w:val="20"/>
                </w:rPr>
                <w:t>号决议</w:t>
              </w:r>
              <w:proofErr w:type="spellEnd"/>
              <w:r w:rsidR="00B572B3">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31E45EF7" w14:textId="12720C8E" w:rsidR="00B813C1" w:rsidRPr="00D30ACB" w:rsidRDefault="00A5343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zh-CN"/>
              </w:rPr>
            </w:pPr>
            <w:r w:rsidRPr="00A53432">
              <w:rPr>
                <w:rFonts w:cstheme="minorHAnsi"/>
                <w:b/>
                <w:bCs/>
                <w:color w:val="000000"/>
                <w:sz w:val="20"/>
                <w:lang w:eastAsia="zh-CN"/>
              </w:rPr>
              <w:t>在划分给作为主要业务的固定业务的频段内将国际移动通信技术用于固定无线宽带</w:t>
            </w:r>
          </w:p>
        </w:tc>
        <w:tc>
          <w:tcPr>
            <w:tcW w:w="501" w:type="pct"/>
          </w:tcPr>
          <w:p w14:paraId="211C0106" w14:textId="77777777" w:rsidR="00B813C1" w:rsidRPr="00D30ACB" w:rsidDel="007B5FE1"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4A600E1C"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rPr>
            </w:pPr>
          </w:p>
        </w:tc>
      </w:tr>
      <w:tr w:rsidR="00B813C1" w:rsidRPr="00D30ACB" w14:paraId="69418F12" w14:textId="77777777" w:rsidTr="00C06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7B6B68F" w14:textId="7F8B04A7"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59" w:history="1">
              <w:r>
                <w:rPr>
                  <w:rStyle w:val="Hyperlink"/>
                  <w:rFonts w:cstheme="minorHAnsi"/>
                  <w:b w:val="0"/>
                  <w:bCs w:val="0"/>
                  <w:sz w:val="20"/>
                </w:rPr>
                <w:t>第</w:t>
              </w:r>
              <w:r>
                <w:rPr>
                  <w:rStyle w:val="Hyperlink"/>
                  <w:rFonts w:cstheme="minorHAnsi"/>
                  <w:b w:val="0"/>
                  <w:bCs w:val="0"/>
                  <w:sz w:val="20"/>
                </w:rPr>
                <w:t>74</w:t>
              </w:r>
              <w:proofErr w:type="spellStart"/>
              <w:r>
                <w:rPr>
                  <w:rStyle w:val="Hyperlink"/>
                  <w:rFonts w:cstheme="minorHAnsi"/>
                  <w:b w:val="0"/>
                  <w:bCs w:val="0"/>
                  <w:sz w:val="20"/>
                </w:rPr>
                <w:t>号决议</w:t>
              </w:r>
              <w:proofErr w:type="spellEnd"/>
              <w:r w:rsidR="00B572B3">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77865C58" w14:textId="5208B951" w:rsidR="00B813C1" w:rsidRPr="00D30ACB" w:rsidRDefault="00A5343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color w:val="000000"/>
                <w:sz w:val="20"/>
                <w:lang w:val="en-US" w:eastAsia="zh-CN"/>
              </w:rPr>
            </w:pPr>
            <w:r w:rsidRPr="00A53432">
              <w:rPr>
                <w:rFonts w:cstheme="minorHAnsi"/>
                <w:b/>
                <w:bCs/>
                <w:color w:val="000000"/>
                <w:sz w:val="20"/>
                <w:lang w:eastAsia="zh-CN"/>
              </w:rPr>
              <w:t>有关可持续使用空间业务所用无线电频谱和相关卫星轨道资源的活动</w:t>
            </w:r>
          </w:p>
        </w:tc>
        <w:tc>
          <w:tcPr>
            <w:tcW w:w="501" w:type="pct"/>
          </w:tcPr>
          <w:p w14:paraId="78919859" w14:textId="77777777" w:rsidR="00B813C1" w:rsidRPr="00D30ACB" w:rsidDel="007B5FE1"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048E7C41" w14:textId="77777777" w:rsidR="00B813C1" w:rsidRPr="00D30ACB"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sz w:val="20"/>
                <w:lang w:val="en-US"/>
              </w:rPr>
            </w:pPr>
          </w:p>
        </w:tc>
      </w:tr>
      <w:tr w:rsidR="00B813C1" w:rsidRPr="00D30ACB" w14:paraId="1A41C46F" w14:textId="77777777" w:rsidTr="00C06CAA">
        <w:tc>
          <w:tcPr>
            <w:cnfStyle w:val="001000000000" w:firstRow="0" w:lastRow="0" w:firstColumn="1" w:lastColumn="0" w:oddVBand="0" w:evenVBand="0" w:oddHBand="0" w:evenHBand="0" w:firstRowFirstColumn="0" w:firstRowLastColumn="0" w:lastRowFirstColumn="0" w:lastRowLastColumn="0"/>
            <w:tcW w:w="479" w:type="pct"/>
          </w:tcPr>
          <w:p w14:paraId="131A8DFE" w14:textId="133E6D50" w:rsidR="00B813C1" w:rsidRPr="00D30ACB" w:rsidRDefault="00C3392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rPr>
            </w:pPr>
            <w:hyperlink r:id="rId60" w:history="1">
              <w:r>
                <w:rPr>
                  <w:rStyle w:val="Hyperlink"/>
                  <w:rFonts w:cstheme="minorHAnsi"/>
                  <w:b w:val="0"/>
                  <w:bCs w:val="0"/>
                  <w:sz w:val="20"/>
                </w:rPr>
                <w:t>第</w:t>
              </w:r>
              <w:r>
                <w:rPr>
                  <w:rStyle w:val="Hyperlink"/>
                  <w:rFonts w:cstheme="minorHAnsi"/>
                  <w:b w:val="0"/>
                  <w:bCs w:val="0"/>
                  <w:sz w:val="20"/>
                </w:rPr>
                <w:t>75</w:t>
              </w:r>
              <w:proofErr w:type="spellStart"/>
              <w:r>
                <w:rPr>
                  <w:rStyle w:val="Hyperlink"/>
                  <w:rFonts w:cstheme="minorHAnsi"/>
                  <w:b w:val="0"/>
                  <w:bCs w:val="0"/>
                  <w:sz w:val="20"/>
                </w:rPr>
                <w:t>号决议</w:t>
              </w:r>
              <w:proofErr w:type="spellEnd"/>
              <w:r w:rsidR="00B572B3">
                <w:rPr>
                  <w:rStyle w:val="Hyperlink"/>
                  <w:rFonts w:cstheme="minorHAnsi"/>
                  <w:b w:val="0"/>
                  <w:bCs w:val="0"/>
                  <w:sz w:val="20"/>
                  <w:lang w:eastAsia="zh-CN"/>
                </w:rPr>
                <w:br/>
              </w:r>
              <w:r w:rsidR="009E683F">
                <w:rPr>
                  <w:rStyle w:val="Hyperlink"/>
                  <w:rFonts w:cstheme="minorHAnsi"/>
                  <w:b w:val="0"/>
                  <w:bCs w:val="0"/>
                  <w:sz w:val="20"/>
                </w:rPr>
                <w:t>（</w:t>
              </w:r>
              <w:r>
                <w:rPr>
                  <w:rStyle w:val="Hyperlink"/>
                  <w:rFonts w:cstheme="minorHAnsi"/>
                  <w:b w:val="0"/>
                  <w:bCs w:val="0"/>
                  <w:sz w:val="20"/>
                </w:rPr>
                <w:t>2023</w:t>
              </w:r>
              <w:r w:rsidR="009E683F">
                <w:rPr>
                  <w:rStyle w:val="Hyperlink"/>
                  <w:rFonts w:cstheme="minorHAnsi"/>
                  <w:b w:val="0"/>
                  <w:bCs w:val="0"/>
                  <w:sz w:val="20"/>
                </w:rPr>
                <w:t>）</w:t>
              </w:r>
            </w:hyperlink>
          </w:p>
        </w:tc>
        <w:tc>
          <w:tcPr>
            <w:tcW w:w="1731" w:type="pct"/>
          </w:tcPr>
          <w:p w14:paraId="7CC604B0" w14:textId="000B742C" w:rsidR="00B813C1" w:rsidRPr="00D30ACB" w:rsidRDefault="00A53432"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color w:val="000000"/>
                <w:sz w:val="20"/>
                <w:lang w:val="en-US" w:eastAsia="zh-CN"/>
              </w:rPr>
            </w:pPr>
            <w:r w:rsidRPr="00A53432">
              <w:rPr>
                <w:rFonts w:cstheme="minorHAnsi"/>
                <w:b/>
                <w:bCs/>
                <w:color w:val="000000"/>
                <w:sz w:val="20"/>
                <w:lang w:eastAsia="zh-CN"/>
              </w:rPr>
              <w:t>加强国际电联三个部门之间在共同关心的问题上的协调和合作</w:t>
            </w:r>
          </w:p>
        </w:tc>
        <w:tc>
          <w:tcPr>
            <w:tcW w:w="501" w:type="pct"/>
          </w:tcPr>
          <w:p w14:paraId="53AED5B6" w14:textId="77777777" w:rsidR="00B813C1" w:rsidRPr="00D30ACB" w:rsidDel="007B5FE1" w:rsidRDefault="00B813C1" w:rsidP="00656D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ADD</w:t>
            </w:r>
          </w:p>
        </w:tc>
        <w:tc>
          <w:tcPr>
            <w:tcW w:w="2288" w:type="pct"/>
          </w:tcPr>
          <w:p w14:paraId="75499808" w14:textId="4DDE2C9E" w:rsidR="00B813C1" w:rsidRPr="00A53432" w:rsidRDefault="00A53432" w:rsidP="00A53432">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A53432">
              <w:rPr>
                <w:sz w:val="20"/>
                <w:szCs w:val="20"/>
                <w:lang w:eastAsia="zh-CN"/>
              </w:rPr>
              <w:t>请各局主任</w:t>
            </w:r>
          </w:p>
          <w:p w14:paraId="235A60D8" w14:textId="3450571C" w:rsidR="00B813C1" w:rsidRPr="00D30ACB" w:rsidRDefault="00A53432" w:rsidP="00B74005">
            <w:pPr>
              <w:spacing w:line="280" w:lineRule="exact"/>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A53432">
              <w:rPr>
                <w:rFonts w:cstheme="minorHAnsi"/>
                <w:sz w:val="20"/>
                <w:lang w:eastAsia="zh-CN"/>
              </w:rPr>
              <w:t>继续就三个部门共同关心的问题建立秘书处层面的合作机制；</w:t>
            </w:r>
          </w:p>
          <w:p w14:paraId="5D4214B6" w14:textId="20E3CE95" w:rsidR="00B813C1" w:rsidRPr="00A53432" w:rsidRDefault="00A53432" w:rsidP="00A53432">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A53432">
              <w:rPr>
                <w:sz w:val="20"/>
                <w:szCs w:val="20"/>
                <w:lang w:eastAsia="zh-CN"/>
              </w:rPr>
              <w:t>请电信发展顾问组与无线电通信顾问组和电信标准化顾问组合</w:t>
            </w:r>
            <w:r w:rsidRPr="00A53432">
              <w:rPr>
                <w:rFonts w:hint="eastAsia"/>
                <w:sz w:val="20"/>
                <w:szCs w:val="20"/>
                <w:lang w:eastAsia="zh-CN"/>
              </w:rPr>
              <w:t>作</w:t>
            </w:r>
          </w:p>
          <w:p w14:paraId="4B216694" w14:textId="61445701" w:rsidR="00B813C1" w:rsidRPr="00A53432" w:rsidRDefault="00A53432" w:rsidP="00B74005">
            <w:pPr>
              <w:keepNext/>
              <w:keepLines/>
              <w:tabs>
                <w:tab w:val="clear" w:pos="794"/>
              </w:tabs>
              <w:spacing w:line="280" w:lineRule="exact"/>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A53432">
              <w:rPr>
                <w:rFonts w:cstheme="minorHAnsi"/>
                <w:sz w:val="20"/>
                <w:lang w:eastAsia="zh-CN"/>
              </w:rPr>
              <w:t>继续协助</w:t>
            </w:r>
            <w:r w:rsidRPr="00A53432">
              <w:rPr>
                <w:rFonts w:cstheme="minorHAnsi"/>
                <w:sz w:val="20"/>
                <w:lang w:eastAsia="zh-CN"/>
              </w:rPr>
              <w:t>ISCG</w:t>
            </w:r>
            <w:r w:rsidRPr="00A53432">
              <w:rPr>
                <w:rFonts w:cstheme="minorHAnsi"/>
                <w:sz w:val="20"/>
                <w:lang w:eastAsia="zh-CN"/>
              </w:rPr>
              <w:t>确定三个部门共同关心的主题以及加强其合作和协作的必要机制，对发展中国家的利益给予特别关注，</w:t>
            </w:r>
          </w:p>
          <w:p w14:paraId="5B691B26" w14:textId="686B0DB4" w:rsidR="00B813C1" w:rsidRPr="00A53432" w:rsidRDefault="00A53432" w:rsidP="00A53432">
            <w:pPr>
              <w:pStyle w:val="Call10pt"/>
              <w:tabs>
                <w:tab w:val="clear" w:pos="1191"/>
                <w:tab w:val="left" w:pos="1134"/>
              </w:tabs>
              <w:spacing w:before="120"/>
              <w:ind w:hanging="323"/>
              <w:cnfStyle w:val="000000000000" w:firstRow="0" w:lastRow="0" w:firstColumn="0" w:lastColumn="0" w:oddVBand="0" w:evenVBand="0" w:oddHBand="0" w:evenHBand="0" w:firstRowFirstColumn="0" w:firstRowLastColumn="0" w:lastRowFirstColumn="0" w:lastRowLastColumn="0"/>
            </w:pPr>
            <w:r w:rsidRPr="00A53432">
              <w:t>责成国际电联无线电通信部门研究</w:t>
            </w:r>
            <w:r w:rsidRPr="00A53432">
              <w:rPr>
                <w:rFonts w:hint="eastAsia"/>
              </w:rPr>
              <w:t>组</w:t>
            </w:r>
          </w:p>
          <w:p w14:paraId="6A436368" w14:textId="652964C3" w:rsidR="00B813C1" w:rsidRPr="00D30ACB" w:rsidRDefault="00A53432" w:rsidP="00DE748E">
            <w:pPr>
              <w:spacing w:line="280" w:lineRule="exact"/>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A53432">
              <w:rPr>
                <w:rFonts w:cstheme="minorHAnsi"/>
                <w:sz w:val="20"/>
                <w:lang w:eastAsia="zh-CN"/>
              </w:rPr>
              <w:t>继续与其他两个部门的研究组合作，以避免重复工作并主动利用这两个部门研究组取得的研究成果，</w:t>
            </w:r>
          </w:p>
          <w:p w14:paraId="36498E7C" w14:textId="3CD9A218" w:rsidR="00B813C1" w:rsidRPr="008C539A" w:rsidRDefault="008C539A" w:rsidP="008C539A">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bookmarkStart w:id="6" w:name="lt_pId099"/>
            <w:r w:rsidRPr="008C539A">
              <w:rPr>
                <w:rFonts w:hint="eastAsia"/>
                <w:sz w:val="20"/>
                <w:szCs w:val="20"/>
                <w:lang w:eastAsia="zh-CN"/>
              </w:rPr>
              <w:t>责成研究组主席和无线电通信局主任</w:t>
            </w:r>
            <w:bookmarkEnd w:id="6"/>
          </w:p>
          <w:p w14:paraId="3EEBEEA2" w14:textId="0B1A11BA" w:rsidR="00B813C1" w:rsidRPr="00D30ACB" w:rsidRDefault="008C539A" w:rsidP="00DE748E">
            <w:pPr>
              <w:spacing w:line="280" w:lineRule="exact"/>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bookmarkStart w:id="7" w:name="lt_pId100"/>
            <w:r w:rsidRPr="008C539A">
              <w:rPr>
                <w:rFonts w:cstheme="minorHAnsi" w:hint="eastAsia"/>
                <w:sz w:val="20"/>
                <w:lang w:eastAsia="zh-CN"/>
              </w:rPr>
              <w:t>采取所有适当的行动以实施本决议，其中最重要的办法是调动</w:t>
            </w:r>
            <w:r w:rsidRPr="008C539A">
              <w:rPr>
                <w:rFonts w:cstheme="minorHAnsi" w:hint="eastAsia"/>
                <w:sz w:val="20"/>
                <w:lang w:eastAsia="zh-CN"/>
              </w:rPr>
              <w:t>ITU-R</w:t>
            </w:r>
            <w:r w:rsidRPr="008C539A">
              <w:rPr>
                <w:rFonts w:cstheme="minorHAnsi" w:hint="eastAsia"/>
                <w:sz w:val="20"/>
                <w:lang w:eastAsia="zh-CN"/>
              </w:rPr>
              <w:t>活动参与者的力量，为</w:t>
            </w:r>
            <w:r w:rsidRPr="008C539A">
              <w:rPr>
                <w:rFonts w:cstheme="minorHAnsi" w:hint="eastAsia"/>
                <w:sz w:val="20"/>
                <w:lang w:eastAsia="zh-CN"/>
              </w:rPr>
              <w:t>ITU-D</w:t>
            </w:r>
            <w:r w:rsidRPr="008C539A">
              <w:rPr>
                <w:rFonts w:cstheme="minorHAnsi" w:hint="eastAsia"/>
                <w:sz w:val="20"/>
                <w:lang w:eastAsia="zh-CN"/>
              </w:rPr>
              <w:t>的工作提供帮助，</w:t>
            </w:r>
            <w:bookmarkEnd w:id="7"/>
          </w:p>
          <w:p w14:paraId="7C2E908B" w14:textId="2B9C32FF" w:rsidR="00B813C1" w:rsidRPr="008C539A" w:rsidRDefault="008C539A" w:rsidP="008C539A">
            <w:pPr>
              <w:pStyle w:val="Call"/>
              <w:spacing w:before="120"/>
              <w:cnfStyle w:val="000000000000" w:firstRow="0" w:lastRow="0" w:firstColumn="0" w:lastColumn="0" w:oddVBand="0" w:evenVBand="0" w:oddHBand="0" w:evenHBand="0" w:firstRowFirstColumn="0" w:firstRowLastColumn="0" w:lastRowFirstColumn="0" w:lastRowLastColumn="0"/>
              <w:rPr>
                <w:sz w:val="20"/>
                <w:szCs w:val="20"/>
                <w:lang w:eastAsia="zh-CN"/>
              </w:rPr>
            </w:pPr>
            <w:r w:rsidRPr="008C539A">
              <w:rPr>
                <w:rFonts w:hint="eastAsia"/>
                <w:sz w:val="20"/>
                <w:szCs w:val="20"/>
                <w:lang w:eastAsia="zh-CN"/>
              </w:rPr>
              <w:t>请成员国和部门成员</w:t>
            </w:r>
          </w:p>
          <w:p w14:paraId="216C2094" w14:textId="070347F1" w:rsidR="00B813C1" w:rsidRPr="00AE04A0" w:rsidRDefault="00B813C1" w:rsidP="00EE2E41">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eastAsia="zh-CN"/>
              </w:rPr>
            </w:pPr>
            <w:r w:rsidRPr="00D30ACB">
              <w:rPr>
                <w:rFonts w:cstheme="minorHAnsi"/>
                <w:sz w:val="20"/>
                <w:lang w:val="en-US" w:eastAsia="zh-CN"/>
              </w:rPr>
              <w:t>1</w:t>
            </w:r>
            <w:r w:rsidR="00AE04A0" w:rsidRPr="00D30ACB">
              <w:rPr>
                <w:rFonts w:cstheme="minorHAnsi"/>
                <w:sz w:val="20"/>
                <w:lang w:val="en-US" w:eastAsia="zh-CN"/>
              </w:rPr>
              <w:tab/>
            </w:r>
            <w:proofErr w:type="gramStart"/>
            <w:r w:rsidR="00AE04A0" w:rsidRPr="00AE04A0">
              <w:rPr>
                <w:rFonts w:cstheme="minorHAnsi" w:hint="eastAsia"/>
                <w:sz w:val="20"/>
                <w:lang w:eastAsia="zh-CN"/>
              </w:rPr>
              <w:t>支持为改进跨部门协调而做出的努力；</w:t>
            </w:r>
            <w:proofErr w:type="gramEnd"/>
          </w:p>
          <w:p w14:paraId="4C2A9FD0" w14:textId="767CA385" w:rsidR="00B813C1" w:rsidRPr="00D30ACB" w:rsidRDefault="00B813C1" w:rsidP="00EE2E41">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D30ACB">
              <w:rPr>
                <w:rFonts w:cstheme="minorHAnsi"/>
                <w:sz w:val="20"/>
                <w:lang w:val="en-US" w:eastAsia="zh-CN"/>
              </w:rPr>
              <w:t>2</w:t>
            </w:r>
            <w:r w:rsidR="00AE04A0" w:rsidRPr="00D30ACB">
              <w:rPr>
                <w:rFonts w:cstheme="minorHAnsi"/>
                <w:sz w:val="20"/>
                <w:lang w:val="en-US" w:eastAsia="zh-CN"/>
              </w:rPr>
              <w:tab/>
            </w:r>
            <w:r w:rsidR="00AE04A0" w:rsidRPr="00AE04A0">
              <w:rPr>
                <w:rFonts w:cstheme="minorHAnsi" w:hint="eastAsia"/>
                <w:sz w:val="20"/>
                <w:lang w:eastAsia="zh-CN"/>
              </w:rPr>
              <w:t>特别通过提供专家向发展中国家提供帮助，为情况通报会议、研讨会以及讲习班提交文稿，为</w:t>
            </w:r>
            <w:r w:rsidR="00AE04A0" w:rsidRPr="00AE04A0">
              <w:rPr>
                <w:rFonts w:cstheme="minorHAnsi" w:hint="eastAsia"/>
                <w:sz w:val="20"/>
                <w:lang w:eastAsia="zh-CN"/>
              </w:rPr>
              <w:t>ITU-D</w:t>
            </w:r>
            <w:r w:rsidR="00AE04A0" w:rsidRPr="00AE04A0">
              <w:rPr>
                <w:rFonts w:cstheme="minorHAnsi" w:hint="eastAsia"/>
                <w:sz w:val="20"/>
                <w:lang w:eastAsia="zh-CN"/>
              </w:rPr>
              <w:t>研究组审议的问题提供必要的专业知识以及接纳发展中国家的培训人员，积极参与本决议的实施。</w:t>
            </w:r>
          </w:p>
        </w:tc>
      </w:tr>
    </w:tbl>
    <w:p w14:paraId="37B4048A" w14:textId="77777777" w:rsidR="00B813C1" w:rsidRDefault="00B813C1" w:rsidP="00B813C1">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2E01704C" w14:textId="6FB31FFC" w:rsidR="00D84CBC" w:rsidRPr="00D84CBC" w:rsidRDefault="00F45E37" w:rsidP="00675DAB">
      <w:pPr>
        <w:pStyle w:val="AnnexNotitle"/>
        <w:jc w:val="left"/>
        <w:rPr>
          <w:lang w:eastAsia="zh-CN"/>
        </w:rPr>
      </w:pPr>
      <w:r>
        <w:rPr>
          <w:rFonts w:ascii="SimSun" w:eastAsia="SimSun" w:hAnsi="SimSun" w:cs="SimSun" w:hint="eastAsia"/>
          <w:lang w:eastAsia="zh-CN"/>
        </w:rPr>
        <w:lastRenderedPageBreak/>
        <w:t>附件</w:t>
      </w:r>
      <w:r w:rsidR="00D84CBC" w:rsidRPr="00D84CBC">
        <w:rPr>
          <w:lang w:eastAsia="zh-CN"/>
        </w:rPr>
        <w:t>2</w:t>
      </w:r>
    </w:p>
    <w:p w14:paraId="083DEC68" w14:textId="6A060841" w:rsidR="00D84CBC" w:rsidRPr="00BC7C1E" w:rsidRDefault="00821240" w:rsidP="00191773">
      <w:pPr>
        <w:pStyle w:val="Annextitle"/>
        <w:outlineLvl w:val="0"/>
        <w:rPr>
          <w:lang w:eastAsia="zh-CN"/>
        </w:rPr>
      </w:pPr>
      <w:r w:rsidRPr="00821240">
        <w:rPr>
          <w:rFonts w:hint="eastAsia"/>
          <w:lang w:eastAsia="zh-CN"/>
        </w:rPr>
        <w:t>2023</w:t>
      </w:r>
      <w:r w:rsidRPr="00821240">
        <w:rPr>
          <w:rFonts w:hint="eastAsia"/>
          <w:lang w:eastAsia="zh-CN"/>
        </w:rPr>
        <w:t>年世界无线电通信大会</w:t>
      </w:r>
      <w:r w:rsidR="009E683F">
        <w:rPr>
          <w:rFonts w:hint="eastAsia"/>
          <w:lang w:eastAsia="zh-CN"/>
        </w:rPr>
        <w:t>（</w:t>
      </w:r>
      <w:r w:rsidRPr="00821240">
        <w:rPr>
          <w:rFonts w:hint="eastAsia"/>
          <w:lang w:eastAsia="zh-CN"/>
        </w:rPr>
        <w:t>WRC-23</w:t>
      </w:r>
      <w:r w:rsidR="009E683F">
        <w:rPr>
          <w:rFonts w:hint="eastAsia"/>
          <w:lang w:eastAsia="zh-CN"/>
        </w:rPr>
        <w:t>）</w:t>
      </w:r>
      <w:r w:rsidRPr="00821240">
        <w:rPr>
          <w:rFonts w:hint="eastAsia"/>
          <w:lang w:eastAsia="zh-CN"/>
        </w:rPr>
        <w:t>期间与电信发展局和</w:t>
      </w:r>
      <w:r w:rsidRPr="00821240">
        <w:rPr>
          <w:rFonts w:hint="eastAsia"/>
          <w:lang w:eastAsia="zh-CN"/>
        </w:rPr>
        <w:t>/</w:t>
      </w:r>
      <w:r w:rsidRPr="00821240">
        <w:rPr>
          <w:rFonts w:hint="eastAsia"/>
          <w:lang w:eastAsia="zh-CN"/>
        </w:rPr>
        <w:t>或</w:t>
      </w:r>
      <w:r w:rsidRPr="00821240">
        <w:rPr>
          <w:rFonts w:hint="eastAsia"/>
          <w:lang w:eastAsia="zh-CN"/>
        </w:rPr>
        <w:t>ITU-D</w:t>
      </w:r>
      <w:r w:rsidRPr="00821240">
        <w:rPr>
          <w:rFonts w:hint="eastAsia"/>
          <w:lang w:eastAsia="zh-CN"/>
        </w:rPr>
        <w:t>工作有关的决议</w:t>
      </w:r>
    </w:p>
    <w:p w14:paraId="4AA2FF43" w14:textId="3856282C" w:rsidR="00D84CBC" w:rsidRPr="00BC7C1E" w:rsidRDefault="00821240" w:rsidP="00497C28">
      <w:pPr>
        <w:tabs>
          <w:tab w:val="left" w:pos="3969"/>
        </w:tabs>
        <w:spacing w:after="240"/>
        <w:ind w:firstLineChars="200" w:firstLine="480"/>
        <w:rPr>
          <w:rFonts w:ascii="Calibri" w:hAnsi="Calibri" w:cs="Calibri"/>
          <w:szCs w:val="24"/>
          <w:lang w:eastAsia="zh-CN"/>
        </w:rPr>
      </w:pPr>
      <w:r w:rsidRPr="00821240">
        <w:rPr>
          <w:rFonts w:ascii="Calibri" w:hAnsi="Calibri" w:cs="Calibri" w:hint="eastAsia"/>
          <w:szCs w:val="24"/>
          <w:lang w:eastAsia="zh-CN"/>
        </w:rPr>
        <w:t>下表总结了</w:t>
      </w:r>
      <w:r w:rsidRPr="00821240">
        <w:rPr>
          <w:rFonts w:ascii="Calibri" w:hAnsi="Calibri" w:cs="Calibri" w:hint="eastAsia"/>
          <w:szCs w:val="24"/>
          <w:lang w:eastAsia="zh-CN"/>
        </w:rPr>
        <w:t>WRC-23</w:t>
      </w:r>
      <w:r w:rsidRPr="00821240">
        <w:rPr>
          <w:rFonts w:ascii="Calibri" w:hAnsi="Calibri" w:cs="Calibri" w:hint="eastAsia"/>
          <w:szCs w:val="24"/>
          <w:lang w:eastAsia="zh-CN"/>
        </w:rPr>
        <w:t>期间与</w:t>
      </w:r>
      <w:r w:rsidRPr="00821240">
        <w:rPr>
          <w:rFonts w:ascii="Calibri" w:hAnsi="Calibri" w:cs="Calibri" w:hint="eastAsia"/>
          <w:szCs w:val="24"/>
          <w:lang w:eastAsia="zh-CN"/>
        </w:rPr>
        <w:t>ITU-D/BDT</w:t>
      </w:r>
      <w:r w:rsidRPr="00821240">
        <w:rPr>
          <w:rFonts w:ascii="Calibri" w:hAnsi="Calibri" w:cs="Calibri" w:hint="eastAsia"/>
          <w:szCs w:val="24"/>
          <w:lang w:eastAsia="zh-CN"/>
        </w:rPr>
        <w:t>工作相关的</w:t>
      </w:r>
      <w:r w:rsidRPr="00821240">
        <w:rPr>
          <w:rFonts w:ascii="Calibri" w:hAnsi="Calibri" w:cs="Calibri" w:hint="eastAsia"/>
          <w:szCs w:val="24"/>
          <w:lang w:eastAsia="zh-CN"/>
        </w:rPr>
        <w:t>ITU-R</w:t>
      </w:r>
      <w:r w:rsidRPr="00821240">
        <w:rPr>
          <w:rFonts w:ascii="Calibri" w:hAnsi="Calibri" w:cs="Calibri" w:hint="eastAsia"/>
          <w:szCs w:val="24"/>
          <w:lang w:eastAsia="zh-CN"/>
        </w:rPr>
        <w:t>决议。</w:t>
      </w:r>
      <w:r w:rsidRPr="00821240">
        <w:rPr>
          <w:rFonts w:ascii="Calibri" w:hAnsi="Calibri" w:cs="Calibri" w:hint="eastAsia"/>
          <w:szCs w:val="24"/>
          <w:lang w:eastAsia="zh-CN"/>
        </w:rPr>
        <w:t>WRC</w:t>
      </w:r>
      <w:r w:rsidRPr="00821240">
        <w:rPr>
          <w:rFonts w:ascii="Calibri" w:hAnsi="Calibri" w:cs="Calibri" w:hint="eastAsia"/>
          <w:szCs w:val="24"/>
          <w:lang w:eastAsia="zh-CN"/>
        </w:rPr>
        <w:t>相关决议赋予</w:t>
      </w:r>
      <w:r w:rsidRPr="00821240">
        <w:rPr>
          <w:rFonts w:ascii="Calibri" w:hAnsi="Calibri" w:cs="Calibri" w:hint="eastAsia"/>
          <w:szCs w:val="24"/>
          <w:lang w:eastAsia="zh-CN"/>
        </w:rPr>
        <w:t>BDT</w:t>
      </w:r>
      <w:r w:rsidRPr="00821240">
        <w:rPr>
          <w:rFonts w:ascii="Calibri" w:hAnsi="Calibri" w:cs="Calibri" w:hint="eastAsia"/>
          <w:szCs w:val="24"/>
          <w:lang w:eastAsia="zh-CN"/>
        </w:rPr>
        <w:t>的职责将纳入《基加利行动计划》和</w:t>
      </w:r>
      <w:r w:rsidRPr="00821240">
        <w:rPr>
          <w:rFonts w:ascii="Calibri" w:hAnsi="Calibri" w:cs="Calibri" w:hint="eastAsia"/>
          <w:szCs w:val="24"/>
          <w:lang w:eastAsia="zh-CN"/>
        </w:rPr>
        <w:t>WTDC-22</w:t>
      </w:r>
      <w:r w:rsidRPr="00821240">
        <w:rPr>
          <w:rFonts w:ascii="Calibri" w:hAnsi="Calibri" w:cs="Calibri" w:hint="eastAsia"/>
          <w:szCs w:val="24"/>
          <w:lang w:eastAsia="zh-CN"/>
        </w:rPr>
        <w:t>相关决议的实施工作。</w:t>
      </w:r>
    </w:p>
    <w:tbl>
      <w:tblPr>
        <w:tblStyle w:val="GridTable5Dark-Accent11"/>
        <w:tblW w:w="5242" w:type="pct"/>
        <w:tblLook w:val="04A0" w:firstRow="1" w:lastRow="0" w:firstColumn="1" w:lastColumn="0" w:noHBand="0" w:noVBand="1"/>
      </w:tblPr>
      <w:tblGrid>
        <w:gridCol w:w="2120"/>
        <w:gridCol w:w="4652"/>
        <w:gridCol w:w="1448"/>
        <w:gridCol w:w="6682"/>
      </w:tblGrid>
      <w:tr w:rsidR="00A70B9C" w:rsidRPr="00D30ACB" w14:paraId="630B6297" w14:textId="77777777" w:rsidTr="006A6E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1" w:type="pct"/>
          </w:tcPr>
          <w:p w14:paraId="6A2790FE" w14:textId="140A4D5D" w:rsidR="00A70B9C" w:rsidRPr="00D30ACB" w:rsidRDefault="00A70B9C" w:rsidP="006A6ED0">
            <w:pPr>
              <w:pStyle w:val="Tablehead"/>
            </w:pPr>
            <w:proofErr w:type="spellStart"/>
            <w:r w:rsidRPr="0026050A">
              <w:rPr>
                <w:rFonts w:hint="eastAsia"/>
              </w:rPr>
              <w:t>决议</w:t>
            </w:r>
            <w:proofErr w:type="spellEnd"/>
          </w:p>
        </w:tc>
        <w:tc>
          <w:tcPr>
            <w:tcW w:w="1561" w:type="pct"/>
          </w:tcPr>
          <w:p w14:paraId="0AF25072" w14:textId="34218E47" w:rsidR="00A70B9C" w:rsidRPr="00D30ACB" w:rsidRDefault="00A70B9C" w:rsidP="006A6ED0">
            <w:pPr>
              <w:pStyle w:val="Tablehead"/>
              <w:cnfStyle w:val="100000000000" w:firstRow="1" w:lastRow="0" w:firstColumn="0" w:lastColumn="0" w:oddVBand="0" w:evenVBand="0" w:oddHBand="0" w:evenHBand="0" w:firstRowFirstColumn="0" w:firstRowLastColumn="0" w:lastRowFirstColumn="0" w:lastRowLastColumn="0"/>
            </w:pPr>
            <w:proofErr w:type="spellStart"/>
            <w:r w:rsidRPr="0026050A">
              <w:rPr>
                <w:rFonts w:hint="eastAsia"/>
              </w:rPr>
              <w:t>标题</w:t>
            </w:r>
            <w:proofErr w:type="spellEnd"/>
          </w:p>
        </w:tc>
        <w:tc>
          <w:tcPr>
            <w:tcW w:w="486" w:type="pct"/>
          </w:tcPr>
          <w:p w14:paraId="0D04D5AC" w14:textId="2C50FDB9" w:rsidR="00A70B9C" w:rsidRPr="00D30ACB" w:rsidRDefault="00A70B9C" w:rsidP="006A6ED0">
            <w:pPr>
              <w:pStyle w:val="Tablehead"/>
              <w:cnfStyle w:val="100000000000" w:firstRow="1" w:lastRow="0" w:firstColumn="0" w:lastColumn="0" w:oddVBand="0" w:evenVBand="0" w:oddHBand="0" w:evenHBand="0" w:firstRowFirstColumn="0" w:firstRowLastColumn="0" w:lastRowFirstColumn="0" w:lastRowLastColumn="0"/>
            </w:pPr>
            <w:r>
              <w:t>WRC</w:t>
            </w:r>
            <w:r w:rsidRPr="00D30ACB">
              <w:t>-23</w:t>
            </w:r>
            <w:r>
              <w:rPr>
                <w:rFonts w:hint="eastAsia"/>
                <w:lang w:eastAsia="zh-CN"/>
              </w:rPr>
              <w:t>中</w:t>
            </w:r>
            <w:r w:rsidR="009A1443">
              <w:rPr>
                <w:lang w:eastAsia="zh-CN"/>
              </w:rPr>
              <w:br/>
            </w:r>
            <w:r>
              <w:rPr>
                <w:rFonts w:hint="eastAsia"/>
                <w:lang w:eastAsia="zh-CN"/>
              </w:rPr>
              <w:t>采取的行动</w:t>
            </w:r>
          </w:p>
        </w:tc>
        <w:tc>
          <w:tcPr>
            <w:tcW w:w="2242" w:type="pct"/>
          </w:tcPr>
          <w:p w14:paraId="0D85DA10" w14:textId="1B83D56B" w:rsidR="00A70B9C" w:rsidRPr="00D30ACB" w:rsidRDefault="00A70B9C" w:rsidP="006A6ED0">
            <w:pPr>
              <w:pStyle w:val="Tablehead"/>
              <w:cnfStyle w:val="100000000000" w:firstRow="1" w:lastRow="0" w:firstColumn="0" w:lastColumn="0" w:oddVBand="0" w:evenVBand="0" w:oddHBand="0" w:evenHBand="0" w:firstRowFirstColumn="0" w:firstRowLastColumn="0" w:lastRowFirstColumn="0" w:lastRowLastColumn="0"/>
            </w:pPr>
            <w:r>
              <w:rPr>
                <w:rFonts w:hint="eastAsia"/>
                <w:lang w:eastAsia="zh-CN"/>
              </w:rPr>
              <w:t>备注</w:t>
            </w:r>
          </w:p>
        </w:tc>
      </w:tr>
      <w:tr w:rsidR="00242E8D" w:rsidRPr="00D30ACB" w14:paraId="6E0D8B2C" w14:textId="77777777" w:rsidTr="006A6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46D21F56" w14:textId="17A7E43C"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t>第</w:t>
            </w:r>
            <w:r w:rsidR="00242E8D" w:rsidRPr="00D30ACB">
              <w:rPr>
                <w:rFonts w:cstheme="minorHAnsi"/>
                <w:sz w:val="20"/>
                <w:lang w:val="en-US" w:eastAsia="zh-CN"/>
              </w:rPr>
              <w:t>5</w:t>
            </w:r>
            <w:r>
              <w:rPr>
                <w:rFonts w:cstheme="minorHAnsi" w:hint="eastAsia"/>
                <w:sz w:val="20"/>
                <w:lang w:val="en-US" w:eastAsia="zh-CN"/>
              </w:rPr>
              <w:t>号决议</w:t>
            </w:r>
            <w:r w:rsidR="006A6ED0">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0608EFFA"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D91998">
              <w:rPr>
                <w:rFonts w:cstheme="minorHAnsi" w:hint="eastAsia"/>
                <w:b/>
                <w:bCs/>
                <w:sz w:val="20"/>
                <w:lang w:val="en-US" w:eastAsia="zh-CN"/>
              </w:rPr>
              <w:t>关于在热带和类似地区的传播研究中与发展中国家的技术合作</w:t>
            </w:r>
          </w:p>
        </w:tc>
        <w:tc>
          <w:tcPr>
            <w:tcW w:w="486" w:type="pct"/>
          </w:tcPr>
          <w:p w14:paraId="1FEAF31C"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37D2FDF" w14:textId="77777777" w:rsidR="00242E8D" w:rsidRPr="00857B7B"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Microsoft JhengHei"/>
                <w:sz w:val="20"/>
                <w:lang w:eastAsia="ko-KR"/>
              </w:rPr>
            </w:pPr>
            <w:r w:rsidRPr="00857B7B">
              <w:rPr>
                <w:rFonts w:ascii="STKaiti" w:hAnsi="STKaiti" w:cs="Microsoft JhengHei" w:hint="eastAsia"/>
                <w:sz w:val="20"/>
                <w:lang w:eastAsia="ko-KR"/>
              </w:rPr>
              <w:t>已注意到</w:t>
            </w:r>
          </w:p>
          <w:p w14:paraId="44A2486A" w14:textId="7E4CE2C8" w:rsidR="00242E8D" w:rsidRPr="00D91998" w:rsidRDefault="00242E8D" w:rsidP="006A6ED0">
            <w:pPr>
              <w:ind w:firstLineChars="200" w:firstLine="400"/>
              <w:cnfStyle w:val="000000100000" w:firstRow="0" w:lastRow="0" w:firstColumn="0" w:lastColumn="0" w:oddVBand="0" w:evenVBand="0" w:oddHBand="1" w:evenHBand="0" w:firstRowFirstColumn="0" w:firstRowLastColumn="0" w:lastRowFirstColumn="0" w:lastRowLastColumn="0"/>
              <w:rPr>
                <w:sz w:val="20"/>
                <w:szCs w:val="20"/>
                <w:lang w:eastAsia="zh-CN"/>
              </w:rPr>
            </w:pPr>
            <w:r w:rsidRPr="00D91998">
              <w:rPr>
                <w:rFonts w:hint="eastAsia"/>
                <w:sz w:val="20"/>
                <w:szCs w:val="20"/>
                <w:lang w:eastAsia="zh-CN"/>
              </w:rPr>
              <w:t>国际电联与其他联合国专门机构如联合国开发计划署</w:t>
            </w:r>
            <w:r w:rsidR="009E683F">
              <w:rPr>
                <w:rFonts w:hint="eastAsia"/>
                <w:sz w:val="20"/>
                <w:szCs w:val="20"/>
                <w:lang w:eastAsia="zh-CN"/>
              </w:rPr>
              <w:t>（</w:t>
            </w:r>
            <w:r w:rsidRPr="00D91998">
              <w:rPr>
                <w:rFonts w:hint="eastAsia"/>
                <w:sz w:val="20"/>
                <w:szCs w:val="20"/>
                <w:lang w:eastAsia="zh-CN"/>
              </w:rPr>
              <w:t>UNDP</w:t>
            </w:r>
            <w:r w:rsidR="009E683F">
              <w:rPr>
                <w:rFonts w:hint="eastAsia"/>
                <w:sz w:val="20"/>
                <w:szCs w:val="20"/>
                <w:lang w:eastAsia="zh-CN"/>
              </w:rPr>
              <w:t>）</w:t>
            </w:r>
            <w:r w:rsidRPr="00D91998">
              <w:rPr>
                <w:rFonts w:hint="eastAsia"/>
                <w:sz w:val="20"/>
                <w:szCs w:val="20"/>
                <w:lang w:eastAsia="zh-CN"/>
              </w:rPr>
              <w:t>合作，对发展中国家提供的电信领域的援助，预示有良好的前景，</w:t>
            </w:r>
          </w:p>
          <w:p w14:paraId="20C0F283" w14:textId="77777777" w:rsidR="00242E8D" w:rsidRPr="00857B7B"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Microsoft JhengHei"/>
                <w:sz w:val="20"/>
                <w:lang w:eastAsia="ko-KR"/>
              </w:rPr>
            </w:pPr>
            <w:r w:rsidRPr="00DD40C9">
              <w:rPr>
                <w:rFonts w:hint="eastAsia"/>
                <w:sz w:val="20"/>
                <w:szCs w:val="20"/>
                <w:lang w:eastAsia="zh-CN"/>
              </w:rPr>
              <w:t>做出决议</w:t>
            </w:r>
            <w:r w:rsidRPr="00857B7B">
              <w:rPr>
                <w:rFonts w:ascii="STKaiti" w:hAnsi="STKaiti" w:cs="Microsoft JhengHei" w:hint="eastAsia"/>
                <w:sz w:val="20"/>
                <w:lang w:eastAsia="ko-KR"/>
              </w:rPr>
              <w:t>，责成秘书长</w:t>
            </w:r>
          </w:p>
          <w:p w14:paraId="25244390" w14:textId="77777777" w:rsidR="00242E8D" w:rsidRPr="00D91998" w:rsidRDefault="00242E8D" w:rsidP="00242E8D">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91998">
              <w:rPr>
                <w:rFonts w:hint="eastAsia"/>
                <w:sz w:val="20"/>
                <w:szCs w:val="20"/>
                <w:lang w:eastAsia="zh-CN"/>
              </w:rPr>
              <w:t>1</w:t>
            </w:r>
            <w:r w:rsidRPr="00D91998">
              <w:rPr>
                <w:rFonts w:hint="eastAsia"/>
                <w:sz w:val="20"/>
                <w:szCs w:val="20"/>
                <w:lang w:eastAsia="zh-CN"/>
              </w:rPr>
              <w:tab/>
            </w:r>
            <w:r w:rsidRPr="00D91998">
              <w:rPr>
                <w:rFonts w:hint="eastAsia"/>
                <w:sz w:val="20"/>
                <w:szCs w:val="20"/>
                <w:lang w:eastAsia="zh-CN"/>
              </w:rPr>
              <w:t>对努力进行国内传播研究，</w:t>
            </w:r>
            <w:proofErr w:type="gramStart"/>
            <w:r w:rsidRPr="00D91998">
              <w:rPr>
                <w:rFonts w:hint="eastAsia"/>
                <w:sz w:val="20"/>
                <w:szCs w:val="20"/>
                <w:lang w:eastAsia="zh-CN"/>
              </w:rPr>
              <w:t>以改善和发展其无线电通信的热带地区的</w:t>
            </w:r>
            <w:r w:rsidRPr="00A70B9C">
              <w:rPr>
                <w:rFonts w:hint="eastAsia"/>
                <w:b/>
                <w:bCs/>
                <w:sz w:val="20"/>
                <w:szCs w:val="20"/>
                <w:lang w:eastAsia="zh-CN"/>
              </w:rPr>
              <w:t>发展中国家</w:t>
            </w:r>
            <w:r w:rsidRPr="00C06BE7">
              <w:rPr>
                <w:rFonts w:hint="eastAsia"/>
                <w:b/>
                <w:bCs/>
                <w:sz w:val="20"/>
                <w:szCs w:val="20"/>
                <w:lang w:eastAsia="zh-CN"/>
              </w:rPr>
              <w:t>提供</w:t>
            </w:r>
            <w:r w:rsidRPr="00A70B9C">
              <w:rPr>
                <w:rFonts w:hint="eastAsia"/>
                <w:b/>
                <w:bCs/>
                <w:sz w:val="20"/>
                <w:szCs w:val="20"/>
                <w:lang w:eastAsia="zh-CN"/>
              </w:rPr>
              <w:t>国际电联的帮助</w:t>
            </w:r>
            <w:r w:rsidRPr="00D91998">
              <w:rPr>
                <w:rFonts w:hint="eastAsia"/>
                <w:sz w:val="20"/>
                <w:szCs w:val="20"/>
                <w:lang w:eastAsia="zh-CN"/>
              </w:rPr>
              <w:t>；</w:t>
            </w:r>
            <w:proofErr w:type="gramEnd"/>
          </w:p>
          <w:p w14:paraId="7B40B916" w14:textId="4C3750D6" w:rsidR="00242E8D" w:rsidRPr="00D91998" w:rsidRDefault="00242E8D" w:rsidP="00242E8D">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D91998">
              <w:rPr>
                <w:rFonts w:hint="eastAsia"/>
                <w:sz w:val="20"/>
                <w:szCs w:val="20"/>
                <w:lang w:eastAsia="zh-CN"/>
              </w:rPr>
              <w:t>2</w:t>
            </w:r>
            <w:r w:rsidRPr="00D91998">
              <w:rPr>
                <w:rFonts w:hint="eastAsia"/>
                <w:sz w:val="20"/>
                <w:szCs w:val="20"/>
                <w:lang w:eastAsia="zh-CN"/>
              </w:rPr>
              <w:tab/>
            </w:r>
            <w:r w:rsidRPr="00D91998">
              <w:rPr>
                <w:rFonts w:hint="eastAsia"/>
                <w:sz w:val="20"/>
                <w:szCs w:val="20"/>
                <w:lang w:eastAsia="zh-CN"/>
              </w:rPr>
              <w:t>帮助这些国家，如果需要，与可能相关的国际和区域性组织，例如亚太广播联盟</w:t>
            </w:r>
            <w:r w:rsidR="009E683F">
              <w:rPr>
                <w:rFonts w:hint="eastAsia"/>
                <w:sz w:val="20"/>
                <w:szCs w:val="20"/>
                <w:lang w:eastAsia="zh-CN"/>
              </w:rPr>
              <w:t>（</w:t>
            </w:r>
            <w:r w:rsidRPr="00D91998">
              <w:rPr>
                <w:rFonts w:hint="eastAsia"/>
                <w:sz w:val="20"/>
                <w:szCs w:val="20"/>
                <w:lang w:eastAsia="zh-CN"/>
              </w:rPr>
              <w:t>ABU</w:t>
            </w:r>
            <w:r w:rsidR="009E683F">
              <w:rPr>
                <w:rFonts w:hint="eastAsia"/>
                <w:sz w:val="20"/>
                <w:szCs w:val="20"/>
                <w:lang w:eastAsia="zh-CN"/>
              </w:rPr>
              <w:t>）</w:t>
            </w:r>
            <w:r w:rsidRPr="00D91998">
              <w:rPr>
                <w:rFonts w:hint="eastAsia"/>
                <w:sz w:val="20"/>
                <w:szCs w:val="20"/>
                <w:lang w:eastAsia="zh-CN"/>
              </w:rPr>
              <w:t>、阿拉伯国家集团广播联盟</w:t>
            </w:r>
            <w:r w:rsidR="009E683F">
              <w:rPr>
                <w:rFonts w:hint="eastAsia"/>
                <w:sz w:val="20"/>
                <w:szCs w:val="20"/>
                <w:lang w:eastAsia="zh-CN"/>
              </w:rPr>
              <w:t>（</w:t>
            </w:r>
            <w:r w:rsidRPr="00D91998">
              <w:rPr>
                <w:rFonts w:hint="eastAsia"/>
                <w:sz w:val="20"/>
                <w:szCs w:val="20"/>
                <w:lang w:eastAsia="zh-CN"/>
              </w:rPr>
              <w:t>ASBU</w:t>
            </w:r>
            <w:r w:rsidR="009E683F">
              <w:rPr>
                <w:rFonts w:hint="eastAsia"/>
                <w:sz w:val="20"/>
                <w:szCs w:val="20"/>
                <w:lang w:eastAsia="zh-CN"/>
              </w:rPr>
              <w:t>）</w:t>
            </w:r>
            <w:r w:rsidRPr="00D91998">
              <w:rPr>
                <w:rFonts w:hint="eastAsia"/>
                <w:sz w:val="20"/>
                <w:szCs w:val="20"/>
                <w:lang w:eastAsia="zh-CN"/>
              </w:rPr>
              <w:t>、非洲电信联盟</w:t>
            </w:r>
            <w:r w:rsidR="009E683F">
              <w:rPr>
                <w:rFonts w:hint="eastAsia"/>
                <w:sz w:val="20"/>
                <w:szCs w:val="20"/>
                <w:lang w:eastAsia="zh-CN"/>
              </w:rPr>
              <w:t>（</w:t>
            </w:r>
            <w:r w:rsidRPr="00D91998">
              <w:rPr>
                <w:rFonts w:hint="eastAsia"/>
                <w:sz w:val="20"/>
                <w:szCs w:val="20"/>
                <w:lang w:eastAsia="zh-CN"/>
              </w:rPr>
              <w:t>ATU</w:t>
            </w:r>
            <w:r w:rsidR="009E683F">
              <w:rPr>
                <w:rFonts w:hint="eastAsia"/>
                <w:sz w:val="20"/>
                <w:szCs w:val="20"/>
                <w:lang w:eastAsia="zh-CN"/>
              </w:rPr>
              <w:t>）</w:t>
            </w:r>
            <w:r w:rsidRPr="00D91998">
              <w:rPr>
                <w:rFonts w:hint="eastAsia"/>
                <w:sz w:val="20"/>
                <w:szCs w:val="20"/>
                <w:lang w:eastAsia="zh-CN"/>
              </w:rPr>
              <w:t>和非洲广播联盟</w:t>
            </w:r>
            <w:r w:rsidR="009E683F">
              <w:rPr>
                <w:rFonts w:hint="eastAsia"/>
                <w:sz w:val="20"/>
                <w:szCs w:val="20"/>
                <w:lang w:eastAsia="zh-CN"/>
              </w:rPr>
              <w:t>（</w:t>
            </w:r>
            <w:r w:rsidRPr="00D91998">
              <w:rPr>
                <w:rFonts w:hint="eastAsia"/>
                <w:sz w:val="20"/>
                <w:szCs w:val="20"/>
                <w:lang w:eastAsia="zh-CN"/>
              </w:rPr>
              <w:t>AUB</w:t>
            </w:r>
            <w:r w:rsidR="009E683F">
              <w:rPr>
                <w:rFonts w:hint="eastAsia"/>
                <w:sz w:val="20"/>
                <w:szCs w:val="20"/>
                <w:lang w:eastAsia="zh-CN"/>
              </w:rPr>
              <w:t>）</w:t>
            </w:r>
            <w:r w:rsidRPr="00D91998">
              <w:rPr>
                <w:rFonts w:hint="eastAsia"/>
                <w:sz w:val="20"/>
                <w:szCs w:val="20"/>
                <w:lang w:eastAsia="zh-CN"/>
              </w:rPr>
              <w:t>合作，执行其国内传播测量计划，包括根据</w:t>
            </w:r>
            <w:r w:rsidRPr="00D91998">
              <w:rPr>
                <w:rFonts w:hint="eastAsia"/>
                <w:sz w:val="20"/>
                <w:szCs w:val="20"/>
                <w:lang w:eastAsia="zh-CN"/>
              </w:rPr>
              <w:t>ITU-R</w:t>
            </w:r>
            <w:r w:rsidRPr="00D91998">
              <w:rPr>
                <w:rFonts w:hint="eastAsia"/>
                <w:sz w:val="20"/>
                <w:szCs w:val="20"/>
                <w:lang w:eastAsia="zh-CN"/>
              </w:rPr>
              <w:t>的建议书和研究课题收集适当的气象资料，</w:t>
            </w:r>
            <w:proofErr w:type="gramStart"/>
            <w:r w:rsidRPr="00D91998">
              <w:rPr>
                <w:rFonts w:hint="eastAsia"/>
                <w:sz w:val="20"/>
                <w:szCs w:val="20"/>
                <w:lang w:eastAsia="zh-CN"/>
              </w:rPr>
              <w:t>以改善无线电频谱的利用；</w:t>
            </w:r>
            <w:proofErr w:type="gramEnd"/>
          </w:p>
          <w:p w14:paraId="7D096FA8" w14:textId="77777777" w:rsidR="00242E8D" w:rsidRPr="00D91998" w:rsidRDefault="00242E8D" w:rsidP="00460B68">
            <w:pPr>
              <w:spacing w:after="120"/>
              <w:cnfStyle w:val="000000100000" w:firstRow="0" w:lastRow="0" w:firstColumn="0" w:lastColumn="0" w:oddVBand="0" w:evenVBand="0" w:oddHBand="1" w:evenHBand="0" w:firstRowFirstColumn="0" w:firstRowLastColumn="0" w:lastRowFirstColumn="0" w:lastRowLastColumn="0"/>
              <w:rPr>
                <w:lang w:eastAsia="zh-CN"/>
              </w:rPr>
            </w:pPr>
            <w:r w:rsidRPr="00D91998">
              <w:rPr>
                <w:rFonts w:hint="eastAsia"/>
                <w:sz w:val="20"/>
                <w:szCs w:val="20"/>
                <w:lang w:eastAsia="zh-CN"/>
              </w:rPr>
              <w:t>3</w:t>
            </w:r>
            <w:r w:rsidRPr="00D91998">
              <w:rPr>
                <w:rFonts w:hint="eastAsia"/>
                <w:sz w:val="20"/>
                <w:szCs w:val="20"/>
                <w:lang w:eastAsia="zh-CN"/>
              </w:rPr>
              <w:tab/>
            </w:r>
            <w:r w:rsidRPr="00D91998">
              <w:rPr>
                <w:rFonts w:hint="eastAsia"/>
                <w:sz w:val="20"/>
                <w:szCs w:val="20"/>
                <w:lang w:eastAsia="zh-CN"/>
              </w:rPr>
              <w:t>安排好</w:t>
            </w:r>
            <w:r w:rsidRPr="00D91998">
              <w:rPr>
                <w:rFonts w:hint="eastAsia"/>
                <w:sz w:val="20"/>
                <w:szCs w:val="20"/>
                <w:lang w:eastAsia="zh-CN"/>
              </w:rPr>
              <w:t>UNDP</w:t>
            </w:r>
            <w:r w:rsidRPr="00D91998">
              <w:rPr>
                <w:rFonts w:hint="eastAsia"/>
                <w:sz w:val="20"/>
                <w:szCs w:val="20"/>
                <w:lang w:eastAsia="zh-CN"/>
              </w:rPr>
              <w:t>或其他来源为达此目的提供的基金和资源，使国际电联为了执行本决议能向各有关国家提供适当而有效的技术帮助，</w:t>
            </w:r>
          </w:p>
        </w:tc>
      </w:tr>
      <w:tr w:rsidR="00242E8D" w:rsidRPr="00D30ACB" w14:paraId="5134C21A" w14:textId="77777777" w:rsidTr="006A6ED0">
        <w:tc>
          <w:tcPr>
            <w:cnfStyle w:val="001000000000" w:firstRow="0" w:lastRow="0" w:firstColumn="1" w:lastColumn="0" w:oddVBand="0" w:evenVBand="0" w:oddHBand="0" w:evenHBand="0" w:firstRowFirstColumn="0" w:firstRowLastColumn="0" w:lastRowFirstColumn="0" w:lastRowLastColumn="0"/>
            <w:tcW w:w="711" w:type="pct"/>
          </w:tcPr>
          <w:p w14:paraId="18A0FCAA" w14:textId="094569D5"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t>第</w:t>
            </w:r>
            <w:r w:rsidR="00242E8D">
              <w:rPr>
                <w:rFonts w:cstheme="minorHAnsi"/>
                <w:sz w:val="20"/>
                <w:lang w:val="en-US" w:eastAsia="zh-CN"/>
              </w:rPr>
              <w:t>12</w:t>
            </w:r>
            <w:r>
              <w:rPr>
                <w:rFonts w:cstheme="minorHAnsi" w:hint="eastAsia"/>
                <w:sz w:val="20"/>
                <w:lang w:val="en-US" w:eastAsia="zh-CN"/>
              </w:rPr>
              <w:t>号决议</w:t>
            </w:r>
            <w:r w:rsidR="004D1CC8">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7309CBF6" w14:textId="11BF0251" w:rsidR="00242E8D" w:rsidRPr="00D30ACB" w:rsidRDefault="007A5B97"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Pr>
                <w:rFonts w:cstheme="minorHAnsi" w:hint="eastAsia"/>
                <w:b/>
                <w:bCs/>
                <w:sz w:val="20"/>
                <w:lang w:eastAsia="zh-CN"/>
              </w:rPr>
              <w:t>为</w:t>
            </w:r>
            <w:r w:rsidR="00242E8D" w:rsidRPr="00857B7B">
              <w:rPr>
                <w:rFonts w:cstheme="minorHAnsi" w:hint="eastAsia"/>
                <w:b/>
                <w:bCs/>
                <w:sz w:val="20"/>
                <w:lang w:eastAsia="zh-CN"/>
              </w:rPr>
              <w:t>巴勒斯坦提供援助和支持</w:t>
            </w:r>
          </w:p>
        </w:tc>
        <w:tc>
          <w:tcPr>
            <w:tcW w:w="486" w:type="pct"/>
          </w:tcPr>
          <w:p w14:paraId="59E2A423"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MOD</w:t>
            </w:r>
          </w:p>
        </w:tc>
        <w:tc>
          <w:tcPr>
            <w:tcW w:w="2242" w:type="pct"/>
          </w:tcPr>
          <w:p w14:paraId="66BFB1A6" w14:textId="77777777" w:rsidR="00242E8D" w:rsidRPr="00857B7B" w:rsidRDefault="00242E8D" w:rsidP="00242E8D">
            <w:pPr>
              <w:pStyle w:val="Call"/>
              <w:spacing w:before="120"/>
              <w:cnfStyle w:val="000000000000" w:firstRow="0" w:lastRow="0" w:firstColumn="0" w:lastColumn="0" w:oddVBand="0" w:evenVBand="0" w:oddHBand="0" w:evenHBand="0" w:firstRowFirstColumn="0" w:firstRowLastColumn="0" w:lastRowFirstColumn="0" w:lastRowLastColumn="0"/>
              <w:rPr>
                <w:rFonts w:ascii="STKaiti" w:hAnsi="STKaiti" w:cstheme="minorHAnsi"/>
                <w:sz w:val="20"/>
                <w:lang w:val="en-US" w:eastAsia="ko-KR"/>
              </w:rPr>
            </w:pPr>
            <w:r w:rsidRPr="00DD40C9">
              <w:rPr>
                <w:rFonts w:hint="eastAsia"/>
                <w:sz w:val="20"/>
                <w:szCs w:val="20"/>
                <w:lang w:eastAsia="zh-CN"/>
              </w:rPr>
              <w:t>忆及</w:t>
            </w:r>
          </w:p>
          <w:p w14:paraId="630F0C76" w14:textId="5894B57D" w:rsidR="00242E8D" w:rsidRPr="00A12E39" w:rsidRDefault="00242E8D" w:rsidP="005A5DEC">
            <w:pPr>
              <w:spacing w:line="280" w:lineRule="exact"/>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0"/>
                <w:szCs w:val="20"/>
                <w:lang w:val="en-US" w:eastAsia="ko-KR"/>
              </w:rPr>
            </w:pPr>
            <w:r w:rsidRPr="00A12E39">
              <w:rPr>
                <w:rFonts w:ascii="Calibri" w:eastAsia="SimSun" w:hAnsi="Calibri" w:cs="Calibri"/>
                <w:i/>
                <w:iCs/>
                <w:sz w:val="20"/>
                <w:szCs w:val="20"/>
                <w:lang w:eastAsia="zh-CN"/>
              </w:rPr>
              <w:t>g</w:t>
            </w:r>
            <w:r w:rsidR="005A5DEC">
              <w:rPr>
                <w:rFonts w:ascii="Calibri" w:eastAsia="SimSun" w:hAnsi="Calibri" w:cs="Calibri" w:hint="eastAsia"/>
                <w:i/>
                <w:iCs/>
                <w:sz w:val="20"/>
                <w:szCs w:val="20"/>
                <w:lang w:eastAsia="zh-CN"/>
              </w:rPr>
              <w:t>)</w:t>
            </w:r>
            <w:r w:rsidRPr="00A12E39">
              <w:rPr>
                <w:rFonts w:ascii="Calibri" w:eastAsia="SimSun" w:hAnsi="Calibri" w:cs="Calibri"/>
                <w:i/>
                <w:iCs/>
                <w:sz w:val="20"/>
                <w:szCs w:val="20"/>
                <w:lang w:eastAsia="zh-CN"/>
              </w:rPr>
              <w:tab/>
            </w:r>
            <w:r w:rsidRPr="00A12E39">
              <w:rPr>
                <w:rFonts w:ascii="Calibri" w:eastAsia="SimSun" w:hAnsi="Calibri" w:cs="Calibri" w:hint="eastAsia"/>
                <w:sz w:val="20"/>
                <w:szCs w:val="20"/>
                <w:lang w:eastAsia="zh-CN"/>
              </w:rPr>
              <w:t>关于向巴勒斯坦提供特别技术援助的世界电信发展大会</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WTDC</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第</w:t>
            </w:r>
            <w:r w:rsidRPr="00A12E39">
              <w:rPr>
                <w:rFonts w:ascii="Calibri" w:eastAsia="SimSun" w:hAnsi="Calibri" w:cs="Calibri"/>
                <w:sz w:val="20"/>
                <w:szCs w:val="20"/>
                <w:lang w:eastAsia="zh-CN"/>
              </w:rPr>
              <w:t>18</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2022</w:t>
            </w:r>
            <w:r w:rsidRPr="00A12E39">
              <w:rPr>
                <w:rFonts w:ascii="Calibri" w:eastAsia="SimSun" w:hAnsi="Calibri" w:cs="Calibri" w:hint="eastAsia"/>
                <w:sz w:val="20"/>
                <w:szCs w:val="20"/>
                <w:lang w:eastAsia="zh-CN"/>
              </w:rPr>
              <w:t>年，基加利，修订版</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、第</w:t>
            </w:r>
            <w:r w:rsidRPr="00A12E39">
              <w:rPr>
                <w:rFonts w:ascii="Calibri" w:eastAsia="SimSun" w:hAnsi="Calibri" w:cs="Calibri"/>
                <w:sz w:val="20"/>
                <w:szCs w:val="20"/>
                <w:lang w:eastAsia="zh-CN"/>
              </w:rPr>
              <w:t>18</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2017</w:t>
            </w:r>
            <w:r w:rsidRPr="00A12E39">
              <w:rPr>
                <w:rFonts w:ascii="Calibri" w:eastAsia="SimSun" w:hAnsi="Calibri" w:cs="Calibri" w:hint="eastAsia"/>
                <w:sz w:val="20"/>
                <w:szCs w:val="20"/>
                <w:lang w:eastAsia="zh-CN"/>
              </w:rPr>
              <w:t>年，布宜诺斯艾利斯，修订版</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、第</w:t>
            </w:r>
            <w:r w:rsidRPr="00A12E39">
              <w:rPr>
                <w:rFonts w:ascii="Calibri" w:eastAsia="SimSun" w:hAnsi="Calibri" w:cs="Calibri"/>
                <w:sz w:val="20"/>
                <w:szCs w:val="20"/>
                <w:lang w:eastAsia="zh-CN"/>
              </w:rPr>
              <w:t>18</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2014</w:t>
            </w:r>
            <w:r w:rsidRPr="00A12E39">
              <w:rPr>
                <w:rFonts w:ascii="Calibri" w:eastAsia="SimSun" w:hAnsi="Calibri" w:cs="Calibri" w:hint="eastAsia"/>
                <w:sz w:val="20"/>
                <w:szCs w:val="20"/>
                <w:lang w:eastAsia="zh-CN"/>
              </w:rPr>
              <w:t>年，迪拜，修订版</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和第</w:t>
            </w:r>
            <w:r w:rsidRPr="00A12E39">
              <w:rPr>
                <w:rFonts w:ascii="Calibri" w:eastAsia="SimSun" w:hAnsi="Calibri" w:cs="Calibri"/>
                <w:sz w:val="20"/>
                <w:szCs w:val="20"/>
                <w:lang w:eastAsia="zh-CN"/>
              </w:rPr>
              <w:t>18</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2010</w:t>
            </w:r>
            <w:r w:rsidRPr="00A12E39">
              <w:rPr>
                <w:rFonts w:ascii="Calibri" w:eastAsia="SimSun" w:hAnsi="Calibri" w:cs="Calibri" w:hint="eastAsia"/>
                <w:sz w:val="20"/>
                <w:szCs w:val="20"/>
                <w:lang w:eastAsia="zh-CN"/>
              </w:rPr>
              <w:t>年，海得拉巴，修订版</w:t>
            </w:r>
            <w:proofErr w:type="gramStart"/>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w:t>
            </w:r>
            <w:proofErr w:type="gramEnd"/>
          </w:p>
          <w:p w14:paraId="535DFEEE" w14:textId="0AA87D8B" w:rsidR="00242E8D" w:rsidRPr="002A2333" w:rsidRDefault="00242E8D" w:rsidP="00460B68">
            <w:pPr>
              <w:keepNext/>
              <w:keepLines/>
              <w:spacing w:line="280" w:lineRule="exact"/>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A12E39">
              <w:rPr>
                <w:rFonts w:ascii="Calibri" w:eastAsia="SimSun" w:hAnsi="Calibri" w:cs="Calibri"/>
                <w:i/>
                <w:iCs/>
                <w:sz w:val="20"/>
                <w:szCs w:val="20"/>
                <w:lang w:eastAsia="zh-CN"/>
              </w:rPr>
              <w:t>h</w:t>
            </w:r>
            <w:r w:rsidR="005A5DEC">
              <w:rPr>
                <w:rFonts w:ascii="Calibri" w:eastAsia="SimSun" w:hAnsi="Calibri" w:cs="Calibri" w:hint="eastAsia"/>
                <w:i/>
                <w:iCs/>
                <w:sz w:val="20"/>
                <w:szCs w:val="20"/>
                <w:lang w:eastAsia="zh-CN"/>
              </w:rPr>
              <w:t>)</w:t>
            </w:r>
            <w:r w:rsidRPr="00A12E39">
              <w:rPr>
                <w:rFonts w:ascii="Calibri" w:eastAsia="SimSun" w:hAnsi="Calibri" w:cs="Calibri"/>
                <w:sz w:val="20"/>
                <w:szCs w:val="20"/>
                <w:lang w:eastAsia="zh-CN"/>
              </w:rPr>
              <w:tab/>
              <w:t>WTDC</w:t>
            </w:r>
            <w:r w:rsidRPr="00A12E39">
              <w:rPr>
                <w:rFonts w:ascii="Calibri" w:eastAsia="SimSun" w:hAnsi="Calibri" w:cs="Calibri" w:hint="eastAsia"/>
                <w:sz w:val="20"/>
                <w:szCs w:val="20"/>
                <w:lang w:eastAsia="zh-CN"/>
              </w:rPr>
              <w:t>第</w:t>
            </w:r>
            <w:r w:rsidRPr="00A12E39">
              <w:rPr>
                <w:rFonts w:ascii="Calibri" w:eastAsia="SimSun" w:hAnsi="Calibri" w:cs="Calibri"/>
                <w:sz w:val="20"/>
                <w:szCs w:val="20"/>
                <w:lang w:eastAsia="zh-CN"/>
              </w:rPr>
              <w:t>9</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2022</w:t>
            </w:r>
            <w:r w:rsidRPr="00A12E39">
              <w:rPr>
                <w:rFonts w:ascii="Calibri" w:eastAsia="SimSun" w:hAnsi="Calibri" w:cs="Calibri" w:hint="eastAsia"/>
                <w:sz w:val="20"/>
                <w:szCs w:val="20"/>
                <w:lang w:eastAsia="zh-CN"/>
              </w:rPr>
              <w:t>年，基加利，修订版</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、第</w:t>
            </w:r>
            <w:r w:rsidRPr="00A12E39">
              <w:rPr>
                <w:rFonts w:ascii="Calibri" w:eastAsia="SimSun" w:hAnsi="Calibri" w:cs="Calibri"/>
                <w:sz w:val="20"/>
                <w:szCs w:val="20"/>
                <w:lang w:eastAsia="zh-CN"/>
              </w:rPr>
              <w:t>9</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lastRenderedPageBreak/>
              <w:t>（</w:t>
            </w:r>
            <w:r w:rsidRPr="00A12E39">
              <w:rPr>
                <w:rFonts w:ascii="Calibri" w:eastAsia="SimSun" w:hAnsi="Calibri" w:cs="Calibri"/>
                <w:sz w:val="20"/>
                <w:szCs w:val="20"/>
                <w:lang w:eastAsia="zh-CN"/>
              </w:rPr>
              <w:t>2017</w:t>
            </w:r>
            <w:r w:rsidRPr="00A12E39">
              <w:rPr>
                <w:rFonts w:ascii="Calibri" w:eastAsia="SimSun" w:hAnsi="Calibri" w:cs="Calibri" w:hint="eastAsia"/>
                <w:sz w:val="20"/>
                <w:szCs w:val="20"/>
                <w:lang w:eastAsia="zh-CN"/>
              </w:rPr>
              <w:t>年，布宜诺斯艾利斯，修订版</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和第</w:t>
            </w:r>
            <w:r w:rsidRPr="00A12E39">
              <w:rPr>
                <w:rFonts w:ascii="Calibri" w:eastAsia="SimSun" w:hAnsi="Calibri" w:cs="Calibri"/>
                <w:sz w:val="20"/>
                <w:szCs w:val="20"/>
                <w:lang w:eastAsia="zh-CN"/>
              </w:rPr>
              <w:t>9</w:t>
            </w:r>
            <w:r w:rsidRPr="00A12E39">
              <w:rPr>
                <w:rFonts w:ascii="Calibri" w:eastAsia="SimSun" w:hAnsi="Calibri" w:cs="Calibri" w:hint="eastAsia"/>
                <w:sz w:val="20"/>
                <w:szCs w:val="20"/>
                <w:lang w:eastAsia="zh-CN"/>
              </w:rPr>
              <w:t>号决议</w:t>
            </w:r>
            <w:r w:rsidR="009E683F">
              <w:rPr>
                <w:rFonts w:ascii="Calibri" w:eastAsia="SimSun" w:hAnsi="Calibri" w:cs="Calibri" w:hint="eastAsia"/>
                <w:sz w:val="20"/>
                <w:szCs w:val="20"/>
                <w:lang w:eastAsia="zh-CN"/>
              </w:rPr>
              <w:t>（</w:t>
            </w:r>
            <w:r w:rsidRPr="00A12E39">
              <w:rPr>
                <w:rFonts w:ascii="Calibri" w:eastAsia="SimSun" w:hAnsi="Calibri" w:cs="Calibri"/>
                <w:sz w:val="20"/>
                <w:szCs w:val="20"/>
                <w:lang w:eastAsia="zh-CN"/>
              </w:rPr>
              <w:t>2014</w:t>
            </w:r>
            <w:r w:rsidRPr="00A12E39">
              <w:rPr>
                <w:rFonts w:ascii="Calibri" w:eastAsia="SimSun" w:hAnsi="Calibri" w:cs="Calibri" w:hint="eastAsia"/>
                <w:sz w:val="20"/>
                <w:szCs w:val="20"/>
                <w:lang w:eastAsia="zh-CN"/>
              </w:rPr>
              <w:t>年，迪拜，修订版</w:t>
            </w:r>
            <w:r w:rsidR="009E683F">
              <w:rPr>
                <w:rFonts w:ascii="Calibri" w:eastAsia="SimSun" w:hAnsi="Calibri" w:cs="Calibri" w:hint="eastAsia"/>
                <w:sz w:val="20"/>
                <w:szCs w:val="20"/>
                <w:lang w:eastAsia="zh-CN"/>
              </w:rPr>
              <w:t>）</w:t>
            </w:r>
            <w:r w:rsidRPr="00A12E39">
              <w:rPr>
                <w:rFonts w:ascii="Calibri" w:eastAsia="SimSun" w:hAnsi="Calibri" w:cs="Calibri" w:hint="eastAsia"/>
                <w:sz w:val="20"/>
                <w:szCs w:val="20"/>
                <w:lang w:eastAsia="zh-CN"/>
              </w:rPr>
              <w:t>认识到每个国家均享有管理其领土内频谱使用的主权</w:t>
            </w:r>
            <w:r>
              <w:rPr>
                <w:rFonts w:ascii="Calibri" w:eastAsia="SimSun" w:hAnsi="Calibri" w:cs="Calibri" w:hint="eastAsia"/>
                <w:sz w:val="20"/>
                <w:szCs w:val="20"/>
                <w:lang w:eastAsia="zh-CN"/>
              </w:rPr>
              <w:t>。</w:t>
            </w:r>
          </w:p>
          <w:p w14:paraId="5809D829" w14:textId="77777777" w:rsidR="00242E8D" w:rsidRPr="004F0B82" w:rsidRDefault="00242E8D" w:rsidP="00242E8D">
            <w:pPr>
              <w:pStyle w:val="Call"/>
              <w:spacing w:before="120"/>
              <w:cnfStyle w:val="000000000000" w:firstRow="0" w:lastRow="0" w:firstColumn="0" w:lastColumn="0" w:oddVBand="0" w:evenVBand="0" w:oddHBand="0" w:evenHBand="0" w:firstRowFirstColumn="0" w:firstRowLastColumn="0" w:lastRowFirstColumn="0" w:lastRowLastColumn="0"/>
              <w:rPr>
                <w:rFonts w:eastAsia="Malgun Gothic" w:cstheme="minorHAnsi"/>
                <w:sz w:val="20"/>
                <w:lang w:val="en-US" w:eastAsia="ko-KR"/>
              </w:rPr>
            </w:pPr>
            <w:r w:rsidRPr="00DD40C9">
              <w:rPr>
                <w:rFonts w:hint="eastAsia"/>
                <w:sz w:val="20"/>
                <w:szCs w:val="20"/>
                <w:lang w:eastAsia="zh-CN"/>
              </w:rPr>
              <w:t>做出决议</w:t>
            </w:r>
          </w:p>
          <w:p w14:paraId="0CB685B9" w14:textId="77777777" w:rsidR="00242E8D" w:rsidRPr="004C4F7A" w:rsidRDefault="00242E8D" w:rsidP="00460B68">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0"/>
                <w:lang w:val="en-US" w:eastAsia="ko-KR"/>
              </w:rPr>
            </w:pPr>
            <w:r w:rsidRPr="004C4F7A">
              <w:rPr>
                <w:rFonts w:ascii="Calibri" w:eastAsia="SimSun" w:hAnsi="Calibri" w:cs="Calibri"/>
                <w:sz w:val="20"/>
                <w:szCs w:val="20"/>
                <w:lang w:eastAsia="zh-CN"/>
              </w:rPr>
              <w:t>1</w:t>
            </w:r>
            <w:r w:rsidRPr="004C4F7A">
              <w:rPr>
                <w:rFonts w:ascii="Calibri" w:eastAsia="SimSun" w:hAnsi="Calibri" w:cs="Calibri"/>
                <w:sz w:val="20"/>
                <w:szCs w:val="20"/>
                <w:lang w:eastAsia="zh-CN"/>
              </w:rPr>
              <w:tab/>
            </w:r>
            <w:r w:rsidRPr="004C4F7A">
              <w:rPr>
                <w:rFonts w:ascii="Calibri" w:eastAsia="SimSun" w:hAnsi="Calibri" w:cs="Calibri" w:hint="eastAsia"/>
                <w:sz w:val="20"/>
                <w:szCs w:val="20"/>
                <w:lang w:eastAsia="zh-CN"/>
              </w:rPr>
              <w:t>根据国际电联的相关决议和决定，继续通过国际电联无线电通信部门，以及通过与</w:t>
            </w:r>
            <w:r w:rsidRPr="004C4F7A">
              <w:rPr>
                <w:rFonts w:ascii="Calibri" w:eastAsia="SimSun" w:hAnsi="Calibri" w:cs="Calibri" w:hint="eastAsia"/>
                <w:b/>
                <w:bCs/>
                <w:sz w:val="20"/>
                <w:szCs w:val="20"/>
                <w:lang w:eastAsia="zh-CN"/>
              </w:rPr>
              <w:t>国际电联电信发展部门</w:t>
            </w:r>
            <w:r w:rsidRPr="004C4F7A">
              <w:rPr>
                <w:rFonts w:ascii="Calibri" w:eastAsia="SimSun" w:hAnsi="Calibri" w:cs="Calibri" w:hint="eastAsia"/>
                <w:sz w:val="20"/>
                <w:szCs w:val="20"/>
                <w:lang w:eastAsia="zh-CN"/>
              </w:rPr>
              <w:t>合作向巴勒斯坦提供援助，特别是在能力建设、频谱管理和频率指配方面，以帮助巴勒斯坦实现管理和利用其无线电频谱；</w:t>
            </w:r>
          </w:p>
        </w:tc>
      </w:tr>
      <w:tr w:rsidR="00242E8D" w:rsidRPr="00D30ACB" w14:paraId="51D0C730" w14:textId="77777777" w:rsidTr="006A6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70074C9D" w14:textId="56960A6A"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lastRenderedPageBreak/>
              <w:t>第</w:t>
            </w:r>
            <w:r w:rsidR="00242E8D" w:rsidRPr="00D30ACB">
              <w:rPr>
                <w:rFonts w:cstheme="minorHAnsi"/>
                <w:sz w:val="20"/>
                <w:lang w:val="en-US" w:eastAsia="zh-CN"/>
              </w:rPr>
              <w:t>25</w:t>
            </w:r>
            <w:r>
              <w:rPr>
                <w:rFonts w:cstheme="minorHAnsi" w:hint="eastAsia"/>
                <w:sz w:val="20"/>
                <w:lang w:val="en-US" w:eastAsia="zh-CN"/>
              </w:rPr>
              <w:t>号决议</w:t>
            </w:r>
            <w:r w:rsidR="00360130">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631315D3"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7A629C">
              <w:rPr>
                <w:rFonts w:cstheme="minorHAnsi"/>
                <w:b/>
                <w:bCs/>
                <w:sz w:val="20"/>
                <w:lang w:eastAsia="zh-CN"/>
              </w:rPr>
              <w:t>全球卫星个人通信系统的运</w:t>
            </w:r>
            <w:r w:rsidRPr="007A629C">
              <w:rPr>
                <w:rFonts w:cstheme="minorHAnsi" w:hint="eastAsia"/>
                <w:b/>
                <w:bCs/>
                <w:sz w:val="20"/>
                <w:lang w:eastAsia="zh-CN"/>
              </w:rPr>
              <w:t>营</w:t>
            </w:r>
          </w:p>
        </w:tc>
        <w:tc>
          <w:tcPr>
            <w:tcW w:w="486" w:type="pct"/>
          </w:tcPr>
          <w:p w14:paraId="6E3923FB"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1263658" w14:textId="77777777" w:rsidR="00242E8D" w:rsidRPr="00D30ACB"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DD40C9">
              <w:rPr>
                <w:rFonts w:hint="eastAsia"/>
                <w:sz w:val="20"/>
                <w:szCs w:val="20"/>
                <w:lang w:eastAsia="zh-CN"/>
              </w:rPr>
              <w:t>考虑到</w:t>
            </w:r>
          </w:p>
          <w:p w14:paraId="51FF7FA5" w14:textId="72BBAA4F" w:rsidR="00242E8D" w:rsidRPr="00D30ACB" w:rsidRDefault="00242E8D" w:rsidP="00460B68">
            <w:pPr>
              <w:spacing w:after="120"/>
              <w:cnfStyle w:val="000000100000" w:firstRow="0" w:lastRow="0" w:firstColumn="0" w:lastColumn="0" w:oddVBand="0" w:evenVBand="0" w:oddHBand="1" w:evenHBand="0" w:firstRowFirstColumn="0" w:firstRowLastColumn="0" w:lastRowFirstColumn="0" w:lastRowLastColumn="0"/>
              <w:rPr>
                <w:rFonts w:eastAsia="Malgun Gothic" w:cstheme="minorHAnsi"/>
                <w:i/>
                <w:iCs/>
                <w:sz w:val="20"/>
                <w:lang w:val="en-US" w:eastAsia="ko-KR"/>
              </w:rPr>
            </w:pPr>
            <w:r w:rsidRPr="008E409B">
              <w:rPr>
                <w:rFonts w:ascii="Calibri" w:eastAsia="SimSun" w:hAnsi="Calibri" w:cs="Calibri"/>
                <w:i/>
                <w:iCs/>
                <w:sz w:val="20"/>
                <w:szCs w:val="20"/>
                <w:lang w:eastAsia="zh-CN"/>
              </w:rPr>
              <w:t>c</w:t>
            </w:r>
            <w:r w:rsidR="00360130" w:rsidRPr="008E409B">
              <w:rPr>
                <w:rFonts w:ascii="Calibri" w:eastAsia="SimSun" w:hAnsi="Calibri" w:cs="Calibri" w:hint="eastAsia"/>
                <w:i/>
                <w:iCs/>
                <w:sz w:val="20"/>
                <w:szCs w:val="20"/>
                <w:lang w:eastAsia="zh-CN"/>
              </w:rPr>
              <w:t>)</w:t>
            </w:r>
            <w:r w:rsidRPr="007A629C">
              <w:rPr>
                <w:rFonts w:ascii="Calibri" w:eastAsia="SimSun" w:hAnsi="Calibri" w:cs="Calibri"/>
                <w:sz w:val="20"/>
                <w:szCs w:val="20"/>
                <w:lang w:eastAsia="zh-CN"/>
              </w:rPr>
              <w:tab/>
            </w:r>
            <w:r w:rsidRPr="007A629C">
              <w:rPr>
                <w:rFonts w:ascii="Calibri" w:eastAsia="SimSun" w:hAnsi="Calibri" w:cs="Calibri" w:hint="eastAsia"/>
                <w:sz w:val="20"/>
                <w:szCs w:val="20"/>
                <w:lang w:eastAsia="zh-CN"/>
              </w:rPr>
              <w:t>电信发展部门正在研究的问题旨在确定发展中国家通过使用新技术可能得到的益处；</w:t>
            </w:r>
          </w:p>
        </w:tc>
      </w:tr>
      <w:tr w:rsidR="00242E8D" w:rsidRPr="00D30ACB" w14:paraId="5E5FC39A" w14:textId="77777777" w:rsidTr="006A6ED0">
        <w:tc>
          <w:tcPr>
            <w:cnfStyle w:val="001000000000" w:firstRow="0" w:lastRow="0" w:firstColumn="1" w:lastColumn="0" w:oddVBand="0" w:evenVBand="0" w:oddHBand="0" w:evenHBand="0" w:firstRowFirstColumn="0" w:firstRowLastColumn="0" w:lastRowFirstColumn="0" w:lastRowLastColumn="0"/>
            <w:tcW w:w="711" w:type="pct"/>
          </w:tcPr>
          <w:p w14:paraId="51766C01" w14:textId="173ABB08"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t>第</w:t>
            </w:r>
            <w:r w:rsidR="00242E8D" w:rsidRPr="00D30ACB">
              <w:rPr>
                <w:rFonts w:cstheme="minorHAnsi"/>
                <w:sz w:val="20"/>
                <w:lang w:val="en-US" w:eastAsia="zh-CN"/>
              </w:rPr>
              <w:t>224</w:t>
            </w:r>
            <w:r>
              <w:rPr>
                <w:rFonts w:cstheme="minorHAnsi" w:hint="eastAsia"/>
                <w:sz w:val="20"/>
                <w:lang w:val="en-US" w:eastAsia="zh-CN"/>
              </w:rPr>
              <w:t>号决议</w:t>
            </w:r>
            <w:r w:rsidR="003F11B0">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471A4DF6"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bookmarkStart w:id="8" w:name="_Toc36108061"/>
            <w:bookmarkStart w:id="9" w:name="_Toc39850088"/>
            <w:bookmarkStart w:id="10" w:name="_Toc39853900"/>
            <w:bookmarkStart w:id="11" w:name="_Toc40086672"/>
            <w:bookmarkStart w:id="12" w:name="_Toc40098204"/>
            <w:r w:rsidRPr="00A50EE8">
              <w:rPr>
                <w:rFonts w:cstheme="minorHAnsi"/>
                <w:b/>
                <w:bCs/>
                <w:sz w:val="20"/>
                <w:lang w:eastAsia="zh-CN"/>
              </w:rPr>
              <w:t>用于</w:t>
            </w:r>
            <w:r w:rsidRPr="00A50EE8">
              <w:rPr>
                <w:rFonts w:cstheme="minorHAnsi" w:hint="eastAsia"/>
                <w:b/>
                <w:bCs/>
                <w:sz w:val="20"/>
                <w:lang w:eastAsia="zh-CN"/>
              </w:rPr>
              <w:t>国际移动通信</w:t>
            </w:r>
            <w:r w:rsidRPr="00A50EE8">
              <w:rPr>
                <w:rFonts w:cstheme="minorHAnsi"/>
                <w:b/>
                <w:bCs/>
                <w:sz w:val="20"/>
                <w:lang w:eastAsia="zh-CN"/>
              </w:rPr>
              <w:t>地面系统的</w:t>
            </w:r>
            <w:r w:rsidRPr="00A50EE8">
              <w:rPr>
                <w:rFonts w:cstheme="minorHAnsi"/>
                <w:b/>
                <w:bCs/>
                <w:sz w:val="20"/>
                <w:lang w:eastAsia="zh-CN"/>
              </w:rPr>
              <w:t>1 GHz</w:t>
            </w:r>
            <w:r w:rsidRPr="00A50EE8">
              <w:rPr>
                <w:rFonts w:cstheme="minorHAnsi"/>
                <w:b/>
                <w:bCs/>
                <w:sz w:val="20"/>
                <w:lang w:eastAsia="zh-CN"/>
              </w:rPr>
              <w:t>以下频段</w:t>
            </w:r>
            <w:bookmarkEnd w:id="8"/>
            <w:bookmarkEnd w:id="9"/>
            <w:bookmarkEnd w:id="10"/>
            <w:bookmarkEnd w:id="11"/>
            <w:bookmarkEnd w:id="12"/>
          </w:p>
        </w:tc>
        <w:tc>
          <w:tcPr>
            <w:tcW w:w="486" w:type="pct"/>
          </w:tcPr>
          <w:p w14:paraId="572DA9E9"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0DDC3DCB" w14:textId="77777777" w:rsidR="00242E8D" w:rsidRPr="00A50EE8" w:rsidRDefault="00242E8D" w:rsidP="00242E8D">
            <w:pPr>
              <w:pStyle w:val="Call"/>
              <w:spacing w:before="120"/>
              <w:cnfStyle w:val="000000000000" w:firstRow="0" w:lastRow="0" w:firstColumn="0" w:lastColumn="0" w:oddVBand="0" w:evenVBand="0" w:oddHBand="0" w:evenHBand="0" w:firstRowFirstColumn="0" w:firstRowLastColumn="0" w:lastRowFirstColumn="0" w:lastRowLastColumn="0"/>
              <w:rPr>
                <w:rFonts w:ascii="STKaiti" w:hAnsi="STKaiti" w:cstheme="minorHAnsi"/>
                <w:color w:val="000000"/>
                <w:sz w:val="20"/>
                <w:lang w:val="en-ID" w:eastAsia="zh-CN"/>
              </w:rPr>
            </w:pPr>
            <w:r w:rsidRPr="00A50EE8">
              <w:rPr>
                <w:rFonts w:ascii="STKaiti" w:hAnsi="STKaiti" w:cstheme="minorHAnsi" w:hint="eastAsia"/>
                <w:color w:val="000000"/>
                <w:sz w:val="20"/>
                <w:lang w:eastAsia="zh-CN"/>
              </w:rPr>
              <w:t>请</w:t>
            </w:r>
            <w:r w:rsidRPr="00DD40C9">
              <w:rPr>
                <w:rFonts w:hint="eastAsia"/>
                <w:sz w:val="20"/>
                <w:szCs w:val="20"/>
                <w:lang w:eastAsia="zh-CN"/>
              </w:rPr>
              <w:t>电信</w:t>
            </w:r>
            <w:r w:rsidRPr="00A50EE8">
              <w:rPr>
                <w:rFonts w:ascii="STKaiti" w:hAnsi="STKaiti" w:cstheme="minorHAnsi" w:hint="eastAsia"/>
                <w:color w:val="000000"/>
                <w:sz w:val="20"/>
                <w:lang w:eastAsia="zh-CN"/>
              </w:rPr>
              <w:t>发展局主任</w:t>
            </w:r>
          </w:p>
          <w:p w14:paraId="553B48AC" w14:textId="77777777" w:rsidR="00242E8D" w:rsidRPr="00D30ACB" w:rsidRDefault="00242E8D" w:rsidP="00460B68">
            <w:pPr>
              <w:spacing w:after="120"/>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A50EE8">
              <w:rPr>
                <w:rFonts w:cstheme="minorHAnsi" w:hint="eastAsia"/>
                <w:sz w:val="20"/>
                <w:lang w:eastAsia="zh-CN"/>
              </w:rPr>
              <w:t>提请电信发展部门注意本决议。</w:t>
            </w:r>
          </w:p>
        </w:tc>
      </w:tr>
      <w:tr w:rsidR="00242E8D" w:rsidRPr="00D30ACB" w14:paraId="22F4BE9F" w14:textId="77777777" w:rsidTr="006A6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1ADFD1F9" w14:textId="68EC3CE1"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t>第</w:t>
            </w:r>
            <w:r w:rsidR="00242E8D" w:rsidRPr="00D30ACB">
              <w:rPr>
                <w:rFonts w:cstheme="minorHAnsi"/>
                <w:sz w:val="20"/>
                <w:lang w:val="en-US" w:eastAsia="zh-CN"/>
              </w:rPr>
              <w:t>225</w:t>
            </w:r>
            <w:r>
              <w:rPr>
                <w:rFonts w:cstheme="minorHAnsi" w:hint="eastAsia"/>
                <w:sz w:val="20"/>
                <w:lang w:val="en-US" w:eastAsia="zh-CN"/>
              </w:rPr>
              <w:t>号决议</w:t>
            </w:r>
            <w:r w:rsidR="00B530EF">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17870DEF"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D21F80">
              <w:rPr>
                <w:rFonts w:cstheme="minorHAnsi"/>
                <w:b/>
                <w:bCs/>
                <w:sz w:val="20"/>
                <w:lang w:val="fr-FR" w:eastAsia="zh-CN"/>
              </w:rPr>
              <w:t>将附加频段用于</w:t>
            </w:r>
            <w:r w:rsidRPr="00D21F80">
              <w:rPr>
                <w:rFonts w:cstheme="minorHAnsi" w:hint="eastAsia"/>
                <w:b/>
                <w:bCs/>
                <w:sz w:val="20"/>
                <w:lang w:val="fr-FR" w:eastAsia="zh-CN"/>
              </w:rPr>
              <w:t>国际移动通信</w:t>
            </w:r>
            <w:r w:rsidRPr="00D21F80">
              <w:rPr>
                <w:rFonts w:cstheme="minorHAnsi"/>
                <w:b/>
                <w:bCs/>
                <w:sz w:val="20"/>
                <w:lang w:val="fr-FR" w:eastAsia="zh-CN"/>
              </w:rPr>
              <w:t>的卫星部分</w:t>
            </w:r>
          </w:p>
        </w:tc>
        <w:tc>
          <w:tcPr>
            <w:tcW w:w="486" w:type="pct"/>
          </w:tcPr>
          <w:p w14:paraId="332E4073"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106B3F37" w14:textId="77777777" w:rsidR="00242E8D" w:rsidRPr="00D21F80"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theme="minorHAnsi"/>
                <w:color w:val="000000"/>
                <w:sz w:val="20"/>
                <w:lang w:val="en-ID" w:eastAsia="zh-CN"/>
              </w:rPr>
            </w:pPr>
            <w:r w:rsidRPr="00A50EE8">
              <w:rPr>
                <w:rFonts w:ascii="STKaiti" w:hAnsi="STKaiti" w:cstheme="minorHAnsi" w:hint="eastAsia"/>
                <w:color w:val="000000"/>
                <w:sz w:val="20"/>
                <w:lang w:eastAsia="zh-CN"/>
              </w:rPr>
              <w:t>请</w:t>
            </w:r>
            <w:r w:rsidRPr="00D21F80">
              <w:rPr>
                <w:rFonts w:ascii="STKaiti" w:hAnsi="STKaiti" w:cstheme="minorHAnsi" w:hint="eastAsia"/>
                <w:color w:val="000000"/>
                <w:sz w:val="20"/>
                <w:lang w:eastAsia="zh-CN"/>
              </w:rPr>
              <w:t>电信发展局主任</w:t>
            </w:r>
          </w:p>
          <w:p w14:paraId="7D64E6BC" w14:textId="77777777" w:rsidR="00242E8D" w:rsidRPr="00D30ACB" w:rsidRDefault="00242E8D" w:rsidP="00460B68">
            <w:pPr>
              <w:spacing w:after="120"/>
              <w:ind w:firstLineChars="200" w:firstLine="400"/>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A50EE8">
              <w:rPr>
                <w:rFonts w:cstheme="minorHAnsi" w:hint="eastAsia"/>
                <w:sz w:val="20"/>
                <w:lang w:eastAsia="zh-CN"/>
              </w:rPr>
              <w:t>提请电信发展部门注意本决议。</w:t>
            </w:r>
          </w:p>
        </w:tc>
      </w:tr>
      <w:tr w:rsidR="00242E8D" w:rsidRPr="00D30ACB" w14:paraId="54031B70" w14:textId="77777777" w:rsidTr="006A6ED0">
        <w:tc>
          <w:tcPr>
            <w:cnfStyle w:val="001000000000" w:firstRow="0" w:lastRow="0" w:firstColumn="1" w:lastColumn="0" w:oddVBand="0" w:evenVBand="0" w:oddHBand="0" w:evenHBand="0" w:firstRowFirstColumn="0" w:firstRowLastColumn="0" w:lastRowFirstColumn="0" w:lastRowLastColumn="0"/>
            <w:tcW w:w="711" w:type="pct"/>
          </w:tcPr>
          <w:p w14:paraId="2241AB36" w14:textId="0AFF6997"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t>第</w:t>
            </w:r>
            <w:r w:rsidR="00242E8D" w:rsidRPr="00D30ACB">
              <w:rPr>
                <w:rFonts w:cstheme="minorHAnsi"/>
                <w:sz w:val="20"/>
                <w:lang w:val="en-US" w:eastAsia="zh-CN"/>
              </w:rPr>
              <w:t>235</w:t>
            </w:r>
            <w:r>
              <w:rPr>
                <w:rFonts w:cstheme="minorHAnsi" w:hint="eastAsia"/>
                <w:sz w:val="20"/>
                <w:lang w:val="en-US" w:eastAsia="zh-CN"/>
              </w:rPr>
              <w:t>号决议</w:t>
            </w:r>
            <w:r w:rsidR="007A5B97">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4C51FB1A"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r w:rsidRPr="00924A31">
              <w:rPr>
                <w:rFonts w:cstheme="minorHAnsi" w:hint="eastAsia"/>
                <w:b/>
                <w:bCs/>
                <w:sz w:val="20"/>
                <w:lang w:eastAsia="zh-CN"/>
              </w:rPr>
              <w:t>审议</w:t>
            </w:r>
            <w:r w:rsidRPr="00924A31">
              <w:rPr>
                <w:rFonts w:cstheme="minorHAnsi"/>
                <w:b/>
                <w:bCs/>
                <w:sz w:val="20"/>
                <w:lang w:eastAsia="zh-CN"/>
              </w:rPr>
              <w:t>1</w:t>
            </w:r>
            <w:r w:rsidRPr="00924A31">
              <w:rPr>
                <w:rFonts w:cstheme="minorHAnsi" w:hint="eastAsia"/>
                <w:b/>
                <w:bCs/>
                <w:sz w:val="20"/>
                <w:lang w:eastAsia="zh-CN"/>
              </w:rPr>
              <w:t>区部分国家对</w:t>
            </w:r>
            <w:r w:rsidRPr="00924A31">
              <w:rPr>
                <w:rFonts w:cstheme="minorHAnsi"/>
                <w:b/>
                <w:bCs/>
                <w:sz w:val="20"/>
                <w:lang w:eastAsia="zh-CN"/>
              </w:rPr>
              <w:t>470-694 MHz</w:t>
            </w:r>
            <w:r w:rsidRPr="00924A31">
              <w:rPr>
                <w:rFonts w:cstheme="minorHAnsi" w:hint="eastAsia"/>
                <w:b/>
                <w:bCs/>
                <w:sz w:val="20"/>
                <w:lang w:eastAsia="zh-CN"/>
              </w:rPr>
              <w:t>频段或其部分频段的频谱使用情况</w:t>
            </w:r>
          </w:p>
        </w:tc>
        <w:tc>
          <w:tcPr>
            <w:tcW w:w="486" w:type="pct"/>
          </w:tcPr>
          <w:p w14:paraId="001AEF0A"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2450F6E6" w14:textId="77777777" w:rsidR="00242E8D" w:rsidRPr="00924A31" w:rsidRDefault="00242E8D" w:rsidP="00242E8D">
            <w:pPr>
              <w:pStyle w:val="Call"/>
              <w:spacing w:before="120"/>
              <w:cnfStyle w:val="000000000000" w:firstRow="0" w:lastRow="0" w:firstColumn="0" w:lastColumn="0" w:oddVBand="0" w:evenVBand="0" w:oddHBand="0" w:evenHBand="0" w:firstRowFirstColumn="0" w:firstRowLastColumn="0" w:lastRowFirstColumn="0" w:lastRowLastColumn="0"/>
              <w:rPr>
                <w:rFonts w:ascii="STKaiti" w:hAnsi="STKaiti" w:cstheme="minorHAnsi"/>
                <w:color w:val="000000"/>
                <w:sz w:val="20"/>
                <w:lang w:val="en-ID" w:eastAsia="zh-CN"/>
              </w:rPr>
            </w:pPr>
            <w:r w:rsidRPr="00924A31">
              <w:rPr>
                <w:rFonts w:ascii="STKaiti" w:hAnsi="STKaiti" w:cstheme="minorHAnsi" w:hint="eastAsia"/>
                <w:color w:val="000000"/>
                <w:sz w:val="20"/>
                <w:lang w:eastAsia="zh-CN"/>
              </w:rPr>
              <w:t>进一步请国际电联无线电通信部门</w:t>
            </w:r>
          </w:p>
          <w:p w14:paraId="511CAC19" w14:textId="77777777" w:rsidR="00242E8D" w:rsidRPr="00D30ACB" w:rsidRDefault="00242E8D" w:rsidP="00460B68">
            <w:pPr>
              <w:spacing w:after="120"/>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924A31">
              <w:rPr>
                <w:rFonts w:cstheme="minorHAnsi" w:hint="eastAsia"/>
                <w:sz w:val="20"/>
                <w:lang w:eastAsia="zh-CN"/>
              </w:rPr>
              <w:t>在落实本决议过程中，确保与国际电</w:t>
            </w:r>
            <w:proofErr w:type="gramStart"/>
            <w:r w:rsidRPr="00924A31">
              <w:rPr>
                <w:rFonts w:cstheme="minorHAnsi" w:hint="eastAsia"/>
                <w:sz w:val="20"/>
                <w:lang w:eastAsia="zh-CN"/>
              </w:rPr>
              <w:t>联电信</w:t>
            </w:r>
            <w:proofErr w:type="gramEnd"/>
            <w:r w:rsidRPr="00924A31">
              <w:rPr>
                <w:rFonts w:cstheme="minorHAnsi" w:hint="eastAsia"/>
                <w:sz w:val="20"/>
                <w:lang w:eastAsia="zh-CN"/>
              </w:rPr>
              <w:t>发展部门开展跨部门协作。</w:t>
            </w:r>
          </w:p>
        </w:tc>
      </w:tr>
      <w:tr w:rsidR="00242E8D" w:rsidRPr="00D30ACB" w14:paraId="343E48FA" w14:textId="77777777" w:rsidTr="006A6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pct"/>
          </w:tcPr>
          <w:p w14:paraId="16408828" w14:textId="16E980A4"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t>第</w:t>
            </w:r>
            <w:r w:rsidR="00242E8D" w:rsidRPr="00D30ACB">
              <w:rPr>
                <w:rFonts w:cstheme="minorHAnsi"/>
                <w:sz w:val="20"/>
                <w:lang w:val="en-US" w:eastAsia="zh-CN"/>
              </w:rPr>
              <w:t>716</w:t>
            </w:r>
            <w:r>
              <w:rPr>
                <w:rFonts w:cstheme="minorHAnsi" w:hint="eastAsia"/>
                <w:sz w:val="20"/>
                <w:lang w:val="en-US" w:eastAsia="zh-CN"/>
              </w:rPr>
              <w:t>号决议</w:t>
            </w:r>
            <w:r w:rsidR="00BD1F07">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44B432A9" w14:textId="0259E460"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cstheme="minorHAnsi"/>
                <w:b/>
                <w:bCs/>
                <w:sz w:val="20"/>
                <w:lang w:val="en-US" w:eastAsia="zh-CN"/>
              </w:rPr>
            </w:pPr>
            <w:r w:rsidRPr="0006497C">
              <w:rPr>
                <w:rFonts w:cstheme="minorHAnsi"/>
                <w:b/>
                <w:bCs/>
                <w:sz w:val="20"/>
                <w:lang w:eastAsia="zh-CN"/>
              </w:rPr>
              <w:t>卫星固定和移动业务</w:t>
            </w:r>
            <w:r w:rsidRPr="0006497C">
              <w:rPr>
                <w:rFonts w:cstheme="minorHAnsi" w:hint="eastAsia"/>
                <w:b/>
                <w:bCs/>
                <w:sz w:val="20"/>
                <w:lang w:eastAsia="zh-CN"/>
              </w:rPr>
              <w:t>在</w:t>
            </w:r>
            <w:r w:rsidRPr="0006497C">
              <w:rPr>
                <w:rFonts w:cstheme="minorHAnsi"/>
                <w:b/>
                <w:bCs/>
                <w:sz w:val="20"/>
                <w:lang w:eastAsia="zh-CN"/>
              </w:rPr>
              <w:t>所有三个区使用</w:t>
            </w:r>
            <w:r w:rsidRPr="0006497C">
              <w:rPr>
                <w:rFonts w:cstheme="minorHAnsi"/>
                <w:b/>
                <w:bCs/>
                <w:sz w:val="20"/>
                <w:lang w:eastAsia="zh-CN"/>
              </w:rPr>
              <w:t>1</w:t>
            </w:r>
            <w:r w:rsidR="000F4218" w:rsidRPr="0018685E">
              <w:rPr>
                <w:rFonts w:cstheme="minorHAnsi"/>
                <w:b/>
                <w:bCs/>
                <w:sz w:val="20"/>
                <w:lang w:eastAsia="zh-CN"/>
              </w:rPr>
              <w:t> </w:t>
            </w:r>
            <w:r w:rsidRPr="0006497C">
              <w:rPr>
                <w:rFonts w:cstheme="minorHAnsi"/>
                <w:b/>
                <w:bCs/>
                <w:sz w:val="20"/>
                <w:lang w:eastAsia="zh-CN"/>
              </w:rPr>
              <w:t>980-2</w:t>
            </w:r>
            <w:r w:rsidR="000F4218" w:rsidRPr="0018685E">
              <w:rPr>
                <w:rFonts w:cstheme="minorHAnsi"/>
                <w:b/>
                <w:bCs/>
                <w:sz w:val="20"/>
                <w:lang w:eastAsia="zh-CN"/>
              </w:rPr>
              <w:t> </w:t>
            </w:r>
            <w:r w:rsidRPr="0006497C">
              <w:rPr>
                <w:rFonts w:cstheme="minorHAnsi"/>
                <w:b/>
                <w:bCs/>
                <w:sz w:val="20"/>
                <w:lang w:eastAsia="zh-CN"/>
              </w:rPr>
              <w:t>010</w:t>
            </w:r>
            <w:r w:rsidR="000F4218" w:rsidRPr="0018685E">
              <w:rPr>
                <w:rFonts w:cstheme="minorHAnsi"/>
                <w:b/>
                <w:bCs/>
                <w:sz w:val="20"/>
                <w:lang w:eastAsia="zh-CN"/>
              </w:rPr>
              <w:t> </w:t>
            </w:r>
            <w:r w:rsidRPr="0006497C">
              <w:rPr>
                <w:rFonts w:cstheme="minorHAnsi"/>
                <w:b/>
                <w:bCs/>
                <w:sz w:val="20"/>
                <w:lang w:eastAsia="zh-CN"/>
              </w:rPr>
              <w:t>MHz</w:t>
            </w:r>
            <w:r w:rsidRPr="0006497C">
              <w:rPr>
                <w:rFonts w:cstheme="minorHAnsi"/>
                <w:b/>
                <w:bCs/>
                <w:sz w:val="20"/>
                <w:lang w:eastAsia="zh-CN"/>
              </w:rPr>
              <w:t>和</w:t>
            </w:r>
            <w:r w:rsidRPr="0006497C">
              <w:rPr>
                <w:rFonts w:cstheme="minorHAnsi"/>
                <w:b/>
                <w:bCs/>
                <w:sz w:val="20"/>
                <w:lang w:eastAsia="zh-CN"/>
              </w:rPr>
              <w:t>2</w:t>
            </w:r>
            <w:r w:rsidR="000F4218" w:rsidRPr="0018685E">
              <w:rPr>
                <w:rFonts w:cstheme="minorHAnsi"/>
                <w:b/>
                <w:bCs/>
                <w:sz w:val="20"/>
                <w:lang w:eastAsia="zh-CN"/>
              </w:rPr>
              <w:t> </w:t>
            </w:r>
            <w:r w:rsidRPr="0006497C">
              <w:rPr>
                <w:rFonts w:cstheme="minorHAnsi"/>
                <w:b/>
                <w:bCs/>
                <w:sz w:val="20"/>
                <w:lang w:eastAsia="zh-CN"/>
              </w:rPr>
              <w:t>170-2</w:t>
            </w:r>
            <w:r w:rsidR="000F4218" w:rsidRPr="0018685E">
              <w:rPr>
                <w:rFonts w:cstheme="minorHAnsi"/>
                <w:b/>
                <w:bCs/>
                <w:sz w:val="20"/>
                <w:lang w:eastAsia="zh-CN"/>
              </w:rPr>
              <w:t> </w:t>
            </w:r>
            <w:r w:rsidRPr="0006497C">
              <w:rPr>
                <w:rFonts w:cstheme="minorHAnsi"/>
                <w:b/>
                <w:bCs/>
                <w:sz w:val="20"/>
                <w:lang w:eastAsia="zh-CN"/>
              </w:rPr>
              <w:t>200</w:t>
            </w:r>
            <w:r w:rsidR="000F4218" w:rsidRPr="0018685E">
              <w:rPr>
                <w:rFonts w:cstheme="minorHAnsi"/>
                <w:b/>
                <w:bCs/>
                <w:sz w:val="20"/>
                <w:lang w:eastAsia="zh-CN"/>
              </w:rPr>
              <w:t> </w:t>
            </w:r>
            <w:r w:rsidRPr="0006497C">
              <w:rPr>
                <w:rFonts w:cstheme="minorHAnsi"/>
                <w:b/>
                <w:bCs/>
                <w:sz w:val="20"/>
                <w:lang w:eastAsia="zh-CN"/>
              </w:rPr>
              <w:t>MHz</w:t>
            </w:r>
            <w:r w:rsidRPr="0006497C">
              <w:rPr>
                <w:rFonts w:cstheme="minorHAnsi"/>
                <w:b/>
                <w:bCs/>
                <w:sz w:val="20"/>
                <w:lang w:eastAsia="zh-CN"/>
              </w:rPr>
              <w:t>频段和</w:t>
            </w:r>
            <w:r w:rsidRPr="0006497C">
              <w:rPr>
                <w:rFonts w:cstheme="minorHAnsi" w:hint="eastAsia"/>
                <w:b/>
                <w:bCs/>
                <w:sz w:val="20"/>
                <w:lang w:eastAsia="zh-CN"/>
              </w:rPr>
              <w:t>在</w:t>
            </w:r>
            <w:r w:rsidRPr="0006497C">
              <w:rPr>
                <w:rFonts w:cstheme="minorHAnsi"/>
                <w:b/>
                <w:bCs/>
                <w:sz w:val="20"/>
                <w:lang w:eastAsia="zh-CN"/>
              </w:rPr>
              <w:t>2</w:t>
            </w:r>
            <w:r w:rsidRPr="0006497C">
              <w:rPr>
                <w:rFonts w:cstheme="minorHAnsi"/>
                <w:b/>
                <w:bCs/>
                <w:sz w:val="20"/>
                <w:lang w:eastAsia="zh-CN"/>
              </w:rPr>
              <w:t>区</w:t>
            </w:r>
            <w:r w:rsidRPr="0006497C">
              <w:rPr>
                <w:rFonts w:cstheme="minorHAnsi" w:hint="eastAsia"/>
                <w:b/>
                <w:bCs/>
                <w:sz w:val="20"/>
                <w:lang w:eastAsia="zh-CN"/>
              </w:rPr>
              <w:t>使用</w:t>
            </w:r>
            <w:r w:rsidRPr="0006497C">
              <w:rPr>
                <w:rFonts w:cstheme="minorHAnsi"/>
                <w:b/>
                <w:bCs/>
                <w:sz w:val="20"/>
                <w:lang w:eastAsia="zh-CN"/>
              </w:rPr>
              <w:t>2</w:t>
            </w:r>
            <w:r w:rsidR="000F4218" w:rsidRPr="0018685E">
              <w:rPr>
                <w:rFonts w:cstheme="minorHAnsi"/>
                <w:b/>
                <w:bCs/>
                <w:sz w:val="20"/>
                <w:lang w:eastAsia="zh-CN"/>
              </w:rPr>
              <w:t> </w:t>
            </w:r>
            <w:r w:rsidRPr="0006497C">
              <w:rPr>
                <w:rFonts w:cstheme="minorHAnsi"/>
                <w:b/>
                <w:bCs/>
                <w:sz w:val="20"/>
                <w:lang w:eastAsia="zh-CN"/>
              </w:rPr>
              <w:t>010-2</w:t>
            </w:r>
            <w:r w:rsidR="000F4218" w:rsidRPr="0018685E">
              <w:rPr>
                <w:rFonts w:cstheme="minorHAnsi"/>
                <w:b/>
                <w:bCs/>
                <w:sz w:val="20"/>
                <w:lang w:eastAsia="zh-CN"/>
              </w:rPr>
              <w:t> </w:t>
            </w:r>
            <w:r w:rsidRPr="0006497C">
              <w:rPr>
                <w:rFonts w:cstheme="minorHAnsi"/>
                <w:b/>
                <w:bCs/>
                <w:sz w:val="20"/>
                <w:lang w:eastAsia="zh-CN"/>
              </w:rPr>
              <w:t>025</w:t>
            </w:r>
            <w:r w:rsidR="000F4218" w:rsidRPr="0018685E">
              <w:rPr>
                <w:rFonts w:cstheme="minorHAnsi"/>
                <w:b/>
                <w:bCs/>
                <w:sz w:val="20"/>
                <w:lang w:eastAsia="zh-CN"/>
              </w:rPr>
              <w:t> </w:t>
            </w:r>
            <w:r w:rsidRPr="0006497C">
              <w:rPr>
                <w:rFonts w:cstheme="minorHAnsi"/>
                <w:b/>
                <w:bCs/>
                <w:sz w:val="20"/>
                <w:lang w:eastAsia="zh-CN"/>
              </w:rPr>
              <w:t>MHz</w:t>
            </w:r>
            <w:r w:rsidRPr="0006497C">
              <w:rPr>
                <w:rFonts w:cstheme="minorHAnsi"/>
                <w:b/>
                <w:bCs/>
                <w:sz w:val="20"/>
                <w:lang w:eastAsia="zh-CN"/>
              </w:rPr>
              <w:t>和</w:t>
            </w:r>
            <w:r w:rsidRPr="0006497C">
              <w:rPr>
                <w:rFonts w:cstheme="minorHAnsi"/>
                <w:b/>
                <w:bCs/>
                <w:sz w:val="20"/>
                <w:lang w:eastAsia="zh-CN"/>
              </w:rPr>
              <w:t>2</w:t>
            </w:r>
            <w:r w:rsidR="000F4218" w:rsidRPr="0018685E">
              <w:rPr>
                <w:rFonts w:cstheme="minorHAnsi"/>
                <w:b/>
                <w:bCs/>
                <w:sz w:val="20"/>
                <w:lang w:eastAsia="zh-CN"/>
              </w:rPr>
              <w:t> </w:t>
            </w:r>
            <w:r w:rsidRPr="0006497C">
              <w:rPr>
                <w:rFonts w:cstheme="minorHAnsi"/>
                <w:b/>
                <w:bCs/>
                <w:sz w:val="20"/>
                <w:lang w:eastAsia="zh-CN"/>
              </w:rPr>
              <w:t>160-2</w:t>
            </w:r>
            <w:r w:rsidR="000F4218" w:rsidRPr="0018685E">
              <w:rPr>
                <w:rFonts w:cstheme="minorHAnsi"/>
                <w:b/>
                <w:bCs/>
                <w:sz w:val="20"/>
                <w:lang w:eastAsia="zh-CN"/>
              </w:rPr>
              <w:t> </w:t>
            </w:r>
            <w:r w:rsidRPr="0006497C">
              <w:rPr>
                <w:rFonts w:cstheme="minorHAnsi"/>
                <w:b/>
                <w:bCs/>
                <w:sz w:val="20"/>
                <w:lang w:eastAsia="zh-CN"/>
              </w:rPr>
              <w:t>170</w:t>
            </w:r>
            <w:r w:rsidR="000F4218" w:rsidRPr="0018685E">
              <w:rPr>
                <w:rFonts w:cstheme="minorHAnsi"/>
                <w:b/>
                <w:bCs/>
                <w:sz w:val="20"/>
                <w:lang w:eastAsia="zh-CN"/>
              </w:rPr>
              <w:t> </w:t>
            </w:r>
            <w:r w:rsidRPr="0006497C">
              <w:rPr>
                <w:rFonts w:cstheme="minorHAnsi"/>
                <w:b/>
                <w:bCs/>
                <w:sz w:val="20"/>
                <w:lang w:eastAsia="zh-CN"/>
              </w:rPr>
              <w:t>MHz</w:t>
            </w:r>
            <w:r w:rsidRPr="0006497C">
              <w:rPr>
                <w:rFonts w:cstheme="minorHAnsi"/>
                <w:b/>
                <w:bCs/>
                <w:sz w:val="20"/>
                <w:lang w:eastAsia="zh-CN"/>
              </w:rPr>
              <w:t>频段及相关的过渡安排</w:t>
            </w:r>
          </w:p>
        </w:tc>
        <w:tc>
          <w:tcPr>
            <w:tcW w:w="486" w:type="pct"/>
          </w:tcPr>
          <w:p w14:paraId="500845D9"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686C8878" w14:textId="77777777" w:rsidR="00242E8D" w:rsidRPr="0066013F"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theme="minorHAnsi"/>
                <w:sz w:val="20"/>
                <w:lang w:val="en-US" w:eastAsia="zh-CN"/>
              </w:rPr>
            </w:pPr>
            <w:r w:rsidRPr="0066013F">
              <w:rPr>
                <w:rFonts w:ascii="STKaiti" w:hAnsi="STKaiti" w:cstheme="minorHAnsi" w:hint="eastAsia"/>
                <w:sz w:val="20"/>
                <w:lang w:eastAsia="zh-CN"/>
              </w:rPr>
              <w:t>认识到</w:t>
            </w:r>
          </w:p>
          <w:p w14:paraId="26BC605A" w14:textId="1F6C271A" w:rsidR="00242E8D" w:rsidRPr="00D30ACB" w:rsidRDefault="00242E8D" w:rsidP="0037312B">
            <w:pPr>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66013F">
              <w:rPr>
                <w:rFonts w:cstheme="minorHAnsi"/>
                <w:i/>
                <w:iCs/>
                <w:sz w:val="20"/>
                <w:lang w:eastAsia="zh-CN"/>
              </w:rPr>
              <w:t>b</w:t>
            </w:r>
            <w:r w:rsidR="0037312B">
              <w:rPr>
                <w:rFonts w:cstheme="minorHAnsi" w:hint="eastAsia"/>
                <w:i/>
                <w:sz w:val="20"/>
                <w:lang w:eastAsia="zh-CN"/>
              </w:rPr>
              <w:t>)</w:t>
            </w:r>
            <w:r w:rsidRPr="0066013F">
              <w:rPr>
                <w:rFonts w:cstheme="minorHAnsi"/>
                <w:sz w:val="20"/>
                <w:lang w:eastAsia="zh-CN"/>
              </w:rPr>
              <w:tab/>
              <w:t>WARC-92</w:t>
            </w:r>
            <w:r w:rsidRPr="0066013F">
              <w:rPr>
                <w:rFonts w:cstheme="minorHAnsi" w:hint="eastAsia"/>
                <w:sz w:val="20"/>
                <w:lang w:eastAsia="zh-CN"/>
              </w:rPr>
              <w:t>做出决议，要求电信发展局在制定有关援助发展中国家的近期规划时，考虑具体调整发展中国家的无线电通信网络问题，且未来的世界发展大会应审议发展中国家的需求，并应通过提供必要的资源帮助它们实施对其无线电通信网络的必要调整，</w:t>
            </w:r>
          </w:p>
          <w:p w14:paraId="23C920BB" w14:textId="77777777" w:rsidR="00242E8D" w:rsidRPr="0099442E" w:rsidRDefault="00242E8D" w:rsidP="001A603E">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theme="minorHAnsi"/>
                <w:sz w:val="20"/>
                <w:lang w:val="en-US" w:eastAsia="zh-CN"/>
              </w:rPr>
            </w:pPr>
            <w:r w:rsidRPr="00460B68">
              <w:rPr>
                <w:rFonts w:ascii="STKaiti" w:hAnsi="STKaiti" w:cstheme="minorHAnsi" w:hint="eastAsia"/>
                <w:sz w:val="20"/>
                <w:lang w:eastAsia="zh-CN"/>
              </w:rPr>
              <w:lastRenderedPageBreak/>
              <w:t>做出</w:t>
            </w:r>
            <w:r w:rsidRPr="00460B68">
              <w:rPr>
                <w:rFonts w:hint="eastAsia"/>
                <w:sz w:val="20"/>
                <w:szCs w:val="20"/>
                <w:lang w:eastAsia="zh-CN"/>
              </w:rPr>
              <w:t>决议</w:t>
            </w:r>
          </w:p>
          <w:p w14:paraId="75F97D12" w14:textId="77777777" w:rsidR="00242E8D" w:rsidRPr="00D30ACB" w:rsidRDefault="00242E8D" w:rsidP="001A603E">
            <w:pPr>
              <w:pageBreakBefore/>
              <w:spacing w:line="280" w:lineRule="exact"/>
              <w:ind w:right="-57"/>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99442E">
              <w:rPr>
                <w:rFonts w:cstheme="minorHAnsi"/>
                <w:sz w:val="20"/>
                <w:lang w:eastAsia="zh-CN"/>
              </w:rPr>
              <w:t>6</w:t>
            </w:r>
            <w:r w:rsidRPr="0099442E">
              <w:rPr>
                <w:rFonts w:cstheme="minorHAnsi"/>
                <w:sz w:val="20"/>
                <w:lang w:eastAsia="zh-CN"/>
              </w:rPr>
              <w:tab/>
            </w:r>
            <w:r w:rsidRPr="0099442E">
              <w:rPr>
                <w:rFonts w:cstheme="minorHAnsi" w:hint="eastAsia"/>
                <w:sz w:val="20"/>
                <w:lang w:eastAsia="zh-CN"/>
              </w:rPr>
              <w:t>请电信发展局为提出要求的发展中国家提供援助，以便具体修改其无线电通信网络，便于它们获取正在</w:t>
            </w:r>
            <w:r w:rsidRPr="0099442E">
              <w:rPr>
                <w:rFonts w:cstheme="minorHAnsi"/>
                <w:sz w:val="20"/>
                <w:lang w:eastAsia="zh-CN"/>
              </w:rPr>
              <w:t xml:space="preserve">2 </w:t>
            </w:r>
            <w:proofErr w:type="gramStart"/>
            <w:r w:rsidRPr="0099442E">
              <w:rPr>
                <w:rFonts w:cstheme="minorHAnsi"/>
                <w:sz w:val="20"/>
                <w:lang w:eastAsia="zh-CN"/>
              </w:rPr>
              <w:t>GHz</w:t>
            </w:r>
            <w:r w:rsidRPr="0099442E">
              <w:rPr>
                <w:rFonts w:cstheme="minorHAnsi" w:hint="eastAsia"/>
                <w:sz w:val="20"/>
                <w:lang w:eastAsia="zh-CN"/>
              </w:rPr>
              <w:t>频段内开发的新技术并促进所有的协调活动</w:t>
            </w:r>
            <w:r w:rsidRPr="0099442E">
              <w:rPr>
                <w:rFonts w:cstheme="minorHAnsi"/>
                <w:sz w:val="20"/>
                <w:lang w:eastAsia="zh-CN"/>
              </w:rPr>
              <w:t>；</w:t>
            </w:r>
            <w:proofErr w:type="gramEnd"/>
          </w:p>
          <w:p w14:paraId="7F402541" w14:textId="77777777" w:rsidR="00242E8D" w:rsidRPr="0099442E"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theme="minorHAnsi"/>
                <w:color w:val="000000"/>
                <w:sz w:val="20"/>
                <w:lang w:val="en-ID" w:eastAsia="zh-CN"/>
              </w:rPr>
            </w:pPr>
            <w:r w:rsidRPr="0099442E">
              <w:rPr>
                <w:rFonts w:ascii="STKaiti" w:hAnsi="STKaiti" w:cstheme="minorHAnsi"/>
                <w:color w:val="000000"/>
                <w:sz w:val="20"/>
                <w:lang w:eastAsia="zh-CN"/>
              </w:rPr>
              <w:t>请</w:t>
            </w:r>
            <w:r w:rsidRPr="0099442E">
              <w:rPr>
                <w:rFonts w:ascii="STKaiti" w:hAnsi="STKaiti" w:cstheme="minorHAnsi"/>
                <w:b/>
                <w:bCs/>
                <w:color w:val="000000"/>
                <w:sz w:val="20"/>
                <w:lang w:eastAsia="zh-CN"/>
              </w:rPr>
              <w:t>国际电</w:t>
            </w:r>
            <w:proofErr w:type="gramStart"/>
            <w:r w:rsidRPr="0099442E">
              <w:rPr>
                <w:rFonts w:ascii="STKaiti" w:hAnsi="STKaiti" w:cstheme="minorHAnsi"/>
                <w:b/>
                <w:bCs/>
                <w:color w:val="000000"/>
                <w:sz w:val="20"/>
                <w:lang w:eastAsia="zh-CN"/>
              </w:rPr>
              <w:t>联电信</w:t>
            </w:r>
            <w:proofErr w:type="gramEnd"/>
            <w:r w:rsidRPr="0099442E">
              <w:rPr>
                <w:rFonts w:ascii="STKaiti" w:hAnsi="STKaiti" w:cstheme="minorHAnsi"/>
                <w:b/>
                <w:bCs/>
                <w:color w:val="000000"/>
                <w:sz w:val="20"/>
                <w:lang w:eastAsia="zh-CN"/>
              </w:rPr>
              <w:t>发展部门</w:t>
            </w:r>
          </w:p>
          <w:p w14:paraId="5AE2296B" w14:textId="77777777" w:rsidR="00242E8D" w:rsidRPr="00D30ACB" w:rsidRDefault="00242E8D" w:rsidP="001A603E">
            <w:pPr>
              <w:spacing w:line="280" w:lineRule="exact"/>
              <w:ind w:firstLineChars="200" w:firstLine="400"/>
              <w:cnfStyle w:val="000000100000" w:firstRow="0" w:lastRow="0" w:firstColumn="0" w:lastColumn="0" w:oddVBand="0" w:evenVBand="0" w:oddHBand="1" w:evenHBand="0" w:firstRowFirstColumn="0" w:firstRowLastColumn="0" w:lastRowFirstColumn="0" w:lastRowLastColumn="0"/>
              <w:rPr>
                <w:rFonts w:cstheme="minorHAnsi"/>
                <w:color w:val="000000"/>
                <w:sz w:val="20"/>
                <w:lang w:val="en-ID" w:eastAsia="zh-CN"/>
              </w:rPr>
            </w:pPr>
            <w:r w:rsidRPr="0099442E">
              <w:rPr>
                <w:rFonts w:cstheme="minorHAnsi" w:hint="eastAsia"/>
                <w:color w:val="000000"/>
                <w:sz w:val="20"/>
                <w:lang w:eastAsia="zh-CN"/>
              </w:rPr>
              <w:t>紧急评估固定业务的转移对发展中国家的财政和经济影响，并将结果提交未来有权的世界无线电通信大会和</w:t>
            </w:r>
            <w:r w:rsidRPr="0099442E">
              <w:rPr>
                <w:rFonts w:cstheme="minorHAnsi"/>
                <w:color w:val="000000"/>
                <w:sz w:val="20"/>
                <w:lang w:eastAsia="zh-CN"/>
              </w:rPr>
              <w:t>/</w:t>
            </w:r>
            <w:r w:rsidRPr="0099442E">
              <w:rPr>
                <w:rFonts w:cstheme="minorHAnsi" w:hint="eastAsia"/>
                <w:color w:val="000000"/>
                <w:sz w:val="20"/>
                <w:lang w:eastAsia="zh-CN"/>
              </w:rPr>
              <w:t>或世界电信发展大会</w:t>
            </w:r>
            <w:r w:rsidRPr="0099442E">
              <w:rPr>
                <w:rFonts w:cstheme="minorHAnsi"/>
                <w:color w:val="000000"/>
                <w:sz w:val="20"/>
                <w:lang w:eastAsia="zh-CN"/>
              </w:rPr>
              <w:t>，</w:t>
            </w:r>
          </w:p>
          <w:p w14:paraId="315BE2FC" w14:textId="77777777" w:rsidR="00242E8D" w:rsidRPr="0099442E" w:rsidRDefault="00242E8D" w:rsidP="00242E8D">
            <w:pPr>
              <w:pStyle w:val="Call"/>
              <w:spacing w:before="120"/>
              <w:cnfStyle w:val="000000100000" w:firstRow="0" w:lastRow="0" w:firstColumn="0" w:lastColumn="0" w:oddVBand="0" w:evenVBand="0" w:oddHBand="1" w:evenHBand="0" w:firstRowFirstColumn="0" w:firstRowLastColumn="0" w:lastRowFirstColumn="0" w:lastRowLastColumn="0"/>
              <w:rPr>
                <w:rFonts w:ascii="STKaiti" w:hAnsi="STKaiti" w:cstheme="minorHAnsi"/>
                <w:color w:val="000000"/>
                <w:sz w:val="20"/>
                <w:lang w:val="en-ID" w:eastAsia="zh-CN"/>
              </w:rPr>
            </w:pPr>
            <w:r w:rsidRPr="0099442E">
              <w:rPr>
                <w:rFonts w:ascii="STKaiti" w:hAnsi="STKaiti" w:cstheme="minorHAnsi" w:hint="eastAsia"/>
                <w:color w:val="000000"/>
                <w:sz w:val="20"/>
                <w:lang w:eastAsia="zh-CN"/>
              </w:rPr>
              <w:t>请</w:t>
            </w:r>
            <w:r w:rsidRPr="0099442E">
              <w:rPr>
                <w:rFonts w:ascii="STKaiti" w:hAnsi="STKaiti" w:cstheme="minorHAnsi" w:hint="eastAsia"/>
                <w:b/>
                <w:bCs/>
                <w:color w:val="000000"/>
                <w:sz w:val="20"/>
                <w:lang w:eastAsia="zh-CN"/>
              </w:rPr>
              <w:t>电信发展局主任</w:t>
            </w:r>
          </w:p>
          <w:p w14:paraId="2D1FB3B7" w14:textId="77777777" w:rsidR="00242E8D" w:rsidRPr="0099442E" w:rsidRDefault="00242E8D" w:rsidP="00460B68">
            <w:pPr>
              <w:spacing w:after="120"/>
              <w:ind w:firstLineChars="200" w:firstLine="400"/>
              <w:cnfStyle w:val="000000100000" w:firstRow="0" w:lastRow="0" w:firstColumn="0" w:lastColumn="0" w:oddVBand="0" w:evenVBand="0" w:oddHBand="1" w:evenHBand="0" w:firstRowFirstColumn="0" w:firstRowLastColumn="0" w:lastRowFirstColumn="0" w:lastRowLastColumn="0"/>
              <w:rPr>
                <w:rFonts w:cstheme="minorHAnsi"/>
                <w:sz w:val="20"/>
                <w:lang w:val="en-US" w:eastAsia="zh-CN"/>
              </w:rPr>
            </w:pPr>
            <w:r w:rsidRPr="0099442E">
              <w:rPr>
                <w:rFonts w:cstheme="minorHAnsi" w:hint="eastAsia"/>
                <w:sz w:val="20"/>
                <w:lang w:eastAsia="zh-CN"/>
              </w:rPr>
              <w:t>通过鼓励</w:t>
            </w:r>
            <w:r w:rsidRPr="0099442E">
              <w:rPr>
                <w:rFonts w:cstheme="minorHAnsi" w:hint="eastAsia"/>
                <w:sz w:val="20"/>
                <w:lang w:eastAsia="zh-CN"/>
              </w:rPr>
              <w:t>I</w:t>
            </w:r>
            <w:r w:rsidRPr="0099442E">
              <w:rPr>
                <w:rFonts w:cstheme="minorHAnsi"/>
                <w:sz w:val="20"/>
                <w:lang w:eastAsia="zh-CN"/>
              </w:rPr>
              <w:t>TU-D</w:t>
            </w:r>
            <w:r w:rsidRPr="0099442E">
              <w:rPr>
                <w:rFonts w:cstheme="minorHAnsi" w:hint="eastAsia"/>
                <w:sz w:val="20"/>
                <w:lang w:eastAsia="zh-CN"/>
              </w:rPr>
              <w:t>和</w:t>
            </w:r>
            <w:r w:rsidRPr="0099442E">
              <w:rPr>
                <w:rFonts w:cstheme="minorHAnsi"/>
                <w:sz w:val="20"/>
                <w:lang w:eastAsia="zh-CN"/>
              </w:rPr>
              <w:t>ITU-R</w:t>
            </w:r>
            <w:r w:rsidRPr="0099442E">
              <w:rPr>
                <w:rFonts w:cstheme="minorHAnsi" w:hint="eastAsia"/>
                <w:sz w:val="20"/>
                <w:lang w:eastAsia="zh-CN"/>
              </w:rPr>
              <w:t>相关研究组之间开展联合活动实施</w:t>
            </w:r>
            <w:r w:rsidRPr="00850544">
              <w:rPr>
                <w:rFonts w:ascii="STKaiti" w:eastAsia="STKaiti" w:hAnsi="STKaiti" w:cstheme="minorHAnsi" w:hint="eastAsia"/>
                <w:sz w:val="20"/>
                <w:lang w:eastAsia="zh-CN"/>
              </w:rPr>
              <w:t>请国际电</w:t>
            </w:r>
            <w:proofErr w:type="gramStart"/>
            <w:r w:rsidRPr="00850544">
              <w:rPr>
                <w:rFonts w:ascii="STKaiti" w:eastAsia="STKaiti" w:hAnsi="STKaiti" w:cstheme="minorHAnsi" w:hint="eastAsia"/>
                <w:sz w:val="20"/>
                <w:lang w:eastAsia="zh-CN"/>
              </w:rPr>
              <w:t>联电信</w:t>
            </w:r>
            <w:proofErr w:type="gramEnd"/>
            <w:r w:rsidRPr="00850544">
              <w:rPr>
                <w:rFonts w:ascii="STKaiti" w:eastAsia="STKaiti" w:hAnsi="STKaiti" w:cstheme="minorHAnsi" w:hint="eastAsia"/>
                <w:sz w:val="20"/>
                <w:lang w:eastAsia="zh-CN"/>
              </w:rPr>
              <w:t>发展部门</w:t>
            </w:r>
            <w:r w:rsidRPr="0099442E">
              <w:rPr>
                <w:rFonts w:cstheme="minorHAnsi" w:hint="eastAsia"/>
                <w:sz w:val="20"/>
                <w:lang w:eastAsia="zh-CN"/>
              </w:rPr>
              <w:t>中的有关内容</w:t>
            </w:r>
            <w:r w:rsidRPr="0099442E">
              <w:rPr>
                <w:rFonts w:cstheme="minorHAnsi"/>
                <w:sz w:val="20"/>
                <w:lang w:eastAsia="zh-CN"/>
              </w:rPr>
              <w:t>，</w:t>
            </w:r>
          </w:p>
        </w:tc>
      </w:tr>
      <w:tr w:rsidR="00242E8D" w:rsidRPr="00D30ACB" w14:paraId="05A1AC4C" w14:textId="77777777" w:rsidTr="006A6ED0">
        <w:tc>
          <w:tcPr>
            <w:cnfStyle w:val="001000000000" w:firstRow="0" w:lastRow="0" w:firstColumn="1" w:lastColumn="0" w:oddVBand="0" w:evenVBand="0" w:oddHBand="0" w:evenHBand="0" w:firstRowFirstColumn="0" w:firstRowLastColumn="0" w:lastRowFirstColumn="0" w:lastRowLastColumn="0"/>
            <w:tcW w:w="711" w:type="pct"/>
          </w:tcPr>
          <w:p w14:paraId="54825BF6" w14:textId="5D29AF7E" w:rsidR="00242E8D" w:rsidRPr="00D30ACB" w:rsidRDefault="00A70B9C"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rPr>
                <w:rFonts w:cstheme="minorHAnsi"/>
                <w:sz w:val="20"/>
                <w:lang w:val="en-US" w:eastAsia="zh-CN"/>
              </w:rPr>
            </w:pPr>
            <w:r>
              <w:rPr>
                <w:rFonts w:cstheme="minorHAnsi" w:hint="eastAsia"/>
                <w:sz w:val="20"/>
                <w:lang w:val="en-US" w:eastAsia="zh-CN"/>
              </w:rPr>
              <w:lastRenderedPageBreak/>
              <w:t>第</w:t>
            </w:r>
            <w:r w:rsidR="00242E8D" w:rsidRPr="00D30ACB">
              <w:rPr>
                <w:rFonts w:cstheme="minorHAnsi"/>
                <w:sz w:val="20"/>
                <w:lang w:val="en-US" w:eastAsia="zh-CN"/>
              </w:rPr>
              <w:t>760</w:t>
            </w:r>
            <w:r>
              <w:rPr>
                <w:rFonts w:cstheme="minorHAnsi" w:hint="eastAsia"/>
                <w:sz w:val="20"/>
                <w:lang w:val="en-US" w:eastAsia="zh-CN"/>
              </w:rPr>
              <w:t>号决议</w:t>
            </w:r>
            <w:r w:rsidR="00465143">
              <w:rPr>
                <w:rFonts w:cstheme="minorHAnsi"/>
                <w:sz w:val="20"/>
                <w:lang w:val="en-US" w:eastAsia="zh-CN"/>
              </w:rPr>
              <w:br/>
            </w:r>
            <w:r w:rsidR="009E683F">
              <w:rPr>
                <w:rFonts w:cstheme="minorHAnsi"/>
                <w:sz w:val="20"/>
                <w:lang w:val="en-US" w:eastAsia="zh-CN"/>
              </w:rPr>
              <w:t>（</w:t>
            </w:r>
            <w:r w:rsidR="00821240">
              <w:rPr>
                <w:rFonts w:cstheme="minorHAnsi"/>
                <w:sz w:val="20"/>
                <w:lang w:val="en-US" w:eastAsia="zh-CN"/>
              </w:rPr>
              <w:t>WRC-23</w:t>
            </w:r>
            <w:r w:rsidR="00821240">
              <w:rPr>
                <w:rFonts w:cstheme="minorHAnsi"/>
                <w:sz w:val="20"/>
                <w:lang w:val="en-US" w:eastAsia="zh-CN"/>
              </w:rPr>
              <w:t>，修订版</w:t>
            </w:r>
            <w:r w:rsidR="009E683F">
              <w:rPr>
                <w:rFonts w:cstheme="minorHAnsi"/>
                <w:sz w:val="20"/>
                <w:lang w:val="en-US" w:eastAsia="zh-CN"/>
              </w:rPr>
              <w:t>）</w:t>
            </w:r>
          </w:p>
        </w:tc>
        <w:tc>
          <w:tcPr>
            <w:tcW w:w="1561" w:type="pct"/>
          </w:tcPr>
          <w:p w14:paraId="280ECE9A"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lang w:val="en-US" w:eastAsia="zh-CN"/>
              </w:rPr>
            </w:pPr>
            <w:bookmarkStart w:id="13" w:name="_Toc39854072"/>
            <w:bookmarkStart w:id="14" w:name="_Toc36108163"/>
            <w:bookmarkStart w:id="15" w:name="_Toc450722749"/>
            <w:bookmarkStart w:id="16" w:name="_Toc39850260"/>
            <w:bookmarkStart w:id="17" w:name="_Toc40098376"/>
            <w:bookmarkStart w:id="18" w:name="_Toc40086858"/>
            <w:r w:rsidRPr="0018685E">
              <w:rPr>
                <w:rFonts w:cstheme="minorHAnsi" w:hint="eastAsia"/>
                <w:b/>
                <w:bCs/>
                <w:sz w:val="20"/>
                <w:lang w:eastAsia="zh-CN"/>
              </w:rPr>
              <w:t>有</w:t>
            </w:r>
            <w:r w:rsidRPr="0018685E">
              <w:rPr>
                <w:rFonts w:cstheme="minorHAnsi"/>
                <w:b/>
                <w:bCs/>
                <w:sz w:val="20"/>
                <w:lang w:eastAsia="zh-CN"/>
              </w:rPr>
              <w:t>关</w:t>
            </w:r>
            <w:r w:rsidRPr="0018685E">
              <w:rPr>
                <w:rFonts w:cstheme="minorHAnsi" w:hint="eastAsia"/>
                <w:b/>
                <w:bCs/>
                <w:sz w:val="20"/>
                <w:lang w:eastAsia="zh-CN"/>
              </w:rPr>
              <w:t>除</w:t>
            </w:r>
            <w:r w:rsidRPr="0018685E">
              <w:rPr>
                <w:rFonts w:cstheme="minorHAnsi"/>
                <w:b/>
                <w:bCs/>
                <w:sz w:val="20"/>
                <w:lang w:eastAsia="zh-CN"/>
              </w:rPr>
              <w:t>航空</w:t>
            </w:r>
            <w:r w:rsidRPr="0018685E">
              <w:rPr>
                <w:rFonts w:cstheme="minorHAnsi" w:hint="eastAsia"/>
                <w:b/>
                <w:bCs/>
                <w:sz w:val="20"/>
                <w:lang w:eastAsia="zh-CN"/>
              </w:rPr>
              <w:t>移动</w:t>
            </w:r>
            <w:r w:rsidRPr="0018685E">
              <w:rPr>
                <w:rFonts w:cstheme="minorHAnsi"/>
                <w:b/>
                <w:bCs/>
                <w:sz w:val="20"/>
                <w:lang w:eastAsia="zh-CN"/>
              </w:rPr>
              <w:t>以外的移动</w:t>
            </w:r>
            <w:r w:rsidRPr="0018685E">
              <w:rPr>
                <w:rFonts w:cstheme="minorHAnsi" w:hint="eastAsia"/>
                <w:b/>
                <w:bCs/>
                <w:sz w:val="20"/>
                <w:lang w:eastAsia="zh-CN"/>
              </w:rPr>
              <w:t>业务</w:t>
            </w:r>
            <w:r w:rsidRPr="0018685E">
              <w:rPr>
                <w:rFonts w:cstheme="minorHAnsi"/>
                <w:b/>
                <w:bCs/>
                <w:sz w:val="20"/>
                <w:lang w:eastAsia="zh-CN"/>
              </w:rPr>
              <w:t>和其它业务在</w:t>
            </w:r>
            <w:r w:rsidRPr="0018685E">
              <w:rPr>
                <w:rFonts w:cstheme="minorHAnsi" w:hint="eastAsia"/>
                <w:b/>
                <w:bCs/>
                <w:sz w:val="20"/>
                <w:lang w:eastAsia="zh-CN"/>
              </w:rPr>
              <w:t>1</w:t>
            </w:r>
            <w:r w:rsidRPr="0018685E">
              <w:rPr>
                <w:rFonts w:cstheme="minorHAnsi" w:hint="eastAsia"/>
                <w:b/>
                <w:bCs/>
                <w:sz w:val="20"/>
                <w:lang w:eastAsia="zh-CN"/>
              </w:rPr>
              <w:t>区使用</w:t>
            </w:r>
            <w:r w:rsidRPr="0018685E">
              <w:rPr>
                <w:rFonts w:cstheme="minorHAnsi"/>
                <w:b/>
                <w:bCs/>
                <w:sz w:val="20"/>
                <w:lang w:eastAsia="zh-CN"/>
              </w:rPr>
              <w:t>694-790 MHz</w:t>
            </w:r>
            <w:r w:rsidRPr="0018685E">
              <w:rPr>
                <w:rFonts w:cstheme="minorHAnsi" w:hint="eastAsia"/>
                <w:b/>
                <w:bCs/>
                <w:sz w:val="20"/>
                <w:lang w:eastAsia="zh-CN"/>
              </w:rPr>
              <w:t>频段</w:t>
            </w:r>
            <w:r w:rsidRPr="0018685E">
              <w:rPr>
                <w:rFonts w:cstheme="minorHAnsi"/>
                <w:b/>
                <w:bCs/>
                <w:sz w:val="20"/>
                <w:lang w:eastAsia="zh-CN"/>
              </w:rPr>
              <w:t>的</w:t>
            </w:r>
            <w:r w:rsidRPr="0018685E">
              <w:rPr>
                <w:rFonts w:cstheme="minorHAnsi" w:hint="eastAsia"/>
                <w:b/>
                <w:bCs/>
                <w:sz w:val="20"/>
                <w:lang w:eastAsia="zh-CN"/>
              </w:rPr>
              <w:t>规定</w:t>
            </w:r>
            <w:bookmarkEnd w:id="13"/>
            <w:bookmarkEnd w:id="14"/>
            <w:bookmarkEnd w:id="15"/>
            <w:bookmarkEnd w:id="16"/>
            <w:bookmarkEnd w:id="17"/>
            <w:bookmarkEnd w:id="18"/>
          </w:p>
        </w:tc>
        <w:tc>
          <w:tcPr>
            <w:tcW w:w="486" w:type="pct"/>
          </w:tcPr>
          <w:p w14:paraId="5B18A271" w14:textId="77777777" w:rsidR="00242E8D" w:rsidRPr="00D30ACB" w:rsidRDefault="00242E8D" w:rsidP="00242E8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cstheme="minorHAnsi"/>
                <w:sz w:val="20"/>
                <w:lang w:val="en-US"/>
              </w:rPr>
            </w:pPr>
            <w:r w:rsidRPr="00D30ACB">
              <w:rPr>
                <w:rFonts w:cstheme="minorHAnsi"/>
                <w:sz w:val="20"/>
                <w:lang w:val="en-US"/>
              </w:rPr>
              <w:t>MOD</w:t>
            </w:r>
          </w:p>
        </w:tc>
        <w:tc>
          <w:tcPr>
            <w:tcW w:w="2242" w:type="pct"/>
          </w:tcPr>
          <w:p w14:paraId="5B1CA13D" w14:textId="77777777" w:rsidR="00242E8D" w:rsidRPr="0045128A" w:rsidRDefault="00242E8D" w:rsidP="00242E8D">
            <w:pPr>
              <w:pStyle w:val="Call"/>
              <w:spacing w:before="120"/>
              <w:cnfStyle w:val="000000000000" w:firstRow="0" w:lastRow="0" w:firstColumn="0" w:lastColumn="0" w:oddVBand="0" w:evenVBand="0" w:oddHBand="0" w:evenHBand="0" w:firstRowFirstColumn="0" w:firstRowLastColumn="0" w:lastRowFirstColumn="0" w:lastRowLastColumn="0"/>
              <w:rPr>
                <w:rFonts w:ascii="STKaiti" w:hAnsi="STKaiti" w:cstheme="minorHAnsi"/>
                <w:color w:val="000000"/>
                <w:sz w:val="20"/>
                <w:lang w:val="en-ID" w:eastAsia="zh-CN"/>
              </w:rPr>
            </w:pPr>
            <w:r w:rsidRPr="0045128A">
              <w:rPr>
                <w:rFonts w:ascii="STKaiti" w:hAnsi="STKaiti" w:cstheme="minorHAnsi" w:hint="eastAsia"/>
                <w:color w:val="000000"/>
                <w:sz w:val="20"/>
                <w:lang w:eastAsia="zh-CN"/>
              </w:rPr>
              <w:t>请</w:t>
            </w:r>
            <w:r w:rsidRPr="00DD40C9">
              <w:rPr>
                <w:sz w:val="20"/>
                <w:szCs w:val="20"/>
                <w:lang w:eastAsia="zh-CN"/>
              </w:rPr>
              <w:t>无线电通信</w:t>
            </w:r>
            <w:r w:rsidRPr="008866A0">
              <w:rPr>
                <w:rFonts w:ascii="STKaiti" w:hAnsi="STKaiti" w:cstheme="minorHAnsi"/>
                <w:color w:val="000000"/>
                <w:sz w:val="20"/>
                <w:lang w:eastAsia="zh-CN"/>
              </w:rPr>
              <w:t>局主任</w:t>
            </w:r>
          </w:p>
          <w:p w14:paraId="74629958" w14:textId="77777777" w:rsidR="00242E8D" w:rsidRPr="00D30ACB" w:rsidRDefault="00242E8D" w:rsidP="00460B68">
            <w:pPr>
              <w:spacing w:after="120"/>
              <w:ind w:firstLineChars="200" w:firstLine="400"/>
              <w:cnfStyle w:val="000000000000" w:firstRow="0" w:lastRow="0" w:firstColumn="0" w:lastColumn="0" w:oddVBand="0" w:evenVBand="0" w:oddHBand="0" w:evenHBand="0" w:firstRowFirstColumn="0" w:firstRowLastColumn="0" w:lastRowFirstColumn="0" w:lastRowLastColumn="0"/>
              <w:rPr>
                <w:rFonts w:cstheme="minorHAnsi"/>
                <w:sz w:val="20"/>
                <w:lang w:val="en-US" w:eastAsia="zh-CN"/>
              </w:rPr>
            </w:pPr>
            <w:r w:rsidRPr="0045128A">
              <w:rPr>
                <w:rFonts w:cstheme="minorHAnsi" w:hint="eastAsia"/>
                <w:sz w:val="20"/>
                <w:lang w:eastAsia="zh-CN"/>
              </w:rPr>
              <w:t>与</w:t>
            </w:r>
            <w:r w:rsidRPr="0045128A">
              <w:rPr>
                <w:rFonts w:cstheme="minorHAnsi" w:hint="eastAsia"/>
                <w:b/>
                <w:bCs/>
                <w:sz w:val="20"/>
                <w:lang w:eastAsia="zh-CN"/>
              </w:rPr>
              <w:t>电信发展局主任</w:t>
            </w:r>
            <w:r w:rsidRPr="0045128A">
              <w:rPr>
                <w:rFonts w:cstheme="minorHAnsi" w:hint="eastAsia"/>
                <w:sz w:val="20"/>
                <w:lang w:eastAsia="zh-CN"/>
              </w:rPr>
              <w:t>合作，共同向希望实施新移动划分的发展中国家提供帮助，以帮助这些主管部门确定如何按照</w:t>
            </w:r>
            <w:r w:rsidRPr="0045128A">
              <w:rPr>
                <w:rFonts w:cstheme="minorHAnsi"/>
                <w:sz w:val="20"/>
                <w:lang w:eastAsia="zh-CN"/>
              </w:rPr>
              <w:t>其需求</w:t>
            </w:r>
            <w:r w:rsidRPr="0045128A">
              <w:rPr>
                <w:rFonts w:cstheme="minorHAnsi" w:hint="eastAsia"/>
                <w:sz w:val="20"/>
                <w:lang w:eastAsia="zh-CN"/>
              </w:rPr>
              <w:t>对《</w:t>
            </w:r>
            <w:r w:rsidRPr="0045128A">
              <w:rPr>
                <w:rFonts w:cstheme="minorHAnsi" w:hint="eastAsia"/>
                <w:sz w:val="20"/>
                <w:lang w:eastAsia="zh-CN"/>
              </w:rPr>
              <w:t>GE06</w:t>
            </w:r>
            <w:r w:rsidRPr="0045128A">
              <w:rPr>
                <w:rFonts w:cstheme="minorHAnsi" w:hint="eastAsia"/>
                <w:sz w:val="20"/>
                <w:lang w:eastAsia="zh-CN"/>
              </w:rPr>
              <w:t>》的</w:t>
            </w:r>
            <w:r w:rsidRPr="0045128A">
              <w:rPr>
                <w:rFonts w:cstheme="minorHAnsi"/>
                <w:sz w:val="20"/>
                <w:lang w:eastAsia="zh-CN"/>
              </w:rPr>
              <w:t>条目</w:t>
            </w:r>
            <w:r w:rsidRPr="0045128A">
              <w:rPr>
                <w:rFonts w:cstheme="minorHAnsi" w:hint="eastAsia"/>
                <w:sz w:val="20"/>
                <w:lang w:eastAsia="zh-CN"/>
              </w:rPr>
              <w:t>做出修改，</w:t>
            </w:r>
          </w:p>
        </w:tc>
      </w:tr>
    </w:tbl>
    <w:p w14:paraId="71A4FB41" w14:textId="77777777" w:rsidR="007921EE" w:rsidRDefault="007921EE" w:rsidP="00BA7153">
      <w:pPr>
        <w:spacing w:before="240" w:line="720" w:lineRule="auto"/>
        <w:jc w:val="center"/>
      </w:pPr>
      <w:r>
        <w:t>______________</w:t>
      </w:r>
    </w:p>
    <w:sectPr w:rsidR="007921EE" w:rsidSect="004E4A63">
      <w:headerReference w:type="default" r:id="rId61"/>
      <w:headerReference w:type="first" r:id="rId62"/>
      <w:footerReference w:type="first" r:id="rId63"/>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FD08" w14:textId="77777777" w:rsidR="00D924B4" w:rsidRDefault="00D924B4">
      <w:r>
        <w:separator/>
      </w:r>
    </w:p>
  </w:endnote>
  <w:endnote w:type="continuationSeparator" w:id="0">
    <w:p w14:paraId="2A282775" w14:textId="77777777" w:rsidR="00D924B4" w:rsidRDefault="00D924B4">
      <w:r>
        <w:continuationSeparator/>
      </w:r>
    </w:p>
  </w:endnote>
  <w:endnote w:type="continuationNotice" w:id="1">
    <w:p w14:paraId="4A49F0F5" w14:textId="77777777" w:rsidR="00D924B4" w:rsidRDefault="00D924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CC"/>
    <w:family w:val="roman"/>
    <w:pitch w:val="variable"/>
    <w:sig w:usb0="A00002EF" w:usb1="40002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CC"/>
    <w:family w:val="modern"/>
    <w:pitch w:val="fixed"/>
    <w:sig w:usb0="E00006FF" w:usb1="0000FCFF" w:usb2="00000001" w:usb3="00000000" w:csb0="0000019F" w:csb1="00000000"/>
  </w:font>
  <w:font w:name="Segoe UI">
    <w:altName w:val="Sylfaen"/>
    <w:panose1 w:val="020B0502040204020203"/>
    <w:charset w:val="CC"/>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4E4A63" w:rsidRPr="00870DE9" w14:paraId="6AB51742" w14:textId="77777777" w:rsidTr="009632A5">
      <w:tc>
        <w:tcPr>
          <w:tcW w:w="1526" w:type="dxa"/>
          <w:shd w:val="clear" w:color="auto" w:fill="auto"/>
        </w:tcPr>
        <w:p w14:paraId="7B64D1CB" w14:textId="77777777" w:rsidR="004E4A63" w:rsidRPr="00870DE9" w:rsidRDefault="004E4A63" w:rsidP="00656D0A">
          <w:pPr>
            <w:pStyle w:val="FirstFooter"/>
            <w:tabs>
              <w:tab w:val="left" w:pos="1559"/>
              <w:tab w:val="left" w:pos="3828"/>
            </w:tabs>
            <w:rPr>
              <w:sz w:val="18"/>
              <w:szCs w:val="18"/>
            </w:rPr>
          </w:pPr>
          <w:proofErr w:type="spellStart"/>
          <w:r w:rsidRPr="00870DE9">
            <w:rPr>
              <w:sz w:val="18"/>
              <w:szCs w:val="18"/>
              <w:lang w:val="zh-CN"/>
            </w:rPr>
            <w:t>联系人</w:t>
          </w:r>
          <w:proofErr w:type="spellEnd"/>
          <w:r w:rsidRPr="00870DE9">
            <w:rPr>
              <w:sz w:val="18"/>
              <w:szCs w:val="18"/>
              <w:lang w:val="zh-CN"/>
            </w:rPr>
            <w:t>：</w:t>
          </w:r>
        </w:p>
      </w:tc>
      <w:tc>
        <w:tcPr>
          <w:tcW w:w="2410" w:type="dxa"/>
          <w:shd w:val="clear" w:color="auto" w:fill="auto"/>
        </w:tcPr>
        <w:p w14:paraId="65D14949" w14:textId="77777777" w:rsidR="004E4A63" w:rsidRPr="00870DE9" w:rsidRDefault="004E4A63" w:rsidP="00656D0A">
          <w:pPr>
            <w:pStyle w:val="FirstFooter"/>
            <w:tabs>
              <w:tab w:val="left" w:pos="2302"/>
            </w:tabs>
            <w:ind w:left="2302" w:hanging="2302"/>
            <w:rPr>
              <w:sz w:val="18"/>
              <w:szCs w:val="18"/>
            </w:rPr>
          </w:pPr>
          <w:proofErr w:type="spellStart"/>
          <w:r w:rsidRPr="00870DE9">
            <w:rPr>
              <w:sz w:val="18"/>
              <w:szCs w:val="18"/>
              <w:lang w:val="zh-CN"/>
            </w:rPr>
            <w:t>姓名</w:t>
          </w:r>
          <w:proofErr w:type="spellEnd"/>
          <w:r w:rsidRPr="00870DE9">
            <w:rPr>
              <w:sz w:val="18"/>
              <w:szCs w:val="18"/>
              <w:lang w:val="zh-CN"/>
            </w:rPr>
            <w:t>/</w:t>
          </w:r>
          <w:proofErr w:type="spellStart"/>
          <w:r w:rsidRPr="00870DE9">
            <w:rPr>
              <w:sz w:val="18"/>
              <w:szCs w:val="18"/>
              <w:lang w:val="zh-CN"/>
            </w:rPr>
            <w:t>组织</w:t>
          </w:r>
          <w:proofErr w:type="spellEnd"/>
          <w:r w:rsidRPr="00870DE9">
            <w:rPr>
              <w:sz w:val="18"/>
              <w:szCs w:val="18"/>
              <w:lang w:val="zh-CN"/>
            </w:rPr>
            <w:t>/</w:t>
          </w:r>
          <w:proofErr w:type="spellStart"/>
          <w:r w:rsidRPr="00870DE9">
            <w:rPr>
              <w:sz w:val="18"/>
              <w:szCs w:val="18"/>
              <w:lang w:val="zh-CN"/>
            </w:rPr>
            <w:t>实体</w:t>
          </w:r>
          <w:proofErr w:type="spellEnd"/>
          <w:r w:rsidRPr="00870DE9">
            <w:rPr>
              <w:sz w:val="18"/>
              <w:szCs w:val="18"/>
              <w:lang w:val="zh-CN"/>
            </w:rPr>
            <w:t>：</w:t>
          </w:r>
        </w:p>
      </w:tc>
      <w:tc>
        <w:tcPr>
          <w:tcW w:w="5987" w:type="dxa"/>
        </w:tcPr>
        <w:p w14:paraId="28F56F21" w14:textId="346AB03A" w:rsidR="004E4A63" w:rsidRPr="00870DE9" w:rsidRDefault="0040796A" w:rsidP="00656D0A">
          <w:pPr>
            <w:pStyle w:val="FirstFooter"/>
            <w:tabs>
              <w:tab w:val="left" w:pos="2302"/>
            </w:tabs>
            <w:rPr>
              <w:sz w:val="18"/>
              <w:szCs w:val="18"/>
              <w:lang w:eastAsia="zh-CN"/>
            </w:rPr>
          </w:pPr>
          <w:r w:rsidRPr="00870DE9">
            <w:rPr>
              <w:rFonts w:hint="eastAsia"/>
              <w:sz w:val="18"/>
              <w:szCs w:val="18"/>
              <w:lang w:val="zh-CN" w:eastAsia="zh-CN"/>
            </w:rPr>
            <w:t>电信发展</w:t>
          </w:r>
          <w:r w:rsidR="00FF5EB5" w:rsidRPr="00870DE9">
            <w:rPr>
              <w:rFonts w:hint="eastAsia"/>
              <w:sz w:val="18"/>
              <w:szCs w:val="18"/>
              <w:lang w:val="zh-CN" w:eastAsia="zh-CN"/>
            </w:rPr>
            <w:t>局主任</w:t>
          </w:r>
          <w:r w:rsidRPr="00870DE9">
            <w:rPr>
              <w:rFonts w:hint="eastAsia"/>
              <w:sz w:val="18"/>
              <w:szCs w:val="18"/>
              <w:lang w:val="zh-CN" w:eastAsia="zh-CN"/>
            </w:rPr>
            <w:t>科斯马斯</w:t>
          </w:r>
          <w:r w:rsidR="006F742F" w:rsidRPr="006F742F">
            <w:rPr>
              <w:rFonts w:cstheme="minorHAnsi"/>
              <w:sz w:val="18"/>
              <w:szCs w:val="18"/>
              <w:lang w:val="en-US" w:eastAsia="zh-CN"/>
            </w:rPr>
            <w:t>·</w:t>
          </w:r>
          <w:r w:rsidRPr="00870DE9">
            <w:rPr>
              <w:rFonts w:hint="eastAsia"/>
              <w:sz w:val="18"/>
              <w:szCs w:val="18"/>
              <w:lang w:val="zh-CN" w:eastAsia="zh-CN"/>
            </w:rPr>
            <w:t>勒克森</w:t>
          </w:r>
          <w:r w:rsidR="006F742F" w:rsidRPr="006F742F">
            <w:rPr>
              <w:rFonts w:cstheme="minorHAnsi"/>
              <w:sz w:val="18"/>
              <w:szCs w:val="18"/>
              <w:lang w:val="en-US" w:eastAsia="zh-CN"/>
            </w:rPr>
            <w:t>·</w:t>
          </w:r>
          <w:r w:rsidRPr="00870DE9">
            <w:rPr>
              <w:rFonts w:hint="eastAsia"/>
              <w:sz w:val="18"/>
              <w:szCs w:val="18"/>
              <w:lang w:val="zh-CN" w:eastAsia="zh-CN"/>
            </w:rPr>
            <w:t>扎瓦扎瓦</w:t>
          </w:r>
          <w:r w:rsidR="00870DE9" w:rsidRPr="00870DE9">
            <w:rPr>
              <w:rFonts w:asciiTheme="minorEastAsia" w:eastAsiaTheme="minorEastAsia" w:hAnsiTheme="minorEastAsia" w:hint="eastAsia"/>
              <w:sz w:val="18"/>
              <w:szCs w:val="18"/>
              <w:lang w:val="zh-CN" w:eastAsia="zh-CN"/>
            </w:rPr>
            <w:t>博士</w:t>
          </w:r>
        </w:p>
      </w:tc>
    </w:tr>
    <w:tr w:rsidR="004E4A63" w:rsidRPr="00870DE9" w14:paraId="24A4CD96" w14:textId="77777777" w:rsidTr="00656D0A">
      <w:tc>
        <w:tcPr>
          <w:tcW w:w="1526" w:type="dxa"/>
          <w:shd w:val="clear" w:color="auto" w:fill="auto"/>
        </w:tcPr>
        <w:p w14:paraId="404A29C0" w14:textId="77777777" w:rsidR="004E4A63" w:rsidRPr="00870DE9" w:rsidRDefault="004E4A63" w:rsidP="00656D0A">
          <w:pPr>
            <w:pStyle w:val="FirstFooter"/>
            <w:tabs>
              <w:tab w:val="left" w:pos="1559"/>
              <w:tab w:val="left" w:pos="3828"/>
            </w:tabs>
            <w:rPr>
              <w:sz w:val="18"/>
              <w:szCs w:val="18"/>
              <w:lang w:eastAsia="zh-CN"/>
            </w:rPr>
          </w:pPr>
        </w:p>
      </w:tc>
      <w:tc>
        <w:tcPr>
          <w:tcW w:w="2410" w:type="dxa"/>
          <w:shd w:val="clear" w:color="auto" w:fill="auto"/>
        </w:tcPr>
        <w:p w14:paraId="78307E5E" w14:textId="77777777" w:rsidR="004E4A63" w:rsidRPr="00870DE9" w:rsidRDefault="004E4A63" w:rsidP="00656D0A">
          <w:pPr>
            <w:pStyle w:val="FirstFooter"/>
            <w:tabs>
              <w:tab w:val="left" w:pos="2302"/>
            </w:tabs>
            <w:rPr>
              <w:sz w:val="18"/>
              <w:szCs w:val="18"/>
            </w:rPr>
          </w:pPr>
          <w:proofErr w:type="spellStart"/>
          <w:r w:rsidRPr="00870DE9">
            <w:rPr>
              <w:sz w:val="18"/>
              <w:szCs w:val="18"/>
              <w:lang w:val="zh-CN"/>
            </w:rPr>
            <w:t>电话号码</w:t>
          </w:r>
          <w:proofErr w:type="spellEnd"/>
          <w:r w:rsidRPr="00870DE9">
            <w:rPr>
              <w:sz w:val="18"/>
              <w:szCs w:val="18"/>
              <w:lang w:val="zh-CN"/>
            </w:rPr>
            <w:t>：</w:t>
          </w:r>
        </w:p>
      </w:tc>
      <w:tc>
        <w:tcPr>
          <w:tcW w:w="5987" w:type="dxa"/>
        </w:tcPr>
        <w:p w14:paraId="776CD142" w14:textId="77777777" w:rsidR="004E4A63" w:rsidRPr="00870DE9" w:rsidRDefault="004E4A63" w:rsidP="00656D0A">
          <w:pPr>
            <w:pStyle w:val="FirstFooter"/>
            <w:tabs>
              <w:tab w:val="left" w:pos="2302"/>
            </w:tabs>
            <w:rPr>
              <w:sz w:val="18"/>
              <w:szCs w:val="18"/>
            </w:rPr>
          </w:pPr>
          <w:r w:rsidRPr="00870DE9">
            <w:rPr>
              <w:sz w:val="18"/>
              <w:szCs w:val="18"/>
            </w:rPr>
            <w:t>+41 22 730 5533</w:t>
          </w:r>
        </w:p>
      </w:tc>
    </w:tr>
    <w:tr w:rsidR="004E4A63" w:rsidRPr="00870DE9" w14:paraId="2CF085BF" w14:textId="77777777" w:rsidTr="00656D0A">
      <w:tc>
        <w:tcPr>
          <w:tcW w:w="1526" w:type="dxa"/>
          <w:shd w:val="clear" w:color="auto" w:fill="auto"/>
        </w:tcPr>
        <w:p w14:paraId="616FA9AA" w14:textId="77777777" w:rsidR="004E4A63" w:rsidRPr="00870DE9" w:rsidRDefault="004E4A63" w:rsidP="00656D0A">
          <w:pPr>
            <w:pStyle w:val="FirstFooter"/>
            <w:tabs>
              <w:tab w:val="left" w:pos="1559"/>
              <w:tab w:val="left" w:pos="3828"/>
            </w:tabs>
            <w:rPr>
              <w:sz w:val="18"/>
              <w:szCs w:val="18"/>
            </w:rPr>
          </w:pPr>
        </w:p>
      </w:tc>
      <w:tc>
        <w:tcPr>
          <w:tcW w:w="2410" w:type="dxa"/>
          <w:shd w:val="clear" w:color="auto" w:fill="auto"/>
        </w:tcPr>
        <w:p w14:paraId="13CCC51D" w14:textId="77777777" w:rsidR="004E4A63" w:rsidRPr="00870DE9" w:rsidRDefault="004E4A63" w:rsidP="00656D0A">
          <w:pPr>
            <w:pStyle w:val="FirstFooter"/>
            <w:tabs>
              <w:tab w:val="left" w:pos="2302"/>
            </w:tabs>
            <w:rPr>
              <w:sz w:val="18"/>
              <w:szCs w:val="18"/>
            </w:rPr>
          </w:pPr>
          <w:proofErr w:type="spellStart"/>
          <w:r w:rsidRPr="00870DE9">
            <w:rPr>
              <w:sz w:val="18"/>
              <w:szCs w:val="18"/>
              <w:lang w:val="zh-CN"/>
            </w:rPr>
            <w:t>电子邮件</w:t>
          </w:r>
          <w:proofErr w:type="spellEnd"/>
          <w:r w:rsidRPr="00870DE9">
            <w:rPr>
              <w:sz w:val="18"/>
              <w:szCs w:val="18"/>
              <w:lang w:val="zh-CN"/>
            </w:rPr>
            <w:t>：</w:t>
          </w:r>
        </w:p>
      </w:tc>
      <w:tc>
        <w:tcPr>
          <w:tcW w:w="5987" w:type="dxa"/>
        </w:tcPr>
        <w:p w14:paraId="31B2A1A8" w14:textId="550E9EFB" w:rsidR="004E4A63" w:rsidRPr="00870DE9" w:rsidRDefault="00C23F46" w:rsidP="00656D0A">
          <w:pPr>
            <w:pStyle w:val="FirstFooter"/>
            <w:tabs>
              <w:tab w:val="left" w:pos="2302"/>
            </w:tabs>
            <w:rPr>
              <w:sz w:val="18"/>
              <w:szCs w:val="18"/>
            </w:rPr>
          </w:pPr>
          <w:hyperlink r:id="rId1" w:history="1">
            <w:r w:rsidRPr="00870DE9">
              <w:rPr>
                <w:rStyle w:val="Hyperlink"/>
                <w:sz w:val="18"/>
                <w:szCs w:val="18"/>
                <w:lang w:val="en-US"/>
              </w:rPr>
              <w:t>bdtdirector@itu.int</w:t>
            </w:r>
          </w:hyperlink>
        </w:p>
      </w:tc>
    </w:tr>
  </w:tbl>
  <w:p w14:paraId="2247B074" w14:textId="77777777" w:rsidR="004E4A63" w:rsidRPr="00035CC6" w:rsidRDefault="004E4A63" w:rsidP="0065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0AC13" w14:textId="77777777" w:rsidR="00D924B4" w:rsidRDefault="00D924B4">
      <w:r>
        <w:t>____________________</w:t>
      </w:r>
    </w:p>
  </w:footnote>
  <w:footnote w:type="continuationSeparator" w:id="0">
    <w:p w14:paraId="10057E1D" w14:textId="77777777" w:rsidR="00D924B4" w:rsidRDefault="00D924B4">
      <w:r>
        <w:continuationSeparator/>
      </w:r>
    </w:p>
  </w:footnote>
  <w:footnote w:type="continuationNotice" w:id="1">
    <w:p w14:paraId="1B70D95E" w14:textId="77777777" w:rsidR="00D924B4" w:rsidRDefault="00D924B4">
      <w:pPr>
        <w:spacing w:before="0"/>
      </w:pPr>
    </w:p>
  </w:footnote>
  <w:footnote w:id="2">
    <w:p w14:paraId="3A6095C4" w14:textId="05A317C5" w:rsidR="00417889" w:rsidRDefault="00417889">
      <w:pPr>
        <w:pStyle w:val="FootnoteText"/>
        <w:rPr>
          <w:lang w:eastAsia="zh-CN"/>
        </w:rPr>
      </w:pPr>
      <w:r>
        <w:rPr>
          <w:rStyle w:val="FootnoteReference"/>
        </w:rPr>
        <w:footnoteRef/>
      </w:r>
      <w:r>
        <w:tab/>
      </w:r>
      <w:hyperlink r:id="rId1" w:history="1">
        <w:r w:rsidRPr="004D55FD">
          <w:rPr>
            <w:rStyle w:val="Hyperlink"/>
            <w:sz w:val="20"/>
          </w:rPr>
          <w:t>https://www.itu.int/en/ITU-R/information/Pages/emergency.aspx</w:t>
        </w:r>
      </w:hyperlink>
      <w:r w:rsidRPr="004D55FD">
        <w:rPr>
          <w:rStyle w:val="spelle"/>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4C9C" w14:textId="466F58F9" w:rsidR="004E4A63" w:rsidRPr="001D31BA" w:rsidRDefault="004E4A63" w:rsidP="00656D0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proofErr w:type="spellStart"/>
    <w:r w:rsidRPr="00FF089C">
      <w:rPr>
        <w:sz w:val="22"/>
        <w:szCs w:val="22"/>
        <w:lang w:val="es-ES_tradnl"/>
      </w:rPr>
      <w:t>RPM</w:t>
    </w:r>
    <w:r w:rsidR="00515CF1">
      <w:rPr>
        <w:rFonts w:hint="eastAsia"/>
        <w:sz w:val="22"/>
        <w:szCs w:val="22"/>
        <w:lang w:val="es-ES_tradnl" w:eastAsia="zh-CN"/>
      </w:rPr>
      <w:t>s</w:t>
    </w:r>
    <w:proofErr w:type="spellEnd"/>
    <w:r w:rsidRPr="00FF089C">
      <w:rPr>
        <w:sz w:val="22"/>
        <w:szCs w:val="22"/>
        <w:lang w:val="es-ES_tradnl"/>
      </w:rPr>
      <w:t>/</w:t>
    </w:r>
    <w:r>
      <w:rPr>
        <w:sz w:val="22"/>
        <w:szCs w:val="22"/>
        <w:lang w:val="es-ES_tradnl"/>
      </w:rPr>
      <w:t>4</w:t>
    </w:r>
    <w:bookmarkStart w:id="5" w:name="_Hlk189471586"/>
    <w:r>
      <w:rPr>
        <w:sz w:val="22"/>
        <w:szCs w:val="22"/>
        <w:lang w:val="es-ES_tradnl"/>
      </w:rPr>
      <w:t>(Add.</w:t>
    </w:r>
    <w:r w:rsidR="00B813C1">
      <w:rPr>
        <w:rFonts w:hint="eastAsia"/>
        <w:sz w:val="22"/>
        <w:szCs w:val="22"/>
        <w:lang w:val="es-ES_tradnl" w:eastAsia="zh-CN"/>
      </w:rPr>
      <w:t>2</w:t>
    </w:r>
    <w:r>
      <w:rPr>
        <w:sz w:val="22"/>
        <w:szCs w:val="22"/>
        <w:lang w:val="es-ES_tradnl"/>
      </w:rPr>
      <w:t>)</w:t>
    </w:r>
    <w:r w:rsidRPr="00FF089C">
      <w:rPr>
        <w:sz w:val="22"/>
        <w:szCs w:val="22"/>
        <w:lang w:val="es-ES_tradnl"/>
      </w:rPr>
      <w:t>-</w:t>
    </w:r>
    <w:bookmarkEnd w:id="5"/>
    <w:r>
      <w:rPr>
        <w:rFonts w:hint="eastAsia"/>
        <w:sz w:val="22"/>
        <w:szCs w:val="22"/>
        <w:lang w:val="es-ES_tradnl" w:eastAsia="zh-CN"/>
      </w:rPr>
      <w:t>C</w:t>
    </w:r>
    <w:r w:rsidRPr="00FF089C">
      <w:rPr>
        <w:sz w:val="22"/>
        <w:szCs w:val="22"/>
        <w:lang w:val="es-ES_tradnl"/>
      </w:rPr>
      <w:tab/>
    </w:r>
    <w:r>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Pr>
        <w:rFonts w:hint="eastAsia"/>
        <w:sz w:val="22"/>
        <w:szCs w:val="22"/>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6356BA7" w:rsidR="00721657" w:rsidRDefault="001D31BA" w:rsidP="004E4A63">
    <w:pPr>
      <w:tabs>
        <w:tab w:val="clear" w:pos="794"/>
        <w:tab w:val="clear" w:pos="1191"/>
        <w:tab w:val="clear" w:pos="1588"/>
        <w:tab w:val="clear" w:pos="1985"/>
        <w:tab w:val="center" w:pos="7088"/>
        <w:tab w:val="right" w:pos="13997"/>
      </w:tabs>
      <w:ind w:right="1"/>
      <w:rPr>
        <w:sz w:val="22"/>
        <w:szCs w:val="22"/>
        <w:lang w:eastAsia="zh-CN"/>
      </w:rPr>
    </w:pPr>
    <w:r w:rsidRPr="004D495C">
      <w:rPr>
        <w:sz w:val="22"/>
        <w:szCs w:val="22"/>
      </w:rPr>
      <w:tab/>
    </w:r>
    <w:r w:rsidRPr="00FF089C">
      <w:rPr>
        <w:sz w:val="22"/>
        <w:szCs w:val="22"/>
        <w:lang w:val="es-ES_tradnl"/>
      </w:rPr>
      <w:t>ITU-D/</w:t>
    </w:r>
    <w:bookmarkStart w:id="19" w:name="DocRef2"/>
    <w:bookmarkEnd w:id="19"/>
    <w:proofErr w:type="spellStart"/>
    <w:r w:rsidRPr="00FF089C">
      <w:rPr>
        <w:sz w:val="22"/>
        <w:szCs w:val="22"/>
        <w:lang w:val="es-ES_tradnl"/>
      </w:rPr>
      <w:t>RPM</w:t>
    </w:r>
    <w:r w:rsidR="00515CF1">
      <w:rPr>
        <w:rFonts w:hint="eastAsia"/>
        <w:sz w:val="22"/>
        <w:szCs w:val="22"/>
        <w:lang w:val="es-ES_tradnl" w:eastAsia="zh-CN"/>
      </w:rPr>
      <w:t>s</w:t>
    </w:r>
    <w:proofErr w:type="spellEnd"/>
    <w:r w:rsidR="004E4A63">
      <w:rPr>
        <w:rFonts w:hint="eastAsia"/>
        <w:sz w:val="22"/>
        <w:szCs w:val="22"/>
        <w:lang w:val="es-ES_tradnl" w:eastAsia="zh-CN"/>
      </w:rPr>
      <w:t>/4</w:t>
    </w:r>
    <w:r w:rsidR="004E4A63">
      <w:rPr>
        <w:sz w:val="22"/>
        <w:szCs w:val="22"/>
        <w:lang w:val="es-ES_tradnl"/>
      </w:rPr>
      <w:t>(Add.</w:t>
    </w:r>
    <w:r w:rsidR="00B813C1">
      <w:rPr>
        <w:rFonts w:hint="eastAsia"/>
        <w:sz w:val="22"/>
        <w:szCs w:val="22"/>
        <w:lang w:val="es-ES_tradnl" w:eastAsia="zh-CN"/>
      </w:rPr>
      <w:t>2</w:t>
    </w:r>
    <w:r w:rsidR="004E4A63">
      <w:rPr>
        <w:sz w:val="22"/>
        <w:szCs w:val="22"/>
        <w:lang w:val="es-ES_tradnl"/>
      </w:rPr>
      <w:t>)</w:t>
    </w:r>
    <w:r w:rsidRPr="00FF089C">
      <w:rPr>
        <w:sz w:val="22"/>
        <w:szCs w:val="22"/>
        <w:lang w:val="es-ES_tradnl"/>
      </w:rPr>
      <w:t>-</w:t>
    </w:r>
    <w:r w:rsidR="00E201FB">
      <w:rPr>
        <w:rFonts w:hint="eastAsia"/>
        <w:sz w:val="22"/>
        <w:szCs w:val="22"/>
        <w:lang w:val="es-ES_tradnl" w:eastAsia="zh-CN"/>
      </w:rPr>
      <w:t>C</w:t>
    </w:r>
    <w:r w:rsidRPr="00FF089C">
      <w:rPr>
        <w:sz w:val="22"/>
        <w:szCs w:val="22"/>
        <w:lang w:val="es-ES_tradnl"/>
      </w:rPr>
      <w:tab/>
    </w:r>
    <w:r w:rsidR="00E201FB">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E201FB">
      <w:rPr>
        <w:rFonts w:hint="eastAsia"/>
        <w:sz w:val="22"/>
        <w:szCs w:val="22"/>
        <w:lang w:eastAsia="zh-CN"/>
      </w:rPr>
      <w:t>页</w:t>
    </w:r>
  </w:p>
  <w:p w14:paraId="6654E662" w14:textId="77777777" w:rsidR="004A4817" w:rsidRPr="00E201FB" w:rsidRDefault="004A4817" w:rsidP="004E4A63">
    <w:pPr>
      <w:tabs>
        <w:tab w:val="clear" w:pos="794"/>
        <w:tab w:val="clear" w:pos="1191"/>
        <w:tab w:val="clear" w:pos="1588"/>
        <w:tab w:val="clear" w:pos="1985"/>
        <w:tab w:val="center" w:pos="7088"/>
        <w:tab w:val="right" w:pos="13997"/>
      </w:tabs>
      <w:ind w:right="1"/>
      <w:rPr>
        <w:rStyle w:val="PageNumber"/>
        <w:smallCaps/>
        <w:spacing w:val="24"/>
        <w:sz w:val="22"/>
        <w:szCs w:val="22"/>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D0E8" w14:textId="7A438004" w:rsidR="0095254B" w:rsidRDefault="0095254B" w:rsidP="00C23F46">
    <w:pPr>
      <w:tabs>
        <w:tab w:val="clear" w:pos="794"/>
        <w:tab w:val="clear" w:pos="1191"/>
        <w:tab w:val="clear" w:pos="1588"/>
        <w:tab w:val="clear" w:pos="1985"/>
        <w:tab w:val="center" w:pos="7088"/>
        <w:tab w:val="right" w:pos="13997"/>
      </w:tabs>
      <w:ind w:right="1"/>
      <w:rPr>
        <w:sz w:val="22"/>
        <w:szCs w:val="22"/>
        <w:lang w:eastAsia="zh-CN"/>
      </w:rPr>
    </w:pPr>
    <w:r w:rsidRPr="004D495C">
      <w:rPr>
        <w:sz w:val="22"/>
        <w:szCs w:val="22"/>
      </w:rPr>
      <w:tab/>
    </w:r>
    <w:r w:rsidRPr="00FF089C">
      <w:rPr>
        <w:sz w:val="22"/>
        <w:szCs w:val="22"/>
        <w:lang w:val="es-ES_tradnl"/>
      </w:rPr>
      <w:t>ITU-D/</w:t>
    </w:r>
    <w:proofErr w:type="spellStart"/>
    <w:r w:rsidRPr="00FF089C">
      <w:rPr>
        <w:sz w:val="22"/>
        <w:szCs w:val="22"/>
        <w:lang w:val="es-ES_tradnl"/>
      </w:rPr>
      <w:t>RPM</w:t>
    </w:r>
    <w:r w:rsidR="00515CF1">
      <w:rPr>
        <w:rFonts w:hint="eastAsia"/>
        <w:sz w:val="22"/>
        <w:szCs w:val="22"/>
        <w:lang w:val="es-ES_tradnl" w:eastAsia="zh-CN"/>
      </w:rPr>
      <w:t>s</w:t>
    </w:r>
    <w:proofErr w:type="spellEnd"/>
    <w:r w:rsidRPr="00FF089C">
      <w:rPr>
        <w:sz w:val="22"/>
        <w:szCs w:val="22"/>
        <w:lang w:val="es-ES_tradnl"/>
      </w:rPr>
      <w:t>/</w:t>
    </w:r>
    <w:r>
      <w:rPr>
        <w:sz w:val="22"/>
        <w:szCs w:val="22"/>
        <w:lang w:val="es-ES_tradnl"/>
      </w:rPr>
      <w:t>4(Add.</w:t>
    </w:r>
    <w:r w:rsidR="000800A2">
      <w:rPr>
        <w:rFonts w:hint="eastAsia"/>
        <w:sz w:val="22"/>
        <w:szCs w:val="22"/>
        <w:lang w:val="es-ES_tradnl" w:eastAsia="zh-CN"/>
      </w:rPr>
      <w:t>2</w:t>
    </w:r>
    <w:r>
      <w:rPr>
        <w:sz w:val="22"/>
        <w:szCs w:val="22"/>
        <w:lang w:val="es-ES_tradnl"/>
      </w:rPr>
      <w:t>)</w:t>
    </w:r>
    <w:r w:rsidRPr="00FF089C">
      <w:rPr>
        <w:sz w:val="22"/>
        <w:szCs w:val="22"/>
        <w:lang w:val="es-ES_tradnl"/>
      </w:rPr>
      <w:t>-</w:t>
    </w:r>
    <w:r>
      <w:rPr>
        <w:rFonts w:hint="eastAsia"/>
        <w:sz w:val="22"/>
        <w:szCs w:val="22"/>
        <w:lang w:val="es-ES_tradnl" w:eastAsia="zh-CN"/>
      </w:rPr>
      <w:t>C</w:t>
    </w:r>
    <w:r w:rsidRPr="00FF089C">
      <w:rPr>
        <w:sz w:val="22"/>
        <w:szCs w:val="22"/>
        <w:lang w:val="es-ES_tradnl"/>
      </w:rPr>
      <w:tab/>
    </w:r>
    <w:r>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r>
      <w:rPr>
        <w:rFonts w:hint="eastAsia"/>
        <w:sz w:val="22"/>
        <w:szCs w:val="22"/>
        <w:lang w:eastAsia="zh-CN"/>
      </w:rPr>
      <w:t>页</w:t>
    </w:r>
  </w:p>
  <w:p w14:paraId="56B1EAA9" w14:textId="77777777" w:rsidR="0095254B" w:rsidRPr="00C23F46" w:rsidRDefault="0095254B" w:rsidP="00C23F46">
    <w:pPr>
      <w:tabs>
        <w:tab w:val="clear" w:pos="794"/>
        <w:tab w:val="clear" w:pos="1191"/>
        <w:tab w:val="clear" w:pos="1588"/>
        <w:tab w:val="clear" w:pos="1985"/>
        <w:tab w:val="center" w:pos="7088"/>
        <w:tab w:val="right" w:pos="13997"/>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3"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6"/>
  </w:num>
  <w:num w:numId="2" w16cid:durableId="339505882">
    <w:abstractNumId w:val="18"/>
    <w:lvlOverride w:ilvl="0">
      <w:lvl w:ilvl="0" w:tplc="93E6492E">
        <w:start w:val="1"/>
        <w:numFmt w:val="bullet"/>
        <w:lvlText w:val=""/>
        <w:lvlJc w:val="left"/>
        <w:pPr>
          <w:ind w:left="360" w:hanging="360"/>
        </w:pPr>
        <w:rPr>
          <w:rFonts w:ascii="Symbol" w:hAnsi="Symbol" w:hint="default"/>
        </w:rPr>
      </w:lvl>
    </w:lvlOverride>
  </w:num>
  <w:num w:numId="3" w16cid:durableId="217740947">
    <w:abstractNumId w:val="9"/>
  </w:num>
  <w:num w:numId="4" w16cid:durableId="1827896374">
    <w:abstractNumId w:val="7"/>
  </w:num>
  <w:num w:numId="5" w16cid:durableId="1881935472">
    <w:abstractNumId w:val="6"/>
  </w:num>
  <w:num w:numId="6" w16cid:durableId="1693385481">
    <w:abstractNumId w:val="5"/>
  </w:num>
  <w:num w:numId="7" w16cid:durableId="798307828">
    <w:abstractNumId w:val="4"/>
  </w:num>
  <w:num w:numId="8" w16cid:durableId="1285698208">
    <w:abstractNumId w:val="8"/>
  </w:num>
  <w:num w:numId="9" w16cid:durableId="1045183336">
    <w:abstractNumId w:val="3"/>
  </w:num>
  <w:num w:numId="10" w16cid:durableId="753942474">
    <w:abstractNumId w:val="2"/>
  </w:num>
  <w:num w:numId="11" w16cid:durableId="1984381213">
    <w:abstractNumId w:val="1"/>
  </w:num>
  <w:num w:numId="12" w16cid:durableId="311179667">
    <w:abstractNumId w:val="0"/>
  </w:num>
  <w:num w:numId="13" w16cid:durableId="896476821">
    <w:abstractNumId w:val="12"/>
  </w:num>
  <w:num w:numId="14" w16cid:durableId="1065488956">
    <w:abstractNumId w:val="15"/>
  </w:num>
  <w:num w:numId="15" w16cid:durableId="1369647876">
    <w:abstractNumId w:val="10"/>
  </w:num>
  <w:num w:numId="16" w16cid:durableId="454522997">
    <w:abstractNumId w:val="20"/>
    <w:lvlOverride w:ilvl="0">
      <w:lvl w:ilvl="0">
        <w:start w:val="1"/>
        <w:numFmt w:val="decimal"/>
        <w:lvlText w:val="%1."/>
        <w:lvlJc w:val="left"/>
        <w:pPr>
          <w:ind w:left="360" w:hanging="360"/>
        </w:pPr>
      </w:lvl>
    </w:lvlOverride>
  </w:num>
  <w:num w:numId="17" w16cid:durableId="1343430557">
    <w:abstractNumId w:val="19"/>
    <w:lvlOverride w:ilvl="0">
      <w:lvl w:ilvl="0" w:tplc="08090001">
        <w:start w:val="1"/>
        <w:numFmt w:val="bullet"/>
        <w:lvlText w:val=""/>
        <w:lvlJc w:val="left"/>
        <w:pPr>
          <w:ind w:left="360" w:hanging="360"/>
        </w:pPr>
        <w:rPr>
          <w:rFonts w:ascii="Symbol" w:hAnsi="Symbol" w:hint="default"/>
        </w:rPr>
      </w:lvl>
    </w:lvlOverride>
  </w:num>
  <w:num w:numId="18" w16cid:durableId="1296985460">
    <w:abstractNumId w:val="14"/>
    <w:lvlOverride w:ilvl="0">
      <w:lvl w:ilvl="0" w:tplc="08090001">
        <w:start w:val="1"/>
        <w:numFmt w:val="bullet"/>
        <w:lvlText w:val=""/>
        <w:lvlJc w:val="left"/>
        <w:pPr>
          <w:ind w:left="360" w:hanging="360"/>
        </w:pPr>
        <w:rPr>
          <w:rFonts w:ascii="Symbol" w:hAnsi="Symbol" w:hint="default"/>
        </w:rPr>
      </w:lvl>
    </w:lvlOverride>
  </w:num>
  <w:num w:numId="19" w16cid:durableId="1721123471">
    <w:abstractNumId w:val="13"/>
    <w:lvlOverride w:ilvl="0">
      <w:lvl w:ilvl="0" w:tplc="08090001">
        <w:start w:val="1"/>
        <w:numFmt w:val="bullet"/>
        <w:lvlText w:val=""/>
        <w:lvlJc w:val="left"/>
        <w:pPr>
          <w:ind w:left="360" w:hanging="360"/>
        </w:pPr>
        <w:rPr>
          <w:rFonts w:ascii="Symbol" w:hAnsi="Symbol" w:hint="default"/>
        </w:rPr>
      </w:lvl>
    </w:lvlOverride>
  </w:num>
  <w:num w:numId="20" w16cid:durableId="2083985841">
    <w:abstractNumId w:val="17"/>
    <w:lvlOverride w:ilvl="0">
      <w:lvl w:ilvl="0" w:tplc="20000001">
        <w:start w:val="1"/>
        <w:numFmt w:val="bullet"/>
        <w:lvlText w:val=""/>
        <w:lvlJc w:val="left"/>
        <w:pPr>
          <w:ind w:left="360" w:hanging="360"/>
        </w:pPr>
        <w:rPr>
          <w:rFonts w:ascii="Symbol" w:hAnsi="Symbol" w:hint="default"/>
        </w:rPr>
      </w:lvl>
    </w:lvlOverride>
  </w:num>
  <w:num w:numId="21" w16cid:durableId="657340199">
    <w:abstractNumId w:val="11"/>
    <w:lvlOverride w:ilvl="0">
      <w:lvl w:ilvl="0" w:tplc="20000001">
        <w:start w:val="1"/>
        <w:numFmt w:val="bullet"/>
        <w:lvlText w:val=""/>
        <w:lvlJc w:val="left"/>
        <w:pPr>
          <w:ind w:left="360" w:hanging="360"/>
        </w:pPr>
        <w:rPr>
          <w:rFonts w:ascii="Symbol" w:hAnsi="Symbol" w:hint="default"/>
        </w:rPr>
      </w:lvl>
    </w:lvlOverride>
  </w:num>
  <w:num w:numId="22" w16cid:durableId="1945188847">
    <w:abstractNumId w:val="18"/>
  </w:num>
  <w:num w:numId="23" w16cid:durableId="1176530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03C43"/>
    <w:rsid w:val="00002716"/>
    <w:rsid w:val="00003C43"/>
    <w:rsid w:val="00004645"/>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61D26"/>
    <w:rsid w:val="0006339B"/>
    <w:rsid w:val="00067A7E"/>
    <w:rsid w:val="000743AA"/>
    <w:rsid w:val="000800A2"/>
    <w:rsid w:val="0009076F"/>
    <w:rsid w:val="0009225C"/>
    <w:rsid w:val="00094033"/>
    <w:rsid w:val="000A17C4"/>
    <w:rsid w:val="000A36A4"/>
    <w:rsid w:val="000B2352"/>
    <w:rsid w:val="000B27FE"/>
    <w:rsid w:val="000C6BEE"/>
    <w:rsid w:val="000C7B84"/>
    <w:rsid w:val="000D261B"/>
    <w:rsid w:val="000D58A3"/>
    <w:rsid w:val="000E174E"/>
    <w:rsid w:val="000E3ED4"/>
    <w:rsid w:val="000E3F9C"/>
    <w:rsid w:val="000F1550"/>
    <w:rsid w:val="000F251B"/>
    <w:rsid w:val="000F4218"/>
    <w:rsid w:val="000F5FE8"/>
    <w:rsid w:val="000F6644"/>
    <w:rsid w:val="00100833"/>
    <w:rsid w:val="00101B67"/>
    <w:rsid w:val="00102F72"/>
    <w:rsid w:val="001042B1"/>
    <w:rsid w:val="00107E85"/>
    <w:rsid w:val="00113EE8"/>
    <w:rsid w:val="0011455A"/>
    <w:rsid w:val="00114A47"/>
    <w:rsid w:val="00114A65"/>
    <w:rsid w:val="0011519E"/>
    <w:rsid w:val="0012080D"/>
    <w:rsid w:val="00121846"/>
    <w:rsid w:val="00122C86"/>
    <w:rsid w:val="00133061"/>
    <w:rsid w:val="0013591E"/>
    <w:rsid w:val="00141699"/>
    <w:rsid w:val="00147000"/>
    <w:rsid w:val="00163091"/>
    <w:rsid w:val="001645CB"/>
    <w:rsid w:val="00166305"/>
    <w:rsid w:val="00167545"/>
    <w:rsid w:val="001703C6"/>
    <w:rsid w:val="001726B5"/>
    <w:rsid w:val="001732D8"/>
    <w:rsid w:val="00173781"/>
    <w:rsid w:val="00175ADF"/>
    <w:rsid w:val="00175CAE"/>
    <w:rsid w:val="001828DB"/>
    <w:rsid w:val="001850FE"/>
    <w:rsid w:val="00185135"/>
    <w:rsid w:val="0019037C"/>
    <w:rsid w:val="001905A9"/>
    <w:rsid w:val="00191273"/>
    <w:rsid w:val="00191773"/>
    <w:rsid w:val="0019303F"/>
    <w:rsid w:val="001942A7"/>
    <w:rsid w:val="0019587B"/>
    <w:rsid w:val="001A163D"/>
    <w:rsid w:val="001A21CE"/>
    <w:rsid w:val="001A2BA1"/>
    <w:rsid w:val="001A441E"/>
    <w:rsid w:val="001A603E"/>
    <w:rsid w:val="001A6733"/>
    <w:rsid w:val="001B357F"/>
    <w:rsid w:val="001C3444"/>
    <w:rsid w:val="001C3702"/>
    <w:rsid w:val="001C4656"/>
    <w:rsid w:val="001C46BC"/>
    <w:rsid w:val="001D1E06"/>
    <w:rsid w:val="001D31BA"/>
    <w:rsid w:val="001E5D41"/>
    <w:rsid w:val="001E67AF"/>
    <w:rsid w:val="001F23E6"/>
    <w:rsid w:val="001F4238"/>
    <w:rsid w:val="00200A38"/>
    <w:rsid w:val="00200A46"/>
    <w:rsid w:val="00211AA5"/>
    <w:rsid w:val="00211B6F"/>
    <w:rsid w:val="00212FE6"/>
    <w:rsid w:val="00213821"/>
    <w:rsid w:val="00214BC3"/>
    <w:rsid w:val="00217CC3"/>
    <w:rsid w:val="00220AB6"/>
    <w:rsid w:val="0022120F"/>
    <w:rsid w:val="0022754A"/>
    <w:rsid w:val="00236560"/>
    <w:rsid w:val="0023662E"/>
    <w:rsid w:val="00242E8D"/>
    <w:rsid w:val="00245D0F"/>
    <w:rsid w:val="002548C3"/>
    <w:rsid w:val="00257ACD"/>
    <w:rsid w:val="0026050A"/>
    <w:rsid w:val="00261227"/>
    <w:rsid w:val="00262908"/>
    <w:rsid w:val="002650F4"/>
    <w:rsid w:val="002715FD"/>
    <w:rsid w:val="002770B1"/>
    <w:rsid w:val="00285B33"/>
    <w:rsid w:val="00287A3C"/>
    <w:rsid w:val="002A2FC6"/>
    <w:rsid w:val="002A6E1D"/>
    <w:rsid w:val="002C1EC7"/>
    <w:rsid w:val="002C3015"/>
    <w:rsid w:val="002C4342"/>
    <w:rsid w:val="002C7EA3"/>
    <w:rsid w:val="002D20AE"/>
    <w:rsid w:val="002D223D"/>
    <w:rsid w:val="002D566D"/>
    <w:rsid w:val="002D6C61"/>
    <w:rsid w:val="002E2104"/>
    <w:rsid w:val="002E2DAC"/>
    <w:rsid w:val="002E6963"/>
    <w:rsid w:val="002E6F8F"/>
    <w:rsid w:val="002F05D8"/>
    <w:rsid w:val="002F2740"/>
    <w:rsid w:val="002F2DE0"/>
    <w:rsid w:val="002F5E25"/>
    <w:rsid w:val="003005F1"/>
    <w:rsid w:val="0030353C"/>
    <w:rsid w:val="00307769"/>
    <w:rsid w:val="003125C3"/>
    <w:rsid w:val="00312AE6"/>
    <w:rsid w:val="00315427"/>
    <w:rsid w:val="00317D1A"/>
    <w:rsid w:val="003211FF"/>
    <w:rsid w:val="003242AB"/>
    <w:rsid w:val="00327247"/>
    <w:rsid w:val="00327A9D"/>
    <w:rsid w:val="0033130E"/>
    <w:rsid w:val="0033269C"/>
    <w:rsid w:val="00347D10"/>
    <w:rsid w:val="00351C79"/>
    <w:rsid w:val="0035516C"/>
    <w:rsid w:val="00355A4C"/>
    <w:rsid w:val="00360130"/>
    <w:rsid w:val="0036035D"/>
    <w:rsid w:val="003604FB"/>
    <w:rsid w:val="00360B73"/>
    <w:rsid w:val="0037007B"/>
    <w:rsid w:val="0037312B"/>
    <w:rsid w:val="003751D6"/>
    <w:rsid w:val="00380B71"/>
    <w:rsid w:val="0038365A"/>
    <w:rsid w:val="00386A89"/>
    <w:rsid w:val="00391106"/>
    <w:rsid w:val="0039648E"/>
    <w:rsid w:val="003A5AFE"/>
    <w:rsid w:val="003A5D5F"/>
    <w:rsid w:val="003A7FFE"/>
    <w:rsid w:val="003B0A63"/>
    <w:rsid w:val="003B50E1"/>
    <w:rsid w:val="003C1746"/>
    <w:rsid w:val="003C2AA9"/>
    <w:rsid w:val="003C58BF"/>
    <w:rsid w:val="003D2995"/>
    <w:rsid w:val="003D451D"/>
    <w:rsid w:val="003F11B0"/>
    <w:rsid w:val="003F2DD8"/>
    <w:rsid w:val="003F3F2D"/>
    <w:rsid w:val="003F50B2"/>
    <w:rsid w:val="00400CCF"/>
    <w:rsid w:val="00401BFF"/>
    <w:rsid w:val="004032B8"/>
    <w:rsid w:val="00404424"/>
    <w:rsid w:val="0040796A"/>
    <w:rsid w:val="0041156B"/>
    <w:rsid w:val="004122C5"/>
    <w:rsid w:val="00413B78"/>
    <w:rsid w:val="004146FD"/>
    <w:rsid w:val="00416DDE"/>
    <w:rsid w:val="00417889"/>
    <w:rsid w:val="00417C38"/>
    <w:rsid w:val="00422F75"/>
    <w:rsid w:val="00430142"/>
    <w:rsid w:val="0044411E"/>
    <w:rsid w:val="00445DBA"/>
    <w:rsid w:val="00453435"/>
    <w:rsid w:val="00460089"/>
    <w:rsid w:val="00460B68"/>
    <w:rsid w:val="00465143"/>
    <w:rsid w:val="00466398"/>
    <w:rsid w:val="004712A4"/>
    <w:rsid w:val="0047306D"/>
    <w:rsid w:val="00473791"/>
    <w:rsid w:val="00476E48"/>
    <w:rsid w:val="00481DE9"/>
    <w:rsid w:val="0049128B"/>
    <w:rsid w:val="00493B49"/>
    <w:rsid w:val="00495501"/>
    <w:rsid w:val="00497C28"/>
    <w:rsid w:val="004A070A"/>
    <w:rsid w:val="004A2540"/>
    <w:rsid w:val="004A320E"/>
    <w:rsid w:val="004A4817"/>
    <w:rsid w:val="004A4E9C"/>
    <w:rsid w:val="004B1A3C"/>
    <w:rsid w:val="004B23C5"/>
    <w:rsid w:val="004C2FB3"/>
    <w:rsid w:val="004C7E49"/>
    <w:rsid w:val="004D1CC8"/>
    <w:rsid w:val="004D2CC3"/>
    <w:rsid w:val="004D35CB"/>
    <w:rsid w:val="004D3A06"/>
    <w:rsid w:val="004D55FD"/>
    <w:rsid w:val="004D7DAB"/>
    <w:rsid w:val="004E20E5"/>
    <w:rsid w:val="004E4A63"/>
    <w:rsid w:val="004E64EA"/>
    <w:rsid w:val="004E7828"/>
    <w:rsid w:val="004F0B82"/>
    <w:rsid w:val="004F46AA"/>
    <w:rsid w:val="004F64D9"/>
    <w:rsid w:val="004F6A70"/>
    <w:rsid w:val="00500AD7"/>
    <w:rsid w:val="00500AE8"/>
    <w:rsid w:val="00502ABF"/>
    <w:rsid w:val="00504DB0"/>
    <w:rsid w:val="005078A4"/>
    <w:rsid w:val="00507C35"/>
    <w:rsid w:val="00510735"/>
    <w:rsid w:val="00514D2F"/>
    <w:rsid w:val="00515CF1"/>
    <w:rsid w:val="00534DD0"/>
    <w:rsid w:val="0054420E"/>
    <w:rsid w:val="00544212"/>
    <w:rsid w:val="00544D1B"/>
    <w:rsid w:val="00545DC0"/>
    <w:rsid w:val="00545F6C"/>
    <w:rsid w:val="0054632A"/>
    <w:rsid w:val="005477D9"/>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87E91"/>
    <w:rsid w:val="00592518"/>
    <w:rsid w:val="00592E87"/>
    <w:rsid w:val="0059420B"/>
    <w:rsid w:val="00594C4D"/>
    <w:rsid w:val="00595B74"/>
    <w:rsid w:val="005A0518"/>
    <w:rsid w:val="005A2FC5"/>
    <w:rsid w:val="005A33B0"/>
    <w:rsid w:val="005A406D"/>
    <w:rsid w:val="005A4AB8"/>
    <w:rsid w:val="005A5DEC"/>
    <w:rsid w:val="005B2295"/>
    <w:rsid w:val="005B7930"/>
    <w:rsid w:val="005C2BC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06F10"/>
    <w:rsid w:val="00611EAF"/>
    <w:rsid w:val="00623DB2"/>
    <w:rsid w:val="00623F30"/>
    <w:rsid w:val="00624B44"/>
    <w:rsid w:val="00625FB8"/>
    <w:rsid w:val="006261BD"/>
    <w:rsid w:val="00634C94"/>
    <w:rsid w:val="00635EDB"/>
    <w:rsid w:val="006422FD"/>
    <w:rsid w:val="00642C3C"/>
    <w:rsid w:val="0064734E"/>
    <w:rsid w:val="00650137"/>
    <w:rsid w:val="006509D7"/>
    <w:rsid w:val="00651CE8"/>
    <w:rsid w:val="00652E3E"/>
    <w:rsid w:val="0065322F"/>
    <w:rsid w:val="0065521B"/>
    <w:rsid w:val="00656D0A"/>
    <w:rsid w:val="006671A2"/>
    <w:rsid w:val="00671EF6"/>
    <w:rsid w:val="0067205B"/>
    <w:rsid w:val="006748F8"/>
    <w:rsid w:val="00675DAB"/>
    <w:rsid w:val="00680489"/>
    <w:rsid w:val="00683C32"/>
    <w:rsid w:val="006860C4"/>
    <w:rsid w:val="00690BB2"/>
    <w:rsid w:val="00693D09"/>
    <w:rsid w:val="0069537D"/>
    <w:rsid w:val="006A0C66"/>
    <w:rsid w:val="006A6549"/>
    <w:rsid w:val="006A6ED0"/>
    <w:rsid w:val="006A7710"/>
    <w:rsid w:val="006A7A61"/>
    <w:rsid w:val="006B1E59"/>
    <w:rsid w:val="006B2FFB"/>
    <w:rsid w:val="006B503E"/>
    <w:rsid w:val="006C075B"/>
    <w:rsid w:val="006C10A2"/>
    <w:rsid w:val="006C1F18"/>
    <w:rsid w:val="006D40D5"/>
    <w:rsid w:val="006D4EA0"/>
    <w:rsid w:val="006D6BF2"/>
    <w:rsid w:val="006E2363"/>
    <w:rsid w:val="006E57DE"/>
    <w:rsid w:val="006F009A"/>
    <w:rsid w:val="006F24AF"/>
    <w:rsid w:val="006F3D93"/>
    <w:rsid w:val="006F742F"/>
    <w:rsid w:val="00700E65"/>
    <w:rsid w:val="007019B1"/>
    <w:rsid w:val="00706440"/>
    <w:rsid w:val="0071703D"/>
    <w:rsid w:val="00720FF4"/>
    <w:rsid w:val="00721657"/>
    <w:rsid w:val="0072785A"/>
    <w:rsid w:val="007279A8"/>
    <w:rsid w:val="00727B1A"/>
    <w:rsid w:val="00741337"/>
    <w:rsid w:val="00752258"/>
    <w:rsid w:val="007529E1"/>
    <w:rsid w:val="00756A8F"/>
    <w:rsid w:val="0076272A"/>
    <w:rsid w:val="00762880"/>
    <w:rsid w:val="00762AD6"/>
    <w:rsid w:val="00762E02"/>
    <w:rsid w:val="00766ADF"/>
    <w:rsid w:val="00772290"/>
    <w:rsid w:val="00777265"/>
    <w:rsid w:val="007805E7"/>
    <w:rsid w:val="0078222A"/>
    <w:rsid w:val="00784700"/>
    <w:rsid w:val="00784AB3"/>
    <w:rsid w:val="00787D48"/>
    <w:rsid w:val="007921EE"/>
    <w:rsid w:val="00795294"/>
    <w:rsid w:val="007A43E0"/>
    <w:rsid w:val="007A4E50"/>
    <w:rsid w:val="007A5B97"/>
    <w:rsid w:val="007B18A7"/>
    <w:rsid w:val="007B250E"/>
    <w:rsid w:val="007B46C7"/>
    <w:rsid w:val="007C2052"/>
    <w:rsid w:val="007C27FC"/>
    <w:rsid w:val="007C51FF"/>
    <w:rsid w:val="007D14A1"/>
    <w:rsid w:val="007D50E4"/>
    <w:rsid w:val="007E2DC5"/>
    <w:rsid w:val="007F1CC7"/>
    <w:rsid w:val="008027AC"/>
    <w:rsid w:val="008028CE"/>
    <w:rsid w:val="0080332E"/>
    <w:rsid w:val="008141E0"/>
    <w:rsid w:val="00814A0B"/>
    <w:rsid w:val="00816EE1"/>
    <w:rsid w:val="00816F88"/>
    <w:rsid w:val="00821240"/>
    <w:rsid w:val="00821996"/>
    <w:rsid w:val="00822323"/>
    <w:rsid w:val="00826A3E"/>
    <w:rsid w:val="00827BC6"/>
    <w:rsid w:val="008300AD"/>
    <w:rsid w:val="00830BCD"/>
    <w:rsid w:val="008316B0"/>
    <w:rsid w:val="00833024"/>
    <w:rsid w:val="008340FD"/>
    <w:rsid w:val="00840EB5"/>
    <w:rsid w:val="008419B1"/>
    <w:rsid w:val="00844A56"/>
    <w:rsid w:val="00845B11"/>
    <w:rsid w:val="00850544"/>
    <w:rsid w:val="00852081"/>
    <w:rsid w:val="00870DE9"/>
    <w:rsid w:val="00871327"/>
    <w:rsid w:val="00872B6E"/>
    <w:rsid w:val="00874DFD"/>
    <w:rsid w:val="008802F9"/>
    <w:rsid w:val="00881B9C"/>
    <w:rsid w:val="0088221F"/>
    <w:rsid w:val="00883086"/>
    <w:rsid w:val="008866A0"/>
    <w:rsid w:val="008879FD"/>
    <w:rsid w:val="0089438E"/>
    <w:rsid w:val="00894C37"/>
    <w:rsid w:val="008A00EA"/>
    <w:rsid w:val="008A2620"/>
    <w:rsid w:val="008A3F93"/>
    <w:rsid w:val="008A6236"/>
    <w:rsid w:val="008A6E1C"/>
    <w:rsid w:val="008A72FD"/>
    <w:rsid w:val="008B2EDF"/>
    <w:rsid w:val="008B47C7"/>
    <w:rsid w:val="008B54CB"/>
    <w:rsid w:val="008B5A3D"/>
    <w:rsid w:val="008C1A18"/>
    <w:rsid w:val="008C4010"/>
    <w:rsid w:val="008C463F"/>
    <w:rsid w:val="008C4FDF"/>
    <w:rsid w:val="008C539A"/>
    <w:rsid w:val="008C6B1F"/>
    <w:rsid w:val="008C7A35"/>
    <w:rsid w:val="008D1CCB"/>
    <w:rsid w:val="008D4EB9"/>
    <w:rsid w:val="008D5E4F"/>
    <w:rsid w:val="008E34F0"/>
    <w:rsid w:val="008E409B"/>
    <w:rsid w:val="008F14F5"/>
    <w:rsid w:val="008F698C"/>
    <w:rsid w:val="008F71C1"/>
    <w:rsid w:val="008F7311"/>
    <w:rsid w:val="00902D41"/>
    <w:rsid w:val="00902F49"/>
    <w:rsid w:val="00904230"/>
    <w:rsid w:val="00914004"/>
    <w:rsid w:val="00922EC1"/>
    <w:rsid w:val="00923CF1"/>
    <w:rsid w:val="009301F1"/>
    <w:rsid w:val="009307DF"/>
    <w:rsid w:val="0093122B"/>
    <w:rsid w:val="0093502F"/>
    <w:rsid w:val="009359B8"/>
    <w:rsid w:val="00935FF0"/>
    <w:rsid w:val="00936E4C"/>
    <w:rsid w:val="00940E30"/>
    <w:rsid w:val="009431F8"/>
    <w:rsid w:val="00947A35"/>
    <w:rsid w:val="00951D26"/>
    <w:rsid w:val="0095254B"/>
    <w:rsid w:val="00952667"/>
    <w:rsid w:val="0096201B"/>
    <w:rsid w:val="00962081"/>
    <w:rsid w:val="009632A5"/>
    <w:rsid w:val="00966CB5"/>
    <w:rsid w:val="00975786"/>
    <w:rsid w:val="00981CB7"/>
    <w:rsid w:val="00983E1F"/>
    <w:rsid w:val="009842AD"/>
    <w:rsid w:val="009918FB"/>
    <w:rsid w:val="00993F46"/>
    <w:rsid w:val="00997358"/>
    <w:rsid w:val="009A1443"/>
    <w:rsid w:val="009A452B"/>
    <w:rsid w:val="009B050C"/>
    <w:rsid w:val="009B087F"/>
    <w:rsid w:val="009B2AF4"/>
    <w:rsid w:val="009C110B"/>
    <w:rsid w:val="009C5441"/>
    <w:rsid w:val="009D119F"/>
    <w:rsid w:val="009D49A2"/>
    <w:rsid w:val="009E683F"/>
    <w:rsid w:val="009F3940"/>
    <w:rsid w:val="009F3EB2"/>
    <w:rsid w:val="009F6EB1"/>
    <w:rsid w:val="00A01C72"/>
    <w:rsid w:val="00A11D05"/>
    <w:rsid w:val="00A13162"/>
    <w:rsid w:val="00A20267"/>
    <w:rsid w:val="00A230DA"/>
    <w:rsid w:val="00A24475"/>
    <w:rsid w:val="00A27BE0"/>
    <w:rsid w:val="00A3158C"/>
    <w:rsid w:val="00A32DF3"/>
    <w:rsid w:val="00A33E32"/>
    <w:rsid w:val="00A35E20"/>
    <w:rsid w:val="00A36F6D"/>
    <w:rsid w:val="00A50CA0"/>
    <w:rsid w:val="00A525CC"/>
    <w:rsid w:val="00A53432"/>
    <w:rsid w:val="00A53E7C"/>
    <w:rsid w:val="00A60087"/>
    <w:rsid w:val="00A659FE"/>
    <w:rsid w:val="00A66B04"/>
    <w:rsid w:val="00A702B0"/>
    <w:rsid w:val="00A705E8"/>
    <w:rsid w:val="00A70B9C"/>
    <w:rsid w:val="00A71DF5"/>
    <w:rsid w:val="00A721F4"/>
    <w:rsid w:val="00A93804"/>
    <w:rsid w:val="00A9392C"/>
    <w:rsid w:val="00A9462B"/>
    <w:rsid w:val="00A97D59"/>
    <w:rsid w:val="00AA3E09"/>
    <w:rsid w:val="00AA4BEF"/>
    <w:rsid w:val="00AA5807"/>
    <w:rsid w:val="00AB1659"/>
    <w:rsid w:val="00AB4962"/>
    <w:rsid w:val="00AB5027"/>
    <w:rsid w:val="00AB734E"/>
    <w:rsid w:val="00AB740F"/>
    <w:rsid w:val="00AC6F14"/>
    <w:rsid w:val="00AC7221"/>
    <w:rsid w:val="00AD3FDD"/>
    <w:rsid w:val="00AD4677"/>
    <w:rsid w:val="00AD4B09"/>
    <w:rsid w:val="00AE04A0"/>
    <w:rsid w:val="00AE450A"/>
    <w:rsid w:val="00AE5961"/>
    <w:rsid w:val="00AF0745"/>
    <w:rsid w:val="00AF4971"/>
    <w:rsid w:val="00AF5276"/>
    <w:rsid w:val="00AF5F19"/>
    <w:rsid w:val="00AF7C86"/>
    <w:rsid w:val="00B01046"/>
    <w:rsid w:val="00B062E1"/>
    <w:rsid w:val="00B117B7"/>
    <w:rsid w:val="00B143A4"/>
    <w:rsid w:val="00B310F9"/>
    <w:rsid w:val="00B37866"/>
    <w:rsid w:val="00B412FB"/>
    <w:rsid w:val="00B44BBE"/>
    <w:rsid w:val="00B4576B"/>
    <w:rsid w:val="00B46067"/>
    <w:rsid w:val="00B46350"/>
    <w:rsid w:val="00B46DF3"/>
    <w:rsid w:val="00B4706F"/>
    <w:rsid w:val="00B530EF"/>
    <w:rsid w:val="00B572B3"/>
    <w:rsid w:val="00B5794F"/>
    <w:rsid w:val="00B648C7"/>
    <w:rsid w:val="00B66241"/>
    <w:rsid w:val="00B66E8F"/>
    <w:rsid w:val="00B74005"/>
    <w:rsid w:val="00B80157"/>
    <w:rsid w:val="00B813C1"/>
    <w:rsid w:val="00B83D5E"/>
    <w:rsid w:val="00B8460A"/>
    <w:rsid w:val="00B8532C"/>
    <w:rsid w:val="00B8650D"/>
    <w:rsid w:val="00B879B4"/>
    <w:rsid w:val="00B90F07"/>
    <w:rsid w:val="00B9567A"/>
    <w:rsid w:val="00B972A5"/>
    <w:rsid w:val="00B97B34"/>
    <w:rsid w:val="00B97BB9"/>
    <w:rsid w:val="00BA0009"/>
    <w:rsid w:val="00BA7153"/>
    <w:rsid w:val="00BB02B5"/>
    <w:rsid w:val="00BB1525"/>
    <w:rsid w:val="00BB1863"/>
    <w:rsid w:val="00BB25EE"/>
    <w:rsid w:val="00BB363A"/>
    <w:rsid w:val="00BC10A0"/>
    <w:rsid w:val="00BC7BA2"/>
    <w:rsid w:val="00BD1F07"/>
    <w:rsid w:val="00BD426B"/>
    <w:rsid w:val="00BD79F0"/>
    <w:rsid w:val="00BE2B4D"/>
    <w:rsid w:val="00C015F8"/>
    <w:rsid w:val="00C02C2A"/>
    <w:rsid w:val="00C06BE7"/>
    <w:rsid w:val="00C06CAA"/>
    <w:rsid w:val="00C07E26"/>
    <w:rsid w:val="00C1011C"/>
    <w:rsid w:val="00C12F94"/>
    <w:rsid w:val="00C177C5"/>
    <w:rsid w:val="00C23F46"/>
    <w:rsid w:val="00C33921"/>
    <w:rsid w:val="00C34C73"/>
    <w:rsid w:val="00C34EC3"/>
    <w:rsid w:val="00C4038C"/>
    <w:rsid w:val="00C42BA2"/>
    <w:rsid w:val="00C42E11"/>
    <w:rsid w:val="00C44066"/>
    <w:rsid w:val="00C44E13"/>
    <w:rsid w:val="00C50751"/>
    <w:rsid w:val="00C54C8A"/>
    <w:rsid w:val="00C60A41"/>
    <w:rsid w:val="00C62DE8"/>
    <w:rsid w:val="00C62DFB"/>
    <w:rsid w:val="00C630E6"/>
    <w:rsid w:val="00C63812"/>
    <w:rsid w:val="00C64AF3"/>
    <w:rsid w:val="00C65107"/>
    <w:rsid w:val="00C66F4D"/>
    <w:rsid w:val="00C678C9"/>
    <w:rsid w:val="00C67BB5"/>
    <w:rsid w:val="00C72713"/>
    <w:rsid w:val="00C72EB6"/>
    <w:rsid w:val="00C848EF"/>
    <w:rsid w:val="00C86600"/>
    <w:rsid w:val="00C87BCA"/>
    <w:rsid w:val="00C87EED"/>
    <w:rsid w:val="00C94506"/>
    <w:rsid w:val="00C954BC"/>
    <w:rsid w:val="00CA1F0B"/>
    <w:rsid w:val="00CA245D"/>
    <w:rsid w:val="00CB110F"/>
    <w:rsid w:val="00CB189D"/>
    <w:rsid w:val="00CB2A2E"/>
    <w:rsid w:val="00CB338A"/>
    <w:rsid w:val="00CB79C5"/>
    <w:rsid w:val="00CC411F"/>
    <w:rsid w:val="00CC4B75"/>
    <w:rsid w:val="00CC732E"/>
    <w:rsid w:val="00CD2A98"/>
    <w:rsid w:val="00CD2FCD"/>
    <w:rsid w:val="00CD50C5"/>
    <w:rsid w:val="00CD7207"/>
    <w:rsid w:val="00CE0422"/>
    <w:rsid w:val="00CE0DBE"/>
    <w:rsid w:val="00CE4D81"/>
    <w:rsid w:val="00CE5E4D"/>
    <w:rsid w:val="00CF02C4"/>
    <w:rsid w:val="00CF167F"/>
    <w:rsid w:val="00CF1EF6"/>
    <w:rsid w:val="00CF3288"/>
    <w:rsid w:val="00CF72E5"/>
    <w:rsid w:val="00D013EE"/>
    <w:rsid w:val="00D01F54"/>
    <w:rsid w:val="00D040F7"/>
    <w:rsid w:val="00D04A76"/>
    <w:rsid w:val="00D07E2B"/>
    <w:rsid w:val="00D10FC7"/>
    <w:rsid w:val="00D1519F"/>
    <w:rsid w:val="00D1703C"/>
    <w:rsid w:val="00D20E99"/>
    <w:rsid w:val="00D21C83"/>
    <w:rsid w:val="00D254EA"/>
    <w:rsid w:val="00D2711A"/>
    <w:rsid w:val="00D35BDD"/>
    <w:rsid w:val="00D43843"/>
    <w:rsid w:val="00D60441"/>
    <w:rsid w:val="00D63006"/>
    <w:rsid w:val="00D66FD3"/>
    <w:rsid w:val="00D72301"/>
    <w:rsid w:val="00D81ABD"/>
    <w:rsid w:val="00D84CBC"/>
    <w:rsid w:val="00D911DE"/>
    <w:rsid w:val="00D91B97"/>
    <w:rsid w:val="00D924B4"/>
    <w:rsid w:val="00D93ACC"/>
    <w:rsid w:val="00D93C08"/>
    <w:rsid w:val="00D95DAC"/>
    <w:rsid w:val="00D97ACC"/>
    <w:rsid w:val="00DA0B53"/>
    <w:rsid w:val="00DA6114"/>
    <w:rsid w:val="00DB1171"/>
    <w:rsid w:val="00DB14A0"/>
    <w:rsid w:val="00DB1519"/>
    <w:rsid w:val="00DB2840"/>
    <w:rsid w:val="00DB2A2A"/>
    <w:rsid w:val="00DC1BD3"/>
    <w:rsid w:val="00DC2C1A"/>
    <w:rsid w:val="00DD40C9"/>
    <w:rsid w:val="00DD66B4"/>
    <w:rsid w:val="00DE1972"/>
    <w:rsid w:val="00DE27AB"/>
    <w:rsid w:val="00DE748E"/>
    <w:rsid w:val="00DF2AB3"/>
    <w:rsid w:val="00DF7250"/>
    <w:rsid w:val="00E00CAA"/>
    <w:rsid w:val="00E03EBF"/>
    <w:rsid w:val="00E05209"/>
    <w:rsid w:val="00E05AC1"/>
    <w:rsid w:val="00E11BCF"/>
    <w:rsid w:val="00E201FB"/>
    <w:rsid w:val="00E2258E"/>
    <w:rsid w:val="00E25DA3"/>
    <w:rsid w:val="00E260C2"/>
    <w:rsid w:val="00E27C71"/>
    <w:rsid w:val="00E32596"/>
    <w:rsid w:val="00E368F7"/>
    <w:rsid w:val="00E36EB8"/>
    <w:rsid w:val="00E37FB8"/>
    <w:rsid w:val="00E40B07"/>
    <w:rsid w:val="00E419F3"/>
    <w:rsid w:val="00E42326"/>
    <w:rsid w:val="00E43544"/>
    <w:rsid w:val="00E44D89"/>
    <w:rsid w:val="00E477EA"/>
    <w:rsid w:val="00E502E5"/>
    <w:rsid w:val="00E55807"/>
    <w:rsid w:val="00E5583E"/>
    <w:rsid w:val="00E63B14"/>
    <w:rsid w:val="00E65CA0"/>
    <w:rsid w:val="00E702CC"/>
    <w:rsid w:val="00E70D9F"/>
    <w:rsid w:val="00E744B4"/>
    <w:rsid w:val="00E76FE8"/>
    <w:rsid w:val="00E83810"/>
    <w:rsid w:val="00E83BFA"/>
    <w:rsid w:val="00E86933"/>
    <w:rsid w:val="00E93905"/>
    <w:rsid w:val="00E9543D"/>
    <w:rsid w:val="00E9605B"/>
    <w:rsid w:val="00E97298"/>
    <w:rsid w:val="00E97753"/>
    <w:rsid w:val="00EA0ABF"/>
    <w:rsid w:val="00EA0C51"/>
    <w:rsid w:val="00EA7DE7"/>
    <w:rsid w:val="00EB7A8A"/>
    <w:rsid w:val="00EB7FAC"/>
    <w:rsid w:val="00EC6FED"/>
    <w:rsid w:val="00EC7F3B"/>
    <w:rsid w:val="00ED243C"/>
    <w:rsid w:val="00ED5299"/>
    <w:rsid w:val="00EE2E41"/>
    <w:rsid w:val="00EE3A64"/>
    <w:rsid w:val="00EE50E5"/>
    <w:rsid w:val="00EF01CF"/>
    <w:rsid w:val="00F03590"/>
    <w:rsid w:val="00F03622"/>
    <w:rsid w:val="00F077FD"/>
    <w:rsid w:val="00F204F3"/>
    <w:rsid w:val="00F218AB"/>
    <w:rsid w:val="00F238B3"/>
    <w:rsid w:val="00F23BBC"/>
    <w:rsid w:val="00F24FED"/>
    <w:rsid w:val="00F25032"/>
    <w:rsid w:val="00F25586"/>
    <w:rsid w:val="00F2651D"/>
    <w:rsid w:val="00F27362"/>
    <w:rsid w:val="00F27AEC"/>
    <w:rsid w:val="00F31498"/>
    <w:rsid w:val="00F32FEF"/>
    <w:rsid w:val="00F36478"/>
    <w:rsid w:val="00F41B1C"/>
    <w:rsid w:val="00F42E13"/>
    <w:rsid w:val="00F42F1C"/>
    <w:rsid w:val="00F43B44"/>
    <w:rsid w:val="00F440E5"/>
    <w:rsid w:val="00F448F6"/>
    <w:rsid w:val="00F44F26"/>
    <w:rsid w:val="00F45E37"/>
    <w:rsid w:val="00F526A6"/>
    <w:rsid w:val="00F52741"/>
    <w:rsid w:val="00F53AC0"/>
    <w:rsid w:val="00F53D8A"/>
    <w:rsid w:val="00F626F7"/>
    <w:rsid w:val="00F6467F"/>
    <w:rsid w:val="00F65FA6"/>
    <w:rsid w:val="00F67F8C"/>
    <w:rsid w:val="00F7128C"/>
    <w:rsid w:val="00F736F9"/>
    <w:rsid w:val="00F73833"/>
    <w:rsid w:val="00F87FE6"/>
    <w:rsid w:val="00F9211C"/>
    <w:rsid w:val="00F9413E"/>
    <w:rsid w:val="00FA095D"/>
    <w:rsid w:val="00FA67C6"/>
    <w:rsid w:val="00FA6C8B"/>
    <w:rsid w:val="00FA6CDA"/>
    <w:rsid w:val="00FA7C89"/>
    <w:rsid w:val="00FB3783"/>
    <w:rsid w:val="00FB4139"/>
    <w:rsid w:val="00FB476E"/>
    <w:rsid w:val="00FB66C4"/>
    <w:rsid w:val="00FC0D90"/>
    <w:rsid w:val="00FC1125"/>
    <w:rsid w:val="00FC7D8C"/>
    <w:rsid w:val="00FD3980"/>
    <w:rsid w:val="00FD431E"/>
    <w:rsid w:val="00FD5A2C"/>
    <w:rsid w:val="00FE0D47"/>
    <w:rsid w:val="00FE1D5C"/>
    <w:rsid w:val="00FE2F8B"/>
    <w:rsid w:val="00FE3669"/>
    <w:rsid w:val="00FE5204"/>
    <w:rsid w:val="00FE5BF4"/>
    <w:rsid w:val="00FF287F"/>
    <w:rsid w:val="00FF5EB5"/>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9A8D7499-C147-43E4-A97B-654A934D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F4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título 1,1,l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ormal + (Asian) +Body Asian (SimSun),10 pt,Italic"/>
    <w:basedOn w:val="DefaultParagraphFont"/>
    <w:uiPriority w:val="99"/>
    <w:qFormat/>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n"/>
    <w:basedOn w:val="Normal"/>
    <w:link w:val="FootnoteTextChar1"/>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link w:val="AnnextitleChar"/>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qFormat/>
    <w:rsid w:val="00A659F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A659F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link w:val="TableheadChar"/>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link w:val="TableNoChar"/>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n级链接,ECC Hyperlink + (Complex) 12 pt"/>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locked/>
    <w:rsid w:val="004E4A63"/>
    <w:rPr>
      <w:rFonts w:asciiTheme="minorHAnsi" w:hAnsiTheme="minorHAnsi"/>
      <w:sz w:val="24"/>
      <w:lang w:val="en-GB" w:eastAsia="en-US"/>
    </w:rPr>
  </w:style>
  <w:style w:type="paragraph" w:customStyle="1" w:styleId="Normalaftertitle0">
    <w:name w:val="Normal_after_title"/>
    <w:basedOn w:val="Normal"/>
    <w:next w:val="Normal"/>
    <w:link w:val="NormalaftertitleChar0"/>
    <w:rsid w:val="004E4A63"/>
    <w:pPr>
      <w:spacing w:before="360"/>
    </w:pPr>
    <w:rPr>
      <w:rFonts w:ascii="Times New Roman" w:eastAsia="Times New Roman" w:hAnsi="Times New Roman"/>
    </w:rPr>
  </w:style>
  <w:style w:type="paragraph" w:customStyle="1" w:styleId="AnnexNotitle">
    <w:name w:val="Annex_No &amp; title"/>
    <w:basedOn w:val="Normal"/>
    <w:next w:val="Normalaftertitle0"/>
    <w:link w:val="AnnexNotitleChar"/>
    <w:rsid w:val="004E4A63"/>
    <w:pPr>
      <w:keepNext/>
      <w:keepLines/>
      <w:spacing w:before="480"/>
      <w:jc w:val="center"/>
    </w:pPr>
    <w:rPr>
      <w:rFonts w:ascii="Times New Roman" w:eastAsia="Times New Roman" w:hAnsi="Times New Roman"/>
      <w:b/>
      <w:sz w:val="28"/>
    </w:rPr>
  </w:style>
  <w:style w:type="paragraph" w:styleId="Closing">
    <w:name w:val="Closing"/>
    <w:basedOn w:val="Normal"/>
    <w:link w:val="ClosingChar"/>
    <w:rsid w:val="004E4A63"/>
    <w:pPr>
      <w:ind w:left="4320"/>
    </w:pPr>
    <w:rPr>
      <w:rFonts w:ascii="Times New Roman" w:hAnsi="Times New Roman"/>
      <w:lang w:val="fr-FR" w:eastAsia="zh-CN"/>
    </w:rPr>
  </w:style>
  <w:style w:type="character" w:customStyle="1" w:styleId="ClosingChar">
    <w:name w:val="Closing Char"/>
    <w:basedOn w:val="DefaultParagraphFont"/>
    <w:link w:val="Closing"/>
    <w:rsid w:val="004E4A63"/>
    <w:rPr>
      <w:rFonts w:ascii="Times New Roman" w:hAnsi="Times New Roman"/>
      <w:sz w:val="24"/>
      <w:lang w:val="fr-FR"/>
    </w:rPr>
  </w:style>
  <w:style w:type="paragraph" w:styleId="Salutation">
    <w:name w:val="Salutation"/>
    <w:basedOn w:val="Normal"/>
    <w:next w:val="Normal"/>
    <w:link w:val="SalutationChar"/>
    <w:rsid w:val="004E4A63"/>
    <w:pPr>
      <w:tabs>
        <w:tab w:val="clear" w:pos="794"/>
        <w:tab w:val="clear" w:pos="1191"/>
        <w:tab w:val="clear" w:pos="1588"/>
        <w:tab w:val="clear" w:pos="1985"/>
      </w:tabs>
      <w:overflowPunct/>
      <w:autoSpaceDE/>
      <w:autoSpaceDN/>
      <w:adjustRightInd/>
      <w:textAlignment w:val="auto"/>
    </w:pPr>
    <w:rPr>
      <w:rFonts w:ascii="Times New Roman" w:hAnsi="Times New Roman"/>
      <w:szCs w:val="24"/>
      <w:lang w:val="en-US" w:eastAsia="zh-CN"/>
    </w:rPr>
  </w:style>
  <w:style w:type="character" w:customStyle="1" w:styleId="SalutationChar">
    <w:name w:val="Salutation Char"/>
    <w:basedOn w:val="DefaultParagraphFont"/>
    <w:link w:val="Salutation"/>
    <w:rsid w:val="004E4A63"/>
    <w:rPr>
      <w:rFonts w:ascii="Times New Roman" w:hAnsi="Times New Roman"/>
      <w:sz w:val="24"/>
      <w:szCs w:val="24"/>
    </w:rPr>
  </w:style>
  <w:style w:type="paragraph" w:customStyle="1" w:styleId="FigureNotitle">
    <w:name w:val="Figure_No &amp; title"/>
    <w:basedOn w:val="Normal"/>
    <w:next w:val="Normalaftertitle0"/>
    <w:rsid w:val="004E4A63"/>
    <w:pPr>
      <w:keepLines/>
      <w:spacing w:before="240" w:after="120"/>
      <w:jc w:val="center"/>
    </w:pPr>
    <w:rPr>
      <w:rFonts w:ascii="Times New Roman" w:eastAsia="Times New Roman" w:hAnsi="Times New Roman"/>
      <w:b/>
    </w:rPr>
  </w:style>
  <w:style w:type="paragraph" w:customStyle="1" w:styleId="TabletitleBR">
    <w:name w:val="Table_title_BR"/>
    <w:basedOn w:val="Normal"/>
    <w:next w:val="Tablehead"/>
    <w:link w:val="TabletitleBRChar"/>
    <w:rsid w:val="004E4A63"/>
    <w:pPr>
      <w:keepNext/>
      <w:keepLines/>
      <w:spacing w:after="120"/>
      <w:jc w:val="center"/>
    </w:pPr>
    <w:rPr>
      <w:rFonts w:ascii="Times New Roman" w:eastAsia="Times New Roman" w:hAnsi="Times New Roman"/>
      <w:b/>
    </w:rPr>
  </w:style>
  <w:style w:type="paragraph" w:customStyle="1" w:styleId="AppendixNotitle">
    <w:name w:val="Appendix_No &amp; title"/>
    <w:basedOn w:val="AnnexNotitle"/>
    <w:next w:val="Normalaftertitle0"/>
    <w:rsid w:val="004E4A63"/>
  </w:style>
  <w:style w:type="paragraph" w:customStyle="1" w:styleId="Figure">
    <w:name w:val="Figure"/>
    <w:basedOn w:val="Normal"/>
    <w:next w:val="FigureNotitle"/>
    <w:rsid w:val="004E4A63"/>
    <w:pPr>
      <w:keepNext/>
      <w:keepLines/>
      <w:spacing w:before="240" w:after="120"/>
      <w:jc w:val="center"/>
    </w:pPr>
    <w:rPr>
      <w:rFonts w:ascii="Times New Roman" w:eastAsia="Times New Roman" w:hAnsi="Times New Roman"/>
    </w:rPr>
  </w:style>
  <w:style w:type="paragraph" w:customStyle="1" w:styleId="FooterQP">
    <w:name w:val="Footer_QP"/>
    <w:basedOn w:val="Normal"/>
    <w:rsid w:val="004E4A63"/>
    <w:pPr>
      <w:tabs>
        <w:tab w:val="clear" w:pos="794"/>
        <w:tab w:val="clear" w:pos="1191"/>
        <w:tab w:val="clear" w:pos="1588"/>
        <w:tab w:val="clear" w:pos="1985"/>
        <w:tab w:val="left" w:pos="907"/>
        <w:tab w:val="right" w:pos="8789"/>
        <w:tab w:val="right" w:pos="9639"/>
      </w:tabs>
    </w:pPr>
    <w:rPr>
      <w:rFonts w:ascii="Times New Roman" w:eastAsia="Times New Roman" w:hAnsi="Times New Roman"/>
      <w:b/>
      <w:sz w:val="22"/>
    </w:rPr>
  </w:style>
  <w:style w:type="paragraph" w:customStyle="1" w:styleId="Formal">
    <w:name w:val="Formal"/>
    <w:basedOn w:val="ASN1"/>
    <w:rsid w:val="004E4A63"/>
    <w:pPr>
      <w:tabs>
        <w:tab w:val="left" w:pos="794"/>
        <w:tab w:val="left" w:pos="1191"/>
        <w:tab w:val="left" w:pos="1588"/>
        <w:tab w:val="left" w:pos="1985"/>
      </w:tabs>
      <w:spacing w:before="120"/>
    </w:pPr>
    <w:rPr>
      <w:rFonts w:ascii="Courier New" w:eastAsia="Times New Roman" w:hAnsi="Courier New"/>
      <w:b w:val="0"/>
    </w:rPr>
  </w:style>
  <w:style w:type="paragraph" w:customStyle="1" w:styleId="RecNoBR">
    <w:name w:val="Rec_No_BR"/>
    <w:basedOn w:val="Normal"/>
    <w:next w:val="Rectitle"/>
    <w:rsid w:val="004E4A63"/>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4E4A63"/>
  </w:style>
  <w:style w:type="paragraph" w:customStyle="1" w:styleId="RepNoBR">
    <w:name w:val="Rep_No_BR"/>
    <w:basedOn w:val="RecNoBR"/>
    <w:next w:val="Reptitle"/>
    <w:rsid w:val="004E4A63"/>
  </w:style>
  <w:style w:type="paragraph" w:customStyle="1" w:styleId="ResNoBR">
    <w:name w:val="Res_No_BR"/>
    <w:basedOn w:val="RecNoBR"/>
    <w:next w:val="Restitle"/>
    <w:rsid w:val="004E4A63"/>
  </w:style>
  <w:style w:type="paragraph" w:customStyle="1" w:styleId="Section1">
    <w:name w:val="Section_1"/>
    <w:basedOn w:val="Normal"/>
    <w:next w:val="Normal"/>
    <w:rsid w:val="004E4A63"/>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4E4A63"/>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4E4A63"/>
    <w:pPr>
      <w:keepNext/>
      <w:keepLines/>
      <w:spacing w:before="360" w:after="120"/>
      <w:jc w:val="center"/>
    </w:pPr>
    <w:rPr>
      <w:rFonts w:ascii="Times New Roman" w:eastAsia="Times New Roman" w:hAnsi="Times New Roman"/>
      <w:b/>
    </w:rPr>
  </w:style>
  <w:style w:type="paragraph" w:customStyle="1" w:styleId="TableNoBR">
    <w:name w:val="Table_No_BR"/>
    <w:basedOn w:val="Normal"/>
    <w:next w:val="TabletitleBR"/>
    <w:link w:val="TableNoBRChar"/>
    <w:rsid w:val="004E4A63"/>
    <w:pPr>
      <w:keepNext/>
      <w:spacing w:before="560" w:after="120"/>
      <w:jc w:val="center"/>
    </w:pPr>
    <w:rPr>
      <w:rFonts w:ascii="Times New Roman" w:eastAsia="Times New Roman" w:hAnsi="Times New Roman"/>
      <w:caps/>
    </w:rPr>
  </w:style>
  <w:style w:type="paragraph" w:customStyle="1" w:styleId="FiguretitleBR">
    <w:name w:val="Figure_title_BR"/>
    <w:basedOn w:val="TabletitleBR"/>
    <w:next w:val="Figurewithouttitle"/>
    <w:rsid w:val="004E4A63"/>
    <w:pPr>
      <w:keepNext w:val="0"/>
      <w:spacing w:after="480"/>
    </w:pPr>
  </w:style>
  <w:style w:type="paragraph" w:customStyle="1" w:styleId="FigureNoBR">
    <w:name w:val="Figure_No_BR"/>
    <w:basedOn w:val="Normal"/>
    <w:next w:val="FiguretitleBR"/>
    <w:rsid w:val="004E4A63"/>
    <w:pPr>
      <w:keepNext/>
      <w:keepLines/>
      <w:spacing w:before="480" w:after="120"/>
      <w:jc w:val="center"/>
    </w:pPr>
    <w:rPr>
      <w:rFonts w:ascii="Times New Roman" w:eastAsia="Times New Roman" w:hAnsi="Times New Roman"/>
      <w:caps/>
    </w:rPr>
  </w:style>
  <w:style w:type="paragraph" w:customStyle="1" w:styleId="TableText0">
    <w:name w:val="Table_Text"/>
    <w:basedOn w:val="Normal"/>
    <w:rsid w:val="004E4A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lang w:val="en-US"/>
    </w:rPr>
  </w:style>
  <w:style w:type="character" w:customStyle="1" w:styleId="TabletextChar">
    <w:name w:val="Table_text Char"/>
    <w:basedOn w:val="DefaultParagraphFont"/>
    <w:link w:val="Tabletext"/>
    <w:rsid w:val="004E4A63"/>
    <w:rPr>
      <w:rFonts w:asciiTheme="minorHAnsi" w:hAnsiTheme="minorHAnsi"/>
      <w:sz w:val="22"/>
      <w:lang w:val="en-GB" w:eastAsia="en-US"/>
    </w:rPr>
  </w:style>
  <w:style w:type="character" w:customStyle="1" w:styleId="TabletitleBRChar">
    <w:name w:val="Table_title_BR Char"/>
    <w:basedOn w:val="DefaultParagraphFont"/>
    <w:link w:val="TabletitleBR"/>
    <w:rsid w:val="004E4A63"/>
    <w:rPr>
      <w:rFonts w:ascii="Times New Roman" w:eastAsia="Times New Roman" w:hAnsi="Times New Roman"/>
      <w:b/>
      <w:sz w:val="24"/>
      <w:lang w:val="en-GB" w:eastAsia="en-US"/>
    </w:rPr>
  </w:style>
  <w:style w:type="character" w:customStyle="1" w:styleId="TableNoBRChar">
    <w:name w:val="Table_No_BR Char"/>
    <w:basedOn w:val="DefaultParagraphFont"/>
    <w:link w:val="TableNoBR"/>
    <w:rsid w:val="004E4A63"/>
    <w:rPr>
      <w:rFonts w:ascii="Times New Roman" w:eastAsia="Times New Roman" w:hAnsi="Times New Roman"/>
      <w:caps/>
      <w:sz w:val="24"/>
      <w:lang w:val="en-GB" w:eastAsia="en-US"/>
    </w:rPr>
  </w:style>
  <w:style w:type="character" w:customStyle="1" w:styleId="AnnexNotitleChar">
    <w:name w:val="Annex_No &amp; title Char"/>
    <w:basedOn w:val="DefaultParagraphFont"/>
    <w:link w:val="AnnexNotitle"/>
    <w:rsid w:val="004E4A63"/>
    <w:rPr>
      <w:rFonts w:ascii="Times New Roman" w:eastAsia="Times New Roman" w:hAnsi="Times New Roman"/>
      <w:b/>
      <w:sz w:val="28"/>
      <w:lang w:val="en-GB" w:eastAsia="en-US"/>
    </w:rPr>
  </w:style>
  <w:style w:type="paragraph" w:customStyle="1" w:styleId="Style1">
    <w:name w:val="Style1"/>
    <w:basedOn w:val="Normal"/>
    <w:rsid w:val="004E4A63"/>
    <w:pPr>
      <w:ind w:left="720"/>
    </w:pPr>
    <w:rPr>
      <w:rFonts w:ascii="Times New Roman" w:eastAsia="Times New Roman" w:hAnsi="Times New Roman"/>
      <w:sz w:val="20"/>
    </w:rPr>
  </w:style>
  <w:style w:type="character" w:customStyle="1" w:styleId="enumlev1Char">
    <w:name w:val="enumlev1 Char"/>
    <w:basedOn w:val="DefaultParagraphFont"/>
    <w:link w:val="enumlev1"/>
    <w:qFormat/>
    <w:rsid w:val="004E4A63"/>
    <w:rPr>
      <w:rFonts w:asciiTheme="minorHAnsi" w:hAnsiTheme="minorHAnsi"/>
      <w:sz w:val="24"/>
      <w:lang w:val="en-GB" w:eastAsia="en-US"/>
    </w:rPr>
  </w:style>
  <w:style w:type="character" w:styleId="Strong">
    <w:name w:val="Strong"/>
    <w:basedOn w:val="DefaultParagraphFont"/>
    <w:qFormat/>
    <w:rsid w:val="004E4A63"/>
    <w:rPr>
      <w:b/>
      <w:bCs/>
    </w:rPr>
  </w:style>
  <w:style w:type="character" w:customStyle="1" w:styleId="TableNoChar">
    <w:name w:val="Table_No Char"/>
    <w:basedOn w:val="DefaultParagraphFont"/>
    <w:link w:val="TableNo"/>
    <w:rsid w:val="004E4A63"/>
    <w:rPr>
      <w:rFonts w:asciiTheme="minorHAnsi" w:hAnsiTheme="minorHAnsi"/>
      <w:caps/>
      <w:sz w:val="24"/>
      <w:lang w:val="en-GB" w:eastAsia="en-US"/>
    </w:rPr>
  </w:style>
  <w:style w:type="character" w:customStyle="1" w:styleId="HeadingbChar">
    <w:name w:val="Heading_b Char"/>
    <w:basedOn w:val="DefaultParagraphFont"/>
    <w:link w:val="Headingb"/>
    <w:rsid w:val="004E4A63"/>
    <w:rPr>
      <w:rFonts w:asciiTheme="minorHAnsi" w:hAnsiTheme="minorHAnsi"/>
      <w:b/>
      <w:sz w:val="24"/>
      <w:lang w:val="en-GB" w:eastAsia="en-US"/>
    </w:rPr>
  </w:style>
  <w:style w:type="paragraph" w:customStyle="1" w:styleId="TableTitle0">
    <w:name w:val="Table_Title"/>
    <w:basedOn w:val="Normal"/>
    <w:next w:val="TableText0"/>
    <w:rsid w:val="004E4A63"/>
    <w:pPr>
      <w:keepNext/>
      <w:keepLines/>
      <w:overflowPunct/>
      <w:autoSpaceDE/>
      <w:autoSpaceDN/>
      <w:adjustRightInd/>
      <w:spacing w:after="120"/>
      <w:jc w:val="center"/>
      <w:textAlignment w:val="auto"/>
    </w:pPr>
    <w:rPr>
      <w:rFonts w:ascii="Times New Roman" w:eastAsia="Times New Roman" w:hAnsi="Times New Roman"/>
      <w:b/>
      <w:lang w:val="en-US"/>
    </w:rPr>
  </w:style>
  <w:style w:type="character" w:customStyle="1" w:styleId="AnnextitleChar">
    <w:name w:val="Annex_title Char"/>
    <w:basedOn w:val="DefaultParagraphFont"/>
    <w:link w:val="Annextitle"/>
    <w:rsid w:val="004E4A63"/>
    <w:rPr>
      <w:rFonts w:asciiTheme="minorHAnsi" w:hAnsiTheme="minorHAnsi"/>
      <w:b/>
      <w:sz w:val="28"/>
      <w:lang w:val="en-GB" w:eastAsia="en-US"/>
    </w:rPr>
  </w:style>
  <w:style w:type="paragraph" w:customStyle="1" w:styleId="Table">
    <w:name w:val="Table_#"/>
    <w:basedOn w:val="Normal"/>
    <w:next w:val="TableTitle0"/>
    <w:rsid w:val="004E4A63"/>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Char">
    <w:name w:val="Char"/>
    <w:basedOn w:val="Normal"/>
    <w:rsid w:val="004E4A63"/>
    <w:pPr>
      <w:tabs>
        <w:tab w:val="clear" w:pos="794"/>
        <w:tab w:val="clear" w:pos="1191"/>
        <w:tab w:val="clear" w:pos="1588"/>
        <w:tab w:val="clear" w:pos="1985"/>
      </w:tabs>
      <w:overflowPunct/>
      <w:autoSpaceDE/>
      <w:autoSpaceDN/>
      <w:adjustRightInd/>
      <w:spacing w:after="160" w:line="240" w:lineRule="exact"/>
      <w:textAlignment w:val="auto"/>
    </w:pPr>
    <w:rPr>
      <w:rFonts w:ascii="Arial" w:eastAsia="Times New Roman" w:hAnsi="Arial"/>
      <w:sz w:val="20"/>
      <w:lang w:val="fr-FR" w:eastAsia="zh-CN"/>
    </w:rPr>
  </w:style>
  <w:style w:type="paragraph" w:styleId="BalloonText">
    <w:name w:val="Balloon Text"/>
    <w:basedOn w:val="Normal"/>
    <w:link w:val="BalloonTextChar"/>
    <w:rsid w:val="004E4A63"/>
    <w:pPr>
      <w:widowControl w:val="0"/>
      <w:tabs>
        <w:tab w:val="clear" w:pos="794"/>
        <w:tab w:val="clear" w:pos="1191"/>
        <w:tab w:val="clear" w:pos="1588"/>
        <w:tab w:val="clear" w:pos="1985"/>
      </w:tabs>
      <w:overflowPunct/>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rsid w:val="004E4A63"/>
    <w:rPr>
      <w:rFonts w:ascii="Tahoma" w:hAnsi="Tahoma" w:cs="Tahoma"/>
      <w:sz w:val="16"/>
      <w:szCs w:val="16"/>
    </w:rPr>
  </w:style>
  <w:style w:type="paragraph" w:customStyle="1" w:styleId="Default">
    <w:name w:val="Default"/>
    <w:rsid w:val="004E4A63"/>
    <w:pPr>
      <w:autoSpaceDE w:val="0"/>
      <w:autoSpaceDN w:val="0"/>
      <w:adjustRightInd w:val="0"/>
    </w:pPr>
    <w:rPr>
      <w:rFonts w:ascii="Times New Roman" w:eastAsiaTheme="minorEastAsia" w:hAnsi="Times New Roman"/>
      <w:color w:val="000000"/>
      <w:sz w:val="24"/>
      <w:szCs w:val="24"/>
    </w:rPr>
  </w:style>
  <w:style w:type="paragraph" w:styleId="Title">
    <w:name w:val="Title"/>
    <w:basedOn w:val="Normal"/>
    <w:link w:val="TitleChar"/>
    <w:qFormat/>
    <w:rsid w:val="004E4A63"/>
    <w:pPr>
      <w:tabs>
        <w:tab w:val="clear" w:pos="794"/>
        <w:tab w:val="clear" w:pos="1191"/>
        <w:tab w:val="clear" w:pos="1588"/>
        <w:tab w:val="clear" w:pos="1985"/>
      </w:tabs>
      <w:jc w:val="center"/>
    </w:pPr>
    <w:rPr>
      <w:rFonts w:ascii="Arial" w:hAnsi="Arial"/>
      <w:sz w:val="28"/>
      <w:lang w:val="en-US" w:eastAsia="zh-CN"/>
    </w:rPr>
  </w:style>
  <w:style w:type="character" w:customStyle="1" w:styleId="TitleChar">
    <w:name w:val="Title Char"/>
    <w:basedOn w:val="DefaultParagraphFont"/>
    <w:link w:val="Title"/>
    <w:rsid w:val="004E4A63"/>
    <w:rPr>
      <w:rFonts w:ascii="Arial" w:hAnsi="Arial"/>
      <w:sz w:val="28"/>
    </w:rPr>
  </w:style>
  <w:style w:type="paragraph" w:customStyle="1" w:styleId="Object">
    <w:name w:val="Object"/>
    <w:basedOn w:val="Normal"/>
    <w:uiPriority w:val="99"/>
    <w:rsid w:val="004E4A63"/>
    <w:pPr>
      <w:tabs>
        <w:tab w:val="clear" w:pos="794"/>
        <w:tab w:val="clear" w:pos="1191"/>
        <w:tab w:val="clear" w:pos="1588"/>
        <w:tab w:val="clear" w:pos="1985"/>
      </w:tabs>
      <w:overflowPunct/>
      <w:autoSpaceDE/>
      <w:autoSpaceDN/>
      <w:adjustRightInd/>
      <w:spacing w:before="270"/>
      <w:textAlignment w:val="auto"/>
    </w:pPr>
    <w:rPr>
      <w:rFonts w:ascii="Arial" w:eastAsiaTheme="minorEastAsia" w:hAnsi="Arial"/>
      <w:sz w:val="20"/>
      <w:lang w:val="en-US" w:bidi="he-IL"/>
    </w:rPr>
  </w:style>
  <w:style w:type="paragraph" w:customStyle="1" w:styleId="FromRef">
    <w:name w:val="FromRef"/>
    <w:basedOn w:val="Normal"/>
    <w:uiPriority w:val="99"/>
    <w:rsid w:val="004E4A63"/>
    <w:pPr>
      <w:tabs>
        <w:tab w:val="clear" w:pos="794"/>
        <w:tab w:val="clear" w:pos="1191"/>
        <w:tab w:val="clear" w:pos="1588"/>
        <w:tab w:val="clear" w:pos="1985"/>
      </w:tabs>
      <w:overflowPunct/>
      <w:autoSpaceDE/>
      <w:autoSpaceDN/>
      <w:adjustRightInd/>
      <w:spacing w:before="30"/>
      <w:textAlignment w:val="auto"/>
    </w:pPr>
    <w:rPr>
      <w:rFonts w:ascii="Arial" w:eastAsiaTheme="minorEastAsia" w:hAnsi="Arial"/>
      <w:sz w:val="20"/>
      <w:lang w:val="en-US" w:bidi="he-IL"/>
    </w:rPr>
  </w:style>
  <w:style w:type="paragraph" w:customStyle="1" w:styleId="LetterHead">
    <w:name w:val="LetterHead"/>
    <w:basedOn w:val="Normal"/>
    <w:rsid w:val="004E4A63"/>
    <w:pPr>
      <w:pageBreakBefore/>
      <w:tabs>
        <w:tab w:val="clear" w:pos="794"/>
        <w:tab w:val="clear" w:pos="1191"/>
        <w:tab w:val="clear" w:pos="1588"/>
        <w:tab w:val="clear" w:pos="1985"/>
        <w:tab w:val="right" w:pos="8647"/>
      </w:tabs>
      <w:overflowPunct/>
      <w:autoSpaceDE/>
      <w:autoSpaceDN/>
      <w:adjustRightInd/>
      <w:spacing w:before="660"/>
      <w:textAlignment w:val="auto"/>
    </w:pPr>
    <w:rPr>
      <w:rFonts w:ascii="Futura Lt BT" w:eastAsiaTheme="minorEastAsia" w:hAnsi="Futura Lt BT"/>
      <w:spacing w:val="25"/>
      <w:sz w:val="44"/>
      <w:lang w:val="en-US" w:bidi="he-IL"/>
    </w:rPr>
  </w:style>
  <w:style w:type="paragraph" w:customStyle="1" w:styleId="Bureau">
    <w:name w:val="Bureau"/>
    <w:basedOn w:val="Normal"/>
    <w:rsid w:val="004E4A63"/>
    <w:pPr>
      <w:tabs>
        <w:tab w:val="clear" w:pos="794"/>
        <w:tab w:val="clear" w:pos="1191"/>
        <w:tab w:val="clear" w:pos="1588"/>
        <w:tab w:val="clear" w:pos="1985"/>
        <w:tab w:val="right" w:pos="8732"/>
      </w:tabs>
      <w:overflowPunct/>
      <w:autoSpaceDE/>
      <w:autoSpaceDN/>
      <w:adjustRightInd/>
      <w:textAlignment w:val="auto"/>
    </w:pPr>
    <w:rPr>
      <w:rFonts w:ascii="Futura Lt BT" w:eastAsiaTheme="minorEastAsia" w:hAnsi="Futura Lt BT"/>
      <w:i/>
      <w:sz w:val="28"/>
      <w:lang w:val="en-US" w:bidi="he-IL"/>
    </w:rPr>
  </w:style>
  <w:style w:type="paragraph" w:customStyle="1" w:styleId="Logo">
    <w:name w:val="Logo"/>
    <w:basedOn w:val="Normal"/>
    <w:rsid w:val="004E4A63"/>
    <w:pPr>
      <w:tabs>
        <w:tab w:val="clear" w:pos="794"/>
        <w:tab w:val="clear" w:pos="1191"/>
        <w:tab w:val="clear" w:pos="1588"/>
        <w:tab w:val="clear" w:pos="1985"/>
      </w:tabs>
      <w:overflowPunct/>
      <w:autoSpaceDE/>
      <w:autoSpaceDN/>
      <w:adjustRightInd/>
      <w:spacing w:before="100"/>
      <w:jc w:val="right"/>
      <w:textAlignment w:val="auto"/>
    </w:pPr>
    <w:rPr>
      <w:rFonts w:ascii="Futura Lt BT" w:eastAsiaTheme="minorEastAsia" w:hAnsi="Futura Lt BT"/>
      <w:color w:val="FFFFFF"/>
      <w:sz w:val="20"/>
      <w:lang w:val="en-US" w:bidi="he-IL"/>
    </w:rPr>
  </w:style>
  <w:style w:type="paragraph" w:customStyle="1" w:styleId="ITURef">
    <w:name w:val="ITURef"/>
    <w:basedOn w:val="Normal"/>
    <w:rsid w:val="004E4A63"/>
    <w:pPr>
      <w:tabs>
        <w:tab w:val="clear" w:pos="794"/>
        <w:tab w:val="clear" w:pos="1191"/>
        <w:tab w:val="clear" w:pos="1588"/>
        <w:tab w:val="clear" w:pos="1985"/>
        <w:tab w:val="left" w:pos="7711"/>
        <w:tab w:val="left" w:pos="8448"/>
        <w:tab w:val="right" w:pos="10603"/>
      </w:tabs>
      <w:overflowPunct/>
      <w:autoSpaceDE/>
      <w:autoSpaceDN/>
      <w:adjustRightInd/>
      <w:textAlignment w:val="auto"/>
    </w:pPr>
    <w:rPr>
      <w:rFonts w:ascii="Futura Lt BT" w:eastAsiaTheme="minorEastAsia" w:hAnsi="Futura Lt BT"/>
      <w:b/>
      <w:sz w:val="20"/>
      <w:lang w:val="en-US" w:bidi="he-IL"/>
    </w:rPr>
  </w:style>
  <w:style w:type="paragraph" w:customStyle="1" w:styleId="Item">
    <w:name w:val="Item"/>
    <w:basedOn w:val="Normal"/>
    <w:rsid w:val="004E4A63"/>
    <w:pPr>
      <w:tabs>
        <w:tab w:val="clear" w:pos="794"/>
        <w:tab w:val="clear" w:pos="1191"/>
        <w:tab w:val="clear" w:pos="1588"/>
        <w:tab w:val="clear" w:pos="1985"/>
      </w:tabs>
      <w:overflowPunct/>
      <w:autoSpaceDE/>
      <w:autoSpaceDN/>
      <w:adjustRightInd/>
      <w:textAlignment w:val="auto"/>
    </w:pPr>
    <w:rPr>
      <w:rFonts w:ascii="Futura Lt BT" w:eastAsiaTheme="minorEastAsia" w:hAnsi="Futura Lt BT"/>
      <w:b/>
      <w:sz w:val="22"/>
      <w:lang w:val="en-US" w:bidi="he-IL"/>
    </w:rPr>
  </w:style>
  <w:style w:type="character" w:customStyle="1" w:styleId="Heading1Char">
    <w:name w:val="Heading 1 Char"/>
    <w:aliases w:val="h1 Char,título 1 Char,1 Char,l1 Char"/>
    <w:basedOn w:val="DefaultParagraphFont"/>
    <w:link w:val="Heading1"/>
    <w:rsid w:val="004E4A63"/>
    <w:rPr>
      <w:rFonts w:asciiTheme="minorHAnsi" w:hAnsiTheme="minorHAnsi"/>
      <w:b/>
      <w:sz w:val="28"/>
      <w:lang w:val="en-GB" w:eastAsia="en-US"/>
    </w:rPr>
  </w:style>
  <w:style w:type="paragraph" w:customStyle="1" w:styleId="Message">
    <w:name w:val="Message"/>
    <w:rsid w:val="004E4A63"/>
    <w:pPr>
      <w:spacing w:before="240" w:line="300" w:lineRule="exact"/>
      <w:ind w:left="794" w:right="794"/>
    </w:pPr>
    <w:rPr>
      <w:rFonts w:ascii="Arial" w:hAnsi="Arial"/>
      <w:sz w:val="22"/>
      <w:lang w:eastAsia="en-US" w:bidi="he-IL"/>
    </w:rPr>
  </w:style>
  <w:style w:type="character" w:customStyle="1" w:styleId="Bodytext15">
    <w:name w:val="Body text (15)_"/>
    <w:basedOn w:val="DefaultParagraphFont"/>
    <w:link w:val="Bodytext150"/>
    <w:rsid w:val="004E4A63"/>
    <w:rPr>
      <w:b/>
      <w:bCs/>
      <w:sz w:val="18"/>
      <w:szCs w:val="18"/>
      <w:shd w:val="clear" w:color="auto" w:fill="FFFFFF"/>
    </w:rPr>
  </w:style>
  <w:style w:type="character" w:customStyle="1" w:styleId="Bodytext15105pt">
    <w:name w:val="Body text (15) + 10.5 pt"/>
    <w:aliases w:val="Not Bold"/>
    <w:basedOn w:val="Bodytext15"/>
    <w:rsid w:val="004E4A63"/>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4E4A63"/>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4E4A63"/>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4E4A63"/>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4E4A63"/>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4E4A63"/>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4E4A63"/>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jc w:val="both"/>
      <w:textAlignment w:val="auto"/>
    </w:pPr>
    <w:rPr>
      <w:rFonts w:ascii="CG Times" w:hAnsi="CG Times"/>
      <w:b/>
      <w:bCs/>
      <w:sz w:val="18"/>
      <w:szCs w:val="18"/>
      <w:lang w:val="en-US" w:eastAsia="zh-CN"/>
    </w:rPr>
  </w:style>
  <w:style w:type="paragraph" w:customStyle="1" w:styleId="Bodytext180">
    <w:name w:val="Body text (18)"/>
    <w:basedOn w:val="Normal"/>
    <w:link w:val="Bodytext18"/>
    <w:rsid w:val="004E4A63"/>
    <w:pPr>
      <w:widowControl w:val="0"/>
      <w:shd w:val="clear" w:color="auto" w:fill="FFFFFF"/>
      <w:tabs>
        <w:tab w:val="clear" w:pos="794"/>
        <w:tab w:val="clear" w:pos="1191"/>
        <w:tab w:val="clear" w:pos="1588"/>
        <w:tab w:val="clear" w:pos="1985"/>
      </w:tabs>
      <w:overflowPunct/>
      <w:autoSpaceDE/>
      <w:autoSpaceDN/>
      <w:adjustRightInd/>
      <w:spacing w:line="0" w:lineRule="atLeast"/>
      <w:textAlignment w:val="auto"/>
    </w:pPr>
    <w:rPr>
      <w:rFonts w:ascii="Arial" w:eastAsia="Arial" w:hAnsi="Arial" w:cs="Arial"/>
      <w:spacing w:val="-10"/>
      <w:sz w:val="13"/>
      <w:szCs w:val="13"/>
      <w:lang w:val="en-US" w:eastAsia="zh-CN"/>
    </w:rPr>
  </w:style>
  <w:style w:type="paragraph" w:customStyle="1" w:styleId="Bodytext330">
    <w:name w:val="Body text (33)"/>
    <w:basedOn w:val="Normal"/>
    <w:link w:val="Bodytext33"/>
    <w:rsid w:val="004E4A63"/>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textAlignment w:val="auto"/>
    </w:pPr>
    <w:rPr>
      <w:rFonts w:ascii="Arial" w:eastAsia="Arial" w:hAnsi="Arial" w:cs="Arial"/>
      <w:spacing w:val="-10"/>
      <w:sz w:val="13"/>
      <w:szCs w:val="13"/>
      <w:lang w:val="en-US" w:eastAsia="zh-CN"/>
    </w:rPr>
  </w:style>
  <w:style w:type="character" w:customStyle="1" w:styleId="BodytextExact">
    <w:name w:val="Body text Exact"/>
    <w:basedOn w:val="DefaultParagraphFont"/>
    <w:rsid w:val="004E4A63"/>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4E4A63"/>
    <w:rPr>
      <w:rFonts w:ascii="Arial" w:eastAsia="Arial" w:hAnsi="Arial" w:cs="Arial"/>
      <w:sz w:val="17"/>
      <w:szCs w:val="17"/>
      <w:shd w:val="clear" w:color="auto" w:fill="FFFFFF"/>
    </w:rPr>
  </w:style>
  <w:style w:type="paragraph" w:customStyle="1" w:styleId="BodyText2">
    <w:name w:val="Body Text2"/>
    <w:basedOn w:val="Normal"/>
    <w:link w:val="Bodytext"/>
    <w:rsid w:val="004E4A63"/>
    <w:pPr>
      <w:widowControl w:val="0"/>
      <w:shd w:val="clear" w:color="auto" w:fill="FFFFFF"/>
      <w:tabs>
        <w:tab w:val="clear" w:pos="794"/>
        <w:tab w:val="clear" w:pos="1191"/>
        <w:tab w:val="clear" w:pos="1588"/>
        <w:tab w:val="clear" w:pos="1985"/>
      </w:tabs>
      <w:overflowPunct/>
      <w:autoSpaceDE/>
      <w:autoSpaceDN/>
      <w:adjustRightInd/>
      <w:spacing w:line="0" w:lineRule="atLeast"/>
      <w:ind w:hanging="820"/>
      <w:textAlignment w:val="auto"/>
    </w:pPr>
    <w:rPr>
      <w:rFonts w:ascii="Arial" w:eastAsia="Arial" w:hAnsi="Arial" w:cs="Arial"/>
      <w:sz w:val="17"/>
      <w:szCs w:val="17"/>
      <w:lang w:val="en-US" w:eastAsia="zh-CN"/>
    </w:rPr>
  </w:style>
  <w:style w:type="character" w:customStyle="1" w:styleId="Bodytext7">
    <w:name w:val="Body text (7)_"/>
    <w:basedOn w:val="DefaultParagraphFont"/>
    <w:link w:val="Bodytext70"/>
    <w:rsid w:val="004E4A63"/>
    <w:rPr>
      <w:b/>
      <w:bCs/>
      <w:sz w:val="23"/>
      <w:szCs w:val="23"/>
      <w:shd w:val="clear" w:color="auto" w:fill="FFFFFF"/>
    </w:rPr>
  </w:style>
  <w:style w:type="character" w:customStyle="1" w:styleId="Bodytext12">
    <w:name w:val="Body text (12)_"/>
    <w:basedOn w:val="DefaultParagraphFont"/>
    <w:link w:val="Bodytext120"/>
    <w:rsid w:val="004E4A63"/>
    <w:rPr>
      <w:sz w:val="21"/>
      <w:szCs w:val="21"/>
      <w:shd w:val="clear" w:color="auto" w:fill="FFFFFF"/>
    </w:rPr>
  </w:style>
  <w:style w:type="character" w:customStyle="1" w:styleId="Heading70">
    <w:name w:val="Heading #7_"/>
    <w:basedOn w:val="DefaultParagraphFont"/>
    <w:link w:val="Heading71"/>
    <w:rsid w:val="004E4A63"/>
    <w:rPr>
      <w:b/>
      <w:bCs/>
      <w:sz w:val="23"/>
      <w:szCs w:val="23"/>
      <w:shd w:val="clear" w:color="auto" w:fill="FFFFFF"/>
    </w:rPr>
  </w:style>
  <w:style w:type="paragraph" w:customStyle="1" w:styleId="Bodytext70">
    <w:name w:val="Body text (7)"/>
    <w:basedOn w:val="Normal"/>
    <w:link w:val="Bodytext7"/>
    <w:rsid w:val="004E4A63"/>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rFonts w:ascii="CG Times" w:hAnsi="CG Times"/>
      <w:b/>
      <w:bCs/>
      <w:sz w:val="23"/>
      <w:szCs w:val="23"/>
      <w:lang w:val="en-US" w:eastAsia="zh-CN"/>
    </w:rPr>
  </w:style>
  <w:style w:type="paragraph" w:customStyle="1" w:styleId="Bodytext120">
    <w:name w:val="Body text (12)"/>
    <w:basedOn w:val="Normal"/>
    <w:link w:val="Bodytext12"/>
    <w:rsid w:val="004E4A63"/>
    <w:pPr>
      <w:widowControl w:val="0"/>
      <w:shd w:val="clear" w:color="auto" w:fill="FFFFFF"/>
      <w:tabs>
        <w:tab w:val="clear" w:pos="794"/>
        <w:tab w:val="clear" w:pos="1191"/>
        <w:tab w:val="clear" w:pos="1588"/>
        <w:tab w:val="clear" w:pos="1985"/>
      </w:tabs>
      <w:overflowPunct/>
      <w:autoSpaceDE/>
      <w:autoSpaceDN/>
      <w:adjustRightInd/>
      <w:spacing w:after="180" w:line="0" w:lineRule="atLeast"/>
      <w:ind w:hanging="280"/>
      <w:jc w:val="center"/>
      <w:textAlignment w:val="auto"/>
    </w:pPr>
    <w:rPr>
      <w:rFonts w:ascii="CG Times" w:hAnsi="CG Times"/>
      <w:sz w:val="21"/>
      <w:szCs w:val="21"/>
      <w:lang w:val="en-US" w:eastAsia="zh-CN"/>
    </w:rPr>
  </w:style>
  <w:style w:type="paragraph" w:customStyle="1" w:styleId="Heading71">
    <w:name w:val="Heading #7"/>
    <w:basedOn w:val="Normal"/>
    <w:link w:val="Heading70"/>
    <w:rsid w:val="004E4A63"/>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textAlignment w:val="auto"/>
      <w:outlineLvl w:val="6"/>
    </w:pPr>
    <w:rPr>
      <w:rFonts w:ascii="CG Times" w:hAnsi="CG Times"/>
      <w:b/>
      <w:bCs/>
      <w:sz w:val="23"/>
      <w:szCs w:val="23"/>
      <w:lang w:val="en-US" w:eastAsia="zh-CN"/>
    </w:rPr>
  </w:style>
  <w:style w:type="character" w:customStyle="1" w:styleId="NormalaftertitleChar">
    <w:name w:val="Normal after title Char"/>
    <w:basedOn w:val="DefaultParagraphFont"/>
    <w:link w:val="Normalaftertitle"/>
    <w:locked/>
    <w:rsid w:val="004E4A63"/>
    <w:rPr>
      <w:rFonts w:asciiTheme="minorHAnsi" w:hAnsiTheme="minorHAnsi"/>
      <w:sz w:val="24"/>
      <w:lang w:val="en-GB" w:eastAsia="en-US"/>
    </w:rPr>
  </w:style>
  <w:style w:type="character" w:customStyle="1" w:styleId="Heading5Char">
    <w:name w:val="Heading 5 Char"/>
    <w:basedOn w:val="DefaultParagraphFont"/>
    <w:link w:val="Heading5"/>
    <w:rsid w:val="004E4A63"/>
    <w:rPr>
      <w:rFonts w:asciiTheme="minorHAnsi" w:hAnsiTheme="minorHAnsi"/>
      <w:b/>
      <w:sz w:val="24"/>
      <w:lang w:val="en-GB" w:eastAsia="en-US"/>
    </w:rPr>
  </w:style>
  <w:style w:type="table" w:customStyle="1" w:styleId="TableGrid1">
    <w:name w:val="Table Grid1"/>
    <w:basedOn w:val="TableNormal"/>
    <w:next w:val="TableGrid"/>
    <w:rsid w:val="004E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E4A63"/>
    <w:rPr>
      <w:rFonts w:asciiTheme="minorHAnsi" w:hAnsiTheme="minorHAns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qFormat/>
    <w:rsid w:val="004E4A63"/>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fn Char"/>
    <w:link w:val="FootnoteText"/>
    <w:locked/>
    <w:rsid w:val="004E4A63"/>
    <w:rPr>
      <w:rFonts w:asciiTheme="minorHAnsi" w:hAnsiTheme="minorHAnsi"/>
      <w:sz w:val="24"/>
      <w:lang w:val="en-GB" w:eastAsia="en-US"/>
    </w:rPr>
  </w:style>
  <w:style w:type="character" w:customStyle="1" w:styleId="Heading3Char">
    <w:name w:val="Heading 3 Char"/>
    <w:basedOn w:val="DefaultParagraphFont"/>
    <w:link w:val="Heading3"/>
    <w:rsid w:val="004E4A63"/>
    <w:rPr>
      <w:rFonts w:asciiTheme="minorHAnsi" w:hAnsiTheme="minorHAnsi"/>
      <w:b/>
      <w:sz w:val="24"/>
      <w:lang w:val="en-GB" w:eastAsia="en-US"/>
    </w:rPr>
  </w:style>
  <w:style w:type="character" w:customStyle="1" w:styleId="Heading4Char">
    <w:name w:val="Heading 4 Char"/>
    <w:basedOn w:val="DefaultParagraphFont"/>
    <w:link w:val="Heading4"/>
    <w:rsid w:val="004E4A63"/>
    <w:rPr>
      <w:rFonts w:asciiTheme="minorHAnsi" w:hAnsiTheme="minorHAnsi"/>
      <w:b/>
      <w:sz w:val="24"/>
      <w:lang w:val="en-GB" w:eastAsia="en-US"/>
    </w:rPr>
  </w:style>
  <w:style w:type="character" w:customStyle="1" w:styleId="Heading6Char">
    <w:name w:val="Heading 6 Char"/>
    <w:basedOn w:val="DefaultParagraphFont"/>
    <w:link w:val="Heading6"/>
    <w:rsid w:val="004E4A63"/>
    <w:rPr>
      <w:rFonts w:asciiTheme="minorHAnsi" w:hAnsiTheme="minorHAnsi"/>
      <w:b/>
      <w:sz w:val="24"/>
      <w:lang w:val="en-GB" w:eastAsia="en-US"/>
    </w:rPr>
  </w:style>
  <w:style w:type="character" w:customStyle="1" w:styleId="Heading7Char">
    <w:name w:val="Heading 7 Char"/>
    <w:basedOn w:val="DefaultParagraphFont"/>
    <w:link w:val="Heading7"/>
    <w:rsid w:val="004E4A63"/>
    <w:rPr>
      <w:rFonts w:asciiTheme="minorHAnsi" w:hAnsiTheme="minorHAnsi"/>
      <w:b/>
      <w:sz w:val="24"/>
      <w:lang w:val="en-GB" w:eastAsia="en-US"/>
    </w:rPr>
  </w:style>
  <w:style w:type="character" w:customStyle="1" w:styleId="Heading8Char">
    <w:name w:val="Heading 8 Char"/>
    <w:basedOn w:val="DefaultParagraphFont"/>
    <w:link w:val="Heading8"/>
    <w:rsid w:val="004E4A63"/>
    <w:rPr>
      <w:rFonts w:asciiTheme="minorHAnsi" w:hAnsiTheme="minorHAnsi"/>
      <w:b/>
      <w:sz w:val="24"/>
      <w:lang w:val="en-GB" w:eastAsia="en-US"/>
    </w:rPr>
  </w:style>
  <w:style w:type="character" w:customStyle="1" w:styleId="Heading9Char">
    <w:name w:val="Heading 9 Char"/>
    <w:basedOn w:val="DefaultParagraphFont"/>
    <w:link w:val="Heading9"/>
    <w:rsid w:val="004E4A63"/>
    <w:rPr>
      <w:rFonts w:asciiTheme="minorHAnsi" w:hAnsiTheme="minorHAnsi"/>
      <w:b/>
      <w:sz w:val="24"/>
      <w:lang w:val="en-GB" w:eastAsia="en-US"/>
    </w:rPr>
  </w:style>
  <w:style w:type="paragraph" w:customStyle="1" w:styleId="H2">
    <w:name w:val="H2"/>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styleId="BodyText0">
    <w:name w:val="Body Text"/>
    <w:basedOn w:val="Normal"/>
    <w:link w:val="BodyTextChar"/>
    <w:rsid w:val="004E4A63"/>
    <w:pPr>
      <w:keepNext/>
      <w:numPr>
        <w:ilvl w:val="12"/>
      </w:numPr>
      <w:tabs>
        <w:tab w:val="clear" w:pos="794"/>
        <w:tab w:val="clear" w:pos="1191"/>
        <w:tab w:val="clear" w:pos="1588"/>
        <w:tab w:val="clear" w:pos="1985"/>
      </w:tabs>
      <w:overflowPunct/>
      <w:autoSpaceDE/>
      <w:autoSpaceDN/>
      <w:adjustRightInd/>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0"/>
    <w:rsid w:val="004E4A63"/>
    <w:rPr>
      <w:rFonts w:ascii="Arial" w:eastAsia="Times New Roman" w:hAnsi="Arial"/>
      <w:b/>
      <w:color w:val="000000"/>
      <w:sz w:val="22"/>
      <w:lang w:eastAsia="en-US"/>
    </w:rPr>
  </w:style>
  <w:style w:type="paragraph" w:styleId="ListBullet">
    <w:name w:val="List Bullet"/>
    <w:basedOn w:val="Normal"/>
    <w:autoRedefine/>
    <w:rsid w:val="004E4A63"/>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2">
    <w:name w:val="List Bullet 2"/>
    <w:basedOn w:val="Normal"/>
    <w:autoRedefine/>
    <w:rsid w:val="004E4A63"/>
    <w:pPr>
      <w:widowControl w:val="0"/>
      <w:numPr>
        <w:numId w:val="4"/>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3">
    <w:name w:val="List Bullet 3"/>
    <w:basedOn w:val="Normal"/>
    <w:autoRedefine/>
    <w:rsid w:val="004E4A63"/>
    <w:pPr>
      <w:widowControl w:val="0"/>
      <w:numPr>
        <w:numId w:val="5"/>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4">
    <w:name w:val="List Bullet 4"/>
    <w:basedOn w:val="Normal"/>
    <w:autoRedefine/>
    <w:rsid w:val="004E4A63"/>
    <w:pPr>
      <w:widowControl w:val="0"/>
      <w:numPr>
        <w:numId w:val="6"/>
      </w:numPr>
      <w:tabs>
        <w:tab w:val="clear" w:pos="794"/>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Bullet5">
    <w:name w:val="List Bullet 5"/>
    <w:basedOn w:val="Normal"/>
    <w:autoRedefine/>
    <w:rsid w:val="004E4A63"/>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
    <w:name w:val="List Number"/>
    <w:basedOn w:val="Normal"/>
    <w:rsid w:val="004E4A63"/>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2">
    <w:name w:val="List Number 2"/>
    <w:basedOn w:val="Normal"/>
    <w:rsid w:val="004E4A63"/>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3">
    <w:name w:val="List Number 3"/>
    <w:basedOn w:val="Normal"/>
    <w:rsid w:val="004E4A63"/>
    <w:pPr>
      <w:widowControl w:val="0"/>
      <w:numPr>
        <w:numId w:val="10"/>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4">
    <w:name w:val="List Number 4"/>
    <w:basedOn w:val="Normal"/>
    <w:rsid w:val="004E4A63"/>
    <w:pPr>
      <w:widowControl w:val="0"/>
      <w:numPr>
        <w:numId w:val="11"/>
      </w:numPr>
      <w:tabs>
        <w:tab w:val="clear" w:pos="794"/>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styleId="ListNumber5">
    <w:name w:val="List Number 5"/>
    <w:basedOn w:val="Normal"/>
    <w:rsid w:val="004E4A63"/>
    <w:pPr>
      <w:widowControl w:val="0"/>
      <w:numPr>
        <w:numId w:val="12"/>
      </w:numPr>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paragraph" w:customStyle="1" w:styleId="Blockquote">
    <w:name w:val="Blockquote"/>
    <w:basedOn w:val="Normal"/>
    <w:rsid w:val="004E4A63"/>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4E4A63"/>
    <w:pPr>
      <w:widowControl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4E4A63"/>
    <w:pPr>
      <w:widowControl w:val="0"/>
      <w:tabs>
        <w:tab w:val="clear" w:pos="794"/>
        <w:tab w:val="clear" w:pos="1191"/>
        <w:tab w:val="clear" w:pos="1588"/>
        <w:tab w:val="clear" w:pos="1985"/>
      </w:tabs>
      <w:overflowPunct/>
      <w:autoSpaceDE/>
      <w:autoSpaceDN/>
      <w:adjustRightInd/>
      <w:ind w:left="360"/>
      <w:textAlignment w:val="auto"/>
    </w:pPr>
    <w:rPr>
      <w:rFonts w:ascii="Times New Roman" w:eastAsia="Times New Roman" w:hAnsi="Times New Roman"/>
      <w:snapToGrid w:val="0"/>
      <w:lang w:val="en-US"/>
    </w:rPr>
  </w:style>
  <w:style w:type="character" w:customStyle="1" w:styleId="HTMLMarkup">
    <w:name w:val="HTML Markup"/>
    <w:rsid w:val="004E4A63"/>
    <w:rPr>
      <w:vanish/>
      <w:color w:val="FF0000"/>
    </w:rPr>
  </w:style>
  <w:style w:type="character" w:styleId="Emphasis">
    <w:name w:val="Emphasis"/>
    <w:basedOn w:val="DefaultParagraphFont"/>
    <w:qFormat/>
    <w:rsid w:val="004E4A63"/>
    <w:rPr>
      <w:i/>
      <w:iCs/>
    </w:rPr>
  </w:style>
  <w:style w:type="paragraph" w:styleId="NormalWeb">
    <w:name w:val="Normal (Web)"/>
    <w:basedOn w:val="Normal"/>
    <w:uiPriority w:val="99"/>
    <w:rsid w:val="004E4A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styleId="DocumentMap">
    <w:name w:val="Document Map"/>
    <w:basedOn w:val="Normal"/>
    <w:link w:val="DocumentMapChar"/>
    <w:rsid w:val="004E4A63"/>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4E4A63"/>
    <w:rPr>
      <w:rFonts w:ascii="Tahoma" w:eastAsia="Times New Roman" w:hAnsi="Tahoma" w:cs="Tahoma"/>
      <w:sz w:val="24"/>
      <w:shd w:val="clear" w:color="auto" w:fill="000080"/>
      <w:lang w:val="en-GB" w:eastAsia="en-US"/>
    </w:rPr>
  </w:style>
  <w:style w:type="character" w:customStyle="1" w:styleId="Definition">
    <w:name w:val="Definition"/>
    <w:rsid w:val="004E4A63"/>
    <w:rPr>
      <w:i/>
    </w:rPr>
  </w:style>
  <w:style w:type="paragraph" w:customStyle="1" w:styleId="H1">
    <w:name w:val="H1"/>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eastAsia="Times New Roman" w:hAnsi="Times New Roman"/>
      <w:b/>
      <w:snapToGrid w:val="0"/>
      <w:kern w:val="36"/>
      <w:sz w:val="48"/>
      <w:lang w:val="en-US"/>
    </w:rPr>
  </w:style>
  <w:style w:type="paragraph" w:customStyle="1" w:styleId="H5">
    <w:name w:val="H5"/>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4E4A63"/>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paragraph" w:customStyle="1" w:styleId="Address">
    <w:name w:val="Address"/>
    <w:basedOn w:val="Normal"/>
    <w:next w:val="Normal"/>
    <w:rsid w:val="004E4A63"/>
    <w:pPr>
      <w:widowControl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i/>
      <w:snapToGrid w:val="0"/>
      <w:lang w:val="en-US"/>
    </w:rPr>
  </w:style>
  <w:style w:type="character" w:customStyle="1" w:styleId="CITE">
    <w:name w:val="CITE"/>
    <w:rsid w:val="004E4A63"/>
    <w:rPr>
      <w:i/>
    </w:rPr>
  </w:style>
  <w:style w:type="character" w:customStyle="1" w:styleId="CODE">
    <w:name w:val="CODE"/>
    <w:rsid w:val="004E4A63"/>
    <w:rPr>
      <w:rFonts w:ascii="Courier New" w:hAnsi="Courier New"/>
      <w:sz w:val="20"/>
    </w:rPr>
  </w:style>
  <w:style w:type="character" w:customStyle="1" w:styleId="Keyboard">
    <w:name w:val="Keyboard"/>
    <w:rsid w:val="004E4A63"/>
    <w:rPr>
      <w:rFonts w:ascii="Courier New" w:hAnsi="Courier New"/>
      <w:b/>
      <w:sz w:val="20"/>
    </w:rPr>
  </w:style>
  <w:style w:type="paragraph" w:customStyle="1" w:styleId="Preformatted">
    <w:name w:val="Preformatted"/>
    <w:basedOn w:val="Normal"/>
    <w:rsid w:val="004E4A63"/>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textAlignment w:val="auto"/>
    </w:pPr>
    <w:rPr>
      <w:rFonts w:ascii="Courier New" w:eastAsia="Times New Roman" w:hAnsi="Courier New"/>
      <w:snapToGrid w:val="0"/>
      <w:sz w:val="20"/>
      <w:lang w:val="en-US"/>
    </w:rPr>
  </w:style>
  <w:style w:type="character" w:customStyle="1" w:styleId="Sample">
    <w:name w:val="Sample"/>
    <w:rsid w:val="004E4A63"/>
    <w:rPr>
      <w:rFonts w:ascii="Courier New" w:hAnsi="Courier New"/>
    </w:rPr>
  </w:style>
  <w:style w:type="character" w:customStyle="1" w:styleId="Typewriter">
    <w:name w:val="Typewriter"/>
    <w:rsid w:val="004E4A63"/>
    <w:rPr>
      <w:rFonts w:ascii="Courier New" w:hAnsi="Courier New"/>
      <w:sz w:val="20"/>
    </w:rPr>
  </w:style>
  <w:style w:type="character" w:customStyle="1" w:styleId="Variable">
    <w:name w:val="Variable"/>
    <w:rsid w:val="004E4A63"/>
    <w:rPr>
      <w:i/>
    </w:rPr>
  </w:style>
  <w:style w:type="character" w:customStyle="1" w:styleId="Comment">
    <w:name w:val="Comment"/>
    <w:rsid w:val="004E4A63"/>
    <w:rPr>
      <w:vanish/>
    </w:rPr>
  </w:style>
  <w:style w:type="paragraph" w:styleId="BodyText20">
    <w:name w:val="Body Text 2"/>
    <w:basedOn w:val="Normal"/>
    <w:link w:val="BodyText2Char"/>
    <w:rsid w:val="004E4A63"/>
    <w:pPr>
      <w:jc w:val="both"/>
    </w:pPr>
    <w:rPr>
      <w:rFonts w:ascii="Times New Roman" w:eastAsia="Times New Roman" w:hAnsi="Times New Roman"/>
      <w:sz w:val="22"/>
    </w:rPr>
  </w:style>
  <w:style w:type="character" w:customStyle="1" w:styleId="BodyText2Char">
    <w:name w:val="Body Text 2 Char"/>
    <w:basedOn w:val="DefaultParagraphFont"/>
    <w:link w:val="BodyText20"/>
    <w:rsid w:val="004E4A63"/>
    <w:rPr>
      <w:rFonts w:ascii="Times New Roman" w:eastAsia="Times New Roman" w:hAnsi="Times New Roman"/>
      <w:sz w:val="22"/>
      <w:lang w:val="en-GB" w:eastAsia="en-US"/>
    </w:rPr>
  </w:style>
  <w:style w:type="paragraph" w:styleId="Date">
    <w:name w:val="Date"/>
    <w:basedOn w:val="Normal"/>
    <w:next w:val="Normal"/>
    <w:link w:val="DateChar"/>
    <w:rsid w:val="004E4A63"/>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eastAsia="Times New Roman" w:hAnsi="Times New Roman"/>
      <w:snapToGrid w:val="0"/>
      <w:lang w:val="en-US"/>
    </w:rPr>
  </w:style>
  <w:style w:type="character" w:customStyle="1" w:styleId="DateChar">
    <w:name w:val="Date Char"/>
    <w:basedOn w:val="DefaultParagraphFont"/>
    <w:link w:val="Date"/>
    <w:rsid w:val="004E4A63"/>
    <w:rPr>
      <w:rFonts w:ascii="Times New Roman" w:eastAsia="Times New Roman" w:hAnsi="Times New Roman"/>
      <w:snapToGrid w:val="0"/>
      <w:sz w:val="24"/>
      <w:lang w:eastAsia="en-US"/>
    </w:rPr>
  </w:style>
  <w:style w:type="table" w:customStyle="1" w:styleId="TableGrid11">
    <w:name w:val="Table Grid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4E4A63"/>
    <w:rPr>
      <w:rFonts w:asciiTheme="minorHAnsi" w:hAnsiTheme="minorHAnsi"/>
      <w:b/>
      <w:sz w:val="22"/>
      <w:lang w:val="en-GB" w:eastAsia="en-US"/>
    </w:rPr>
  </w:style>
  <w:style w:type="character" w:styleId="PlaceholderText">
    <w:name w:val="Placeholder Text"/>
    <w:basedOn w:val="DefaultParagraphFont"/>
    <w:uiPriority w:val="99"/>
    <w:semiHidden/>
    <w:rsid w:val="004E4A63"/>
    <w:rPr>
      <w:color w:val="808080"/>
    </w:rPr>
  </w:style>
  <w:style w:type="paragraph" w:styleId="BodyTextIndent2">
    <w:name w:val="Body Text Indent 2"/>
    <w:basedOn w:val="Normal"/>
    <w:link w:val="BodyTextIndent2Char"/>
    <w:semiHidden/>
    <w:unhideWhenUsed/>
    <w:rsid w:val="004E4A63"/>
    <w:pPr>
      <w:widowControl w:val="0"/>
      <w:tabs>
        <w:tab w:val="clear" w:pos="794"/>
        <w:tab w:val="clear" w:pos="1191"/>
        <w:tab w:val="clear" w:pos="1588"/>
        <w:tab w:val="clear" w:pos="1985"/>
      </w:tabs>
      <w:overflowPunct/>
      <w:adjustRightInd/>
      <w:spacing w:after="120" w:line="480" w:lineRule="auto"/>
      <w:ind w:left="283"/>
      <w:textAlignment w:val="auto"/>
    </w:pPr>
    <w:rPr>
      <w:rFonts w:ascii="Times New Roman" w:hAnsi="Times New Roman"/>
      <w:szCs w:val="24"/>
      <w:lang w:val="en-US" w:eastAsia="zh-CN"/>
    </w:rPr>
  </w:style>
  <w:style w:type="character" w:customStyle="1" w:styleId="BodyTextIndent2Char">
    <w:name w:val="Body Text Indent 2 Char"/>
    <w:basedOn w:val="DefaultParagraphFont"/>
    <w:link w:val="BodyTextIndent2"/>
    <w:semiHidden/>
    <w:rsid w:val="004E4A63"/>
    <w:rPr>
      <w:rFonts w:ascii="Times New Roman" w:hAnsi="Times New Roman"/>
      <w:sz w:val="24"/>
      <w:szCs w:val="24"/>
    </w:rPr>
  </w:style>
  <w:style w:type="paragraph" w:styleId="PlainText">
    <w:name w:val="Plain Text"/>
    <w:basedOn w:val="Normal"/>
    <w:link w:val="PlainTextChar"/>
    <w:rsid w:val="004E4A63"/>
    <w:pPr>
      <w:tabs>
        <w:tab w:val="clear" w:pos="794"/>
        <w:tab w:val="clear" w:pos="1191"/>
        <w:tab w:val="clear" w:pos="1588"/>
        <w:tab w:val="clear" w:pos="1985"/>
      </w:tabs>
      <w:overflowPunct/>
      <w:autoSpaceDE/>
      <w:autoSpaceDN/>
      <w:adjustRightInd/>
      <w:spacing w:before="0"/>
      <w:textAlignment w:val="auto"/>
    </w:pPr>
    <w:rPr>
      <w:rFonts w:ascii="Courier New" w:eastAsia="Times New Roman" w:hAnsi="Courier New"/>
      <w:sz w:val="20"/>
      <w:lang w:val="en-US"/>
    </w:rPr>
  </w:style>
  <w:style w:type="character" w:customStyle="1" w:styleId="PlainTextChar">
    <w:name w:val="Plain Text Char"/>
    <w:basedOn w:val="DefaultParagraphFont"/>
    <w:link w:val="PlainText"/>
    <w:rsid w:val="004E4A63"/>
    <w:rPr>
      <w:rFonts w:ascii="Courier New" w:eastAsia="Times New Roman" w:hAnsi="Courier New"/>
      <w:lang w:eastAsia="en-US"/>
    </w:rPr>
  </w:style>
  <w:style w:type="paragraph" w:customStyle="1" w:styleId="Body">
    <w:name w:val="Body"/>
    <w:autoRedefine/>
    <w:rsid w:val="004E4A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4E4A63"/>
    <w:rPr>
      <w:sz w:val="16"/>
      <w:szCs w:val="16"/>
    </w:rPr>
  </w:style>
  <w:style w:type="paragraph" w:styleId="CommentText">
    <w:name w:val="annotation text"/>
    <w:basedOn w:val="Normal"/>
    <w:link w:val="CommentTextChar"/>
    <w:unhideWhenUsed/>
    <w:rsid w:val="004E4A63"/>
    <w:rPr>
      <w:rFonts w:ascii="Times New Roman" w:eastAsia="Times New Roman" w:hAnsi="Times New Roman"/>
      <w:sz w:val="20"/>
    </w:rPr>
  </w:style>
  <w:style w:type="character" w:customStyle="1" w:styleId="CommentTextChar">
    <w:name w:val="Comment Text Char"/>
    <w:basedOn w:val="DefaultParagraphFont"/>
    <w:link w:val="CommentText"/>
    <w:rsid w:val="004E4A63"/>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4E4A63"/>
    <w:rPr>
      <w:b/>
      <w:bCs/>
    </w:rPr>
  </w:style>
  <w:style w:type="character" w:customStyle="1" w:styleId="CommentSubjectChar">
    <w:name w:val="Comment Subject Char"/>
    <w:basedOn w:val="CommentTextChar"/>
    <w:link w:val="CommentSubject"/>
    <w:semiHidden/>
    <w:rsid w:val="004E4A63"/>
    <w:rPr>
      <w:rFonts w:ascii="Times New Roman" w:eastAsia="Times New Roman" w:hAnsi="Times New Roman"/>
      <w:b/>
      <w:bCs/>
      <w:lang w:val="en-GB" w:eastAsia="en-US"/>
    </w:rPr>
  </w:style>
  <w:style w:type="paragraph" w:styleId="Revision">
    <w:name w:val="Revision"/>
    <w:hidden/>
    <w:uiPriority w:val="99"/>
    <w:semiHidden/>
    <w:rsid w:val="004E4A63"/>
    <w:rPr>
      <w:rFonts w:ascii="Times New Roman" w:eastAsia="Times New Roman" w:hAnsi="Times New Roman"/>
      <w:sz w:val="24"/>
      <w:lang w:val="en-GB" w:eastAsia="en-US"/>
    </w:rPr>
  </w:style>
  <w:style w:type="character" w:customStyle="1" w:styleId="hps">
    <w:name w:val="hps"/>
    <w:basedOn w:val="DefaultParagraphFont"/>
    <w:rsid w:val="004E4A63"/>
  </w:style>
  <w:style w:type="numbering" w:customStyle="1" w:styleId="List0">
    <w:name w:val="List 0"/>
    <w:basedOn w:val="NoList"/>
    <w:rsid w:val="004E4A63"/>
    <w:pPr>
      <w:numPr>
        <w:numId w:val="13"/>
      </w:numPr>
    </w:pPr>
  </w:style>
  <w:style w:type="numbering" w:customStyle="1" w:styleId="List1">
    <w:name w:val="List 1"/>
    <w:basedOn w:val="NoList"/>
    <w:rsid w:val="004E4A63"/>
    <w:pPr>
      <w:numPr>
        <w:numId w:val="14"/>
      </w:numPr>
    </w:pPr>
  </w:style>
  <w:style w:type="numbering" w:customStyle="1" w:styleId="Elenco21">
    <w:name w:val="Elenco 21"/>
    <w:basedOn w:val="NoList"/>
    <w:rsid w:val="004E4A63"/>
    <w:pPr>
      <w:numPr>
        <w:numId w:val="15"/>
      </w:numPr>
    </w:pPr>
  </w:style>
  <w:style w:type="paragraph" w:styleId="HTMLPreformatted">
    <w:name w:val="HTML Preformatted"/>
    <w:basedOn w:val="Normal"/>
    <w:link w:val="HTMLPreformattedChar"/>
    <w:uiPriority w:val="99"/>
    <w:unhideWhenUsed/>
    <w:rsid w:val="004E4A63"/>
    <w:pPr>
      <w:pBdr>
        <w:top w:val="nil"/>
        <w:left w:val="nil"/>
        <w:bottom w:val="nil"/>
        <w:right w:val="nil"/>
        <w:between w:val="nil"/>
        <w:bar w:val="nil"/>
      </w:pBdr>
      <w:overflowPunct/>
      <w:autoSpaceDE/>
      <w:autoSpaceDN/>
      <w:adjustRightInd/>
      <w:spacing w:before="0"/>
      <w:textAlignment w:val="auto"/>
    </w:pPr>
    <w:rPr>
      <w:rFonts w:ascii="Consolas" w:eastAsia="Times New Roman" w:hAnsi="Consolas" w:cs="Consolas"/>
      <w:color w:val="000000"/>
      <w:sz w:val="20"/>
      <w:u w:color="000000"/>
      <w:bdr w:val="nil"/>
      <w:lang w:val="en-US"/>
    </w:rPr>
  </w:style>
  <w:style w:type="character" w:customStyle="1" w:styleId="HTMLPreformattedChar">
    <w:name w:val="HTML Preformatted Char"/>
    <w:basedOn w:val="DefaultParagraphFont"/>
    <w:link w:val="HTMLPreformatted"/>
    <w:uiPriority w:val="99"/>
    <w:rsid w:val="004E4A63"/>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4E4A63"/>
  </w:style>
  <w:style w:type="character" w:customStyle="1" w:styleId="shorttext">
    <w:name w:val="short_text"/>
    <w:basedOn w:val="DefaultParagraphFont"/>
    <w:rsid w:val="004E4A63"/>
  </w:style>
  <w:style w:type="character" w:customStyle="1" w:styleId="hpsatn">
    <w:name w:val="hps atn"/>
    <w:basedOn w:val="DefaultParagraphFont"/>
    <w:rsid w:val="004E4A63"/>
  </w:style>
  <w:style w:type="character" w:customStyle="1" w:styleId="longtext">
    <w:name w:val="long_text"/>
    <w:rsid w:val="004E4A63"/>
    <w:rPr>
      <w:rFonts w:cs="Times New Roman"/>
    </w:rPr>
  </w:style>
  <w:style w:type="paragraph" w:customStyle="1" w:styleId="ListParagraph1">
    <w:name w:val="List Paragraph1"/>
    <w:basedOn w:val="Normal"/>
    <w:rsid w:val="004E4A6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imes New Roman" w:hAnsi="Calibri"/>
      <w:sz w:val="22"/>
      <w:szCs w:val="22"/>
      <w:lang w:val="it-IT"/>
    </w:rPr>
  </w:style>
  <w:style w:type="character" w:customStyle="1" w:styleId="BalloonTextChar1">
    <w:name w:val="Balloon Text Char1"/>
    <w:basedOn w:val="DefaultParagraphFont"/>
    <w:semiHidden/>
    <w:rsid w:val="004E4A63"/>
    <w:rPr>
      <w:rFonts w:ascii="Segoe UI" w:hAnsi="Segoe UI" w:cs="Segoe UI"/>
      <w:sz w:val="18"/>
      <w:szCs w:val="18"/>
      <w:lang w:val="en-GB" w:eastAsia="en-US"/>
    </w:rPr>
  </w:style>
  <w:style w:type="character" w:styleId="IntenseReference">
    <w:name w:val="Intense Reference"/>
    <w:basedOn w:val="DefaultParagraphFont"/>
    <w:uiPriority w:val="32"/>
    <w:qFormat/>
    <w:rsid w:val="004E4A63"/>
    <w:rPr>
      <w:b/>
      <w:bCs/>
      <w:smallCaps/>
      <w:color w:val="4F81BD" w:themeColor="accent1"/>
      <w:spacing w:val="5"/>
    </w:rPr>
  </w:style>
  <w:style w:type="paragraph" w:styleId="IntenseQuote">
    <w:name w:val="Intense Quote"/>
    <w:basedOn w:val="Normal"/>
    <w:next w:val="Normal"/>
    <w:link w:val="IntenseQuoteChar"/>
    <w:uiPriority w:val="30"/>
    <w:qFormat/>
    <w:rsid w:val="004E4A63"/>
    <w:pPr>
      <w:pBdr>
        <w:top w:val="single" w:sz="4" w:space="10" w:color="4F81BD" w:themeColor="accent1"/>
        <w:bottom w:val="single" w:sz="4" w:space="10" w:color="4F81BD" w:themeColor="accent1"/>
      </w:pBdr>
      <w:spacing w:before="360" w:after="360"/>
      <w:ind w:left="864" w:right="864"/>
      <w:jc w:val="center"/>
    </w:pPr>
    <w:rPr>
      <w:rFonts w:ascii="Times New Roman" w:eastAsia="Times New Roman" w:hAnsi="Times New Roman"/>
      <w:i/>
      <w:iCs/>
      <w:color w:val="4F81BD" w:themeColor="accent1"/>
    </w:rPr>
  </w:style>
  <w:style w:type="character" w:customStyle="1" w:styleId="IntenseQuoteChar">
    <w:name w:val="Intense Quote Char"/>
    <w:basedOn w:val="DefaultParagraphFont"/>
    <w:link w:val="IntenseQuote"/>
    <w:uiPriority w:val="30"/>
    <w:rsid w:val="004E4A63"/>
    <w:rPr>
      <w:rFonts w:ascii="Times New Roman" w:eastAsia="Times New Roman" w:hAnsi="Times New Roman"/>
      <w:i/>
      <w:iCs/>
      <w:color w:val="4F81BD" w:themeColor="accent1"/>
      <w:sz w:val="24"/>
      <w:lang w:val="en-GB" w:eastAsia="en-US"/>
    </w:rPr>
  </w:style>
  <w:style w:type="table" w:customStyle="1" w:styleId="GridTable4-Accent11">
    <w:name w:val="Grid Table 4 - Accent 11"/>
    <w:basedOn w:val="TableNormal"/>
    <w:uiPriority w:val="49"/>
    <w:rsid w:val="004E4A63"/>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4E4A63"/>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ind w:left="312"/>
      <w:textAlignment w:val="auto"/>
    </w:pPr>
    <w:rPr>
      <w:rFonts w:ascii="Times New Roman" w:hAnsi="Times New Roman" w:cs="Arial"/>
      <w:sz w:val="18"/>
      <w:szCs w:val="18"/>
      <w:lang w:eastAsia="zh-CN"/>
    </w:rPr>
  </w:style>
  <w:style w:type="table" w:customStyle="1" w:styleId="TableGrid6">
    <w:name w:val="Table Grid6"/>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4E4A63"/>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E4A63"/>
    <w:rPr>
      <w:i/>
      <w:iCs/>
      <w:color w:val="4F81BD" w:themeColor="accent1"/>
    </w:rPr>
  </w:style>
  <w:style w:type="table" w:customStyle="1" w:styleId="TableGrid9">
    <w:name w:val="Table Grid9"/>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E4A63"/>
    <w:rPr>
      <w:rFonts w:ascii="Calibri-Italic" w:hAnsi="Calibri-Italic" w:hint="default"/>
      <w:b w:val="0"/>
      <w:bCs w:val="0"/>
      <w:i/>
      <w:iCs/>
      <w:color w:val="000000"/>
      <w:sz w:val="24"/>
      <w:szCs w:val="24"/>
    </w:rPr>
  </w:style>
  <w:style w:type="character" w:customStyle="1" w:styleId="fontstyle31">
    <w:name w:val="fontstyle31"/>
    <w:basedOn w:val="DefaultParagraphFont"/>
    <w:rsid w:val="004E4A63"/>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4E4A63"/>
    <w:rPr>
      <w:b/>
      <w:bCs/>
      <w:i/>
      <w:iCs/>
      <w:spacing w:val="5"/>
    </w:rPr>
  </w:style>
  <w:style w:type="table" w:customStyle="1" w:styleId="GridTable5Dark-Accent11">
    <w:name w:val="Grid Table 5 Dark - Accent 11"/>
    <w:basedOn w:val="TableNormal"/>
    <w:uiPriority w:val="50"/>
    <w:rsid w:val="004E4A63"/>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4E4A63"/>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4E4A63"/>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4E4A63"/>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4E4A63"/>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0">
    <w:name w:val="Normal_after_title Char"/>
    <w:basedOn w:val="DefaultParagraphFont"/>
    <w:link w:val="Normalaftertitle0"/>
    <w:locked/>
    <w:rsid w:val="004E4A63"/>
    <w:rPr>
      <w:rFonts w:ascii="Times New Roman" w:eastAsia="Times New Roman" w:hAnsi="Times New Roman"/>
      <w:sz w:val="24"/>
      <w:lang w:val="en-GB" w:eastAsia="en-US"/>
    </w:rPr>
  </w:style>
  <w:style w:type="paragraph" w:styleId="BlockText">
    <w:name w:val="Block Text"/>
    <w:basedOn w:val="Normal"/>
    <w:rsid w:val="004E4A63"/>
    <w:pPr>
      <w:tabs>
        <w:tab w:val="clear" w:pos="794"/>
        <w:tab w:val="clear" w:pos="1191"/>
        <w:tab w:val="clear" w:pos="1588"/>
        <w:tab w:val="clear" w:pos="1985"/>
        <w:tab w:val="left" w:pos="1430"/>
      </w:tabs>
      <w:overflowPunct/>
      <w:autoSpaceDE/>
      <w:autoSpaceDN/>
      <w:adjustRightInd/>
      <w:spacing w:before="0"/>
      <w:ind w:left="550" w:right="474"/>
      <w:jc w:val="both"/>
      <w:textAlignment w:val="auto"/>
    </w:pPr>
    <w:rPr>
      <w:rFonts w:ascii="Arial" w:eastAsia="Times New Roman" w:hAnsi="Arial"/>
      <w:sz w:val="22"/>
      <w:szCs w:val="24"/>
      <w:lang w:val="en-US"/>
    </w:rPr>
  </w:style>
  <w:style w:type="character" w:customStyle="1" w:styleId="bumpedfont15">
    <w:name w:val="bumpedfont15"/>
    <w:basedOn w:val="DefaultParagraphFont"/>
    <w:rsid w:val="004E4A63"/>
  </w:style>
  <w:style w:type="table" w:customStyle="1" w:styleId="GridTable1Light-Accent12">
    <w:name w:val="Grid Table 1 Light - Accent 12"/>
    <w:basedOn w:val="TableNormal"/>
    <w:uiPriority w:val="46"/>
    <w:rsid w:val="004E4A63"/>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4E4A63"/>
  </w:style>
  <w:style w:type="character" w:customStyle="1" w:styleId="newtimefactorbeforeabsm">
    <w:name w:val="newtimefactor_before_abs m"/>
    <w:basedOn w:val="DefaultParagraphFont"/>
    <w:uiPriority w:val="99"/>
    <w:rsid w:val="004E4A63"/>
    <w:rPr>
      <w:rFonts w:cs="Times New Roman"/>
    </w:rPr>
  </w:style>
  <w:style w:type="table" w:customStyle="1" w:styleId="TableGrid10">
    <w:name w:val="Table Grid10"/>
    <w:basedOn w:val="TableNormal"/>
    <w:next w:val="TableGrid"/>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4E4A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4E4A63"/>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4E4A63"/>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4E4A63"/>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4E4A63"/>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4E4A63"/>
    <w:pPr>
      <w:jc w:val="center"/>
    </w:pPr>
    <w:rPr>
      <w:rFonts w:ascii="Times New Roman" w:hAnsi="Times New Roman"/>
      <w:b/>
      <w:bCs/>
      <w:color w:val="3F3D3D"/>
      <w:w w:val="71"/>
      <w:position w:val="-4"/>
      <w:sz w:val="102"/>
      <w:szCs w:val="102"/>
      <w:lang w:val="en-US" w:eastAsia="zh-CN"/>
    </w:rPr>
  </w:style>
  <w:style w:type="paragraph" w:styleId="BodyTextIndent">
    <w:name w:val="Body Text Indent"/>
    <w:basedOn w:val="Normal"/>
    <w:link w:val="BodyTextIndentChar"/>
    <w:unhideWhenUsed/>
    <w:rsid w:val="004E4A63"/>
    <w:pPr>
      <w:tabs>
        <w:tab w:val="clear" w:pos="794"/>
        <w:tab w:val="clear" w:pos="1191"/>
        <w:tab w:val="clear" w:pos="1588"/>
        <w:tab w:val="clear" w:pos="1985"/>
      </w:tabs>
      <w:spacing w:before="0"/>
      <w:ind w:firstLine="5245"/>
      <w:textAlignment w:val="auto"/>
    </w:pPr>
    <w:rPr>
      <w:rFonts w:ascii="Arial" w:hAnsi="Arial"/>
      <w:sz w:val="28"/>
      <w:lang w:val="en-US" w:eastAsia="zh-CN"/>
    </w:rPr>
  </w:style>
  <w:style w:type="character" w:customStyle="1" w:styleId="BodyTextIndentChar">
    <w:name w:val="Body Text Indent Char"/>
    <w:basedOn w:val="DefaultParagraphFont"/>
    <w:link w:val="BodyTextIndent"/>
    <w:rsid w:val="004E4A63"/>
    <w:rPr>
      <w:rFonts w:ascii="Arial" w:hAnsi="Arial"/>
      <w:sz w:val="28"/>
    </w:rPr>
  </w:style>
  <w:style w:type="paragraph" w:styleId="EndnoteText">
    <w:name w:val="endnote text"/>
    <w:basedOn w:val="Normal"/>
    <w:link w:val="EndnoteTextChar"/>
    <w:semiHidden/>
    <w:unhideWhenUsed/>
    <w:rsid w:val="004E4A63"/>
    <w:pPr>
      <w:spacing w:before="0"/>
    </w:pPr>
    <w:rPr>
      <w:rFonts w:ascii="Times New Roman" w:eastAsia="Times New Roman" w:hAnsi="Times New Roman"/>
      <w:sz w:val="20"/>
    </w:rPr>
  </w:style>
  <w:style w:type="character" w:customStyle="1" w:styleId="EndnoteTextChar">
    <w:name w:val="Endnote Text Char"/>
    <w:basedOn w:val="DefaultParagraphFont"/>
    <w:link w:val="EndnoteText"/>
    <w:semiHidden/>
    <w:rsid w:val="004E4A63"/>
    <w:rPr>
      <w:rFonts w:ascii="Times New Roman" w:eastAsia="Times New Roman" w:hAnsi="Times New Roman"/>
      <w:lang w:val="en-GB" w:eastAsia="en-US"/>
    </w:rPr>
  </w:style>
  <w:style w:type="table" w:customStyle="1" w:styleId="GridTable1Light-Accent14">
    <w:name w:val="Grid Table 1 Light - Accent 14"/>
    <w:basedOn w:val="TableNormal"/>
    <w:uiPriority w:val="46"/>
    <w:rsid w:val="004E4A63"/>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4E4A63"/>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4E4A63"/>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4E4A63"/>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4E4A63"/>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outlineLvl w:val="0"/>
    </w:pPr>
    <w:rPr>
      <w:rFonts w:ascii="Tahoma" w:eastAsia="Tahoma" w:hAnsi="Tahoma" w:cs="Tahoma"/>
      <w:b/>
      <w:bCs/>
      <w:spacing w:val="-6"/>
      <w:sz w:val="30"/>
      <w:szCs w:val="30"/>
      <w:lang w:val="en-US" w:eastAsia="zh-CN"/>
    </w:rPr>
  </w:style>
  <w:style w:type="character" w:customStyle="1" w:styleId="Bodytext8">
    <w:name w:val="Body text (8)_"/>
    <w:basedOn w:val="DefaultParagraphFont"/>
    <w:link w:val="Bodytext80"/>
    <w:rsid w:val="004E4A63"/>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4E4A63"/>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jc w:val="both"/>
      <w:textAlignment w:val="auto"/>
    </w:pPr>
    <w:rPr>
      <w:rFonts w:ascii="Tahoma" w:eastAsia="Tahoma" w:hAnsi="Tahoma" w:cs="Tahoma"/>
      <w:spacing w:val="-3"/>
      <w:sz w:val="14"/>
      <w:szCs w:val="14"/>
      <w:lang w:val="en-US" w:eastAsia="zh-CN"/>
    </w:rPr>
  </w:style>
  <w:style w:type="character" w:styleId="UnresolvedMention">
    <w:name w:val="Unresolved Mention"/>
    <w:basedOn w:val="DefaultParagraphFont"/>
    <w:uiPriority w:val="99"/>
    <w:semiHidden/>
    <w:unhideWhenUsed/>
    <w:rsid w:val="004E4A63"/>
    <w:rPr>
      <w:color w:val="605E5C"/>
      <w:shd w:val="clear" w:color="auto" w:fill="E1DFDD"/>
    </w:rPr>
  </w:style>
  <w:style w:type="character" w:customStyle="1" w:styleId="CallChar">
    <w:name w:val="Call Char"/>
    <w:basedOn w:val="DefaultParagraphFont"/>
    <w:link w:val="Call"/>
    <w:qFormat/>
    <w:locked/>
    <w:rsid w:val="004E4A63"/>
    <w:rPr>
      <w:rFonts w:asciiTheme="minorHAnsi" w:eastAsia="STKaiti" w:hAnsiTheme="minorHAnsi"/>
      <w:sz w:val="24"/>
      <w:lang w:val="en-GB" w:eastAsia="en-US"/>
    </w:rPr>
  </w:style>
  <w:style w:type="character" w:customStyle="1" w:styleId="spelle">
    <w:name w:val="spelle"/>
    <w:basedOn w:val="DefaultParagraphFont"/>
    <w:rsid w:val="004E4A63"/>
    <w:rPr>
      <w:rFonts w:cs="Times New Roman"/>
    </w:rPr>
  </w:style>
  <w:style w:type="table" w:styleId="GridTable5Dark-Accent1">
    <w:name w:val="Grid Table 5 Dark Accent 1"/>
    <w:basedOn w:val="TableNormal"/>
    <w:uiPriority w:val="50"/>
    <w:rsid w:val="004E4A63"/>
    <w:rPr>
      <w:rFonts w:ascii="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2">
    <w:name w:val="Plain Table 2"/>
    <w:basedOn w:val="TableNormal"/>
    <w:uiPriority w:val="42"/>
    <w:rsid w:val="004E4A63"/>
    <w:rPr>
      <w:rFonts w:ascii="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4E4A63"/>
  </w:style>
  <w:style w:type="character" w:customStyle="1" w:styleId="eop">
    <w:name w:val="eop"/>
    <w:basedOn w:val="DefaultParagraphFont"/>
    <w:rsid w:val="004E4A63"/>
  </w:style>
  <w:style w:type="table" w:styleId="TableGridLight">
    <w:name w:val="Grid Table Light"/>
    <w:basedOn w:val="TableNormal"/>
    <w:uiPriority w:val="40"/>
    <w:rsid w:val="004E4A63"/>
    <w:rPr>
      <w:rFonts w:ascii="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4E4A63"/>
    <w:rPr>
      <w:rFonts w:ascii="Times New Roman" w:hAnsi="Times New Roman"/>
      <w:lang w:val="en-GB" w:eastAsia="en-GB"/>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4E4A63"/>
    <w:rPr>
      <w:rFonts w:ascii="Verdana" w:hAnsi="Verdana"/>
      <w:sz w:val="19"/>
      <w:szCs w:val="19"/>
      <w:lang w:val="en-GB" w:eastAsia="en-US"/>
    </w:rPr>
  </w:style>
  <w:style w:type="paragraph" w:customStyle="1" w:styleId="CEONormal">
    <w:name w:val="CEO_Normal"/>
    <w:link w:val="CEONormalChar"/>
    <w:rsid w:val="004E4A63"/>
    <w:pPr>
      <w:spacing w:before="120" w:after="120"/>
    </w:pPr>
    <w:rPr>
      <w:rFonts w:ascii="Verdana" w:hAnsi="Verdana"/>
      <w:sz w:val="19"/>
      <w:szCs w:val="19"/>
      <w:lang w:val="en-GB" w:eastAsia="en-US"/>
    </w:rPr>
  </w:style>
  <w:style w:type="paragraph" w:customStyle="1" w:styleId="Normalnoindent">
    <w:name w:val="Normal no indent"/>
    <w:basedOn w:val="Normal"/>
    <w:rsid w:val="004E4A63"/>
    <w:pPr>
      <w:tabs>
        <w:tab w:val="clear" w:pos="794"/>
        <w:tab w:val="clear" w:pos="1191"/>
        <w:tab w:val="clear" w:pos="1588"/>
        <w:tab w:val="clear" w:pos="1985"/>
        <w:tab w:val="left" w:pos="1134"/>
        <w:tab w:val="left" w:pos="1701"/>
        <w:tab w:val="left" w:pos="2495"/>
      </w:tabs>
    </w:pPr>
    <w:rPr>
      <w:rFonts w:ascii="Times New Roman" w:hAnsi="Times New Roman"/>
    </w:rPr>
  </w:style>
  <w:style w:type="paragraph" w:customStyle="1" w:styleId="dpstylecall">
    <w:name w:val="dpstylecall"/>
    <w:basedOn w:val="Normal"/>
    <w:rsid w:val="004E4A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character" w:customStyle="1" w:styleId="FR1">
    <w:name w:val="FR1"/>
    <w:basedOn w:val="DefaultParagraphFont"/>
    <w:uiPriority w:val="99"/>
    <w:rsid w:val="00B813C1"/>
    <w:rPr>
      <w:rFonts w:ascii="Calibri" w:hAnsi="Calibri"/>
      <w:position w:val="6"/>
      <w:sz w:val="18"/>
    </w:rPr>
  </w:style>
  <w:style w:type="character" w:customStyle="1" w:styleId="CEOHyperlink1">
    <w:name w:val="CEO_Hyperlink1"/>
    <w:basedOn w:val="DefaultParagraphFont"/>
    <w:uiPriority w:val="99"/>
    <w:rsid w:val="00B813C1"/>
    <w:rPr>
      <w:color w:val="0000FF"/>
      <w:u w:val="single"/>
    </w:rPr>
  </w:style>
  <w:style w:type="paragraph" w:customStyle="1" w:styleId="Call10pt">
    <w:name w:val="Call + 10 pt"/>
    <w:aliases w:val="Before:  6 pt"/>
    <w:basedOn w:val="Normal"/>
    <w:rsid w:val="00A53432"/>
    <w:pPr>
      <w:keepNext/>
      <w:keepLines/>
      <w:spacing w:before="160" w:line="280" w:lineRule="exact"/>
      <w:ind w:left="1134"/>
    </w:pPr>
    <w:rPr>
      <w:rFonts w:eastAsia="STKaiti" w:cstheme="minorBidi"/>
      <w:sz w:val="20"/>
      <w:lang w:eastAsia="zh-CN"/>
    </w:rPr>
  </w:style>
  <w:style w:type="paragraph" w:customStyle="1" w:styleId="An">
    <w:name w:val="An"/>
    <w:basedOn w:val="Normal"/>
    <w:rsid w:val="00191773"/>
    <w:pPr>
      <w:keepNext/>
      <w:keepLines/>
      <w:tabs>
        <w:tab w:val="left" w:pos="3969"/>
      </w:tabs>
      <w:spacing w:after="120"/>
      <w:ind w:left="794" w:hanging="794"/>
      <w:outlineLvl w:val="0"/>
    </w:pPr>
    <w:rPr>
      <w:rFonts w:ascii="Calibri" w:hAnsi="Calibri" w:cs="Calibri"/>
      <w:b/>
      <w:szCs w:val="24"/>
      <w:lang w:eastAsia="zh-CN"/>
    </w:rPr>
  </w:style>
  <w:style w:type="paragraph" w:customStyle="1" w:styleId="Tableh">
    <w:name w:val="Table h"/>
    <w:basedOn w:val="Normal"/>
    <w:rsid w:val="006A6ED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pPr>
    <w:rPr>
      <w:rFonts w:eastAsiaTheme="minorEastAsia" w:cstheme="minorHAnsi"/>
      <w:b/>
      <w:bCs/>
      <w:color w:val="FFFFFF" w:themeColor="background1"/>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itu.int/pub/publications.aspx?lang=en&amp;parent=R-RES-R.12-2-2023" TargetMode="External"/><Relationship Id="rId21" Type="http://schemas.openxmlformats.org/officeDocument/2006/relationships/hyperlink" Target="https://www.itu.int/pub/publications.aspx?lang=en&amp;parent=R-RES-R.6-3-2019" TargetMode="External"/><Relationship Id="rId34" Type="http://schemas.openxmlformats.org/officeDocument/2006/relationships/hyperlink" Target="https://www.itu.int/pub/publications.aspx?lang=en&amp;parent=R-RES-R.37-1995" TargetMode="External"/><Relationship Id="rId42" Type="http://schemas.openxmlformats.org/officeDocument/2006/relationships/hyperlink" Target="https://www.itu.int/pub/publications.aspx?lang=en&amp;parent=R-RES-R.56-3-2023" TargetMode="External"/><Relationship Id="rId47" Type="http://schemas.openxmlformats.org/officeDocument/2006/relationships/hyperlink" Target="https://www.itu.int/pub/publications.aspx?lang=en&amp;parent=R-RES-R.61-3-2023" TargetMode="External"/><Relationship Id="rId50" Type="http://schemas.openxmlformats.org/officeDocument/2006/relationships/hyperlink" Target="https://www.itu.int/pub/publications.aspx?lang=en&amp;parent=R-RES-R.65-1-2023" TargetMode="External"/><Relationship Id="rId55" Type="http://schemas.openxmlformats.org/officeDocument/2006/relationships/hyperlink" Target="https://www.itu.int/pub/publications.aspx?lang=en&amp;parent=R-RES-R.70-1-2023"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itu.int/pub/publications.aspx?lang=en&amp;parent=R-RES-R.22-6-2023" TargetMode="External"/><Relationship Id="rId11" Type="http://schemas.openxmlformats.org/officeDocument/2006/relationships/hyperlink" Target="https://www.itu.int/ra-23/" TargetMode="External"/><Relationship Id="rId24" Type="http://schemas.openxmlformats.org/officeDocument/2006/relationships/hyperlink" Target="https://www.itu.int/pub/publications.aspx?lang=en&amp;parent=R-RES-R.9-7-2023" TargetMode="External"/><Relationship Id="rId32" Type="http://schemas.openxmlformats.org/officeDocument/2006/relationships/hyperlink" Target="https://www.itu.int/pub/publications.aspx?lang=en&amp;parent=R-RES-R.28-2-2012" TargetMode="External"/><Relationship Id="rId37" Type="http://schemas.openxmlformats.org/officeDocument/2006/relationships/hyperlink" Target="https://www.itu.int/pub/publications.aspx?lang=en&amp;parent=R-RES-R.48-3-2019" TargetMode="External"/><Relationship Id="rId40" Type="http://schemas.openxmlformats.org/officeDocument/2006/relationships/hyperlink" Target="https://www.itu.int/pub/publications.aspx?lang=en&amp;parent=R-RES-R.54-4-2023" TargetMode="External"/><Relationship Id="rId45" Type="http://schemas.openxmlformats.org/officeDocument/2006/relationships/hyperlink" Target="https://www.itu.int/pub/publications.aspx?lang=en&amp;parent=R-RES-R.59-3-2023" TargetMode="External"/><Relationship Id="rId53" Type="http://schemas.openxmlformats.org/officeDocument/2006/relationships/hyperlink" Target="https://www.itu.int/pub/publications.aspx?lang=en&amp;parent=R-RES-R.68-2015" TargetMode="External"/><Relationship Id="rId58" Type="http://schemas.openxmlformats.org/officeDocument/2006/relationships/hyperlink" Target="https://www.itu.int/pub/publications.aspx?lang=en&amp;parent=R-RES-R.73-2023" TargetMode="External"/><Relationship Id="rId66" Type="http://schemas.openxmlformats.org/officeDocument/2006/relationships/customXml" Target="../customXml/item4.xml"/><Relationship Id="rId5" Type="http://schemas.openxmlformats.org/officeDocument/2006/relationships/styles" Target="styles.xml"/><Relationship Id="rId61" Type="http://schemas.openxmlformats.org/officeDocument/2006/relationships/header" Target="header2.xml"/><Relationship Id="rId19" Type="http://schemas.openxmlformats.org/officeDocument/2006/relationships/hyperlink" Target="https://www.itu.int/pub/publications.aspx?lang=en&amp;parent=R-RES-R.4-9-2023" TargetMode="External"/><Relationship Id="rId14" Type="http://schemas.openxmlformats.org/officeDocument/2006/relationships/hyperlink" Target="https://www.itu.int/hub/publication/r-reg-rr-2024/" TargetMode="External"/><Relationship Id="rId22" Type="http://schemas.openxmlformats.org/officeDocument/2006/relationships/hyperlink" Target="https://www.itu.int/pub/publications.aspx?lang=en&amp;parent=R-RES-R.7-4-2019" TargetMode="External"/><Relationship Id="rId27" Type="http://schemas.openxmlformats.org/officeDocument/2006/relationships/hyperlink" Target="https://www.itu.int/pub/publications.aspx?lang=en&amp;parent=R-RES-R.15-6-2015" TargetMode="External"/><Relationship Id="rId30" Type="http://schemas.openxmlformats.org/officeDocument/2006/relationships/hyperlink" Target="https://www.itu.int/pub/publications.aspx?lang=en&amp;parent=R-RES-R.23-4-2023" TargetMode="External"/><Relationship Id="rId35" Type="http://schemas.openxmlformats.org/officeDocument/2006/relationships/hyperlink" Target="https://www.itu.int/pub/publications.aspx?lang=en&amp;parent=R-RES-R.40-4-2015" TargetMode="External"/><Relationship Id="rId43" Type="http://schemas.openxmlformats.org/officeDocument/2006/relationships/hyperlink" Target="https://www.itu.int/pub/publications.aspx?lang=en&amp;parent=R-RES-R.57-2-2015" TargetMode="External"/><Relationship Id="rId48" Type="http://schemas.openxmlformats.org/officeDocument/2006/relationships/hyperlink" Target="https://www.itu.int/pub/publications.aspx?lang=en&amp;parent=R-RES-R.62-3-2023" TargetMode="External"/><Relationship Id="rId56" Type="http://schemas.openxmlformats.org/officeDocument/2006/relationships/hyperlink" Target="https://www.itu.int/pub/publications.aspx?lang=en&amp;parent=R-RES-R.71-1-2023"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pub/publications.aspx?lang=en&amp;parent=R-RES-R.66-2-2023" TargetMode="External"/><Relationship Id="rId3" Type="http://schemas.openxmlformats.org/officeDocument/2006/relationships/customXml" Target="../customXml/item3.xml"/><Relationship Id="rId12" Type="http://schemas.openxmlformats.org/officeDocument/2006/relationships/hyperlink" Target="https://www.itu.int/hub/publication/r-act-wrc-16-2024" TargetMode="External"/><Relationship Id="rId17" Type="http://schemas.openxmlformats.org/officeDocument/2006/relationships/hyperlink" Target="https://www.itu.int/pub/publications.aspx?lang=en&amp;parent=R-RES-R.1-9-2023" TargetMode="External"/><Relationship Id="rId25" Type="http://schemas.openxmlformats.org/officeDocument/2006/relationships/hyperlink" Target="https://www.itu.int/pub/publications.aspx?lang=en&amp;parent=R-RES-R.11-6-2023" TargetMode="External"/><Relationship Id="rId33" Type="http://schemas.openxmlformats.org/officeDocument/2006/relationships/hyperlink" Target="https://www.itu.int/pub/publications.aspx?lang=en&amp;parent=R-RES-R.36-6-2023" TargetMode="External"/><Relationship Id="rId38" Type="http://schemas.openxmlformats.org/officeDocument/2006/relationships/hyperlink" Target="https://www.itu.int/pub/publications.aspx?lang=en&amp;parent=R-RES-R.50-5-2023" TargetMode="External"/><Relationship Id="rId46" Type="http://schemas.openxmlformats.org/officeDocument/2006/relationships/hyperlink" Target="https://www.itu.int/pub/publications.aspx?lang=en&amp;parent=R-RES-R.60-3-2023" TargetMode="External"/><Relationship Id="rId59" Type="http://schemas.openxmlformats.org/officeDocument/2006/relationships/hyperlink" Target="https://www.itu.int/pub/publications.aspx?lang=en&amp;parent=R-RES-R.74-2023" TargetMode="External"/><Relationship Id="rId20" Type="http://schemas.openxmlformats.org/officeDocument/2006/relationships/hyperlink" Target="https://www.itu.int/pub/publications.aspx?lang=en&amp;parent=R-RES-R.5" TargetMode="External"/><Relationship Id="rId41" Type="http://schemas.openxmlformats.org/officeDocument/2006/relationships/hyperlink" Target="https://www.itu.int/pub/publications.aspx?lang=en&amp;parent=R-RES-R.55-4-2023" TargetMode="External"/><Relationship Id="rId54" Type="http://schemas.openxmlformats.org/officeDocument/2006/relationships/hyperlink" Target="https://www.itu.int/pub/publications.aspx?lang=en&amp;parent=R-RES-R.69-2-2023"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itu.int/pub/publications.aspx?lang=en&amp;parent=R-RES-R.8-4-2023" TargetMode="External"/><Relationship Id="rId28" Type="http://schemas.openxmlformats.org/officeDocument/2006/relationships/hyperlink" Target="https://www.itu.int/pub/publications.aspx?lang=en&amp;parent=R-RES-R.19-6-2023" TargetMode="External"/><Relationship Id="rId36" Type="http://schemas.openxmlformats.org/officeDocument/2006/relationships/hyperlink" Target="https://www.itu.int/pub/publications.aspx?lang=en&amp;parent=R-RES-R.47-2-2012" TargetMode="External"/><Relationship Id="rId49" Type="http://schemas.openxmlformats.org/officeDocument/2006/relationships/hyperlink" Target="https://www.itu.int/pub/publications.aspx?lang=en&amp;parent=R-RES-R.64-2015" TargetMode="External"/><Relationship Id="rId57" Type="http://schemas.openxmlformats.org/officeDocument/2006/relationships/hyperlink" Target="https://www.itu.int/pub/publications.aspx?lang=en&amp;parent=R-RES-R.72-2023" TargetMode="External"/><Relationship Id="rId10" Type="http://schemas.openxmlformats.org/officeDocument/2006/relationships/image" Target="media/image1.jpeg"/><Relationship Id="rId31" Type="http://schemas.openxmlformats.org/officeDocument/2006/relationships/hyperlink" Target="https://www.itu.int/pub/publications.aspx?lang=en&amp;parent=R-RES-R.25-3-2012" TargetMode="External"/><Relationship Id="rId44" Type="http://schemas.openxmlformats.org/officeDocument/2006/relationships/hyperlink" Target="https://www.itu.int/pub/publications.aspx?lang=en&amp;parent=R-RES-R.58-2-2019" TargetMode="External"/><Relationship Id="rId52" Type="http://schemas.openxmlformats.org/officeDocument/2006/relationships/hyperlink" Target="https://www.itu.int/pub/publications.aspx?lang=en&amp;parent=R-RES-R.67-2-2023" TargetMode="External"/><Relationship Id="rId60" Type="http://schemas.openxmlformats.org/officeDocument/2006/relationships/hyperlink" Target="https://www.itu.int/pub/publications.aspx?lang=en&amp;parent=R-RES-R.75-2023"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hub/publication/r-reg-rr-2024/" TargetMode="External"/><Relationship Id="rId18" Type="http://schemas.openxmlformats.org/officeDocument/2006/relationships/hyperlink" Target="https://www.itu.int/pub/publications.aspx?lang=en&amp;parent=R-RES-R.2-9-2023" TargetMode="External"/><Relationship Id="rId39" Type="http://schemas.openxmlformats.org/officeDocument/2006/relationships/hyperlink" Target="https://www.itu.int/pub/publications.aspx?lang=en&amp;parent=R-RES-R.52-1-20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86D0F367-DA3B-4A8A-979D-3565392CC9FA}"/>
</file>

<file path=customXml/itemProps4.xml><?xml version="1.0" encoding="utf-8"?>
<ds:datastoreItem xmlns:ds="http://schemas.openxmlformats.org/officeDocument/2006/customXml" ds:itemID="{D58BBD94-81D4-4F86-853B-94149CE662CA}"/>
</file>

<file path=docProps/app.xml><?xml version="1.0" encoding="utf-8"?>
<Properties xmlns="http://schemas.openxmlformats.org/officeDocument/2006/extended-properties" xmlns:vt="http://schemas.openxmlformats.org/officeDocument/2006/docPropsVTypes">
  <Template>Normal.dotm</Template>
  <TotalTime>1591</TotalTime>
  <Pages>13</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LING-C(LZ)</cp:lastModifiedBy>
  <cp:revision>108</cp:revision>
  <cp:lastPrinted>2014-11-04T18:22:00Z</cp:lastPrinted>
  <dcterms:created xsi:type="dcterms:W3CDTF">2025-02-11T10:24:00Z</dcterms:created>
  <dcterms:modified xsi:type="dcterms:W3CDTF">2025-02-13T10:44:00Z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