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931"/>
        <w:tblW w:w="5000" w:type="pct"/>
        <w:tblLayout w:type="fixed"/>
        <w:tblLook w:val="0000" w:firstRow="0" w:lastRow="0" w:firstColumn="0" w:lastColumn="0" w:noHBand="0" w:noVBand="0"/>
      </w:tblPr>
      <w:tblGrid>
        <w:gridCol w:w="2096"/>
        <w:gridCol w:w="3606"/>
        <w:gridCol w:w="2997"/>
        <w:gridCol w:w="1505"/>
      </w:tblGrid>
      <w:tr w:rsidR="009B4791" w:rsidRPr="00674952" w14:paraId="105F654F" w14:textId="77777777" w:rsidTr="4BDEE44D">
        <w:trPr>
          <w:cantSplit/>
        </w:trPr>
        <w:tc>
          <w:tcPr>
            <w:tcW w:w="1980" w:type="dxa"/>
          </w:tcPr>
          <w:p w14:paraId="1BD4A75C" w14:textId="77777777" w:rsidR="009B4791" w:rsidRPr="006D4EA0" w:rsidRDefault="009B4791" w:rsidP="008426D3">
            <w:pPr>
              <w:tabs>
                <w:tab w:val="left" w:pos="2055"/>
              </w:tabs>
              <w:spacing w:before="60" w:after="40" w:line="240" w:lineRule="auto"/>
              <w:ind w:left="34"/>
              <w:rPr>
                <w:b/>
                <w:bCs/>
                <w:sz w:val="32"/>
                <w:szCs w:val="32"/>
              </w:rPr>
            </w:pPr>
            <w:r>
              <w:rPr>
                <w:noProof/>
                <w:sz w:val="32"/>
                <w:szCs w:val="32"/>
              </w:rPr>
              <w:drawing>
                <wp:inline distT="0" distB="0" distL="0" distR="0" wp14:anchorId="5DC02CCD" wp14:editId="3BCC1E07">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82522CD" w14:textId="77777777" w:rsidR="009B4791" w:rsidRPr="00037158" w:rsidRDefault="009B4791" w:rsidP="00037158">
            <w:pPr>
              <w:spacing w:before="240" w:line="240" w:lineRule="auto"/>
              <w:rPr>
                <w:b/>
                <w:bCs/>
                <w:sz w:val="32"/>
                <w:szCs w:val="32"/>
              </w:rPr>
            </w:pPr>
            <w:r w:rsidRPr="00037158">
              <w:rPr>
                <w:b/>
                <w:bCs/>
                <w:sz w:val="32"/>
                <w:szCs w:val="32"/>
              </w:rPr>
              <w:t xml:space="preserve">Regional Preparatory Meeting </w:t>
            </w:r>
            <w:r w:rsidRPr="00037158">
              <w:rPr>
                <w:sz w:val="28"/>
                <w:szCs w:val="28"/>
              </w:rPr>
              <w:br/>
            </w:r>
            <w:r w:rsidRPr="00037158">
              <w:rPr>
                <w:b/>
                <w:bCs/>
                <w:sz w:val="32"/>
                <w:szCs w:val="32"/>
              </w:rPr>
              <w:t>for Africa Region for WTDC-25 (RPM-AFR)</w:t>
            </w:r>
          </w:p>
          <w:p w14:paraId="53B4FD05" w14:textId="77777777" w:rsidR="009B4791" w:rsidRPr="00037158" w:rsidRDefault="009B4791" w:rsidP="00037158">
            <w:pPr>
              <w:spacing w:before="240" w:line="240" w:lineRule="auto"/>
              <w:ind w:left="-15"/>
              <w:rPr>
                <w:rFonts w:cstheme="minorBidi"/>
                <w:b/>
                <w:bCs/>
                <w:sz w:val="26"/>
                <w:szCs w:val="26"/>
              </w:rPr>
            </w:pPr>
            <w:r w:rsidRPr="00037158">
              <w:rPr>
                <w:rStyle w:val="normaltextrun"/>
                <w:b/>
                <w:bCs/>
                <w:color w:val="000000"/>
                <w:sz w:val="26"/>
                <w:szCs w:val="26"/>
                <w:shd w:val="clear" w:color="auto" w:fill="FFFFFF"/>
              </w:rPr>
              <w:t>Nairobi, Kenya, 8-9 April 2025</w:t>
            </w:r>
            <w:r w:rsidRPr="00037158">
              <w:rPr>
                <w:rStyle w:val="eop"/>
                <w:color w:val="000000"/>
                <w:sz w:val="26"/>
                <w:szCs w:val="26"/>
                <w:shd w:val="clear" w:color="auto" w:fill="FFFFFF"/>
              </w:rPr>
              <w:t> </w:t>
            </w:r>
          </w:p>
        </w:tc>
        <w:tc>
          <w:tcPr>
            <w:tcW w:w="1422" w:type="dxa"/>
          </w:tcPr>
          <w:p w14:paraId="615B8DE5" w14:textId="77777777" w:rsidR="009B4791" w:rsidRPr="00674952" w:rsidRDefault="009B4791" w:rsidP="008426D3">
            <w:pPr>
              <w:spacing w:before="120" w:line="240" w:lineRule="auto"/>
              <w:ind w:right="142"/>
              <w:jc w:val="right"/>
              <w:rPr>
                <w:rFonts w:cstheme="minorHAnsi"/>
              </w:rPr>
            </w:pPr>
            <w:bookmarkStart w:id="0" w:name="ditulogo"/>
            <w:bookmarkEnd w:id="0"/>
            <w:r w:rsidRPr="006D4EA0">
              <w:rPr>
                <w:noProof/>
                <w:lang w:val="fr-FR" w:eastAsia="fr-FR"/>
              </w:rPr>
              <w:drawing>
                <wp:inline distT="0" distB="0" distL="0" distR="0" wp14:anchorId="450DE12B" wp14:editId="4084199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B4791" w:rsidRPr="00674952" w14:paraId="38D9C334" w14:textId="77777777" w:rsidTr="4BDEE44D">
        <w:trPr>
          <w:cantSplit/>
        </w:trPr>
        <w:tc>
          <w:tcPr>
            <w:tcW w:w="5386" w:type="dxa"/>
            <w:gridSpan w:val="2"/>
            <w:tcBorders>
              <w:top w:val="single" w:sz="12" w:space="0" w:color="auto"/>
            </w:tcBorders>
          </w:tcPr>
          <w:p w14:paraId="36BE3661" w14:textId="77777777" w:rsidR="009B4791" w:rsidRPr="00674952" w:rsidRDefault="009B4791" w:rsidP="0080662B">
            <w:pPr>
              <w:spacing w:after="0" w:line="240" w:lineRule="auto"/>
              <w:rPr>
                <w:rFonts w:cstheme="minorHAnsi"/>
                <w:b/>
                <w:smallCaps/>
                <w:sz w:val="20"/>
              </w:rPr>
            </w:pPr>
            <w:bookmarkStart w:id="1" w:name="dhead"/>
          </w:p>
        </w:tc>
        <w:tc>
          <w:tcPr>
            <w:tcW w:w="4252" w:type="dxa"/>
            <w:gridSpan w:val="2"/>
            <w:tcBorders>
              <w:top w:val="single" w:sz="12" w:space="0" w:color="auto"/>
            </w:tcBorders>
          </w:tcPr>
          <w:p w14:paraId="3A39074C" w14:textId="77777777" w:rsidR="009B4791" w:rsidRPr="0046671C" w:rsidRDefault="009B4791" w:rsidP="0080662B">
            <w:pPr>
              <w:spacing w:after="0" w:line="240" w:lineRule="auto"/>
              <w:rPr>
                <w:rFonts w:cstheme="minorHAnsi"/>
                <w:b/>
                <w:bCs/>
              </w:rPr>
            </w:pPr>
          </w:p>
        </w:tc>
      </w:tr>
      <w:tr w:rsidR="009B4791" w:rsidRPr="00897E9A" w14:paraId="4AF30FA7" w14:textId="77777777" w:rsidTr="4BDEE44D">
        <w:trPr>
          <w:cantSplit/>
          <w:trHeight w:val="23"/>
        </w:trPr>
        <w:tc>
          <w:tcPr>
            <w:tcW w:w="5386" w:type="dxa"/>
            <w:gridSpan w:val="2"/>
            <w:shd w:val="clear" w:color="auto" w:fill="auto"/>
          </w:tcPr>
          <w:p w14:paraId="15227E81" w14:textId="77777777" w:rsidR="009B4791" w:rsidRPr="00674952" w:rsidRDefault="009B4791" w:rsidP="0080662B">
            <w:pPr>
              <w:pStyle w:val="Committee"/>
              <w:spacing w:before="0"/>
            </w:pPr>
            <w:bookmarkStart w:id="2" w:name="dnum" w:colFirst="1" w:colLast="1"/>
            <w:bookmarkStart w:id="3" w:name="dmeeting" w:colFirst="0" w:colLast="0"/>
            <w:bookmarkEnd w:id="1"/>
          </w:p>
        </w:tc>
        <w:tc>
          <w:tcPr>
            <w:tcW w:w="4252" w:type="dxa"/>
            <w:gridSpan w:val="2"/>
          </w:tcPr>
          <w:p w14:paraId="675BE1D1" w14:textId="6E37AE85" w:rsidR="009B4791" w:rsidRPr="00250ACE" w:rsidRDefault="009B4791" w:rsidP="0080662B">
            <w:pPr>
              <w:tabs>
                <w:tab w:val="left" w:pos="851"/>
              </w:tabs>
              <w:spacing w:after="0" w:line="240" w:lineRule="auto"/>
              <w:rPr>
                <w:rFonts w:cstheme="minorBidi"/>
                <w:lang w:val="it-IT"/>
              </w:rPr>
            </w:pPr>
            <w:r w:rsidRPr="00250ACE">
              <w:rPr>
                <w:rFonts w:cstheme="minorBidi"/>
                <w:b/>
                <w:bCs/>
                <w:lang w:val="it-IT"/>
              </w:rPr>
              <w:t xml:space="preserve">Document </w:t>
            </w:r>
            <w:bookmarkStart w:id="4" w:name="DocRef1"/>
            <w:bookmarkEnd w:id="4"/>
            <w:r w:rsidRPr="00250ACE">
              <w:rPr>
                <w:rFonts w:cstheme="minorBidi"/>
                <w:b/>
                <w:bCs/>
                <w:lang w:val="it-IT"/>
              </w:rPr>
              <w:t>RPM-A</w:t>
            </w:r>
            <w:r>
              <w:rPr>
                <w:rFonts w:cstheme="minorBidi"/>
                <w:b/>
                <w:bCs/>
                <w:lang w:val="it-IT"/>
              </w:rPr>
              <w:t>FR</w:t>
            </w:r>
            <w:r w:rsidRPr="00250ACE">
              <w:rPr>
                <w:rFonts w:cstheme="minorBidi"/>
                <w:b/>
                <w:bCs/>
                <w:lang w:val="it-IT"/>
              </w:rPr>
              <w:t>25/</w:t>
            </w:r>
            <w:r w:rsidR="00F663DA">
              <w:rPr>
                <w:rFonts w:cstheme="minorBidi"/>
                <w:b/>
                <w:bCs/>
                <w:lang w:val="it-IT"/>
              </w:rPr>
              <w:t>INF</w:t>
            </w:r>
            <w:r w:rsidRPr="00250ACE">
              <w:rPr>
                <w:rFonts w:cstheme="minorBidi"/>
                <w:b/>
                <w:bCs/>
                <w:lang w:val="it-IT"/>
              </w:rPr>
              <w:t>/</w:t>
            </w:r>
            <w:r w:rsidR="00F663DA">
              <w:rPr>
                <w:rFonts w:cstheme="minorBidi"/>
                <w:b/>
                <w:bCs/>
                <w:lang w:val="it-IT"/>
              </w:rPr>
              <w:t>10</w:t>
            </w:r>
            <w:r w:rsidR="00897E9A">
              <w:rPr>
                <w:rFonts w:cstheme="minorBidi"/>
                <w:b/>
                <w:bCs/>
                <w:lang w:val="it-IT"/>
              </w:rPr>
              <w:t>(Rev.1)</w:t>
            </w:r>
            <w:r w:rsidRPr="00250ACE">
              <w:rPr>
                <w:rFonts w:cstheme="minorBidi"/>
                <w:b/>
                <w:bCs/>
                <w:lang w:val="it-IT"/>
              </w:rPr>
              <w:t>-E</w:t>
            </w:r>
          </w:p>
        </w:tc>
      </w:tr>
      <w:tr w:rsidR="009B4791" w:rsidRPr="00674952" w14:paraId="4C0780AA" w14:textId="77777777" w:rsidTr="4BDEE44D">
        <w:trPr>
          <w:cantSplit/>
          <w:trHeight w:val="23"/>
        </w:trPr>
        <w:tc>
          <w:tcPr>
            <w:tcW w:w="5386" w:type="dxa"/>
            <w:gridSpan w:val="2"/>
            <w:shd w:val="clear" w:color="auto" w:fill="auto"/>
          </w:tcPr>
          <w:p w14:paraId="69AC55C1" w14:textId="77777777" w:rsidR="009B4791" w:rsidRPr="00AB04A1" w:rsidRDefault="009B4791" w:rsidP="0080662B">
            <w:pPr>
              <w:tabs>
                <w:tab w:val="left" w:pos="851"/>
              </w:tabs>
              <w:spacing w:after="0" w:line="240" w:lineRule="auto"/>
              <w:rPr>
                <w:rFonts w:cstheme="minorHAnsi"/>
                <w:b/>
                <w:lang w:val="it-IT"/>
              </w:rPr>
            </w:pPr>
            <w:bookmarkStart w:id="5" w:name="ddate" w:colFirst="1" w:colLast="1"/>
            <w:bookmarkStart w:id="6" w:name="dblank" w:colFirst="0" w:colLast="0"/>
            <w:bookmarkEnd w:id="2"/>
            <w:bookmarkEnd w:id="3"/>
          </w:p>
        </w:tc>
        <w:tc>
          <w:tcPr>
            <w:tcW w:w="4252" w:type="dxa"/>
            <w:gridSpan w:val="2"/>
          </w:tcPr>
          <w:p w14:paraId="1362B006" w14:textId="06A95AEF" w:rsidR="009B4791" w:rsidRPr="00674952" w:rsidRDefault="00897E9A" w:rsidP="0080662B">
            <w:pPr>
              <w:spacing w:after="0" w:line="240" w:lineRule="auto"/>
              <w:rPr>
                <w:rFonts w:cstheme="minorBidi"/>
              </w:rPr>
            </w:pPr>
            <w:r>
              <w:rPr>
                <w:rFonts w:cstheme="minorBidi"/>
                <w:b/>
                <w:bCs/>
                <w:lang w:val="fr-FR"/>
              </w:rPr>
              <w:t>30</w:t>
            </w:r>
            <w:r w:rsidR="009B4791">
              <w:rPr>
                <w:rFonts w:cstheme="minorBidi"/>
                <w:b/>
                <w:bCs/>
                <w:lang w:val="fr-FR"/>
              </w:rPr>
              <w:t xml:space="preserve"> April</w:t>
            </w:r>
            <w:r w:rsidR="009B4791" w:rsidRPr="2135113B">
              <w:rPr>
                <w:rFonts w:cstheme="minorBidi"/>
                <w:b/>
                <w:bCs/>
                <w:lang w:val="fr-FR"/>
              </w:rPr>
              <w:t xml:space="preserve"> 2025</w:t>
            </w:r>
          </w:p>
        </w:tc>
      </w:tr>
      <w:tr w:rsidR="009B4791" w:rsidRPr="00674952" w14:paraId="7F90938C" w14:textId="77777777" w:rsidTr="4BDEE44D">
        <w:trPr>
          <w:cantSplit/>
          <w:trHeight w:val="23"/>
        </w:trPr>
        <w:tc>
          <w:tcPr>
            <w:tcW w:w="5386" w:type="dxa"/>
            <w:gridSpan w:val="2"/>
            <w:shd w:val="clear" w:color="auto" w:fill="auto"/>
          </w:tcPr>
          <w:p w14:paraId="56DFD339" w14:textId="77777777" w:rsidR="009B4791" w:rsidRPr="00674952" w:rsidRDefault="009B4791" w:rsidP="0080662B">
            <w:pPr>
              <w:tabs>
                <w:tab w:val="left" w:pos="851"/>
              </w:tabs>
              <w:spacing w:after="0" w:line="240" w:lineRule="auto"/>
              <w:rPr>
                <w:rFonts w:cstheme="minorHAnsi"/>
              </w:rPr>
            </w:pPr>
            <w:bookmarkStart w:id="7" w:name="dbluepink" w:colFirst="0" w:colLast="0"/>
            <w:bookmarkStart w:id="8" w:name="dorlang" w:colFirst="1" w:colLast="1"/>
            <w:bookmarkEnd w:id="5"/>
            <w:bookmarkEnd w:id="6"/>
          </w:p>
        </w:tc>
        <w:tc>
          <w:tcPr>
            <w:tcW w:w="4252" w:type="dxa"/>
            <w:gridSpan w:val="2"/>
          </w:tcPr>
          <w:p w14:paraId="63B706E6" w14:textId="77777777" w:rsidR="009B4791" w:rsidRPr="00674952" w:rsidRDefault="009B4791" w:rsidP="0080662B">
            <w:pPr>
              <w:tabs>
                <w:tab w:val="left" w:pos="993"/>
              </w:tabs>
              <w:spacing w:after="0" w:line="240" w:lineRule="auto"/>
              <w:rPr>
                <w:rFonts w:cstheme="minorBidi"/>
                <w:b/>
                <w:bCs/>
              </w:rPr>
            </w:pPr>
            <w:r w:rsidRPr="2135113B">
              <w:rPr>
                <w:rFonts w:cstheme="minorBidi"/>
                <w:b/>
                <w:bCs/>
                <w:lang w:val="fr-FR"/>
              </w:rPr>
              <w:t xml:space="preserve">English </w:t>
            </w:r>
            <w:proofErr w:type="spellStart"/>
            <w:r w:rsidRPr="2135113B">
              <w:rPr>
                <w:rFonts w:cstheme="minorBidi"/>
                <w:b/>
                <w:bCs/>
                <w:lang w:val="fr-FR"/>
              </w:rPr>
              <w:t>only</w:t>
            </w:r>
            <w:proofErr w:type="spellEnd"/>
          </w:p>
        </w:tc>
      </w:tr>
      <w:tr w:rsidR="009B4791" w:rsidRPr="00674952" w14:paraId="11AE68D7" w14:textId="77777777" w:rsidTr="4BDEE44D">
        <w:trPr>
          <w:cantSplit/>
          <w:trHeight w:val="23"/>
        </w:trPr>
        <w:tc>
          <w:tcPr>
            <w:tcW w:w="9638" w:type="dxa"/>
            <w:gridSpan w:val="4"/>
            <w:shd w:val="clear" w:color="auto" w:fill="auto"/>
          </w:tcPr>
          <w:p w14:paraId="68795493" w14:textId="4E3E1B8C" w:rsidR="009B4791" w:rsidRPr="0080662B" w:rsidRDefault="00C9770A" w:rsidP="00037158">
            <w:pPr>
              <w:pStyle w:val="Source"/>
              <w:rPr>
                <w:rFonts w:ascii="Calibri" w:hAnsi="Calibri" w:cs="Calibri"/>
              </w:rPr>
            </w:pPr>
            <w:r w:rsidRPr="0080662B">
              <w:rPr>
                <w:rFonts w:ascii="Calibri" w:hAnsi="Calibri" w:cs="Calibri"/>
              </w:rPr>
              <w:t>C</w:t>
            </w:r>
            <w:r w:rsidR="007A0520" w:rsidRPr="0080662B">
              <w:rPr>
                <w:rFonts w:ascii="Calibri" w:hAnsi="Calibri" w:cs="Calibri"/>
              </w:rPr>
              <w:t>hair</w:t>
            </w:r>
            <w:r w:rsidR="1257EE02" w:rsidRPr="0080662B">
              <w:rPr>
                <w:rFonts w:ascii="Calibri" w:hAnsi="Calibri" w:cs="Calibri"/>
              </w:rPr>
              <w:t>,</w:t>
            </w:r>
            <w:r w:rsidR="007A0520" w:rsidRPr="0080662B">
              <w:rPr>
                <w:rFonts w:ascii="Calibri" w:hAnsi="Calibri" w:cs="Calibri"/>
              </w:rPr>
              <w:t xml:space="preserve"> RDF-AFR</w:t>
            </w:r>
          </w:p>
        </w:tc>
      </w:tr>
      <w:tr w:rsidR="009B4791" w:rsidRPr="00674952" w14:paraId="64F6AB4E" w14:textId="77777777" w:rsidTr="4BDEE44D">
        <w:trPr>
          <w:cantSplit/>
          <w:trHeight w:val="23"/>
        </w:trPr>
        <w:tc>
          <w:tcPr>
            <w:tcW w:w="9638" w:type="dxa"/>
            <w:gridSpan w:val="4"/>
            <w:shd w:val="clear" w:color="auto" w:fill="auto"/>
          </w:tcPr>
          <w:p w14:paraId="6AF8C6FC" w14:textId="75C9BBF5" w:rsidR="009B4791" w:rsidRPr="0080662B" w:rsidRDefault="00897E9A" w:rsidP="00037158">
            <w:pPr>
              <w:pStyle w:val="Title1"/>
              <w:rPr>
                <w:rFonts w:ascii="Calibri" w:hAnsi="Calibri" w:cs="Calibri"/>
                <w:caps/>
              </w:rPr>
            </w:pPr>
            <w:r>
              <w:rPr>
                <w:rFonts w:ascii="Calibri" w:hAnsi="Calibri" w:cs="Calibri"/>
              </w:rPr>
              <w:t>Final</w:t>
            </w:r>
            <w:r w:rsidR="007A0520" w:rsidRPr="0080662B">
              <w:rPr>
                <w:rFonts w:ascii="Calibri" w:hAnsi="Calibri" w:cs="Calibri"/>
              </w:rPr>
              <w:t xml:space="preserve"> Report of the Regional Development Forum</w:t>
            </w:r>
          </w:p>
        </w:tc>
      </w:tr>
      <w:tr w:rsidR="009B4791" w:rsidRPr="00674952" w14:paraId="0F5C29E7" w14:textId="77777777" w:rsidTr="4BDEE44D">
        <w:trPr>
          <w:cantSplit/>
          <w:trHeight w:val="23"/>
        </w:trPr>
        <w:tc>
          <w:tcPr>
            <w:tcW w:w="9638" w:type="dxa"/>
            <w:gridSpan w:val="4"/>
            <w:tcBorders>
              <w:bottom w:val="single" w:sz="4" w:space="0" w:color="auto"/>
            </w:tcBorders>
            <w:shd w:val="clear" w:color="auto" w:fill="auto"/>
          </w:tcPr>
          <w:p w14:paraId="6616AF9E" w14:textId="77777777" w:rsidR="009B4791" w:rsidRPr="00674952" w:rsidRDefault="009B4791" w:rsidP="00037158">
            <w:pPr>
              <w:pStyle w:val="Title1"/>
              <w:rPr>
                <w:rFonts w:cstheme="minorHAnsi"/>
                <w:szCs w:val="28"/>
              </w:rPr>
            </w:pPr>
          </w:p>
        </w:tc>
      </w:tr>
    </w:tbl>
    <w:bookmarkEnd w:id="7"/>
    <w:bookmarkEnd w:id="8"/>
    <w:p w14:paraId="429D2B84" w14:textId="0F64DFAF" w:rsidR="00572779" w:rsidRPr="009552D5" w:rsidRDefault="00A25774" w:rsidP="00037158">
      <w:pPr>
        <w:suppressAutoHyphens w:val="0"/>
        <w:spacing w:after="160" w:line="240" w:lineRule="auto"/>
        <w:textAlignment w:val="auto"/>
      </w:pPr>
      <w:r w:rsidRPr="009552D5">
        <w:t xml:space="preserve"> </w:t>
      </w:r>
      <w:r w:rsidR="00572779" w:rsidRPr="009552D5">
        <w:br w:type="page"/>
      </w:r>
    </w:p>
    <w:p w14:paraId="346671F1" w14:textId="185DEC13" w:rsidR="003B53FE" w:rsidRPr="009552D5" w:rsidRDefault="00780977" w:rsidP="00354AD3">
      <w:pPr>
        <w:spacing w:line="240" w:lineRule="auto"/>
      </w:pPr>
      <w:r w:rsidRPr="009552D5">
        <w:rPr>
          <w:rFonts w:eastAsia="SimSun"/>
          <w:noProof/>
          <w:color w:val="3399FF"/>
        </w:rPr>
        <w:lastRenderedPageBreak/>
        <w:drawing>
          <wp:anchor distT="0" distB="0" distL="114300" distR="114300" simplePos="0" relativeHeight="251658240" behindDoc="0" locked="0" layoutInCell="1" allowOverlap="1" wp14:anchorId="346671F3" wp14:editId="05EA28F0">
            <wp:simplePos x="0" y="0"/>
            <wp:positionH relativeFrom="margin">
              <wp:posOffset>2796743</wp:posOffset>
            </wp:positionH>
            <wp:positionV relativeFrom="margin">
              <wp:posOffset>211311</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EF6EA3">
      <w:pPr>
        <w:spacing w:line="240" w:lineRule="auto"/>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9" w:name="_Hlk147860789"/>
    </w:p>
    <w:p w14:paraId="672A6659" w14:textId="77777777" w:rsidR="003B53FE" w:rsidRPr="009552D5" w:rsidRDefault="003B53FE" w:rsidP="009552D5">
      <w:pPr>
        <w:spacing w:line="240" w:lineRule="auto"/>
      </w:pPr>
    </w:p>
    <w:p w14:paraId="346671F6" w14:textId="77777777" w:rsidR="003B53FE" w:rsidRPr="009552D5" w:rsidRDefault="003B53FE" w:rsidP="009552D5">
      <w:pPr>
        <w:spacing w:line="240" w:lineRule="auto"/>
      </w:pPr>
    </w:p>
    <w:bookmarkEnd w:id="9"/>
    <w:p w14:paraId="29512552" w14:textId="77777777" w:rsidR="00BB1D1E" w:rsidRDefault="00BB1D1E" w:rsidP="00EF6EA3">
      <w:pPr>
        <w:spacing w:before="240" w:line="240" w:lineRule="auto"/>
        <w:rPr>
          <w:b/>
          <w:bCs/>
          <w:color w:val="0070C0"/>
        </w:rPr>
      </w:pPr>
    </w:p>
    <w:p w14:paraId="4456BE46" w14:textId="59D588CB" w:rsidR="00DF558E" w:rsidRPr="009552D5" w:rsidRDefault="00DF558E" w:rsidP="00DF558E">
      <w:pPr>
        <w:spacing w:before="240" w:line="240" w:lineRule="auto"/>
        <w:jc w:val="center"/>
        <w:rPr>
          <w:b/>
          <w:bCs/>
          <w:color w:val="0070C0"/>
        </w:rPr>
      </w:pPr>
      <w:r w:rsidRPr="009552D5">
        <w:rPr>
          <w:b/>
          <w:bCs/>
          <w:color w:val="0070C0"/>
        </w:rPr>
        <w:t>ITU Regional Development Forum for</w:t>
      </w:r>
      <w:r>
        <w:rPr>
          <w:b/>
          <w:bCs/>
          <w:color w:val="0070C0"/>
        </w:rPr>
        <w:t xml:space="preserve"> </w:t>
      </w:r>
      <w:r w:rsidR="00993D1D">
        <w:rPr>
          <w:b/>
          <w:bCs/>
          <w:color w:val="0070C0"/>
        </w:rPr>
        <w:t>Africa</w:t>
      </w:r>
      <w:r w:rsidRPr="009552D5">
        <w:rPr>
          <w:b/>
          <w:bCs/>
          <w:color w:val="0070C0"/>
        </w:rPr>
        <w:t xml:space="preserve"> </w:t>
      </w:r>
      <w:r w:rsidRPr="009552D5">
        <w:rPr>
          <w:b/>
          <w:bCs/>
          <w:color w:val="0070C0"/>
        </w:rPr>
        <w:br/>
        <w:t>(RDF-</w:t>
      </w:r>
      <w:r w:rsidR="00993D1D">
        <w:rPr>
          <w:b/>
          <w:bCs/>
          <w:color w:val="0070C0"/>
        </w:rPr>
        <w:t>AFR</w:t>
      </w:r>
      <w:r w:rsidRPr="009552D5">
        <w:rPr>
          <w:b/>
          <w:bCs/>
          <w:color w:val="0070C0"/>
        </w:rPr>
        <w:t>) 2025</w:t>
      </w:r>
    </w:p>
    <w:p w14:paraId="1BC4B1EB" w14:textId="0BECC7E2" w:rsidR="00BB1D1E" w:rsidRPr="009552D5" w:rsidRDefault="00BB1D1E" w:rsidP="009552D5">
      <w:pPr>
        <w:spacing w:line="240" w:lineRule="auto"/>
        <w:jc w:val="center"/>
        <w:rPr>
          <w:b/>
          <w:bCs/>
          <w:i/>
          <w:iCs/>
          <w:color w:val="0070C0"/>
        </w:rPr>
      </w:pPr>
      <w:r w:rsidRPr="009552D5">
        <w:rPr>
          <w:b/>
          <w:bCs/>
          <w:i/>
          <w:iCs/>
          <w:color w:val="0070C0"/>
        </w:rPr>
        <w:t xml:space="preserve">Information and Communication Technologies for </w:t>
      </w:r>
      <w:r w:rsidR="00993D1D">
        <w:rPr>
          <w:b/>
          <w:bCs/>
          <w:i/>
          <w:iCs/>
          <w:color w:val="0070C0"/>
        </w:rPr>
        <w:t>A</w:t>
      </w:r>
      <w:r w:rsidRPr="009552D5">
        <w:rPr>
          <w:b/>
          <w:bCs/>
          <w:i/>
          <w:iCs/>
          <w:color w:val="0070C0"/>
        </w:rPr>
        <w:t xml:space="preserve">ttaining </w:t>
      </w:r>
      <w:r w:rsidRPr="009552D5">
        <w:br/>
      </w:r>
      <w:r w:rsidRPr="009552D5">
        <w:rPr>
          <w:b/>
          <w:bCs/>
          <w:i/>
          <w:iCs/>
          <w:color w:val="0070C0"/>
        </w:rPr>
        <w:t xml:space="preserve">Sustainable Development Goals </w:t>
      </w:r>
    </w:p>
    <w:p w14:paraId="3027C24D" w14:textId="1FC51B37" w:rsidR="00993D1D" w:rsidRDefault="00993D1D" w:rsidP="00993D1D">
      <w:pPr>
        <w:spacing w:line="240" w:lineRule="auto"/>
        <w:jc w:val="center"/>
      </w:pPr>
      <w:r>
        <w:t xml:space="preserve">organized by the International Telecommunication Union with the support of the Communications Authority of Kenya and in cooperation with the Africa Telecommunications Union (ATU) </w:t>
      </w:r>
    </w:p>
    <w:p w14:paraId="34667201" w14:textId="2416DB02" w:rsidR="003B53FE" w:rsidRPr="009552D5" w:rsidRDefault="00993D1D" w:rsidP="00993D1D">
      <w:pPr>
        <w:spacing w:line="240" w:lineRule="auto"/>
        <w:jc w:val="center"/>
        <w:rPr>
          <w:b/>
          <w:bCs/>
        </w:rPr>
      </w:pPr>
      <w:r w:rsidRPr="00993D1D">
        <w:rPr>
          <w:b/>
          <w:bCs/>
          <w:color w:val="0070C0"/>
        </w:rPr>
        <w:t xml:space="preserve">7 April 2025 </w:t>
      </w:r>
      <w:r>
        <w:rPr>
          <w:b/>
          <w:bCs/>
          <w:color w:val="0070C0"/>
        </w:rPr>
        <w:br/>
      </w:r>
      <w:r w:rsidRPr="00993D1D">
        <w:rPr>
          <w:b/>
          <w:bCs/>
          <w:color w:val="0070C0"/>
        </w:rPr>
        <w:t>Nairobi, Kenya</w:t>
      </w:r>
    </w:p>
    <w:p w14:paraId="34667202" w14:textId="77777777" w:rsidR="003B53FE" w:rsidRPr="009552D5" w:rsidRDefault="003B53FE" w:rsidP="009552D5">
      <w:pPr>
        <w:spacing w:line="240" w:lineRule="auto"/>
        <w:jc w:val="center"/>
        <w:rPr>
          <w:b/>
          <w:bCs/>
        </w:rPr>
      </w:pPr>
    </w:p>
    <w:p w14:paraId="34667203" w14:textId="77777777" w:rsidR="003B53FE" w:rsidRPr="009552D5" w:rsidRDefault="003B53FE" w:rsidP="009552D5">
      <w:pPr>
        <w:spacing w:line="240" w:lineRule="auto"/>
        <w:jc w:val="center"/>
        <w:rPr>
          <w:b/>
          <w:bCs/>
        </w:rPr>
      </w:pPr>
    </w:p>
    <w:p w14:paraId="3466720A" w14:textId="7A5C845C" w:rsidR="003B53FE" w:rsidRPr="009552D5" w:rsidRDefault="003B53FE" w:rsidP="009552D5">
      <w:pPr>
        <w:spacing w:line="240" w:lineRule="auto"/>
        <w:jc w:val="center"/>
        <w:rPr>
          <w:b/>
          <w:bCs/>
        </w:rPr>
      </w:pPr>
    </w:p>
    <w:p w14:paraId="3466720B" w14:textId="77777777" w:rsidR="003B53FE" w:rsidRPr="009552D5" w:rsidRDefault="003B53FE" w:rsidP="009552D5">
      <w:pPr>
        <w:spacing w:line="240" w:lineRule="auto"/>
        <w:jc w:val="center"/>
        <w:rPr>
          <w:b/>
          <w:bCs/>
        </w:rPr>
      </w:pPr>
    </w:p>
    <w:p w14:paraId="3466720C" w14:textId="77777777" w:rsidR="003B53FE" w:rsidRPr="009552D5" w:rsidRDefault="003B53FE" w:rsidP="009552D5">
      <w:pPr>
        <w:spacing w:line="240" w:lineRule="auto"/>
        <w:jc w:val="center"/>
        <w:rPr>
          <w:b/>
          <w:bCs/>
        </w:rPr>
      </w:pPr>
    </w:p>
    <w:p w14:paraId="3466720D" w14:textId="38404129" w:rsidR="003B53FE" w:rsidRPr="009552D5" w:rsidRDefault="00897E9A" w:rsidP="009552D5">
      <w:pPr>
        <w:spacing w:line="240" w:lineRule="auto"/>
        <w:jc w:val="center"/>
        <w:rPr>
          <w:b/>
          <w:bCs/>
        </w:rPr>
      </w:pPr>
      <w:r>
        <w:rPr>
          <w:b/>
          <w:bCs/>
        </w:rPr>
        <w:t>FINAL</w:t>
      </w:r>
      <w:r w:rsidR="00780977" w:rsidRPr="009552D5">
        <w:rPr>
          <w:b/>
          <w:bCs/>
        </w:rPr>
        <w:t xml:space="preserve"> REPORT</w:t>
      </w:r>
    </w:p>
    <w:p w14:paraId="608A4170" w14:textId="785473E4" w:rsidR="008D7B01" w:rsidRPr="009552D5" w:rsidRDefault="008D7B01" w:rsidP="02988891">
      <w:pPr>
        <w:suppressAutoHyphens w:val="0"/>
        <w:spacing w:after="160" w:line="240" w:lineRule="auto"/>
        <w:jc w:val="center"/>
        <w:textAlignment w:val="auto"/>
        <w:rPr>
          <w:rFonts w:eastAsia="Calibri"/>
          <w:b/>
          <w:kern w:val="3"/>
        </w:rPr>
      </w:pPr>
      <w:r w:rsidRPr="009552D5">
        <w:br w:type="page"/>
      </w:r>
    </w:p>
    <w:p w14:paraId="3466720E" w14:textId="353498CB"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lastRenderedPageBreak/>
        <w:t xml:space="preserve">Introduction </w:t>
      </w:r>
      <w:r w:rsidR="00993D1D" w:rsidRPr="59302A6D">
        <w:rPr>
          <w:rFonts w:cs="Calibri"/>
          <w:sz w:val="24"/>
          <w:szCs w:val="24"/>
        </w:rPr>
        <w:t>and</w:t>
      </w:r>
      <w:r w:rsidRPr="59302A6D">
        <w:rPr>
          <w:rFonts w:cs="Calibri"/>
          <w:sz w:val="24"/>
          <w:szCs w:val="24"/>
        </w:rPr>
        <w:t xml:space="preserve"> General Overview</w:t>
      </w:r>
    </w:p>
    <w:p w14:paraId="4626C810" w14:textId="55986F71" w:rsidR="00C72713" w:rsidRPr="00EF6EA3" w:rsidRDefault="00C72713" w:rsidP="00EF6EA3">
      <w:pPr>
        <w:widowControl w:val="0"/>
        <w:spacing w:before="120" w:line="240" w:lineRule="auto"/>
        <w:rPr>
          <w:rStyle w:val="normaltextrun"/>
          <w:rFonts w:eastAsia="Calibri"/>
          <w:b/>
          <w:kern w:val="3"/>
        </w:rPr>
      </w:pPr>
      <w:r>
        <w:t xml:space="preserve">The ITU Regional Development Forum for </w:t>
      </w:r>
      <w:r w:rsidR="00993D1D">
        <w:t>Africa</w:t>
      </w:r>
      <w:r>
        <w:t xml:space="preserve"> (RDF-</w:t>
      </w:r>
      <w:r w:rsidR="00993D1D">
        <w:t>AFR</w:t>
      </w:r>
      <w:r>
        <w:t xml:space="preserve">) 2025, organized by the Telecommunication Development Bureau (BDT) of the ITU, took place on </w:t>
      </w:r>
      <w:r w:rsidR="00993D1D">
        <w:t>7 April</w:t>
      </w:r>
      <w:r>
        <w:t xml:space="preserve"> 2025, in </w:t>
      </w:r>
      <w:r w:rsidR="00993D1D">
        <w:t>Nairobi, Kenya</w:t>
      </w:r>
      <w:r>
        <w:t xml:space="preserve">. The event was hosted by the </w:t>
      </w:r>
      <w:r w:rsidR="00993D1D">
        <w:t>Communications Authority of Kenya</w:t>
      </w:r>
      <w:r w:rsidR="00E924F7">
        <w:t xml:space="preserve"> (CA)</w:t>
      </w:r>
      <w:r>
        <w:t xml:space="preserve">, in cooperation with </w:t>
      </w:r>
      <w:r w:rsidR="000E2637">
        <w:t xml:space="preserve">the </w:t>
      </w:r>
      <w:r w:rsidR="00993D1D">
        <w:t>African Telecommunications Union (ATU)</w:t>
      </w:r>
      <w:r>
        <w:t xml:space="preserve">, and </w:t>
      </w:r>
      <w:r w:rsidR="785D9100">
        <w:t xml:space="preserve">preceded </w:t>
      </w:r>
      <w:r>
        <w:t xml:space="preserve">the ITU Regional Preparatory Meeting (RPM) for </w:t>
      </w:r>
      <w:r w:rsidR="00993D1D">
        <w:t>Africa</w:t>
      </w:r>
      <w:r>
        <w:t xml:space="preserve"> on </w:t>
      </w:r>
      <w:r w:rsidR="00993D1D">
        <w:t>8-9 April</w:t>
      </w:r>
      <w:r>
        <w:t xml:space="preserve"> 2025.</w:t>
      </w:r>
    </w:p>
    <w:p w14:paraId="0B107C61" w14:textId="2EAD337D" w:rsidR="00C72713" w:rsidRPr="009552D5" w:rsidRDefault="00C72713" w:rsidP="00EF6EA3">
      <w:pPr>
        <w:widowControl w:val="0"/>
        <w:spacing w:before="120" w:line="240" w:lineRule="auto"/>
      </w:pPr>
      <w:r>
        <w:t>RDF-</w:t>
      </w:r>
      <w:r w:rsidR="00993D1D">
        <w:t xml:space="preserve">AFR </w:t>
      </w:r>
      <w:r>
        <w:t>facilitated high-level dialogue and collaboration among telecommunication</w:t>
      </w:r>
      <w:r w:rsidR="00993D1D">
        <w:t>/ICT</w:t>
      </w:r>
      <w:r>
        <w:t xml:space="preserve"> policymakers, regulators, industry leaders, academia, and development organizations. It was crucial in </w:t>
      </w:r>
      <w:r w:rsidR="00993D1D">
        <w:t xml:space="preserve">paving the way and crafting </w:t>
      </w:r>
      <w:r>
        <w:t>strategic priorities for the BDT</w:t>
      </w:r>
      <w:r w:rsidR="00993D1D">
        <w:t>’</w:t>
      </w:r>
      <w:r>
        <w:t>s regional work plan between World Telecommunication Development Conferences.</w:t>
      </w:r>
    </w:p>
    <w:p w14:paraId="34667211" w14:textId="2472C87C" w:rsidR="003B53FE" w:rsidRPr="009552D5" w:rsidRDefault="00C72713" w:rsidP="00EF6EA3">
      <w:pPr>
        <w:widowControl w:val="0"/>
        <w:spacing w:before="120" w:line="240" w:lineRule="auto"/>
      </w:pPr>
      <w:r>
        <w:t xml:space="preserve">The </w:t>
      </w:r>
      <w:r w:rsidR="00EF3891">
        <w:t>RDF</w:t>
      </w:r>
      <w:r>
        <w:t xml:space="preserve"> allowed ITU and its stakeholders, including </w:t>
      </w:r>
      <w:r w:rsidR="00EF3891">
        <w:t>M</w:t>
      </w:r>
      <w:r>
        <w:t xml:space="preserve">ember </w:t>
      </w:r>
      <w:r w:rsidR="00EF3891">
        <w:t>S</w:t>
      </w:r>
      <w:r>
        <w:t>tates</w:t>
      </w:r>
      <w:r w:rsidR="00EF3891">
        <w:t>,</w:t>
      </w:r>
      <w:r>
        <w:t xml:space="preserve"> </w:t>
      </w:r>
      <w:r w:rsidR="00EF3891">
        <w:t>S</w:t>
      </w:r>
      <w:r>
        <w:t xml:space="preserve">ector </w:t>
      </w:r>
      <w:r w:rsidR="00EF3891">
        <w:t>M</w:t>
      </w:r>
      <w:r>
        <w:t>embers</w:t>
      </w:r>
      <w:r w:rsidR="00EF3891">
        <w:t>, Associates and Academia</w:t>
      </w:r>
      <w:r>
        <w:t>,</w:t>
      </w:r>
      <w:r w:rsidR="00EF3891">
        <w:t xml:space="preserve"> regional organizations, development partners</w:t>
      </w:r>
      <w:r>
        <w:t xml:space="preserve"> </w:t>
      </w:r>
      <w:r w:rsidR="00EF3891">
        <w:t xml:space="preserve">and financial institutions, </w:t>
      </w:r>
      <w:r>
        <w:t xml:space="preserve">to exchange views on achieving meaningful connectivity and sustainable digital transformation </w:t>
      </w:r>
      <w:r w:rsidR="00EF3891">
        <w:t>on the African continent</w:t>
      </w:r>
      <w:r>
        <w:t>.</w:t>
      </w:r>
    </w:p>
    <w:p w14:paraId="34667212" w14:textId="53F82016"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Documentation</w:t>
      </w:r>
    </w:p>
    <w:p w14:paraId="34667214" w14:textId="0C8CCE1D"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b w:val="0"/>
          <w:sz w:val="24"/>
          <w:szCs w:val="24"/>
        </w:rPr>
        <w:t xml:space="preserve">The </w:t>
      </w:r>
      <w:r w:rsidR="002A5510" w:rsidRPr="59302A6D">
        <w:rPr>
          <w:rFonts w:cs="Calibri"/>
          <w:b w:val="0"/>
          <w:sz w:val="24"/>
          <w:szCs w:val="24"/>
        </w:rPr>
        <w:t xml:space="preserve">agenda, programme </w:t>
      </w:r>
      <w:r w:rsidR="00220BBC" w:rsidRPr="59302A6D">
        <w:rPr>
          <w:rFonts w:cs="Calibri"/>
          <w:b w:val="0"/>
          <w:sz w:val="24"/>
          <w:szCs w:val="24"/>
        </w:rPr>
        <w:t xml:space="preserve">and </w:t>
      </w:r>
      <w:r w:rsidRPr="59302A6D">
        <w:rPr>
          <w:rFonts w:cs="Calibri"/>
          <w:b w:val="0"/>
          <w:sz w:val="24"/>
          <w:szCs w:val="24"/>
        </w:rPr>
        <w:t>meeting documents are published on the RDF</w:t>
      </w:r>
      <w:r w:rsidR="00EF3891" w:rsidRPr="59302A6D">
        <w:rPr>
          <w:rFonts w:cs="Calibri"/>
          <w:b w:val="0"/>
          <w:sz w:val="24"/>
          <w:szCs w:val="24"/>
        </w:rPr>
        <w:t>-AFR</w:t>
      </w:r>
      <w:r w:rsidRPr="59302A6D">
        <w:rPr>
          <w:rFonts w:cs="Calibri"/>
          <w:b w:val="0"/>
          <w:sz w:val="24"/>
          <w:szCs w:val="24"/>
        </w:rPr>
        <w:t xml:space="preserve"> </w:t>
      </w:r>
      <w:hyperlink r:id="rId14">
        <w:r w:rsidRPr="59302A6D">
          <w:rPr>
            <w:rStyle w:val="Hyperlink"/>
            <w:rFonts w:cs="Calibri"/>
            <w:b w:val="0"/>
            <w:sz w:val="24"/>
            <w:szCs w:val="24"/>
          </w:rPr>
          <w:t>website</w:t>
        </w:r>
      </w:hyperlink>
      <w:r w:rsidRPr="59302A6D">
        <w:rPr>
          <w:rFonts w:cs="Calibri"/>
          <w:b w:val="0"/>
          <w:sz w:val="24"/>
          <w:szCs w:val="24"/>
        </w:rPr>
        <w:t xml:space="preserve">. </w:t>
      </w:r>
    </w:p>
    <w:p w14:paraId="34667215" w14:textId="70F3C441"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Participation</w:t>
      </w:r>
    </w:p>
    <w:p w14:paraId="34667216" w14:textId="0CF9F277" w:rsidR="003B53FE" w:rsidRPr="009552D5" w:rsidRDefault="00780977" w:rsidP="00EF6EA3">
      <w:pPr>
        <w:widowControl w:val="0"/>
        <w:spacing w:before="120" w:line="240" w:lineRule="auto"/>
      </w:pPr>
      <w:r>
        <w:t xml:space="preserve">The event was attended by a total of </w:t>
      </w:r>
      <w:r w:rsidR="7C9266AC">
        <w:t>304</w:t>
      </w:r>
      <w:r w:rsidR="0012687E">
        <w:t xml:space="preserve"> </w:t>
      </w:r>
      <w:r>
        <w:t>participants</w:t>
      </w:r>
      <w:r w:rsidR="00A61B26">
        <w:t xml:space="preserve"> (</w:t>
      </w:r>
      <w:r w:rsidR="3348F48E">
        <w:t>113</w:t>
      </w:r>
      <w:r w:rsidR="0020489C">
        <w:t xml:space="preserve"> </w:t>
      </w:r>
      <w:r w:rsidR="00A61B26">
        <w:t>female and</w:t>
      </w:r>
      <w:r w:rsidR="00EF3891">
        <w:t xml:space="preserve"> </w:t>
      </w:r>
      <w:r w:rsidR="033787FF">
        <w:t>191</w:t>
      </w:r>
      <w:r w:rsidR="0012687E">
        <w:t xml:space="preserve"> </w:t>
      </w:r>
      <w:r w:rsidR="00A9343B">
        <w:t>male</w:t>
      </w:r>
      <w:r w:rsidR="00A61B26">
        <w:t>)</w:t>
      </w:r>
      <w:r>
        <w:t xml:space="preserve">, including </w:t>
      </w:r>
      <w:r w:rsidR="4C69788E">
        <w:t xml:space="preserve">242 </w:t>
      </w:r>
      <w:r>
        <w:t>(</w:t>
      </w:r>
      <w:r w:rsidR="008E7CFF">
        <w:t>8</w:t>
      </w:r>
      <w:r w:rsidR="7CACD548">
        <w:t>0</w:t>
      </w:r>
      <w:r>
        <w:t xml:space="preserve">%) attending in person and </w:t>
      </w:r>
      <w:r w:rsidR="1B6A30AF">
        <w:t>62</w:t>
      </w:r>
      <w:r w:rsidR="7DD78150">
        <w:t xml:space="preserve"> </w:t>
      </w:r>
      <w:r>
        <w:t>(</w:t>
      </w:r>
      <w:r w:rsidR="3CDBD6FA">
        <w:t>20</w:t>
      </w:r>
      <w:r>
        <w:t xml:space="preserve">%) participating remotely. </w:t>
      </w:r>
      <w:r w:rsidR="008E7CFF">
        <w:t>35</w:t>
      </w:r>
      <w:r w:rsidR="00017938">
        <w:t xml:space="preserve"> </w:t>
      </w:r>
      <w:r>
        <w:t>Member States were represented</w:t>
      </w:r>
      <w:r w:rsidR="00A20BF8">
        <w:t xml:space="preserve"> by </w:t>
      </w:r>
      <w:r w:rsidR="75AF88D0">
        <w:t>227</w:t>
      </w:r>
      <w:r w:rsidR="00017938">
        <w:t xml:space="preserve"> </w:t>
      </w:r>
      <w:r w:rsidR="00A20BF8">
        <w:t>delegates</w:t>
      </w:r>
      <w:r>
        <w:t xml:space="preserve">, along with participants from various stakeholder groups, </w:t>
      </w:r>
      <w:r w:rsidR="5CFD9CED">
        <w:t>18</w:t>
      </w:r>
      <w:r w:rsidR="24D18811">
        <w:t xml:space="preserve"> </w:t>
      </w:r>
      <w:r>
        <w:t xml:space="preserve">from ITU-D Sector Members, </w:t>
      </w:r>
      <w:r w:rsidR="2CC26F82">
        <w:t>11</w:t>
      </w:r>
      <w:r w:rsidR="00EF6EA3">
        <w:t> </w:t>
      </w:r>
      <w:r w:rsidR="2CC26F82">
        <w:t>Academia members,</w:t>
      </w:r>
      <w:r w:rsidR="0020489C">
        <w:t xml:space="preserve"> </w:t>
      </w:r>
      <w:r w:rsidR="7C9F96D6">
        <w:t>36 observers</w:t>
      </w:r>
      <w:r w:rsidR="139A4097">
        <w:t xml:space="preserve"> and 12 ITU Staff</w:t>
      </w:r>
      <w:r>
        <w:t xml:space="preserve">. The final list of participants </w:t>
      </w:r>
      <w:r w:rsidR="00E9079A">
        <w:t>will</w:t>
      </w:r>
      <w:r>
        <w:t xml:space="preserve"> </w:t>
      </w:r>
      <w:r w:rsidR="00E9079A">
        <w:t xml:space="preserve">be </w:t>
      </w:r>
      <w:r>
        <w:t xml:space="preserve">available </w:t>
      </w:r>
      <w:r w:rsidR="00017938">
        <w:t xml:space="preserve">on the </w:t>
      </w:r>
      <w:r w:rsidR="003A7C20">
        <w:t>RDF-</w:t>
      </w:r>
      <w:r w:rsidR="4C601A05">
        <w:t>AFR</w:t>
      </w:r>
      <w:r w:rsidR="00017938">
        <w:t xml:space="preserve"> </w:t>
      </w:r>
      <w:hyperlink r:id="rId15" w:history="1">
        <w:r w:rsidR="0F36DED4" w:rsidRPr="59302A6D">
          <w:rPr>
            <w:rStyle w:val="Hyperlink"/>
          </w:rPr>
          <w:t>website</w:t>
        </w:r>
      </w:hyperlink>
      <w:r w:rsidR="00D92A15">
        <w:t>.</w:t>
      </w:r>
    </w:p>
    <w:p w14:paraId="34667219" w14:textId="77E04AAD"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Opening Ceremony</w:t>
      </w:r>
    </w:p>
    <w:p w14:paraId="3466721A" w14:textId="2D1787CA" w:rsidR="003B53FE" w:rsidRPr="009552D5" w:rsidRDefault="00C72713" w:rsidP="00EF6EA3">
      <w:pPr>
        <w:widowControl w:val="0"/>
        <w:spacing w:before="120" w:line="240" w:lineRule="auto"/>
      </w:pPr>
      <w:r>
        <w:t xml:space="preserve">The opening ceremony of the Regional Development Forum </w:t>
      </w:r>
      <w:r w:rsidR="00EF3891">
        <w:t>started</w:t>
      </w:r>
      <w:r>
        <w:t xml:space="preserve"> with remarks from dignitaries, highlighting the importance of digital transformation, innovation,</w:t>
      </w:r>
      <w:r w:rsidR="00515ABD">
        <w:t xml:space="preserve"> </w:t>
      </w:r>
      <w:r w:rsidR="003A7C20">
        <w:t>artificial</w:t>
      </w:r>
      <w:r w:rsidR="43195D25">
        <w:t xml:space="preserve"> </w:t>
      </w:r>
      <w:r w:rsidR="5B20FC59">
        <w:t>i</w:t>
      </w:r>
      <w:r w:rsidR="43195D25">
        <w:t>ntelligence</w:t>
      </w:r>
      <w:r w:rsidR="68746B8A">
        <w:t xml:space="preserve"> (AI)</w:t>
      </w:r>
      <w:r w:rsidR="7AE82FF4">
        <w:t xml:space="preserve">, </w:t>
      </w:r>
      <w:r w:rsidR="00515ABD">
        <w:t>capacity development</w:t>
      </w:r>
      <w:r>
        <w:t xml:space="preserve"> and regional cooperation in promoting sustainable development. The opening remarks were given by the following speakers:</w:t>
      </w:r>
      <w:r w:rsidR="00780977">
        <w:t xml:space="preserve"> </w:t>
      </w:r>
    </w:p>
    <w:p w14:paraId="1A55E19B" w14:textId="21750A83" w:rsidR="52CB0046" w:rsidRPr="00EF6EA3" w:rsidRDefault="52CB0046" w:rsidP="00EF6EA3">
      <w:pPr>
        <w:pStyle w:val="ListParagraph"/>
        <w:widowControl w:val="0"/>
        <w:numPr>
          <w:ilvl w:val="0"/>
          <w:numId w:val="10"/>
        </w:numPr>
        <w:spacing w:before="60" w:after="60" w:line="240" w:lineRule="auto"/>
        <w:ind w:left="714" w:hanging="357"/>
        <w:contextualSpacing w:val="0"/>
        <w:rPr>
          <w:rFonts w:cs="Calibri"/>
          <w:lang w:val="en-GB"/>
        </w:rPr>
      </w:pPr>
      <w:r w:rsidRPr="00EF6EA3">
        <w:rPr>
          <w:rFonts w:cs="Calibri"/>
          <w:b/>
          <w:lang w:val="en-GB"/>
        </w:rPr>
        <w:t>Mr David Mugonyi,</w:t>
      </w:r>
      <w:r w:rsidRPr="00EF6EA3">
        <w:rPr>
          <w:rFonts w:cs="Calibri"/>
          <w:lang w:val="en-GB"/>
        </w:rPr>
        <w:t xml:space="preserve"> Director General and Chief Executive Officer, Communications Authority of Kenya (CA).</w:t>
      </w:r>
    </w:p>
    <w:p w14:paraId="1A5BF454" w14:textId="77777777" w:rsidR="00515ABD" w:rsidRPr="00EF6EA3" w:rsidRDefault="00515ABD" w:rsidP="00EF6EA3">
      <w:pPr>
        <w:pStyle w:val="ListParagraph"/>
        <w:widowControl w:val="0"/>
        <w:numPr>
          <w:ilvl w:val="0"/>
          <w:numId w:val="10"/>
        </w:numPr>
        <w:suppressAutoHyphens w:val="0"/>
        <w:autoSpaceDN/>
        <w:spacing w:before="60" w:after="60" w:line="240" w:lineRule="auto"/>
        <w:ind w:left="714" w:hanging="357"/>
        <w:contextualSpacing w:val="0"/>
        <w:textAlignment w:val="auto"/>
        <w:rPr>
          <w:rFonts w:cs="Calibri"/>
          <w:lang w:val="en-GB"/>
        </w:rPr>
      </w:pPr>
      <w:r w:rsidRPr="00EF6EA3">
        <w:rPr>
          <w:rFonts w:cs="Calibri"/>
          <w:b/>
          <w:lang w:val="en-GB"/>
        </w:rPr>
        <w:t>Mr John Omo</w:t>
      </w:r>
      <w:r w:rsidRPr="00EF6EA3">
        <w:rPr>
          <w:rFonts w:cs="Calibri"/>
          <w:lang w:val="en-GB"/>
        </w:rPr>
        <w:t>, Secretary General, African Telecommunications Union (ATU)</w:t>
      </w:r>
    </w:p>
    <w:p w14:paraId="5FE61A52" w14:textId="0BF88F0D" w:rsidR="00515ABD" w:rsidRPr="00EF6EA3" w:rsidRDefault="2CFF6BA6" w:rsidP="00EF6EA3">
      <w:pPr>
        <w:pStyle w:val="ListParagraph"/>
        <w:widowControl w:val="0"/>
        <w:numPr>
          <w:ilvl w:val="0"/>
          <w:numId w:val="10"/>
        </w:numPr>
        <w:suppressAutoHyphens w:val="0"/>
        <w:autoSpaceDN/>
        <w:spacing w:before="60" w:after="60" w:line="240" w:lineRule="auto"/>
        <w:ind w:left="714" w:hanging="357"/>
        <w:contextualSpacing w:val="0"/>
        <w:textAlignment w:val="auto"/>
        <w:rPr>
          <w:rFonts w:cs="Calibri"/>
          <w:lang w:val="en-GB"/>
        </w:rPr>
      </w:pPr>
      <w:r>
        <w:rPr>
          <w:rFonts w:cs="Calibri"/>
          <w:b/>
          <w:lang w:val="en-GB"/>
        </w:rPr>
        <w:t xml:space="preserve">Dr </w:t>
      </w:r>
      <w:r w:rsidRPr="00EF6EA3">
        <w:rPr>
          <w:rFonts w:cs="Calibri"/>
          <w:b/>
          <w:lang w:val="en-GB"/>
        </w:rPr>
        <w:t xml:space="preserve">Cosmas </w:t>
      </w:r>
      <w:proofErr w:type="spellStart"/>
      <w:r w:rsidRPr="00EF6EA3">
        <w:rPr>
          <w:rFonts w:cs="Calibri"/>
          <w:b/>
          <w:lang w:val="en-GB"/>
        </w:rPr>
        <w:t>Luckyson</w:t>
      </w:r>
      <w:proofErr w:type="spellEnd"/>
      <w:r w:rsidRPr="00EF6EA3">
        <w:rPr>
          <w:rFonts w:cs="Calibri"/>
          <w:b/>
          <w:lang w:val="en-GB"/>
        </w:rPr>
        <w:t xml:space="preserve"> Zavazava</w:t>
      </w:r>
      <w:r w:rsidRPr="00EF6EA3">
        <w:rPr>
          <w:rFonts w:cs="Calibri"/>
          <w:lang w:val="en-GB"/>
        </w:rPr>
        <w:t>, Director of the Telecommunication Development Bureau, ITU</w:t>
      </w:r>
    </w:p>
    <w:p w14:paraId="42F678FC" w14:textId="0066DD14" w:rsidR="007947F0" w:rsidRPr="00EF6EA3" w:rsidRDefault="00515ABD" w:rsidP="00EF6EA3">
      <w:pPr>
        <w:pStyle w:val="ListParagraph"/>
        <w:widowControl w:val="0"/>
        <w:numPr>
          <w:ilvl w:val="0"/>
          <w:numId w:val="10"/>
        </w:numPr>
        <w:suppressAutoHyphens w:val="0"/>
        <w:autoSpaceDN/>
        <w:spacing w:before="60" w:after="60" w:line="240" w:lineRule="auto"/>
        <w:ind w:left="714" w:hanging="357"/>
        <w:contextualSpacing w:val="0"/>
        <w:textAlignment w:val="auto"/>
        <w:rPr>
          <w:rFonts w:cs="Calibri"/>
          <w:lang w:val="en-GB"/>
        </w:rPr>
      </w:pPr>
      <w:r w:rsidRPr="00EF6EA3">
        <w:rPr>
          <w:rFonts w:cs="Calibri"/>
          <w:b/>
          <w:lang w:val="en-GB"/>
        </w:rPr>
        <w:t>Hon. William Kabogo Gitau</w:t>
      </w:r>
      <w:r w:rsidRPr="00EF6EA3">
        <w:rPr>
          <w:rFonts w:cs="Calibri"/>
          <w:lang w:val="en-GB"/>
        </w:rPr>
        <w:t>, Cabinet Secretary, Ministry of Information, Communications and the Digital Economy, Kenya</w:t>
      </w:r>
    </w:p>
    <w:p w14:paraId="0EF8BA36" w14:textId="14E26BBC" w:rsidR="007947F0" w:rsidRDefault="50F182ED" w:rsidP="00EF6EA3">
      <w:pPr>
        <w:widowControl w:val="0"/>
        <w:suppressAutoHyphens w:val="0"/>
        <w:autoSpaceDN/>
        <w:spacing w:before="120" w:line="240" w:lineRule="auto"/>
        <w:textAlignment w:val="auto"/>
        <w:rPr>
          <w:b/>
          <w:bCs/>
          <w:lang w:val="en-GB"/>
        </w:rPr>
      </w:pPr>
      <w:r w:rsidRPr="59302A6D">
        <w:rPr>
          <w:b/>
          <w:bCs/>
          <w:lang w:val="en-GB"/>
        </w:rPr>
        <w:t>Mr David Mugonyi,</w:t>
      </w:r>
      <w:r w:rsidR="4FF831CE" w:rsidRPr="59302A6D">
        <w:rPr>
          <w:lang w:val="en-GB"/>
        </w:rPr>
        <w:t xml:space="preserve"> Director-General of Kenya's Communications Authority</w:t>
      </w:r>
      <w:r w:rsidR="00931285" w:rsidRPr="59302A6D">
        <w:rPr>
          <w:lang w:val="en-GB"/>
        </w:rPr>
        <w:t xml:space="preserve"> (CA)</w:t>
      </w:r>
      <w:r w:rsidR="4FF831CE" w:rsidRPr="59302A6D">
        <w:rPr>
          <w:lang w:val="en-GB"/>
        </w:rPr>
        <w:t>, thanked the ITU for selecting Kenya as the host country. Mr Mugonyi emphasized the significance of the RDF in evaluating Africa's digital development progress following the Kigali Action Plan and preparing for Africa's strategic participation in the upcoming World Telecommunication Development Conference in 2025. He underlined Kenya's advancements in telecommunications infrastructure, innovation hubs, and regulatory frameworks aimed at enhancing digital inclusion, while also acknowledging ongoing challenges related to bridging the digital divide across Africa</w:t>
      </w:r>
    </w:p>
    <w:p w14:paraId="7FA9D7D7" w14:textId="70A883A8" w:rsidR="50F182ED" w:rsidRDefault="50F182ED" w:rsidP="00EF6EA3">
      <w:pPr>
        <w:widowControl w:val="0"/>
        <w:spacing w:before="120" w:line="240" w:lineRule="auto"/>
        <w:rPr>
          <w:lang w:val="en-GB"/>
        </w:rPr>
      </w:pPr>
      <w:r w:rsidRPr="59302A6D">
        <w:rPr>
          <w:b/>
          <w:bCs/>
          <w:lang w:val="en-GB"/>
        </w:rPr>
        <w:t>Mr John Omo</w:t>
      </w:r>
      <w:r w:rsidRPr="59302A6D">
        <w:rPr>
          <w:lang w:val="en-GB"/>
        </w:rPr>
        <w:t xml:space="preserve">, Secretary General, African Telecommunications Union (ATU), </w:t>
      </w:r>
      <w:r w:rsidR="291EF5CD" w:rsidRPr="59302A6D">
        <w:rPr>
          <w:lang w:val="en-GB"/>
        </w:rPr>
        <w:t xml:space="preserve">emphasized the forum's role in refining regional cooperation and addressing digital transformation challenges, such as infrastructure deficits and affordability gaps. He underscored the importance of aligning investments, policies, and skills development to accelerate Africa's digital progress, highlighting the </w:t>
      </w:r>
      <w:r w:rsidR="6ED9142F" w:rsidRPr="59302A6D">
        <w:rPr>
          <w:lang w:val="en-GB"/>
        </w:rPr>
        <w:t>‘</w:t>
      </w:r>
      <w:r w:rsidR="291EF5CD" w:rsidRPr="59302A6D">
        <w:rPr>
          <w:lang w:val="en-GB"/>
        </w:rPr>
        <w:t xml:space="preserve">Africa's </w:t>
      </w:r>
      <w:r w:rsidR="291EF5CD" w:rsidRPr="59302A6D">
        <w:rPr>
          <w:lang w:val="en-GB"/>
        </w:rPr>
        <w:lastRenderedPageBreak/>
        <w:t>Innovation Challenge</w:t>
      </w:r>
      <w:r w:rsidR="76642E05" w:rsidRPr="59302A6D">
        <w:rPr>
          <w:lang w:val="en-GB"/>
        </w:rPr>
        <w:t>’</w:t>
      </w:r>
      <w:r w:rsidR="291EF5CD" w:rsidRPr="59302A6D">
        <w:rPr>
          <w:lang w:val="en-GB"/>
        </w:rPr>
        <w:t xml:space="preserve"> in collaboration with the ITU as a significant milestone</w:t>
      </w:r>
      <w:r w:rsidR="66D9C10D" w:rsidRPr="59302A6D">
        <w:rPr>
          <w:lang w:val="en-GB"/>
        </w:rPr>
        <w:t>.</w:t>
      </w:r>
    </w:p>
    <w:p w14:paraId="79E692E6" w14:textId="55AFEA96" w:rsidR="007947F0" w:rsidRDefault="00780977" w:rsidP="00EF6EA3">
      <w:pPr>
        <w:widowControl w:val="0"/>
        <w:suppressAutoHyphens w:val="0"/>
        <w:autoSpaceDN/>
        <w:spacing w:before="120" w:line="240" w:lineRule="auto"/>
        <w:textAlignment w:val="auto"/>
      </w:pPr>
      <w:r w:rsidRPr="59302A6D">
        <w:rPr>
          <w:b/>
          <w:bCs/>
        </w:rPr>
        <w:t xml:space="preserve">Dr Cosmas </w:t>
      </w:r>
      <w:proofErr w:type="spellStart"/>
      <w:r w:rsidRPr="59302A6D">
        <w:rPr>
          <w:b/>
          <w:bCs/>
        </w:rPr>
        <w:t>Luckyson</w:t>
      </w:r>
      <w:proofErr w:type="spellEnd"/>
      <w:r w:rsidRPr="59302A6D">
        <w:rPr>
          <w:b/>
          <w:bCs/>
        </w:rPr>
        <w:t xml:space="preserve"> Zavazava, </w:t>
      </w:r>
      <w:r w:rsidR="005162C3" w:rsidRPr="59302A6D">
        <w:rPr>
          <w:rFonts w:eastAsia="Calibri"/>
          <w:lang w:eastAsia="en-US"/>
        </w:rPr>
        <w:t xml:space="preserve">BDT </w:t>
      </w:r>
      <w:r w:rsidRPr="59302A6D">
        <w:rPr>
          <w:rFonts w:eastAsia="Calibri"/>
          <w:lang w:eastAsia="en-US"/>
        </w:rPr>
        <w:t>Director</w:t>
      </w:r>
      <w:r w:rsidR="47EFBB4B" w:rsidRPr="59302A6D">
        <w:rPr>
          <w:rFonts w:eastAsia="Calibri"/>
          <w:lang w:eastAsia="en-US"/>
        </w:rPr>
        <w:t>,</w:t>
      </w:r>
      <w:r w:rsidR="47EFBB4B" w:rsidRPr="59302A6D">
        <w:rPr>
          <w:b/>
          <w:bCs/>
        </w:rPr>
        <w:t xml:space="preserve"> </w:t>
      </w:r>
      <w:r w:rsidR="606EC926">
        <w:t>reiterated the ITU's commitment to supporting Africa through projects targeting universal connectivity, digital transformation, cybersecurity, and youth innovation. He elaborated on the crucial necessity for meaningful connectivity, stressing that robust digital infrastructure is foundational to leveraging emerging technologies such as artificial intelligence, particularly given the continent's youthful demographics. Dr Zavazava also highlighted the ITU’s success in mobilizing substantial resources and fostering international cooperation, which resulted in significant investments aimed at addressing infrastructure and connectivity gaps in Africa.</w:t>
      </w:r>
    </w:p>
    <w:p w14:paraId="63F4CB0B" w14:textId="766C7CD4" w:rsidR="007947F0" w:rsidRDefault="606EC926" w:rsidP="00EF6EA3">
      <w:pPr>
        <w:widowControl w:val="0"/>
        <w:suppressAutoHyphens w:val="0"/>
        <w:autoSpaceDN/>
        <w:spacing w:before="120" w:line="240" w:lineRule="auto"/>
        <w:textAlignment w:val="auto"/>
        <w:rPr>
          <w:lang w:val="en-GB"/>
        </w:rPr>
      </w:pPr>
      <w:r>
        <w:t xml:space="preserve">Additionally, </w:t>
      </w:r>
      <w:r w:rsidR="006D3D06">
        <w:t xml:space="preserve">Dr </w:t>
      </w:r>
      <w:r>
        <w:t>Zavazava commended Kenya for its proactive role and strategic contributions to digital transformation initiatives, including hosting key innovation centers and advancing regulatory frameworks. He called upon African nations to unite efforts, ensuring the continent’s readiness to capitalize on digital opportunities effectively and inclusively, thereby enhancing social and economic development for all African communities</w:t>
      </w:r>
      <w:r w:rsidR="1B9E25BC">
        <w:t>.</w:t>
      </w:r>
    </w:p>
    <w:p w14:paraId="7D311816" w14:textId="3292EE3B" w:rsidR="00C72713" w:rsidRPr="009552D5" w:rsidRDefault="00515ABD" w:rsidP="00EF6EA3">
      <w:pPr>
        <w:widowControl w:val="0"/>
        <w:suppressAutoHyphens w:val="0"/>
        <w:autoSpaceDN/>
        <w:spacing w:before="120" w:line="240" w:lineRule="auto"/>
        <w:textAlignment w:val="auto"/>
        <w:rPr>
          <w:lang w:val="en-GB"/>
        </w:rPr>
      </w:pPr>
      <w:r w:rsidRPr="59302A6D">
        <w:rPr>
          <w:b/>
          <w:bCs/>
          <w:lang w:val="en-GB"/>
        </w:rPr>
        <w:t xml:space="preserve">Hon. William </w:t>
      </w:r>
      <w:proofErr w:type="spellStart"/>
      <w:r w:rsidRPr="59302A6D">
        <w:rPr>
          <w:b/>
          <w:bCs/>
          <w:lang w:val="en-GB"/>
        </w:rPr>
        <w:t>Kabogo</w:t>
      </w:r>
      <w:proofErr w:type="spellEnd"/>
      <w:r w:rsidRPr="59302A6D">
        <w:rPr>
          <w:b/>
          <w:bCs/>
          <w:lang w:val="en-GB"/>
        </w:rPr>
        <w:t xml:space="preserve"> Gitau</w:t>
      </w:r>
      <w:r w:rsidRPr="59302A6D">
        <w:rPr>
          <w:lang w:val="en-GB"/>
        </w:rPr>
        <w:t>, Cabinet Secretary, Ministry of Information, Communications and the Digital Economy, Kenya</w:t>
      </w:r>
      <w:r w:rsidR="007947F0" w:rsidRPr="59302A6D">
        <w:rPr>
          <w:lang w:val="en-GB"/>
        </w:rPr>
        <w:t xml:space="preserve">, welcomed the attendees and thanked </w:t>
      </w:r>
      <w:r w:rsidR="007947F0">
        <w:t xml:space="preserve">Dr Cosmas </w:t>
      </w:r>
      <w:proofErr w:type="spellStart"/>
      <w:r w:rsidR="007947F0">
        <w:t>Luckyson</w:t>
      </w:r>
      <w:proofErr w:type="spellEnd"/>
      <w:r w:rsidR="007947F0">
        <w:t xml:space="preserve"> Zavazava, Director of the Telecommunication Development Bureau of the ITU, for his presence and the work of ITU.</w:t>
      </w:r>
      <w:r w:rsidR="007947F0" w:rsidRPr="59302A6D">
        <w:rPr>
          <w:lang w:val="en-GB"/>
        </w:rPr>
        <w:t xml:space="preserve"> </w:t>
      </w:r>
      <w:r w:rsidR="5E5B44AC" w:rsidRPr="59302A6D">
        <w:rPr>
          <w:lang w:val="en-GB"/>
        </w:rPr>
        <w:t xml:space="preserve">He emphasized Africa’s capability to achieve independent and sustainable growth without persistent reliance on </w:t>
      </w:r>
      <w:r w:rsidR="1C383B37" w:rsidRPr="59302A6D">
        <w:rPr>
          <w:lang w:val="en-GB"/>
        </w:rPr>
        <w:t>foreign aids</w:t>
      </w:r>
      <w:r w:rsidR="0081246D" w:rsidRPr="59302A6D">
        <w:rPr>
          <w:lang w:val="en-GB"/>
        </w:rPr>
        <w:t>.</w:t>
      </w:r>
      <w:r w:rsidR="5E5B44AC" w:rsidRPr="59302A6D">
        <w:rPr>
          <w:lang w:val="en-GB"/>
        </w:rPr>
        <w:t xml:space="preserve"> He articulated the importance of intra-African cooperation, highlighting Africa’s abundant natural resources and significant human capital, </w:t>
      </w:r>
      <w:r w:rsidR="19DD6A74" w:rsidRPr="59302A6D">
        <w:rPr>
          <w:lang w:val="en-GB"/>
        </w:rPr>
        <w:t>and</w:t>
      </w:r>
      <w:r w:rsidR="5E5B44AC" w:rsidRPr="59302A6D">
        <w:rPr>
          <w:lang w:val="en-GB"/>
        </w:rPr>
        <w:t xml:space="preserve"> its demographic</w:t>
      </w:r>
      <w:r w:rsidR="35F92F7D" w:rsidRPr="59302A6D">
        <w:rPr>
          <w:lang w:val="en-GB"/>
        </w:rPr>
        <w:t xml:space="preserve"> dividend</w:t>
      </w:r>
      <w:r w:rsidR="5E5B44AC" w:rsidRPr="59302A6D">
        <w:rPr>
          <w:lang w:val="en-GB"/>
        </w:rPr>
        <w:t xml:space="preserve">, as key assets to foster the continent’s development. </w:t>
      </w:r>
    </w:p>
    <w:p w14:paraId="7DE3137D" w14:textId="5D727E9B" w:rsidR="00C72713" w:rsidRPr="009552D5" w:rsidRDefault="5E5B44AC" w:rsidP="00EF6EA3">
      <w:pPr>
        <w:widowControl w:val="0"/>
        <w:suppressAutoHyphens w:val="0"/>
        <w:autoSpaceDN/>
        <w:spacing w:before="120" w:line="240" w:lineRule="auto"/>
        <w:textAlignment w:val="auto"/>
      </w:pPr>
      <w:r w:rsidRPr="59302A6D">
        <w:rPr>
          <w:lang w:val="en-GB"/>
        </w:rPr>
        <w:t xml:space="preserve">Mr Gitau called on African nations to adopt strategies </w:t>
      </w:r>
      <w:proofErr w:type="spellStart"/>
      <w:r w:rsidRPr="59302A6D">
        <w:rPr>
          <w:lang w:val="en-GB"/>
        </w:rPr>
        <w:t>centered</w:t>
      </w:r>
      <w:proofErr w:type="spellEnd"/>
      <w:r w:rsidRPr="59302A6D">
        <w:rPr>
          <w:lang w:val="en-GB"/>
        </w:rPr>
        <w:t xml:space="preserve"> on regional integration, technological innovation, and mutual collaboration, reducing dependency on conditional external funding. Additionally, he encouraged the exploration of homegrown solutions and development models aligned with Africa’s unique socio-economic contexts. </w:t>
      </w:r>
      <w:r w:rsidR="001928C7" w:rsidRPr="59302A6D">
        <w:rPr>
          <w:lang w:val="en-GB"/>
        </w:rPr>
        <w:t xml:space="preserve">Mr </w:t>
      </w:r>
      <w:r w:rsidRPr="59302A6D">
        <w:rPr>
          <w:lang w:val="en-GB"/>
        </w:rPr>
        <w:t>Gitau concluded by stressing the need for strong political leadership, good governance, and strategic alliances within the continent to create an economically robust, self-reliant, and prosperous Africa.</w:t>
      </w:r>
      <w:r w:rsidR="1D3752FC" w:rsidRPr="59302A6D">
        <w:rPr>
          <w:lang w:val="en-GB"/>
        </w:rPr>
        <w:t xml:space="preserve"> </w:t>
      </w:r>
      <w:r w:rsidR="007947F0">
        <w:t>He encouraged fruitful discussions and reiterated Kenya’s commitment to facilitating impactful dialogues on the future of digital development that is inclusive of all.</w:t>
      </w:r>
    </w:p>
    <w:p w14:paraId="50C55A8F" w14:textId="3807122F" w:rsidR="30C47318" w:rsidRDefault="30C47318" w:rsidP="00EF6EA3">
      <w:pPr>
        <w:widowControl w:val="0"/>
        <w:spacing w:before="120" w:line="240" w:lineRule="auto"/>
      </w:pPr>
      <w:r>
        <w:t xml:space="preserve">As part of his intervention, he also invited the Ministers in attendance to make a few remarks </w:t>
      </w:r>
      <w:proofErr w:type="gramStart"/>
      <w:r>
        <w:t>on the occasion of</w:t>
      </w:r>
      <w:proofErr w:type="gramEnd"/>
      <w:r>
        <w:t xml:space="preserve"> the RDF-AFR </w:t>
      </w:r>
      <w:r w:rsidR="5A799D51">
        <w:t>opening</w:t>
      </w:r>
      <w:r>
        <w:t xml:space="preserve"> session.</w:t>
      </w:r>
      <w:r w:rsidR="574FADD0">
        <w:t xml:space="preserve"> As part of these interventions, the following </w:t>
      </w:r>
      <w:r w:rsidR="7B47959E">
        <w:t xml:space="preserve">key messages </w:t>
      </w:r>
      <w:r w:rsidR="574FADD0">
        <w:t xml:space="preserve">were shared: </w:t>
      </w:r>
    </w:p>
    <w:p w14:paraId="5178D6E7" w14:textId="65DC847C" w:rsidR="44BCDCE4" w:rsidRPr="00EF6EA3" w:rsidRDefault="21D46070" w:rsidP="00EF6EA3">
      <w:pPr>
        <w:pStyle w:val="ListParagraph"/>
        <w:widowControl w:val="0"/>
        <w:numPr>
          <w:ilvl w:val="0"/>
          <w:numId w:val="30"/>
        </w:numPr>
        <w:spacing w:before="60" w:after="60" w:line="240" w:lineRule="auto"/>
        <w:ind w:left="714" w:hanging="357"/>
        <w:contextualSpacing w:val="0"/>
        <w:rPr>
          <w:rFonts w:cs="Calibri"/>
        </w:rPr>
      </w:pPr>
      <w:r w:rsidRPr="00EF6EA3">
        <w:rPr>
          <w:rFonts w:cs="Calibri"/>
          <w:b/>
        </w:rPr>
        <w:t>Hon. Samuel Nartey George (MP</w:t>
      </w:r>
      <w:r w:rsidRPr="00D84EE0">
        <w:rPr>
          <w:rFonts w:cs="Calibri"/>
          <w:b/>
          <w:bCs/>
        </w:rPr>
        <w:t>)</w:t>
      </w:r>
      <w:r w:rsidR="3760B409" w:rsidRPr="00EF6EA3">
        <w:rPr>
          <w:rFonts w:cs="Calibri"/>
        </w:rPr>
        <w:t xml:space="preserve">, </w:t>
      </w:r>
      <w:r w:rsidR="44BCDCE4" w:rsidRPr="00EF6EA3">
        <w:rPr>
          <w:rFonts w:cs="Calibri"/>
        </w:rPr>
        <w:t xml:space="preserve">Minister of </w:t>
      </w:r>
      <w:r w:rsidR="011A48C3" w:rsidRPr="00EF6EA3">
        <w:rPr>
          <w:rFonts w:cs="Calibri"/>
        </w:rPr>
        <w:t xml:space="preserve">Communication, Digital Technology and Innovation of the </w:t>
      </w:r>
      <w:r w:rsidR="5F65DFAD" w:rsidRPr="00EF6EA3">
        <w:rPr>
          <w:rFonts w:cs="Calibri"/>
        </w:rPr>
        <w:t>R</w:t>
      </w:r>
      <w:r w:rsidR="011A48C3" w:rsidRPr="00EF6EA3">
        <w:rPr>
          <w:rFonts w:cs="Calibri"/>
        </w:rPr>
        <w:t>epublic</w:t>
      </w:r>
      <w:r w:rsidR="44BCDCE4" w:rsidRPr="00EF6EA3">
        <w:rPr>
          <w:rFonts w:cs="Calibri"/>
        </w:rPr>
        <w:t xml:space="preserve"> of Ghana highlighted the importance of inter-country collaboration, urging African nations to share resources and expertise, especially around data management and technological advancements. He emphasized the need to reduce reliance on external funding through collaborative</w:t>
      </w:r>
      <w:r w:rsidR="7325BE33" w:rsidRPr="00EF6EA3">
        <w:rPr>
          <w:rFonts w:cs="Calibri"/>
        </w:rPr>
        <w:t xml:space="preserve"> and</w:t>
      </w:r>
      <w:r w:rsidR="44BCDCE4" w:rsidRPr="00EF6EA3">
        <w:rPr>
          <w:rFonts w:cs="Calibri"/>
        </w:rPr>
        <w:t xml:space="preserve"> </w:t>
      </w:r>
      <w:r w:rsidR="1359AEDF" w:rsidRPr="00EF6EA3">
        <w:rPr>
          <w:rFonts w:cs="Calibri"/>
        </w:rPr>
        <w:t>sub-</w:t>
      </w:r>
      <w:r w:rsidR="44BCDCE4" w:rsidRPr="00EF6EA3">
        <w:rPr>
          <w:rFonts w:cs="Calibri"/>
        </w:rPr>
        <w:t>regional approaches to infrastructure development.</w:t>
      </w:r>
    </w:p>
    <w:p w14:paraId="353C76A1" w14:textId="6C0691F4" w:rsidR="44BCDCE4" w:rsidRPr="00EF6EA3" w:rsidRDefault="45B4DEB4" w:rsidP="00EF6EA3">
      <w:pPr>
        <w:pStyle w:val="ListParagraph"/>
        <w:widowControl w:val="0"/>
        <w:numPr>
          <w:ilvl w:val="0"/>
          <w:numId w:val="30"/>
        </w:numPr>
        <w:spacing w:before="60" w:after="60" w:line="240" w:lineRule="auto"/>
        <w:ind w:left="714" w:hanging="357"/>
        <w:contextualSpacing w:val="0"/>
        <w:rPr>
          <w:rFonts w:cs="Calibri"/>
        </w:rPr>
      </w:pPr>
      <w:r w:rsidRPr="00EF6EA3">
        <w:rPr>
          <w:rFonts w:cs="Calibri"/>
          <w:b/>
        </w:rPr>
        <w:t xml:space="preserve">H.E. </w:t>
      </w:r>
      <w:r>
        <w:rPr>
          <w:rFonts w:cs="Calibri"/>
          <w:b/>
        </w:rPr>
        <w:t xml:space="preserve">Dr </w:t>
      </w:r>
      <w:r w:rsidRPr="00EF6EA3">
        <w:rPr>
          <w:rFonts w:cs="Calibri"/>
          <w:b/>
        </w:rPr>
        <w:t>Bosun Tijani</w:t>
      </w:r>
      <w:r w:rsidRPr="00EF6EA3">
        <w:rPr>
          <w:rFonts w:cs="Calibri"/>
        </w:rPr>
        <w:t xml:space="preserve">, </w:t>
      </w:r>
      <w:r w:rsidR="57AE4829" w:rsidRPr="00EF6EA3">
        <w:rPr>
          <w:rFonts w:cs="Calibri"/>
        </w:rPr>
        <w:t>t</w:t>
      </w:r>
      <w:r w:rsidRPr="00EF6EA3">
        <w:rPr>
          <w:rFonts w:cs="Calibri"/>
        </w:rPr>
        <w:t>he</w:t>
      </w:r>
      <w:r w:rsidR="003F3170" w:rsidRPr="00EF6EA3">
        <w:rPr>
          <w:rFonts w:cs="Calibri"/>
        </w:rPr>
        <w:t xml:space="preserve"> </w:t>
      </w:r>
      <w:r w:rsidR="44BCDCE4" w:rsidRPr="00EF6EA3">
        <w:rPr>
          <w:rFonts w:cs="Calibri"/>
        </w:rPr>
        <w:t xml:space="preserve">Minister of </w:t>
      </w:r>
      <w:r w:rsidRPr="00EF6EA3">
        <w:rPr>
          <w:rFonts w:cs="Calibri"/>
        </w:rPr>
        <w:t>Communication, Digital Technology and Innovation of the</w:t>
      </w:r>
      <w:r w:rsidR="50CE707E" w:rsidRPr="00EF6EA3">
        <w:rPr>
          <w:rFonts w:cs="Calibri"/>
        </w:rPr>
        <w:t xml:space="preserve"> Federal</w:t>
      </w:r>
      <w:r w:rsidRPr="00EF6EA3">
        <w:rPr>
          <w:rFonts w:cs="Calibri"/>
        </w:rPr>
        <w:t xml:space="preserve"> </w:t>
      </w:r>
      <w:r w:rsidR="66B2341C" w:rsidRPr="00EF6EA3">
        <w:rPr>
          <w:rFonts w:cs="Calibri"/>
        </w:rPr>
        <w:t>R</w:t>
      </w:r>
      <w:r w:rsidRPr="00EF6EA3">
        <w:rPr>
          <w:rFonts w:cs="Calibri"/>
        </w:rPr>
        <w:t>epublic of Nigeria</w:t>
      </w:r>
      <w:r w:rsidR="00FB603B" w:rsidRPr="00EF6EA3">
        <w:rPr>
          <w:rFonts w:cs="Calibri"/>
        </w:rPr>
        <w:t xml:space="preserve"> </w:t>
      </w:r>
      <w:r w:rsidR="44BCDCE4" w:rsidRPr="00EF6EA3">
        <w:rPr>
          <w:rFonts w:cs="Calibri"/>
        </w:rPr>
        <w:t xml:space="preserve">advocated for substantial investment in fiber-optic infrastructure and </w:t>
      </w:r>
      <w:r w:rsidR="6CACD7F4" w:rsidRPr="00EF6EA3">
        <w:rPr>
          <w:rFonts w:cs="Calibri"/>
        </w:rPr>
        <w:t>artificial intelligence (</w:t>
      </w:r>
      <w:r w:rsidR="44BCDCE4" w:rsidRPr="00EF6EA3">
        <w:rPr>
          <w:rFonts w:cs="Calibri"/>
        </w:rPr>
        <w:t>AI</w:t>
      </w:r>
      <w:r w:rsidR="799EE93D" w:rsidRPr="00EF6EA3">
        <w:rPr>
          <w:rFonts w:cs="Calibri"/>
        </w:rPr>
        <w:t>)</w:t>
      </w:r>
      <w:r w:rsidR="44BCDCE4" w:rsidRPr="00EF6EA3">
        <w:rPr>
          <w:rFonts w:cs="Calibri"/>
        </w:rPr>
        <w:t xml:space="preserve"> readiness to drive productivity across key sectors. He encouraged African countries to shift from a mobile-first approach to comprehensive digital solutions that foster </w:t>
      </w:r>
      <w:proofErr w:type="gramStart"/>
      <w:r w:rsidR="44BCDCE4" w:rsidRPr="00EF6EA3">
        <w:rPr>
          <w:rFonts w:cs="Calibri"/>
        </w:rPr>
        <w:t>real</w:t>
      </w:r>
      <w:proofErr w:type="gramEnd"/>
      <w:r w:rsidR="44BCDCE4" w:rsidRPr="00EF6EA3">
        <w:rPr>
          <w:rFonts w:cs="Calibri"/>
        </w:rPr>
        <w:t xml:space="preserve"> economic and technological growth.</w:t>
      </w:r>
      <w:r w:rsidR="732F5A33" w:rsidRPr="00EF6EA3">
        <w:rPr>
          <w:rFonts w:cs="Calibri"/>
        </w:rPr>
        <w:t xml:space="preserve"> He also emphasized the need to ensure resilience o</w:t>
      </w:r>
      <w:r w:rsidR="147E382D" w:rsidRPr="00EF6EA3">
        <w:rPr>
          <w:rFonts w:cs="Calibri"/>
        </w:rPr>
        <w:t>f</w:t>
      </w:r>
      <w:r w:rsidR="732F5A33" w:rsidRPr="00EF6EA3">
        <w:rPr>
          <w:rFonts w:cs="Calibri"/>
        </w:rPr>
        <w:t xml:space="preserve"> critical infrastructure in th</w:t>
      </w:r>
      <w:r w:rsidR="71D0877D" w:rsidRPr="00EF6EA3">
        <w:rPr>
          <w:rFonts w:cs="Calibri"/>
        </w:rPr>
        <w:t>e</w:t>
      </w:r>
      <w:r w:rsidR="732F5A33" w:rsidRPr="00EF6EA3">
        <w:rPr>
          <w:rFonts w:cs="Calibri"/>
        </w:rPr>
        <w:t xml:space="preserve"> digital era. </w:t>
      </w:r>
    </w:p>
    <w:p w14:paraId="7AC27FC5" w14:textId="6B40CF62" w:rsidR="44BCDCE4" w:rsidRPr="00EF6EA3" w:rsidRDefault="2BFCE1C1" w:rsidP="00EF6EA3">
      <w:pPr>
        <w:pStyle w:val="ListParagraph"/>
        <w:widowControl w:val="0"/>
        <w:numPr>
          <w:ilvl w:val="0"/>
          <w:numId w:val="30"/>
        </w:numPr>
        <w:spacing w:before="60" w:after="60" w:line="240" w:lineRule="auto"/>
        <w:ind w:left="714" w:hanging="357"/>
        <w:contextualSpacing w:val="0"/>
        <w:rPr>
          <w:rFonts w:cs="Calibri"/>
        </w:rPr>
      </w:pPr>
      <w:r>
        <w:rPr>
          <w:rFonts w:cs="Calibri"/>
          <w:b/>
        </w:rPr>
        <w:t>H</w:t>
      </w:r>
      <w:r w:rsidR="724347A0">
        <w:rPr>
          <w:rFonts w:cs="Calibri"/>
          <w:b/>
        </w:rPr>
        <w:t>.E</w:t>
      </w:r>
      <w:r w:rsidR="00C56967">
        <w:rPr>
          <w:rFonts w:cs="Calibri"/>
          <w:b/>
          <w:bCs/>
        </w:rPr>
        <w:t>.</w:t>
      </w:r>
      <w:r w:rsidR="724347A0">
        <w:rPr>
          <w:rFonts w:cs="Calibri"/>
          <w:b/>
        </w:rPr>
        <w:t xml:space="preserve"> </w:t>
      </w:r>
      <w:proofErr w:type="spellStart"/>
      <w:r w:rsidR="724347A0">
        <w:rPr>
          <w:rFonts w:cs="Calibri"/>
          <w:b/>
        </w:rPr>
        <w:t>Ms</w:t>
      </w:r>
      <w:proofErr w:type="spellEnd"/>
      <w:r w:rsidR="724347A0">
        <w:rPr>
          <w:rFonts w:cs="Calibri"/>
          <w:b/>
        </w:rPr>
        <w:t xml:space="preserve"> </w:t>
      </w:r>
      <w:r w:rsidR="724347A0" w:rsidRPr="00EF6EA3">
        <w:rPr>
          <w:rFonts w:cs="Calibri"/>
          <w:b/>
        </w:rPr>
        <w:t xml:space="preserve">Nthati </w:t>
      </w:r>
      <w:proofErr w:type="spellStart"/>
      <w:r w:rsidR="724347A0" w:rsidRPr="00EF6EA3">
        <w:rPr>
          <w:rFonts w:cs="Calibri"/>
          <w:b/>
        </w:rPr>
        <w:t>Moorosi</w:t>
      </w:r>
      <w:proofErr w:type="spellEnd"/>
      <w:r w:rsidR="724347A0" w:rsidRPr="00EF6EA3">
        <w:rPr>
          <w:rFonts w:cs="Calibri"/>
          <w:b/>
        </w:rPr>
        <w:t xml:space="preserve"> (MP),</w:t>
      </w:r>
      <w:r w:rsidR="003F3170" w:rsidRPr="00EF6EA3">
        <w:rPr>
          <w:rFonts w:cs="Calibri"/>
        </w:rPr>
        <w:t xml:space="preserve"> </w:t>
      </w:r>
      <w:r w:rsidR="59302A6D" w:rsidRPr="00EF6EA3">
        <w:rPr>
          <w:rFonts w:eastAsia="Avenir Next LT Pro" w:cs="Calibri"/>
          <w:lang w:val="en-IE"/>
        </w:rPr>
        <w:t>Minister of Information, Communications, Science, Technology and Innovation, Lesotho</w:t>
      </w:r>
      <w:r w:rsidR="59302A6D" w:rsidRPr="00EF6EA3">
        <w:rPr>
          <w:rFonts w:cs="Calibri"/>
        </w:rPr>
        <w:t xml:space="preserve">, of the Kingdom of Lesotho stressed the critical importance of political support and public-private partnerships to achieve digital transformation goals. She urged </w:t>
      </w:r>
      <w:r w:rsidR="59302A6D" w:rsidRPr="00EF6EA3">
        <w:rPr>
          <w:rFonts w:cs="Calibri"/>
        </w:rPr>
        <w:lastRenderedPageBreak/>
        <w:t>regional leaders to enhance their collective political will and foster stronger collaboration with the private sector.</w:t>
      </w:r>
    </w:p>
    <w:p w14:paraId="530BABDD" w14:textId="0BE4B8E3" w:rsidR="0013045B" w:rsidRPr="00EF6EA3" w:rsidRDefault="758E52A2" w:rsidP="00EF6EA3">
      <w:pPr>
        <w:pStyle w:val="ListParagraph"/>
        <w:widowControl w:val="0"/>
        <w:numPr>
          <w:ilvl w:val="0"/>
          <w:numId w:val="30"/>
        </w:numPr>
        <w:spacing w:before="60" w:after="60" w:line="240" w:lineRule="auto"/>
        <w:ind w:left="714" w:hanging="357"/>
        <w:contextualSpacing w:val="0"/>
        <w:rPr>
          <w:rFonts w:cs="Calibri"/>
        </w:rPr>
      </w:pPr>
      <w:r>
        <w:rPr>
          <w:rFonts w:cs="Calibri"/>
          <w:b/>
        </w:rPr>
        <w:t>H.E</w:t>
      </w:r>
      <w:r w:rsidR="00C56967">
        <w:rPr>
          <w:rFonts w:cs="Calibri"/>
          <w:b/>
          <w:bCs/>
        </w:rPr>
        <w:t>.</w:t>
      </w:r>
      <w:r>
        <w:rPr>
          <w:rFonts w:cs="Calibri"/>
          <w:b/>
        </w:rPr>
        <w:t xml:space="preserve"> Dr </w:t>
      </w:r>
      <w:r w:rsidRPr="00EF6EA3">
        <w:rPr>
          <w:rFonts w:cs="Calibri"/>
          <w:b/>
        </w:rPr>
        <w:t>Boukar Miche</w:t>
      </w:r>
      <w:r w:rsidR="17CDF697" w:rsidRPr="00EF6EA3">
        <w:rPr>
          <w:rFonts w:cs="Calibri"/>
          <w:b/>
        </w:rPr>
        <w:t>l</w:t>
      </w:r>
      <w:r w:rsidRPr="00EF6EA3">
        <w:rPr>
          <w:rFonts w:cs="Calibri"/>
        </w:rPr>
        <w:t xml:space="preserve">, </w:t>
      </w:r>
      <w:r w:rsidR="2E624550" w:rsidRPr="00EF6EA3">
        <w:rPr>
          <w:rFonts w:cs="Calibri"/>
          <w:lang w:val="en"/>
        </w:rPr>
        <w:t>Minister of Posts and Digital Economy of</w:t>
      </w:r>
      <w:r w:rsidR="44BCDCE4" w:rsidRPr="00EF6EA3">
        <w:rPr>
          <w:rFonts w:cs="Calibri"/>
        </w:rPr>
        <w:t xml:space="preserve"> </w:t>
      </w:r>
      <w:r w:rsidR="364FD119" w:rsidRPr="00EF6EA3">
        <w:rPr>
          <w:rFonts w:cs="Calibri"/>
        </w:rPr>
        <w:t xml:space="preserve">the </w:t>
      </w:r>
      <w:r w:rsidR="33AC0F5E" w:rsidRPr="00EF6EA3">
        <w:rPr>
          <w:rFonts w:cs="Calibri"/>
        </w:rPr>
        <w:t>R</w:t>
      </w:r>
      <w:r w:rsidR="364FD119" w:rsidRPr="00EF6EA3">
        <w:rPr>
          <w:rFonts w:cs="Calibri"/>
        </w:rPr>
        <w:t>epublic</w:t>
      </w:r>
      <w:r w:rsidR="44BCDCE4" w:rsidRPr="00EF6EA3">
        <w:rPr>
          <w:rFonts w:cs="Calibri"/>
        </w:rPr>
        <w:t xml:space="preserve"> of Chad underscored the urgent need </w:t>
      </w:r>
      <w:r w:rsidR="05E4A57F" w:rsidRPr="00EF6EA3">
        <w:rPr>
          <w:rFonts w:cs="Calibri"/>
        </w:rPr>
        <w:t>to</w:t>
      </w:r>
      <w:r w:rsidR="44BCDCE4" w:rsidRPr="00EF6EA3">
        <w:rPr>
          <w:rFonts w:cs="Calibri"/>
        </w:rPr>
        <w:t xml:space="preserve"> enhancing technical capacities and infrastructure in Francophone Africa, seeking greater cooperation from more digitally advanced African nations. He emphasized the role of international partnerships and regional integration to bridge digital divides effectively.</w:t>
      </w:r>
    </w:p>
    <w:p w14:paraId="54CF8D62" w14:textId="11FA4E95" w:rsidR="706E4D4B" w:rsidRPr="00EF6EA3" w:rsidRDefault="49DEB8FF" w:rsidP="00EF6EA3">
      <w:pPr>
        <w:pStyle w:val="ListParagraph"/>
        <w:widowControl w:val="0"/>
        <w:numPr>
          <w:ilvl w:val="0"/>
          <w:numId w:val="30"/>
        </w:numPr>
        <w:spacing w:before="60" w:after="60" w:line="240" w:lineRule="auto"/>
        <w:ind w:left="714" w:hanging="357"/>
        <w:contextualSpacing w:val="0"/>
        <w:rPr>
          <w:rFonts w:cs="Calibri"/>
        </w:rPr>
      </w:pPr>
      <w:r w:rsidRPr="00EA0217">
        <w:rPr>
          <w:rFonts w:cs="Calibri"/>
          <w:b/>
          <w:bCs/>
        </w:rPr>
        <w:t>Ms Patricia Amand</w:t>
      </w:r>
      <w:r w:rsidRPr="00EF6EA3">
        <w:rPr>
          <w:rFonts w:cs="Calibri"/>
        </w:rPr>
        <w:t xml:space="preserve">, </w:t>
      </w:r>
      <w:r w:rsidR="5569A6AE" w:rsidRPr="00EF6EA3">
        <w:rPr>
          <w:rFonts w:cs="Calibri"/>
        </w:rPr>
        <w:t xml:space="preserve">member of </w:t>
      </w:r>
      <w:r w:rsidR="403685CC" w:rsidRPr="00EF6EA3">
        <w:rPr>
          <w:rFonts w:cs="Calibri"/>
        </w:rPr>
        <w:t xml:space="preserve">the </w:t>
      </w:r>
      <w:r w:rsidR="77E9473F" w:rsidRPr="00EF6EA3">
        <w:rPr>
          <w:rFonts w:cs="Calibri"/>
        </w:rPr>
        <w:t>C</w:t>
      </w:r>
      <w:r w:rsidR="5569A6AE" w:rsidRPr="00EF6EA3">
        <w:rPr>
          <w:rFonts w:cs="Calibri"/>
        </w:rPr>
        <w:t>o</w:t>
      </w:r>
      <w:r w:rsidR="5F874E12" w:rsidRPr="00EF6EA3">
        <w:rPr>
          <w:rFonts w:cs="Calibri"/>
        </w:rPr>
        <w:t>u</w:t>
      </w:r>
      <w:r w:rsidR="5569A6AE" w:rsidRPr="00EF6EA3">
        <w:rPr>
          <w:rFonts w:cs="Calibri"/>
        </w:rPr>
        <w:t>ncil of regulation</w:t>
      </w:r>
      <w:r w:rsidR="47F572C5" w:rsidRPr="00EF6EA3">
        <w:rPr>
          <w:rFonts w:cs="Calibri"/>
        </w:rPr>
        <w:t>,</w:t>
      </w:r>
      <w:r w:rsidR="44BCDCE4" w:rsidRPr="00EF6EA3">
        <w:rPr>
          <w:rFonts w:cs="Calibri"/>
        </w:rPr>
        <w:t xml:space="preserve"> represent</w:t>
      </w:r>
      <w:r w:rsidR="5CB08DDD" w:rsidRPr="00EF6EA3">
        <w:rPr>
          <w:rFonts w:cs="Calibri"/>
        </w:rPr>
        <w:t xml:space="preserve">ing </w:t>
      </w:r>
      <w:r w:rsidR="4CAB5B46" w:rsidRPr="00EF6EA3">
        <w:rPr>
          <w:rFonts w:cs="Calibri"/>
        </w:rPr>
        <w:t xml:space="preserve">the </w:t>
      </w:r>
      <w:r w:rsidR="7AE36E0B" w:rsidRPr="00EF6EA3">
        <w:rPr>
          <w:rFonts w:cs="Calibri"/>
        </w:rPr>
        <w:t>Minist</w:t>
      </w:r>
      <w:r w:rsidR="2E99BBE2" w:rsidRPr="00EF6EA3">
        <w:rPr>
          <w:rFonts w:cs="Calibri"/>
        </w:rPr>
        <w:t>er</w:t>
      </w:r>
      <w:r w:rsidR="7AE36E0B" w:rsidRPr="00EF6EA3">
        <w:rPr>
          <w:rFonts w:cs="Calibri"/>
        </w:rPr>
        <w:t xml:space="preserve"> of Communication and Digital Economy of </w:t>
      </w:r>
      <w:r w:rsidR="44BCDCE4" w:rsidRPr="00EF6EA3">
        <w:rPr>
          <w:rFonts w:cs="Calibri"/>
        </w:rPr>
        <w:t>Côte d</w:t>
      </w:r>
      <w:r w:rsidR="21105CDA" w:rsidRPr="00EF6EA3">
        <w:rPr>
          <w:rFonts w:cs="Calibri"/>
        </w:rPr>
        <w:t>’</w:t>
      </w:r>
      <w:r w:rsidR="44BCDCE4" w:rsidRPr="00EF6EA3">
        <w:rPr>
          <w:rFonts w:cs="Calibri"/>
        </w:rPr>
        <w:t xml:space="preserve">Ivoire shared </w:t>
      </w:r>
      <w:r w:rsidR="39FE9CDA" w:rsidRPr="00EF6EA3">
        <w:rPr>
          <w:rFonts w:cs="Calibri"/>
        </w:rPr>
        <w:t xml:space="preserve">on </w:t>
      </w:r>
      <w:r w:rsidR="44BCDCE4" w:rsidRPr="00EF6EA3">
        <w:rPr>
          <w:rFonts w:cs="Calibri"/>
        </w:rPr>
        <w:t>her country</w:t>
      </w:r>
      <w:r w:rsidR="42A395E6" w:rsidRPr="00EF6EA3">
        <w:rPr>
          <w:rFonts w:cs="Calibri"/>
        </w:rPr>
        <w:t>’</w:t>
      </w:r>
      <w:r w:rsidR="44BCDCE4" w:rsidRPr="00EF6EA3">
        <w:rPr>
          <w:rFonts w:cs="Calibri"/>
        </w:rPr>
        <w:t xml:space="preserve">s ongoing efforts in digitalizing public services and strengthening cybersecurity frameworks. She reiterated Côte d'Ivoire's commitment to </w:t>
      </w:r>
      <w:r w:rsidR="706440DB" w:rsidRPr="00EF6EA3">
        <w:rPr>
          <w:rFonts w:cs="Calibri"/>
        </w:rPr>
        <w:t xml:space="preserve">the </w:t>
      </w:r>
      <w:r w:rsidR="44BCDCE4" w:rsidRPr="00EF6EA3">
        <w:rPr>
          <w:rFonts w:cs="Calibri"/>
        </w:rPr>
        <w:t>regional initiatives, emphasizing inclusive governance and environmental sustainability as key components of digital transformation</w:t>
      </w:r>
      <w:r w:rsidR="399A74F4" w:rsidRPr="00EF6EA3">
        <w:rPr>
          <w:rFonts w:cs="Calibri"/>
        </w:rPr>
        <w:t>.</w:t>
      </w:r>
    </w:p>
    <w:p w14:paraId="365F779E" w14:textId="6FD7069B" w:rsidR="00911AFF" w:rsidRPr="009552D5" w:rsidRDefault="7C63F6EC"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Appointment of the Chair of the Regional Development Forum</w:t>
      </w:r>
    </w:p>
    <w:p w14:paraId="34667226" w14:textId="3CDC7546" w:rsidR="003B53FE" w:rsidRPr="009552D5" w:rsidRDefault="00911AFF" w:rsidP="00EF6EA3">
      <w:pPr>
        <w:widowControl w:val="0"/>
        <w:suppressAutoHyphens w:val="0"/>
        <w:autoSpaceDN/>
        <w:spacing w:before="120" w:line="240" w:lineRule="auto"/>
        <w:textAlignment w:val="auto"/>
      </w:pPr>
      <w:r>
        <w:t xml:space="preserve">At the end of the </w:t>
      </w:r>
      <w:r w:rsidR="3EF652B3">
        <w:t xml:space="preserve">opening </w:t>
      </w:r>
      <w:r>
        <w:t>session</w:t>
      </w:r>
      <w:r w:rsidR="129D0B54">
        <w:t>,</w:t>
      </w:r>
      <w:r>
        <w:t xml:space="preserve"> </w:t>
      </w:r>
      <w:r w:rsidR="007947F0" w:rsidRPr="59302A6D">
        <w:rPr>
          <w:b/>
          <w:bCs/>
          <w:lang w:val="en-GB"/>
        </w:rPr>
        <w:t xml:space="preserve">Mr David </w:t>
      </w:r>
      <w:proofErr w:type="spellStart"/>
      <w:r w:rsidR="007947F0" w:rsidRPr="59302A6D">
        <w:rPr>
          <w:b/>
          <w:bCs/>
          <w:lang w:val="en-GB"/>
        </w:rPr>
        <w:t>Mugonyi</w:t>
      </w:r>
      <w:proofErr w:type="spellEnd"/>
      <w:r w:rsidR="007947F0" w:rsidRPr="59302A6D">
        <w:rPr>
          <w:b/>
          <w:bCs/>
          <w:lang w:val="en-GB"/>
        </w:rPr>
        <w:t xml:space="preserve">, Director General and Chief Executive Officer of the Communications Authority of Kenya, </w:t>
      </w:r>
      <w:r w:rsidR="10B2742D" w:rsidRPr="59302A6D">
        <w:rPr>
          <w:lang w:val="en-GB"/>
        </w:rPr>
        <w:t xml:space="preserve">was appointed </w:t>
      </w:r>
      <w:r w:rsidR="00FD62A1" w:rsidRPr="59302A6D">
        <w:rPr>
          <w:lang w:val="en-GB"/>
        </w:rPr>
        <w:t xml:space="preserve">as </w:t>
      </w:r>
      <w:r w:rsidR="7C049B27">
        <w:t>the Chair of the RDF f</w:t>
      </w:r>
      <w:r w:rsidR="3039830A">
        <w:t xml:space="preserve">or </w:t>
      </w:r>
      <w:r w:rsidR="007947F0">
        <w:t>Africa</w:t>
      </w:r>
      <w:r w:rsidR="007947F0" w:rsidRPr="59302A6D">
        <w:rPr>
          <w:lang w:val="en-GB"/>
        </w:rPr>
        <w:t xml:space="preserve"> by acclamation</w:t>
      </w:r>
      <w:r w:rsidR="673CB7EB">
        <w:t>.</w:t>
      </w:r>
      <w:r w:rsidR="7C049B27">
        <w:t xml:space="preserve"> </w:t>
      </w:r>
      <w:proofErr w:type="spellStart"/>
      <w:r w:rsidR="61105F76">
        <w:t>Mr</w:t>
      </w:r>
      <w:proofErr w:type="spellEnd"/>
      <w:r w:rsidR="61105F76">
        <w:t xml:space="preserve"> </w:t>
      </w:r>
      <w:proofErr w:type="spellStart"/>
      <w:r w:rsidR="61105F76">
        <w:t>Mugonyi</w:t>
      </w:r>
      <w:proofErr w:type="spellEnd"/>
      <w:r w:rsidR="61105F76">
        <w:t xml:space="preserve"> accepted the position, acknowledging the confidence placed in Kenya by regional stakeholders.</w:t>
      </w:r>
    </w:p>
    <w:p w14:paraId="34667227" w14:textId="77777777"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Roundtable Discussions:</w:t>
      </w:r>
    </w:p>
    <w:p w14:paraId="34667228" w14:textId="0D684744" w:rsidR="003B53FE" w:rsidRPr="009552D5" w:rsidRDefault="00A85ACC" w:rsidP="00C56967">
      <w:pPr>
        <w:pStyle w:val="Heading1"/>
        <w:keepNext w:val="0"/>
        <w:keepLines w:val="0"/>
        <w:widowControl w:val="0"/>
        <w:numPr>
          <w:ilvl w:val="0"/>
          <w:numId w:val="32"/>
        </w:numPr>
        <w:spacing w:before="120" w:line="240" w:lineRule="auto"/>
        <w:ind w:left="357" w:hanging="357"/>
        <w:jc w:val="left"/>
        <w:rPr>
          <w:rFonts w:cs="Calibri"/>
          <w:sz w:val="24"/>
          <w:szCs w:val="24"/>
        </w:rPr>
      </w:pPr>
      <w:r w:rsidRPr="59302A6D">
        <w:rPr>
          <w:rFonts w:cs="Calibri"/>
          <w:sz w:val="24"/>
          <w:szCs w:val="24"/>
        </w:rPr>
        <w:t>ROUNDTABLE</w:t>
      </w:r>
      <w:r w:rsidR="00780977" w:rsidRPr="59302A6D">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32"/>
        <w:gridCol w:w="7962"/>
      </w:tblGrid>
      <w:tr w:rsidR="003B53FE" w:rsidRPr="009552D5" w14:paraId="3466722D" w14:textId="77777777" w:rsidTr="59302A6D">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6BCEEADA" w:rsidR="003B53FE" w:rsidRPr="009552D5" w:rsidRDefault="67C0CAB9" w:rsidP="0072174A">
            <w:pPr>
              <w:spacing w:before="60" w:after="60" w:line="240" w:lineRule="auto"/>
              <w:rPr>
                <w:b/>
                <w:bCs/>
              </w:rPr>
            </w:pPr>
            <w:r w:rsidRPr="67270AC3">
              <w:rPr>
                <w:b/>
                <w:bCs/>
              </w:rPr>
              <w:t>1</w:t>
            </w:r>
            <w:r w:rsidR="00780977" w:rsidRPr="67270AC3">
              <w:rPr>
                <w:b/>
                <w:bCs/>
              </w:rPr>
              <w:t>0</w:t>
            </w:r>
            <w:r w:rsidRPr="67270AC3">
              <w:rPr>
                <w:b/>
                <w:bCs/>
              </w:rPr>
              <w:t>:00</w:t>
            </w:r>
            <w:r w:rsidR="00780977" w:rsidRPr="67270AC3">
              <w:rPr>
                <w:b/>
                <w:bCs/>
              </w:rPr>
              <w:t xml:space="preserve"> – 1</w:t>
            </w:r>
            <w:r w:rsidR="2178F968" w:rsidRPr="67270AC3">
              <w:rPr>
                <w:b/>
                <w:bCs/>
              </w:rPr>
              <w:t>1:00</w:t>
            </w:r>
          </w:p>
        </w:tc>
        <w:tc>
          <w:tcPr>
            <w:tcW w:w="6464" w:type="dxa"/>
            <w:shd w:val="clear" w:color="auto" w:fill="auto"/>
            <w:tcMar>
              <w:top w:w="0" w:type="dxa"/>
              <w:left w:w="108" w:type="dxa"/>
              <w:bottom w:w="0" w:type="dxa"/>
              <w:right w:w="108" w:type="dxa"/>
            </w:tcMar>
            <w:vAlign w:val="center"/>
          </w:tcPr>
          <w:p w14:paraId="3466722C" w14:textId="6B182FEA" w:rsidR="003B53FE" w:rsidRPr="009552D5" w:rsidRDefault="00780977" w:rsidP="0072174A">
            <w:pPr>
              <w:spacing w:before="60" w:after="60" w:line="240" w:lineRule="auto"/>
            </w:pPr>
            <w:r w:rsidRPr="67270AC3">
              <w:rPr>
                <w:b/>
                <w:bCs/>
              </w:rPr>
              <w:t>Moderator</w:t>
            </w:r>
            <w:r>
              <w:t xml:space="preserve">: </w:t>
            </w:r>
            <w:r w:rsidR="2EFA1451">
              <w:t>H.E. Dr Bosun Tijani, Minister of Communications, Innovation and Digital Economy, Federal Republic of Nigeria</w:t>
            </w:r>
          </w:p>
        </w:tc>
      </w:tr>
      <w:tr w:rsidR="003B53FE" w:rsidRPr="009552D5" w14:paraId="34667230" w14:textId="77777777" w:rsidTr="59302A6D">
        <w:trPr>
          <w:trHeight w:val="345"/>
          <w:jc w:val="center"/>
        </w:trPr>
        <w:tc>
          <w:tcPr>
            <w:tcW w:w="1812" w:type="dxa"/>
            <w:vMerge/>
            <w:tcMar>
              <w:top w:w="0" w:type="dxa"/>
              <w:left w:w="108" w:type="dxa"/>
              <w:bottom w:w="0" w:type="dxa"/>
              <w:right w:w="108" w:type="dxa"/>
            </w:tcMar>
            <w:vAlign w:val="center"/>
          </w:tcPr>
          <w:p w14:paraId="3466722E"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2F" w14:textId="1A9187A5" w:rsidR="003B53FE" w:rsidRPr="009552D5" w:rsidRDefault="00780977" w:rsidP="0072174A">
            <w:pPr>
              <w:widowControl w:val="0"/>
              <w:spacing w:before="60" w:after="60" w:line="240" w:lineRule="auto"/>
            </w:pPr>
            <w:r w:rsidRPr="67270AC3">
              <w:rPr>
                <w:b/>
                <w:bCs/>
              </w:rPr>
              <w:t>Setting the Stage:</w:t>
            </w:r>
            <w:r w:rsidR="00111E45" w:rsidRPr="67270AC3">
              <w:rPr>
                <w:b/>
                <w:bCs/>
              </w:rPr>
              <w:t xml:space="preserve"> </w:t>
            </w:r>
            <w:r>
              <w:t xml:space="preserve">ITU </w:t>
            </w:r>
            <w:r w:rsidR="007947F0">
              <w:t>p</w:t>
            </w:r>
            <w:r>
              <w:t xml:space="preserve">resentation </w:t>
            </w:r>
            <w:r w:rsidR="1F519969">
              <w:t>by</w:t>
            </w:r>
            <w:r w:rsidR="4E94AB86">
              <w:t xml:space="preserve"> </w:t>
            </w:r>
            <w:r w:rsidR="007947F0">
              <w:t xml:space="preserve">BDT, </w:t>
            </w:r>
            <w:r>
              <w:t xml:space="preserve">ITU </w:t>
            </w:r>
          </w:p>
        </w:tc>
      </w:tr>
      <w:tr w:rsidR="003B53FE" w:rsidRPr="009552D5" w14:paraId="34667239" w14:textId="77777777" w:rsidTr="59302A6D">
        <w:trPr>
          <w:trHeight w:val="345"/>
          <w:jc w:val="center"/>
        </w:trPr>
        <w:tc>
          <w:tcPr>
            <w:tcW w:w="1812" w:type="dxa"/>
            <w:vMerge/>
            <w:tcMar>
              <w:top w:w="0" w:type="dxa"/>
              <w:left w:w="108" w:type="dxa"/>
              <w:bottom w:w="0" w:type="dxa"/>
              <w:right w:w="108" w:type="dxa"/>
            </w:tcMar>
            <w:vAlign w:val="center"/>
          </w:tcPr>
          <w:p w14:paraId="34667231"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7AC393CB" w14:textId="2E4A8F1B" w:rsidR="00C72713" w:rsidRPr="00EF6EA3" w:rsidRDefault="00780977" w:rsidP="00EF6EA3">
            <w:pPr>
              <w:spacing w:before="60" w:after="60" w:line="240" w:lineRule="auto"/>
              <w:rPr>
                <w:rFonts w:eastAsia="Avenir Next LT Pro"/>
              </w:rPr>
            </w:pPr>
            <w:r w:rsidRPr="67270AC3">
              <w:rPr>
                <w:b/>
                <w:bCs/>
              </w:rPr>
              <w:t>Panelists</w:t>
            </w:r>
            <w:r>
              <w:t>:</w:t>
            </w:r>
          </w:p>
          <w:p w14:paraId="36F04D05" w14:textId="4B90E7A2" w:rsidR="00C72713" w:rsidRPr="00EF6EA3" w:rsidRDefault="4A55C7A6" w:rsidP="00EF6EA3">
            <w:pPr>
              <w:pStyle w:val="ListParagraph"/>
              <w:numPr>
                <w:ilvl w:val="0"/>
                <w:numId w:val="15"/>
              </w:numPr>
              <w:suppressAutoHyphens w:val="0"/>
              <w:autoSpaceDN/>
              <w:spacing w:before="60" w:after="60" w:line="240" w:lineRule="auto"/>
              <w:contextualSpacing w:val="0"/>
              <w:textAlignment w:val="auto"/>
              <w:rPr>
                <w:rFonts w:eastAsia="Avenir Next LT Pro" w:cs="Calibri"/>
                <w:lang w:val="en-IE"/>
              </w:rPr>
            </w:pPr>
            <w:r w:rsidRPr="00EF6EA3">
              <w:rPr>
                <w:rFonts w:eastAsia="Avenir Next LT Pro" w:cs="Calibri"/>
                <w:lang w:val="en-IE"/>
              </w:rPr>
              <w:t>H.E</w:t>
            </w:r>
            <w:r w:rsidR="00EF6EA3">
              <w:rPr>
                <w:rFonts w:eastAsia="Avenir Next LT Pro" w:cs="Calibri"/>
                <w:lang w:val="en-IE"/>
              </w:rPr>
              <w:t>.</w:t>
            </w:r>
            <w:r w:rsidRPr="00EF6EA3">
              <w:rPr>
                <w:rFonts w:eastAsia="Avenir Next LT Pro" w:cs="Calibri"/>
                <w:lang w:val="en-IE"/>
              </w:rPr>
              <w:t xml:space="preserve"> Nthati </w:t>
            </w:r>
            <w:proofErr w:type="spellStart"/>
            <w:r w:rsidRPr="00EF6EA3">
              <w:rPr>
                <w:rFonts w:eastAsia="Avenir Next LT Pro" w:cs="Calibri"/>
                <w:lang w:val="en-IE"/>
              </w:rPr>
              <w:t>Moorosi</w:t>
            </w:r>
            <w:proofErr w:type="spellEnd"/>
            <w:r w:rsidRPr="00EF6EA3">
              <w:rPr>
                <w:rFonts w:eastAsia="Avenir Next LT Pro" w:cs="Calibri"/>
                <w:lang w:val="en-IE"/>
              </w:rPr>
              <w:t>, Minister, Ministry of Information, Communications, Science, Technology and Innovation, Lesotho</w:t>
            </w:r>
            <w:r>
              <w:rPr>
                <w:rFonts w:eastAsia="Avenir Next LT Pro" w:cs="Calibri"/>
                <w:lang w:val="en-IE"/>
              </w:rPr>
              <w:t xml:space="preserve"> </w:t>
            </w:r>
            <w:r w:rsidR="286F7957" w:rsidRPr="00EF6EA3">
              <w:rPr>
                <w:rFonts w:eastAsia="Avenir Next LT Pro" w:cs="Calibri"/>
                <w:lang w:val="en-IE"/>
              </w:rPr>
              <w:t xml:space="preserve">Eng. John Tanui, Principal Secretary, </w:t>
            </w:r>
            <w:r w:rsidR="56E13392" w:rsidRPr="00EF6EA3">
              <w:rPr>
                <w:rFonts w:eastAsia="Avenir Next LT Pro" w:cs="Calibri"/>
                <w:lang w:val="en-IE"/>
              </w:rPr>
              <w:t>State Department for ICT and Digital Economy, Ministry of Information, Communications and the Digital Economy, Kenya</w:t>
            </w:r>
          </w:p>
          <w:p w14:paraId="69F3263E" w14:textId="77777777" w:rsidR="00EF6EA3" w:rsidRPr="00EF6EA3" w:rsidRDefault="2968F7E0" w:rsidP="00EF6EA3">
            <w:pPr>
              <w:pStyle w:val="ListParagraph"/>
              <w:numPr>
                <w:ilvl w:val="0"/>
                <w:numId w:val="15"/>
              </w:numPr>
              <w:suppressAutoHyphens w:val="0"/>
              <w:autoSpaceDN/>
              <w:spacing w:before="60" w:after="60" w:line="240" w:lineRule="auto"/>
              <w:contextualSpacing w:val="0"/>
              <w:textAlignment w:val="auto"/>
              <w:rPr>
                <w:rFonts w:cs="Calibri"/>
                <w:lang w:val="fr-FR"/>
              </w:rPr>
            </w:pPr>
            <w:r w:rsidRPr="00EF6EA3">
              <w:rPr>
                <w:rFonts w:eastAsia="Avenir Next LT Pro" w:cs="Calibri"/>
                <w:lang w:val="fr-FR"/>
              </w:rPr>
              <w:t xml:space="preserve">Ms Bernice </w:t>
            </w:r>
            <w:proofErr w:type="spellStart"/>
            <w:r w:rsidRPr="00EF6EA3">
              <w:rPr>
                <w:rFonts w:eastAsia="Avenir Next LT Pro" w:cs="Calibri"/>
                <w:lang w:val="fr-FR"/>
              </w:rPr>
              <w:t>Edande</w:t>
            </w:r>
            <w:proofErr w:type="spellEnd"/>
            <w:r w:rsidRPr="00EF6EA3">
              <w:rPr>
                <w:rFonts w:eastAsia="Avenir Next LT Pro" w:cs="Calibri"/>
                <w:lang w:val="fr-FR"/>
              </w:rPr>
              <w:t xml:space="preserve"> </w:t>
            </w:r>
            <w:proofErr w:type="spellStart"/>
            <w:r w:rsidRPr="00EF6EA3">
              <w:rPr>
                <w:rFonts w:eastAsia="Avenir Next LT Pro" w:cs="Calibri"/>
                <w:lang w:val="fr-FR"/>
              </w:rPr>
              <w:t>Otye</w:t>
            </w:r>
            <w:proofErr w:type="spellEnd"/>
            <w:r w:rsidRPr="00EF6EA3">
              <w:rPr>
                <w:rFonts w:eastAsia="Avenir Next LT Pro" w:cs="Calibri"/>
                <w:lang w:val="fr-FR"/>
              </w:rPr>
              <w:t xml:space="preserve">, Permanent </w:t>
            </w:r>
            <w:proofErr w:type="spellStart"/>
            <w:r w:rsidRPr="00EF6EA3">
              <w:rPr>
                <w:rFonts w:eastAsia="Avenir Next LT Pro" w:cs="Calibri"/>
                <w:lang w:val="fr-FR"/>
              </w:rPr>
              <w:t>Secretary</w:t>
            </w:r>
            <w:proofErr w:type="spellEnd"/>
            <w:r w:rsidRPr="00EF6EA3">
              <w:rPr>
                <w:rFonts w:eastAsia="Avenir Next LT Pro" w:cs="Calibri"/>
                <w:lang w:val="fr-FR"/>
              </w:rPr>
              <w:t xml:space="preserve">, L’Assemblée des Régulateurs des Télécommunications de l’Afrique </w:t>
            </w:r>
            <w:proofErr w:type="gramStart"/>
            <w:r w:rsidRPr="00EF6EA3">
              <w:rPr>
                <w:rFonts w:eastAsia="Avenir Next LT Pro" w:cs="Calibri"/>
                <w:lang w:val="fr-FR"/>
              </w:rPr>
              <w:t>Centrale</w:t>
            </w:r>
            <w:proofErr w:type="gramEnd"/>
            <w:r w:rsidRPr="00EF6EA3">
              <w:rPr>
                <w:rFonts w:eastAsia="Avenir Next LT Pro" w:cs="Calibri"/>
                <w:lang w:val="fr-FR"/>
              </w:rPr>
              <w:t xml:space="preserve"> (ARTAC)</w:t>
            </w:r>
          </w:p>
          <w:p w14:paraId="34667238" w14:textId="300F071E" w:rsidR="003B53FE" w:rsidRPr="00EF6EA3" w:rsidRDefault="286F7957" w:rsidP="00EF6EA3">
            <w:pPr>
              <w:pStyle w:val="ListParagraph"/>
              <w:numPr>
                <w:ilvl w:val="0"/>
                <w:numId w:val="15"/>
              </w:numPr>
              <w:suppressAutoHyphens w:val="0"/>
              <w:autoSpaceDN/>
              <w:spacing w:before="60" w:after="60" w:line="240" w:lineRule="auto"/>
              <w:contextualSpacing w:val="0"/>
              <w:textAlignment w:val="auto"/>
              <w:rPr>
                <w:rFonts w:cs="Calibri"/>
                <w:lang w:val="en-GB"/>
              </w:rPr>
            </w:pPr>
            <w:r w:rsidRPr="59302A6D">
              <w:rPr>
                <w:rFonts w:eastAsia="Avenir Next LT Pro"/>
                <w:lang w:val="en-IE"/>
              </w:rPr>
              <w:t>Dr Ally Yahaya Simba, Executive Director, East African Communications Organisation (EACO)</w:t>
            </w:r>
          </w:p>
        </w:tc>
      </w:tr>
    </w:tbl>
    <w:p w14:paraId="77C337D9" w14:textId="30226677" w:rsidR="67270AC3" w:rsidRDefault="67270AC3" w:rsidP="00EF6EA3">
      <w:pPr>
        <w:spacing w:before="120" w:line="240" w:lineRule="auto"/>
        <w:rPr>
          <w:rFonts w:eastAsia="Calibri"/>
          <w:color w:val="000000" w:themeColor="text1"/>
        </w:rPr>
      </w:pPr>
      <w:r w:rsidRPr="59302A6D">
        <w:rPr>
          <w:rFonts w:eastAsia="Calibri"/>
          <w:color w:val="000000" w:themeColor="text1"/>
        </w:rPr>
        <w:t xml:space="preserve">The </w:t>
      </w:r>
      <w:r w:rsidR="00D4154B" w:rsidRPr="59302A6D">
        <w:rPr>
          <w:rFonts w:eastAsia="Calibri"/>
          <w:color w:val="000000" w:themeColor="text1"/>
        </w:rPr>
        <w:t xml:space="preserve">first </w:t>
      </w:r>
      <w:r w:rsidRPr="59302A6D">
        <w:rPr>
          <w:rFonts w:eastAsia="Calibri"/>
          <w:color w:val="000000" w:themeColor="text1"/>
        </w:rPr>
        <w:t>RDF roundtable covered regional digital development trends, challenges, and opportunities, emphasizing connectivity, regulation, and sustainability.</w:t>
      </w:r>
      <w:r w:rsidR="3D8D7B72" w:rsidRPr="59302A6D">
        <w:rPr>
          <w:rFonts w:eastAsia="Calibri"/>
          <w:color w:val="000000" w:themeColor="text1"/>
        </w:rPr>
        <w:t xml:space="preserve"> </w:t>
      </w:r>
    </w:p>
    <w:p w14:paraId="1CBF74A4" w14:textId="57BA487F" w:rsidR="67270AC3" w:rsidRDefault="67270AC3" w:rsidP="00EF6EA3">
      <w:pPr>
        <w:spacing w:before="120" w:line="240" w:lineRule="auto"/>
        <w:rPr>
          <w:color w:val="000000" w:themeColor="text1"/>
        </w:rPr>
      </w:pPr>
      <w:r w:rsidRPr="59302A6D">
        <w:rPr>
          <w:color w:val="000000" w:themeColor="text1"/>
        </w:rPr>
        <w:t>The session commenced with a presentation by the BDT summarizing key points from the “State of Digital Development and Trends in the Africa Region: Challenges and Opportunities” report (a</w:t>
      </w:r>
      <w:r w:rsidR="1984F659" w:rsidRPr="59302A6D">
        <w:rPr>
          <w:color w:val="000000" w:themeColor="text1"/>
        </w:rPr>
        <w:t xml:space="preserve">vailable </w:t>
      </w:r>
      <w:r w:rsidRPr="59302A6D">
        <w:rPr>
          <w:color w:val="000000" w:themeColor="text1"/>
        </w:rPr>
        <w:t xml:space="preserve">through the </w:t>
      </w:r>
      <w:hyperlink r:id="rId16">
        <w:r w:rsidRPr="59302A6D">
          <w:rPr>
            <w:rStyle w:val="Hyperlink"/>
          </w:rPr>
          <w:t>link</w:t>
        </w:r>
      </w:hyperlink>
      <w:r w:rsidRPr="59302A6D">
        <w:rPr>
          <w:color w:val="000000" w:themeColor="text1"/>
        </w:rPr>
        <w:t xml:space="preserve">). The presentation emphasized that universal and meaningful connectivity has become a significant policy </w:t>
      </w:r>
      <w:r w:rsidR="00606FBA" w:rsidRPr="59302A6D">
        <w:rPr>
          <w:color w:val="000000" w:themeColor="text1"/>
        </w:rPr>
        <w:t>imperative</w:t>
      </w:r>
      <w:r w:rsidRPr="59302A6D">
        <w:rPr>
          <w:color w:val="000000" w:themeColor="text1"/>
        </w:rPr>
        <w:t xml:space="preserve">. The report noted that despite considerable progress in the region, there are still connectivity challenges, </w:t>
      </w:r>
      <w:r w:rsidR="003821DE" w:rsidRPr="59302A6D">
        <w:rPr>
          <w:color w:val="000000" w:themeColor="text1"/>
        </w:rPr>
        <w:t xml:space="preserve">with major barriers to </w:t>
      </w:r>
      <w:r w:rsidR="00221711" w:rsidRPr="59302A6D">
        <w:rPr>
          <w:color w:val="000000" w:themeColor="text1"/>
        </w:rPr>
        <w:t xml:space="preserve">internet </w:t>
      </w:r>
      <w:r w:rsidR="00A550FB" w:rsidRPr="59302A6D">
        <w:rPr>
          <w:color w:val="000000" w:themeColor="text1"/>
        </w:rPr>
        <w:t>usage</w:t>
      </w:r>
      <w:r w:rsidR="004E70DC" w:rsidRPr="59302A6D">
        <w:rPr>
          <w:color w:val="000000" w:themeColor="text1"/>
        </w:rPr>
        <w:t xml:space="preserve"> including high costs, digital literacy and limited rural infrastructure</w:t>
      </w:r>
      <w:r w:rsidRPr="59302A6D">
        <w:rPr>
          <w:color w:val="000000" w:themeColor="text1"/>
        </w:rPr>
        <w:t xml:space="preserve">. </w:t>
      </w:r>
      <w:r w:rsidR="0074350F" w:rsidRPr="59302A6D">
        <w:rPr>
          <w:color w:val="000000" w:themeColor="text1"/>
        </w:rPr>
        <w:t xml:space="preserve">Without targeted support, LDCs, LLDCs and SIDS may fall further behind in digital development. </w:t>
      </w:r>
      <w:r w:rsidR="001A5B79" w:rsidRPr="59302A6D">
        <w:rPr>
          <w:color w:val="000000" w:themeColor="text1"/>
        </w:rPr>
        <w:t xml:space="preserve">Challenges with </w:t>
      </w:r>
      <w:r w:rsidR="003B7350" w:rsidRPr="59302A6D">
        <w:rPr>
          <w:color w:val="000000" w:themeColor="text1"/>
        </w:rPr>
        <w:t>gender</w:t>
      </w:r>
      <w:r w:rsidR="002744B8" w:rsidRPr="59302A6D">
        <w:rPr>
          <w:color w:val="000000" w:themeColor="text1"/>
        </w:rPr>
        <w:t xml:space="preserve">, </w:t>
      </w:r>
      <w:r w:rsidR="0019321C" w:rsidRPr="59302A6D">
        <w:rPr>
          <w:color w:val="000000" w:themeColor="text1"/>
        </w:rPr>
        <w:t xml:space="preserve">geography and </w:t>
      </w:r>
      <w:r w:rsidR="00966A63" w:rsidRPr="59302A6D">
        <w:rPr>
          <w:color w:val="000000" w:themeColor="text1"/>
        </w:rPr>
        <w:t>age groups</w:t>
      </w:r>
      <w:r w:rsidRPr="59302A6D">
        <w:rPr>
          <w:color w:val="000000" w:themeColor="text1"/>
        </w:rPr>
        <w:t xml:space="preserve"> </w:t>
      </w:r>
      <w:r w:rsidR="001A5B79" w:rsidRPr="59302A6D">
        <w:rPr>
          <w:color w:val="000000" w:themeColor="text1"/>
        </w:rPr>
        <w:t>leading to</w:t>
      </w:r>
      <w:r w:rsidR="0049240D" w:rsidRPr="59302A6D">
        <w:rPr>
          <w:color w:val="000000" w:themeColor="text1"/>
        </w:rPr>
        <w:t xml:space="preserve"> </w:t>
      </w:r>
      <w:r w:rsidRPr="59302A6D">
        <w:rPr>
          <w:color w:val="000000" w:themeColor="text1"/>
        </w:rPr>
        <w:t xml:space="preserve">digital access divides were also highlighted. The report stressed the importance of data-driven ICT policies and regulations to address these gaps. </w:t>
      </w:r>
    </w:p>
    <w:p w14:paraId="21887D74" w14:textId="71FAE097" w:rsidR="67270AC3" w:rsidRDefault="67270AC3" w:rsidP="00EF6EA3">
      <w:pPr>
        <w:spacing w:before="120" w:line="240" w:lineRule="auto"/>
        <w:rPr>
          <w:color w:val="000000" w:themeColor="text1"/>
        </w:rPr>
      </w:pPr>
      <w:r w:rsidRPr="59302A6D">
        <w:rPr>
          <w:color w:val="000000" w:themeColor="text1"/>
        </w:rPr>
        <w:lastRenderedPageBreak/>
        <w:t>Additionally, the presentation featured six case studies illustrating the success of collaborative digital transformation projects across various domains, supported by ITU</w:t>
      </w:r>
      <w:r w:rsidR="354F8488" w:rsidRPr="59302A6D">
        <w:rPr>
          <w:color w:val="000000" w:themeColor="text1"/>
        </w:rPr>
        <w:t>’</w:t>
      </w:r>
      <w:r w:rsidRPr="59302A6D">
        <w:rPr>
          <w:color w:val="000000" w:themeColor="text1"/>
        </w:rPr>
        <w:t xml:space="preserve">s expertise. It concluded that while challenges like affordability, cybersecurity, e-waste, and </w:t>
      </w:r>
      <w:r w:rsidR="00B1452D" w:rsidRPr="59302A6D">
        <w:rPr>
          <w:color w:val="000000" w:themeColor="text1"/>
        </w:rPr>
        <w:t xml:space="preserve">governance </w:t>
      </w:r>
      <w:r w:rsidRPr="59302A6D">
        <w:rPr>
          <w:color w:val="000000" w:themeColor="text1"/>
        </w:rPr>
        <w:t xml:space="preserve">persist, the region is well-positioned to advance in digital </w:t>
      </w:r>
      <w:r w:rsidR="004C78E9" w:rsidRPr="59302A6D">
        <w:rPr>
          <w:color w:val="000000" w:themeColor="text1"/>
        </w:rPr>
        <w:t>transformation</w:t>
      </w:r>
      <w:r w:rsidRPr="59302A6D">
        <w:rPr>
          <w:color w:val="000000" w:themeColor="text1"/>
        </w:rPr>
        <w:t xml:space="preserve">. This advancement necessitates ongoing investment, data-enabled policies and regulations, and enhanced regional collaboration to ensure inclusive and sustainable digital development. </w:t>
      </w:r>
    </w:p>
    <w:p w14:paraId="2D51BB36" w14:textId="645A6317" w:rsidR="67270AC3" w:rsidRDefault="67270AC3" w:rsidP="00EF6EA3">
      <w:pPr>
        <w:spacing w:before="120" w:line="240" w:lineRule="auto"/>
        <w:rPr>
          <w:color w:val="000000" w:themeColor="text1"/>
        </w:rPr>
      </w:pPr>
      <w:r w:rsidRPr="59302A6D">
        <w:rPr>
          <w:color w:val="000000" w:themeColor="text1"/>
        </w:rPr>
        <w:t>The roundtable discussions provided valuable insights and perspectives as shared by the panelists. Key highlights of the discussions included:</w:t>
      </w:r>
    </w:p>
    <w:p w14:paraId="5F258C3E" w14:textId="4086F958"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Digital t</w:t>
      </w:r>
      <w:r w:rsidR="324C6394" w:rsidRPr="00EF6EA3">
        <w:rPr>
          <w:rFonts w:cs="Calibri"/>
        </w:rPr>
        <w:t>ransformation</w:t>
      </w:r>
      <w:r w:rsidRPr="00EF6EA3">
        <w:rPr>
          <w:rFonts w:cs="Calibri"/>
        </w:rPr>
        <w:t xml:space="preserve"> was emphasized as crucial for economic development, facing challenges like high internet costs, expensive devices, and cybersecurity concerns. Strategic investments in digital infrastructure, including broadband expansion, digital identities by 2028, and local device manufacturing were suggested to improve affordability and create employment.</w:t>
      </w:r>
    </w:p>
    <w:p w14:paraId="0467833C" w14:textId="0C2A6276"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Advanced digital economies were noted for prioritizing national connectivity through fiber and satellite technology, ensuring digital equity, and strengthening continental digital resilience. Emphasis was placed on innovation, research, and local manufacturing of digital products to enhance Africa</w:t>
      </w:r>
      <w:r w:rsidR="003A7C20" w:rsidRPr="00EF6EA3">
        <w:rPr>
          <w:rFonts w:cs="Calibri"/>
        </w:rPr>
        <w:t>’</w:t>
      </w:r>
      <w:r w:rsidRPr="00EF6EA3">
        <w:rPr>
          <w:rFonts w:cs="Calibri"/>
        </w:rPr>
        <w:t>s digital economy and create jobs.</w:t>
      </w:r>
    </w:p>
    <w:p w14:paraId="060BE63E" w14:textId="0B5C4A29"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Regional cooperation efforts were discussed, highlighting initiatives to improve connectivity infrastructure, implement regional networks, and support marginalized groups. Capacity building, digital sovereignty, local entrepreneurship, and affordability were identified as key elements for significant social and economic impacts.</w:t>
      </w:r>
    </w:p>
    <w:p w14:paraId="08510D70" w14:textId="35968C72"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The session recognized the importance of regional integration, harmonization of ICT standards, mobile money services, data sharing, green ICT practices, and capacity building. Enhanced regional collaboration and conducting regional training programs were proposed to further develop the digital economy.</w:t>
      </w:r>
    </w:p>
    <w:p w14:paraId="4F13F6EC" w14:textId="0AD5D523" w:rsidR="0072174A" w:rsidRDefault="54A05464" w:rsidP="00EF6EA3">
      <w:pPr>
        <w:suppressAutoHyphens w:val="0"/>
        <w:spacing w:before="120" w:line="240" w:lineRule="auto"/>
        <w:textAlignment w:val="auto"/>
        <w:rPr>
          <w:rFonts w:eastAsia="Calibri"/>
        </w:rPr>
      </w:pPr>
      <w:r w:rsidRPr="59302A6D">
        <w:rPr>
          <w:rFonts w:eastAsia="Calibri"/>
        </w:rPr>
        <w:t>Overall, the session underscored the necessity of regional cooperation, reduced taxation on telecommunications, strategic infrastructure investments, and local manufacturing to effectively leverage digital transformation opportunities across Africa.</w:t>
      </w:r>
    </w:p>
    <w:p w14:paraId="7CC99E42" w14:textId="5271F512" w:rsidR="0072174A" w:rsidRPr="00863A8A" w:rsidRDefault="54A05464" w:rsidP="00EF6EA3">
      <w:pPr>
        <w:suppressAutoHyphens w:val="0"/>
        <w:spacing w:before="120" w:line="240" w:lineRule="auto"/>
        <w:textAlignment w:val="auto"/>
        <w:rPr>
          <w:rFonts w:eastAsia="Calibri"/>
          <w:lang w:eastAsia="en-US"/>
        </w:rPr>
      </w:pPr>
      <w:r w:rsidRPr="59302A6D">
        <w:rPr>
          <w:rFonts w:eastAsia="Calibri"/>
          <w:lang w:eastAsia="en-US"/>
        </w:rPr>
        <w:t>At the conclusion of the session, two key announcements were made. First, the launch of</w:t>
      </w:r>
      <w:r w:rsidR="3C0B9436" w:rsidRPr="59302A6D">
        <w:rPr>
          <w:rFonts w:eastAsia="Calibri"/>
          <w:lang w:eastAsia="en-US"/>
        </w:rPr>
        <w:t xml:space="preserve"> the</w:t>
      </w:r>
      <w:r w:rsidR="75D5EB59" w:rsidRPr="59302A6D">
        <w:rPr>
          <w:rFonts w:eastAsia="Calibri"/>
          <w:lang w:eastAsia="en-US"/>
        </w:rPr>
        <w:t xml:space="preserve"> </w:t>
      </w:r>
      <w:proofErr w:type="gramStart"/>
      <w:r w:rsidR="003A7C20" w:rsidRPr="59302A6D">
        <w:rPr>
          <w:rFonts w:eastAsia="Calibri"/>
          <w:lang w:eastAsia="en-US"/>
        </w:rPr>
        <w:t>Open Source</w:t>
      </w:r>
      <w:proofErr w:type="gramEnd"/>
      <w:r w:rsidR="003A7C20" w:rsidRPr="59302A6D">
        <w:rPr>
          <w:rFonts w:eastAsia="Calibri"/>
          <w:lang w:eastAsia="en-US"/>
        </w:rPr>
        <w:t xml:space="preserve"> </w:t>
      </w:r>
      <w:r w:rsidR="003A7C20">
        <w:rPr>
          <w:rFonts w:eastAsia="Calibri"/>
          <w:lang w:eastAsia="en-US"/>
        </w:rPr>
        <w:t>P</w:t>
      </w:r>
      <w:r w:rsidR="75D5EB59" w:rsidRPr="59302A6D">
        <w:rPr>
          <w:rFonts w:eastAsia="Calibri"/>
          <w:lang w:eastAsia="en-US"/>
        </w:rPr>
        <w:t xml:space="preserve">rogramme </w:t>
      </w:r>
      <w:r w:rsidR="003A7C20">
        <w:rPr>
          <w:rFonts w:eastAsia="Calibri"/>
          <w:lang w:eastAsia="en-US"/>
        </w:rPr>
        <w:t>O</w:t>
      </w:r>
      <w:r w:rsidR="75D5EB59" w:rsidRPr="59302A6D">
        <w:rPr>
          <w:rFonts w:eastAsia="Calibri"/>
          <w:lang w:eastAsia="en-US"/>
        </w:rPr>
        <w:t xml:space="preserve">ffice (OSPO) in Kenya under the </w:t>
      </w:r>
      <w:proofErr w:type="gramStart"/>
      <w:r w:rsidR="75D5EB59" w:rsidRPr="59302A6D">
        <w:rPr>
          <w:rFonts w:eastAsia="Calibri"/>
          <w:lang w:eastAsia="en-US"/>
        </w:rPr>
        <w:t>Open Source</w:t>
      </w:r>
      <w:proofErr w:type="gramEnd"/>
      <w:r w:rsidR="75D5EB59" w:rsidRPr="59302A6D">
        <w:rPr>
          <w:rFonts w:eastAsia="Calibri"/>
          <w:lang w:eastAsia="en-US"/>
        </w:rPr>
        <w:t xml:space="preserve"> Ecosystem Enabler (OSEE) initiative, in collaboration with the United Nations Development Programme (UNDP) and with support from the </w:t>
      </w:r>
      <w:r w:rsidR="695FA47E" w:rsidRPr="59302A6D">
        <w:rPr>
          <w:rFonts w:eastAsia="Calibri"/>
          <w:lang w:eastAsia="en-US"/>
        </w:rPr>
        <w:t>European Union (EU)</w:t>
      </w:r>
      <w:r w:rsidR="360854F0" w:rsidRPr="59302A6D">
        <w:rPr>
          <w:rFonts w:eastAsia="Calibri"/>
          <w:lang w:eastAsia="en-US"/>
        </w:rPr>
        <w:t>,</w:t>
      </w:r>
      <w:r w:rsidRPr="59302A6D">
        <w:rPr>
          <w:rFonts w:eastAsia="Calibri"/>
          <w:lang w:eastAsia="en-US"/>
        </w:rPr>
        <w:t xml:space="preserve"> was celebrated as a significant milestone in promoting collaborative digital innovation and open-source development. Secondly, </w:t>
      </w:r>
      <w:r w:rsidR="07AFF479" w:rsidRPr="59302A6D">
        <w:rPr>
          <w:rFonts w:eastAsia="Calibri"/>
          <w:lang w:eastAsia="en-US"/>
        </w:rPr>
        <w:t xml:space="preserve">the high-level framework for cooperation to develop a </w:t>
      </w:r>
      <w:r w:rsidRPr="59302A6D">
        <w:rPr>
          <w:rFonts w:eastAsia="Calibri"/>
          <w:lang w:eastAsia="en-US"/>
        </w:rPr>
        <w:t>comprehensive Digital Public Infrastructure (DPI) roadmap for Kenya</w:t>
      </w:r>
      <w:r w:rsidR="50A69ADC" w:rsidRPr="59302A6D">
        <w:rPr>
          <w:rFonts w:eastAsia="Calibri"/>
          <w:lang w:eastAsia="en-US"/>
        </w:rPr>
        <w:t xml:space="preserve"> with support of the German Federal Foreign Office and the German Agency for International Cooperation (GIZ). </w:t>
      </w:r>
      <w:r w:rsidRPr="59302A6D">
        <w:rPr>
          <w:rFonts w:eastAsia="Calibri"/>
          <w:lang w:eastAsia="en-US"/>
        </w:rPr>
        <w:t>These initiatives underscore the country’s commitment to fostering inclusive, sustainable, and resilient digital ecosystems.</w:t>
      </w:r>
    </w:p>
    <w:p w14:paraId="3466724B" w14:textId="3FBC3610" w:rsidR="003B53FE" w:rsidRPr="009552D5" w:rsidRDefault="00780977" w:rsidP="00C56967">
      <w:pPr>
        <w:pStyle w:val="Heading1"/>
        <w:widowControl w:val="0"/>
        <w:numPr>
          <w:ilvl w:val="0"/>
          <w:numId w:val="32"/>
        </w:numPr>
        <w:spacing w:before="120" w:line="240" w:lineRule="auto"/>
        <w:ind w:left="357" w:hanging="357"/>
        <w:jc w:val="left"/>
        <w:rPr>
          <w:rFonts w:cs="Calibri"/>
          <w:sz w:val="24"/>
          <w:szCs w:val="24"/>
        </w:rPr>
      </w:pPr>
      <w:r w:rsidRPr="59302A6D">
        <w:rPr>
          <w:rFonts w:cs="Calibri"/>
          <w:sz w:val="24"/>
          <w:szCs w:val="24"/>
        </w:rPr>
        <w:lastRenderedPageBreak/>
        <w:t>ROUNDTABLE TWO: Matchmaking Roundtable on Fostering Partnerships on Infrastructure Development for Universal Connectivity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70"/>
        <w:gridCol w:w="8024"/>
      </w:tblGrid>
      <w:tr w:rsidR="001D60D2" w:rsidRPr="009552D5" w14:paraId="3466724F" w14:textId="77777777" w:rsidTr="00E846E5">
        <w:trPr>
          <w:jc w:val="center"/>
        </w:trPr>
        <w:tc>
          <w:tcPr>
            <w:tcW w:w="2154" w:type="dxa"/>
            <w:vMerge w:val="restart"/>
            <w:shd w:val="clear" w:color="auto" w:fill="auto"/>
            <w:tcMar>
              <w:top w:w="0" w:type="dxa"/>
              <w:left w:w="108" w:type="dxa"/>
              <w:bottom w:w="0" w:type="dxa"/>
              <w:right w:w="108" w:type="dxa"/>
            </w:tcMar>
            <w:vAlign w:val="center"/>
          </w:tcPr>
          <w:p w14:paraId="3466724D" w14:textId="5B10D1CF" w:rsidR="001D60D2" w:rsidRPr="009552D5" w:rsidRDefault="001D60D2" w:rsidP="00EF6EA3">
            <w:pPr>
              <w:keepNext/>
              <w:spacing w:before="60" w:after="60" w:line="240" w:lineRule="auto"/>
              <w:rPr>
                <w:b/>
                <w:bCs/>
              </w:rPr>
            </w:pPr>
            <w:r w:rsidRPr="009552D5">
              <w:rPr>
                <w:b/>
                <w:bCs/>
              </w:rPr>
              <w:t>11:</w:t>
            </w:r>
            <w:r w:rsidR="00A85ACC" w:rsidRPr="009552D5">
              <w:rPr>
                <w:b/>
                <w:bCs/>
              </w:rPr>
              <w:t>00</w:t>
            </w:r>
            <w:r w:rsidRPr="009552D5">
              <w:rPr>
                <w:b/>
                <w:bCs/>
              </w:rPr>
              <w:t xml:space="preserve"> – 12:30</w:t>
            </w:r>
          </w:p>
        </w:tc>
        <w:tc>
          <w:tcPr>
            <w:tcW w:w="7963" w:type="dxa"/>
            <w:shd w:val="clear" w:color="auto" w:fill="auto"/>
            <w:tcMar>
              <w:top w:w="0" w:type="dxa"/>
              <w:left w:w="108" w:type="dxa"/>
              <w:bottom w:w="0" w:type="dxa"/>
              <w:right w:w="108" w:type="dxa"/>
            </w:tcMar>
            <w:vAlign w:val="center"/>
          </w:tcPr>
          <w:p w14:paraId="3466724E" w14:textId="337708B7" w:rsidR="001D60D2" w:rsidRPr="009552D5" w:rsidRDefault="08901E32" w:rsidP="00EF6EA3">
            <w:pPr>
              <w:keepNext/>
              <w:spacing w:before="60" w:after="60" w:line="240" w:lineRule="auto"/>
              <w:rPr>
                <w:rFonts w:eastAsia="Calibri"/>
                <w:color w:val="000000" w:themeColor="text1"/>
              </w:rPr>
            </w:pPr>
            <w:r w:rsidRPr="59302A6D">
              <w:rPr>
                <w:rFonts w:eastAsia="Calibri"/>
                <w:b/>
                <w:bCs/>
                <w:color w:val="000000" w:themeColor="text1"/>
              </w:rPr>
              <w:t xml:space="preserve"> Moderator</w:t>
            </w:r>
            <w:r w:rsidRPr="59302A6D">
              <w:rPr>
                <w:rFonts w:eastAsia="Calibri"/>
                <w:color w:val="000000" w:themeColor="text1"/>
              </w:rPr>
              <w:t xml:space="preserve">: </w:t>
            </w:r>
            <w:r w:rsidRPr="59302A6D">
              <w:rPr>
                <w:rFonts w:eastAsia="Calibri"/>
              </w:rPr>
              <w:t>ITU Regional Office for Africa</w:t>
            </w:r>
          </w:p>
        </w:tc>
      </w:tr>
      <w:tr w:rsidR="67270AC3" w14:paraId="6E98E027" w14:textId="77777777" w:rsidTr="00E846E5">
        <w:trPr>
          <w:trHeight w:val="410"/>
          <w:jc w:val="center"/>
        </w:trPr>
        <w:tc>
          <w:tcPr>
            <w:tcW w:w="2154" w:type="dxa"/>
            <w:vMerge/>
            <w:tcMar>
              <w:top w:w="0" w:type="dxa"/>
              <w:left w:w="108" w:type="dxa"/>
              <w:bottom w:w="0" w:type="dxa"/>
              <w:right w:w="108" w:type="dxa"/>
            </w:tcMar>
            <w:vAlign w:val="center"/>
          </w:tcPr>
          <w:p w14:paraId="0F05167A" w14:textId="77777777" w:rsidR="000E2E57" w:rsidRDefault="000E2E57" w:rsidP="00EF6EA3">
            <w:pPr>
              <w:keepNext/>
              <w:spacing w:before="60" w:after="60" w:line="240" w:lineRule="auto"/>
            </w:pPr>
          </w:p>
        </w:tc>
        <w:tc>
          <w:tcPr>
            <w:tcW w:w="7963" w:type="dxa"/>
            <w:tcBorders>
              <w:bottom w:val="single" w:sz="4" w:space="0" w:color="auto"/>
            </w:tcBorders>
            <w:shd w:val="clear" w:color="auto" w:fill="auto"/>
            <w:tcMar>
              <w:top w:w="0" w:type="dxa"/>
              <w:left w:w="108" w:type="dxa"/>
              <w:bottom w:w="0" w:type="dxa"/>
              <w:right w:w="108" w:type="dxa"/>
            </w:tcMar>
            <w:vAlign w:val="center"/>
          </w:tcPr>
          <w:p w14:paraId="55AC7D89" w14:textId="28C83634" w:rsidR="139D0478" w:rsidRDefault="6A9A814E" w:rsidP="00EF6EA3">
            <w:pPr>
              <w:keepNext/>
              <w:spacing w:before="60" w:after="60" w:line="240" w:lineRule="auto"/>
            </w:pPr>
            <w:r w:rsidRPr="59302A6D">
              <w:rPr>
                <w:rFonts w:eastAsia="Calibri"/>
                <w:b/>
                <w:bCs/>
              </w:rPr>
              <w:t xml:space="preserve">State of Play </w:t>
            </w:r>
            <w:r w:rsidRPr="59302A6D">
              <w:rPr>
                <w:rFonts w:eastAsia="Calibri"/>
              </w:rPr>
              <w:t xml:space="preserve">– Partner2Connect Coalition: </w:t>
            </w:r>
            <w:r>
              <w:t>ITU presentation by BDT, ITU</w:t>
            </w:r>
          </w:p>
        </w:tc>
      </w:tr>
      <w:tr w:rsidR="001D60D2" w:rsidRPr="009552D5" w14:paraId="34667256" w14:textId="77777777" w:rsidTr="00E846E5">
        <w:trPr>
          <w:trHeight w:val="714"/>
          <w:jc w:val="center"/>
        </w:trPr>
        <w:tc>
          <w:tcPr>
            <w:tcW w:w="2154" w:type="dxa"/>
            <w:vMerge/>
            <w:tcMar>
              <w:top w:w="0" w:type="dxa"/>
              <w:left w:w="108" w:type="dxa"/>
              <w:bottom w:w="0" w:type="dxa"/>
              <w:right w:w="108" w:type="dxa"/>
            </w:tcMar>
            <w:vAlign w:val="center"/>
          </w:tcPr>
          <w:p w14:paraId="34667250" w14:textId="77777777" w:rsidR="001D60D2" w:rsidRPr="009552D5" w:rsidRDefault="001D60D2" w:rsidP="00EF6EA3">
            <w:pPr>
              <w:keepNext/>
              <w:spacing w:before="60" w:after="60" w:line="240" w:lineRule="auto"/>
              <w:rPr>
                <w:b/>
                <w:bCs/>
              </w:rPr>
            </w:pPr>
          </w:p>
        </w:tc>
        <w:tc>
          <w:tcPr>
            <w:tcW w:w="7963"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9552D5" w:rsidRDefault="0E7EED3F" w:rsidP="00EF6EA3">
            <w:pPr>
              <w:keepNext/>
              <w:spacing w:before="60" w:after="60" w:line="240" w:lineRule="auto"/>
            </w:pPr>
            <w:r w:rsidRPr="67270AC3">
              <w:rPr>
                <w:b/>
                <w:bCs/>
              </w:rPr>
              <w:t>Panelists</w:t>
            </w:r>
            <w:r>
              <w:t>:</w:t>
            </w:r>
          </w:p>
          <w:p w14:paraId="627DB384" w14:textId="33271FAA"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H.E. Samuel Nartey George, Minister of Communication, Digital Technology, and Innovations, Ghana</w:t>
            </w:r>
          </w:p>
          <w:p w14:paraId="02DA3B2A" w14:textId="72993981"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H.E. Dr Michel Boukar, Minister, Telecommunications, Digital Economy and Digitalization, Chad</w:t>
            </w:r>
          </w:p>
          <w:p w14:paraId="0A373446" w14:textId="752712E7"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Mr Mike Silber, Group Executive Regulatory Affairs, MTN Group</w:t>
            </w:r>
          </w:p>
          <w:p w14:paraId="1DA2F2BE" w14:textId="65E2A6C2"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 xml:space="preserve">Mr Min Fang, Managing Director for Southern Africa, ZTE Corporation </w:t>
            </w:r>
          </w:p>
          <w:p w14:paraId="34667255" w14:textId="18AA3308"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proofErr w:type="spellStart"/>
            <w:r w:rsidRPr="00EF6EA3">
              <w:rPr>
                <w:rFonts w:eastAsia="Avenir Next LT Pro" w:cs="Calibri"/>
              </w:rPr>
              <w:t>Mr</w:t>
            </w:r>
            <w:proofErr w:type="spellEnd"/>
            <w:r w:rsidRPr="00EF6EA3">
              <w:rPr>
                <w:rFonts w:eastAsia="Avenir Next LT Pro" w:cs="Calibri"/>
              </w:rPr>
              <w:t xml:space="preserve"> Carlos </w:t>
            </w:r>
            <w:proofErr w:type="spellStart"/>
            <w:r w:rsidRPr="00EF6EA3">
              <w:rPr>
                <w:rFonts w:eastAsia="Avenir Next LT Pro" w:cs="Calibri"/>
              </w:rPr>
              <w:t>Riopedre</w:t>
            </w:r>
            <w:proofErr w:type="spellEnd"/>
            <w:r w:rsidRPr="00EF6EA3">
              <w:rPr>
                <w:rFonts w:eastAsia="Avenir Next LT Pro" w:cs="Calibri"/>
              </w:rPr>
              <w:t xml:space="preserve">, Chief Operating Officer and Managing Director, </w:t>
            </w:r>
            <w:proofErr w:type="spellStart"/>
            <w:r w:rsidRPr="00EF6EA3">
              <w:rPr>
                <w:rFonts w:eastAsia="Avenir Next LT Pro" w:cs="Calibri"/>
              </w:rPr>
              <w:t>Sateliot</w:t>
            </w:r>
            <w:proofErr w:type="spellEnd"/>
          </w:p>
        </w:tc>
      </w:tr>
    </w:tbl>
    <w:p w14:paraId="6FB96D4B" w14:textId="700D9234" w:rsidR="00EA49B5" w:rsidRPr="0072174A" w:rsidRDefault="007947F0" w:rsidP="00EF6EA3">
      <w:pPr>
        <w:suppressAutoHyphens w:val="0"/>
        <w:spacing w:before="120" w:line="240" w:lineRule="auto"/>
        <w:textAlignment w:val="auto"/>
        <w:rPr>
          <w:highlight w:val="yellow"/>
          <w:lang w:eastAsia="en-US"/>
        </w:rPr>
      </w:pPr>
      <w:r w:rsidRPr="59302A6D">
        <w:rPr>
          <w:rFonts w:eastAsia="Calibri"/>
        </w:rPr>
        <w:t xml:space="preserve">The second RDF-AFR roundtable </w:t>
      </w:r>
      <w:r w:rsidR="00780977" w:rsidRPr="59302A6D">
        <w:rPr>
          <w:rFonts w:eastAsia="Calibri"/>
          <w:lang w:eastAsia="en-US"/>
        </w:rPr>
        <w:t xml:space="preserve">focused on fostering partnerships for infrastructure development to achieve universal </w:t>
      </w:r>
      <w:r w:rsidR="1BB57815" w:rsidRPr="59302A6D">
        <w:rPr>
          <w:rFonts w:eastAsia="Calibri"/>
          <w:lang w:eastAsia="en-US"/>
        </w:rPr>
        <w:t xml:space="preserve">meaningful </w:t>
      </w:r>
      <w:r w:rsidR="00780977" w:rsidRPr="59302A6D">
        <w:rPr>
          <w:rFonts w:eastAsia="Calibri"/>
          <w:lang w:eastAsia="en-US"/>
        </w:rPr>
        <w:t xml:space="preserve">connectivity. </w:t>
      </w:r>
      <w:r w:rsidR="1140BB8F" w:rsidRPr="59302A6D">
        <w:rPr>
          <w:rFonts w:eastAsia="Calibri"/>
          <w:color w:val="000000" w:themeColor="text1"/>
        </w:rPr>
        <w:t>The session started with a presentation by BDT providing</w:t>
      </w:r>
      <w:r w:rsidR="1140BB8F" w:rsidRPr="59302A6D">
        <w:rPr>
          <w:rFonts w:eastAsia="Calibri"/>
          <w:b/>
          <w:bCs/>
          <w:color w:val="000000" w:themeColor="text1"/>
        </w:rPr>
        <w:t xml:space="preserve"> </w:t>
      </w:r>
      <w:r w:rsidR="1140BB8F" w:rsidRPr="59302A6D">
        <w:rPr>
          <w:rFonts w:eastAsia="Calibri"/>
          <w:color w:val="000000" w:themeColor="text1"/>
        </w:rPr>
        <w:t xml:space="preserve">an overview of the Partner2Connect: </w:t>
      </w:r>
      <w:r w:rsidR="533C81E4" w:rsidRPr="59302A6D">
        <w:rPr>
          <w:rFonts w:eastAsia="Calibri"/>
          <w:color w:val="000000" w:themeColor="text1"/>
        </w:rPr>
        <w:t xml:space="preserve">The presentation highlighted </w:t>
      </w:r>
      <w:proofErr w:type="gramStart"/>
      <w:r w:rsidR="533C81E4" w:rsidRPr="59302A6D">
        <w:rPr>
          <w:rFonts w:eastAsia="Calibri"/>
          <w:color w:val="000000" w:themeColor="text1"/>
        </w:rPr>
        <w:t>that 1</w:t>
      </w:r>
      <w:r w:rsidR="3CE1561F" w:rsidRPr="59302A6D">
        <w:rPr>
          <w:rFonts w:eastAsia="Calibri"/>
          <w:color w:val="000000" w:themeColor="text1"/>
        </w:rPr>
        <w:t>89</w:t>
      </w:r>
      <w:r w:rsidR="533C81E4" w:rsidRPr="59302A6D">
        <w:rPr>
          <w:rFonts w:eastAsia="Calibri"/>
          <w:color w:val="000000" w:themeColor="text1"/>
        </w:rPr>
        <w:t xml:space="preserve"> pledges</w:t>
      </w:r>
      <w:proofErr w:type="gramEnd"/>
      <w:r w:rsidR="000C0766" w:rsidRPr="59302A6D">
        <w:rPr>
          <w:rFonts w:eastAsia="Calibri"/>
          <w:color w:val="000000" w:themeColor="text1"/>
        </w:rPr>
        <w:t>,</w:t>
      </w:r>
      <w:r w:rsidR="533C81E4" w:rsidRPr="59302A6D">
        <w:rPr>
          <w:rFonts w:eastAsia="Calibri"/>
          <w:color w:val="000000" w:themeColor="text1"/>
        </w:rPr>
        <w:t xml:space="preserve"> totaling </w:t>
      </w:r>
      <w:r w:rsidR="5694975C" w:rsidRPr="59302A6D">
        <w:rPr>
          <w:rFonts w:eastAsia="Calibri"/>
          <w:color w:val="000000" w:themeColor="text1"/>
        </w:rPr>
        <w:t xml:space="preserve">around </w:t>
      </w:r>
      <w:r w:rsidR="5D30D845" w:rsidRPr="59302A6D">
        <w:rPr>
          <w:rFonts w:eastAsia="Calibri"/>
          <w:color w:val="000000" w:themeColor="text1"/>
        </w:rPr>
        <w:t xml:space="preserve">USD </w:t>
      </w:r>
      <w:r w:rsidR="533C81E4" w:rsidRPr="59302A6D">
        <w:rPr>
          <w:rFonts w:eastAsia="Calibri"/>
          <w:color w:val="000000" w:themeColor="text1"/>
        </w:rPr>
        <w:t>32 billion</w:t>
      </w:r>
      <w:r w:rsidR="000C0766" w:rsidRPr="59302A6D">
        <w:rPr>
          <w:rFonts w:eastAsia="Calibri"/>
          <w:color w:val="000000" w:themeColor="text1"/>
        </w:rPr>
        <w:t>,</w:t>
      </w:r>
      <w:r w:rsidR="533C81E4" w:rsidRPr="59302A6D">
        <w:rPr>
          <w:rFonts w:eastAsia="Calibri"/>
          <w:color w:val="000000" w:themeColor="text1"/>
        </w:rPr>
        <w:t xml:space="preserve"> had been received from 141 entities across 63 countries. The P2C </w:t>
      </w:r>
      <w:r w:rsidR="10AE7513" w:rsidRPr="59302A6D">
        <w:rPr>
          <w:rFonts w:eastAsia="Calibri"/>
          <w:color w:val="000000" w:themeColor="text1"/>
        </w:rPr>
        <w:t>A</w:t>
      </w:r>
      <w:r w:rsidR="533C81E4" w:rsidRPr="59302A6D">
        <w:rPr>
          <w:rFonts w:eastAsia="Calibri"/>
          <w:color w:val="000000" w:themeColor="text1"/>
        </w:rPr>
        <w:t xml:space="preserve">ction </w:t>
      </w:r>
      <w:r w:rsidR="023B0A02" w:rsidRPr="59302A6D">
        <w:rPr>
          <w:rFonts w:eastAsia="Calibri"/>
          <w:color w:val="000000" w:themeColor="text1"/>
        </w:rPr>
        <w:t>F</w:t>
      </w:r>
      <w:r w:rsidR="533C81E4" w:rsidRPr="59302A6D">
        <w:rPr>
          <w:rFonts w:eastAsia="Calibri"/>
          <w:color w:val="000000" w:themeColor="text1"/>
        </w:rPr>
        <w:t xml:space="preserve">ramework centers on four pillars: access, adoption, value creation, and acceleration. </w:t>
      </w:r>
      <w:r w:rsidR="00D97F89" w:rsidRPr="59302A6D">
        <w:rPr>
          <w:rFonts w:eastAsia="Calibri"/>
          <w:color w:val="000000" w:themeColor="text1"/>
        </w:rPr>
        <w:t>The presentation</w:t>
      </w:r>
      <w:r w:rsidR="533C81E4" w:rsidRPr="59302A6D">
        <w:rPr>
          <w:rFonts w:eastAsia="Calibri"/>
          <w:color w:val="000000" w:themeColor="text1"/>
        </w:rPr>
        <w:t xml:space="preserve"> emphasized that the infrastructure development mandate of the BDT focuses on affordable, secure, and resilient connectivity and that 15 P2C projects are already ongoing </w:t>
      </w:r>
      <w:r w:rsidR="1D7A8FB7" w:rsidRPr="59302A6D">
        <w:rPr>
          <w:rFonts w:eastAsia="Calibri"/>
          <w:color w:val="000000" w:themeColor="text1"/>
        </w:rPr>
        <w:t xml:space="preserve">with over CHF 27 million </w:t>
      </w:r>
      <w:r w:rsidR="533C81E4" w:rsidRPr="59302A6D">
        <w:rPr>
          <w:rFonts w:eastAsia="Calibri"/>
          <w:color w:val="000000" w:themeColor="text1"/>
        </w:rPr>
        <w:t xml:space="preserve">across Africa. </w:t>
      </w:r>
      <w:r w:rsidR="00D97F89" w:rsidRPr="59302A6D">
        <w:rPr>
          <w:rFonts w:eastAsia="Calibri"/>
          <w:color w:val="000000" w:themeColor="text1"/>
        </w:rPr>
        <w:t>BDT</w:t>
      </w:r>
      <w:r w:rsidR="533C81E4" w:rsidRPr="59302A6D">
        <w:rPr>
          <w:rFonts w:eastAsia="Calibri"/>
          <w:color w:val="000000" w:themeColor="text1"/>
        </w:rPr>
        <w:t xml:space="preserve"> invited panelists to explore further ways to contribute to bridging the digital divide</w:t>
      </w:r>
      <w:r w:rsidR="3F870D9C" w:rsidRPr="59302A6D">
        <w:rPr>
          <w:rFonts w:eastAsia="Calibri"/>
          <w:color w:val="000000" w:themeColor="text1"/>
        </w:rPr>
        <w:t xml:space="preserve"> together in and for Africa</w:t>
      </w:r>
      <w:r w:rsidR="1140BB8F" w:rsidRPr="59302A6D">
        <w:rPr>
          <w:rFonts w:eastAsia="Calibri"/>
          <w:color w:val="000000" w:themeColor="text1"/>
        </w:rPr>
        <w:t>.</w:t>
      </w:r>
    </w:p>
    <w:p w14:paraId="3102D1E8" w14:textId="5C8D9ED9" w:rsidR="00EA49B5" w:rsidRPr="0072174A" w:rsidRDefault="005777DC" w:rsidP="00EF6EA3">
      <w:pPr>
        <w:suppressAutoHyphens w:val="0"/>
        <w:spacing w:before="120" w:line="240" w:lineRule="auto"/>
        <w:textAlignment w:val="auto"/>
        <w:rPr>
          <w:lang w:eastAsia="en-US"/>
        </w:rPr>
      </w:pPr>
      <w:r w:rsidRPr="59302A6D">
        <w:rPr>
          <w:rFonts w:eastAsia="Calibri"/>
          <w:lang w:eastAsia="en-US"/>
        </w:rPr>
        <w:t>The</w:t>
      </w:r>
      <w:r w:rsidR="00A85ACC" w:rsidRPr="59302A6D">
        <w:rPr>
          <w:rFonts w:eastAsia="Calibri"/>
          <w:lang w:eastAsia="en-US"/>
        </w:rPr>
        <w:t xml:space="preserve"> main highlights </w:t>
      </w:r>
      <w:r w:rsidR="007947F0" w:rsidRPr="59302A6D">
        <w:rPr>
          <w:rFonts w:eastAsia="Calibri"/>
          <w:lang w:eastAsia="en-US"/>
        </w:rPr>
        <w:t>from t</w:t>
      </w:r>
      <w:r w:rsidR="00A85ACC" w:rsidRPr="59302A6D">
        <w:rPr>
          <w:rFonts w:eastAsia="Calibri"/>
          <w:lang w:eastAsia="en-US"/>
        </w:rPr>
        <w:t>he discussions</w:t>
      </w:r>
      <w:r w:rsidR="007947F0" w:rsidRPr="59302A6D">
        <w:rPr>
          <w:rFonts w:eastAsia="Calibri"/>
          <w:lang w:eastAsia="en-US"/>
        </w:rPr>
        <w:t xml:space="preserve"> are shared below</w:t>
      </w:r>
      <w:r w:rsidR="00E8236F" w:rsidRPr="59302A6D">
        <w:rPr>
          <w:rFonts w:eastAsia="Calibri"/>
          <w:lang w:eastAsia="en-US"/>
        </w:rPr>
        <w:t>.</w:t>
      </w:r>
    </w:p>
    <w:p w14:paraId="05EB36A8" w14:textId="12EB475B" w:rsidR="6970B361" w:rsidRPr="009552D5" w:rsidRDefault="65BE1DE1" w:rsidP="00EF6EA3">
      <w:pPr>
        <w:pStyle w:val="ListParagraph"/>
        <w:numPr>
          <w:ilvl w:val="0"/>
          <w:numId w:val="11"/>
        </w:numPr>
        <w:spacing w:before="60" w:after="60" w:line="240" w:lineRule="auto"/>
        <w:ind w:left="714" w:hanging="357"/>
        <w:contextualSpacing w:val="0"/>
        <w:rPr>
          <w:rFonts w:cs="Calibri"/>
        </w:rPr>
      </w:pPr>
      <w:r w:rsidRPr="59302A6D">
        <w:rPr>
          <w:rFonts w:cs="Calibri"/>
        </w:rPr>
        <w:t>Emphasis was placed on scaling public-private partnerships to support last-mile connectivity and national backbone expansion.</w:t>
      </w:r>
    </w:p>
    <w:p w14:paraId="374A522F" w14:textId="77896C78"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The importance of harmonizing regulatory frameworks to improve regional digital integration and reduce cross-border roaming charges was highlighted.</w:t>
      </w:r>
    </w:p>
    <w:p w14:paraId="6D23FA1D" w14:textId="07F98A51"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Innovative financing strategies such as blended models were promoted to enable infrastructure development in low-return areas.</w:t>
      </w:r>
    </w:p>
    <w:p w14:paraId="7FB25D4E" w14:textId="19BB13F0"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Infrastructure sharing among mobile network operators (MNOs), spectrum pooling, and technology neutrality were advocated to enhance cost-efficiency and sustainability.</w:t>
      </w:r>
    </w:p>
    <w:p w14:paraId="3B5D93CB" w14:textId="39A8F2F3"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Satellite</w:t>
      </w:r>
      <w:r w:rsidR="0036629F" w:rsidRPr="00EF6EA3">
        <w:rPr>
          <w:rFonts w:cs="Calibri"/>
        </w:rPr>
        <w:t>,</w:t>
      </w:r>
      <w:r w:rsidRPr="00EF6EA3">
        <w:rPr>
          <w:rFonts w:cs="Calibri"/>
        </w:rPr>
        <w:t xml:space="preserve"> Internet, 5G, and fiber-optic technologies were identified as complementary solutions for addressing connectivity challenges in both urban and rural settings.</w:t>
      </w:r>
    </w:p>
    <w:p w14:paraId="6981BE1A" w14:textId="11586238"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The role of digital skills, local innovation, and community-centered service delivery was stressed as essential to maximize the impact of digital connectivity.</w:t>
      </w:r>
    </w:p>
    <w:p w14:paraId="4225C7DC" w14:textId="5466EE8E"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A call was made for locally relevant content and services to promote meaningful digital inclusion.</w:t>
      </w:r>
    </w:p>
    <w:p w14:paraId="7B924531" w14:textId="53DB788D" w:rsidR="67270AC3" w:rsidRDefault="4AA7DAB3" w:rsidP="00EF6EA3">
      <w:pPr>
        <w:spacing w:before="120" w:line="240" w:lineRule="auto"/>
        <w:rPr>
          <w:rFonts w:eastAsia="Calibri"/>
          <w:lang w:eastAsia="en-US"/>
        </w:rPr>
      </w:pPr>
      <w:r w:rsidRPr="59302A6D">
        <w:rPr>
          <w:rFonts w:eastAsia="Calibri"/>
          <w:lang w:eastAsia="en-US"/>
        </w:rPr>
        <w:t>At the close of the session, a</w:t>
      </w:r>
      <w:r w:rsidR="006E7EE4" w:rsidRPr="59302A6D">
        <w:rPr>
          <w:rFonts w:eastAsia="Calibri"/>
          <w:lang w:eastAsia="en-US"/>
        </w:rPr>
        <w:t>n</w:t>
      </w:r>
      <w:r w:rsidRPr="59302A6D">
        <w:rPr>
          <w:rFonts w:eastAsia="Calibri"/>
          <w:lang w:eastAsia="en-US"/>
        </w:rPr>
        <w:t xml:space="preserve"> announcement was made: the launch of the </w:t>
      </w:r>
      <w:r w:rsidR="449596A2" w:rsidRPr="59302A6D">
        <w:rPr>
          <w:rFonts w:eastAsia="Calibri"/>
          <w:lang w:eastAsia="en-US"/>
        </w:rPr>
        <w:t>new project dedicated to Africa’s National Broadband Mapping Systems (called Africa-BB-Maps for short)</w:t>
      </w:r>
      <w:r w:rsidR="10F0023E" w:rsidRPr="59302A6D">
        <w:rPr>
          <w:rFonts w:eastAsia="Calibri"/>
          <w:lang w:eastAsia="en-US"/>
        </w:rPr>
        <w:t>.</w:t>
      </w:r>
      <w:r w:rsidR="00B616A8">
        <w:rPr>
          <w:rFonts w:eastAsia="Calibri"/>
          <w:lang w:eastAsia="en-US"/>
        </w:rPr>
        <w:t xml:space="preserve"> </w:t>
      </w:r>
      <w:r w:rsidRPr="59302A6D">
        <w:rPr>
          <w:rFonts w:eastAsia="Calibri"/>
          <w:lang w:eastAsia="en-US"/>
        </w:rPr>
        <w:t>This four-year project, backed by the ITU and co-funded by the European Union, will establish national broadband mapping systems in 11 sub-Saharan African countries. The project aims to enhance broadband development and improve digital connectivity planning across the continent with an overall budge</w:t>
      </w:r>
      <w:r w:rsidR="43AE5C50" w:rsidRPr="59302A6D">
        <w:rPr>
          <w:rFonts w:eastAsia="Calibri"/>
          <w:lang w:eastAsia="en-US"/>
        </w:rPr>
        <w:t>t of EUR 15 million</w:t>
      </w:r>
      <w:r w:rsidRPr="59302A6D">
        <w:rPr>
          <w:rFonts w:eastAsia="Calibri"/>
          <w:lang w:eastAsia="en-US"/>
        </w:rPr>
        <w:t>.</w:t>
      </w:r>
    </w:p>
    <w:p w14:paraId="1A991D9D" w14:textId="38AD1570" w:rsidR="67270AC3" w:rsidRPr="00E20B87" w:rsidRDefault="007947F0" w:rsidP="00E95180">
      <w:pPr>
        <w:pStyle w:val="Heading1"/>
        <w:keepLines w:val="0"/>
        <w:widowControl w:val="0"/>
        <w:numPr>
          <w:ilvl w:val="0"/>
          <w:numId w:val="32"/>
        </w:numPr>
        <w:spacing w:before="120" w:line="240" w:lineRule="auto"/>
        <w:ind w:left="357" w:hanging="357"/>
        <w:jc w:val="left"/>
        <w:rPr>
          <w:rFonts w:cs="Calibri"/>
          <w:sz w:val="24"/>
          <w:szCs w:val="24"/>
        </w:rPr>
      </w:pPr>
      <w:r w:rsidRPr="59302A6D">
        <w:rPr>
          <w:rFonts w:cs="Calibri"/>
          <w:sz w:val="24"/>
          <w:szCs w:val="24"/>
        </w:rPr>
        <w:lastRenderedPageBreak/>
        <w:t>NETWORK OF WOMEN FOR AFRICA: Building Connections, Empowering Futures</w:t>
      </w: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78"/>
        <w:gridCol w:w="7910"/>
      </w:tblGrid>
      <w:tr w:rsidR="67270AC3" w14:paraId="754E1367" w14:textId="77777777" w:rsidTr="00EF6EA3">
        <w:trPr>
          <w:trHeight w:val="300"/>
        </w:trPr>
        <w:tc>
          <w:tcPr>
            <w:tcW w:w="222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93E93E" w14:textId="78C34A35" w:rsidR="67270AC3" w:rsidRDefault="522F03EF" w:rsidP="00EF6EA3">
            <w:pPr>
              <w:spacing w:before="60" w:after="60" w:line="240" w:lineRule="auto"/>
              <w:rPr>
                <w:rFonts w:eastAsia="Calibri"/>
                <w:b/>
                <w:bCs/>
                <w:color w:val="000000" w:themeColor="text1"/>
              </w:rPr>
            </w:pPr>
            <w:r w:rsidRPr="67270AC3">
              <w:rPr>
                <w:b/>
                <w:bCs/>
              </w:rPr>
              <w:t>12:30 -13:00</w:t>
            </w:r>
          </w:p>
        </w:tc>
        <w:tc>
          <w:tcPr>
            <w:tcW w:w="7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939CE5" w14:textId="543571F9"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Moderator</w:t>
            </w:r>
            <w:r w:rsidRPr="67270AC3">
              <w:rPr>
                <w:rFonts w:eastAsia="Calibri"/>
                <w:color w:val="000000" w:themeColor="text1"/>
              </w:rPr>
              <w:t xml:space="preserve">: </w:t>
            </w:r>
            <w:r w:rsidR="7A7099B9" w:rsidRPr="67270AC3">
              <w:rPr>
                <w:rFonts w:eastAsia="Calibri"/>
              </w:rPr>
              <w:t>Ms Caecilia Nyamutswa, Director of Legal Services, Postal and Telecommunications Regulatory Authority of Zimbabwe (POTRAZ)</w:t>
            </w:r>
          </w:p>
        </w:tc>
      </w:tr>
      <w:tr w:rsidR="67270AC3" w14:paraId="252AECE0" w14:textId="77777777" w:rsidTr="00EF6EA3">
        <w:trPr>
          <w:trHeight w:val="300"/>
        </w:trPr>
        <w:tc>
          <w:tcPr>
            <w:tcW w:w="2220" w:type="dxa"/>
            <w:vMerge/>
            <w:vAlign w:val="center"/>
          </w:tcPr>
          <w:p w14:paraId="6746DBA8" w14:textId="77777777" w:rsidR="000E2E57" w:rsidRDefault="000E2E57" w:rsidP="00EF6EA3">
            <w:pPr>
              <w:spacing w:before="60" w:after="60" w:line="240" w:lineRule="auto"/>
            </w:pPr>
          </w:p>
        </w:tc>
        <w:tc>
          <w:tcPr>
            <w:tcW w:w="7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682AAC" w14:textId="1B826E40"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Opening Remarks</w:t>
            </w:r>
            <w:r w:rsidRPr="67270AC3">
              <w:rPr>
                <w:rFonts w:eastAsia="Calibri"/>
                <w:color w:val="000000" w:themeColor="text1"/>
              </w:rPr>
              <w:t xml:space="preserve">: Dr Cosmas </w:t>
            </w:r>
            <w:proofErr w:type="spellStart"/>
            <w:r w:rsidRPr="67270AC3">
              <w:rPr>
                <w:rFonts w:eastAsia="Calibri"/>
                <w:color w:val="000000" w:themeColor="text1"/>
              </w:rPr>
              <w:t>Luckyson</w:t>
            </w:r>
            <w:proofErr w:type="spellEnd"/>
            <w:r w:rsidRPr="67270AC3">
              <w:rPr>
                <w:rFonts w:eastAsia="Calibri"/>
                <w:color w:val="000000" w:themeColor="text1"/>
              </w:rPr>
              <w:t xml:space="preserve"> Zavazava, Director of the Telecommunication Development Bureau, ITU</w:t>
            </w:r>
          </w:p>
        </w:tc>
      </w:tr>
      <w:tr w:rsidR="67270AC3" w14:paraId="205057E1" w14:textId="77777777" w:rsidTr="00EF6EA3">
        <w:trPr>
          <w:trHeight w:val="300"/>
        </w:trPr>
        <w:tc>
          <w:tcPr>
            <w:tcW w:w="2220" w:type="dxa"/>
            <w:vMerge/>
            <w:vAlign w:val="center"/>
          </w:tcPr>
          <w:p w14:paraId="2E8877C8" w14:textId="77777777" w:rsidR="000E2E57" w:rsidRDefault="000E2E57" w:rsidP="00EF6EA3">
            <w:pPr>
              <w:spacing w:before="60" w:after="60" w:line="240" w:lineRule="auto"/>
            </w:pPr>
          </w:p>
        </w:tc>
        <w:tc>
          <w:tcPr>
            <w:tcW w:w="7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1C57E5" w14:textId="07FC6CAB" w:rsidR="67270AC3" w:rsidRDefault="67270AC3" w:rsidP="00EF6EA3">
            <w:pPr>
              <w:spacing w:before="60" w:after="60" w:line="240" w:lineRule="auto"/>
              <w:rPr>
                <w:rFonts w:eastAsia="Calibri"/>
                <w:color w:val="000000" w:themeColor="text1"/>
              </w:rPr>
            </w:pPr>
            <w:r w:rsidRPr="59302A6D">
              <w:rPr>
                <w:rFonts w:eastAsia="Calibri"/>
                <w:b/>
                <w:bCs/>
                <w:color w:val="000000" w:themeColor="text1"/>
              </w:rPr>
              <w:t>Panelists</w:t>
            </w:r>
            <w:r w:rsidRPr="59302A6D">
              <w:rPr>
                <w:rFonts w:eastAsia="Calibri"/>
                <w:color w:val="000000" w:themeColor="text1"/>
              </w:rPr>
              <w:t>:</w:t>
            </w:r>
          </w:p>
          <w:p w14:paraId="24112418" w14:textId="16709E49" w:rsidR="2F525D89" w:rsidRPr="00EF6EA3" w:rsidRDefault="2F525D89" w:rsidP="00EF6EA3">
            <w:pPr>
              <w:pStyle w:val="ListParagraph"/>
              <w:numPr>
                <w:ilvl w:val="0"/>
                <w:numId w:val="5"/>
              </w:numPr>
              <w:spacing w:before="60" w:after="60" w:line="240" w:lineRule="auto"/>
              <w:ind w:left="357" w:hanging="357"/>
              <w:contextualSpacing w:val="0"/>
              <w:rPr>
                <w:rFonts w:cs="Calibri"/>
                <w:lang w:val="fr-CH"/>
              </w:rPr>
            </w:pPr>
            <w:r w:rsidRPr="00EF6EA3">
              <w:rPr>
                <w:rFonts w:cs="Calibri"/>
                <w:lang w:val="fr-CH"/>
              </w:rPr>
              <w:t xml:space="preserve">H.E. Dr </w:t>
            </w:r>
            <w:proofErr w:type="spellStart"/>
            <w:r w:rsidRPr="00EF6EA3">
              <w:rPr>
                <w:rFonts w:cs="Calibri"/>
                <w:lang w:val="fr-CH"/>
              </w:rPr>
              <w:t>Tatenda</w:t>
            </w:r>
            <w:proofErr w:type="spellEnd"/>
            <w:r w:rsidRPr="00EF6EA3">
              <w:rPr>
                <w:rFonts w:cs="Calibri"/>
                <w:lang w:val="fr-CH"/>
              </w:rPr>
              <w:t xml:space="preserve"> </w:t>
            </w:r>
            <w:proofErr w:type="spellStart"/>
            <w:r w:rsidRPr="00EF6EA3">
              <w:rPr>
                <w:rFonts w:cs="Calibri"/>
                <w:lang w:val="fr-CH"/>
              </w:rPr>
              <w:t>Mavetera</w:t>
            </w:r>
            <w:proofErr w:type="spellEnd"/>
            <w:r w:rsidRPr="00EF6EA3">
              <w:rPr>
                <w:rFonts w:cs="Calibri"/>
                <w:lang w:val="fr-CH"/>
              </w:rPr>
              <w:t xml:space="preserve">, </w:t>
            </w:r>
            <w:proofErr w:type="spellStart"/>
            <w:r w:rsidRPr="00EF6EA3">
              <w:rPr>
                <w:rFonts w:cs="Calibri"/>
                <w:lang w:val="fr-CH"/>
              </w:rPr>
              <w:t>Minister</w:t>
            </w:r>
            <w:proofErr w:type="spellEnd"/>
            <w:r w:rsidRPr="00EF6EA3">
              <w:rPr>
                <w:rFonts w:cs="Calibri"/>
                <w:lang w:val="fr-CH"/>
              </w:rPr>
              <w:t xml:space="preserve"> of Information Communication Technology, Postal and Courier Services, Zimbabwe </w:t>
            </w:r>
            <w:r w:rsidR="00151EDC" w:rsidRPr="00EF6EA3">
              <w:rPr>
                <w:rFonts w:cs="Calibri"/>
                <w:lang w:val="fr-CH"/>
              </w:rPr>
              <w:t>(</w:t>
            </w:r>
            <w:proofErr w:type="spellStart"/>
            <w:r w:rsidR="00151EDC" w:rsidRPr="00EF6EA3">
              <w:rPr>
                <w:rFonts w:cs="Calibri"/>
                <w:lang w:val="fr-CH"/>
              </w:rPr>
              <w:t>remote</w:t>
            </w:r>
            <w:proofErr w:type="spellEnd"/>
            <w:r w:rsidR="00151EDC" w:rsidRPr="00EF6EA3">
              <w:rPr>
                <w:rFonts w:cs="Calibri"/>
                <w:lang w:val="fr-CH"/>
              </w:rPr>
              <w:t xml:space="preserve"> intervention)</w:t>
            </w:r>
          </w:p>
          <w:p w14:paraId="0D0792B9" w14:textId="292A7650" w:rsidR="774ACE3E" w:rsidRPr="00EF6EA3" w:rsidRDefault="774ACE3E" w:rsidP="00EF6EA3">
            <w:pPr>
              <w:pStyle w:val="ListParagraph"/>
              <w:numPr>
                <w:ilvl w:val="0"/>
                <w:numId w:val="5"/>
              </w:numPr>
              <w:spacing w:before="60" w:after="60" w:line="240" w:lineRule="auto"/>
              <w:ind w:left="357" w:hanging="357"/>
              <w:contextualSpacing w:val="0"/>
              <w:rPr>
                <w:rFonts w:cs="Calibri"/>
                <w:lang w:val="fr-CH"/>
              </w:rPr>
            </w:pPr>
            <w:r w:rsidRPr="00EF6EA3">
              <w:rPr>
                <w:rFonts w:cs="Calibri"/>
                <w:lang w:val="fr-CH"/>
              </w:rPr>
              <w:t xml:space="preserve">Ms Regina Fleur Assoumou </w:t>
            </w:r>
            <w:proofErr w:type="spellStart"/>
            <w:r w:rsidRPr="00EF6EA3">
              <w:rPr>
                <w:rFonts w:cs="Calibri"/>
                <w:lang w:val="fr-CH"/>
              </w:rPr>
              <w:t>Bessou</w:t>
            </w:r>
            <w:proofErr w:type="spellEnd"/>
            <w:r w:rsidRPr="00EF6EA3">
              <w:rPr>
                <w:rFonts w:cs="Calibri"/>
                <w:lang w:val="fr-CH"/>
              </w:rPr>
              <w:t xml:space="preserve">, </w:t>
            </w:r>
            <w:proofErr w:type="spellStart"/>
            <w:r w:rsidRPr="00EF6EA3">
              <w:rPr>
                <w:rFonts w:cs="Calibri"/>
                <w:lang w:val="fr-CH"/>
              </w:rPr>
              <w:t>Director</w:t>
            </w:r>
            <w:proofErr w:type="spellEnd"/>
            <w:r w:rsidRPr="00EF6EA3">
              <w:rPr>
                <w:rFonts w:cs="Calibri"/>
                <w:lang w:val="fr-CH"/>
              </w:rPr>
              <w:t xml:space="preserve">, International </w:t>
            </w:r>
            <w:proofErr w:type="spellStart"/>
            <w:r w:rsidRPr="00EF6EA3">
              <w:rPr>
                <w:rFonts w:cs="Calibri"/>
                <w:lang w:val="fr-CH"/>
              </w:rPr>
              <w:t>Cooperation</w:t>
            </w:r>
            <w:proofErr w:type="spellEnd"/>
            <w:r w:rsidRPr="00EF6EA3">
              <w:rPr>
                <w:rFonts w:cs="Calibri"/>
                <w:lang w:val="fr-CH"/>
              </w:rPr>
              <w:t xml:space="preserve">, Autorité de Régulation des Télécommunications de Côte </w:t>
            </w:r>
            <w:r w:rsidR="00EF6EA3">
              <w:rPr>
                <w:rFonts w:cs="Calibri"/>
                <w:lang w:val="fr-CH"/>
              </w:rPr>
              <w:t>d’</w:t>
            </w:r>
            <w:r w:rsidRPr="00EF6EA3">
              <w:rPr>
                <w:rFonts w:cs="Calibri"/>
                <w:lang w:val="fr-CH"/>
              </w:rPr>
              <w:t>Ivoire (ARTCI), Côte d’Ivoire</w:t>
            </w:r>
          </w:p>
          <w:p w14:paraId="6F71B937" w14:textId="77777777" w:rsidR="003A7C20" w:rsidRPr="003A7C20" w:rsidRDefault="774ACE3E" w:rsidP="00EF6EA3">
            <w:pPr>
              <w:pStyle w:val="ListParagraph"/>
              <w:numPr>
                <w:ilvl w:val="0"/>
                <w:numId w:val="5"/>
              </w:numPr>
              <w:spacing w:before="60" w:after="60" w:line="240" w:lineRule="auto"/>
              <w:ind w:left="357" w:hanging="357"/>
              <w:contextualSpacing w:val="0"/>
              <w:rPr>
                <w:rFonts w:cs="Calibri"/>
                <w:color w:val="000000" w:themeColor="text1"/>
              </w:rPr>
            </w:pPr>
            <w:proofErr w:type="spellStart"/>
            <w:r w:rsidRPr="00EF6EA3">
              <w:rPr>
                <w:rFonts w:cs="Calibri"/>
              </w:rPr>
              <w:t>Ms</w:t>
            </w:r>
            <w:proofErr w:type="spellEnd"/>
            <w:r w:rsidRPr="00EF6EA3">
              <w:rPr>
                <w:rFonts w:cs="Calibri"/>
              </w:rPr>
              <w:t xml:space="preserve"> Magano </w:t>
            </w:r>
            <w:proofErr w:type="spellStart"/>
            <w:r w:rsidRPr="00EF6EA3">
              <w:rPr>
                <w:rFonts w:cs="Calibri"/>
              </w:rPr>
              <w:t>Katoole</w:t>
            </w:r>
            <w:proofErr w:type="spellEnd"/>
            <w:r w:rsidRPr="00EF6EA3">
              <w:rPr>
                <w:rFonts w:cs="Calibri"/>
              </w:rPr>
              <w:t>, Legal Advisor for Legislative Drafting, Communications and Regulatory Authority of Namibia</w:t>
            </w:r>
          </w:p>
          <w:p w14:paraId="391182A1" w14:textId="3016A2D6" w:rsidR="67270AC3" w:rsidRDefault="63AB1BA1" w:rsidP="00EF6EA3">
            <w:pPr>
              <w:pStyle w:val="ListParagraph"/>
              <w:numPr>
                <w:ilvl w:val="0"/>
                <w:numId w:val="5"/>
              </w:numPr>
              <w:spacing w:before="60" w:after="60" w:line="240" w:lineRule="auto"/>
              <w:ind w:left="357" w:hanging="357"/>
              <w:contextualSpacing w:val="0"/>
              <w:rPr>
                <w:rFonts w:cs="Calibri"/>
                <w:color w:val="000000" w:themeColor="text1"/>
              </w:rPr>
            </w:pPr>
            <w:r w:rsidRPr="00EF6EA3">
              <w:rPr>
                <w:rFonts w:cs="Calibri"/>
              </w:rPr>
              <w:t>Ms Meriem Slimani, Development Coordinator, African Telecommunications Union</w:t>
            </w:r>
          </w:p>
        </w:tc>
      </w:tr>
    </w:tbl>
    <w:p w14:paraId="3E69DC7D" w14:textId="7E6A3475" w:rsidR="782721D6" w:rsidRDefault="69D451B4" w:rsidP="00EF6EA3">
      <w:pPr>
        <w:spacing w:before="120" w:line="240" w:lineRule="auto"/>
        <w:rPr>
          <w:rFonts w:eastAsia="Calibri"/>
          <w:color w:val="000000" w:themeColor="text1"/>
        </w:rPr>
      </w:pPr>
      <w:r w:rsidRPr="59302A6D">
        <w:rPr>
          <w:rFonts w:eastAsia="Calibri"/>
          <w:color w:val="000000" w:themeColor="text1"/>
        </w:rPr>
        <w:t xml:space="preserve">The session on "Network of Women for Africa: Building Connections, Empowering Futures" provided a platform to address the inclusion and empowerment of women in the ICT sector across Africa. </w:t>
      </w:r>
      <w:r w:rsidR="7FBB5D1F" w:rsidRPr="59302A6D">
        <w:rPr>
          <w:rFonts w:eastAsia="Calibri"/>
          <w:color w:val="000000" w:themeColor="text1"/>
        </w:rPr>
        <w:t>T</w:t>
      </w:r>
      <w:r w:rsidRPr="59302A6D">
        <w:rPr>
          <w:rFonts w:eastAsia="Calibri"/>
          <w:color w:val="000000" w:themeColor="text1"/>
        </w:rPr>
        <w:t>he panel featured distinguished women leaders who shared insights on strategies, challenges, and initiatives to foster gender equity in digital spaces.</w:t>
      </w:r>
      <w:r w:rsidR="00207634">
        <w:rPr>
          <w:rFonts w:eastAsia="Calibri"/>
          <w:color w:val="000000" w:themeColor="text1"/>
        </w:rPr>
        <w:t xml:space="preserve"> </w:t>
      </w:r>
      <w:r w:rsidR="782721D6" w:rsidRPr="59302A6D">
        <w:rPr>
          <w:rFonts w:eastAsia="Calibri"/>
          <w:color w:val="000000" w:themeColor="text1"/>
        </w:rPr>
        <w:t xml:space="preserve">The session commenced with remarks by Dr Cosmas </w:t>
      </w:r>
      <w:proofErr w:type="spellStart"/>
      <w:r w:rsidR="782721D6" w:rsidRPr="59302A6D">
        <w:rPr>
          <w:rFonts w:eastAsia="Calibri"/>
          <w:color w:val="000000" w:themeColor="text1"/>
        </w:rPr>
        <w:t>Luckyson</w:t>
      </w:r>
      <w:proofErr w:type="spellEnd"/>
      <w:r w:rsidR="782721D6" w:rsidRPr="59302A6D">
        <w:rPr>
          <w:rFonts w:eastAsia="Calibri"/>
          <w:color w:val="000000" w:themeColor="text1"/>
        </w:rPr>
        <w:t xml:space="preserve"> Zavazava, Director, BDT, who emphasized the importance of gender inclusivity and </w:t>
      </w:r>
      <w:r w:rsidR="0417C1C6" w:rsidRPr="59302A6D">
        <w:rPr>
          <w:rFonts w:eastAsia="Calibri"/>
          <w:color w:val="000000" w:themeColor="text1"/>
        </w:rPr>
        <w:t>the urgency of bridging the gender gap in ICT</w:t>
      </w:r>
      <w:r w:rsidR="782721D6" w:rsidRPr="59302A6D">
        <w:rPr>
          <w:rFonts w:eastAsia="Calibri"/>
          <w:color w:val="000000" w:themeColor="text1"/>
        </w:rPr>
        <w:t xml:space="preserve">. </w:t>
      </w:r>
      <w:r w:rsidR="2AC3F13C" w:rsidRPr="59302A6D">
        <w:rPr>
          <w:rFonts w:eastAsia="Calibri"/>
          <w:color w:val="000000" w:themeColor="text1"/>
        </w:rPr>
        <w:t>He highlighted ITU’s initiatives such as AI for g</w:t>
      </w:r>
      <w:r w:rsidR="4B7B3854" w:rsidRPr="59302A6D">
        <w:rPr>
          <w:rFonts w:eastAsia="Calibri"/>
          <w:color w:val="000000" w:themeColor="text1"/>
        </w:rPr>
        <w:t>ood,</w:t>
      </w:r>
      <w:r w:rsidR="2AC3F13C" w:rsidRPr="59302A6D">
        <w:rPr>
          <w:rFonts w:eastAsia="Calibri"/>
          <w:color w:val="000000" w:themeColor="text1"/>
        </w:rPr>
        <w:t xml:space="preserve"> digital inclusion projects in Burundi and Ethiopia, and the annual Girls in ICT Day, which in 2024 will include celebrations connecting Kyrgyzstan and Mauritania. Dr Zavazava stressed the importance of collaborative engagement between men and women, the need to support entrepreneurship among young women, and the protection of their innovations through intellectual property rights.</w:t>
      </w:r>
    </w:p>
    <w:p w14:paraId="7DCCF77E" w14:textId="6264754D" w:rsidR="782721D6" w:rsidRDefault="782721D6" w:rsidP="00EF6EA3">
      <w:pPr>
        <w:spacing w:before="120" w:line="240" w:lineRule="auto"/>
        <w:rPr>
          <w:rFonts w:eastAsia="Calibri"/>
          <w:color w:val="000000" w:themeColor="text1"/>
        </w:rPr>
      </w:pPr>
      <w:r w:rsidRPr="59302A6D">
        <w:rPr>
          <w:rFonts w:eastAsia="Calibri"/>
          <w:color w:val="000000" w:themeColor="text1"/>
        </w:rPr>
        <w:t>The Network of Women session discussed the role of professional networks in supporting gender parity in the ICT sector. It also featured initiatives designed to equip girls and women with fundamental digital skills, promoting their involvement in digital transformation and leadership roles.</w:t>
      </w:r>
      <w:r w:rsidR="53140F81" w:rsidRPr="59302A6D">
        <w:rPr>
          <w:rFonts w:eastAsia="Calibri"/>
          <w:color w:val="000000" w:themeColor="text1"/>
        </w:rPr>
        <w:t xml:space="preserve"> The key highlights of the session included the following:</w:t>
      </w:r>
    </w:p>
    <w:p w14:paraId="19F0270C" w14:textId="4AE69F6C"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Strategic partnerships and mentorship initiatives are vital to empowering women in ICT and fostering professional networks.</w:t>
      </w:r>
    </w:p>
    <w:p w14:paraId="43881C5A" w14:textId="78C9B487"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Countries are encouraged to institutionalize women’s networks and create inclusive policies that promote their participation in digital innovation and leadership.</w:t>
      </w:r>
    </w:p>
    <w:p w14:paraId="7CC7B21A" w14:textId="6319D5A9"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Greater investment in STEM education for girls is needed to ensure long-term impact and sustainable gender parity in tech sectors.</w:t>
      </w:r>
    </w:p>
    <w:p w14:paraId="5D610A05" w14:textId="244B7C5E"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 xml:space="preserve">Recognizing, supporting, and scaling </w:t>
      </w:r>
      <w:r w:rsidR="00642AF6" w:rsidRPr="00EF6EA3">
        <w:rPr>
          <w:rFonts w:cs="Calibri"/>
          <w:color w:val="000000" w:themeColor="text1"/>
        </w:rPr>
        <w:t>locally led</w:t>
      </w:r>
      <w:r w:rsidRPr="00EF6EA3">
        <w:rPr>
          <w:rFonts w:cs="Calibri"/>
          <w:color w:val="000000" w:themeColor="text1"/>
        </w:rPr>
        <w:t xml:space="preserve"> women’s innovations and contributions remain crucial.</w:t>
      </w:r>
    </w:p>
    <w:p w14:paraId="08F30A39" w14:textId="4777E52B"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Social and cultural barriers, especially in rural areas, continue to limit women’s access to ICT opportunities; thus, digital tools and remote learning must be leveraged.</w:t>
      </w:r>
    </w:p>
    <w:p w14:paraId="32137F30" w14:textId="1519422E"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The importance of data collection and developing gender-focused digital statistics was emphasized to better inform policy.</w:t>
      </w:r>
    </w:p>
    <w:p w14:paraId="26700AF8" w14:textId="6400A84D" w:rsidR="18A01FCC"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Inclusive leadership frameworks, quota systems, and balanced representation in delegations and decision-making bodies were identified as necessary to drive equitable change</w:t>
      </w:r>
    </w:p>
    <w:p w14:paraId="5883E292" w14:textId="6D4A8B42" w:rsidR="18A01FCC" w:rsidRPr="00E20B87" w:rsidRDefault="77FBEC55" w:rsidP="00EF6EA3">
      <w:pPr>
        <w:spacing w:before="120" w:line="240" w:lineRule="auto"/>
        <w:rPr>
          <w:color w:val="000000" w:themeColor="text1"/>
        </w:rPr>
      </w:pPr>
      <w:r w:rsidRPr="59302A6D">
        <w:rPr>
          <w:color w:val="000000" w:themeColor="text1"/>
        </w:rPr>
        <w:lastRenderedPageBreak/>
        <w:t xml:space="preserve">At the end of the session, Dr Tatenda </w:t>
      </w:r>
      <w:proofErr w:type="spellStart"/>
      <w:r w:rsidRPr="59302A6D">
        <w:rPr>
          <w:color w:val="000000" w:themeColor="text1"/>
        </w:rPr>
        <w:t>Mavetera</w:t>
      </w:r>
      <w:proofErr w:type="spellEnd"/>
      <w:r w:rsidRPr="59302A6D">
        <w:rPr>
          <w:color w:val="000000" w:themeColor="text1"/>
        </w:rPr>
        <w:t xml:space="preserve">, Minister of ICT of Zimbabwe, joined the session virtually to share her country’s initiatives, including the </w:t>
      </w:r>
      <w:r w:rsidR="003A7C20">
        <w:rPr>
          <w:color w:val="000000" w:themeColor="text1"/>
        </w:rPr>
        <w:t>‘</w:t>
      </w:r>
      <w:r w:rsidRPr="59302A6D">
        <w:rPr>
          <w:color w:val="000000" w:themeColor="text1"/>
        </w:rPr>
        <w:t>Girls in STEM</w:t>
      </w:r>
      <w:r w:rsidR="003A7C20">
        <w:rPr>
          <w:color w:val="000000" w:themeColor="text1"/>
        </w:rPr>
        <w:t>’</w:t>
      </w:r>
      <w:r w:rsidRPr="59302A6D">
        <w:rPr>
          <w:color w:val="000000" w:themeColor="text1"/>
        </w:rPr>
        <w:t xml:space="preserve"> and </w:t>
      </w:r>
      <w:r w:rsidR="003A7C20">
        <w:rPr>
          <w:color w:val="000000" w:themeColor="text1"/>
        </w:rPr>
        <w:t>‘</w:t>
      </w:r>
      <w:r w:rsidRPr="59302A6D">
        <w:rPr>
          <w:color w:val="000000" w:themeColor="text1"/>
        </w:rPr>
        <w:t>She Tech</w:t>
      </w:r>
      <w:r w:rsidR="003A7C20">
        <w:rPr>
          <w:color w:val="000000" w:themeColor="text1"/>
        </w:rPr>
        <w:t>’</w:t>
      </w:r>
      <w:r w:rsidRPr="59302A6D">
        <w:rPr>
          <w:color w:val="000000" w:themeColor="text1"/>
        </w:rPr>
        <w:t xml:space="preserve"> </w:t>
      </w:r>
      <w:proofErr w:type="spellStart"/>
      <w:r w:rsidRPr="59302A6D">
        <w:rPr>
          <w:color w:val="000000" w:themeColor="text1"/>
        </w:rPr>
        <w:t>programmes</w:t>
      </w:r>
      <w:proofErr w:type="spellEnd"/>
      <w:r w:rsidRPr="59302A6D">
        <w:rPr>
          <w:color w:val="000000" w:themeColor="text1"/>
        </w:rPr>
        <w:t>. These efforts aim to increase participation of women in ICT from primary education through professional development. The minister emphasized the importance of representation, with policies targeting 50/50 gender balance in ICT boards and decision-making roles. She called for deliberate legislation, increased awareness, and targeted training programs to ensure women are not left behind in the digital transformation. Her intervention concluded with a strong appeal to continue building platforms that support and promote African women in technology.</w:t>
      </w:r>
    </w:p>
    <w:p w14:paraId="3466727C" w14:textId="44BEDEF2" w:rsidR="003B53FE" w:rsidRPr="009552D5" w:rsidRDefault="00780977" w:rsidP="00C56967">
      <w:pPr>
        <w:pStyle w:val="Heading1"/>
        <w:widowControl w:val="0"/>
        <w:numPr>
          <w:ilvl w:val="0"/>
          <w:numId w:val="32"/>
        </w:numPr>
        <w:spacing w:before="120" w:line="240" w:lineRule="auto"/>
        <w:ind w:left="357" w:hanging="357"/>
        <w:jc w:val="left"/>
        <w:rPr>
          <w:rFonts w:cs="Calibri"/>
          <w:sz w:val="24"/>
          <w:szCs w:val="24"/>
        </w:rPr>
      </w:pPr>
      <w:r w:rsidRPr="59302A6D">
        <w:rPr>
          <w:rFonts w:cs="Calibri"/>
          <w:sz w:val="24"/>
          <w:szCs w:val="24"/>
        </w:rPr>
        <w:t>ROUNDTABLE THREE: P2C Matchmaking Roundtable on Fostering Partnerships for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7999"/>
      </w:tblGrid>
      <w:tr w:rsidR="67270AC3" w14:paraId="1BF68149" w14:textId="77777777" w:rsidTr="00E95180">
        <w:trPr>
          <w:trHeight w:val="300"/>
          <w:jc w:val="center"/>
        </w:trPr>
        <w:tc>
          <w:tcPr>
            <w:tcW w:w="208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757EAF3D" w14:textId="2836CF74" w:rsidR="67270AC3" w:rsidRDefault="67270AC3" w:rsidP="00EF6EA3">
            <w:pPr>
              <w:spacing w:before="60" w:after="60" w:line="240" w:lineRule="auto"/>
              <w:rPr>
                <w:b/>
                <w:bCs/>
              </w:rPr>
            </w:pPr>
            <w:r w:rsidRPr="67270AC3">
              <w:rPr>
                <w:rFonts w:eastAsia="Calibri"/>
                <w:b/>
                <w:bCs/>
                <w:color w:val="000000" w:themeColor="text1"/>
              </w:rPr>
              <w:t xml:space="preserve">14:00 – </w:t>
            </w:r>
            <w:r w:rsidR="1EC4D9FE" w:rsidRPr="67270AC3">
              <w:rPr>
                <w:b/>
                <w:bCs/>
              </w:rPr>
              <w:t>15:30</w:t>
            </w:r>
          </w:p>
        </w:tc>
        <w:tc>
          <w:tcPr>
            <w:tcW w:w="762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F8493DA" w14:textId="52ABDE53"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Moderator</w:t>
            </w:r>
            <w:r w:rsidRPr="67270AC3">
              <w:rPr>
                <w:rFonts w:eastAsia="Calibri"/>
                <w:color w:val="000000" w:themeColor="text1"/>
              </w:rPr>
              <w:t xml:space="preserve">: </w:t>
            </w:r>
            <w:r w:rsidR="1EFE1EED" w:rsidRPr="67270AC3">
              <w:rPr>
                <w:rFonts w:eastAsia="Calibri"/>
              </w:rPr>
              <w:t>ITU Regional Office for Africa</w:t>
            </w:r>
          </w:p>
        </w:tc>
      </w:tr>
      <w:tr w:rsidR="67270AC3" w14:paraId="08E6BF7A" w14:textId="77777777" w:rsidTr="00E95180">
        <w:trPr>
          <w:trHeight w:val="300"/>
          <w:jc w:val="center"/>
        </w:trPr>
        <w:tc>
          <w:tcPr>
            <w:tcW w:w="2088" w:type="dxa"/>
            <w:vMerge/>
            <w:tcMar>
              <w:top w:w="0" w:type="dxa"/>
              <w:left w:w="108" w:type="dxa"/>
              <w:bottom w:w="0" w:type="dxa"/>
              <w:right w:w="108" w:type="dxa"/>
            </w:tcMar>
            <w:vAlign w:val="center"/>
          </w:tcPr>
          <w:p w14:paraId="16219852" w14:textId="77777777" w:rsidR="000E2E57" w:rsidRDefault="000E2E57" w:rsidP="00EF6EA3">
            <w:pPr>
              <w:spacing w:before="60" w:after="60" w:line="240" w:lineRule="auto"/>
            </w:pPr>
          </w:p>
        </w:tc>
        <w:tc>
          <w:tcPr>
            <w:tcW w:w="762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0934DB6A" w14:textId="61AAC31D"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Panelists</w:t>
            </w:r>
            <w:r w:rsidRPr="67270AC3">
              <w:rPr>
                <w:rFonts w:eastAsia="Calibri"/>
                <w:color w:val="000000" w:themeColor="text1"/>
              </w:rPr>
              <w:t>:</w:t>
            </w:r>
          </w:p>
          <w:p w14:paraId="040E0262" w14:textId="2750C6A5" w:rsidR="08BC3CA3" w:rsidRDefault="08BC3CA3" w:rsidP="00EF6EA3">
            <w:pPr>
              <w:pStyle w:val="ListParagraph"/>
              <w:numPr>
                <w:ilvl w:val="0"/>
                <w:numId w:val="3"/>
              </w:numPr>
              <w:spacing w:before="60" w:after="60" w:line="240" w:lineRule="auto"/>
              <w:contextualSpacing w:val="0"/>
              <w:rPr>
                <w:rFonts w:cs="Calibri"/>
                <w:color w:val="000000" w:themeColor="text1"/>
                <w:lang w:val="fr-FR"/>
              </w:rPr>
            </w:pPr>
            <w:r w:rsidRPr="00EF6EA3">
              <w:rPr>
                <w:rFonts w:cs="Calibri"/>
                <w:lang w:val="fr-FR"/>
              </w:rPr>
              <w:t xml:space="preserve">Mr Lakoun Ouattara, Directeur General, l'Autorité de Régulation des Télécommunications/TIC de Côte d’Ivoire (ARTCI) </w:t>
            </w:r>
          </w:p>
          <w:p w14:paraId="48EB926D" w14:textId="13C41B4B" w:rsidR="08BC3CA3" w:rsidRDefault="08BC3CA3" w:rsidP="00EF6EA3">
            <w:pPr>
              <w:pStyle w:val="ListParagraph"/>
              <w:numPr>
                <w:ilvl w:val="0"/>
                <w:numId w:val="2"/>
              </w:numPr>
              <w:spacing w:before="60" w:after="60" w:line="240" w:lineRule="auto"/>
              <w:contextualSpacing w:val="0"/>
              <w:rPr>
                <w:rFonts w:cs="Calibri"/>
                <w:color w:val="000000" w:themeColor="text1"/>
              </w:rPr>
            </w:pPr>
            <w:r w:rsidRPr="00EF6EA3">
              <w:rPr>
                <w:rFonts w:cs="Calibri"/>
              </w:rPr>
              <w:t>Mr Kennedy Kipkemboi Sawe, Director, Public Policy and Advocacy, Mobile Money Programme, GSMA</w:t>
            </w:r>
          </w:p>
          <w:p w14:paraId="60B5ED57" w14:textId="1C5F4CF8" w:rsidR="08BC3CA3" w:rsidRDefault="08BC3CA3" w:rsidP="00EF6EA3">
            <w:pPr>
              <w:pStyle w:val="ListParagraph"/>
              <w:numPr>
                <w:ilvl w:val="0"/>
                <w:numId w:val="2"/>
              </w:numPr>
              <w:spacing w:before="60" w:after="60" w:line="240" w:lineRule="auto"/>
              <w:contextualSpacing w:val="0"/>
              <w:rPr>
                <w:rFonts w:cs="Calibri"/>
                <w:color w:val="000000" w:themeColor="text1"/>
              </w:rPr>
            </w:pPr>
            <w:proofErr w:type="spellStart"/>
            <w:r w:rsidRPr="00EF6EA3">
              <w:rPr>
                <w:rFonts w:cs="Calibri"/>
              </w:rPr>
              <w:t>Mr</w:t>
            </w:r>
            <w:proofErr w:type="spellEnd"/>
            <w:r w:rsidRPr="00EF6EA3">
              <w:rPr>
                <w:rFonts w:cs="Calibri"/>
              </w:rPr>
              <w:t xml:space="preserve"> Andile </w:t>
            </w:r>
            <w:proofErr w:type="spellStart"/>
            <w:r w:rsidRPr="00EF6EA3">
              <w:rPr>
                <w:rFonts w:cs="Calibri"/>
              </w:rPr>
              <w:t>Tsibiyane</w:t>
            </w:r>
            <w:proofErr w:type="spellEnd"/>
            <w:r w:rsidRPr="00EF6EA3">
              <w:rPr>
                <w:rFonts w:cs="Calibri"/>
              </w:rPr>
              <w:t>, Fixed Network Senior Solution Architect, Huawei Sub-Saharan Africa</w:t>
            </w:r>
          </w:p>
          <w:p w14:paraId="656D73BC" w14:textId="1DA098E7" w:rsidR="08BC3CA3" w:rsidRDefault="08BC3CA3" w:rsidP="00EF6EA3">
            <w:pPr>
              <w:pStyle w:val="ListParagraph"/>
              <w:numPr>
                <w:ilvl w:val="0"/>
                <w:numId w:val="2"/>
              </w:numPr>
              <w:spacing w:before="60" w:after="60" w:line="240" w:lineRule="auto"/>
              <w:contextualSpacing w:val="0"/>
              <w:rPr>
                <w:rFonts w:cs="Calibri"/>
                <w:color w:val="000000" w:themeColor="text1"/>
              </w:rPr>
            </w:pPr>
            <w:r w:rsidRPr="00EF6EA3">
              <w:rPr>
                <w:rFonts w:cs="Calibri"/>
              </w:rPr>
              <w:t>Mr Idrissa Dia, Director, Economic and Social Infrastructure, Islamic Development Bank (</w:t>
            </w:r>
            <w:proofErr w:type="spellStart"/>
            <w:r w:rsidRPr="00EF6EA3">
              <w:rPr>
                <w:rFonts w:cs="Calibri"/>
              </w:rPr>
              <w:t>IsDB</w:t>
            </w:r>
            <w:proofErr w:type="spellEnd"/>
            <w:r w:rsidRPr="00EF6EA3">
              <w:rPr>
                <w:rFonts w:cs="Calibri"/>
              </w:rPr>
              <w:t>)</w:t>
            </w:r>
          </w:p>
          <w:p w14:paraId="7F2B410F" w14:textId="0B4A1AF3" w:rsidR="08BC3CA3" w:rsidRDefault="08BC3CA3" w:rsidP="00EF6EA3">
            <w:pPr>
              <w:pStyle w:val="ListParagraph"/>
              <w:numPr>
                <w:ilvl w:val="0"/>
                <w:numId w:val="2"/>
              </w:numPr>
              <w:spacing w:before="60" w:after="60" w:line="240" w:lineRule="auto"/>
              <w:contextualSpacing w:val="0"/>
              <w:rPr>
                <w:rFonts w:cs="Calibri"/>
                <w:color w:val="000000" w:themeColor="text1"/>
              </w:rPr>
            </w:pPr>
            <w:r w:rsidRPr="00EF6EA3">
              <w:rPr>
                <w:rFonts w:cs="Calibri"/>
              </w:rPr>
              <w:t>Mr Charles Juma, Kenya Country Lead and Adviser, United Kingdom’s Digital Access Programme, British High Commission Nairobi</w:t>
            </w:r>
            <w:r w:rsidR="67270AC3" w:rsidRPr="67270AC3">
              <w:rPr>
                <w:rFonts w:cs="Calibri"/>
                <w:color w:val="000000" w:themeColor="text1"/>
              </w:rPr>
              <w:t xml:space="preserve"> </w:t>
            </w:r>
          </w:p>
        </w:tc>
      </w:tr>
    </w:tbl>
    <w:p w14:paraId="2A7313DB" w14:textId="298E0D24" w:rsidR="16242F4A" w:rsidRPr="009552D5" w:rsidRDefault="67270AC3" w:rsidP="00EF6EA3">
      <w:pPr>
        <w:suppressAutoHyphens w:val="0"/>
        <w:spacing w:before="120" w:line="240" w:lineRule="auto"/>
        <w:textAlignment w:val="auto"/>
        <w:rPr>
          <w:rFonts w:eastAsia="Calibri"/>
          <w:lang w:eastAsia="en-US"/>
        </w:rPr>
      </w:pPr>
      <w:r w:rsidRPr="59302A6D">
        <w:rPr>
          <w:rFonts w:eastAsia="Calibri"/>
        </w:rPr>
        <w:t xml:space="preserve">The third roundtable offered a </w:t>
      </w:r>
      <w:r w:rsidR="7822315E" w:rsidRPr="59302A6D">
        <w:rPr>
          <w:rFonts w:eastAsia="Calibri"/>
        </w:rPr>
        <w:t xml:space="preserve">platform </w:t>
      </w:r>
      <w:r w:rsidRPr="59302A6D">
        <w:rPr>
          <w:rFonts w:eastAsia="Calibri"/>
        </w:rPr>
        <w:t xml:space="preserve">for collaboration and the formation of strategic partnerships aimed at development across the continent. The session focused on </w:t>
      </w:r>
      <w:r w:rsidR="6136C3F8" w:rsidRPr="59302A6D">
        <w:rPr>
          <w:rFonts w:eastAsia="Calibri"/>
          <w:color w:val="000000" w:themeColor="text1"/>
        </w:rPr>
        <w:t>fostering partnerships for development, emphasizing collaborative models to bridge the digital divide, scale innovation, and build inclusive digital ecosystems across Africa</w:t>
      </w:r>
      <w:r w:rsidRPr="59302A6D">
        <w:rPr>
          <w:rFonts w:eastAsia="Calibri"/>
          <w:color w:val="000000" w:themeColor="text1"/>
        </w:rPr>
        <w:t>.</w:t>
      </w:r>
    </w:p>
    <w:p w14:paraId="78C816AE" w14:textId="28665795" w:rsidR="16242F4A" w:rsidRPr="009552D5" w:rsidRDefault="004974D9" w:rsidP="00EF6EA3">
      <w:pPr>
        <w:suppressAutoHyphens w:val="0"/>
        <w:spacing w:before="120" w:line="240" w:lineRule="auto"/>
        <w:textAlignment w:val="auto"/>
        <w:rPr>
          <w:rFonts w:eastAsia="Calibri"/>
          <w:lang w:eastAsia="en-US"/>
        </w:rPr>
      </w:pPr>
      <w:r w:rsidRPr="59302A6D">
        <w:rPr>
          <w:rFonts w:eastAsia="Calibri"/>
          <w:lang w:eastAsia="en-US"/>
        </w:rPr>
        <w:t>The main highlights of the discussions include</w:t>
      </w:r>
      <w:r w:rsidR="003504EC" w:rsidRPr="59302A6D">
        <w:rPr>
          <w:rFonts w:eastAsia="Calibri"/>
          <w:lang w:eastAsia="en-US"/>
        </w:rPr>
        <w:t>d</w:t>
      </w:r>
      <w:r w:rsidR="00EA4ADB" w:rsidRPr="59302A6D">
        <w:rPr>
          <w:rFonts w:eastAsia="Calibri"/>
          <w:lang w:eastAsia="en-US"/>
        </w:rPr>
        <w:t xml:space="preserve"> the following</w:t>
      </w:r>
      <w:r w:rsidRPr="59302A6D">
        <w:rPr>
          <w:rFonts w:eastAsia="Calibri"/>
          <w:lang w:eastAsia="en-US"/>
        </w:rPr>
        <w:t>:</w:t>
      </w:r>
    </w:p>
    <w:p w14:paraId="6402209C" w14:textId="1A896D3C" w:rsidR="00D11E59" w:rsidRPr="009552D5" w:rsidRDefault="6E5AB3C5" w:rsidP="00E95180">
      <w:pPr>
        <w:pStyle w:val="ListParagraph"/>
        <w:numPr>
          <w:ilvl w:val="0"/>
          <w:numId w:val="17"/>
        </w:numPr>
        <w:spacing w:before="60" w:after="60" w:line="240" w:lineRule="auto"/>
        <w:ind w:left="714" w:hanging="357"/>
        <w:contextualSpacing w:val="0"/>
        <w:rPr>
          <w:rFonts w:cs="Calibri"/>
        </w:rPr>
      </w:pPr>
      <w:r w:rsidRPr="59302A6D">
        <w:rPr>
          <w:rFonts w:cs="Calibri"/>
        </w:rPr>
        <w:t>Many rural areas across Africa remain underserved in terms of mobile and data coverage. Efforts are underway to address this via co-investment models and partnerships involving national regulators, mobile operators, and startups.</w:t>
      </w:r>
    </w:p>
    <w:p w14:paraId="603840F7" w14:textId="0962581A"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Public-</w:t>
      </w:r>
      <w:r w:rsidR="7CD4F843" w:rsidRPr="00EF6EA3">
        <w:rPr>
          <w:rFonts w:cs="Calibri"/>
        </w:rPr>
        <w:t>P</w:t>
      </w:r>
      <w:r w:rsidRPr="00EF6EA3">
        <w:rPr>
          <w:rFonts w:cs="Calibri"/>
        </w:rPr>
        <w:t xml:space="preserve">rivate </w:t>
      </w:r>
      <w:r w:rsidR="32EBF7A0" w:rsidRPr="00EF6EA3">
        <w:rPr>
          <w:rFonts w:cs="Calibri"/>
        </w:rPr>
        <w:t>P</w:t>
      </w:r>
      <w:r w:rsidRPr="00EF6EA3">
        <w:rPr>
          <w:rFonts w:cs="Calibri"/>
        </w:rPr>
        <w:t>artnerships (PPPs) were emphasized as key to addressing the cost and scale barriers in digital infrastructure deployment, particularly in rural and hard-to-reach areas.</w:t>
      </w:r>
    </w:p>
    <w:p w14:paraId="7B2D59F0" w14:textId="0CD10992"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Local smartphone assembly, tax reforms, and flexible payment systems were proposed to boost digital inclusion through device affordability.</w:t>
      </w:r>
    </w:p>
    <w:p w14:paraId="3A70EBFD" w14:textId="50F60BD8"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Closing the usage gap is critical: while mobile coverage may exist, many users lack digital or financial literacy to utilize services effectively.</w:t>
      </w:r>
    </w:p>
    <w:p w14:paraId="0DFB34C1" w14:textId="4EE864BB"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Cross-sector collaboration (e.g., finance, agriculture, ICT) is essential for designing inclusive solutions that reflect the realities of various sectors and communities.</w:t>
      </w:r>
    </w:p>
    <w:p w14:paraId="1DCAB672" w14:textId="23BA4DD2"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Regulatory harmonization across countries, particularly in areas such as Know Your Customer (KYC) protocols and mobile money regulation, is needed to facilitate regional digital trade and integration.</w:t>
      </w:r>
    </w:p>
    <w:p w14:paraId="064BEBCC" w14:textId="3681CA66"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Infrastructure sharing (e.g., fiber, power) and streamlined right-of-way policies were presented as critical enablers to reduce deployment costs and accelerate connectivity.</w:t>
      </w:r>
    </w:p>
    <w:p w14:paraId="2F7C5624" w14:textId="29D6B2A1"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lastRenderedPageBreak/>
        <w:t xml:space="preserve">Multilateral development banks called for coordinated investment strategies to meet the </w:t>
      </w:r>
      <w:r w:rsidR="003A7C20" w:rsidRPr="00EF6EA3">
        <w:rPr>
          <w:rFonts w:cs="Calibri"/>
        </w:rPr>
        <w:t xml:space="preserve">USD </w:t>
      </w:r>
      <w:r w:rsidRPr="00EF6EA3">
        <w:rPr>
          <w:rFonts w:cs="Calibri"/>
        </w:rPr>
        <w:t>136 billion infrastructure funding gap in emerging markets by 2030.</w:t>
      </w:r>
    </w:p>
    <w:p w14:paraId="6E1847C8" w14:textId="1B3D33B5"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Inclusive and accessible digital transformation strategies were recommended, incorporating local content development, universal design, and digital accessibility for marginalized populations.</w:t>
      </w:r>
    </w:p>
    <w:p w14:paraId="74F53B05" w14:textId="7F7C0D94"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Innovative partnerships must be evidence-based, scalable, and focused on sustainability. Collaborating with academia, civil society, and the private sector was seen as central to success.</w:t>
      </w:r>
    </w:p>
    <w:p w14:paraId="02BAFA9A" w14:textId="23C8D3F5" w:rsidR="46B1B392" w:rsidRDefault="1EAB1838" w:rsidP="00EF6EA3">
      <w:pPr>
        <w:spacing w:before="120" w:line="240" w:lineRule="auto"/>
        <w:rPr>
          <w:rFonts w:eastAsia="Calibri"/>
          <w:color w:val="000000" w:themeColor="text1"/>
        </w:rPr>
      </w:pPr>
      <w:r w:rsidRPr="59302A6D">
        <w:rPr>
          <w:rFonts w:eastAsia="Calibri"/>
          <w:color w:val="000000" w:themeColor="text1"/>
        </w:rPr>
        <w:t>The session concluded with a shared call to action for stakeholders to move beyond siloed efforts and adopt integrated, collaborative, and regionally scalable digital development strategies that prioritize value creation and inclusion.</w:t>
      </w:r>
    </w:p>
    <w:p w14:paraId="34667296" w14:textId="3BBAFBA5" w:rsidR="003B53FE" w:rsidRPr="009552D5" w:rsidRDefault="00780977" w:rsidP="00E95180">
      <w:pPr>
        <w:pStyle w:val="Heading1"/>
        <w:widowControl w:val="0"/>
        <w:numPr>
          <w:ilvl w:val="0"/>
          <w:numId w:val="32"/>
        </w:numPr>
        <w:spacing w:before="120" w:line="240" w:lineRule="auto"/>
        <w:ind w:left="357" w:hanging="357"/>
        <w:jc w:val="left"/>
        <w:rPr>
          <w:rFonts w:cs="Calibri"/>
          <w:sz w:val="24"/>
          <w:szCs w:val="24"/>
        </w:rPr>
      </w:pPr>
      <w:r w:rsidRPr="59302A6D">
        <w:rPr>
          <w:rFonts w:cs="Calibri"/>
          <w:sz w:val="24"/>
          <w:szCs w:val="24"/>
        </w:rPr>
        <w:t xml:space="preserve">ROUNDTABLE FOUR: Roundtable on the Implementation of ITU Regional Initiatives for </w:t>
      </w:r>
      <w:r w:rsidR="00EA4ADB" w:rsidRPr="59302A6D">
        <w:rPr>
          <w:rFonts w:cs="Calibri"/>
          <w:sz w:val="24"/>
          <w:szCs w:val="24"/>
        </w:rPr>
        <w:t>Africa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9"/>
        <w:gridCol w:w="8035"/>
      </w:tblGrid>
      <w:tr w:rsidR="003B53FE" w:rsidRPr="009552D5" w14:paraId="3466729B" w14:textId="77777777" w:rsidTr="00E95180">
        <w:trPr>
          <w:trHeight w:val="345"/>
          <w:jc w:val="center"/>
        </w:trPr>
        <w:tc>
          <w:tcPr>
            <w:tcW w:w="1741" w:type="dxa"/>
            <w:vMerge w:val="restart"/>
            <w:shd w:val="clear" w:color="auto" w:fill="auto"/>
            <w:tcMar>
              <w:top w:w="0" w:type="dxa"/>
              <w:left w:w="108" w:type="dxa"/>
              <w:bottom w:w="0" w:type="dxa"/>
              <w:right w:w="108" w:type="dxa"/>
            </w:tcMar>
            <w:vAlign w:val="center"/>
          </w:tcPr>
          <w:p w14:paraId="34667299" w14:textId="397F9E43" w:rsidR="003B53FE" w:rsidRPr="009552D5" w:rsidRDefault="00E354B7" w:rsidP="007F5EBC">
            <w:pPr>
              <w:spacing w:before="60" w:after="60" w:line="240" w:lineRule="auto"/>
            </w:pPr>
            <w:r w:rsidRPr="009552D5">
              <w:rPr>
                <w:b/>
                <w:bCs/>
              </w:rPr>
              <w:t>1</w:t>
            </w:r>
            <w:r w:rsidR="004974D9" w:rsidRPr="009552D5">
              <w:rPr>
                <w:b/>
                <w:bCs/>
              </w:rPr>
              <w:t>6</w:t>
            </w:r>
            <w:r w:rsidRPr="009552D5">
              <w:rPr>
                <w:b/>
                <w:bCs/>
              </w:rPr>
              <w:t>:</w:t>
            </w:r>
            <w:r w:rsidR="004974D9" w:rsidRPr="009552D5">
              <w:rPr>
                <w:b/>
                <w:bCs/>
              </w:rPr>
              <w:t>0</w:t>
            </w:r>
            <w:r w:rsidRPr="009552D5">
              <w:rPr>
                <w:b/>
                <w:bCs/>
              </w:rPr>
              <w:t>0 – 1</w:t>
            </w:r>
            <w:r w:rsidR="004974D9" w:rsidRPr="009552D5">
              <w:rPr>
                <w:b/>
                <w:bCs/>
              </w:rPr>
              <w:t>7</w:t>
            </w:r>
            <w:r w:rsidRPr="009552D5">
              <w:rPr>
                <w:b/>
                <w:bCs/>
              </w:rPr>
              <w:t>:30</w:t>
            </w:r>
          </w:p>
        </w:tc>
        <w:tc>
          <w:tcPr>
            <w:tcW w:w="6480" w:type="dxa"/>
            <w:shd w:val="clear" w:color="auto" w:fill="auto"/>
            <w:tcMar>
              <w:top w:w="0" w:type="dxa"/>
              <w:left w:w="108" w:type="dxa"/>
              <w:bottom w:w="0" w:type="dxa"/>
              <w:right w:w="108" w:type="dxa"/>
            </w:tcMar>
            <w:vAlign w:val="center"/>
          </w:tcPr>
          <w:p w14:paraId="3466729A" w14:textId="241E6738" w:rsidR="003B53FE" w:rsidRPr="009552D5" w:rsidRDefault="00780977" w:rsidP="471F46A5">
            <w:pPr>
              <w:spacing w:before="60" w:after="60" w:line="240" w:lineRule="auto"/>
              <w:rPr>
                <w:rFonts w:eastAsia="Calibri"/>
                <w:color w:val="000000" w:themeColor="text1"/>
              </w:rPr>
            </w:pPr>
            <w:r w:rsidRPr="471F46A5">
              <w:rPr>
                <w:rFonts w:eastAsia="system-ui"/>
                <w:b/>
                <w:bCs/>
              </w:rPr>
              <w:t>Moderator</w:t>
            </w:r>
            <w:r w:rsidRPr="471F46A5">
              <w:rPr>
                <w:rFonts w:eastAsia="system-ui"/>
              </w:rPr>
              <w:t xml:space="preserve">: </w:t>
            </w:r>
            <w:r w:rsidR="0A05D81F" w:rsidRPr="471F46A5">
              <w:rPr>
                <w:rFonts w:eastAsia="Calibri"/>
              </w:rPr>
              <w:t>ITU Regional Office for Africa</w:t>
            </w:r>
          </w:p>
        </w:tc>
      </w:tr>
      <w:tr w:rsidR="003B53FE" w:rsidRPr="009552D5" w14:paraId="3466729E" w14:textId="77777777" w:rsidTr="00E95180">
        <w:trPr>
          <w:trHeight w:val="345"/>
          <w:jc w:val="center"/>
        </w:trPr>
        <w:tc>
          <w:tcPr>
            <w:tcW w:w="1741" w:type="dxa"/>
            <w:vMerge/>
            <w:tcMar>
              <w:top w:w="0" w:type="dxa"/>
              <w:left w:w="108" w:type="dxa"/>
              <w:bottom w:w="0" w:type="dxa"/>
              <w:right w:w="108" w:type="dxa"/>
            </w:tcMar>
            <w:vAlign w:val="center"/>
          </w:tcPr>
          <w:p w14:paraId="3466729C" w14:textId="77777777" w:rsidR="003B53FE" w:rsidRPr="009552D5" w:rsidRDefault="003B53FE" w:rsidP="007F5EBC">
            <w:pPr>
              <w:spacing w:before="60" w:after="60" w:line="240" w:lineRule="auto"/>
              <w:rPr>
                <w:rFonts w:eastAsia="system-ui"/>
                <w:b/>
                <w:bCs/>
              </w:rPr>
            </w:pPr>
          </w:p>
        </w:tc>
        <w:tc>
          <w:tcPr>
            <w:tcW w:w="6480" w:type="dxa"/>
            <w:shd w:val="clear" w:color="auto" w:fill="auto"/>
            <w:tcMar>
              <w:top w:w="0" w:type="dxa"/>
              <w:left w:w="108" w:type="dxa"/>
              <w:bottom w:w="0" w:type="dxa"/>
              <w:right w:w="108" w:type="dxa"/>
            </w:tcMar>
            <w:vAlign w:val="center"/>
          </w:tcPr>
          <w:p w14:paraId="3466729D" w14:textId="3C936C41" w:rsidR="003B53FE" w:rsidRPr="009552D5" w:rsidRDefault="560A1E81" w:rsidP="007F5EBC">
            <w:pPr>
              <w:spacing w:before="60" w:after="60" w:line="240" w:lineRule="auto"/>
            </w:pPr>
            <w:r w:rsidRPr="59302A6D">
              <w:rPr>
                <w:b/>
                <w:bCs/>
              </w:rPr>
              <w:t>Setting the stage:</w:t>
            </w:r>
            <w:r>
              <w:t xml:space="preserve"> </w:t>
            </w:r>
            <w:r w:rsidR="00780977">
              <w:t>Presentation of the Implementation of R</w:t>
            </w:r>
            <w:r w:rsidR="00EA4ADB">
              <w:t xml:space="preserve">egional </w:t>
            </w:r>
            <w:r w:rsidR="00780977">
              <w:t>I</w:t>
            </w:r>
            <w:r w:rsidR="00EA4ADB">
              <w:t>nitiative</w:t>
            </w:r>
            <w:r w:rsidR="00780977">
              <w:t>s</w:t>
            </w:r>
            <w:r w:rsidR="7BC9DD1D">
              <w:t xml:space="preserve"> by the</w:t>
            </w:r>
            <w:r w:rsidR="00EA4ADB" w:rsidRPr="59302A6D">
              <w:rPr>
                <w:b/>
                <w:bCs/>
              </w:rPr>
              <w:t xml:space="preserve"> </w:t>
            </w:r>
            <w:r w:rsidR="00EA4ADB">
              <w:t>Regional Director for Africa, ITU</w:t>
            </w:r>
          </w:p>
        </w:tc>
      </w:tr>
      <w:tr w:rsidR="003B53FE" w:rsidRPr="009552D5" w14:paraId="346672A6" w14:textId="77777777" w:rsidTr="00E95180">
        <w:trPr>
          <w:trHeight w:val="345"/>
          <w:jc w:val="center"/>
        </w:trPr>
        <w:tc>
          <w:tcPr>
            <w:tcW w:w="1741" w:type="dxa"/>
            <w:vMerge/>
            <w:tcMar>
              <w:top w:w="0" w:type="dxa"/>
              <w:left w:w="108" w:type="dxa"/>
              <w:bottom w:w="0" w:type="dxa"/>
              <w:right w:w="108" w:type="dxa"/>
            </w:tcMar>
            <w:vAlign w:val="center"/>
          </w:tcPr>
          <w:p w14:paraId="3466729F" w14:textId="77777777" w:rsidR="003B53FE" w:rsidRPr="009552D5" w:rsidRDefault="003B53FE" w:rsidP="007F5EBC">
            <w:pPr>
              <w:spacing w:before="60" w:after="60" w:line="240" w:lineRule="auto"/>
              <w:rPr>
                <w:b/>
                <w:bCs/>
              </w:rPr>
            </w:pPr>
          </w:p>
        </w:tc>
        <w:tc>
          <w:tcPr>
            <w:tcW w:w="6480" w:type="dxa"/>
            <w:shd w:val="clear" w:color="auto" w:fill="auto"/>
            <w:tcMar>
              <w:top w:w="0" w:type="dxa"/>
              <w:left w:w="108" w:type="dxa"/>
              <w:bottom w:w="0" w:type="dxa"/>
              <w:right w:w="108" w:type="dxa"/>
            </w:tcMar>
            <w:vAlign w:val="center"/>
          </w:tcPr>
          <w:p w14:paraId="346672A0" w14:textId="77777777" w:rsidR="003B53FE" w:rsidRPr="009552D5" w:rsidRDefault="00780977" w:rsidP="007F5EBC">
            <w:pPr>
              <w:spacing w:before="60" w:after="60" w:line="240" w:lineRule="auto"/>
            </w:pPr>
            <w:r w:rsidRPr="471F46A5">
              <w:rPr>
                <w:b/>
                <w:bCs/>
              </w:rPr>
              <w:t>Panelists</w:t>
            </w:r>
            <w:r>
              <w:t>:</w:t>
            </w:r>
          </w:p>
          <w:p w14:paraId="63389FDF" w14:textId="1DC1B1E0" w:rsidR="00D271A0" w:rsidRPr="00EF6EA3" w:rsidRDefault="17289F45" w:rsidP="00E95180">
            <w:pPr>
              <w:pStyle w:val="ListParagraph"/>
              <w:numPr>
                <w:ilvl w:val="0"/>
                <w:numId w:val="18"/>
              </w:numPr>
              <w:suppressAutoHyphens w:val="0"/>
              <w:autoSpaceDN/>
              <w:spacing w:before="60" w:after="60" w:line="240" w:lineRule="auto"/>
              <w:contextualSpacing w:val="0"/>
              <w:textAlignment w:val="auto"/>
              <w:rPr>
                <w:rFonts w:cs="Calibri"/>
              </w:rPr>
            </w:pPr>
            <w:r w:rsidRPr="00EF6EA3">
              <w:rPr>
                <w:rFonts w:cs="Calibri"/>
              </w:rPr>
              <w:t>Ms Stella Erebor, Deputy Director, Nigerian Communications Commission (NCC), Nigeria</w:t>
            </w:r>
          </w:p>
          <w:p w14:paraId="22B3CE73" w14:textId="14B5CC7A" w:rsidR="00D271A0" w:rsidRPr="00EF6EA3" w:rsidRDefault="17289F45" w:rsidP="00E95180">
            <w:pPr>
              <w:pStyle w:val="ListParagraph"/>
              <w:numPr>
                <w:ilvl w:val="0"/>
                <w:numId w:val="18"/>
              </w:numPr>
              <w:suppressAutoHyphens w:val="0"/>
              <w:autoSpaceDN/>
              <w:spacing w:before="60" w:after="60" w:line="240" w:lineRule="auto"/>
              <w:contextualSpacing w:val="0"/>
              <w:textAlignment w:val="auto"/>
              <w:rPr>
                <w:rFonts w:cs="Calibri"/>
                <w:lang w:val="fr-FR"/>
              </w:rPr>
            </w:pPr>
            <w:r w:rsidRPr="00EF6EA3">
              <w:rPr>
                <w:rFonts w:cs="Calibri"/>
                <w:lang w:val="fr-FR"/>
              </w:rPr>
              <w:t>Dr Salomão David Cumbula, Director, Communication Services, Instituto Nacional das Comunicações de Moçambique (INCM), Mozambique</w:t>
            </w:r>
          </w:p>
          <w:p w14:paraId="346672A5" w14:textId="1049D08A" w:rsidR="00D271A0" w:rsidRPr="00EF6EA3" w:rsidRDefault="17289F45" w:rsidP="00E95180">
            <w:pPr>
              <w:pStyle w:val="ListParagraph"/>
              <w:numPr>
                <w:ilvl w:val="0"/>
                <w:numId w:val="18"/>
              </w:numPr>
              <w:suppressAutoHyphens w:val="0"/>
              <w:autoSpaceDN/>
              <w:spacing w:before="60" w:after="60" w:line="240" w:lineRule="auto"/>
              <w:contextualSpacing w:val="0"/>
              <w:textAlignment w:val="auto"/>
              <w:rPr>
                <w:rFonts w:cs="Calibri"/>
                <w:b/>
              </w:rPr>
            </w:pPr>
            <w:r w:rsidRPr="00EF6EA3">
              <w:rPr>
                <w:rFonts w:cs="Calibri"/>
              </w:rPr>
              <w:t>Mr John Omo, Secretary General, African Telecommunications Union (ATU)</w:t>
            </w:r>
          </w:p>
        </w:tc>
      </w:tr>
    </w:tbl>
    <w:p w14:paraId="6AE8F4AA" w14:textId="0F2BAC70" w:rsidR="0086061D" w:rsidRPr="009552D5" w:rsidRDefault="0086061D" w:rsidP="00EF6EA3">
      <w:pPr>
        <w:spacing w:before="120" w:line="240" w:lineRule="auto"/>
        <w:rPr>
          <w:rFonts w:eastAsia="Calibri"/>
          <w:lang w:eastAsia="en-US"/>
        </w:rPr>
      </w:pPr>
      <w:r w:rsidRPr="009552D5">
        <w:rPr>
          <w:rFonts w:eastAsia="Calibri"/>
          <w:lang w:eastAsia="en-US"/>
        </w:rPr>
        <w:t xml:space="preserve">The </w:t>
      </w:r>
      <w:r w:rsidR="00EA4ADB">
        <w:rPr>
          <w:rFonts w:eastAsia="Calibri"/>
          <w:lang w:eastAsia="en-US"/>
        </w:rPr>
        <w:t xml:space="preserve">fourth </w:t>
      </w:r>
      <w:r w:rsidRPr="009552D5">
        <w:rPr>
          <w:rFonts w:eastAsia="Calibri"/>
          <w:lang w:eastAsia="en-US"/>
        </w:rPr>
        <w:t xml:space="preserve">session </w:t>
      </w:r>
      <w:r w:rsidR="00EA4ADB">
        <w:rPr>
          <w:rFonts w:eastAsia="Calibri"/>
          <w:lang w:eastAsia="en-US"/>
        </w:rPr>
        <w:t xml:space="preserve">was dedicated to the </w:t>
      </w:r>
      <w:r w:rsidRPr="009552D5">
        <w:rPr>
          <w:rFonts w:eastAsia="Calibri"/>
          <w:lang w:eastAsia="en-US"/>
        </w:rPr>
        <w:t xml:space="preserve">implementation of the </w:t>
      </w:r>
      <w:r w:rsidR="00EA4ADB">
        <w:rPr>
          <w:rFonts w:eastAsia="Calibri"/>
          <w:lang w:eastAsia="en-US"/>
        </w:rPr>
        <w:t xml:space="preserve">four </w:t>
      </w:r>
      <w:r w:rsidR="00BF1C2A" w:rsidRPr="009552D5">
        <w:rPr>
          <w:rFonts w:eastAsia="Calibri"/>
          <w:lang w:eastAsia="en-US"/>
        </w:rPr>
        <w:t xml:space="preserve">Regional Initiatives for </w:t>
      </w:r>
      <w:r w:rsidR="00EA4ADB">
        <w:rPr>
          <w:rFonts w:eastAsia="Calibri"/>
          <w:lang w:eastAsia="en-US"/>
        </w:rPr>
        <w:t>Africa</w:t>
      </w:r>
      <w:r w:rsidR="00BF1C2A" w:rsidRPr="009552D5">
        <w:rPr>
          <w:rFonts w:eastAsia="Calibri"/>
          <w:lang w:eastAsia="en-US"/>
        </w:rPr>
        <w:t xml:space="preserve"> </w:t>
      </w:r>
      <w:r w:rsidR="00EA4ADB">
        <w:rPr>
          <w:rFonts w:eastAsia="Calibri"/>
          <w:lang w:eastAsia="en-US"/>
        </w:rPr>
        <w:t xml:space="preserve">that were </w:t>
      </w:r>
      <w:r w:rsidR="00BF1C2A" w:rsidRPr="009552D5">
        <w:rPr>
          <w:rFonts w:eastAsia="Calibri"/>
          <w:lang w:eastAsia="en-US"/>
        </w:rPr>
        <w:t xml:space="preserve">adopted at the </w:t>
      </w:r>
      <w:r w:rsidRPr="009552D5">
        <w:rPr>
          <w:rFonts w:eastAsia="Calibri"/>
          <w:lang w:eastAsia="en-US"/>
        </w:rPr>
        <w:t>World Telecommunication Development Conference 2022</w:t>
      </w:r>
      <w:r w:rsidR="00EA4ADB">
        <w:rPr>
          <w:rFonts w:eastAsia="Calibri"/>
          <w:lang w:eastAsia="en-US"/>
        </w:rPr>
        <w:t>,</w:t>
      </w:r>
      <w:r w:rsidRPr="009552D5">
        <w:rPr>
          <w:rFonts w:eastAsia="Calibri"/>
          <w:lang w:eastAsia="en-US"/>
        </w:rPr>
        <w:t xml:space="preserve"> which are </w:t>
      </w:r>
      <w:r w:rsidR="00EA4ADB">
        <w:rPr>
          <w:rFonts w:eastAsia="Calibri"/>
          <w:lang w:eastAsia="en-US"/>
        </w:rPr>
        <w:t>as follows</w:t>
      </w:r>
      <w:r w:rsidRPr="009552D5">
        <w:rPr>
          <w:rFonts w:eastAsia="Calibri"/>
          <w:lang w:eastAsia="en-US"/>
        </w:rPr>
        <w:t>:</w:t>
      </w:r>
    </w:p>
    <w:p w14:paraId="63E6E76C" w14:textId="77777777" w:rsidR="00EA4ADB" w:rsidRPr="00EF6EA3" w:rsidRDefault="00EA4ADB" w:rsidP="00E95180">
      <w:pPr>
        <w:pStyle w:val="ListParagraph"/>
        <w:numPr>
          <w:ilvl w:val="0"/>
          <w:numId w:val="19"/>
        </w:numPr>
        <w:spacing w:before="60" w:after="60" w:line="240" w:lineRule="auto"/>
        <w:contextualSpacing w:val="0"/>
        <w:rPr>
          <w:rFonts w:cs="Calibri"/>
          <w:b/>
          <w:lang w:val="en-GB"/>
        </w:rPr>
      </w:pPr>
      <w:r w:rsidRPr="00EF6EA3">
        <w:rPr>
          <w:rFonts w:cs="Calibri"/>
          <w:b/>
          <w:lang w:val="en-GB"/>
        </w:rPr>
        <w:t xml:space="preserve">AFR1: </w:t>
      </w:r>
      <w:r w:rsidRPr="00EF6EA3">
        <w:rPr>
          <w:rFonts w:cs="Calibri"/>
          <w:lang w:val="en-GB"/>
        </w:rPr>
        <w:t>Supporting digital transformation to usher in a rapid transition to a digital economy while accelerating innovation in Africa</w:t>
      </w:r>
      <w:r w:rsidRPr="00EF6EA3">
        <w:rPr>
          <w:rFonts w:cs="Calibri"/>
          <w:b/>
          <w:lang w:val="en-GB"/>
        </w:rPr>
        <w:t xml:space="preserve"> </w:t>
      </w:r>
    </w:p>
    <w:p w14:paraId="1C767E11" w14:textId="77777777" w:rsidR="00EA4ADB" w:rsidRPr="00EF6EA3" w:rsidRDefault="00EA4ADB" w:rsidP="00E95180">
      <w:pPr>
        <w:pStyle w:val="ListParagraph"/>
        <w:numPr>
          <w:ilvl w:val="0"/>
          <w:numId w:val="19"/>
        </w:numPr>
        <w:spacing w:before="60" w:after="60" w:line="240" w:lineRule="auto"/>
        <w:ind w:left="714" w:hanging="357"/>
        <w:contextualSpacing w:val="0"/>
        <w:rPr>
          <w:rFonts w:cs="Calibri"/>
          <w:b/>
        </w:rPr>
      </w:pPr>
      <w:r w:rsidRPr="00EF6EA3">
        <w:rPr>
          <w:rFonts w:cs="Calibri"/>
          <w:b/>
          <w:lang w:val="en-GB"/>
        </w:rPr>
        <w:t xml:space="preserve">AFR2: </w:t>
      </w:r>
      <w:r w:rsidRPr="00EF6EA3">
        <w:rPr>
          <w:rFonts w:cs="Calibri"/>
          <w:lang w:val="en-GB"/>
        </w:rPr>
        <w:t>Implementation and expansion of broadband infrastructures, connectivity and emerging technologies</w:t>
      </w:r>
      <w:r w:rsidRPr="00EF6EA3">
        <w:rPr>
          <w:rFonts w:cs="Calibri"/>
          <w:b/>
        </w:rPr>
        <w:t xml:space="preserve"> </w:t>
      </w:r>
    </w:p>
    <w:p w14:paraId="36F14CD0" w14:textId="0C29DED5" w:rsidR="00EA4ADB" w:rsidRPr="00EF6EA3" w:rsidRDefault="00EA4ADB" w:rsidP="00E95180">
      <w:pPr>
        <w:pStyle w:val="ListParagraph"/>
        <w:numPr>
          <w:ilvl w:val="0"/>
          <w:numId w:val="19"/>
        </w:numPr>
        <w:spacing w:before="60" w:after="60" w:line="240" w:lineRule="auto"/>
        <w:ind w:left="714" w:hanging="357"/>
        <w:contextualSpacing w:val="0"/>
        <w:rPr>
          <w:rFonts w:cs="Calibri"/>
          <w:b/>
        </w:rPr>
      </w:pPr>
      <w:r w:rsidRPr="00EF6EA3">
        <w:rPr>
          <w:rFonts w:cs="Calibri"/>
          <w:b/>
          <w:lang w:val="en-GB"/>
        </w:rPr>
        <w:t xml:space="preserve">AFR3: </w:t>
      </w:r>
      <w:r w:rsidRPr="00EF6EA3">
        <w:rPr>
          <w:rFonts w:cs="Calibri"/>
          <w:lang w:val="en-GB"/>
        </w:rPr>
        <w:t>Building trust, safety</w:t>
      </w:r>
      <w:r w:rsidR="678D11A7" w:rsidRPr="00EF6EA3">
        <w:rPr>
          <w:rFonts w:cs="Calibri"/>
          <w:lang w:val="en-GB"/>
        </w:rPr>
        <w:t>,</w:t>
      </w:r>
      <w:r w:rsidRPr="00EF6EA3">
        <w:rPr>
          <w:rFonts w:cs="Calibri"/>
          <w:lang w:val="en-GB"/>
        </w:rPr>
        <w:t xml:space="preserve"> and security in the use of telecommunications/information and communication technologies and protection of personal data</w:t>
      </w:r>
      <w:r w:rsidRPr="00EF6EA3">
        <w:rPr>
          <w:rFonts w:cs="Calibri"/>
          <w:b/>
        </w:rPr>
        <w:t xml:space="preserve"> </w:t>
      </w:r>
    </w:p>
    <w:p w14:paraId="29D790EC" w14:textId="663FC18E" w:rsidR="00EA4ADB" w:rsidRPr="00EF6EA3" w:rsidRDefault="00EA4ADB" w:rsidP="00E95180">
      <w:pPr>
        <w:pStyle w:val="ListParagraph"/>
        <w:numPr>
          <w:ilvl w:val="0"/>
          <w:numId w:val="19"/>
        </w:numPr>
        <w:spacing w:before="60" w:after="60" w:line="240" w:lineRule="auto"/>
        <w:ind w:left="714" w:hanging="357"/>
        <w:contextualSpacing w:val="0"/>
        <w:rPr>
          <w:rFonts w:cs="Calibri"/>
          <w:b/>
        </w:rPr>
      </w:pPr>
      <w:r w:rsidRPr="00EF6EA3">
        <w:rPr>
          <w:rFonts w:cs="Calibri"/>
          <w:b/>
        </w:rPr>
        <w:t xml:space="preserve">AFR4: </w:t>
      </w:r>
      <w:r w:rsidRPr="00EF6EA3">
        <w:rPr>
          <w:rFonts w:cs="Calibri"/>
        </w:rPr>
        <w:t>Fostering emerging technologies and innovation ecosystems</w:t>
      </w:r>
      <w:r w:rsidRPr="00EF6EA3">
        <w:rPr>
          <w:rFonts w:cs="Calibri"/>
          <w:b/>
        </w:rPr>
        <w:t xml:space="preserve"> </w:t>
      </w:r>
    </w:p>
    <w:p w14:paraId="188AB63F" w14:textId="0282BF95" w:rsidR="6C268881" w:rsidRPr="009552D5" w:rsidRDefault="796DE1E2" w:rsidP="00EF6EA3">
      <w:pPr>
        <w:spacing w:before="120" w:line="240" w:lineRule="auto"/>
        <w:rPr>
          <w:rFonts w:eastAsia="Calibri"/>
          <w:lang w:eastAsia="en-US"/>
        </w:rPr>
      </w:pPr>
      <w:r w:rsidRPr="20831F8A">
        <w:rPr>
          <w:rFonts w:eastAsia="Calibri"/>
          <w:lang w:eastAsia="en-US"/>
        </w:rPr>
        <w:t xml:space="preserve">The session commenced </w:t>
      </w:r>
      <w:r w:rsidRPr="24135D87">
        <w:rPr>
          <w:rFonts w:eastAsia="Calibri"/>
          <w:lang w:eastAsia="en-US"/>
        </w:rPr>
        <w:t xml:space="preserve">with a </w:t>
      </w:r>
      <w:r w:rsidRPr="779A5421">
        <w:rPr>
          <w:rFonts w:eastAsia="Calibri"/>
          <w:lang w:eastAsia="en-US"/>
        </w:rPr>
        <w:t xml:space="preserve">presentation made by BDT on </w:t>
      </w:r>
      <w:r w:rsidRPr="7836BEAF">
        <w:rPr>
          <w:rFonts w:eastAsia="Calibri"/>
          <w:lang w:eastAsia="en-US"/>
        </w:rPr>
        <w:t xml:space="preserve">the implementation of </w:t>
      </w:r>
      <w:r w:rsidRPr="536D92ED">
        <w:rPr>
          <w:rFonts w:eastAsia="Calibri"/>
          <w:lang w:eastAsia="en-US"/>
        </w:rPr>
        <w:t xml:space="preserve">the </w:t>
      </w:r>
      <w:r w:rsidRPr="3136310D">
        <w:rPr>
          <w:rFonts w:eastAsia="Calibri"/>
          <w:lang w:eastAsia="en-US"/>
        </w:rPr>
        <w:t xml:space="preserve">Regional </w:t>
      </w:r>
      <w:r w:rsidR="006A9210" w:rsidRPr="373AA478">
        <w:rPr>
          <w:rFonts w:eastAsia="Calibri"/>
          <w:lang w:eastAsia="en-US"/>
        </w:rPr>
        <w:t>Initiatives</w:t>
      </w:r>
      <w:r w:rsidRPr="7F426F7B">
        <w:rPr>
          <w:rFonts w:eastAsia="Calibri"/>
          <w:lang w:eastAsia="en-US"/>
        </w:rPr>
        <w:t xml:space="preserve"> and </w:t>
      </w:r>
      <w:r w:rsidRPr="500DE6EF">
        <w:rPr>
          <w:rFonts w:eastAsia="Calibri"/>
          <w:lang w:eastAsia="en-US"/>
        </w:rPr>
        <w:t xml:space="preserve">reference was </w:t>
      </w:r>
      <w:r w:rsidRPr="39F5162D">
        <w:rPr>
          <w:rFonts w:eastAsia="Calibri"/>
          <w:lang w:eastAsia="en-US"/>
        </w:rPr>
        <w:t xml:space="preserve">made </w:t>
      </w:r>
      <w:r w:rsidRPr="5BBE69B7">
        <w:rPr>
          <w:rFonts w:eastAsia="Calibri"/>
          <w:lang w:eastAsia="en-US"/>
        </w:rPr>
        <w:t xml:space="preserve">to </w:t>
      </w:r>
      <w:r w:rsidR="0779338A" w:rsidRPr="6D003788">
        <w:rPr>
          <w:rFonts w:eastAsia="Calibri"/>
          <w:lang w:eastAsia="en-US"/>
        </w:rPr>
        <w:t>several</w:t>
      </w:r>
      <w:r w:rsidRPr="5BBE69B7">
        <w:rPr>
          <w:rFonts w:eastAsia="Calibri"/>
          <w:lang w:eastAsia="en-US"/>
        </w:rPr>
        <w:t xml:space="preserve"> flagship </w:t>
      </w:r>
      <w:r w:rsidRPr="67C2AF8B">
        <w:rPr>
          <w:rFonts w:eastAsia="Calibri"/>
          <w:lang w:eastAsia="en-US"/>
        </w:rPr>
        <w:t xml:space="preserve">projects that </w:t>
      </w:r>
      <w:r w:rsidRPr="54D26B2F">
        <w:rPr>
          <w:rFonts w:eastAsia="Calibri"/>
          <w:lang w:eastAsia="en-US"/>
        </w:rPr>
        <w:t xml:space="preserve">benefit the </w:t>
      </w:r>
      <w:r w:rsidRPr="4E46BDED">
        <w:rPr>
          <w:rFonts w:eastAsia="Calibri"/>
          <w:lang w:eastAsia="en-US"/>
        </w:rPr>
        <w:t xml:space="preserve">countries in </w:t>
      </w:r>
      <w:r w:rsidRPr="029C5DFB">
        <w:rPr>
          <w:rFonts w:eastAsia="Calibri"/>
          <w:lang w:eastAsia="en-US"/>
        </w:rPr>
        <w:t xml:space="preserve">Africa. </w:t>
      </w:r>
      <w:r w:rsidRPr="3AD0D3FD">
        <w:rPr>
          <w:rFonts w:eastAsia="Calibri"/>
          <w:lang w:eastAsia="en-US"/>
        </w:rPr>
        <w:t xml:space="preserve">In addition, the </w:t>
      </w:r>
      <w:r w:rsidR="4610E7CD" w:rsidRPr="3AD0D3FD">
        <w:rPr>
          <w:rFonts w:eastAsia="Calibri"/>
          <w:lang w:eastAsia="en-US"/>
        </w:rPr>
        <w:t xml:space="preserve">presentation </w:t>
      </w:r>
      <w:r w:rsidR="4610E7CD" w:rsidRPr="72AD0940">
        <w:rPr>
          <w:rFonts w:eastAsia="Calibri"/>
          <w:lang w:eastAsia="en-US"/>
        </w:rPr>
        <w:t xml:space="preserve">highlighted </w:t>
      </w:r>
      <w:r w:rsidR="4610E7CD" w:rsidRPr="24934EB4">
        <w:rPr>
          <w:rFonts w:eastAsia="Calibri"/>
          <w:lang w:eastAsia="en-US"/>
        </w:rPr>
        <w:t xml:space="preserve">ITU’s key role </w:t>
      </w:r>
      <w:r w:rsidR="4610E7CD" w:rsidRPr="17BA284D">
        <w:rPr>
          <w:rFonts w:eastAsia="Calibri"/>
          <w:lang w:eastAsia="en-US"/>
        </w:rPr>
        <w:t xml:space="preserve">in achieving the </w:t>
      </w:r>
      <w:r w:rsidR="4610E7CD" w:rsidRPr="4918D2BA">
        <w:rPr>
          <w:rFonts w:eastAsia="Calibri"/>
          <w:lang w:eastAsia="en-US"/>
        </w:rPr>
        <w:t xml:space="preserve">objectives </w:t>
      </w:r>
      <w:r w:rsidR="4610E7CD" w:rsidRPr="74C03A5A">
        <w:rPr>
          <w:rFonts w:eastAsia="Calibri"/>
          <w:lang w:eastAsia="en-US"/>
        </w:rPr>
        <w:t xml:space="preserve">of these </w:t>
      </w:r>
      <w:r w:rsidR="4610E7CD" w:rsidRPr="4C074CFD">
        <w:rPr>
          <w:rFonts w:eastAsia="Calibri"/>
          <w:lang w:eastAsia="en-US"/>
        </w:rPr>
        <w:t xml:space="preserve">Regional </w:t>
      </w:r>
      <w:r w:rsidR="4610E7CD" w:rsidRPr="332E25A4">
        <w:rPr>
          <w:rFonts w:eastAsia="Calibri"/>
          <w:lang w:eastAsia="en-US"/>
        </w:rPr>
        <w:t>Initiatives</w:t>
      </w:r>
      <w:r w:rsidR="3594973B" w:rsidRPr="784457BE">
        <w:rPr>
          <w:rFonts w:eastAsia="Calibri"/>
          <w:lang w:eastAsia="en-US"/>
        </w:rPr>
        <w:t>.</w:t>
      </w:r>
      <w:r w:rsidR="4610E7CD" w:rsidRPr="74C03A5A">
        <w:rPr>
          <w:rFonts w:eastAsia="Calibri"/>
          <w:lang w:eastAsia="en-US"/>
        </w:rPr>
        <w:t xml:space="preserve"> </w:t>
      </w:r>
    </w:p>
    <w:p w14:paraId="6BD95A99" w14:textId="6487AFD3" w:rsidR="6C268881" w:rsidRPr="009552D5" w:rsidRDefault="7EB22E35" w:rsidP="00EF6EA3">
      <w:pPr>
        <w:spacing w:before="120" w:line="240" w:lineRule="auto"/>
        <w:rPr>
          <w:rFonts w:eastAsia="Calibri"/>
          <w:lang w:eastAsia="en-US"/>
        </w:rPr>
      </w:pPr>
      <w:r w:rsidRPr="009552D5">
        <w:rPr>
          <w:rFonts w:eastAsia="Calibri"/>
          <w:lang w:eastAsia="en-US"/>
        </w:rPr>
        <w:t>The key highlights of the panel discussion included</w:t>
      </w:r>
      <w:r w:rsidRPr="230A0D41">
        <w:rPr>
          <w:rFonts w:eastAsia="Calibri"/>
          <w:lang w:eastAsia="en-US"/>
        </w:rPr>
        <w:t xml:space="preserve">: </w:t>
      </w:r>
    </w:p>
    <w:p w14:paraId="51C6EDC2" w14:textId="51EA4CEA"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Regulatory and governance frameworks across Africa often lack coherence and flexibility, limiting the ability of countries to respond effectively to rapid technological changes. Modernizing regulations and encouraging greater institutional coordination were seen as urgent priorities.</w:t>
      </w:r>
    </w:p>
    <w:p w14:paraId="55104CD8" w14:textId="3172804C"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Many African countries face high ICT service costs due to multiple taxation layers, high spectrum and licensing fees, and limited infrastructure sharing. Addressing these challenges through policy reform and collaborative infrastructure development is crucial for reducing the cost of access.</w:t>
      </w:r>
    </w:p>
    <w:p w14:paraId="25E31403" w14:textId="26F79658"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lastRenderedPageBreak/>
        <w:t>Dependence on imported ICT equipment and infrastructure deficits, particularly in power and connectivity, hinder sustainable development. Promoting local manufacturing and leveraging renewable energy, such as solar power, were suggested to mitigate these gaps.</w:t>
      </w:r>
    </w:p>
    <w:p w14:paraId="2AAB2BD5" w14:textId="273E68B4"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Universal service funds need to be restructured to go beyond traditional telecommunications objectives. They should support innovation, digital skills development, inclusive service models, and affordability for rural and underserved communities.</w:t>
      </w:r>
    </w:p>
    <w:p w14:paraId="577CE0B3" w14:textId="63E64DB1"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Community-centered innovation was emphasized, with a call to move from designing solutions for people to designing with them. Encouraging local hubs, entrepreneurship, and context-specific digital solutions can enhance the relevance and uptake of services.</w:t>
      </w:r>
    </w:p>
    <w:p w14:paraId="4E652E3B" w14:textId="21D0DEFC"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Strong regional collaboration is needed to avoid duplicative efforts and unlock economies of scale. Harmonizing policies, sharing resources, and jointly seeking development finance are key to delivering impactful, scalable projects.</w:t>
      </w:r>
    </w:p>
    <w:p w14:paraId="1D845F9F" w14:textId="30343560"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Panelists underscored the need for cross-sectoral coordination at the national level, particularly among ICT, energy, education, and finance ministries, to ensure that digital transformation serves broader development outcomes.</w:t>
      </w:r>
    </w:p>
    <w:p w14:paraId="2C24E2A1" w14:textId="1DA8477A"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The shift from a competitive to a collaborative mindset—both within countries and across the continent—was repeatedly cited as essential for building inclusive and sustainable digital ecosystems.</w:t>
      </w:r>
    </w:p>
    <w:p w14:paraId="66DCEEFD" w14:textId="7FDA23D1" w:rsidR="00547063" w:rsidRDefault="2DCACE25" w:rsidP="00EF6EA3">
      <w:pPr>
        <w:spacing w:before="120" w:line="240" w:lineRule="auto"/>
        <w:rPr>
          <w:rFonts w:eastAsia="Calibri"/>
          <w:highlight w:val="yellow"/>
        </w:rPr>
      </w:pPr>
      <w:r>
        <w:t xml:space="preserve">The example and experience of Kenya in implementing </w:t>
      </w:r>
      <w:r w:rsidR="0059154F">
        <w:t xml:space="preserve">a </w:t>
      </w:r>
      <w:r>
        <w:t xml:space="preserve">national innovation center were brought to the attention of the RDF. </w:t>
      </w:r>
    </w:p>
    <w:p w14:paraId="1CA2C9FB" w14:textId="2B954258" w:rsidR="00547063" w:rsidRPr="00911192" w:rsidRDefault="00B01515" w:rsidP="00EF6EA3">
      <w:pPr>
        <w:spacing w:before="120" w:line="240" w:lineRule="auto"/>
        <w:rPr>
          <w:rFonts w:eastAsia="Calibri"/>
          <w:lang w:val="en-GB"/>
        </w:rPr>
      </w:pPr>
      <w:r w:rsidRPr="59302A6D">
        <w:rPr>
          <w:rFonts w:eastAsia="Calibri"/>
        </w:rPr>
        <w:t>After the panel discussion, BDT presented on the Innovation and Entrepreneurship Alliance, the Digital Transformation Lab’s pilot framework to accelerate ITU Regional Initiatives (2023-2025), and collaboration with ATU on innovation challenges. The</w:t>
      </w:r>
      <w:r w:rsidR="00DE2CC1" w:rsidRPr="59302A6D">
        <w:rPr>
          <w:rFonts w:eastAsia="Calibri"/>
        </w:rPr>
        <w:t xml:space="preserve"> presentation</w:t>
      </w:r>
      <w:r w:rsidRPr="59302A6D">
        <w:rPr>
          <w:rFonts w:eastAsia="Calibri"/>
        </w:rPr>
        <w:t xml:space="preserve"> highlighted the Regional Initiative (RI) Accelerator, which engages stakeholders to co-create project</w:t>
      </w:r>
      <w:r w:rsidR="009B2D3F" w:rsidRPr="59302A6D">
        <w:rPr>
          <w:rFonts w:eastAsia="Calibri"/>
        </w:rPr>
        <w:t xml:space="preserve"> concepts</w:t>
      </w:r>
      <w:r w:rsidRPr="59302A6D">
        <w:rPr>
          <w:rFonts w:eastAsia="Calibri"/>
        </w:rPr>
        <w:t xml:space="preserve">, with full deployment planned after approval in Baku. South Africa requested the pilot’s extension to Africa, which the secretariat </w:t>
      </w:r>
      <w:r w:rsidR="00563BEE" w:rsidRPr="59302A6D">
        <w:rPr>
          <w:rFonts w:eastAsia="Calibri"/>
        </w:rPr>
        <w:t xml:space="preserve">acknowledged and undertook to </w:t>
      </w:r>
      <w:proofErr w:type="gramStart"/>
      <w:r w:rsidR="00563BEE" w:rsidRPr="59302A6D">
        <w:rPr>
          <w:rFonts w:eastAsia="Calibri"/>
        </w:rPr>
        <w:t>take action</w:t>
      </w:r>
      <w:proofErr w:type="gramEnd"/>
      <w:r w:rsidRPr="59302A6D">
        <w:rPr>
          <w:rFonts w:eastAsia="Calibri"/>
        </w:rPr>
        <w:t>. </w:t>
      </w:r>
      <w:r w:rsidR="00547063" w:rsidRPr="59302A6D">
        <w:rPr>
          <w:rFonts w:eastAsia="Calibri"/>
          <w:lang w:val="en-GB"/>
        </w:rPr>
        <w:t xml:space="preserve">The presentation </w:t>
      </w:r>
      <w:r w:rsidR="002417B9" w:rsidRPr="59302A6D">
        <w:rPr>
          <w:rFonts w:eastAsia="Calibri"/>
          <w:lang w:val="en-GB"/>
        </w:rPr>
        <w:t xml:space="preserve">also </w:t>
      </w:r>
      <w:r w:rsidR="00547063" w:rsidRPr="59302A6D">
        <w:rPr>
          <w:rFonts w:eastAsia="Calibri"/>
          <w:lang w:val="en-GB"/>
        </w:rPr>
        <w:t xml:space="preserve">provided insights on trends research, case studies, and the co-creation process intended to </w:t>
      </w:r>
      <w:r w:rsidR="00CD0D41" w:rsidRPr="59302A6D">
        <w:rPr>
          <w:rFonts w:eastAsia="Calibri"/>
          <w:lang w:val="en-GB"/>
        </w:rPr>
        <w:t>catalyse</w:t>
      </w:r>
      <w:r w:rsidR="00547063" w:rsidRPr="59302A6D">
        <w:rPr>
          <w:rFonts w:eastAsia="Calibri"/>
          <w:lang w:val="en-GB"/>
        </w:rPr>
        <w:t xml:space="preserve"> project activation. </w:t>
      </w:r>
    </w:p>
    <w:p w14:paraId="134CAA13" w14:textId="6BB69188" w:rsidR="00547063" w:rsidRPr="00911192" w:rsidRDefault="00547063" w:rsidP="00EF6EA3">
      <w:pPr>
        <w:spacing w:before="120" w:line="240" w:lineRule="auto"/>
        <w:rPr>
          <w:rFonts w:eastAsia="Calibri"/>
          <w:lang w:val="en-GB"/>
        </w:rPr>
      </w:pPr>
      <w:r w:rsidRPr="59302A6D">
        <w:rPr>
          <w:rFonts w:eastAsia="Calibri"/>
          <w:lang w:val="en-GB"/>
        </w:rPr>
        <w:t xml:space="preserve">Following this, the </w:t>
      </w:r>
      <w:r w:rsidR="3A234B30" w:rsidRPr="59302A6D">
        <w:rPr>
          <w:rFonts w:eastAsia="Calibri"/>
          <w:lang w:val="en-GB"/>
        </w:rPr>
        <w:t>A</w:t>
      </w:r>
      <w:r w:rsidR="6FB5B876" w:rsidRPr="59302A6D">
        <w:rPr>
          <w:rFonts w:eastAsia="Calibri"/>
          <w:lang w:val="en-GB"/>
        </w:rPr>
        <w:t xml:space="preserve">frican </w:t>
      </w:r>
      <w:r w:rsidR="3A234B30" w:rsidRPr="59302A6D">
        <w:rPr>
          <w:rFonts w:eastAsia="Calibri"/>
          <w:lang w:val="en-GB"/>
        </w:rPr>
        <w:t>T</w:t>
      </w:r>
      <w:r w:rsidR="6FF38E8F" w:rsidRPr="59302A6D">
        <w:rPr>
          <w:rFonts w:eastAsia="Calibri"/>
          <w:lang w:val="en-GB"/>
        </w:rPr>
        <w:t>elecommunication</w:t>
      </w:r>
      <w:r w:rsidR="74077A43" w:rsidRPr="59302A6D">
        <w:rPr>
          <w:rFonts w:eastAsia="Calibri"/>
          <w:lang w:val="en-GB"/>
        </w:rPr>
        <w:t>s</w:t>
      </w:r>
      <w:r w:rsidR="6FF38E8F" w:rsidRPr="59302A6D">
        <w:rPr>
          <w:rFonts w:eastAsia="Calibri"/>
          <w:lang w:val="en-GB"/>
        </w:rPr>
        <w:t xml:space="preserve"> </w:t>
      </w:r>
      <w:r w:rsidR="3A234B30" w:rsidRPr="59302A6D">
        <w:rPr>
          <w:rFonts w:eastAsia="Calibri"/>
          <w:lang w:val="en-GB"/>
        </w:rPr>
        <w:t>U</w:t>
      </w:r>
      <w:r w:rsidR="64F4108A" w:rsidRPr="59302A6D">
        <w:rPr>
          <w:rFonts w:eastAsia="Calibri"/>
          <w:lang w:val="en-GB"/>
        </w:rPr>
        <w:t>nion</w:t>
      </w:r>
      <w:r w:rsidR="2DEA2D16" w:rsidRPr="59302A6D">
        <w:rPr>
          <w:rFonts w:eastAsia="Calibri"/>
          <w:lang w:val="en-GB"/>
        </w:rPr>
        <w:t xml:space="preserve"> (ATU)</w:t>
      </w:r>
      <w:r w:rsidRPr="59302A6D">
        <w:rPr>
          <w:rFonts w:eastAsia="Calibri"/>
          <w:lang w:val="en-GB"/>
        </w:rPr>
        <w:t xml:space="preserve"> shared its insights on the countries with winners and invited them to share knowledge with other countries to ensure that their successful ways of nurturing young innovators could be replicated. </w:t>
      </w:r>
    </w:p>
    <w:p w14:paraId="59D29DAF" w14:textId="40682BB8" w:rsidR="2385C248" w:rsidRDefault="2385C248" w:rsidP="00EF6EA3">
      <w:pPr>
        <w:spacing w:before="120" w:line="240" w:lineRule="auto"/>
      </w:pPr>
      <w:r w:rsidRPr="59302A6D">
        <w:rPr>
          <w:rFonts w:eastAsia="Calibri"/>
        </w:rPr>
        <w:t xml:space="preserve">The session ended with the </w:t>
      </w:r>
      <w:r w:rsidR="3B083215" w:rsidRPr="59302A6D">
        <w:rPr>
          <w:rFonts w:eastAsia="Calibri"/>
        </w:rPr>
        <w:t>a</w:t>
      </w:r>
      <w:r w:rsidRPr="59302A6D">
        <w:rPr>
          <w:rFonts w:eastAsia="Calibri"/>
        </w:rPr>
        <w:t>nnouncement of the ATU Africa Innovation Challenge finalists and training.</w:t>
      </w:r>
    </w:p>
    <w:p w14:paraId="278F1DA0" w14:textId="6F884130" w:rsidR="471F46A5" w:rsidRDefault="6424639E" w:rsidP="00EF6EA3">
      <w:pPr>
        <w:spacing w:before="120" w:line="240" w:lineRule="auto"/>
        <w:rPr>
          <w:rFonts w:eastAsia="Calibri"/>
        </w:rPr>
      </w:pPr>
      <w:r w:rsidRPr="5C8DB4E7">
        <w:rPr>
          <w:rFonts w:eastAsia="Calibri"/>
        </w:rPr>
        <w:t>The announcement focused on empowering youth-led innovation and advancing regional digital development initiatives across Africa. A recurring highlight was the annual Innovation Challenge, organized in collaboration with various partners, to solicit AI-driven solutions from young people addressing societal challenges. This year’s challenge received exceptional entries, with a strong representation from one country, prompting reflections on disparities in outreach and youth engagement across other regions.</w:t>
      </w:r>
    </w:p>
    <w:p w14:paraId="2863790D" w14:textId="4C9F70BF" w:rsidR="471F46A5" w:rsidRDefault="6424639E" w:rsidP="00EF6EA3">
      <w:pPr>
        <w:spacing w:before="120" w:line="240" w:lineRule="auto"/>
        <w:rPr>
          <w:rFonts w:eastAsia="Calibri"/>
        </w:rPr>
      </w:pPr>
      <w:r w:rsidRPr="5C8DB4E7">
        <w:rPr>
          <w:rFonts w:eastAsia="Calibri"/>
        </w:rPr>
        <w:t xml:space="preserve">Participants emphasized the importance of supporting young innovators through structured training, mentorship, and exposure. Finalists selected from countries including Kenya, Sierra Leone, Nigeria, Malawi, and Tanzania were invited to attend a week-long capacity-building program at Strathmore University, where they would develop their ideas into sustainable ventures. </w:t>
      </w:r>
    </w:p>
    <w:p w14:paraId="4B90C8A7" w14:textId="6BBDE115" w:rsidR="471F46A5" w:rsidRPr="00911192" w:rsidRDefault="6424639E" w:rsidP="00EF6EA3">
      <w:pPr>
        <w:spacing w:before="120" w:line="240" w:lineRule="auto"/>
        <w:rPr>
          <w:rFonts w:eastAsia="Calibri"/>
        </w:rPr>
      </w:pPr>
      <w:r w:rsidRPr="5C8DB4E7">
        <w:rPr>
          <w:rFonts w:eastAsia="Calibri"/>
        </w:rPr>
        <w:t xml:space="preserve"> </w:t>
      </w:r>
      <w:r w:rsidR="7DB28444" w:rsidRPr="5C8DB4E7">
        <w:rPr>
          <w:rFonts w:eastAsia="Calibri"/>
        </w:rPr>
        <w:t xml:space="preserve">This </w:t>
      </w:r>
      <w:r w:rsidR="7DB28444" w:rsidRPr="2539E24E">
        <w:rPr>
          <w:rFonts w:eastAsia="Calibri"/>
        </w:rPr>
        <w:t>announcement</w:t>
      </w:r>
      <w:r w:rsidR="7DB28444" w:rsidRPr="5C8DB4E7">
        <w:rPr>
          <w:rFonts w:eastAsia="Calibri"/>
        </w:rPr>
        <w:t xml:space="preserve"> </w:t>
      </w:r>
      <w:r w:rsidRPr="5C8DB4E7">
        <w:rPr>
          <w:rFonts w:eastAsia="Calibri"/>
        </w:rPr>
        <w:t>reinforced the role of youth as key drivers of digital transformation and emphasized the need for cross-sector collaboration to nurture leadership, harness intellectual potential, and realize the continent’s demographic dividend.</w:t>
      </w:r>
    </w:p>
    <w:p w14:paraId="1CE42B9C" w14:textId="5B23E06F" w:rsidR="385282B8" w:rsidRPr="00863A8A" w:rsidRDefault="00780977" w:rsidP="00E95180">
      <w:pPr>
        <w:pStyle w:val="Heading1"/>
        <w:widowControl w:val="0"/>
        <w:numPr>
          <w:ilvl w:val="0"/>
          <w:numId w:val="32"/>
        </w:numPr>
        <w:spacing w:before="120" w:line="240" w:lineRule="auto"/>
        <w:ind w:left="357" w:hanging="357"/>
        <w:jc w:val="left"/>
        <w:rPr>
          <w:rFonts w:cs="Calibri"/>
          <w:sz w:val="24"/>
          <w:szCs w:val="24"/>
        </w:rPr>
      </w:pPr>
      <w:r w:rsidRPr="471F46A5">
        <w:rPr>
          <w:rFonts w:cs="Calibri"/>
          <w:sz w:val="24"/>
          <w:szCs w:val="24"/>
        </w:rPr>
        <w:lastRenderedPageBreak/>
        <w:t xml:space="preserve">GENERATION CONNECT EVENT: Intergenerational dialogue on challenges and opportunities in the field of digital development in </w:t>
      </w:r>
      <w:r w:rsidR="00EA4ADB" w:rsidRPr="471F46A5">
        <w:rPr>
          <w:rFonts w:cs="Calibri"/>
          <w:sz w:val="24"/>
          <w:szCs w:val="24"/>
        </w:rPr>
        <w:t>Africa</w:t>
      </w: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1"/>
        <w:gridCol w:w="7837"/>
      </w:tblGrid>
      <w:tr w:rsidR="471F46A5" w14:paraId="1CEEE05C" w14:textId="77777777" w:rsidTr="00E95180">
        <w:trPr>
          <w:trHeight w:val="300"/>
        </w:trPr>
        <w:tc>
          <w:tcPr>
            <w:tcW w:w="234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69CED2" w14:textId="1E5B68DF" w:rsidR="471F46A5" w:rsidRPr="00E95180" w:rsidRDefault="4D9B5031" w:rsidP="00E95180">
            <w:pPr>
              <w:spacing w:before="60" w:after="60" w:line="240" w:lineRule="auto"/>
              <w:rPr>
                <w:rFonts w:eastAsia="Calibri"/>
              </w:rPr>
            </w:pPr>
            <w:r w:rsidRPr="471F46A5">
              <w:rPr>
                <w:b/>
                <w:bCs/>
              </w:rPr>
              <w:t>17:30 – 18:00</w:t>
            </w:r>
          </w:p>
        </w:tc>
        <w:tc>
          <w:tcPr>
            <w:tcW w:w="78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757306" w14:textId="673031FA" w:rsidR="471F46A5" w:rsidRDefault="471F46A5" w:rsidP="00E95180">
            <w:pPr>
              <w:keepNext/>
              <w:keepLines/>
              <w:spacing w:before="60" w:after="60" w:line="240" w:lineRule="auto"/>
              <w:rPr>
                <w:rFonts w:eastAsia="Calibri"/>
                <w:color w:val="000000" w:themeColor="text1"/>
              </w:rPr>
            </w:pPr>
            <w:r w:rsidRPr="471F46A5">
              <w:rPr>
                <w:rFonts w:eastAsia="Calibri"/>
                <w:b/>
                <w:bCs/>
                <w:color w:val="000000" w:themeColor="text1"/>
              </w:rPr>
              <w:t>Moderator</w:t>
            </w:r>
            <w:r w:rsidRPr="471F46A5">
              <w:rPr>
                <w:rFonts w:eastAsia="Calibri"/>
                <w:color w:val="000000" w:themeColor="text1"/>
              </w:rPr>
              <w:t>:</w:t>
            </w:r>
            <w:r w:rsidR="2EBFCB11" w:rsidRPr="471F46A5">
              <w:rPr>
                <w:rFonts w:eastAsia="Calibri"/>
              </w:rPr>
              <w:t xml:space="preserve"> </w:t>
            </w:r>
            <w:proofErr w:type="spellStart"/>
            <w:r w:rsidR="2EBFCB11" w:rsidRPr="471F46A5">
              <w:rPr>
                <w:rFonts w:eastAsia="Calibri"/>
              </w:rPr>
              <w:t>Ms</w:t>
            </w:r>
            <w:proofErr w:type="spellEnd"/>
            <w:r w:rsidR="2EBFCB11" w:rsidRPr="471F46A5">
              <w:rPr>
                <w:rFonts w:eastAsia="Calibri"/>
              </w:rPr>
              <w:t xml:space="preserve"> Damaris </w:t>
            </w:r>
            <w:proofErr w:type="spellStart"/>
            <w:r w:rsidR="2EBFCB11" w:rsidRPr="471F46A5">
              <w:rPr>
                <w:rFonts w:eastAsia="Calibri"/>
              </w:rPr>
              <w:t>Mabeya</w:t>
            </w:r>
            <w:proofErr w:type="spellEnd"/>
            <w:r w:rsidR="2EBFCB11" w:rsidRPr="471F46A5">
              <w:rPr>
                <w:rFonts w:eastAsia="Calibri"/>
              </w:rPr>
              <w:t>, Founder, Aminia Dada Innovations, Kenya</w:t>
            </w:r>
          </w:p>
        </w:tc>
      </w:tr>
      <w:tr w:rsidR="471F46A5" w14:paraId="0521E2F5" w14:textId="77777777" w:rsidTr="00E95180">
        <w:trPr>
          <w:trHeight w:val="300"/>
        </w:trPr>
        <w:tc>
          <w:tcPr>
            <w:tcW w:w="2340" w:type="dxa"/>
            <w:vMerge/>
            <w:vAlign w:val="center"/>
          </w:tcPr>
          <w:p w14:paraId="1A48F124" w14:textId="77777777" w:rsidR="000E2E57" w:rsidRDefault="000E2E57" w:rsidP="00E95180">
            <w:pPr>
              <w:spacing w:before="60" w:after="60" w:line="240" w:lineRule="auto"/>
            </w:pPr>
          </w:p>
        </w:tc>
        <w:tc>
          <w:tcPr>
            <w:tcW w:w="78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55D3D4" w14:textId="15B61C57" w:rsidR="471F46A5" w:rsidRDefault="471F46A5" w:rsidP="00E95180">
            <w:pPr>
              <w:keepNext/>
              <w:keepLines/>
              <w:spacing w:before="60" w:after="60" w:line="240" w:lineRule="auto"/>
              <w:rPr>
                <w:rFonts w:eastAsia="Calibri"/>
                <w:color w:val="000000" w:themeColor="text1"/>
              </w:rPr>
            </w:pPr>
            <w:r w:rsidRPr="471F46A5">
              <w:rPr>
                <w:rFonts w:eastAsia="Calibri"/>
                <w:b/>
                <w:bCs/>
                <w:color w:val="000000" w:themeColor="text1"/>
              </w:rPr>
              <w:t>Opening remarks</w:t>
            </w:r>
            <w:r w:rsidRPr="471F46A5">
              <w:rPr>
                <w:rFonts w:eastAsia="Calibri"/>
                <w:color w:val="000000" w:themeColor="text1"/>
              </w:rPr>
              <w:t>: Dr Cosmas Luckyson Zavazava, Director of the Telecommunication Development Bureau, ITU</w:t>
            </w:r>
          </w:p>
          <w:p w14:paraId="11AEF81F" w14:textId="59EF64C1" w:rsidR="471F46A5" w:rsidRDefault="471F46A5" w:rsidP="00E95180">
            <w:pPr>
              <w:keepNext/>
              <w:keepLines/>
              <w:spacing w:before="60" w:after="60" w:line="240" w:lineRule="auto"/>
              <w:rPr>
                <w:rFonts w:eastAsia="Calibri"/>
                <w:color w:val="000000" w:themeColor="text1"/>
              </w:rPr>
            </w:pPr>
            <w:r w:rsidRPr="471F46A5">
              <w:rPr>
                <w:rFonts w:eastAsia="Calibri"/>
                <w:b/>
                <w:bCs/>
                <w:color w:val="000000" w:themeColor="text1"/>
              </w:rPr>
              <w:t>Panelists</w:t>
            </w:r>
            <w:r w:rsidRPr="471F46A5">
              <w:rPr>
                <w:rFonts w:eastAsia="Calibri"/>
                <w:color w:val="000000" w:themeColor="text1"/>
              </w:rPr>
              <w:t>:</w:t>
            </w:r>
          </w:p>
          <w:p w14:paraId="6AB08DB0" w14:textId="3A303DB9" w:rsidR="63EF19D9" w:rsidRPr="00EF6EA3" w:rsidRDefault="63EF19D9" w:rsidP="00E95180">
            <w:pPr>
              <w:pStyle w:val="ListParagraph"/>
              <w:keepNext/>
              <w:keepLines/>
              <w:numPr>
                <w:ilvl w:val="0"/>
                <w:numId w:val="1"/>
              </w:numPr>
              <w:spacing w:before="60" w:after="60" w:line="240" w:lineRule="auto"/>
              <w:contextualSpacing w:val="0"/>
              <w:rPr>
                <w:rFonts w:cs="Calibri"/>
                <w:lang w:val="fr-CH"/>
              </w:rPr>
            </w:pPr>
            <w:r w:rsidRPr="00EF6EA3">
              <w:rPr>
                <w:rFonts w:cs="Calibri"/>
                <w:lang w:val="fr-CH"/>
              </w:rPr>
              <w:t xml:space="preserve">Dr Isaac Sissoko, Director, Veille Stratégique et de la Coopération Internationale, Autorité de Régulation des Télécommunications et des Postes (ARTP), </w:t>
            </w:r>
            <w:proofErr w:type="spellStart"/>
            <w:r w:rsidRPr="00EF6EA3">
              <w:rPr>
                <w:rFonts w:cs="Calibri"/>
                <w:lang w:val="fr-CH"/>
              </w:rPr>
              <w:t>Senegal</w:t>
            </w:r>
            <w:proofErr w:type="spellEnd"/>
          </w:p>
          <w:p w14:paraId="299E1B6D" w14:textId="75FBD207" w:rsidR="63EF19D9" w:rsidRPr="00EF6EA3" w:rsidRDefault="63EF19D9" w:rsidP="00E95180">
            <w:pPr>
              <w:pStyle w:val="ListParagraph"/>
              <w:keepNext/>
              <w:keepLines/>
              <w:numPr>
                <w:ilvl w:val="0"/>
                <w:numId w:val="1"/>
              </w:numPr>
              <w:spacing w:before="60" w:after="60" w:line="240" w:lineRule="auto"/>
              <w:contextualSpacing w:val="0"/>
              <w:rPr>
                <w:rFonts w:cs="Calibri"/>
              </w:rPr>
            </w:pPr>
            <w:r w:rsidRPr="00EF6EA3">
              <w:rPr>
                <w:rFonts w:cs="Calibri"/>
              </w:rPr>
              <w:t>Mr Syed Mohammad Shaharyar Jawaid, Senior ICT Specialist, Economic Infrastructure, Islamic Development Bank (</w:t>
            </w:r>
            <w:proofErr w:type="spellStart"/>
            <w:r w:rsidRPr="00EF6EA3">
              <w:rPr>
                <w:rFonts w:cs="Calibri"/>
              </w:rPr>
              <w:t>IsDB</w:t>
            </w:r>
            <w:proofErr w:type="spellEnd"/>
            <w:r w:rsidRPr="00EF6EA3">
              <w:rPr>
                <w:rFonts w:cs="Calibri"/>
              </w:rPr>
              <w:t>)</w:t>
            </w:r>
          </w:p>
          <w:p w14:paraId="5D56C45C" w14:textId="249E99B2" w:rsidR="63EF19D9" w:rsidRPr="00EF6EA3" w:rsidRDefault="63EF19D9" w:rsidP="00E95180">
            <w:pPr>
              <w:pStyle w:val="ListParagraph"/>
              <w:keepNext/>
              <w:keepLines/>
              <w:numPr>
                <w:ilvl w:val="0"/>
                <w:numId w:val="1"/>
              </w:numPr>
              <w:spacing w:before="60" w:after="60" w:line="240" w:lineRule="auto"/>
              <w:contextualSpacing w:val="0"/>
              <w:rPr>
                <w:rFonts w:cs="Calibri"/>
              </w:rPr>
            </w:pPr>
            <w:r w:rsidRPr="00EF6EA3">
              <w:rPr>
                <w:rFonts w:cs="Calibri"/>
              </w:rPr>
              <w:t>Ms Valarie Waswa, Generation Connect Youth Envoy Alumni, Kenya, ITU-Huawei Generation Connect Young Leadership Programme Fellow 2024</w:t>
            </w:r>
          </w:p>
          <w:p w14:paraId="79F06633" w14:textId="10DCE0F5" w:rsidR="63EF19D9" w:rsidRPr="00EF6EA3" w:rsidRDefault="63EF19D9" w:rsidP="00E95180">
            <w:pPr>
              <w:pStyle w:val="ListParagraph"/>
              <w:keepNext/>
              <w:keepLines/>
              <w:numPr>
                <w:ilvl w:val="0"/>
                <w:numId w:val="1"/>
              </w:numPr>
              <w:spacing w:before="60" w:after="60" w:line="240" w:lineRule="auto"/>
              <w:contextualSpacing w:val="0"/>
              <w:rPr>
                <w:rFonts w:cs="Calibri"/>
              </w:rPr>
            </w:pPr>
            <w:proofErr w:type="spellStart"/>
            <w:r w:rsidRPr="00EF6EA3">
              <w:rPr>
                <w:rFonts w:cs="Calibri"/>
              </w:rPr>
              <w:t>Ms</w:t>
            </w:r>
            <w:proofErr w:type="spellEnd"/>
            <w:r w:rsidRPr="00EF6EA3">
              <w:rPr>
                <w:rFonts w:cs="Calibri"/>
              </w:rPr>
              <w:t xml:space="preserve"> </w:t>
            </w:r>
            <w:proofErr w:type="spellStart"/>
            <w:r w:rsidRPr="00EF6EA3">
              <w:rPr>
                <w:rFonts w:cs="Calibri"/>
              </w:rPr>
              <w:t>Gheida</w:t>
            </w:r>
            <w:proofErr w:type="spellEnd"/>
            <w:r w:rsidRPr="00EF6EA3">
              <w:rPr>
                <w:rFonts w:cs="Calibri"/>
              </w:rPr>
              <w:t xml:space="preserve"> Abdala Omar Al-</w:t>
            </w:r>
            <w:proofErr w:type="spellStart"/>
            <w:r w:rsidRPr="00EF6EA3">
              <w:rPr>
                <w:rFonts w:cs="Calibri"/>
              </w:rPr>
              <w:t>Mashjery</w:t>
            </w:r>
            <w:proofErr w:type="spellEnd"/>
            <w:r w:rsidRPr="00EF6EA3">
              <w:rPr>
                <w:rFonts w:cs="Calibri"/>
              </w:rPr>
              <w:t>, Generation Connect Youth Envoy</w:t>
            </w:r>
          </w:p>
          <w:p w14:paraId="191BC505" w14:textId="13781BFD" w:rsidR="63EF19D9" w:rsidRDefault="63EF19D9" w:rsidP="00E95180">
            <w:pPr>
              <w:pStyle w:val="ListParagraph"/>
              <w:keepNext/>
              <w:keepLines/>
              <w:numPr>
                <w:ilvl w:val="0"/>
                <w:numId w:val="1"/>
              </w:numPr>
              <w:spacing w:before="60" w:after="60" w:line="240" w:lineRule="auto"/>
              <w:contextualSpacing w:val="0"/>
              <w:rPr>
                <w:rFonts w:cs="Calibri"/>
                <w:color w:val="000000" w:themeColor="text1"/>
              </w:rPr>
            </w:pPr>
            <w:proofErr w:type="spellStart"/>
            <w:r w:rsidRPr="00EF6EA3">
              <w:rPr>
                <w:rFonts w:cs="Calibri"/>
              </w:rPr>
              <w:t>Mr</w:t>
            </w:r>
            <w:proofErr w:type="spellEnd"/>
            <w:r w:rsidRPr="00EF6EA3">
              <w:rPr>
                <w:rFonts w:cs="Calibri"/>
              </w:rPr>
              <w:t xml:space="preserve"> Keith Clinton </w:t>
            </w:r>
            <w:proofErr w:type="spellStart"/>
            <w:r w:rsidRPr="00EF6EA3">
              <w:rPr>
                <w:rFonts w:cs="Calibri"/>
              </w:rPr>
              <w:t>Nyaburi</w:t>
            </w:r>
            <w:proofErr w:type="spellEnd"/>
            <w:r w:rsidRPr="00EF6EA3">
              <w:rPr>
                <w:rFonts w:cs="Calibri"/>
              </w:rPr>
              <w:t>, Generation Connect Youth Envoy</w:t>
            </w:r>
          </w:p>
        </w:tc>
      </w:tr>
    </w:tbl>
    <w:p w14:paraId="015BC26E" w14:textId="3F4643F7" w:rsidR="385282B8" w:rsidRPr="009552D5" w:rsidRDefault="78B4E46D" w:rsidP="00EF6EA3">
      <w:pPr>
        <w:spacing w:before="120" w:line="240" w:lineRule="auto"/>
        <w:rPr>
          <w:rFonts w:eastAsia="Calibri"/>
        </w:rPr>
      </w:pPr>
      <w:r w:rsidRPr="65429856">
        <w:rPr>
          <w:rFonts w:eastAsia="Calibri"/>
        </w:rPr>
        <w:t>T</w:t>
      </w:r>
      <w:r w:rsidR="466E4F85" w:rsidRPr="65429856">
        <w:rPr>
          <w:rFonts w:eastAsia="Calibri"/>
        </w:rPr>
        <w:t>he Generation Connect session served as a dynamic dialogue between youth leaders, policymakers, and development partners, focusing on empowering young people in Africa to take the lead in digital transformation. The panel brought together youth envoys, ICT specialists, and development actors to explore opportunities and challenges for digital inclusion and innovation.</w:t>
      </w:r>
      <w:r w:rsidR="466E4F85" w:rsidRPr="65429856">
        <w:rPr>
          <w:rFonts w:eastAsia="Calibri"/>
          <w:color w:val="000000" w:themeColor="text1"/>
        </w:rPr>
        <w:t xml:space="preserve"> </w:t>
      </w:r>
    </w:p>
    <w:p w14:paraId="1AEFE6DE" w14:textId="02023671" w:rsidR="385282B8" w:rsidRPr="009552D5" w:rsidRDefault="63EF19D9" w:rsidP="00EF6EA3">
      <w:pPr>
        <w:spacing w:before="120" w:line="240" w:lineRule="auto"/>
        <w:rPr>
          <w:rFonts w:eastAsia="Calibri"/>
        </w:rPr>
      </w:pPr>
      <w:r w:rsidRPr="471F46A5">
        <w:rPr>
          <w:rFonts w:eastAsia="Calibri"/>
          <w:color w:val="000000" w:themeColor="text1"/>
        </w:rPr>
        <w:t xml:space="preserve">The Generation Connect session started with opening remarks by the Director of BDT, who informed the forum on the recent Global Youth Summit, highlighting the participation of over 400 young people from 31 countries. He noted the importance of securing the information highway and bridging the digital skills divide and stressed the need to embrace emerging technologies responsibly and to ensure that no youth is left behind, in both rural and urban areas. As part of his remarks the </w:t>
      </w:r>
      <w:hyperlink r:id="rId17">
        <w:r w:rsidRPr="471F46A5">
          <w:rPr>
            <w:rStyle w:val="Hyperlink"/>
            <w:rFonts w:eastAsia="Calibri"/>
          </w:rPr>
          <w:t>video</w:t>
        </w:r>
      </w:hyperlink>
      <w:r w:rsidRPr="471F46A5">
        <w:rPr>
          <w:rFonts w:eastAsia="Calibri"/>
          <w:color w:val="000000" w:themeColor="text1"/>
        </w:rPr>
        <w:t xml:space="preserve"> of the Global Youth Summit was shown.</w:t>
      </w:r>
      <w:r w:rsidRPr="471F46A5">
        <w:rPr>
          <w:rFonts w:eastAsia="Calibri"/>
        </w:rPr>
        <w:t xml:space="preserve"> </w:t>
      </w:r>
    </w:p>
    <w:p w14:paraId="7FC42C4E" w14:textId="33EA6647" w:rsidR="385282B8" w:rsidRPr="009552D5" w:rsidRDefault="4B0A7A82" w:rsidP="00EF6EA3">
      <w:pPr>
        <w:spacing w:before="120" w:line="240" w:lineRule="auto"/>
        <w:rPr>
          <w:rFonts w:eastAsia="Calibri"/>
        </w:rPr>
      </w:pPr>
      <w:r w:rsidRPr="471F46A5">
        <w:rPr>
          <w:rFonts w:eastAsia="Calibri"/>
        </w:rPr>
        <w:t xml:space="preserve">The discussion centered </w:t>
      </w:r>
      <w:r w:rsidR="79706A6E" w:rsidRPr="4AE914FB">
        <w:rPr>
          <w:rFonts w:eastAsia="Calibri"/>
        </w:rPr>
        <w:t xml:space="preserve">around </w:t>
      </w:r>
      <w:r w:rsidR="79706A6E" w:rsidRPr="7CC41101">
        <w:rPr>
          <w:rFonts w:eastAsia="Calibri"/>
        </w:rPr>
        <w:t>the following key highlights:</w:t>
      </w:r>
    </w:p>
    <w:p w14:paraId="01F2B4C6" w14:textId="7EB43933"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The session emphasized the importance of including youth in decision-making processes, not just as participants but as contributors and leaders in digital policy and innovation. The ITU Generation Connect Youth Leadership Program was cited as a transformative platform providing youth with mentorship, training, and international exposure.</w:t>
      </w:r>
    </w:p>
    <w:p w14:paraId="6CAE1B5A" w14:textId="1153DF19"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 xml:space="preserve">Concrete examples from Senegal and other regions illustrated how collaboration between government, private sector, and foundations (e.g., MasterCard Foundation, </w:t>
      </w:r>
      <w:proofErr w:type="spellStart"/>
      <w:r w:rsidRPr="00EF6EA3">
        <w:rPr>
          <w:rFonts w:cs="Calibri"/>
        </w:rPr>
        <w:t>Sonatel</w:t>
      </w:r>
      <w:proofErr w:type="spellEnd"/>
      <w:r w:rsidRPr="00EF6EA3">
        <w:rPr>
          <w:rFonts w:cs="Calibri"/>
        </w:rPr>
        <w:t>) can train tens of thousands of young people and launch incubators and start-ups. These initiatives have already led to significant youth employment, with targets set for thousands of start-ups by 2026.</w:t>
      </w:r>
    </w:p>
    <w:p w14:paraId="6D373D13" w14:textId="2030E538" w:rsidR="0BA8EDC5" w:rsidRPr="00EF6EA3" w:rsidRDefault="0BA8EDC5" w:rsidP="00E95180">
      <w:pPr>
        <w:pStyle w:val="ListParagraph"/>
        <w:numPr>
          <w:ilvl w:val="0"/>
          <w:numId w:val="33"/>
        </w:numPr>
        <w:spacing w:before="60" w:after="60" w:line="240" w:lineRule="auto"/>
        <w:ind w:left="714" w:hanging="357"/>
        <w:contextualSpacing w:val="0"/>
        <w:rPr>
          <w:rFonts w:cs="Calibri"/>
        </w:rPr>
      </w:pPr>
      <w:r w:rsidRPr="00EF6EA3">
        <w:rPr>
          <w:rFonts w:cs="Calibri"/>
        </w:rPr>
        <w:t>T</w:t>
      </w:r>
      <w:r w:rsidR="71B58276" w:rsidRPr="00EF6EA3">
        <w:rPr>
          <w:rFonts w:cs="Calibri"/>
        </w:rPr>
        <w:t>he Islamic Development Bank shared its new Digital Inclusion Operational Strategy with a $250 million allocation and highlighted smart village models that connect girls in rural areas to quality education using remote digital platforms.</w:t>
      </w:r>
    </w:p>
    <w:p w14:paraId="50F95ACD" w14:textId="27C3F9CD"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Youth envoys highlighted the necessity of investing in foundational digital infrastructure such as fiber optics, 5G networks, and last-mile connectivity to extend broadband access to remote communities across Africa.</w:t>
      </w:r>
    </w:p>
    <w:p w14:paraId="4BFC7F39" w14:textId="226BFDB0"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Panelists stressed that cybersecurity is a necessity, not a luxury, for youth engagement. Training in digital safety and policy support is essential to protect young people online, particularly girls vulnerable to harassment.</w:t>
      </w:r>
    </w:p>
    <w:p w14:paraId="74552BAA" w14:textId="33158686"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lastRenderedPageBreak/>
        <w:t>Personal testimonies demonstrated how youth-led initiatives foster creativity, confidence, and skill-building. Programs like the Huawei-ITU Generation Connect Youth Leaders Fellowship were shown to significantly impact the career trajectories of young participants.</w:t>
      </w:r>
    </w:p>
    <w:p w14:paraId="59F9965B" w14:textId="3B9E7C02" w:rsidR="6542985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The session concluded with a call to stakeholders to provide financial, structural, and policy support to scale youth-focused digital progra</w:t>
      </w:r>
      <w:r w:rsidR="00371E36">
        <w:rPr>
          <w:rFonts w:cs="Calibri"/>
        </w:rPr>
        <w:t>m</w:t>
      </w:r>
      <w:r w:rsidR="00EF6EA3">
        <w:rPr>
          <w:rFonts w:cs="Calibri"/>
        </w:rPr>
        <w:t>s</w:t>
      </w:r>
      <w:r w:rsidR="00D84EE0">
        <w:rPr>
          <w:rFonts w:cs="Calibri"/>
        </w:rPr>
        <w:t>.</w:t>
      </w:r>
      <w:r>
        <w:rPr>
          <w:rFonts w:cs="Calibri"/>
        </w:rPr>
        <w:t xml:space="preserve"> </w:t>
      </w:r>
      <w:r w:rsidRPr="00EF6EA3">
        <w:rPr>
          <w:rFonts w:cs="Calibri"/>
        </w:rPr>
        <w:t>Strengthening intergenerational dialogue and adapting public policies to better serve Africa’s youthful population were seen as critical steps forward.</w:t>
      </w:r>
    </w:p>
    <w:p w14:paraId="346672CC" w14:textId="486558D4" w:rsidR="003B53FE" w:rsidRPr="009552D5" w:rsidRDefault="00780977" w:rsidP="00EF6EA3">
      <w:pPr>
        <w:pStyle w:val="Heading1"/>
        <w:numPr>
          <w:ilvl w:val="0"/>
          <w:numId w:val="9"/>
        </w:numPr>
        <w:spacing w:before="120" w:line="240" w:lineRule="auto"/>
        <w:jc w:val="left"/>
        <w:rPr>
          <w:rFonts w:cs="Calibri"/>
          <w:sz w:val="24"/>
          <w:szCs w:val="24"/>
        </w:rPr>
      </w:pPr>
      <w:r w:rsidRPr="009552D5">
        <w:rPr>
          <w:rFonts w:cs="Calibri"/>
          <w:sz w:val="24"/>
          <w:szCs w:val="24"/>
        </w:rPr>
        <w:t>Closing Ceremony</w:t>
      </w:r>
    </w:p>
    <w:p w14:paraId="251031C0" w14:textId="6C265C1D" w:rsidR="007654FB" w:rsidRPr="009552D5" w:rsidRDefault="001C5B9E" w:rsidP="00EF6EA3">
      <w:pPr>
        <w:spacing w:before="120" w:line="240" w:lineRule="auto"/>
        <w:rPr>
          <w:rFonts w:eastAsia="Calibri"/>
          <w:b/>
          <w:bCs/>
          <w:lang w:eastAsia="en-US"/>
        </w:rPr>
      </w:pPr>
      <w:r w:rsidRPr="009552D5">
        <w:rPr>
          <w:rFonts w:eastAsia="Calibri"/>
          <w:lang w:eastAsia="en-US"/>
        </w:rPr>
        <w:t xml:space="preserve">The closing ceremony of the </w:t>
      </w:r>
      <w:r w:rsidR="00825E40">
        <w:rPr>
          <w:rFonts w:eastAsia="Calibri"/>
          <w:lang w:eastAsia="en-US"/>
        </w:rPr>
        <w:t xml:space="preserve">2025 </w:t>
      </w:r>
      <w:r w:rsidRPr="009552D5">
        <w:rPr>
          <w:rFonts w:eastAsia="Calibri"/>
          <w:lang w:eastAsia="en-US"/>
        </w:rPr>
        <w:t xml:space="preserve">Regional Development Forum </w:t>
      </w:r>
      <w:r w:rsidR="00825E40">
        <w:rPr>
          <w:rFonts w:eastAsia="Calibri"/>
          <w:lang w:eastAsia="en-US"/>
        </w:rPr>
        <w:t xml:space="preserve">for Africa </w:t>
      </w:r>
      <w:r w:rsidRPr="009552D5">
        <w:rPr>
          <w:rFonts w:eastAsia="Calibri"/>
          <w:lang w:eastAsia="en-US"/>
        </w:rPr>
        <w:t xml:space="preserve">was marked by reflections on the significant outcomes achieved throughout the event. </w:t>
      </w:r>
    </w:p>
    <w:p w14:paraId="500CC7EB" w14:textId="6260501E" w:rsidR="001C5B9E" w:rsidRPr="0094501C" w:rsidRDefault="007654FB" w:rsidP="00EF6EA3">
      <w:pPr>
        <w:spacing w:before="120" w:line="240" w:lineRule="auto"/>
        <w:rPr>
          <w:rFonts w:eastAsia="Calibri"/>
          <w:lang w:eastAsia="en-US"/>
        </w:rPr>
      </w:pPr>
      <w:r w:rsidRPr="0094501C">
        <w:rPr>
          <w:rFonts w:eastAsia="Calibri"/>
          <w:lang w:eastAsia="en-US"/>
        </w:rPr>
        <w:t>In his closing remarks,</w:t>
      </w:r>
      <w:r w:rsidRPr="0094501C">
        <w:rPr>
          <w:rFonts w:eastAsia="Calibri"/>
          <w:b/>
          <w:lang w:eastAsia="en-US"/>
        </w:rPr>
        <w:t xml:space="preserve"> Dr Cosmas </w:t>
      </w:r>
      <w:proofErr w:type="spellStart"/>
      <w:r w:rsidRPr="0094501C">
        <w:rPr>
          <w:rFonts w:eastAsia="Calibri"/>
          <w:b/>
          <w:lang w:eastAsia="en-US"/>
        </w:rPr>
        <w:t>Luckyson</w:t>
      </w:r>
      <w:proofErr w:type="spellEnd"/>
      <w:r w:rsidRPr="0094501C">
        <w:rPr>
          <w:rFonts w:eastAsia="Calibri"/>
          <w:b/>
          <w:lang w:eastAsia="en-US"/>
        </w:rPr>
        <w:t xml:space="preserve"> Zavazava, </w:t>
      </w:r>
      <w:r w:rsidRPr="0094501C">
        <w:rPr>
          <w:rFonts w:eastAsia="Calibri"/>
          <w:lang w:eastAsia="en-US"/>
        </w:rPr>
        <w:t>BDT Director,</w:t>
      </w:r>
      <w:r w:rsidR="2E5D401F" w:rsidRPr="0094501C">
        <w:rPr>
          <w:rFonts w:eastAsia="Calibri"/>
          <w:lang w:eastAsia="en-US"/>
        </w:rPr>
        <w:t xml:space="preserve"> delivered a certificate of recognition to the RDF Chair</w:t>
      </w:r>
      <w:r w:rsidR="00EC24DA">
        <w:rPr>
          <w:rFonts w:eastAsia="Calibri"/>
          <w:lang w:eastAsia="en-US"/>
        </w:rPr>
        <w:t xml:space="preserve">, </w:t>
      </w:r>
      <w:r w:rsidR="2E5D401F" w:rsidRPr="0094501C">
        <w:rPr>
          <w:rFonts w:eastAsia="Calibri"/>
          <w:lang w:eastAsia="en-US"/>
        </w:rPr>
        <w:t xml:space="preserve">followed by his closing remarks. </w:t>
      </w:r>
      <w:r w:rsidR="048DCC67" w:rsidRPr="0094501C">
        <w:rPr>
          <w:rFonts w:eastAsia="Calibri"/>
          <w:lang w:eastAsia="en-US"/>
        </w:rPr>
        <w:t xml:space="preserve">He expressed gratitude to the </w:t>
      </w:r>
      <w:r w:rsidR="00825E40" w:rsidRPr="0094501C">
        <w:rPr>
          <w:rFonts w:eastAsia="Calibri"/>
          <w:lang w:eastAsia="en-US"/>
        </w:rPr>
        <w:t>Kenyan</w:t>
      </w:r>
      <w:r w:rsidR="048DCC67" w:rsidRPr="0094501C">
        <w:rPr>
          <w:rFonts w:eastAsia="Calibri"/>
          <w:lang w:eastAsia="en-US"/>
        </w:rPr>
        <w:t xml:space="preserve"> </w:t>
      </w:r>
      <w:r w:rsidR="6FBC44CD" w:rsidRPr="7498B064">
        <w:rPr>
          <w:rFonts w:eastAsia="Calibri"/>
          <w:lang w:eastAsia="en-US"/>
        </w:rPr>
        <w:t>A</w:t>
      </w:r>
      <w:r w:rsidR="048DCC67" w:rsidRPr="0094501C">
        <w:rPr>
          <w:rFonts w:eastAsia="Calibri"/>
          <w:lang w:eastAsia="en-US"/>
        </w:rPr>
        <w:t>dministration</w:t>
      </w:r>
      <w:r w:rsidR="018BF244" w:rsidRPr="0094501C">
        <w:rPr>
          <w:rFonts w:eastAsia="Calibri"/>
          <w:lang w:eastAsia="en-US"/>
        </w:rPr>
        <w:t xml:space="preserve"> for the</w:t>
      </w:r>
      <w:r w:rsidR="00BB323F" w:rsidRPr="0094501C">
        <w:rPr>
          <w:rFonts w:eastAsia="Calibri"/>
          <w:lang w:eastAsia="en-US"/>
        </w:rPr>
        <w:t xml:space="preserve"> </w:t>
      </w:r>
      <w:r w:rsidR="048DCC67" w:rsidRPr="0094501C">
        <w:rPr>
          <w:rFonts w:eastAsia="Calibri"/>
          <w:lang w:eastAsia="en-US"/>
        </w:rPr>
        <w:t xml:space="preserve">commitment to hosting and organizing the event, acknowledging the significant resources required to make such a forum successful. He noted that the </w:t>
      </w:r>
      <w:r w:rsidR="004A0500" w:rsidRPr="0094501C">
        <w:rPr>
          <w:rFonts w:eastAsia="Calibri"/>
          <w:lang w:eastAsia="en-US"/>
        </w:rPr>
        <w:t>F</w:t>
      </w:r>
      <w:r w:rsidR="048DCC67" w:rsidRPr="0094501C">
        <w:rPr>
          <w:rFonts w:eastAsia="Calibri"/>
          <w:lang w:eastAsia="en-US"/>
        </w:rPr>
        <w:t xml:space="preserve">orum brought together representatives from member states, sector members, </w:t>
      </w:r>
      <w:r w:rsidR="630D83D1" w:rsidRPr="7498B064">
        <w:rPr>
          <w:rFonts w:eastAsia="Calibri"/>
          <w:lang w:eastAsia="en-US"/>
        </w:rPr>
        <w:t xml:space="preserve">and </w:t>
      </w:r>
      <w:r w:rsidR="048DCC67" w:rsidRPr="0094501C">
        <w:rPr>
          <w:rFonts w:eastAsia="Calibri"/>
          <w:lang w:eastAsia="en-US"/>
        </w:rPr>
        <w:t>academia reinforcing the importance of multi-stakeholder collaboration in digital development.</w:t>
      </w:r>
    </w:p>
    <w:p w14:paraId="28192A30" w14:textId="6DE20EE3" w:rsidR="001C5B9E" w:rsidRPr="0094501C" w:rsidRDefault="048DCC67" w:rsidP="00EF6EA3">
      <w:pPr>
        <w:spacing w:before="120" w:line="240" w:lineRule="auto"/>
        <w:rPr>
          <w:rFonts w:eastAsia="Calibri"/>
          <w:lang w:eastAsia="en-US"/>
        </w:rPr>
      </w:pPr>
      <w:r w:rsidRPr="0094501C">
        <w:rPr>
          <w:rFonts w:eastAsia="Calibri"/>
          <w:lang w:eastAsia="en-US"/>
        </w:rPr>
        <w:t xml:space="preserve">He announced that the </w:t>
      </w:r>
      <w:r w:rsidR="00342A81" w:rsidRPr="0094501C">
        <w:rPr>
          <w:rFonts w:eastAsia="Calibri"/>
          <w:lang w:eastAsia="en-US"/>
        </w:rPr>
        <w:t>R</w:t>
      </w:r>
      <w:r w:rsidRPr="0094501C">
        <w:rPr>
          <w:rFonts w:eastAsia="Calibri"/>
          <w:lang w:eastAsia="en-US"/>
        </w:rPr>
        <w:t xml:space="preserve">egional </w:t>
      </w:r>
      <w:r w:rsidR="00342A81" w:rsidRPr="0094501C">
        <w:rPr>
          <w:rFonts w:eastAsia="Calibri"/>
          <w:lang w:eastAsia="en-US"/>
        </w:rPr>
        <w:t>D</w:t>
      </w:r>
      <w:r w:rsidRPr="0094501C">
        <w:rPr>
          <w:rFonts w:eastAsia="Calibri"/>
          <w:lang w:eastAsia="en-US"/>
        </w:rPr>
        <w:t xml:space="preserve">evelopment </w:t>
      </w:r>
      <w:r w:rsidR="00342A81" w:rsidRPr="0094501C">
        <w:rPr>
          <w:rFonts w:eastAsia="Calibri"/>
          <w:lang w:eastAsia="en-US"/>
        </w:rPr>
        <w:t>Forum</w:t>
      </w:r>
      <w:r w:rsidRPr="0094501C">
        <w:rPr>
          <w:rFonts w:eastAsia="Calibri"/>
          <w:lang w:eastAsia="en-US"/>
        </w:rPr>
        <w:t xml:space="preserve"> report would be </w:t>
      </w:r>
      <w:r w:rsidR="002A1FB7" w:rsidRPr="0094501C">
        <w:rPr>
          <w:rFonts w:eastAsia="Calibri"/>
          <w:lang w:eastAsia="en-US"/>
        </w:rPr>
        <w:t xml:space="preserve">submitted to the Regional Preparatory Meeting as an information document and </w:t>
      </w:r>
      <w:r w:rsidR="0E6A59E9" w:rsidRPr="0094501C">
        <w:rPr>
          <w:rFonts w:eastAsia="Calibri"/>
          <w:lang w:eastAsia="en-US"/>
        </w:rPr>
        <w:t xml:space="preserve">be </w:t>
      </w:r>
      <w:r w:rsidRPr="0094501C">
        <w:rPr>
          <w:rFonts w:eastAsia="Calibri"/>
          <w:lang w:eastAsia="en-US"/>
        </w:rPr>
        <w:t xml:space="preserve">available online for comments over the next ten days before being finalized. He encouraged participants to engage in upcoming </w:t>
      </w:r>
      <w:r w:rsidR="00825E40" w:rsidRPr="0094501C">
        <w:rPr>
          <w:rFonts w:eastAsia="Calibri"/>
          <w:lang w:eastAsia="en-US"/>
        </w:rPr>
        <w:t xml:space="preserve">regional and </w:t>
      </w:r>
      <w:r w:rsidRPr="0094501C">
        <w:rPr>
          <w:rFonts w:eastAsia="Calibri"/>
          <w:lang w:eastAsia="en-US"/>
        </w:rPr>
        <w:t>interregional coordination meetings a</w:t>
      </w:r>
      <w:r w:rsidR="00825E40" w:rsidRPr="0094501C">
        <w:rPr>
          <w:rFonts w:eastAsia="Calibri"/>
          <w:lang w:eastAsia="en-US"/>
        </w:rPr>
        <w:t xml:space="preserve">s well as </w:t>
      </w:r>
      <w:r w:rsidRPr="0094501C">
        <w:rPr>
          <w:rFonts w:eastAsia="Calibri"/>
          <w:lang w:eastAsia="en-US"/>
        </w:rPr>
        <w:t xml:space="preserve">TDAG </w:t>
      </w:r>
      <w:r w:rsidR="00825E40" w:rsidRPr="0094501C">
        <w:rPr>
          <w:rFonts w:eastAsia="Calibri"/>
          <w:lang w:eastAsia="en-US"/>
        </w:rPr>
        <w:t xml:space="preserve">taking place from 12 to 16 </w:t>
      </w:r>
      <w:r w:rsidRPr="0094501C">
        <w:rPr>
          <w:rFonts w:eastAsia="Calibri"/>
          <w:lang w:eastAsia="en-US"/>
        </w:rPr>
        <w:t xml:space="preserve">May </w:t>
      </w:r>
      <w:r w:rsidR="53953EFB" w:rsidRPr="7498B064">
        <w:rPr>
          <w:rFonts w:eastAsia="Calibri"/>
          <w:lang w:eastAsia="en-US"/>
        </w:rPr>
        <w:t xml:space="preserve">2025 </w:t>
      </w:r>
      <w:r w:rsidRPr="0094501C">
        <w:rPr>
          <w:rFonts w:eastAsia="Calibri"/>
          <w:lang w:eastAsia="en-US"/>
        </w:rPr>
        <w:t xml:space="preserve">to align outcomes across regions. </w:t>
      </w:r>
      <w:r w:rsidR="05DFECC6" w:rsidRPr="0094501C">
        <w:rPr>
          <w:rFonts w:eastAsia="Calibri"/>
          <w:lang w:eastAsia="en-US"/>
        </w:rPr>
        <w:t>He</w:t>
      </w:r>
      <w:r w:rsidRPr="0094501C">
        <w:rPr>
          <w:rFonts w:eastAsia="Calibri"/>
          <w:lang w:eastAsia="en-US"/>
        </w:rPr>
        <w:t xml:space="preserve"> thanked all attendees for their dedication and urged them to continue collaborating toward a more connected and inclusive digital future.</w:t>
      </w:r>
      <w:r w:rsidRPr="471F46A5">
        <w:rPr>
          <w:rFonts w:eastAsia="Calibri"/>
          <w:lang w:eastAsia="en-US"/>
        </w:rPr>
        <w:t xml:space="preserve"> </w:t>
      </w:r>
    </w:p>
    <w:p w14:paraId="1EFD99D8" w14:textId="38CC22A7" w:rsidR="07ACC668" w:rsidRDefault="07ACC668" w:rsidP="00EF6EA3">
      <w:pPr>
        <w:spacing w:before="120" w:line="240" w:lineRule="auto"/>
        <w:rPr>
          <w:rFonts w:eastAsia="Calibri"/>
          <w:color w:val="000000" w:themeColor="text1"/>
        </w:rPr>
      </w:pPr>
      <w:r w:rsidRPr="003A7C20">
        <w:rPr>
          <w:rFonts w:eastAsia="Calibri"/>
          <w:b/>
          <w:bCs/>
        </w:rPr>
        <w:t xml:space="preserve">Hon. William </w:t>
      </w:r>
      <w:proofErr w:type="spellStart"/>
      <w:r w:rsidRPr="003A7C20">
        <w:rPr>
          <w:rFonts w:eastAsia="Calibri"/>
          <w:b/>
          <w:bCs/>
        </w:rPr>
        <w:t>Kabogo</w:t>
      </w:r>
      <w:proofErr w:type="spellEnd"/>
      <w:r w:rsidRPr="003A7C20">
        <w:rPr>
          <w:rFonts w:eastAsia="Calibri"/>
          <w:b/>
          <w:bCs/>
        </w:rPr>
        <w:t xml:space="preserve"> Gitau</w:t>
      </w:r>
      <w:r w:rsidRPr="471F46A5">
        <w:rPr>
          <w:rFonts w:eastAsia="Calibri"/>
        </w:rPr>
        <w:t>, Cabinet Secretary, Information, Communications and the Digital Economy, Kenya,</w:t>
      </w:r>
      <w:r w:rsidRPr="471F46A5">
        <w:rPr>
          <w:rStyle w:val="normaltextrun"/>
          <w:rFonts w:eastAsia="Calibri"/>
          <w:color w:val="000000" w:themeColor="text1"/>
        </w:rPr>
        <w:t xml:space="preserve"> delivered his closing remarks, expressing delight in hosting the successful event in Nairobi, </w:t>
      </w:r>
      <w:r w:rsidR="19B63DD0" w:rsidRPr="471F46A5">
        <w:rPr>
          <w:rStyle w:val="normaltextrun"/>
          <w:rFonts w:eastAsia="Calibri"/>
          <w:color w:val="000000" w:themeColor="text1"/>
        </w:rPr>
        <w:t>Kenya</w:t>
      </w:r>
      <w:r w:rsidRPr="471F46A5">
        <w:rPr>
          <w:rStyle w:val="normaltextrun"/>
          <w:rFonts w:eastAsia="Calibri"/>
          <w:color w:val="000000" w:themeColor="text1"/>
        </w:rPr>
        <w:t xml:space="preserve">. He thanked the participants for the engaging conversations and reiterated the importance of digital development and transformation. The </w:t>
      </w:r>
      <w:r w:rsidR="35E0DDF0" w:rsidRPr="7498B064">
        <w:rPr>
          <w:rStyle w:val="normaltextrun"/>
          <w:rFonts w:eastAsia="Calibri"/>
          <w:color w:val="000000" w:themeColor="text1"/>
        </w:rPr>
        <w:t>R</w:t>
      </w:r>
      <w:r w:rsidRPr="471F46A5">
        <w:rPr>
          <w:rStyle w:val="normaltextrun"/>
          <w:rFonts w:eastAsia="Calibri"/>
          <w:color w:val="000000" w:themeColor="text1"/>
        </w:rPr>
        <w:t>oundtable discussions covered various topics, including digital development trends, challenges, and opportunities</w:t>
      </w:r>
      <w:r w:rsidR="3B8DCBF9" w:rsidRPr="7498B064">
        <w:rPr>
          <w:rStyle w:val="normaltextrun"/>
          <w:rFonts w:eastAsia="Calibri"/>
          <w:color w:val="000000" w:themeColor="text1"/>
        </w:rPr>
        <w:t>, infrastructure development, and others</w:t>
      </w:r>
      <w:r w:rsidRPr="471F46A5">
        <w:rPr>
          <w:rStyle w:val="normaltextrun"/>
          <w:rFonts w:eastAsia="Calibri"/>
          <w:color w:val="000000" w:themeColor="text1"/>
        </w:rPr>
        <w:t xml:space="preserve"> in the </w:t>
      </w:r>
      <w:r w:rsidR="3FC28D46" w:rsidRPr="7498B064">
        <w:rPr>
          <w:rStyle w:val="normaltextrun"/>
          <w:rFonts w:eastAsia="Calibri"/>
          <w:color w:val="000000" w:themeColor="text1"/>
        </w:rPr>
        <w:t xml:space="preserve">African </w:t>
      </w:r>
      <w:r w:rsidRPr="471F46A5">
        <w:rPr>
          <w:rStyle w:val="normaltextrun"/>
          <w:rFonts w:eastAsia="Calibri"/>
          <w:color w:val="000000" w:themeColor="text1"/>
        </w:rPr>
        <w:t>region.</w:t>
      </w:r>
    </w:p>
    <w:p w14:paraId="34667580" w14:textId="1A3579A6" w:rsidR="003B53FE" w:rsidRPr="009552D5" w:rsidRDefault="001C5B9E" w:rsidP="00EF6EA3">
      <w:pPr>
        <w:spacing w:before="120" w:line="240" w:lineRule="auto"/>
        <w:rPr>
          <w:rFonts w:eastAsia="Calibri"/>
          <w:lang w:eastAsia="en-US"/>
        </w:rPr>
      </w:pPr>
      <w:r w:rsidRPr="471F46A5">
        <w:rPr>
          <w:rFonts w:eastAsia="Calibri"/>
          <w:lang w:eastAsia="en-US"/>
        </w:rPr>
        <w:t xml:space="preserve">The ceremony concluded with an invitation to a </w:t>
      </w:r>
      <w:r w:rsidR="009017D1" w:rsidRPr="471F46A5">
        <w:rPr>
          <w:rFonts w:eastAsia="Calibri"/>
          <w:lang w:eastAsia="en-US"/>
        </w:rPr>
        <w:t>reception</w:t>
      </w:r>
      <w:r w:rsidRPr="471F46A5">
        <w:rPr>
          <w:rFonts w:eastAsia="Calibri"/>
          <w:lang w:eastAsia="en-US"/>
        </w:rPr>
        <w:t xml:space="preserve"> hosted by </w:t>
      </w:r>
      <w:r w:rsidR="510E8DE6" w:rsidRPr="471F46A5">
        <w:rPr>
          <w:rFonts w:eastAsia="Calibri"/>
          <w:lang w:eastAsia="en-US"/>
        </w:rPr>
        <w:t>Kenya</w:t>
      </w:r>
      <w:r w:rsidR="009017D1" w:rsidRPr="471F46A5">
        <w:rPr>
          <w:rFonts w:eastAsia="Calibri"/>
          <w:lang w:eastAsia="en-US"/>
        </w:rPr>
        <w:t>.</w:t>
      </w:r>
      <w:r w:rsidR="00CB680A" w:rsidRPr="471F46A5">
        <w:rPr>
          <w:rFonts w:eastAsia="Calibri"/>
          <w:lang w:eastAsia="en-US"/>
        </w:rPr>
        <w:t xml:space="preserve"> </w:t>
      </w:r>
    </w:p>
    <w:p w14:paraId="72BF28FB" w14:textId="1EE1EA13" w:rsidR="00111E45" w:rsidRPr="009552D5" w:rsidRDefault="00111E45" w:rsidP="009552D5">
      <w:pPr>
        <w:spacing w:before="120" w:line="240" w:lineRule="auto"/>
        <w:jc w:val="center"/>
      </w:pPr>
      <w:r w:rsidRPr="009552D5">
        <w:rPr>
          <w:rFonts w:eastAsia="Calibri"/>
          <w:lang w:eastAsia="en-US"/>
        </w:rPr>
        <w:t>________________</w:t>
      </w:r>
    </w:p>
    <w:sectPr w:rsidR="00111E45" w:rsidRPr="009552D5" w:rsidSect="00FA04DE">
      <w:headerReference w:type="default" r:id="rId18"/>
      <w:footerReference w:type="even" r:id="rId19"/>
      <w:footerReference w:type="first" r:id="rId20"/>
      <w:pgSz w:w="11906" w:h="16838"/>
      <w:pgMar w:top="1418" w:right="851" w:bottom="1134" w:left="851"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7A79" w14:textId="77777777" w:rsidR="00C55391" w:rsidRDefault="00C55391">
      <w:pPr>
        <w:spacing w:after="0" w:line="240" w:lineRule="auto"/>
      </w:pPr>
      <w:r>
        <w:separator/>
      </w:r>
    </w:p>
  </w:endnote>
  <w:endnote w:type="continuationSeparator" w:id="0">
    <w:p w14:paraId="4270527E" w14:textId="77777777" w:rsidR="00C55391" w:rsidRDefault="00C55391">
      <w:pPr>
        <w:spacing w:after="0" w:line="240" w:lineRule="auto"/>
      </w:pPr>
      <w:r>
        <w:continuationSeparator/>
      </w:r>
    </w:p>
  </w:endnote>
  <w:endnote w:type="continuationNotice" w:id="1">
    <w:p w14:paraId="6F5E72C2" w14:textId="77777777" w:rsidR="00C55391" w:rsidRDefault="00C55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EF6EA3" w:rsidRPr="00EF6EA3" w14:paraId="2FCB0EBC" w14:textId="77777777">
      <w:tc>
        <w:tcPr>
          <w:tcW w:w="1526" w:type="dxa"/>
          <w:tcBorders>
            <w:top w:val="single" w:sz="4" w:space="0" w:color="000000"/>
          </w:tcBorders>
          <w:shd w:val="clear" w:color="auto" w:fill="auto"/>
        </w:tcPr>
        <w:p w14:paraId="036EB080" w14:textId="77777777" w:rsidR="00EF6EA3" w:rsidRPr="00EF6EA3" w:rsidRDefault="00EF6EA3" w:rsidP="00EF6EA3">
          <w:pPr>
            <w:pStyle w:val="FirstFooter"/>
            <w:tabs>
              <w:tab w:val="left" w:pos="1559"/>
              <w:tab w:val="left" w:pos="3828"/>
            </w:tabs>
            <w:rPr>
              <w:rFonts w:ascii="Calibri" w:hAnsi="Calibri" w:cs="Calibri"/>
              <w:sz w:val="18"/>
              <w:szCs w:val="18"/>
            </w:rPr>
          </w:pPr>
          <w:r w:rsidRPr="00EF6EA3">
            <w:rPr>
              <w:rFonts w:ascii="Calibri" w:hAnsi="Calibri" w:cs="Calibri"/>
              <w:sz w:val="18"/>
              <w:szCs w:val="18"/>
              <w:lang w:val="en-US"/>
            </w:rPr>
            <w:t>Contact:</w:t>
          </w:r>
        </w:p>
      </w:tc>
      <w:tc>
        <w:tcPr>
          <w:tcW w:w="2410" w:type="dxa"/>
          <w:tcBorders>
            <w:top w:val="single" w:sz="4" w:space="0" w:color="000000"/>
          </w:tcBorders>
          <w:shd w:val="clear" w:color="auto" w:fill="auto"/>
        </w:tcPr>
        <w:p w14:paraId="4875E0A9" w14:textId="77777777" w:rsidR="00EF6EA3" w:rsidRPr="00EF6EA3" w:rsidRDefault="00EF6EA3" w:rsidP="00EF6EA3">
          <w:pPr>
            <w:pStyle w:val="FirstFooter"/>
            <w:tabs>
              <w:tab w:val="left" w:pos="2302"/>
            </w:tabs>
            <w:ind w:left="2302" w:hanging="2302"/>
            <w:rPr>
              <w:rFonts w:ascii="Calibri" w:hAnsi="Calibri" w:cs="Calibri"/>
              <w:sz w:val="18"/>
              <w:szCs w:val="18"/>
              <w:lang w:val="en-US"/>
            </w:rPr>
          </w:pPr>
          <w:r w:rsidRPr="00EF6EA3">
            <w:rPr>
              <w:rFonts w:ascii="Calibri" w:hAnsi="Calibri" w:cs="Calibri"/>
              <w:sz w:val="18"/>
              <w:szCs w:val="18"/>
              <w:lang w:val="en-US"/>
            </w:rPr>
            <w:t>Name/Organization/Entity:</w:t>
          </w:r>
        </w:p>
      </w:tc>
      <w:tc>
        <w:tcPr>
          <w:tcW w:w="5987" w:type="dxa"/>
          <w:tcBorders>
            <w:top w:val="single" w:sz="4" w:space="0" w:color="000000"/>
          </w:tcBorders>
        </w:tcPr>
        <w:p w14:paraId="6D389C24" w14:textId="72E23D76"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GB"/>
            </w:rPr>
            <w:t xml:space="preserve">Mr David </w:t>
          </w:r>
          <w:proofErr w:type="spellStart"/>
          <w:r w:rsidRPr="00EF6EA3">
            <w:rPr>
              <w:rFonts w:ascii="Calibri" w:hAnsi="Calibri" w:cs="Calibri"/>
              <w:sz w:val="18"/>
              <w:szCs w:val="18"/>
              <w:lang w:val="en-GB"/>
            </w:rPr>
            <w:t>Mugonyi</w:t>
          </w:r>
          <w:proofErr w:type="spellEnd"/>
          <w:r w:rsidRPr="00EF6EA3">
            <w:rPr>
              <w:rFonts w:ascii="Calibri" w:hAnsi="Calibri" w:cs="Calibri"/>
              <w:sz w:val="18"/>
              <w:szCs w:val="18"/>
              <w:lang w:val="en-GB"/>
            </w:rPr>
            <w:t>, Director General and Chief Executive Officer of the Communications Authority of Kenya</w:t>
          </w:r>
        </w:p>
      </w:tc>
      <w:bookmarkStart w:id="12" w:name="OrgName"/>
      <w:bookmarkEnd w:id="12"/>
    </w:tr>
    <w:tr w:rsidR="00EF6EA3" w:rsidRPr="00EF6EA3" w14:paraId="08011837" w14:textId="77777777">
      <w:tc>
        <w:tcPr>
          <w:tcW w:w="1526" w:type="dxa"/>
          <w:shd w:val="clear" w:color="auto" w:fill="auto"/>
        </w:tcPr>
        <w:p w14:paraId="1C010D4D" w14:textId="77777777" w:rsidR="00EF6EA3" w:rsidRPr="00EF6EA3" w:rsidRDefault="00EF6EA3" w:rsidP="00EF6EA3">
          <w:pPr>
            <w:pStyle w:val="FirstFooter"/>
            <w:tabs>
              <w:tab w:val="left" w:pos="1559"/>
              <w:tab w:val="left" w:pos="3828"/>
            </w:tabs>
            <w:rPr>
              <w:rFonts w:ascii="Calibri" w:hAnsi="Calibri" w:cs="Calibri"/>
              <w:sz w:val="18"/>
              <w:szCs w:val="18"/>
              <w:lang w:val="en-US"/>
            </w:rPr>
          </w:pPr>
        </w:p>
      </w:tc>
      <w:tc>
        <w:tcPr>
          <w:tcW w:w="2410" w:type="dxa"/>
          <w:shd w:val="clear" w:color="auto" w:fill="auto"/>
        </w:tcPr>
        <w:p w14:paraId="6F6815FE" w14:textId="77777777"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US"/>
            </w:rPr>
            <w:t>Phone number:</w:t>
          </w:r>
        </w:p>
      </w:tc>
      <w:tc>
        <w:tcPr>
          <w:tcW w:w="5987" w:type="dxa"/>
        </w:tcPr>
        <w:p w14:paraId="07209502" w14:textId="77777777"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US"/>
            </w:rPr>
            <w:t>n/a</w:t>
          </w:r>
        </w:p>
      </w:tc>
      <w:bookmarkStart w:id="13" w:name="PhoneNo"/>
      <w:bookmarkEnd w:id="13"/>
    </w:tr>
    <w:tr w:rsidR="00EF6EA3" w:rsidRPr="00EF6EA3" w14:paraId="22B761E0" w14:textId="77777777">
      <w:tc>
        <w:tcPr>
          <w:tcW w:w="1526" w:type="dxa"/>
          <w:shd w:val="clear" w:color="auto" w:fill="auto"/>
        </w:tcPr>
        <w:p w14:paraId="2D0AA915" w14:textId="77777777" w:rsidR="00EF6EA3" w:rsidRPr="00EF6EA3" w:rsidRDefault="00EF6EA3" w:rsidP="00EF6EA3">
          <w:pPr>
            <w:pStyle w:val="FirstFooter"/>
            <w:tabs>
              <w:tab w:val="left" w:pos="1559"/>
              <w:tab w:val="left" w:pos="3828"/>
            </w:tabs>
            <w:rPr>
              <w:rFonts w:ascii="Calibri" w:hAnsi="Calibri" w:cs="Calibri"/>
              <w:sz w:val="18"/>
              <w:szCs w:val="18"/>
              <w:lang w:val="en-US"/>
            </w:rPr>
          </w:pPr>
        </w:p>
      </w:tc>
      <w:tc>
        <w:tcPr>
          <w:tcW w:w="2410" w:type="dxa"/>
          <w:shd w:val="clear" w:color="auto" w:fill="auto"/>
        </w:tcPr>
        <w:p w14:paraId="0D055FD3" w14:textId="77777777"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US"/>
            </w:rPr>
            <w:t>E-mail:</w:t>
          </w:r>
        </w:p>
      </w:tc>
      <w:tc>
        <w:tcPr>
          <w:tcW w:w="5987" w:type="dxa"/>
        </w:tcPr>
        <w:p w14:paraId="2239E949" w14:textId="66F0A811" w:rsidR="00EF6EA3" w:rsidRPr="00EF6EA3" w:rsidRDefault="00EF6EA3" w:rsidP="00EF6EA3">
          <w:pPr>
            <w:pStyle w:val="FirstFooter"/>
            <w:tabs>
              <w:tab w:val="left" w:pos="2302"/>
            </w:tabs>
            <w:rPr>
              <w:rFonts w:ascii="Calibri" w:hAnsi="Calibri" w:cs="Calibri"/>
              <w:sz w:val="18"/>
              <w:szCs w:val="18"/>
              <w:lang w:val="en-US"/>
            </w:rPr>
          </w:pPr>
          <w:hyperlink r:id="rId1" w:history="1">
            <w:r w:rsidRPr="00EF6EA3">
              <w:rPr>
                <w:rStyle w:val="Hyperlink"/>
                <w:rFonts w:ascii="Calibri" w:hAnsi="Calibri" w:cs="Calibri"/>
                <w:sz w:val="18"/>
                <w:szCs w:val="18"/>
              </w:rPr>
              <w:t>mugonyi@ca.go.ke</w:t>
            </w:r>
          </w:hyperlink>
          <w:r w:rsidRPr="00EF6EA3">
            <w:rPr>
              <w:rFonts w:ascii="Calibri" w:hAnsi="Calibri" w:cs="Calibri"/>
              <w:sz w:val="18"/>
              <w:szCs w:val="18"/>
            </w:rPr>
            <w:t xml:space="preserve"> </w:t>
          </w:r>
        </w:p>
      </w:tc>
      <w:bookmarkStart w:id="14" w:name="Email"/>
      <w:bookmarkEnd w:id="14"/>
    </w:tr>
  </w:tbl>
  <w:p w14:paraId="62918380" w14:textId="77777777" w:rsidR="004B7E20" w:rsidRPr="00BB1D1E" w:rsidRDefault="004B7E20" w:rsidP="00EF6EA3">
    <w:pPr>
      <w:pStyle w:val="Footer"/>
      <w:spacing w:before="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22C3E" w14:textId="77777777" w:rsidR="00C55391" w:rsidRDefault="00C55391">
      <w:pPr>
        <w:spacing w:after="0" w:line="240" w:lineRule="auto"/>
      </w:pPr>
      <w:r>
        <w:rPr>
          <w:color w:val="000000"/>
        </w:rPr>
        <w:separator/>
      </w:r>
    </w:p>
  </w:footnote>
  <w:footnote w:type="continuationSeparator" w:id="0">
    <w:p w14:paraId="05675818" w14:textId="77777777" w:rsidR="00C55391" w:rsidRDefault="00C55391">
      <w:pPr>
        <w:spacing w:after="0" w:line="240" w:lineRule="auto"/>
      </w:pPr>
      <w:r>
        <w:continuationSeparator/>
      </w:r>
    </w:p>
  </w:footnote>
  <w:footnote w:type="continuationNotice" w:id="1">
    <w:p w14:paraId="0C2AB1F0" w14:textId="77777777" w:rsidR="00C55391" w:rsidRDefault="00C55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6C3B58D7" w:rsidR="00FA04DE" w:rsidRPr="00FA04DE" w:rsidRDefault="00FA04DE" w:rsidP="67270AC3">
    <w:pPr>
      <w:tabs>
        <w:tab w:val="center" w:pos="4820"/>
        <w:tab w:val="right" w:pos="10206"/>
      </w:tabs>
      <w:ind w:right="1"/>
      <w:rPr>
        <w:rFonts w:asciiTheme="minorHAnsi" w:hAnsiTheme="minorHAnsi"/>
        <w:smallCaps/>
        <w:spacing w:val="24"/>
        <w:sz w:val="22"/>
        <w:szCs w:val="22"/>
        <w:lang w:val="es-ES"/>
      </w:rPr>
    </w:pPr>
    <w:r w:rsidRPr="004D495C">
      <w:rPr>
        <w:sz w:val="22"/>
        <w:szCs w:val="22"/>
      </w:rPr>
      <w:tab/>
    </w:r>
    <w:r w:rsidR="67270AC3" w:rsidRPr="67270AC3">
      <w:rPr>
        <w:sz w:val="22"/>
        <w:szCs w:val="22"/>
        <w:lang w:val="es-ES"/>
      </w:rPr>
      <w:t>ITU-D/</w:t>
    </w:r>
    <w:bookmarkStart w:id="10" w:name="DocRef2"/>
    <w:bookmarkEnd w:id="10"/>
    <w:r w:rsidR="67270AC3" w:rsidRPr="67270AC3">
      <w:rPr>
        <w:sz w:val="22"/>
        <w:szCs w:val="22"/>
        <w:lang w:val="es-ES"/>
      </w:rPr>
      <w:t>RPM-AFR25/</w:t>
    </w:r>
    <w:bookmarkStart w:id="11" w:name="DocNo2"/>
    <w:bookmarkEnd w:id="11"/>
    <w:r w:rsidR="00F663DA">
      <w:rPr>
        <w:sz w:val="22"/>
        <w:szCs w:val="22"/>
        <w:lang w:val="es-ES"/>
      </w:rPr>
      <w:t>INF</w:t>
    </w:r>
    <w:r w:rsidR="67270AC3" w:rsidRPr="67270AC3">
      <w:rPr>
        <w:sz w:val="22"/>
        <w:szCs w:val="22"/>
        <w:lang w:val="es-ES"/>
      </w:rPr>
      <w:t>/</w:t>
    </w:r>
    <w:r w:rsidR="00F663DA">
      <w:rPr>
        <w:sz w:val="22"/>
        <w:szCs w:val="22"/>
        <w:lang w:val="es-ES"/>
      </w:rPr>
      <w:t>10</w:t>
    </w:r>
    <w:r w:rsidR="00897E9A">
      <w:rPr>
        <w:sz w:val="22"/>
        <w:szCs w:val="22"/>
        <w:lang w:val="es-ES"/>
      </w:rPr>
      <w:t>(Rev.1)</w:t>
    </w:r>
    <w:r w:rsidR="67270AC3" w:rsidRPr="67270AC3">
      <w:rPr>
        <w:sz w:val="22"/>
        <w:szCs w:val="22"/>
        <w:lang w:val="es-ES"/>
      </w:rPr>
      <w:t>-E</w:t>
    </w:r>
    <w:r w:rsidRPr="00FF089C">
      <w:rPr>
        <w:sz w:val="22"/>
        <w:szCs w:val="22"/>
        <w:lang w:val="es-ES_tradnl"/>
      </w:rPr>
      <w:tab/>
    </w:r>
    <w:r w:rsidR="67270AC3" w:rsidRPr="67270AC3">
      <w:rPr>
        <w:sz w:val="22"/>
        <w:szCs w:val="22"/>
        <w:lang w:val="es-ES"/>
      </w:rPr>
      <w:t xml:space="preserve">Page </w:t>
    </w:r>
    <w:r w:rsidRPr="67270AC3">
      <w:rPr>
        <w:sz w:val="22"/>
        <w:szCs w:val="22"/>
        <w:lang w:val="fr-FR"/>
      </w:rPr>
      <w:fldChar w:fldCharType="begin"/>
    </w:r>
    <w:r w:rsidRPr="67270AC3">
      <w:rPr>
        <w:sz w:val="22"/>
        <w:szCs w:val="22"/>
        <w:lang w:val="es-ES"/>
      </w:rPr>
      <w:instrText xml:space="preserve"> PAGE </w:instrText>
    </w:r>
    <w:r w:rsidRPr="67270AC3">
      <w:rPr>
        <w:sz w:val="22"/>
        <w:szCs w:val="22"/>
      </w:rPr>
      <w:fldChar w:fldCharType="separate"/>
    </w:r>
    <w:r w:rsidR="67270AC3" w:rsidRPr="00FA04DE">
      <w:rPr>
        <w:sz w:val="22"/>
        <w:szCs w:val="22"/>
        <w:lang w:val="fr-FR"/>
      </w:rPr>
      <w:t>2</w:t>
    </w:r>
    <w:r w:rsidRPr="67270AC3">
      <w:rPr>
        <w:sz w:val="22"/>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BBF2"/>
    <w:multiLevelType w:val="hybridMultilevel"/>
    <w:tmpl w:val="FFFFFFFF"/>
    <w:lvl w:ilvl="0" w:tplc="42A65DAE">
      <w:start w:val="1"/>
      <w:numFmt w:val="bullet"/>
      <w:lvlText w:val="-"/>
      <w:lvlJc w:val="left"/>
      <w:pPr>
        <w:ind w:left="720" w:hanging="360"/>
      </w:pPr>
      <w:rPr>
        <w:rFonts w:ascii="Aptos" w:hAnsi="Aptos" w:hint="default"/>
      </w:rPr>
    </w:lvl>
    <w:lvl w:ilvl="1" w:tplc="75386D64">
      <w:start w:val="1"/>
      <w:numFmt w:val="bullet"/>
      <w:lvlText w:val="o"/>
      <w:lvlJc w:val="left"/>
      <w:pPr>
        <w:ind w:left="1440" w:hanging="360"/>
      </w:pPr>
      <w:rPr>
        <w:rFonts w:ascii="Courier New" w:hAnsi="Courier New" w:hint="default"/>
      </w:rPr>
    </w:lvl>
    <w:lvl w:ilvl="2" w:tplc="08529068">
      <w:start w:val="1"/>
      <w:numFmt w:val="bullet"/>
      <w:lvlText w:val=""/>
      <w:lvlJc w:val="left"/>
      <w:pPr>
        <w:ind w:left="2160" w:hanging="360"/>
      </w:pPr>
      <w:rPr>
        <w:rFonts w:ascii="Wingdings" w:hAnsi="Wingdings" w:hint="default"/>
      </w:rPr>
    </w:lvl>
    <w:lvl w:ilvl="3" w:tplc="758E2B7C">
      <w:start w:val="1"/>
      <w:numFmt w:val="bullet"/>
      <w:lvlText w:val=""/>
      <w:lvlJc w:val="left"/>
      <w:pPr>
        <w:ind w:left="2880" w:hanging="360"/>
      </w:pPr>
      <w:rPr>
        <w:rFonts w:ascii="Symbol" w:hAnsi="Symbol" w:hint="default"/>
      </w:rPr>
    </w:lvl>
    <w:lvl w:ilvl="4" w:tplc="7DC69CAA">
      <w:start w:val="1"/>
      <w:numFmt w:val="bullet"/>
      <w:lvlText w:val="o"/>
      <w:lvlJc w:val="left"/>
      <w:pPr>
        <w:ind w:left="3600" w:hanging="360"/>
      </w:pPr>
      <w:rPr>
        <w:rFonts w:ascii="Courier New" w:hAnsi="Courier New" w:hint="default"/>
      </w:rPr>
    </w:lvl>
    <w:lvl w:ilvl="5" w:tplc="CB2E5AF6">
      <w:start w:val="1"/>
      <w:numFmt w:val="bullet"/>
      <w:lvlText w:val=""/>
      <w:lvlJc w:val="left"/>
      <w:pPr>
        <w:ind w:left="4320" w:hanging="360"/>
      </w:pPr>
      <w:rPr>
        <w:rFonts w:ascii="Wingdings" w:hAnsi="Wingdings" w:hint="default"/>
      </w:rPr>
    </w:lvl>
    <w:lvl w:ilvl="6" w:tplc="1BCCBCF8">
      <w:start w:val="1"/>
      <w:numFmt w:val="bullet"/>
      <w:lvlText w:val=""/>
      <w:lvlJc w:val="left"/>
      <w:pPr>
        <w:ind w:left="5040" w:hanging="360"/>
      </w:pPr>
      <w:rPr>
        <w:rFonts w:ascii="Symbol" w:hAnsi="Symbol" w:hint="default"/>
      </w:rPr>
    </w:lvl>
    <w:lvl w:ilvl="7" w:tplc="16D8B744">
      <w:start w:val="1"/>
      <w:numFmt w:val="bullet"/>
      <w:lvlText w:val="o"/>
      <w:lvlJc w:val="left"/>
      <w:pPr>
        <w:ind w:left="5760" w:hanging="360"/>
      </w:pPr>
      <w:rPr>
        <w:rFonts w:ascii="Courier New" w:hAnsi="Courier New" w:hint="default"/>
      </w:rPr>
    </w:lvl>
    <w:lvl w:ilvl="8" w:tplc="230864B4">
      <w:start w:val="1"/>
      <w:numFmt w:val="bullet"/>
      <w:lvlText w:val=""/>
      <w:lvlJc w:val="left"/>
      <w:pPr>
        <w:ind w:left="6480" w:hanging="360"/>
      </w:pPr>
      <w:rPr>
        <w:rFonts w:ascii="Wingdings" w:hAnsi="Wingdings" w:hint="default"/>
      </w:rPr>
    </w:lvl>
  </w:abstractNum>
  <w:abstractNum w:abstractNumId="1"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83A39"/>
    <w:multiLevelType w:val="hybridMultilevel"/>
    <w:tmpl w:val="FFFFFFFF"/>
    <w:lvl w:ilvl="0" w:tplc="E2464718">
      <w:start w:val="1"/>
      <w:numFmt w:val="bullet"/>
      <w:lvlText w:val=""/>
      <w:lvlJc w:val="left"/>
      <w:pPr>
        <w:ind w:left="360" w:hanging="360"/>
      </w:pPr>
      <w:rPr>
        <w:rFonts w:ascii="Symbol" w:hAnsi="Symbol" w:hint="default"/>
      </w:rPr>
    </w:lvl>
    <w:lvl w:ilvl="1" w:tplc="C0D2F488">
      <w:start w:val="1"/>
      <w:numFmt w:val="bullet"/>
      <w:lvlText w:val="o"/>
      <w:lvlJc w:val="left"/>
      <w:pPr>
        <w:ind w:left="1440" w:hanging="360"/>
      </w:pPr>
      <w:rPr>
        <w:rFonts w:ascii="Courier New" w:hAnsi="Courier New" w:hint="default"/>
      </w:rPr>
    </w:lvl>
    <w:lvl w:ilvl="2" w:tplc="A8F2F034">
      <w:start w:val="1"/>
      <w:numFmt w:val="bullet"/>
      <w:lvlText w:val=""/>
      <w:lvlJc w:val="left"/>
      <w:pPr>
        <w:ind w:left="2160" w:hanging="360"/>
      </w:pPr>
      <w:rPr>
        <w:rFonts w:ascii="Wingdings" w:hAnsi="Wingdings" w:hint="default"/>
      </w:rPr>
    </w:lvl>
    <w:lvl w:ilvl="3" w:tplc="8898D4E0">
      <w:start w:val="1"/>
      <w:numFmt w:val="bullet"/>
      <w:lvlText w:val=""/>
      <w:lvlJc w:val="left"/>
      <w:pPr>
        <w:ind w:left="2880" w:hanging="360"/>
      </w:pPr>
      <w:rPr>
        <w:rFonts w:ascii="Symbol" w:hAnsi="Symbol" w:hint="default"/>
      </w:rPr>
    </w:lvl>
    <w:lvl w:ilvl="4" w:tplc="3654A200">
      <w:start w:val="1"/>
      <w:numFmt w:val="bullet"/>
      <w:lvlText w:val="o"/>
      <w:lvlJc w:val="left"/>
      <w:pPr>
        <w:ind w:left="3600" w:hanging="360"/>
      </w:pPr>
      <w:rPr>
        <w:rFonts w:ascii="Courier New" w:hAnsi="Courier New" w:hint="default"/>
      </w:rPr>
    </w:lvl>
    <w:lvl w:ilvl="5" w:tplc="87509292">
      <w:start w:val="1"/>
      <w:numFmt w:val="bullet"/>
      <w:lvlText w:val=""/>
      <w:lvlJc w:val="left"/>
      <w:pPr>
        <w:ind w:left="4320" w:hanging="360"/>
      </w:pPr>
      <w:rPr>
        <w:rFonts w:ascii="Wingdings" w:hAnsi="Wingdings" w:hint="default"/>
      </w:rPr>
    </w:lvl>
    <w:lvl w:ilvl="6" w:tplc="77902CF2">
      <w:start w:val="1"/>
      <w:numFmt w:val="bullet"/>
      <w:lvlText w:val=""/>
      <w:lvlJc w:val="left"/>
      <w:pPr>
        <w:ind w:left="5040" w:hanging="360"/>
      </w:pPr>
      <w:rPr>
        <w:rFonts w:ascii="Symbol" w:hAnsi="Symbol" w:hint="default"/>
      </w:rPr>
    </w:lvl>
    <w:lvl w:ilvl="7" w:tplc="BA2A503A">
      <w:start w:val="1"/>
      <w:numFmt w:val="bullet"/>
      <w:lvlText w:val="o"/>
      <w:lvlJc w:val="left"/>
      <w:pPr>
        <w:ind w:left="5760" w:hanging="360"/>
      </w:pPr>
      <w:rPr>
        <w:rFonts w:ascii="Courier New" w:hAnsi="Courier New" w:hint="default"/>
      </w:rPr>
    </w:lvl>
    <w:lvl w:ilvl="8" w:tplc="57F024D8">
      <w:start w:val="1"/>
      <w:numFmt w:val="bullet"/>
      <w:lvlText w:val=""/>
      <w:lvlJc w:val="left"/>
      <w:pPr>
        <w:ind w:left="6480" w:hanging="360"/>
      </w:pPr>
      <w:rPr>
        <w:rFonts w:ascii="Wingdings" w:hAnsi="Wingdings" w:hint="default"/>
      </w:rPr>
    </w:lvl>
  </w:abstractNum>
  <w:abstractNum w:abstractNumId="3"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798FC"/>
    <w:multiLevelType w:val="hybridMultilevel"/>
    <w:tmpl w:val="FFFFFFFF"/>
    <w:lvl w:ilvl="0" w:tplc="4066D3E0">
      <w:start w:val="1"/>
      <w:numFmt w:val="bullet"/>
      <w:lvlText w:val=""/>
      <w:lvlJc w:val="left"/>
      <w:pPr>
        <w:ind w:left="360" w:hanging="360"/>
      </w:pPr>
      <w:rPr>
        <w:rFonts w:ascii="Symbol" w:hAnsi="Symbol" w:hint="default"/>
      </w:rPr>
    </w:lvl>
    <w:lvl w:ilvl="1" w:tplc="C592E696">
      <w:start w:val="1"/>
      <w:numFmt w:val="bullet"/>
      <w:lvlText w:val="o"/>
      <w:lvlJc w:val="left"/>
      <w:pPr>
        <w:ind w:left="1440" w:hanging="360"/>
      </w:pPr>
      <w:rPr>
        <w:rFonts w:ascii="Courier New" w:hAnsi="Courier New" w:hint="default"/>
      </w:rPr>
    </w:lvl>
    <w:lvl w:ilvl="2" w:tplc="867E2E94">
      <w:start w:val="1"/>
      <w:numFmt w:val="bullet"/>
      <w:lvlText w:val=""/>
      <w:lvlJc w:val="left"/>
      <w:pPr>
        <w:ind w:left="2160" w:hanging="360"/>
      </w:pPr>
      <w:rPr>
        <w:rFonts w:ascii="Wingdings" w:hAnsi="Wingdings" w:hint="default"/>
      </w:rPr>
    </w:lvl>
    <w:lvl w:ilvl="3" w:tplc="570E0C7E">
      <w:start w:val="1"/>
      <w:numFmt w:val="bullet"/>
      <w:lvlText w:val=""/>
      <w:lvlJc w:val="left"/>
      <w:pPr>
        <w:ind w:left="2880" w:hanging="360"/>
      </w:pPr>
      <w:rPr>
        <w:rFonts w:ascii="Symbol" w:hAnsi="Symbol" w:hint="default"/>
      </w:rPr>
    </w:lvl>
    <w:lvl w:ilvl="4" w:tplc="97FE5774">
      <w:start w:val="1"/>
      <w:numFmt w:val="bullet"/>
      <w:lvlText w:val="o"/>
      <w:lvlJc w:val="left"/>
      <w:pPr>
        <w:ind w:left="3600" w:hanging="360"/>
      </w:pPr>
      <w:rPr>
        <w:rFonts w:ascii="Courier New" w:hAnsi="Courier New" w:hint="default"/>
      </w:rPr>
    </w:lvl>
    <w:lvl w:ilvl="5" w:tplc="5936E938">
      <w:start w:val="1"/>
      <w:numFmt w:val="bullet"/>
      <w:lvlText w:val=""/>
      <w:lvlJc w:val="left"/>
      <w:pPr>
        <w:ind w:left="4320" w:hanging="360"/>
      </w:pPr>
      <w:rPr>
        <w:rFonts w:ascii="Wingdings" w:hAnsi="Wingdings" w:hint="default"/>
      </w:rPr>
    </w:lvl>
    <w:lvl w:ilvl="6" w:tplc="CAA6DFF0">
      <w:start w:val="1"/>
      <w:numFmt w:val="bullet"/>
      <w:lvlText w:val=""/>
      <w:lvlJc w:val="left"/>
      <w:pPr>
        <w:ind w:left="5040" w:hanging="360"/>
      </w:pPr>
      <w:rPr>
        <w:rFonts w:ascii="Symbol" w:hAnsi="Symbol" w:hint="default"/>
      </w:rPr>
    </w:lvl>
    <w:lvl w:ilvl="7" w:tplc="99B678E2">
      <w:start w:val="1"/>
      <w:numFmt w:val="bullet"/>
      <w:lvlText w:val="o"/>
      <w:lvlJc w:val="left"/>
      <w:pPr>
        <w:ind w:left="5760" w:hanging="360"/>
      </w:pPr>
      <w:rPr>
        <w:rFonts w:ascii="Courier New" w:hAnsi="Courier New" w:hint="default"/>
      </w:rPr>
    </w:lvl>
    <w:lvl w:ilvl="8" w:tplc="11E6082C">
      <w:start w:val="1"/>
      <w:numFmt w:val="bullet"/>
      <w:lvlText w:val=""/>
      <w:lvlJc w:val="left"/>
      <w:pPr>
        <w:ind w:left="6480" w:hanging="360"/>
      </w:pPr>
      <w:rPr>
        <w:rFonts w:ascii="Wingdings" w:hAnsi="Wingdings" w:hint="default"/>
      </w:rPr>
    </w:lvl>
  </w:abstractNum>
  <w:abstractNum w:abstractNumId="5" w15:restartNumberingAfterBreak="0">
    <w:nsid w:val="11464BF9"/>
    <w:multiLevelType w:val="hybridMultilevel"/>
    <w:tmpl w:val="BAB074A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48567C7"/>
    <w:multiLevelType w:val="hybridMultilevel"/>
    <w:tmpl w:val="2EBAFD22"/>
    <w:lvl w:ilvl="0" w:tplc="80BAFF5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E9F59D"/>
    <w:multiLevelType w:val="hybridMultilevel"/>
    <w:tmpl w:val="FFFFFFFF"/>
    <w:lvl w:ilvl="0" w:tplc="AE50E1EC">
      <w:start w:val="1"/>
      <w:numFmt w:val="bullet"/>
      <w:lvlText w:val=""/>
      <w:lvlJc w:val="left"/>
      <w:pPr>
        <w:ind w:left="360" w:hanging="360"/>
      </w:pPr>
      <w:rPr>
        <w:rFonts w:ascii="Symbol" w:hAnsi="Symbol" w:hint="default"/>
      </w:rPr>
    </w:lvl>
    <w:lvl w:ilvl="1" w:tplc="D1DEBE18">
      <w:start w:val="1"/>
      <w:numFmt w:val="bullet"/>
      <w:lvlText w:val="o"/>
      <w:lvlJc w:val="left"/>
      <w:pPr>
        <w:ind w:left="1440" w:hanging="360"/>
      </w:pPr>
      <w:rPr>
        <w:rFonts w:ascii="Courier New" w:hAnsi="Courier New" w:hint="default"/>
      </w:rPr>
    </w:lvl>
    <w:lvl w:ilvl="2" w:tplc="3EDA7C92">
      <w:start w:val="1"/>
      <w:numFmt w:val="bullet"/>
      <w:lvlText w:val=""/>
      <w:lvlJc w:val="left"/>
      <w:pPr>
        <w:ind w:left="2160" w:hanging="360"/>
      </w:pPr>
      <w:rPr>
        <w:rFonts w:ascii="Wingdings" w:hAnsi="Wingdings" w:hint="default"/>
      </w:rPr>
    </w:lvl>
    <w:lvl w:ilvl="3" w:tplc="86EED9F4">
      <w:start w:val="1"/>
      <w:numFmt w:val="bullet"/>
      <w:lvlText w:val=""/>
      <w:lvlJc w:val="left"/>
      <w:pPr>
        <w:ind w:left="2880" w:hanging="360"/>
      </w:pPr>
      <w:rPr>
        <w:rFonts w:ascii="Symbol" w:hAnsi="Symbol" w:hint="default"/>
      </w:rPr>
    </w:lvl>
    <w:lvl w:ilvl="4" w:tplc="E110C80A">
      <w:start w:val="1"/>
      <w:numFmt w:val="bullet"/>
      <w:lvlText w:val="o"/>
      <w:lvlJc w:val="left"/>
      <w:pPr>
        <w:ind w:left="3600" w:hanging="360"/>
      </w:pPr>
      <w:rPr>
        <w:rFonts w:ascii="Courier New" w:hAnsi="Courier New" w:hint="default"/>
      </w:rPr>
    </w:lvl>
    <w:lvl w:ilvl="5" w:tplc="BC36E118">
      <w:start w:val="1"/>
      <w:numFmt w:val="bullet"/>
      <w:lvlText w:val=""/>
      <w:lvlJc w:val="left"/>
      <w:pPr>
        <w:ind w:left="4320" w:hanging="360"/>
      </w:pPr>
      <w:rPr>
        <w:rFonts w:ascii="Wingdings" w:hAnsi="Wingdings" w:hint="default"/>
      </w:rPr>
    </w:lvl>
    <w:lvl w:ilvl="6" w:tplc="DC0C4D94">
      <w:start w:val="1"/>
      <w:numFmt w:val="bullet"/>
      <w:lvlText w:val=""/>
      <w:lvlJc w:val="left"/>
      <w:pPr>
        <w:ind w:left="5040" w:hanging="360"/>
      </w:pPr>
      <w:rPr>
        <w:rFonts w:ascii="Symbol" w:hAnsi="Symbol" w:hint="default"/>
      </w:rPr>
    </w:lvl>
    <w:lvl w:ilvl="7" w:tplc="81806B7E">
      <w:start w:val="1"/>
      <w:numFmt w:val="bullet"/>
      <w:lvlText w:val="o"/>
      <w:lvlJc w:val="left"/>
      <w:pPr>
        <w:ind w:left="5760" w:hanging="360"/>
      </w:pPr>
      <w:rPr>
        <w:rFonts w:ascii="Courier New" w:hAnsi="Courier New" w:hint="default"/>
      </w:rPr>
    </w:lvl>
    <w:lvl w:ilvl="8" w:tplc="2EC220A0">
      <w:start w:val="1"/>
      <w:numFmt w:val="bullet"/>
      <w:lvlText w:val=""/>
      <w:lvlJc w:val="left"/>
      <w:pPr>
        <w:ind w:left="6480" w:hanging="360"/>
      </w:pPr>
      <w:rPr>
        <w:rFonts w:ascii="Wingdings" w:hAnsi="Wingdings" w:hint="default"/>
      </w:rPr>
    </w:lvl>
  </w:abstractNum>
  <w:abstractNum w:abstractNumId="9"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307626"/>
    <w:multiLevelType w:val="hybridMultilevel"/>
    <w:tmpl w:val="D5CCA0D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905A7B"/>
    <w:multiLevelType w:val="hybridMultilevel"/>
    <w:tmpl w:val="BF60379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B0506C8"/>
    <w:multiLevelType w:val="hybridMultilevel"/>
    <w:tmpl w:val="8A741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5" w15:restartNumberingAfterBreak="0">
    <w:nsid w:val="3AC0FC3D"/>
    <w:multiLevelType w:val="hybridMultilevel"/>
    <w:tmpl w:val="FFFFFFFF"/>
    <w:lvl w:ilvl="0" w:tplc="85AEDAE8">
      <w:start w:val="1"/>
      <w:numFmt w:val="bullet"/>
      <w:lvlText w:val=""/>
      <w:lvlJc w:val="left"/>
      <w:pPr>
        <w:ind w:left="360" w:hanging="360"/>
      </w:pPr>
      <w:rPr>
        <w:rFonts w:ascii="Symbol" w:hAnsi="Symbol" w:hint="default"/>
      </w:rPr>
    </w:lvl>
    <w:lvl w:ilvl="1" w:tplc="852C55A4">
      <w:start w:val="1"/>
      <w:numFmt w:val="bullet"/>
      <w:lvlText w:val="o"/>
      <w:lvlJc w:val="left"/>
      <w:pPr>
        <w:ind w:left="1440" w:hanging="360"/>
      </w:pPr>
      <w:rPr>
        <w:rFonts w:ascii="Courier New" w:hAnsi="Courier New" w:hint="default"/>
      </w:rPr>
    </w:lvl>
    <w:lvl w:ilvl="2" w:tplc="06AC377C">
      <w:start w:val="1"/>
      <w:numFmt w:val="bullet"/>
      <w:lvlText w:val=""/>
      <w:lvlJc w:val="left"/>
      <w:pPr>
        <w:ind w:left="2160" w:hanging="360"/>
      </w:pPr>
      <w:rPr>
        <w:rFonts w:ascii="Wingdings" w:hAnsi="Wingdings" w:hint="default"/>
      </w:rPr>
    </w:lvl>
    <w:lvl w:ilvl="3" w:tplc="F4621FA4">
      <w:start w:val="1"/>
      <w:numFmt w:val="bullet"/>
      <w:lvlText w:val=""/>
      <w:lvlJc w:val="left"/>
      <w:pPr>
        <w:ind w:left="2880" w:hanging="360"/>
      </w:pPr>
      <w:rPr>
        <w:rFonts w:ascii="Symbol" w:hAnsi="Symbol" w:hint="default"/>
      </w:rPr>
    </w:lvl>
    <w:lvl w:ilvl="4" w:tplc="2D428C40">
      <w:start w:val="1"/>
      <w:numFmt w:val="bullet"/>
      <w:lvlText w:val="o"/>
      <w:lvlJc w:val="left"/>
      <w:pPr>
        <w:ind w:left="3600" w:hanging="360"/>
      </w:pPr>
      <w:rPr>
        <w:rFonts w:ascii="Courier New" w:hAnsi="Courier New" w:hint="default"/>
      </w:rPr>
    </w:lvl>
    <w:lvl w:ilvl="5" w:tplc="EE168100">
      <w:start w:val="1"/>
      <w:numFmt w:val="bullet"/>
      <w:lvlText w:val=""/>
      <w:lvlJc w:val="left"/>
      <w:pPr>
        <w:ind w:left="4320" w:hanging="360"/>
      </w:pPr>
      <w:rPr>
        <w:rFonts w:ascii="Wingdings" w:hAnsi="Wingdings" w:hint="default"/>
      </w:rPr>
    </w:lvl>
    <w:lvl w:ilvl="6" w:tplc="712C16F2">
      <w:start w:val="1"/>
      <w:numFmt w:val="bullet"/>
      <w:lvlText w:val=""/>
      <w:lvlJc w:val="left"/>
      <w:pPr>
        <w:ind w:left="5040" w:hanging="360"/>
      </w:pPr>
      <w:rPr>
        <w:rFonts w:ascii="Symbol" w:hAnsi="Symbol" w:hint="default"/>
      </w:rPr>
    </w:lvl>
    <w:lvl w:ilvl="7" w:tplc="C9125450">
      <w:start w:val="1"/>
      <w:numFmt w:val="bullet"/>
      <w:lvlText w:val="o"/>
      <w:lvlJc w:val="left"/>
      <w:pPr>
        <w:ind w:left="5760" w:hanging="360"/>
      </w:pPr>
      <w:rPr>
        <w:rFonts w:ascii="Courier New" w:hAnsi="Courier New" w:hint="default"/>
      </w:rPr>
    </w:lvl>
    <w:lvl w:ilvl="8" w:tplc="D2267324">
      <w:start w:val="1"/>
      <w:numFmt w:val="bullet"/>
      <w:lvlText w:val=""/>
      <w:lvlJc w:val="left"/>
      <w:pPr>
        <w:ind w:left="6480" w:hanging="360"/>
      </w:pPr>
      <w:rPr>
        <w:rFonts w:ascii="Wingdings" w:hAnsi="Wingdings" w:hint="default"/>
      </w:rPr>
    </w:lvl>
  </w:abstractNum>
  <w:abstractNum w:abstractNumId="16" w15:restartNumberingAfterBreak="0">
    <w:nsid w:val="3E1A3B1A"/>
    <w:multiLevelType w:val="hybridMultilevel"/>
    <w:tmpl w:val="3BAA3F66"/>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0F60CA"/>
    <w:multiLevelType w:val="hybridMultilevel"/>
    <w:tmpl w:val="CD1E8FD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788775C"/>
    <w:multiLevelType w:val="hybridMultilevel"/>
    <w:tmpl w:val="24B0EB5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DB9121C"/>
    <w:multiLevelType w:val="hybridMultilevel"/>
    <w:tmpl w:val="5F4C523E"/>
    <w:lvl w:ilvl="0" w:tplc="90E8B4C6">
      <w:start w:val="1"/>
      <w:numFmt w:val="bullet"/>
      <w:lvlText w:val=""/>
      <w:lvlJc w:val="left"/>
      <w:pPr>
        <w:ind w:left="720" w:hanging="360"/>
      </w:pPr>
      <w:rPr>
        <w:rFonts w:ascii="Symbol" w:hAnsi="Symbol" w:hint="default"/>
      </w:rPr>
    </w:lvl>
    <w:lvl w:ilvl="1" w:tplc="9F728AF6">
      <w:start w:val="1"/>
      <w:numFmt w:val="bullet"/>
      <w:lvlText w:val="o"/>
      <w:lvlJc w:val="left"/>
      <w:pPr>
        <w:ind w:left="1440" w:hanging="360"/>
      </w:pPr>
      <w:rPr>
        <w:rFonts w:ascii="Courier New" w:hAnsi="Courier New" w:hint="default"/>
      </w:rPr>
    </w:lvl>
    <w:lvl w:ilvl="2" w:tplc="5F6E680A">
      <w:start w:val="1"/>
      <w:numFmt w:val="bullet"/>
      <w:lvlText w:val=""/>
      <w:lvlJc w:val="left"/>
      <w:pPr>
        <w:ind w:left="2160" w:hanging="360"/>
      </w:pPr>
      <w:rPr>
        <w:rFonts w:ascii="Wingdings" w:hAnsi="Wingdings" w:hint="default"/>
      </w:rPr>
    </w:lvl>
    <w:lvl w:ilvl="3" w:tplc="AF3AEDA0">
      <w:start w:val="1"/>
      <w:numFmt w:val="bullet"/>
      <w:lvlText w:val=""/>
      <w:lvlJc w:val="left"/>
      <w:pPr>
        <w:ind w:left="2880" w:hanging="360"/>
      </w:pPr>
      <w:rPr>
        <w:rFonts w:ascii="Symbol" w:hAnsi="Symbol" w:hint="default"/>
      </w:rPr>
    </w:lvl>
    <w:lvl w:ilvl="4" w:tplc="9C7CB8D2">
      <w:start w:val="1"/>
      <w:numFmt w:val="bullet"/>
      <w:lvlText w:val="o"/>
      <w:lvlJc w:val="left"/>
      <w:pPr>
        <w:ind w:left="3600" w:hanging="360"/>
      </w:pPr>
      <w:rPr>
        <w:rFonts w:ascii="Courier New" w:hAnsi="Courier New" w:hint="default"/>
      </w:rPr>
    </w:lvl>
    <w:lvl w:ilvl="5" w:tplc="E2BA94DC">
      <w:start w:val="1"/>
      <w:numFmt w:val="bullet"/>
      <w:lvlText w:val=""/>
      <w:lvlJc w:val="left"/>
      <w:pPr>
        <w:ind w:left="4320" w:hanging="360"/>
      </w:pPr>
      <w:rPr>
        <w:rFonts w:ascii="Wingdings" w:hAnsi="Wingdings" w:hint="default"/>
      </w:rPr>
    </w:lvl>
    <w:lvl w:ilvl="6" w:tplc="38D260D8">
      <w:start w:val="1"/>
      <w:numFmt w:val="bullet"/>
      <w:lvlText w:val=""/>
      <w:lvlJc w:val="left"/>
      <w:pPr>
        <w:ind w:left="5040" w:hanging="360"/>
      </w:pPr>
      <w:rPr>
        <w:rFonts w:ascii="Symbol" w:hAnsi="Symbol" w:hint="default"/>
      </w:rPr>
    </w:lvl>
    <w:lvl w:ilvl="7" w:tplc="DCC86CD2">
      <w:start w:val="1"/>
      <w:numFmt w:val="bullet"/>
      <w:lvlText w:val="o"/>
      <w:lvlJc w:val="left"/>
      <w:pPr>
        <w:ind w:left="5760" w:hanging="360"/>
      </w:pPr>
      <w:rPr>
        <w:rFonts w:ascii="Courier New" w:hAnsi="Courier New" w:hint="default"/>
      </w:rPr>
    </w:lvl>
    <w:lvl w:ilvl="8" w:tplc="479EEAD4">
      <w:start w:val="1"/>
      <w:numFmt w:val="bullet"/>
      <w:lvlText w:val=""/>
      <w:lvlJc w:val="left"/>
      <w:pPr>
        <w:ind w:left="6480" w:hanging="360"/>
      </w:pPr>
      <w:rPr>
        <w:rFonts w:ascii="Wingdings" w:hAnsi="Wingdings" w:hint="default"/>
      </w:rPr>
    </w:lvl>
  </w:abstractNum>
  <w:abstractNum w:abstractNumId="20"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555385"/>
    <w:multiLevelType w:val="hybridMultilevel"/>
    <w:tmpl w:val="B380BD42"/>
    <w:lvl w:ilvl="0" w:tplc="0A363580">
      <w:start w:val="1"/>
      <w:numFmt w:val="bullet"/>
      <w:lvlText w:val=""/>
      <w:lvlJc w:val="left"/>
      <w:pPr>
        <w:ind w:left="720" w:hanging="360"/>
      </w:pPr>
      <w:rPr>
        <w:rFonts w:ascii="Symbol" w:hAnsi="Symbol" w:hint="default"/>
      </w:rPr>
    </w:lvl>
    <w:lvl w:ilvl="1" w:tplc="CA7A28C6">
      <w:start w:val="1"/>
      <w:numFmt w:val="bullet"/>
      <w:lvlText w:val="o"/>
      <w:lvlJc w:val="left"/>
      <w:pPr>
        <w:ind w:left="1440" w:hanging="360"/>
      </w:pPr>
      <w:rPr>
        <w:rFonts w:ascii="Courier New" w:hAnsi="Courier New" w:hint="default"/>
      </w:rPr>
    </w:lvl>
    <w:lvl w:ilvl="2" w:tplc="9CD66902">
      <w:start w:val="1"/>
      <w:numFmt w:val="bullet"/>
      <w:lvlText w:val=""/>
      <w:lvlJc w:val="left"/>
      <w:pPr>
        <w:ind w:left="2160" w:hanging="360"/>
      </w:pPr>
      <w:rPr>
        <w:rFonts w:ascii="Wingdings" w:hAnsi="Wingdings" w:hint="default"/>
      </w:rPr>
    </w:lvl>
    <w:lvl w:ilvl="3" w:tplc="F10E4C7A">
      <w:start w:val="1"/>
      <w:numFmt w:val="bullet"/>
      <w:lvlText w:val=""/>
      <w:lvlJc w:val="left"/>
      <w:pPr>
        <w:ind w:left="2880" w:hanging="360"/>
      </w:pPr>
      <w:rPr>
        <w:rFonts w:ascii="Symbol" w:hAnsi="Symbol" w:hint="default"/>
      </w:rPr>
    </w:lvl>
    <w:lvl w:ilvl="4" w:tplc="771260E0">
      <w:start w:val="1"/>
      <w:numFmt w:val="bullet"/>
      <w:lvlText w:val="o"/>
      <w:lvlJc w:val="left"/>
      <w:pPr>
        <w:ind w:left="3600" w:hanging="360"/>
      </w:pPr>
      <w:rPr>
        <w:rFonts w:ascii="Courier New" w:hAnsi="Courier New" w:hint="default"/>
      </w:rPr>
    </w:lvl>
    <w:lvl w:ilvl="5" w:tplc="003A0518">
      <w:start w:val="1"/>
      <w:numFmt w:val="bullet"/>
      <w:lvlText w:val=""/>
      <w:lvlJc w:val="left"/>
      <w:pPr>
        <w:ind w:left="4320" w:hanging="360"/>
      </w:pPr>
      <w:rPr>
        <w:rFonts w:ascii="Wingdings" w:hAnsi="Wingdings" w:hint="default"/>
      </w:rPr>
    </w:lvl>
    <w:lvl w:ilvl="6" w:tplc="E38C1388">
      <w:start w:val="1"/>
      <w:numFmt w:val="bullet"/>
      <w:lvlText w:val=""/>
      <w:lvlJc w:val="left"/>
      <w:pPr>
        <w:ind w:left="5040" w:hanging="360"/>
      </w:pPr>
      <w:rPr>
        <w:rFonts w:ascii="Symbol" w:hAnsi="Symbol" w:hint="default"/>
      </w:rPr>
    </w:lvl>
    <w:lvl w:ilvl="7" w:tplc="AC34F276">
      <w:start w:val="1"/>
      <w:numFmt w:val="bullet"/>
      <w:lvlText w:val="o"/>
      <w:lvlJc w:val="left"/>
      <w:pPr>
        <w:ind w:left="5760" w:hanging="360"/>
      </w:pPr>
      <w:rPr>
        <w:rFonts w:ascii="Courier New" w:hAnsi="Courier New" w:hint="default"/>
      </w:rPr>
    </w:lvl>
    <w:lvl w:ilvl="8" w:tplc="252C7752">
      <w:start w:val="1"/>
      <w:numFmt w:val="bullet"/>
      <w:lvlText w:val=""/>
      <w:lvlJc w:val="left"/>
      <w:pPr>
        <w:ind w:left="6480" w:hanging="360"/>
      </w:pPr>
      <w:rPr>
        <w:rFonts w:ascii="Wingdings" w:hAnsi="Wingdings" w:hint="default"/>
      </w:rPr>
    </w:lvl>
  </w:abstractNum>
  <w:abstractNum w:abstractNumId="23"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EDC644"/>
    <w:multiLevelType w:val="hybridMultilevel"/>
    <w:tmpl w:val="FFFFFFFF"/>
    <w:lvl w:ilvl="0" w:tplc="80BAFF5A">
      <w:start w:val="1"/>
      <w:numFmt w:val="bullet"/>
      <w:lvlText w:val=""/>
      <w:lvlJc w:val="left"/>
      <w:pPr>
        <w:ind w:left="360" w:hanging="360"/>
      </w:pPr>
      <w:rPr>
        <w:rFonts w:ascii="Symbol" w:hAnsi="Symbol" w:hint="default"/>
      </w:rPr>
    </w:lvl>
    <w:lvl w:ilvl="1" w:tplc="D16E0242">
      <w:start w:val="1"/>
      <w:numFmt w:val="bullet"/>
      <w:lvlText w:val="o"/>
      <w:lvlJc w:val="left"/>
      <w:pPr>
        <w:ind w:left="1440" w:hanging="360"/>
      </w:pPr>
      <w:rPr>
        <w:rFonts w:ascii="Courier New" w:hAnsi="Courier New" w:hint="default"/>
      </w:rPr>
    </w:lvl>
    <w:lvl w:ilvl="2" w:tplc="DE223B58">
      <w:start w:val="1"/>
      <w:numFmt w:val="bullet"/>
      <w:lvlText w:val=""/>
      <w:lvlJc w:val="left"/>
      <w:pPr>
        <w:ind w:left="2160" w:hanging="360"/>
      </w:pPr>
      <w:rPr>
        <w:rFonts w:ascii="Wingdings" w:hAnsi="Wingdings" w:hint="default"/>
      </w:rPr>
    </w:lvl>
    <w:lvl w:ilvl="3" w:tplc="117407DC">
      <w:start w:val="1"/>
      <w:numFmt w:val="bullet"/>
      <w:lvlText w:val=""/>
      <w:lvlJc w:val="left"/>
      <w:pPr>
        <w:ind w:left="2880" w:hanging="360"/>
      </w:pPr>
      <w:rPr>
        <w:rFonts w:ascii="Symbol" w:hAnsi="Symbol" w:hint="default"/>
      </w:rPr>
    </w:lvl>
    <w:lvl w:ilvl="4" w:tplc="D76E3F80">
      <w:start w:val="1"/>
      <w:numFmt w:val="bullet"/>
      <w:lvlText w:val="o"/>
      <w:lvlJc w:val="left"/>
      <w:pPr>
        <w:ind w:left="3600" w:hanging="360"/>
      </w:pPr>
      <w:rPr>
        <w:rFonts w:ascii="Courier New" w:hAnsi="Courier New" w:hint="default"/>
      </w:rPr>
    </w:lvl>
    <w:lvl w:ilvl="5" w:tplc="7E6EBB30">
      <w:start w:val="1"/>
      <w:numFmt w:val="bullet"/>
      <w:lvlText w:val=""/>
      <w:lvlJc w:val="left"/>
      <w:pPr>
        <w:ind w:left="4320" w:hanging="360"/>
      </w:pPr>
      <w:rPr>
        <w:rFonts w:ascii="Wingdings" w:hAnsi="Wingdings" w:hint="default"/>
      </w:rPr>
    </w:lvl>
    <w:lvl w:ilvl="6" w:tplc="A87084E2">
      <w:start w:val="1"/>
      <w:numFmt w:val="bullet"/>
      <w:lvlText w:val=""/>
      <w:lvlJc w:val="left"/>
      <w:pPr>
        <w:ind w:left="5040" w:hanging="360"/>
      </w:pPr>
      <w:rPr>
        <w:rFonts w:ascii="Symbol" w:hAnsi="Symbol" w:hint="default"/>
      </w:rPr>
    </w:lvl>
    <w:lvl w:ilvl="7" w:tplc="4E94FA52">
      <w:start w:val="1"/>
      <w:numFmt w:val="bullet"/>
      <w:lvlText w:val="o"/>
      <w:lvlJc w:val="left"/>
      <w:pPr>
        <w:ind w:left="5760" w:hanging="360"/>
      </w:pPr>
      <w:rPr>
        <w:rFonts w:ascii="Courier New" w:hAnsi="Courier New" w:hint="default"/>
      </w:rPr>
    </w:lvl>
    <w:lvl w:ilvl="8" w:tplc="E36C2942">
      <w:start w:val="1"/>
      <w:numFmt w:val="bullet"/>
      <w:lvlText w:val=""/>
      <w:lvlJc w:val="left"/>
      <w:pPr>
        <w:ind w:left="6480" w:hanging="360"/>
      </w:pPr>
      <w:rPr>
        <w:rFonts w:ascii="Wingdings" w:hAnsi="Wingdings" w:hint="default"/>
      </w:rPr>
    </w:lvl>
  </w:abstractNum>
  <w:abstractNum w:abstractNumId="26" w15:restartNumberingAfterBreak="0">
    <w:nsid w:val="6E4C462D"/>
    <w:multiLevelType w:val="hybridMultilevel"/>
    <w:tmpl w:val="FFFFFFFF"/>
    <w:lvl w:ilvl="0" w:tplc="E45422AC">
      <w:start w:val="1"/>
      <w:numFmt w:val="bullet"/>
      <w:lvlText w:val="-"/>
      <w:lvlJc w:val="left"/>
      <w:pPr>
        <w:ind w:left="720" w:hanging="360"/>
      </w:pPr>
      <w:rPr>
        <w:rFonts w:ascii="Aptos" w:hAnsi="Aptos" w:hint="default"/>
      </w:rPr>
    </w:lvl>
    <w:lvl w:ilvl="1" w:tplc="95683446">
      <w:start w:val="1"/>
      <w:numFmt w:val="bullet"/>
      <w:lvlText w:val="o"/>
      <w:lvlJc w:val="left"/>
      <w:pPr>
        <w:ind w:left="1440" w:hanging="360"/>
      </w:pPr>
      <w:rPr>
        <w:rFonts w:ascii="Courier New" w:hAnsi="Courier New" w:hint="default"/>
      </w:rPr>
    </w:lvl>
    <w:lvl w:ilvl="2" w:tplc="D340D42E">
      <w:start w:val="1"/>
      <w:numFmt w:val="bullet"/>
      <w:lvlText w:val=""/>
      <w:lvlJc w:val="left"/>
      <w:pPr>
        <w:ind w:left="2160" w:hanging="360"/>
      </w:pPr>
      <w:rPr>
        <w:rFonts w:ascii="Wingdings" w:hAnsi="Wingdings" w:hint="default"/>
      </w:rPr>
    </w:lvl>
    <w:lvl w:ilvl="3" w:tplc="7AC8E91C">
      <w:start w:val="1"/>
      <w:numFmt w:val="bullet"/>
      <w:lvlText w:val=""/>
      <w:lvlJc w:val="left"/>
      <w:pPr>
        <w:ind w:left="2880" w:hanging="360"/>
      </w:pPr>
      <w:rPr>
        <w:rFonts w:ascii="Symbol" w:hAnsi="Symbol" w:hint="default"/>
      </w:rPr>
    </w:lvl>
    <w:lvl w:ilvl="4" w:tplc="9B14CB96">
      <w:start w:val="1"/>
      <w:numFmt w:val="bullet"/>
      <w:lvlText w:val="o"/>
      <w:lvlJc w:val="left"/>
      <w:pPr>
        <w:ind w:left="3600" w:hanging="360"/>
      </w:pPr>
      <w:rPr>
        <w:rFonts w:ascii="Courier New" w:hAnsi="Courier New" w:hint="default"/>
      </w:rPr>
    </w:lvl>
    <w:lvl w:ilvl="5" w:tplc="CD2E0D5A">
      <w:start w:val="1"/>
      <w:numFmt w:val="bullet"/>
      <w:lvlText w:val=""/>
      <w:lvlJc w:val="left"/>
      <w:pPr>
        <w:ind w:left="4320" w:hanging="360"/>
      </w:pPr>
      <w:rPr>
        <w:rFonts w:ascii="Wingdings" w:hAnsi="Wingdings" w:hint="default"/>
      </w:rPr>
    </w:lvl>
    <w:lvl w:ilvl="6" w:tplc="701441FE">
      <w:start w:val="1"/>
      <w:numFmt w:val="bullet"/>
      <w:lvlText w:val=""/>
      <w:lvlJc w:val="left"/>
      <w:pPr>
        <w:ind w:left="5040" w:hanging="360"/>
      </w:pPr>
      <w:rPr>
        <w:rFonts w:ascii="Symbol" w:hAnsi="Symbol" w:hint="default"/>
      </w:rPr>
    </w:lvl>
    <w:lvl w:ilvl="7" w:tplc="FB0EEBDC">
      <w:start w:val="1"/>
      <w:numFmt w:val="bullet"/>
      <w:lvlText w:val="o"/>
      <w:lvlJc w:val="left"/>
      <w:pPr>
        <w:ind w:left="5760" w:hanging="360"/>
      </w:pPr>
      <w:rPr>
        <w:rFonts w:ascii="Courier New" w:hAnsi="Courier New" w:hint="default"/>
      </w:rPr>
    </w:lvl>
    <w:lvl w:ilvl="8" w:tplc="DBF29448">
      <w:start w:val="1"/>
      <w:numFmt w:val="bullet"/>
      <w:lvlText w:val=""/>
      <w:lvlJc w:val="left"/>
      <w:pPr>
        <w:ind w:left="6480" w:hanging="360"/>
      </w:pPr>
      <w:rPr>
        <w:rFonts w:ascii="Wingdings" w:hAnsi="Wingdings" w:hint="default"/>
      </w:rPr>
    </w:lvl>
  </w:abstractNum>
  <w:abstractNum w:abstractNumId="27" w15:restartNumberingAfterBreak="0">
    <w:nsid w:val="74223D42"/>
    <w:multiLevelType w:val="multilevel"/>
    <w:tmpl w:val="D6F8A48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78C4B87D"/>
    <w:multiLevelType w:val="hybridMultilevel"/>
    <w:tmpl w:val="3D7E8562"/>
    <w:lvl w:ilvl="0" w:tplc="82F2DBE2">
      <w:start w:val="1"/>
      <w:numFmt w:val="bullet"/>
      <w:lvlText w:val=""/>
      <w:lvlJc w:val="left"/>
      <w:pPr>
        <w:ind w:left="720" w:hanging="360"/>
      </w:pPr>
      <w:rPr>
        <w:rFonts w:ascii="Symbol" w:hAnsi="Symbol" w:hint="default"/>
      </w:rPr>
    </w:lvl>
    <w:lvl w:ilvl="1" w:tplc="27BE00A6">
      <w:start w:val="1"/>
      <w:numFmt w:val="bullet"/>
      <w:lvlText w:val="o"/>
      <w:lvlJc w:val="left"/>
      <w:pPr>
        <w:ind w:left="1440" w:hanging="360"/>
      </w:pPr>
      <w:rPr>
        <w:rFonts w:ascii="Courier New" w:hAnsi="Courier New" w:hint="default"/>
      </w:rPr>
    </w:lvl>
    <w:lvl w:ilvl="2" w:tplc="620AB1D0">
      <w:start w:val="1"/>
      <w:numFmt w:val="bullet"/>
      <w:lvlText w:val=""/>
      <w:lvlJc w:val="left"/>
      <w:pPr>
        <w:ind w:left="2160" w:hanging="360"/>
      </w:pPr>
      <w:rPr>
        <w:rFonts w:ascii="Wingdings" w:hAnsi="Wingdings" w:hint="default"/>
      </w:rPr>
    </w:lvl>
    <w:lvl w:ilvl="3" w:tplc="F54C2F24">
      <w:start w:val="1"/>
      <w:numFmt w:val="bullet"/>
      <w:lvlText w:val=""/>
      <w:lvlJc w:val="left"/>
      <w:pPr>
        <w:ind w:left="2880" w:hanging="360"/>
      </w:pPr>
      <w:rPr>
        <w:rFonts w:ascii="Symbol" w:hAnsi="Symbol" w:hint="default"/>
      </w:rPr>
    </w:lvl>
    <w:lvl w:ilvl="4" w:tplc="08560CDA">
      <w:start w:val="1"/>
      <w:numFmt w:val="bullet"/>
      <w:lvlText w:val="o"/>
      <w:lvlJc w:val="left"/>
      <w:pPr>
        <w:ind w:left="3600" w:hanging="360"/>
      </w:pPr>
      <w:rPr>
        <w:rFonts w:ascii="Courier New" w:hAnsi="Courier New" w:hint="default"/>
      </w:rPr>
    </w:lvl>
    <w:lvl w:ilvl="5" w:tplc="6CB4BA86">
      <w:start w:val="1"/>
      <w:numFmt w:val="bullet"/>
      <w:lvlText w:val=""/>
      <w:lvlJc w:val="left"/>
      <w:pPr>
        <w:ind w:left="4320" w:hanging="360"/>
      </w:pPr>
      <w:rPr>
        <w:rFonts w:ascii="Wingdings" w:hAnsi="Wingdings" w:hint="default"/>
      </w:rPr>
    </w:lvl>
    <w:lvl w:ilvl="6" w:tplc="4F803D14">
      <w:start w:val="1"/>
      <w:numFmt w:val="bullet"/>
      <w:lvlText w:val=""/>
      <w:lvlJc w:val="left"/>
      <w:pPr>
        <w:ind w:left="5040" w:hanging="360"/>
      </w:pPr>
      <w:rPr>
        <w:rFonts w:ascii="Symbol" w:hAnsi="Symbol" w:hint="default"/>
      </w:rPr>
    </w:lvl>
    <w:lvl w:ilvl="7" w:tplc="AB6C034A">
      <w:start w:val="1"/>
      <w:numFmt w:val="bullet"/>
      <w:lvlText w:val="o"/>
      <w:lvlJc w:val="left"/>
      <w:pPr>
        <w:ind w:left="5760" w:hanging="360"/>
      </w:pPr>
      <w:rPr>
        <w:rFonts w:ascii="Courier New" w:hAnsi="Courier New" w:hint="default"/>
      </w:rPr>
    </w:lvl>
    <w:lvl w:ilvl="8" w:tplc="9EAEFB86">
      <w:start w:val="1"/>
      <w:numFmt w:val="bullet"/>
      <w:lvlText w:val=""/>
      <w:lvlJc w:val="left"/>
      <w:pPr>
        <w:ind w:left="6480" w:hanging="360"/>
      </w:pPr>
      <w:rPr>
        <w:rFonts w:ascii="Wingdings" w:hAnsi="Wingdings" w:hint="default"/>
      </w:rPr>
    </w:lvl>
  </w:abstractNum>
  <w:abstractNum w:abstractNumId="29" w15:restartNumberingAfterBreak="0">
    <w:nsid w:val="7C03495D"/>
    <w:multiLevelType w:val="hybridMultilevel"/>
    <w:tmpl w:val="FFFFFFFF"/>
    <w:lvl w:ilvl="0" w:tplc="6C126EBE">
      <w:start w:val="1"/>
      <w:numFmt w:val="bullet"/>
      <w:lvlText w:val=""/>
      <w:lvlJc w:val="left"/>
      <w:pPr>
        <w:ind w:left="720" w:hanging="360"/>
      </w:pPr>
      <w:rPr>
        <w:rFonts w:ascii="Symbol" w:hAnsi="Symbol" w:hint="default"/>
      </w:rPr>
    </w:lvl>
    <w:lvl w:ilvl="1" w:tplc="D0C81078">
      <w:start w:val="1"/>
      <w:numFmt w:val="bullet"/>
      <w:lvlText w:val="o"/>
      <w:lvlJc w:val="left"/>
      <w:pPr>
        <w:ind w:left="1440" w:hanging="360"/>
      </w:pPr>
      <w:rPr>
        <w:rFonts w:ascii="Courier New" w:hAnsi="Courier New" w:hint="default"/>
      </w:rPr>
    </w:lvl>
    <w:lvl w:ilvl="2" w:tplc="5150E430">
      <w:start w:val="1"/>
      <w:numFmt w:val="bullet"/>
      <w:lvlText w:val=""/>
      <w:lvlJc w:val="left"/>
      <w:pPr>
        <w:ind w:left="2160" w:hanging="360"/>
      </w:pPr>
      <w:rPr>
        <w:rFonts w:ascii="Wingdings" w:hAnsi="Wingdings" w:hint="default"/>
      </w:rPr>
    </w:lvl>
    <w:lvl w:ilvl="3" w:tplc="A2482B9A">
      <w:start w:val="1"/>
      <w:numFmt w:val="bullet"/>
      <w:lvlText w:val=""/>
      <w:lvlJc w:val="left"/>
      <w:pPr>
        <w:ind w:left="2880" w:hanging="360"/>
      </w:pPr>
      <w:rPr>
        <w:rFonts w:ascii="Symbol" w:hAnsi="Symbol" w:hint="default"/>
      </w:rPr>
    </w:lvl>
    <w:lvl w:ilvl="4" w:tplc="29CE276A">
      <w:start w:val="1"/>
      <w:numFmt w:val="bullet"/>
      <w:lvlText w:val="o"/>
      <w:lvlJc w:val="left"/>
      <w:pPr>
        <w:ind w:left="3600" w:hanging="360"/>
      </w:pPr>
      <w:rPr>
        <w:rFonts w:ascii="Courier New" w:hAnsi="Courier New" w:hint="default"/>
      </w:rPr>
    </w:lvl>
    <w:lvl w:ilvl="5" w:tplc="8BB072D4">
      <w:start w:val="1"/>
      <w:numFmt w:val="bullet"/>
      <w:lvlText w:val=""/>
      <w:lvlJc w:val="left"/>
      <w:pPr>
        <w:ind w:left="4320" w:hanging="360"/>
      </w:pPr>
      <w:rPr>
        <w:rFonts w:ascii="Wingdings" w:hAnsi="Wingdings" w:hint="default"/>
      </w:rPr>
    </w:lvl>
    <w:lvl w:ilvl="6" w:tplc="CC4E8636">
      <w:start w:val="1"/>
      <w:numFmt w:val="bullet"/>
      <w:lvlText w:val=""/>
      <w:lvlJc w:val="left"/>
      <w:pPr>
        <w:ind w:left="5040" w:hanging="360"/>
      </w:pPr>
      <w:rPr>
        <w:rFonts w:ascii="Symbol" w:hAnsi="Symbol" w:hint="default"/>
      </w:rPr>
    </w:lvl>
    <w:lvl w:ilvl="7" w:tplc="618CA45C">
      <w:start w:val="1"/>
      <w:numFmt w:val="bullet"/>
      <w:lvlText w:val="o"/>
      <w:lvlJc w:val="left"/>
      <w:pPr>
        <w:ind w:left="5760" w:hanging="360"/>
      </w:pPr>
      <w:rPr>
        <w:rFonts w:ascii="Courier New" w:hAnsi="Courier New" w:hint="default"/>
      </w:rPr>
    </w:lvl>
    <w:lvl w:ilvl="8" w:tplc="EB104A8E">
      <w:start w:val="1"/>
      <w:numFmt w:val="bullet"/>
      <w:lvlText w:val=""/>
      <w:lvlJc w:val="left"/>
      <w:pPr>
        <w:ind w:left="6480" w:hanging="360"/>
      </w:pPr>
      <w:rPr>
        <w:rFonts w:ascii="Wingdings" w:hAnsi="Wingdings" w:hint="default"/>
      </w:rPr>
    </w:lvl>
  </w:abstractNum>
  <w:abstractNum w:abstractNumId="30" w15:restartNumberingAfterBreak="0">
    <w:nsid w:val="7D311DD0"/>
    <w:multiLevelType w:val="hybridMultilevel"/>
    <w:tmpl w:val="C7D2795E"/>
    <w:lvl w:ilvl="0" w:tplc="93E6492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7D9D9133"/>
    <w:multiLevelType w:val="hybridMultilevel"/>
    <w:tmpl w:val="FFFFFFFF"/>
    <w:lvl w:ilvl="0" w:tplc="AF8410DE">
      <w:start w:val="1"/>
      <w:numFmt w:val="bullet"/>
      <w:lvlText w:val="-"/>
      <w:lvlJc w:val="left"/>
      <w:pPr>
        <w:ind w:left="720" w:hanging="360"/>
      </w:pPr>
      <w:rPr>
        <w:rFonts w:ascii="Aptos" w:hAnsi="Aptos" w:hint="default"/>
      </w:rPr>
    </w:lvl>
    <w:lvl w:ilvl="1" w:tplc="84D0C0EE">
      <w:start w:val="1"/>
      <w:numFmt w:val="bullet"/>
      <w:lvlText w:val="o"/>
      <w:lvlJc w:val="left"/>
      <w:pPr>
        <w:ind w:left="1440" w:hanging="360"/>
      </w:pPr>
      <w:rPr>
        <w:rFonts w:ascii="Courier New" w:hAnsi="Courier New" w:hint="default"/>
      </w:rPr>
    </w:lvl>
    <w:lvl w:ilvl="2" w:tplc="F5242F6E">
      <w:start w:val="1"/>
      <w:numFmt w:val="bullet"/>
      <w:lvlText w:val=""/>
      <w:lvlJc w:val="left"/>
      <w:pPr>
        <w:ind w:left="2160" w:hanging="360"/>
      </w:pPr>
      <w:rPr>
        <w:rFonts w:ascii="Wingdings" w:hAnsi="Wingdings" w:hint="default"/>
      </w:rPr>
    </w:lvl>
    <w:lvl w:ilvl="3" w:tplc="0C08DE72">
      <w:start w:val="1"/>
      <w:numFmt w:val="bullet"/>
      <w:lvlText w:val=""/>
      <w:lvlJc w:val="left"/>
      <w:pPr>
        <w:ind w:left="2880" w:hanging="360"/>
      </w:pPr>
      <w:rPr>
        <w:rFonts w:ascii="Symbol" w:hAnsi="Symbol" w:hint="default"/>
      </w:rPr>
    </w:lvl>
    <w:lvl w:ilvl="4" w:tplc="45D67F38">
      <w:start w:val="1"/>
      <w:numFmt w:val="bullet"/>
      <w:lvlText w:val="o"/>
      <w:lvlJc w:val="left"/>
      <w:pPr>
        <w:ind w:left="3600" w:hanging="360"/>
      </w:pPr>
      <w:rPr>
        <w:rFonts w:ascii="Courier New" w:hAnsi="Courier New" w:hint="default"/>
      </w:rPr>
    </w:lvl>
    <w:lvl w:ilvl="5" w:tplc="FD4CE94E">
      <w:start w:val="1"/>
      <w:numFmt w:val="bullet"/>
      <w:lvlText w:val=""/>
      <w:lvlJc w:val="left"/>
      <w:pPr>
        <w:ind w:left="4320" w:hanging="360"/>
      </w:pPr>
      <w:rPr>
        <w:rFonts w:ascii="Wingdings" w:hAnsi="Wingdings" w:hint="default"/>
      </w:rPr>
    </w:lvl>
    <w:lvl w:ilvl="6" w:tplc="07BCF0F6">
      <w:start w:val="1"/>
      <w:numFmt w:val="bullet"/>
      <w:lvlText w:val=""/>
      <w:lvlJc w:val="left"/>
      <w:pPr>
        <w:ind w:left="5040" w:hanging="360"/>
      </w:pPr>
      <w:rPr>
        <w:rFonts w:ascii="Symbol" w:hAnsi="Symbol" w:hint="default"/>
      </w:rPr>
    </w:lvl>
    <w:lvl w:ilvl="7" w:tplc="B282ACBA">
      <w:start w:val="1"/>
      <w:numFmt w:val="bullet"/>
      <w:lvlText w:val="o"/>
      <w:lvlJc w:val="left"/>
      <w:pPr>
        <w:ind w:left="5760" w:hanging="360"/>
      </w:pPr>
      <w:rPr>
        <w:rFonts w:ascii="Courier New" w:hAnsi="Courier New" w:hint="default"/>
      </w:rPr>
    </w:lvl>
    <w:lvl w:ilvl="8" w:tplc="D1CADD7C">
      <w:start w:val="1"/>
      <w:numFmt w:val="bullet"/>
      <w:lvlText w:val=""/>
      <w:lvlJc w:val="left"/>
      <w:pPr>
        <w:ind w:left="6480" w:hanging="360"/>
      </w:pPr>
      <w:rPr>
        <w:rFonts w:ascii="Wingdings" w:hAnsi="Wingdings" w:hint="default"/>
      </w:rPr>
    </w:lvl>
  </w:abstractNum>
  <w:num w:numId="1" w16cid:durableId="792332686">
    <w:abstractNumId w:val="2"/>
  </w:num>
  <w:num w:numId="2" w16cid:durableId="585501145">
    <w:abstractNumId w:val="4"/>
  </w:num>
  <w:num w:numId="3" w16cid:durableId="1378822789">
    <w:abstractNumId w:val="25"/>
  </w:num>
  <w:num w:numId="4" w16cid:durableId="1793552741">
    <w:abstractNumId w:val="15"/>
  </w:num>
  <w:num w:numId="5" w16cid:durableId="285475276">
    <w:abstractNumId w:val="8"/>
  </w:num>
  <w:num w:numId="6" w16cid:durableId="1251811303">
    <w:abstractNumId w:val="21"/>
    <w:lvlOverride w:ilvl="1">
      <w:lvl w:ilvl="1">
        <w:start w:val="1"/>
        <w:numFmt w:val="decimal"/>
        <w:lvlText w:val="%1.%2."/>
        <w:lvlJc w:val="left"/>
        <w:pPr>
          <w:ind w:left="792" w:hanging="432"/>
        </w:pPr>
        <w:rPr>
          <w:b/>
          <w:bCs/>
          <w:sz w:val="24"/>
          <w:szCs w:val="24"/>
        </w:rPr>
      </w:lvl>
    </w:lvlOverride>
  </w:num>
  <w:num w:numId="7" w16cid:durableId="783311745">
    <w:abstractNumId w:val="12"/>
  </w:num>
  <w:num w:numId="8" w16cid:durableId="210115745">
    <w:abstractNumId w:val="6"/>
  </w:num>
  <w:num w:numId="9" w16cid:durableId="2145728414">
    <w:abstractNumId w:val="14"/>
  </w:num>
  <w:num w:numId="10" w16cid:durableId="1732003836">
    <w:abstractNumId w:val="5"/>
  </w:num>
  <w:num w:numId="11" w16cid:durableId="1782608472">
    <w:abstractNumId w:val="17"/>
  </w:num>
  <w:num w:numId="12" w16cid:durableId="1770807381">
    <w:abstractNumId w:val="24"/>
  </w:num>
  <w:num w:numId="13" w16cid:durableId="491137934">
    <w:abstractNumId w:val="11"/>
  </w:num>
  <w:num w:numId="14" w16cid:durableId="1828670038">
    <w:abstractNumId w:val="9"/>
  </w:num>
  <w:num w:numId="15" w16cid:durableId="342560665">
    <w:abstractNumId w:val="1"/>
  </w:num>
  <w:num w:numId="16" w16cid:durableId="1850481555">
    <w:abstractNumId w:val="30"/>
  </w:num>
  <w:num w:numId="17" w16cid:durableId="1428381422">
    <w:abstractNumId w:val="18"/>
  </w:num>
  <w:num w:numId="18" w16cid:durableId="1201937935">
    <w:abstractNumId w:val="23"/>
  </w:num>
  <w:num w:numId="19" w16cid:durableId="184485790">
    <w:abstractNumId w:val="3"/>
  </w:num>
  <w:num w:numId="20" w16cid:durableId="784613537">
    <w:abstractNumId w:val="10"/>
  </w:num>
  <w:num w:numId="21" w16cid:durableId="1471946508">
    <w:abstractNumId w:val="20"/>
  </w:num>
  <w:num w:numId="22" w16cid:durableId="984312436">
    <w:abstractNumId w:val="21"/>
  </w:num>
  <w:num w:numId="23" w16cid:durableId="77682321">
    <w:abstractNumId w:val="19"/>
  </w:num>
  <w:num w:numId="24" w16cid:durableId="1613634207">
    <w:abstractNumId w:val="22"/>
  </w:num>
  <w:num w:numId="25" w16cid:durableId="1701516159">
    <w:abstractNumId w:val="28"/>
  </w:num>
  <w:num w:numId="26" w16cid:durableId="257060904">
    <w:abstractNumId w:val="29"/>
  </w:num>
  <w:num w:numId="27" w16cid:durableId="808091104">
    <w:abstractNumId w:val="0"/>
  </w:num>
  <w:num w:numId="28" w16cid:durableId="1356619021">
    <w:abstractNumId w:val="26"/>
  </w:num>
  <w:num w:numId="29" w16cid:durableId="1144784012">
    <w:abstractNumId w:val="31"/>
  </w:num>
  <w:num w:numId="30" w16cid:durableId="125050078">
    <w:abstractNumId w:val="7"/>
  </w:num>
  <w:num w:numId="31" w16cid:durableId="517040519">
    <w:abstractNumId w:val="27"/>
  </w:num>
  <w:num w:numId="32" w16cid:durableId="822963998">
    <w:abstractNumId w:val="13"/>
  </w:num>
  <w:num w:numId="33" w16cid:durableId="7211024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E94"/>
    <w:rsid w:val="00001F6A"/>
    <w:rsid w:val="0000240A"/>
    <w:rsid w:val="00002FD1"/>
    <w:rsid w:val="00003390"/>
    <w:rsid w:val="0000377D"/>
    <w:rsid w:val="000046CD"/>
    <w:rsid w:val="00005177"/>
    <w:rsid w:val="0000570D"/>
    <w:rsid w:val="00005BA3"/>
    <w:rsid w:val="000102C4"/>
    <w:rsid w:val="00010665"/>
    <w:rsid w:val="00012410"/>
    <w:rsid w:val="00012AB0"/>
    <w:rsid w:val="00012CAF"/>
    <w:rsid w:val="00013534"/>
    <w:rsid w:val="000147DC"/>
    <w:rsid w:val="000148FA"/>
    <w:rsid w:val="00014902"/>
    <w:rsid w:val="00014A89"/>
    <w:rsid w:val="0001513E"/>
    <w:rsid w:val="00015B11"/>
    <w:rsid w:val="0001716B"/>
    <w:rsid w:val="00017938"/>
    <w:rsid w:val="00017E2E"/>
    <w:rsid w:val="00017EE3"/>
    <w:rsid w:val="00017F01"/>
    <w:rsid w:val="00020FBB"/>
    <w:rsid w:val="00021254"/>
    <w:rsid w:val="0002172C"/>
    <w:rsid w:val="00021DAC"/>
    <w:rsid w:val="00021EAE"/>
    <w:rsid w:val="000220B1"/>
    <w:rsid w:val="000227B6"/>
    <w:rsid w:val="00025FD0"/>
    <w:rsid w:val="0002647D"/>
    <w:rsid w:val="00030506"/>
    <w:rsid w:val="00031073"/>
    <w:rsid w:val="00031642"/>
    <w:rsid w:val="00031809"/>
    <w:rsid w:val="00031AE2"/>
    <w:rsid w:val="000329A5"/>
    <w:rsid w:val="00035336"/>
    <w:rsid w:val="00035710"/>
    <w:rsid w:val="00035D12"/>
    <w:rsid w:val="00035D3B"/>
    <w:rsid w:val="000363D2"/>
    <w:rsid w:val="00036401"/>
    <w:rsid w:val="000366A6"/>
    <w:rsid w:val="00037158"/>
    <w:rsid w:val="000374D0"/>
    <w:rsid w:val="000404A2"/>
    <w:rsid w:val="000406E9"/>
    <w:rsid w:val="00040D19"/>
    <w:rsid w:val="00040DAD"/>
    <w:rsid w:val="0004345A"/>
    <w:rsid w:val="00043668"/>
    <w:rsid w:val="000442DC"/>
    <w:rsid w:val="00044E3F"/>
    <w:rsid w:val="00044EDA"/>
    <w:rsid w:val="000475C7"/>
    <w:rsid w:val="000479DB"/>
    <w:rsid w:val="000507B5"/>
    <w:rsid w:val="0005105D"/>
    <w:rsid w:val="0005216A"/>
    <w:rsid w:val="00053154"/>
    <w:rsid w:val="00053827"/>
    <w:rsid w:val="00053A15"/>
    <w:rsid w:val="000544D6"/>
    <w:rsid w:val="00054E1A"/>
    <w:rsid w:val="00054E29"/>
    <w:rsid w:val="00055353"/>
    <w:rsid w:val="000556BA"/>
    <w:rsid w:val="000565E9"/>
    <w:rsid w:val="00056EC8"/>
    <w:rsid w:val="00057218"/>
    <w:rsid w:val="0005742C"/>
    <w:rsid w:val="00057F5E"/>
    <w:rsid w:val="000600D2"/>
    <w:rsid w:val="00061ECC"/>
    <w:rsid w:val="00062297"/>
    <w:rsid w:val="000638E2"/>
    <w:rsid w:val="00063E52"/>
    <w:rsid w:val="00064862"/>
    <w:rsid w:val="00064DB1"/>
    <w:rsid w:val="00065086"/>
    <w:rsid w:val="00065D4A"/>
    <w:rsid w:val="0006617E"/>
    <w:rsid w:val="00066566"/>
    <w:rsid w:val="000668B9"/>
    <w:rsid w:val="00066D70"/>
    <w:rsid w:val="000671C1"/>
    <w:rsid w:val="0006734A"/>
    <w:rsid w:val="0006746A"/>
    <w:rsid w:val="0007070C"/>
    <w:rsid w:val="00070747"/>
    <w:rsid w:val="00071C8E"/>
    <w:rsid w:val="000726DB"/>
    <w:rsid w:val="000744C8"/>
    <w:rsid w:val="00074D28"/>
    <w:rsid w:val="00075320"/>
    <w:rsid w:val="00076580"/>
    <w:rsid w:val="000770F6"/>
    <w:rsid w:val="00077897"/>
    <w:rsid w:val="00077C1E"/>
    <w:rsid w:val="00080E0A"/>
    <w:rsid w:val="000812CA"/>
    <w:rsid w:val="00081DBA"/>
    <w:rsid w:val="0008232A"/>
    <w:rsid w:val="00083146"/>
    <w:rsid w:val="00083EF1"/>
    <w:rsid w:val="00083EF2"/>
    <w:rsid w:val="00084279"/>
    <w:rsid w:val="0008471C"/>
    <w:rsid w:val="0008583D"/>
    <w:rsid w:val="0008693D"/>
    <w:rsid w:val="000871A2"/>
    <w:rsid w:val="000878FB"/>
    <w:rsid w:val="00087B2D"/>
    <w:rsid w:val="00087C90"/>
    <w:rsid w:val="000902BD"/>
    <w:rsid w:val="000916DA"/>
    <w:rsid w:val="00092EEB"/>
    <w:rsid w:val="000930E0"/>
    <w:rsid w:val="00093651"/>
    <w:rsid w:val="00093990"/>
    <w:rsid w:val="00094347"/>
    <w:rsid w:val="000949CB"/>
    <w:rsid w:val="00094D69"/>
    <w:rsid w:val="00094EF3"/>
    <w:rsid w:val="00095A91"/>
    <w:rsid w:val="00095E93"/>
    <w:rsid w:val="00097B65"/>
    <w:rsid w:val="00097EE5"/>
    <w:rsid w:val="000A0E68"/>
    <w:rsid w:val="000A0EEF"/>
    <w:rsid w:val="000A2085"/>
    <w:rsid w:val="000A3E13"/>
    <w:rsid w:val="000A4179"/>
    <w:rsid w:val="000A5BA7"/>
    <w:rsid w:val="000A6609"/>
    <w:rsid w:val="000A6706"/>
    <w:rsid w:val="000A693C"/>
    <w:rsid w:val="000A6AE9"/>
    <w:rsid w:val="000A7016"/>
    <w:rsid w:val="000A734D"/>
    <w:rsid w:val="000A738A"/>
    <w:rsid w:val="000B0613"/>
    <w:rsid w:val="000B07A0"/>
    <w:rsid w:val="000B0FDB"/>
    <w:rsid w:val="000B1441"/>
    <w:rsid w:val="000B1BF8"/>
    <w:rsid w:val="000B1EEC"/>
    <w:rsid w:val="000B2693"/>
    <w:rsid w:val="000B2814"/>
    <w:rsid w:val="000B2C6B"/>
    <w:rsid w:val="000B3619"/>
    <w:rsid w:val="000B3CEC"/>
    <w:rsid w:val="000B4184"/>
    <w:rsid w:val="000B4F75"/>
    <w:rsid w:val="000B643E"/>
    <w:rsid w:val="000B67CC"/>
    <w:rsid w:val="000B6A63"/>
    <w:rsid w:val="000B78DD"/>
    <w:rsid w:val="000B79AA"/>
    <w:rsid w:val="000C01B3"/>
    <w:rsid w:val="000C0766"/>
    <w:rsid w:val="000C1089"/>
    <w:rsid w:val="000C1C47"/>
    <w:rsid w:val="000C4273"/>
    <w:rsid w:val="000C45D3"/>
    <w:rsid w:val="000C65FA"/>
    <w:rsid w:val="000C66EE"/>
    <w:rsid w:val="000C6913"/>
    <w:rsid w:val="000C6FD3"/>
    <w:rsid w:val="000C71FD"/>
    <w:rsid w:val="000C7E14"/>
    <w:rsid w:val="000D02E3"/>
    <w:rsid w:val="000D0FE4"/>
    <w:rsid w:val="000D107E"/>
    <w:rsid w:val="000D1253"/>
    <w:rsid w:val="000D1368"/>
    <w:rsid w:val="000D1756"/>
    <w:rsid w:val="000D2D04"/>
    <w:rsid w:val="000D2D8B"/>
    <w:rsid w:val="000D3A7D"/>
    <w:rsid w:val="000D3A8A"/>
    <w:rsid w:val="000D3DDD"/>
    <w:rsid w:val="000D3E93"/>
    <w:rsid w:val="000D4DF5"/>
    <w:rsid w:val="000D5AB4"/>
    <w:rsid w:val="000D6AED"/>
    <w:rsid w:val="000D6EE2"/>
    <w:rsid w:val="000D7F83"/>
    <w:rsid w:val="000E1133"/>
    <w:rsid w:val="000E2513"/>
    <w:rsid w:val="000E2572"/>
    <w:rsid w:val="000E2637"/>
    <w:rsid w:val="000E264E"/>
    <w:rsid w:val="000E292E"/>
    <w:rsid w:val="000E2E57"/>
    <w:rsid w:val="000E339A"/>
    <w:rsid w:val="000E35B5"/>
    <w:rsid w:val="000E35E7"/>
    <w:rsid w:val="000E3D0E"/>
    <w:rsid w:val="000E53AC"/>
    <w:rsid w:val="000E566B"/>
    <w:rsid w:val="000E5947"/>
    <w:rsid w:val="000E603E"/>
    <w:rsid w:val="000E6DC2"/>
    <w:rsid w:val="000E700D"/>
    <w:rsid w:val="000E73B8"/>
    <w:rsid w:val="000E75FB"/>
    <w:rsid w:val="000E7A5C"/>
    <w:rsid w:val="000F0632"/>
    <w:rsid w:val="000F06B9"/>
    <w:rsid w:val="000F0887"/>
    <w:rsid w:val="000F0C13"/>
    <w:rsid w:val="000F1457"/>
    <w:rsid w:val="000F1CEA"/>
    <w:rsid w:val="000F1F4C"/>
    <w:rsid w:val="000F2CD6"/>
    <w:rsid w:val="000F2F36"/>
    <w:rsid w:val="000F37D8"/>
    <w:rsid w:val="000F4F0D"/>
    <w:rsid w:val="000F4FCC"/>
    <w:rsid w:val="000F56F0"/>
    <w:rsid w:val="000F59DD"/>
    <w:rsid w:val="000F5B7B"/>
    <w:rsid w:val="000F5D94"/>
    <w:rsid w:val="000F6231"/>
    <w:rsid w:val="00100404"/>
    <w:rsid w:val="00100E83"/>
    <w:rsid w:val="00101A59"/>
    <w:rsid w:val="00101CAB"/>
    <w:rsid w:val="0010240F"/>
    <w:rsid w:val="00102684"/>
    <w:rsid w:val="00104257"/>
    <w:rsid w:val="001042C9"/>
    <w:rsid w:val="00104629"/>
    <w:rsid w:val="00105785"/>
    <w:rsid w:val="00106509"/>
    <w:rsid w:val="001065DB"/>
    <w:rsid w:val="00106F6B"/>
    <w:rsid w:val="00107320"/>
    <w:rsid w:val="0010746B"/>
    <w:rsid w:val="001076FD"/>
    <w:rsid w:val="00107F80"/>
    <w:rsid w:val="00110DC5"/>
    <w:rsid w:val="001111BB"/>
    <w:rsid w:val="001116A8"/>
    <w:rsid w:val="00111E45"/>
    <w:rsid w:val="00111E54"/>
    <w:rsid w:val="00112703"/>
    <w:rsid w:val="00113C84"/>
    <w:rsid w:val="001141EF"/>
    <w:rsid w:val="00114A0A"/>
    <w:rsid w:val="00114DDE"/>
    <w:rsid w:val="00115AA9"/>
    <w:rsid w:val="00116A01"/>
    <w:rsid w:val="0011731F"/>
    <w:rsid w:val="00117526"/>
    <w:rsid w:val="0011763C"/>
    <w:rsid w:val="00117D51"/>
    <w:rsid w:val="00120B9B"/>
    <w:rsid w:val="00120EF9"/>
    <w:rsid w:val="0012109F"/>
    <w:rsid w:val="001220DD"/>
    <w:rsid w:val="001223B1"/>
    <w:rsid w:val="0012334D"/>
    <w:rsid w:val="00124EF0"/>
    <w:rsid w:val="00125CF0"/>
    <w:rsid w:val="0012687E"/>
    <w:rsid w:val="001275D8"/>
    <w:rsid w:val="0013045B"/>
    <w:rsid w:val="00131E32"/>
    <w:rsid w:val="00131F25"/>
    <w:rsid w:val="00131F2D"/>
    <w:rsid w:val="00132449"/>
    <w:rsid w:val="00132C2A"/>
    <w:rsid w:val="001330D2"/>
    <w:rsid w:val="001340AF"/>
    <w:rsid w:val="0013436D"/>
    <w:rsid w:val="00134A6E"/>
    <w:rsid w:val="001359CB"/>
    <w:rsid w:val="0013614A"/>
    <w:rsid w:val="001363F4"/>
    <w:rsid w:val="00140A96"/>
    <w:rsid w:val="00141439"/>
    <w:rsid w:val="001423E8"/>
    <w:rsid w:val="00142D40"/>
    <w:rsid w:val="00142DCD"/>
    <w:rsid w:val="00142EE4"/>
    <w:rsid w:val="00144235"/>
    <w:rsid w:val="0014428C"/>
    <w:rsid w:val="001456F7"/>
    <w:rsid w:val="0014749C"/>
    <w:rsid w:val="001502DF"/>
    <w:rsid w:val="001503F3"/>
    <w:rsid w:val="00150945"/>
    <w:rsid w:val="00150A68"/>
    <w:rsid w:val="00150CCB"/>
    <w:rsid w:val="00151EDC"/>
    <w:rsid w:val="00152365"/>
    <w:rsid w:val="00153565"/>
    <w:rsid w:val="001539AA"/>
    <w:rsid w:val="00154249"/>
    <w:rsid w:val="001544B0"/>
    <w:rsid w:val="00155030"/>
    <w:rsid w:val="001550D0"/>
    <w:rsid w:val="0015511E"/>
    <w:rsid w:val="00155771"/>
    <w:rsid w:val="00155B14"/>
    <w:rsid w:val="00156574"/>
    <w:rsid w:val="00157148"/>
    <w:rsid w:val="001574F4"/>
    <w:rsid w:val="0016024C"/>
    <w:rsid w:val="00160F0F"/>
    <w:rsid w:val="001616BA"/>
    <w:rsid w:val="00161A21"/>
    <w:rsid w:val="00161A65"/>
    <w:rsid w:val="00162390"/>
    <w:rsid w:val="00162658"/>
    <w:rsid w:val="00162BC8"/>
    <w:rsid w:val="00162EF0"/>
    <w:rsid w:val="00162FBC"/>
    <w:rsid w:val="00163B36"/>
    <w:rsid w:val="001641D0"/>
    <w:rsid w:val="00164BEA"/>
    <w:rsid w:val="00164EC2"/>
    <w:rsid w:val="00165FD4"/>
    <w:rsid w:val="00166061"/>
    <w:rsid w:val="001662BA"/>
    <w:rsid w:val="001664C1"/>
    <w:rsid w:val="00166D3A"/>
    <w:rsid w:val="0016775F"/>
    <w:rsid w:val="00167998"/>
    <w:rsid w:val="00170249"/>
    <w:rsid w:val="00170796"/>
    <w:rsid w:val="001707AE"/>
    <w:rsid w:val="00170956"/>
    <w:rsid w:val="00171103"/>
    <w:rsid w:val="001716BD"/>
    <w:rsid w:val="00171AB4"/>
    <w:rsid w:val="00171B6C"/>
    <w:rsid w:val="001731C9"/>
    <w:rsid w:val="0017345B"/>
    <w:rsid w:val="001739B9"/>
    <w:rsid w:val="0017445E"/>
    <w:rsid w:val="00174479"/>
    <w:rsid w:val="00174E6F"/>
    <w:rsid w:val="00175476"/>
    <w:rsid w:val="001754BA"/>
    <w:rsid w:val="00175D56"/>
    <w:rsid w:val="00175D7C"/>
    <w:rsid w:val="00175E3A"/>
    <w:rsid w:val="001761A8"/>
    <w:rsid w:val="00176600"/>
    <w:rsid w:val="00180B5C"/>
    <w:rsid w:val="00180D79"/>
    <w:rsid w:val="00180FD4"/>
    <w:rsid w:val="00181637"/>
    <w:rsid w:val="00181824"/>
    <w:rsid w:val="001819B0"/>
    <w:rsid w:val="001820A4"/>
    <w:rsid w:val="001831D2"/>
    <w:rsid w:val="0018345F"/>
    <w:rsid w:val="001836F0"/>
    <w:rsid w:val="001837FA"/>
    <w:rsid w:val="0018584B"/>
    <w:rsid w:val="00186E74"/>
    <w:rsid w:val="00187177"/>
    <w:rsid w:val="00187662"/>
    <w:rsid w:val="001879FE"/>
    <w:rsid w:val="001903D9"/>
    <w:rsid w:val="0019065D"/>
    <w:rsid w:val="00190893"/>
    <w:rsid w:val="0019097E"/>
    <w:rsid w:val="00190AB8"/>
    <w:rsid w:val="001912C3"/>
    <w:rsid w:val="00191523"/>
    <w:rsid w:val="0019152E"/>
    <w:rsid w:val="00191B8B"/>
    <w:rsid w:val="00191D86"/>
    <w:rsid w:val="001928C7"/>
    <w:rsid w:val="0019321C"/>
    <w:rsid w:val="00193B66"/>
    <w:rsid w:val="001944B0"/>
    <w:rsid w:val="0019450A"/>
    <w:rsid w:val="00194770"/>
    <w:rsid w:val="001951D5"/>
    <w:rsid w:val="00195D3D"/>
    <w:rsid w:val="001979C4"/>
    <w:rsid w:val="001979FF"/>
    <w:rsid w:val="001A07DD"/>
    <w:rsid w:val="001A0B60"/>
    <w:rsid w:val="001A2A4B"/>
    <w:rsid w:val="001A2AC5"/>
    <w:rsid w:val="001A2BF9"/>
    <w:rsid w:val="001A3324"/>
    <w:rsid w:val="001A4C88"/>
    <w:rsid w:val="001A4DD0"/>
    <w:rsid w:val="001A50E8"/>
    <w:rsid w:val="001A5393"/>
    <w:rsid w:val="001A5B79"/>
    <w:rsid w:val="001A6410"/>
    <w:rsid w:val="001A6759"/>
    <w:rsid w:val="001A73E9"/>
    <w:rsid w:val="001A7BAA"/>
    <w:rsid w:val="001A7E2F"/>
    <w:rsid w:val="001B08D5"/>
    <w:rsid w:val="001B12D7"/>
    <w:rsid w:val="001B1975"/>
    <w:rsid w:val="001B2259"/>
    <w:rsid w:val="001B2A2C"/>
    <w:rsid w:val="001B3236"/>
    <w:rsid w:val="001B4012"/>
    <w:rsid w:val="001B5751"/>
    <w:rsid w:val="001B57A2"/>
    <w:rsid w:val="001B582D"/>
    <w:rsid w:val="001B5D3F"/>
    <w:rsid w:val="001B606C"/>
    <w:rsid w:val="001B67DD"/>
    <w:rsid w:val="001B68DE"/>
    <w:rsid w:val="001B71F3"/>
    <w:rsid w:val="001B761D"/>
    <w:rsid w:val="001C00F2"/>
    <w:rsid w:val="001C017E"/>
    <w:rsid w:val="001C08F8"/>
    <w:rsid w:val="001C0BC0"/>
    <w:rsid w:val="001C164D"/>
    <w:rsid w:val="001C2B9C"/>
    <w:rsid w:val="001C2D5A"/>
    <w:rsid w:val="001C2E75"/>
    <w:rsid w:val="001C3096"/>
    <w:rsid w:val="001C3D5D"/>
    <w:rsid w:val="001C41DF"/>
    <w:rsid w:val="001C4458"/>
    <w:rsid w:val="001C4A08"/>
    <w:rsid w:val="001C4B20"/>
    <w:rsid w:val="001C5167"/>
    <w:rsid w:val="001C561A"/>
    <w:rsid w:val="001C5A92"/>
    <w:rsid w:val="001C5B9E"/>
    <w:rsid w:val="001C6865"/>
    <w:rsid w:val="001D046F"/>
    <w:rsid w:val="001D0514"/>
    <w:rsid w:val="001D241E"/>
    <w:rsid w:val="001D5C44"/>
    <w:rsid w:val="001D5F1F"/>
    <w:rsid w:val="001D60D2"/>
    <w:rsid w:val="001D6CB9"/>
    <w:rsid w:val="001D72BA"/>
    <w:rsid w:val="001E0528"/>
    <w:rsid w:val="001E0BBF"/>
    <w:rsid w:val="001E1110"/>
    <w:rsid w:val="001E14FF"/>
    <w:rsid w:val="001E174B"/>
    <w:rsid w:val="001E1BAF"/>
    <w:rsid w:val="001E2C4A"/>
    <w:rsid w:val="001E2DFE"/>
    <w:rsid w:val="001E2EC2"/>
    <w:rsid w:val="001E3073"/>
    <w:rsid w:val="001E5316"/>
    <w:rsid w:val="001E6F7E"/>
    <w:rsid w:val="001E6F90"/>
    <w:rsid w:val="001E793C"/>
    <w:rsid w:val="001E7B43"/>
    <w:rsid w:val="001F0F34"/>
    <w:rsid w:val="001F1077"/>
    <w:rsid w:val="001F1363"/>
    <w:rsid w:val="001F16DA"/>
    <w:rsid w:val="001F1958"/>
    <w:rsid w:val="001F21EA"/>
    <w:rsid w:val="001F3626"/>
    <w:rsid w:val="001F39E1"/>
    <w:rsid w:val="001F43EF"/>
    <w:rsid w:val="001F44C0"/>
    <w:rsid w:val="001F44D1"/>
    <w:rsid w:val="001F47F0"/>
    <w:rsid w:val="001F5568"/>
    <w:rsid w:val="001F5C0F"/>
    <w:rsid w:val="001F6976"/>
    <w:rsid w:val="001F6B86"/>
    <w:rsid w:val="001F6C19"/>
    <w:rsid w:val="001F6F64"/>
    <w:rsid w:val="001F7A07"/>
    <w:rsid w:val="001F7AA5"/>
    <w:rsid w:val="002006A3"/>
    <w:rsid w:val="00200B2A"/>
    <w:rsid w:val="00201407"/>
    <w:rsid w:val="00201552"/>
    <w:rsid w:val="00201C70"/>
    <w:rsid w:val="00201DDB"/>
    <w:rsid w:val="00202BA7"/>
    <w:rsid w:val="00202E69"/>
    <w:rsid w:val="002037B9"/>
    <w:rsid w:val="0020489C"/>
    <w:rsid w:val="00204B00"/>
    <w:rsid w:val="00206E39"/>
    <w:rsid w:val="002074FC"/>
    <w:rsid w:val="00207634"/>
    <w:rsid w:val="00207CFB"/>
    <w:rsid w:val="00207D97"/>
    <w:rsid w:val="00213BB6"/>
    <w:rsid w:val="00213BF9"/>
    <w:rsid w:val="0021739A"/>
    <w:rsid w:val="00217C32"/>
    <w:rsid w:val="00217CF5"/>
    <w:rsid w:val="00220BBC"/>
    <w:rsid w:val="00220C0A"/>
    <w:rsid w:val="0022124C"/>
    <w:rsid w:val="0022146E"/>
    <w:rsid w:val="00221711"/>
    <w:rsid w:val="00221D25"/>
    <w:rsid w:val="00222A00"/>
    <w:rsid w:val="00222D5E"/>
    <w:rsid w:val="00223417"/>
    <w:rsid w:val="00224907"/>
    <w:rsid w:val="00225582"/>
    <w:rsid w:val="002255E6"/>
    <w:rsid w:val="00225AB0"/>
    <w:rsid w:val="00226A21"/>
    <w:rsid w:val="00226ED3"/>
    <w:rsid w:val="00230439"/>
    <w:rsid w:val="002307DF"/>
    <w:rsid w:val="00230930"/>
    <w:rsid w:val="00230BC2"/>
    <w:rsid w:val="002318C5"/>
    <w:rsid w:val="00231BCF"/>
    <w:rsid w:val="00232611"/>
    <w:rsid w:val="002327DF"/>
    <w:rsid w:val="002330FA"/>
    <w:rsid w:val="00233354"/>
    <w:rsid w:val="00233376"/>
    <w:rsid w:val="002342F0"/>
    <w:rsid w:val="002347F5"/>
    <w:rsid w:val="00234C4F"/>
    <w:rsid w:val="00234F90"/>
    <w:rsid w:val="002354D0"/>
    <w:rsid w:val="002357AD"/>
    <w:rsid w:val="00235866"/>
    <w:rsid w:val="0023738A"/>
    <w:rsid w:val="00237950"/>
    <w:rsid w:val="002405EE"/>
    <w:rsid w:val="0024065E"/>
    <w:rsid w:val="00240D95"/>
    <w:rsid w:val="002417B9"/>
    <w:rsid w:val="00241D3F"/>
    <w:rsid w:val="00242D3D"/>
    <w:rsid w:val="00243046"/>
    <w:rsid w:val="00244865"/>
    <w:rsid w:val="00245229"/>
    <w:rsid w:val="002465CE"/>
    <w:rsid w:val="002472B8"/>
    <w:rsid w:val="00247440"/>
    <w:rsid w:val="002509EC"/>
    <w:rsid w:val="00250C44"/>
    <w:rsid w:val="002515D8"/>
    <w:rsid w:val="002527C9"/>
    <w:rsid w:val="00253867"/>
    <w:rsid w:val="00254445"/>
    <w:rsid w:val="0025484C"/>
    <w:rsid w:val="002559AA"/>
    <w:rsid w:val="00256007"/>
    <w:rsid w:val="00256276"/>
    <w:rsid w:val="00256D19"/>
    <w:rsid w:val="0026177B"/>
    <w:rsid w:val="0026189C"/>
    <w:rsid w:val="00262955"/>
    <w:rsid w:val="00263964"/>
    <w:rsid w:val="00263C78"/>
    <w:rsid w:val="002641F8"/>
    <w:rsid w:val="002662A6"/>
    <w:rsid w:val="00266366"/>
    <w:rsid w:val="002664D2"/>
    <w:rsid w:val="002668B5"/>
    <w:rsid w:val="002672B5"/>
    <w:rsid w:val="00270BAC"/>
    <w:rsid w:val="00270E02"/>
    <w:rsid w:val="00271024"/>
    <w:rsid w:val="002726FD"/>
    <w:rsid w:val="00273C72"/>
    <w:rsid w:val="002740C3"/>
    <w:rsid w:val="002744B8"/>
    <w:rsid w:val="00274553"/>
    <w:rsid w:val="0027465E"/>
    <w:rsid w:val="00274DA4"/>
    <w:rsid w:val="00274F72"/>
    <w:rsid w:val="00275F96"/>
    <w:rsid w:val="002762B1"/>
    <w:rsid w:val="00276566"/>
    <w:rsid w:val="00276C1A"/>
    <w:rsid w:val="00277138"/>
    <w:rsid w:val="00277354"/>
    <w:rsid w:val="00277A1B"/>
    <w:rsid w:val="00281127"/>
    <w:rsid w:val="002816A6"/>
    <w:rsid w:val="00281F9C"/>
    <w:rsid w:val="002822C9"/>
    <w:rsid w:val="00282AC8"/>
    <w:rsid w:val="0028357D"/>
    <w:rsid w:val="00283CA8"/>
    <w:rsid w:val="0028467E"/>
    <w:rsid w:val="002846DB"/>
    <w:rsid w:val="00284E35"/>
    <w:rsid w:val="002853C4"/>
    <w:rsid w:val="00285AFA"/>
    <w:rsid w:val="00285F7F"/>
    <w:rsid w:val="002862A5"/>
    <w:rsid w:val="00286989"/>
    <w:rsid w:val="00286D0B"/>
    <w:rsid w:val="0028795B"/>
    <w:rsid w:val="00287B3B"/>
    <w:rsid w:val="002901EC"/>
    <w:rsid w:val="00292265"/>
    <w:rsid w:val="0029291D"/>
    <w:rsid w:val="00292A43"/>
    <w:rsid w:val="002932F1"/>
    <w:rsid w:val="002934BD"/>
    <w:rsid w:val="00293534"/>
    <w:rsid w:val="0029355D"/>
    <w:rsid w:val="00293DF2"/>
    <w:rsid w:val="00294336"/>
    <w:rsid w:val="002943CE"/>
    <w:rsid w:val="00295388"/>
    <w:rsid w:val="002956F7"/>
    <w:rsid w:val="00296303"/>
    <w:rsid w:val="0029688F"/>
    <w:rsid w:val="00296B7B"/>
    <w:rsid w:val="00296FF0"/>
    <w:rsid w:val="00297D11"/>
    <w:rsid w:val="002A0F47"/>
    <w:rsid w:val="002A1374"/>
    <w:rsid w:val="002A1444"/>
    <w:rsid w:val="002A190C"/>
    <w:rsid w:val="002A1C92"/>
    <w:rsid w:val="002A1FB7"/>
    <w:rsid w:val="002A52C8"/>
    <w:rsid w:val="002A5510"/>
    <w:rsid w:val="002A6C05"/>
    <w:rsid w:val="002A6C5B"/>
    <w:rsid w:val="002B01A2"/>
    <w:rsid w:val="002B0408"/>
    <w:rsid w:val="002B0572"/>
    <w:rsid w:val="002B1312"/>
    <w:rsid w:val="002B133C"/>
    <w:rsid w:val="002B16AA"/>
    <w:rsid w:val="002B18F8"/>
    <w:rsid w:val="002B26FF"/>
    <w:rsid w:val="002B2A9C"/>
    <w:rsid w:val="002B2C9F"/>
    <w:rsid w:val="002B3A52"/>
    <w:rsid w:val="002B3C1D"/>
    <w:rsid w:val="002B46B6"/>
    <w:rsid w:val="002B4CED"/>
    <w:rsid w:val="002B4DF1"/>
    <w:rsid w:val="002B737A"/>
    <w:rsid w:val="002B794C"/>
    <w:rsid w:val="002C040D"/>
    <w:rsid w:val="002C0D52"/>
    <w:rsid w:val="002C2095"/>
    <w:rsid w:val="002C2740"/>
    <w:rsid w:val="002C2AD3"/>
    <w:rsid w:val="002C2BE0"/>
    <w:rsid w:val="002C2E50"/>
    <w:rsid w:val="002C2F03"/>
    <w:rsid w:val="002C34EE"/>
    <w:rsid w:val="002C4DE6"/>
    <w:rsid w:val="002C4F4F"/>
    <w:rsid w:val="002C6D8E"/>
    <w:rsid w:val="002C7394"/>
    <w:rsid w:val="002C7E3C"/>
    <w:rsid w:val="002D04C1"/>
    <w:rsid w:val="002D0DFF"/>
    <w:rsid w:val="002D0FA8"/>
    <w:rsid w:val="002D1DB8"/>
    <w:rsid w:val="002D3045"/>
    <w:rsid w:val="002D329F"/>
    <w:rsid w:val="002D32C4"/>
    <w:rsid w:val="002D3994"/>
    <w:rsid w:val="002D3BC7"/>
    <w:rsid w:val="002D496C"/>
    <w:rsid w:val="002D55E9"/>
    <w:rsid w:val="002D5876"/>
    <w:rsid w:val="002D5E25"/>
    <w:rsid w:val="002D6304"/>
    <w:rsid w:val="002D6BC6"/>
    <w:rsid w:val="002D6D6E"/>
    <w:rsid w:val="002D6DAB"/>
    <w:rsid w:val="002D742D"/>
    <w:rsid w:val="002E0552"/>
    <w:rsid w:val="002E2B77"/>
    <w:rsid w:val="002E3F57"/>
    <w:rsid w:val="002E42CC"/>
    <w:rsid w:val="002E42DD"/>
    <w:rsid w:val="002E4A96"/>
    <w:rsid w:val="002E4E0A"/>
    <w:rsid w:val="002E5DD8"/>
    <w:rsid w:val="002E6614"/>
    <w:rsid w:val="002E7C78"/>
    <w:rsid w:val="002E7D53"/>
    <w:rsid w:val="002F01EF"/>
    <w:rsid w:val="002F05A3"/>
    <w:rsid w:val="002F109E"/>
    <w:rsid w:val="002F38DF"/>
    <w:rsid w:val="002F4027"/>
    <w:rsid w:val="002F45D9"/>
    <w:rsid w:val="002F5973"/>
    <w:rsid w:val="002F6192"/>
    <w:rsid w:val="002F6274"/>
    <w:rsid w:val="002F7BDE"/>
    <w:rsid w:val="003007CD"/>
    <w:rsid w:val="003008E1"/>
    <w:rsid w:val="00301B9E"/>
    <w:rsid w:val="00301E52"/>
    <w:rsid w:val="00301F10"/>
    <w:rsid w:val="00302663"/>
    <w:rsid w:val="00302687"/>
    <w:rsid w:val="00304309"/>
    <w:rsid w:val="00304455"/>
    <w:rsid w:val="003059CE"/>
    <w:rsid w:val="00305A81"/>
    <w:rsid w:val="00305EA5"/>
    <w:rsid w:val="00306AD9"/>
    <w:rsid w:val="00306CAB"/>
    <w:rsid w:val="00307837"/>
    <w:rsid w:val="00307C31"/>
    <w:rsid w:val="00307E29"/>
    <w:rsid w:val="00310129"/>
    <w:rsid w:val="00310598"/>
    <w:rsid w:val="0031136C"/>
    <w:rsid w:val="003118A3"/>
    <w:rsid w:val="00311FA6"/>
    <w:rsid w:val="0031406D"/>
    <w:rsid w:val="003143A7"/>
    <w:rsid w:val="00314FF7"/>
    <w:rsid w:val="0031671F"/>
    <w:rsid w:val="003173E2"/>
    <w:rsid w:val="003176C2"/>
    <w:rsid w:val="00321E1D"/>
    <w:rsid w:val="00322ED8"/>
    <w:rsid w:val="0032418A"/>
    <w:rsid w:val="003244D6"/>
    <w:rsid w:val="00324B56"/>
    <w:rsid w:val="00324F2C"/>
    <w:rsid w:val="003250D2"/>
    <w:rsid w:val="00325287"/>
    <w:rsid w:val="00326B12"/>
    <w:rsid w:val="0032778F"/>
    <w:rsid w:val="003301D3"/>
    <w:rsid w:val="00332751"/>
    <w:rsid w:val="003340D5"/>
    <w:rsid w:val="00334303"/>
    <w:rsid w:val="00335A37"/>
    <w:rsid w:val="00341D9A"/>
    <w:rsid w:val="00342A81"/>
    <w:rsid w:val="0034446B"/>
    <w:rsid w:val="00344B02"/>
    <w:rsid w:val="00344EEB"/>
    <w:rsid w:val="00345480"/>
    <w:rsid w:val="00345A53"/>
    <w:rsid w:val="00345FF3"/>
    <w:rsid w:val="00346395"/>
    <w:rsid w:val="003463F1"/>
    <w:rsid w:val="003469A7"/>
    <w:rsid w:val="00347076"/>
    <w:rsid w:val="00347730"/>
    <w:rsid w:val="00347DC3"/>
    <w:rsid w:val="003504EC"/>
    <w:rsid w:val="003508B0"/>
    <w:rsid w:val="00350B64"/>
    <w:rsid w:val="0035139E"/>
    <w:rsid w:val="003518D2"/>
    <w:rsid w:val="00351DC7"/>
    <w:rsid w:val="00351DF1"/>
    <w:rsid w:val="00352D8B"/>
    <w:rsid w:val="00354AD3"/>
    <w:rsid w:val="00356952"/>
    <w:rsid w:val="00356A48"/>
    <w:rsid w:val="00360500"/>
    <w:rsid w:val="00360B8F"/>
    <w:rsid w:val="00361345"/>
    <w:rsid w:val="003617BB"/>
    <w:rsid w:val="00361ED0"/>
    <w:rsid w:val="003622A6"/>
    <w:rsid w:val="003622BC"/>
    <w:rsid w:val="00362D93"/>
    <w:rsid w:val="00362F36"/>
    <w:rsid w:val="00363A3B"/>
    <w:rsid w:val="00364223"/>
    <w:rsid w:val="003645D1"/>
    <w:rsid w:val="00365681"/>
    <w:rsid w:val="003659F6"/>
    <w:rsid w:val="00365F9F"/>
    <w:rsid w:val="0036629F"/>
    <w:rsid w:val="00366EFB"/>
    <w:rsid w:val="003673B9"/>
    <w:rsid w:val="00371E2F"/>
    <w:rsid w:val="00371E36"/>
    <w:rsid w:val="0037212A"/>
    <w:rsid w:val="003732A3"/>
    <w:rsid w:val="00373892"/>
    <w:rsid w:val="00373969"/>
    <w:rsid w:val="00375BF1"/>
    <w:rsid w:val="00377179"/>
    <w:rsid w:val="003821DE"/>
    <w:rsid w:val="003829B1"/>
    <w:rsid w:val="00383422"/>
    <w:rsid w:val="00383486"/>
    <w:rsid w:val="00383BA1"/>
    <w:rsid w:val="00383CF3"/>
    <w:rsid w:val="00383D2C"/>
    <w:rsid w:val="00383DA8"/>
    <w:rsid w:val="00385F7A"/>
    <w:rsid w:val="00387331"/>
    <w:rsid w:val="003878C2"/>
    <w:rsid w:val="00387B8E"/>
    <w:rsid w:val="00387C87"/>
    <w:rsid w:val="00391229"/>
    <w:rsid w:val="003920CD"/>
    <w:rsid w:val="003921FE"/>
    <w:rsid w:val="003926B0"/>
    <w:rsid w:val="00393399"/>
    <w:rsid w:val="00393EB9"/>
    <w:rsid w:val="0039443E"/>
    <w:rsid w:val="00394730"/>
    <w:rsid w:val="00394B4C"/>
    <w:rsid w:val="003955EE"/>
    <w:rsid w:val="00395EB2"/>
    <w:rsid w:val="00397195"/>
    <w:rsid w:val="00397486"/>
    <w:rsid w:val="003978C0"/>
    <w:rsid w:val="003A0334"/>
    <w:rsid w:val="003A03E3"/>
    <w:rsid w:val="003A0A65"/>
    <w:rsid w:val="003A27A3"/>
    <w:rsid w:val="003A2A77"/>
    <w:rsid w:val="003A4F3B"/>
    <w:rsid w:val="003A4F7E"/>
    <w:rsid w:val="003A6ACC"/>
    <w:rsid w:val="003A704C"/>
    <w:rsid w:val="003A798B"/>
    <w:rsid w:val="003A7C20"/>
    <w:rsid w:val="003B1B42"/>
    <w:rsid w:val="003B34FB"/>
    <w:rsid w:val="003B4868"/>
    <w:rsid w:val="003B53FE"/>
    <w:rsid w:val="003B5CBC"/>
    <w:rsid w:val="003B6669"/>
    <w:rsid w:val="003B6A89"/>
    <w:rsid w:val="003B6BB1"/>
    <w:rsid w:val="003B7211"/>
    <w:rsid w:val="003B7221"/>
    <w:rsid w:val="003B7350"/>
    <w:rsid w:val="003B7CE0"/>
    <w:rsid w:val="003C027C"/>
    <w:rsid w:val="003C18B7"/>
    <w:rsid w:val="003C1AB5"/>
    <w:rsid w:val="003C1C2A"/>
    <w:rsid w:val="003C2E6E"/>
    <w:rsid w:val="003C4347"/>
    <w:rsid w:val="003C5A4E"/>
    <w:rsid w:val="003C5DE9"/>
    <w:rsid w:val="003C5E74"/>
    <w:rsid w:val="003C62AD"/>
    <w:rsid w:val="003C7467"/>
    <w:rsid w:val="003C76DC"/>
    <w:rsid w:val="003D0139"/>
    <w:rsid w:val="003D02BB"/>
    <w:rsid w:val="003D0309"/>
    <w:rsid w:val="003D137E"/>
    <w:rsid w:val="003D1D7B"/>
    <w:rsid w:val="003D444F"/>
    <w:rsid w:val="003D4593"/>
    <w:rsid w:val="003D4E5C"/>
    <w:rsid w:val="003D5160"/>
    <w:rsid w:val="003D5772"/>
    <w:rsid w:val="003D60D1"/>
    <w:rsid w:val="003D645B"/>
    <w:rsid w:val="003D79AB"/>
    <w:rsid w:val="003D7B7F"/>
    <w:rsid w:val="003E047C"/>
    <w:rsid w:val="003E1DCF"/>
    <w:rsid w:val="003E2594"/>
    <w:rsid w:val="003E2DF3"/>
    <w:rsid w:val="003E35BC"/>
    <w:rsid w:val="003E35C3"/>
    <w:rsid w:val="003E3772"/>
    <w:rsid w:val="003E391C"/>
    <w:rsid w:val="003E3BD7"/>
    <w:rsid w:val="003E4655"/>
    <w:rsid w:val="003E4BB7"/>
    <w:rsid w:val="003E5004"/>
    <w:rsid w:val="003E642D"/>
    <w:rsid w:val="003E6FC1"/>
    <w:rsid w:val="003F1270"/>
    <w:rsid w:val="003F1326"/>
    <w:rsid w:val="003F14BD"/>
    <w:rsid w:val="003F14EB"/>
    <w:rsid w:val="003F1A2C"/>
    <w:rsid w:val="003F3170"/>
    <w:rsid w:val="003F38E5"/>
    <w:rsid w:val="003F418E"/>
    <w:rsid w:val="003F49D8"/>
    <w:rsid w:val="003F4CE9"/>
    <w:rsid w:val="003F5554"/>
    <w:rsid w:val="003F59CF"/>
    <w:rsid w:val="003F5BD1"/>
    <w:rsid w:val="003F5FAA"/>
    <w:rsid w:val="003F639E"/>
    <w:rsid w:val="003F6F21"/>
    <w:rsid w:val="003F74BC"/>
    <w:rsid w:val="003F7B65"/>
    <w:rsid w:val="003F7FDC"/>
    <w:rsid w:val="004015B1"/>
    <w:rsid w:val="00402B20"/>
    <w:rsid w:val="00402B71"/>
    <w:rsid w:val="00403305"/>
    <w:rsid w:val="0040353A"/>
    <w:rsid w:val="004039AC"/>
    <w:rsid w:val="00403A12"/>
    <w:rsid w:val="00405FE7"/>
    <w:rsid w:val="00407822"/>
    <w:rsid w:val="004102A2"/>
    <w:rsid w:val="0041049F"/>
    <w:rsid w:val="004119BE"/>
    <w:rsid w:val="004124D7"/>
    <w:rsid w:val="00412DBA"/>
    <w:rsid w:val="00413612"/>
    <w:rsid w:val="00413E10"/>
    <w:rsid w:val="00414527"/>
    <w:rsid w:val="00414684"/>
    <w:rsid w:val="0041476F"/>
    <w:rsid w:val="00414B03"/>
    <w:rsid w:val="00414FA9"/>
    <w:rsid w:val="004154C9"/>
    <w:rsid w:val="00415BBA"/>
    <w:rsid w:val="004162D9"/>
    <w:rsid w:val="0041677D"/>
    <w:rsid w:val="00416AD4"/>
    <w:rsid w:val="00417A36"/>
    <w:rsid w:val="00417C59"/>
    <w:rsid w:val="004201D5"/>
    <w:rsid w:val="004205F3"/>
    <w:rsid w:val="00421664"/>
    <w:rsid w:val="004218D5"/>
    <w:rsid w:val="00421D36"/>
    <w:rsid w:val="00422225"/>
    <w:rsid w:val="00422E54"/>
    <w:rsid w:val="00423449"/>
    <w:rsid w:val="00423E07"/>
    <w:rsid w:val="00423EEB"/>
    <w:rsid w:val="004241CD"/>
    <w:rsid w:val="00424808"/>
    <w:rsid w:val="00425791"/>
    <w:rsid w:val="00425B64"/>
    <w:rsid w:val="00425C58"/>
    <w:rsid w:val="00425C61"/>
    <w:rsid w:val="00427EF5"/>
    <w:rsid w:val="004307F2"/>
    <w:rsid w:val="00430923"/>
    <w:rsid w:val="00430F04"/>
    <w:rsid w:val="00431B67"/>
    <w:rsid w:val="00431CF2"/>
    <w:rsid w:val="0043276A"/>
    <w:rsid w:val="004341F7"/>
    <w:rsid w:val="004341FA"/>
    <w:rsid w:val="004344AA"/>
    <w:rsid w:val="00435A9B"/>
    <w:rsid w:val="004373BC"/>
    <w:rsid w:val="004400CA"/>
    <w:rsid w:val="00441EF2"/>
    <w:rsid w:val="00441F16"/>
    <w:rsid w:val="00441F51"/>
    <w:rsid w:val="00442804"/>
    <w:rsid w:val="004429A3"/>
    <w:rsid w:val="004436A9"/>
    <w:rsid w:val="004437AE"/>
    <w:rsid w:val="00445781"/>
    <w:rsid w:val="00445B22"/>
    <w:rsid w:val="00445D1C"/>
    <w:rsid w:val="004461AD"/>
    <w:rsid w:val="004465B4"/>
    <w:rsid w:val="004475EA"/>
    <w:rsid w:val="004501E6"/>
    <w:rsid w:val="00450873"/>
    <w:rsid w:val="00451196"/>
    <w:rsid w:val="00451232"/>
    <w:rsid w:val="004519BC"/>
    <w:rsid w:val="00451AAE"/>
    <w:rsid w:val="0045219D"/>
    <w:rsid w:val="00452507"/>
    <w:rsid w:val="00453AFA"/>
    <w:rsid w:val="00454EB2"/>
    <w:rsid w:val="0045575F"/>
    <w:rsid w:val="00455AF4"/>
    <w:rsid w:val="00455B2E"/>
    <w:rsid w:val="004562C5"/>
    <w:rsid w:val="004571E4"/>
    <w:rsid w:val="00460B21"/>
    <w:rsid w:val="00460C61"/>
    <w:rsid w:val="00461947"/>
    <w:rsid w:val="00461E90"/>
    <w:rsid w:val="004622B9"/>
    <w:rsid w:val="004624AA"/>
    <w:rsid w:val="00462D40"/>
    <w:rsid w:val="00462DAE"/>
    <w:rsid w:val="004635E0"/>
    <w:rsid w:val="00464829"/>
    <w:rsid w:val="00464CB6"/>
    <w:rsid w:val="00465220"/>
    <w:rsid w:val="00465276"/>
    <w:rsid w:val="00465793"/>
    <w:rsid w:val="00465F9B"/>
    <w:rsid w:val="004660E7"/>
    <w:rsid w:val="0046680F"/>
    <w:rsid w:val="00467133"/>
    <w:rsid w:val="0046734F"/>
    <w:rsid w:val="004673AE"/>
    <w:rsid w:val="004676A2"/>
    <w:rsid w:val="00471697"/>
    <w:rsid w:val="00471BD1"/>
    <w:rsid w:val="00472C03"/>
    <w:rsid w:val="00472DBD"/>
    <w:rsid w:val="00472FB8"/>
    <w:rsid w:val="00473CBC"/>
    <w:rsid w:val="004753DF"/>
    <w:rsid w:val="00475CDD"/>
    <w:rsid w:val="0047729D"/>
    <w:rsid w:val="0047754E"/>
    <w:rsid w:val="004775F7"/>
    <w:rsid w:val="00480F48"/>
    <w:rsid w:val="00482825"/>
    <w:rsid w:val="0048283E"/>
    <w:rsid w:val="00483093"/>
    <w:rsid w:val="00483334"/>
    <w:rsid w:val="004840B2"/>
    <w:rsid w:val="00484AB3"/>
    <w:rsid w:val="004850DB"/>
    <w:rsid w:val="0048512E"/>
    <w:rsid w:val="00485937"/>
    <w:rsid w:val="00485A68"/>
    <w:rsid w:val="004860C3"/>
    <w:rsid w:val="004862DF"/>
    <w:rsid w:val="004868BC"/>
    <w:rsid w:val="0048715D"/>
    <w:rsid w:val="00487248"/>
    <w:rsid w:val="00487580"/>
    <w:rsid w:val="004919C8"/>
    <w:rsid w:val="00491AE7"/>
    <w:rsid w:val="00492171"/>
    <w:rsid w:val="004923D6"/>
    <w:rsid w:val="0049240D"/>
    <w:rsid w:val="0049351A"/>
    <w:rsid w:val="004935CC"/>
    <w:rsid w:val="00493C1F"/>
    <w:rsid w:val="0049461C"/>
    <w:rsid w:val="00494AF9"/>
    <w:rsid w:val="00494EF0"/>
    <w:rsid w:val="00495455"/>
    <w:rsid w:val="00495E1C"/>
    <w:rsid w:val="00496094"/>
    <w:rsid w:val="004963FF"/>
    <w:rsid w:val="00496B54"/>
    <w:rsid w:val="004974D9"/>
    <w:rsid w:val="004A0500"/>
    <w:rsid w:val="004A07D1"/>
    <w:rsid w:val="004A0A98"/>
    <w:rsid w:val="004A0FFF"/>
    <w:rsid w:val="004A173C"/>
    <w:rsid w:val="004A1743"/>
    <w:rsid w:val="004A2098"/>
    <w:rsid w:val="004A2515"/>
    <w:rsid w:val="004A338B"/>
    <w:rsid w:val="004A34D3"/>
    <w:rsid w:val="004A56E2"/>
    <w:rsid w:val="004A5850"/>
    <w:rsid w:val="004A590E"/>
    <w:rsid w:val="004B020B"/>
    <w:rsid w:val="004B1BA2"/>
    <w:rsid w:val="004B34B2"/>
    <w:rsid w:val="004B45E1"/>
    <w:rsid w:val="004B66EE"/>
    <w:rsid w:val="004B67E5"/>
    <w:rsid w:val="004B6815"/>
    <w:rsid w:val="004B6EB6"/>
    <w:rsid w:val="004B7B0C"/>
    <w:rsid w:val="004B7E20"/>
    <w:rsid w:val="004C1C27"/>
    <w:rsid w:val="004C2BDD"/>
    <w:rsid w:val="004C4DAC"/>
    <w:rsid w:val="004C5FDE"/>
    <w:rsid w:val="004C62B4"/>
    <w:rsid w:val="004C62F8"/>
    <w:rsid w:val="004C671D"/>
    <w:rsid w:val="004C67E4"/>
    <w:rsid w:val="004C78E9"/>
    <w:rsid w:val="004D036E"/>
    <w:rsid w:val="004D22D9"/>
    <w:rsid w:val="004D2615"/>
    <w:rsid w:val="004D266D"/>
    <w:rsid w:val="004D29C4"/>
    <w:rsid w:val="004D2D02"/>
    <w:rsid w:val="004D2E9A"/>
    <w:rsid w:val="004D2F51"/>
    <w:rsid w:val="004D3386"/>
    <w:rsid w:val="004D375C"/>
    <w:rsid w:val="004D39B5"/>
    <w:rsid w:val="004D3D85"/>
    <w:rsid w:val="004D41C0"/>
    <w:rsid w:val="004D516E"/>
    <w:rsid w:val="004D5173"/>
    <w:rsid w:val="004D71BD"/>
    <w:rsid w:val="004D753D"/>
    <w:rsid w:val="004D7A85"/>
    <w:rsid w:val="004E0E4B"/>
    <w:rsid w:val="004E20B8"/>
    <w:rsid w:val="004E285C"/>
    <w:rsid w:val="004E353F"/>
    <w:rsid w:val="004E3B5E"/>
    <w:rsid w:val="004E4D1E"/>
    <w:rsid w:val="004E4E29"/>
    <w:rsid w:val="004E551E"/>
    <w:rsid w:val="004E58CB"/>
    <w:rsid w:val="004E70DC"/>
    <w:rsid w:val="004E7821"/>
    <w:rsid w:val="004F0DC0"/>
    <w:rsid w:val="004F1848"/>
    <w:rsid w:val="004F19C4"/>
    <w:rsid w:val="004F241E"/>
    <w:rsid w:val="004F244E"/>
    <w:rsid w:val="004F30B2"/>
    <w:rsid w:val="004F3215"/>
    <w:rsid w:val="004F3254"/>
    <w:rsid w:val="004F4371"/>
    <w:rsid w:val="004F465C"/>
    <w:rsid w:val="004F4B1A"/>
    <w:rsid w:val="004F5099"/>
    <w:rsid w:val="004F6092"/>
    <w:rsid w:val="004F6465"/>
    <w:rsid w:val="004F66CE"/>
    <w:rsid w:val="004F6945"/>
    <w:rsid w:val="004F76AD"/>
    <w:rsid w:val="004F7E40"/>
    <w:rsid w:val="00500B0F"/>
    <w:rsid w:val="005012AF"/>
    <w:rsid w:val="005016D7"/>
    <w:rsid w:val="0050288E"/>
    <w:rsid w:val="0050290D"/>
    <w:rsid w:val="00502EFA"/>
    <w:rsid w:val="00503E80"/>
    <w:rsid w:val="005040DC"/>
    <w:rsid w:val="005110E0"/>
    <w:rsid w:val="00511BBC"/>
    <w:rsid w:val="00512790"/>
    <w:rsid w:val="0051279C"/>
    <w:rsid w:val="00513E1B"/>
    <w:rsid w:val="0051458C"/>
    <w:rsid w:val="00514987"/>
    <w:rsid w:val="005149D6"/>
    <w:rsid w:val="00515ABD"/>
    <w:rsid w:val="00515E3E"/>
    <w:rsid w:val="005162C3"/>
    <w:rsid w:val="00520096"/>
    <w:rsid w:val="005204DB"/>
    <w:rsid w:val="00520CB3"/>
    <w:rsid w:val="0052122E"/>
    <w:rsid w:val="00521979"/>
    <w:rsid w:val="00521A03"/>
    <w:rsid w:val="005228E5"/>
    <w:rsid w:val="00523381"/>
    <w:rsid w:val="00523830"/>
    <w:rsid w:val="00523C97"/>
    <w:rsid w:val="00524AFD"/>
    <w:rsid w:val="00524BCD"/>
    <w:rsid w:val="00524BDF"/>
    <w:rsid w:val="00526B9F"/>
    <w:rsid w:val="0052796B"/>
    <w:rsid w:val="005303F4"/>
    <w:rsid w:val="00530842"/>
    <w:rsid w:val="005317FF"/>
    <w:rsid w:val="00531F7A"/>
    <w:rsid w:val="00532A32"/>
    <w:rsid w:val="0053370E"/>
    <w:rsid w:val="0053378E"/>
    <w:rsid w:val="00535EC5"/>
    <w:rsid w:val="00536A2C"/>
    <w:rsid w:val="005374B2"/>
    <w:rsid w:val="00537583"/>
    <w:rsid w:val="005377AA"/>
    <w:rsid w:val="00537B4A"/>
    <w:rsid w:val="00540457"/>
    <w:rsid w:val="0054075E"/>
    <w:rsid w:val="0054152F"/>
    <w:rsid w:val="005426AD"/>
    <w:rsid w:val="00542E51"/>
    <w:rsid w:val="00543E52"/>
    <w:rsid w:val="0054464A"/>
    <w:rsid w:val="00544A07"/>
    <w:rsid w:val="00545DD1"/>
    <w:rsid w:val="005464DA"/>
    <w:rsid w:val="00546C9D"/>
    <w:rsid w:val="00547063"/>
    <w:rsid w:val="005474E9"/>
    <w:rsid w:val="005479C4"/>
    <w:rsid w:val="005479F3"/>
    <w:rsid w:val="00547FE3"/>
    <w:rsid w:val="005509BB"/>
    <w:rsid w:val="00551D62"/>
    <w:rsid w:val="00552FC9"/>
    <w:rsid w:val="005530C6"/>
    <w:rsid w:val="00553354"/>
    <w:rsid w:val="00553A02"/>
    <w:rsid w:val="00554A21"/>
    <w:rsid w:val="005552A8"/>
    <w:rsid w:val="005558F0"/>
    <w:rsid w:val="00555B10"/>
    <w:rsid w:val="00555B21"/>
    <w:rsid w:val="00556E65"/>
    <w:rsid w:val="00556F2A"/>
    <w:rsid w:val="00557198"/>
    <w:rsid w:val="00561773"/>
    <w:rsid w:val="00561853"/>
    <w:rsid w:val="00562653"/>
    <w:rsid w:val="005626A5"/>
    <w:rsid w:val="00563BEE"/>
    <w:rsid w:val="0056418B"/>
    <w:rsid w:val="0056665F"/>
    <w:rsid w:val="005667D4"/>
    <w:rsid w:val="00570923"/>
    <w:rsid w:val="00571434"/>
    <w:rsid w:val="00571FF3"/>
    <w:rsid w:val="005725C1"/>
    <w:rsid w:val="00572779"/>
    <w:rsid w:val="00573433"/>
    <w:rsid w:val="005746D9"/>
    <w:rsid w:val="00575115"/>
    <w:rsid w:val="005751CA"/>
    <w:rsid w:val="005777DC"/>
    <w:rsid w:val="00577B4F"/>
    <w:rsid w:val="00577F05"/>
    <w:rsid w:val="00580DB2"/>
    <w:rsid w:val="0058123D"/>
    <w:rsid w:val="00581326"/>
    <w:rsid w:val="00581929"/>
    <w:rsid w:val="00581E07"/>
    <w:rsid w:val="00583B1F"/>
    <w:rsid w:val="00583B93"/>
    <w:rsid w:val="00583F30"/>
    <w:rsid w:val="005844A9"/>
    <w:rsid w:val="0058459D"/>
    <w:rsid w:val="0058499C"/>
    <w:rsid w:val="00584A24"/>
    <w:rsid w:val="00587159"/>
    <w:rsid w:val="00590CFF"/>
    <w:rsid w:val="00590E20"/>
    <w:rsid w:val="0059154F"/>
    <w:rsid w:val="005935E5"/>
    <w:rsid w:val="0059379A"/>
    <w:rsid w:val="00593F48"/>
    <w:rsid w:val="00593FC3"/>
    <w:rsid w:val="0059493D"/>
    <w:rsid w:val="00595484"/>
    <w:rsid w:val="00596B3E"/>
    <w:rsid w:val="0059720D"/>
    <w:rsid w:val="005975E0"/>
    <w:rsid w:val="0059770B"/>
    <w:rsid w:val="005A01F5"/>
    <w:rsid w:val="005A0324"/>
    <w:rsid w:val="005A0539"/>
    <w:rsid w:val="005A0743"/>
    <w:rsid w:val="005A0B5D"/>
    <w:rsid w:val="005A0F23"/>
    <w:rsid w:val="005A0FF0"/>
    <w:rsid w:val="005A14C7"/>
    <w:rsid w:val="005A1639"/>
    <w:rsid w:val="005A17B0"/>
    <w:rsid w:val="005A317C"/>
    <w:rsid w:val="005A3192"/>
    <w:rsid w:val="005A3726"/>
    <w:rsid w:val="005A378D"/>
    <w:rsid w:val="005A3BD4"/>
    <w:rsid w:val="005A3EB7"/>
    <w:rsid w:val="005A4397"/>
    <w:rsid w:val="005A46D4"/>
    <w:rsid w:val="005A4C3E"/>
    <w:rsid w:val="005A58CA"/>
    <w:rsid w:val="005A66D1"/>
    <w:rsid w:val="005A6E42"/>
    <w:rsid w:val="005A71F6"/>
    <w:rsid w:val="005B12E2"/>
    <w:rsid w:val="005B1373"/>
    <w:rsid w:val="005B1E6E"/>
    <w:rsid w:val="005B2B2A"/>
    <w:rsid w:val="005B34CF"/>
    <w:rsid w:val="005B3981"/>
    <w:rsid w:val="005B3A74"/>
    <w:rsid w:val="005B4029"/>
    <w:rsid w:val="005B45B8"/>
    <w:rsid w:val="005B471D"/>
    <w:rsid w:val="005B498B"/>
    <w:rsid w:val="005B5238"/>
    <w:rsid w:val="005B5B16"/>
    <w:rsid w:val="005B74BA"/>
    <w:rsid w:val="005C046C"/>
    <w:rsid w:val="005C0790"/>
    <w:rsid w:val="005C0A07"/>
    <w:rsid w:val="005C2B55"/>
    <w:rsid w:val="005C3FA9"/>
    <w:rsid w:val="005C41A9"/>
    <w:rsid w:val="005C4E77"/>
    <w:rsid w:val="005C5140"/>
    <w:rsid w:val="005C562E"/>
    <w:rsid w:val="005C5CB9"/>
    <w:rsid w:val="005C7A21"/>
    <w:rsid w:val="005C7ED3"/>
    <w:rsid w:val="005D0A2D"/>
    <w:rsid w:val="005D13B9"/>
    <w:rsid w:val="005D1686"/>
    <w:rsid w:val="005D26C5"/>
    <w:rsid w:val="005D2EC3"/>
    <w:rsid w:val="005D4037"/>
    <w:rsid w:val="005D538A"/>
    <w:rsid w:val="005D5FF4"/>
    <w:rsid w:val="005D73E1"/>
    <w:rsid w:val="005E037A"/>
    <w:rsid w:val="005E0A34"/>
    <w:rsid w:val="005E0F0C"/>
    <w:rsid w:val="005E1A3F"/>
    <w:rsid w:val="005E27E9"/>
    <w:rsid w:val="005E2FCC"/>
    <w:rsid w:val="005E32B0"/>
    <w:rsid w:val="005E3677"/>
    <w:rsid w:val="005E372E"/>
    <w:rsid w:val="005E3B3E"/>
    <w:rsid w:val="005E4A3C"/>
    <w:rsid w:val="005E4A7F"/>
    <w:rsid w:val="005E513E"/>
    <w:rsid w:val="005E58C6"/>
    <w:rsid w:val="005E6074"/>
    <w:rsid w:val="005E6435"/>
    <w:rsid w:val="005E6734"/>
    <w:rsid w:val="005E6D67"/>
    <w:rsid w:val="005E7377"/>
    <w:rsid w:val="005F00F8"/>
    <w:rsid w:val="005F0412"/>
    <w:rsid w:val="005F05C2"/>
    <w:rsid w:val="005F18CA"/>
    <w:rsid w:val="005F2A35"/>
    <w:rsid w:val="005F2AE1"/>
    <w:rsid w:val="005F3970"/>
    <w:rsid w:val="005F404D"/>
    <w:rsid w:val="005F4838"/>
    <w:rsid w:val="005F51F5"/>
    <w:rsid w:val="005F5222"/>
    <w:rsid w:val="005F5385"/>
    <w:rsid w:val="005F599C"/>
    <w:rsid w:val="005F59DF"/>
    <w:rsid w:val="005F5B04"/>
    <w:rsid w:val="005F6243"/>
    <w:rsid w:val="005F63AA"/>
    <w:rsid w:val="005F6720"/>
    <w:rsid w:val="005F6829"/>
    <w:rsid w:val="005F68D0"/>
    <w:rsid w:val="005F6A7E"/>
    <w:rsid w:val="005F6B4A"/>
    <w:rsid w:val="005F6C45"/>
    <w:rsid w:val="005F6FCD"/>
    <w:rsid w:val="005F6FEA"/>
    <w:rsid w:val="005F71DD"/>
    <w:rsid w:val="005F7536"/>
    <w:rsid w:val="005F7E06"/>
    <w:rsid w:val="00600183"/>
    <w:rsid w:val="006002EE"/>
    <w:rsid w:val="006003D8"/>
    <w:rsid w:val="006013E6"/>
    <w:rsid w:val="006019E0"/>
    <w:rsid w:val="00601CE5"/>
    <w:rsid w:val="0060258E"/>
    <w:rsid w:val="00603CDD"/>
    <w:rsid w:val="00603D38"/>
    <w:rsid w:val="00604357"/>
    <w:rsid w:val="0060489A"/>
    <w:rsid w:val="00606290"/>
    <w:rsid w:val="006067B1"/>
    <w:rsid w:val="00606FBA"/>
    <w:rsid w:val="006075CB"/>
    <w:rsid w:val="006100C8"/>
    <w:rsid w:val="0061058E"/>
    <w:rsid w:val="006114C3"/>
    <w:rsid w:val="006116D8"/>
    <w:rsid w:val="00612A77"/>
    <w:rsid w:val="00612B5E"/>
    <w:rsid w:val="006133D5"/>
    <w:rsid w:val="00613707"/>
    <w:rsid w:val="006147B2"/>
    <w:rsid w:val="0061525D"/>
    <w:rsid w:val="00615E94"/>
    <w:rsid w:val="00616487"/>
    <w:rsid w:val="006179CE"/>
    <w:rsid w:val="00617E4C"/>
    <w:rsid w:val="00617ED4"/>
    <w:rsid w:val="006204CD"/>
    <w:rsid w:val="006216E8"/>
    <w:rsid w:val="00621F9D"/>
    <w:rsid w:val="00621FC2"/>
    <w:rsid w:val="00622935"/>
    <w:rsid w:val="006239FB"/>
    <w:rsid w:val="0062509B"/>
    <w:rsid w:val="006251EB"/>
    <w:rsid w:val="00625242"/>
    <w:rsid w:val="0062584C"/>
    <w:rsid w:val="00627AD8"/>
    <w:rsid w:val="0063003E"/>
    <w:rsid w:val="0063236C"/>
    <w:rsid w:val="00632881"/>
    <w:rsid w:val="00633808"/>
    <w:rsid w:val="006344C4"/>
    <w:rsid w:val="00634719"/>
    <w:rsid w:val="00636D40"/>
    <w:rsid w:val="00639DF2"/>
    <w:rsid w:val="00640AEF"/>
    <w:rsid w:val="00640BDC"/>
    <w:rsid w:val="00642394"/>
    <w:rsid w:val="00642AF6"/>
    <w:rsid w:val="00643B51"/>
    <w:rsid w:val="00643F03"/>
    <w:rsid w:val="00644344"/>
    <w:rsid w:val="006451F7"/>
    <w:rsid w:val="0064580D"/>
    <w:rsid w:val="00645C90"/>
    <w:rsid w:val="00646E40"/>
    <w:rsid w:val="00647208"/>
    <w:rsid w:val="0064725D"/>
    <w:rsid w:val="00647C36"/>
    <w:rsid w:val="00650345"/>
    <w:rsid w:val="00650360"/>
    <w:rsid w:val="00651666"/>
    <w:rsid w:val="006520A0"/>
    <w:rsid w:val="00652CFF"/>
    <w:rsid w:val="00652D25"/>
    <w:rsid w:val="0065337E"/>
    <w:rsid w:val="0065359D"/>
    <w:rsid w:val="0065395B"/>
    <w:rsid w:val="006541B0"/>
    <w:rsid w:val="0065445B"/>
    <w:rsid w:val="006549F4"/>
    <w:rsid w:val="00654CF6"/>
    <w:rsid w:val="0066064B"/>
    <w:rsid w:val="006620B6"/>
    <w:rsid w:val="00662766"/>
    <w:rsid w:val="00662F5D"/>
    <w:rsid w:val="00663607"/>
    <w:rsid w:val="00663E4B"/>
    <w:rsid w:val="00664C60"/>
    <w:rsid w:val="00665083"/>
    <w:rsid w:val="006650BD"/>
    <w:rsid w:val="006668FA"/>
    <w:rsid w:val="006669AE"/>
    <w:rsid w:val="00666AB9"/>
    <w:rsid w:val="006672CE"/>
    <w:rsid w:val="00667370"/>
    <w:rsid w:val="0066752F"/>
    <w:rsid w:val="00667C4A"/>
    <w:rsid w:val="00670060"/>
    <w:rsid w:val="006702E0"/>
    <w:rsid w:val="00670B96"/>
    <w:rsid w:val="0067109C"/>
    <w:rsid w:val="006710A2"/>
    <w:rsid w:val="006719EB"/>
    <w:rsid w:val="006723BF"/>
    <w:rsid w:val="00672466"/>
    <w:rsid w:val="00672B9F"/>
    <w:rsid w:val="00672BF9"/>
    <w:rsid w:val="00672E0F"/>
    <w:rsid w:val="006739F3"/>
    <w:rsid w:val="00673C15"/>
    <w:rsid w:val="00675083"/>
    <w:rsid w:val="00675AB7"/>
    <w:rsid w:val="0067736F"/>
    <w:rsid w:val="00677DE2"/>
    <w:rsid w:val="0068055D"/>
    <w:rsid w:val="00680CAB"/>
    <w:rsid w:val="00682089"/>
    <w:rsid w:val="0068269B"/>
    <w:rsid w:val="00682D61"/>
    <w:rsid w:val="00682F4B"/>
    <w:rsid w:val="00683914"/>
    <w:rsid w:val="00683930"/>
    <w:rsid w:val="006841E4"/>
    <w:rsid w:val="00684F9C"/>
    <w:rsid w:val="00685015"/>
    <w:rsid w:val="006866E2"/>
    <w:rsid w:val="00686DE5"/>
    <w:rsid w:val="0068762E"/>
    <w:rsid w:val="00687D3F"/>
    <w:rsid w:val="00687D5F"/>
    <w:rsid w:val="00690CD5"/>
    <w:rsid w:val="00691DB7"/>
    <w:rsid w:val="00692AAD"/>
    <w:rsid w:val="006931DF"/>
    <w:rsid w:val="006931E6"/>
    <w:rsid w:val="0069321B"/>
    <w:rsid w:val="0069332C"/>
    <w:rsid w:val="006944E5"/>
    <w:rsid w:val="00694CDD"/>
    <w:rsid w:val="00694EB2"/>
    <w:rsid w:val="006954FC"/>
    <w:rsid w:val="00695761"/>
    <w:rsid w:val="00696C77"/>
    <w:rsid w:val="00696DE6"/>
    <w:rsid w:val="00696FF7"/>
    <w:rsid w:val="006A0092"/>
    <w:rsid w:val="006A02F5"/>
    <w:rsid w:val="006A0FD1"/>
    <w:rsid w:val="006A11A8"/>
    <w:rsid w:val="006A15C2"/>
    <w:rsid w:val="006A18E5"/>
    <w:rsid w:val="006A1AF0"/>
    <w:rsid w:val="006A298E"/>
    <w:rsid w:val="006A30D3"/>
    <w:rsid w:val="006A4941"/>
    <w:rsid w:val="006A49B2"/>
    <w:rsid w:val="006A5771"/>
    <w:rsid w:val="006A5C8B"/>
    <w:rsid w:val="006A61A9"/>
    <w:rsid w:val="006A6488"/>
    <w:rsid w:val="006A69F6"/>
    <w:rsid w:val="006A6BAA"/>
    <w:rsid w:val="006A6C5A"/>
    <w:rsid w:val="006A7317"/>
    <w:rsid w:val="006A77B9"/>
    <w:rsid w:val="006A77F4"/>
    <w:rsid w:val="006A7E66"/>
    <w:rsid w:val="006A9210"/>
    <w:rsid w:val="006B081D"/>
    <w:rsid w:val="006B206D"/>
    <w:rsid w:val="006B3319"/>
    <w:rsid w:val="006B3C90"/>
    <w:rsid w:val="006B3DB8"/>
    <w:rsid w:val="006B5971"/>
    <w:rsid w:val="006B758A"/>
    <w:rsid w:val="006B763D"/>
    <w:rsid w:val="006B7D7C"/>
    <w:rsid w:val="006C120C"/>
    <w:rsid w:val="006C1306"/>
    <w:rsid w:val="006C13A0"/>
    <w:rsid w:val="006C13B5"/>
    <w:rsid w:val="006C1901"/>
    <w:rsid w:val="006C26FE"/>
    <w:rsid w:val="006C2A1B"/>
    <w:rsid w:val="006C2D91"/>
    <w:rsid w:val="006C3D3B"/>
    <w:rsid w:val="006C499C"/>
    <w:rsid w:val="006C4EE5"/>
    <w:rsid w:val="006C554C"/>
    <w:rsid w:val="006C5FE6"/>
    <w:rsid w:val="006C6108"/>
    <w:rsid w:val="006C7D0F"/>
    <w:rsid w:val="006D0C9C"/>
    <w:rsid w:val="006D1FA0"/>
    <w:rsid w:val="006D3866"/>
    <w:rsid w:val="006D3D06"/>
    <w:rsid w:val="006D3DA1"/>
    <w:rsid w:val="006D50FE"/>
    <w:rsid w:val="006D54A3"/>
    <w:rsid w:val="006D569E"/>
    <w:rsid w:val="006D6237"/>
    <w:rsid w:val="006D63CD"/>
    <w:rsid w:val="006D6593"/>
    <w:rsid w:val="006D68BC"/>
    <w:rsid w:val="006D692C"/>
    <w:rsid w:val="006E0015"/>
    <w:rsid w:val="006E0670"/>
    <w:rsid w:val="006E072A"/>
    <w:rsid w:val="006E0CE6"/>
    <w:rsid w:val="006E1915"/>
    <w:rsid w:val="006E19FA"/>
    <w:rsid w:val="006E23EB"/>
    <w:rsid w:val="006E2D6E"/>
    <w:rsid w:val="006E304A"/>
    <w:rsid w:val="006E31B5"/>
    <w:rsid w:val="006E32B7"/>
    <w:rsid w:val="006E3A82"/>
    <w:rsid w:val="006E428B"/>
    <w:rsid w:val="006E6154"/>
    <w:rsid w:val="006E64E7"/>
    <w:rsid w:val="006E7168"/>
    <w:rsid w:val="006E724B"/>
    <w:rsid w:val="006E76E7"/>
    <w:rsid w:val="006E7EE4"/>
    <w:rsid w:val="006F03D6"/>
    <w:rsid w:val="006F081D"/>
    <w:rsid w:val="006F0E5C"/>
    <w:rsid w:val="006F118D"/>
    <w:rsid w:val="006F1335"/>
    <w:rsid w:val="006F1A0A"/>
    <w:rsid w:val="006F1A60"/>
    <w:rsid w:val="006F1A6F"/>
    <w:rsid w:val="006F267F"/>
    <w:rsid w:val="006F275A"/>
    <w:rsid w:val="006F3089"/>
    <w:rsid w:val="006F33FA"/>
    <w:rsid w:val="006F3C5B"/>
    <w:rsid w:val="006F3E6B"/>
    <w:rsid w:val="006F4070"/>
    <w:rsid w:val="006F442A"/>
    <w:rsid w:val="006F497D"/>
    <w:rsid w:val="006F4EC5"/>
    <w:rsid w:val="006F4F07"/>
    <w:rsid w:val="006F5022"/>
    <w:rsid w:val="006F51B6"/>
    <w:rsid w:val="006F5701"/>
    <w:rsid w:val="006F6281"/>
    <w:rsid w:val="006F696A"/>
    <w:rsid w:val="006F6A9C"/>
    <w:rsid w:val="006F6F04"/>
    <w:rsid w:val="006F6F5D"/>
    <w:rsid w:val="006F6FE7"/>
    <w:rsid w:val="006F7256"/>
    <w:rsid w:val="006F7564"/>
    <w:rsid w:val="006F7F3C"/>
    <w:rsid w:val="007007B2"/>
    <w:rsid w:val="00700DDD"/>
    <w:rsid w:val="0070145A"/>
    <w:rsid w:val="00701697"/>
    <w:rsid w:val="00704777"/>
    <w:rsid w:val="0070497D"/>
    <w:rsid w:val="00704D94"/>
    <w:rsid w:val="00704E7D"/>
    <w:rsid w:val="0070565E"/>
    <w:rsid w:val="00705A15"/>
    <w:rsid w:val="00705AAD"/>
    <w:rsid w:val="00706025"/>
    <w:rsid w:val="00706B3B"/>
    <w:rsid w:val="00707B55"/>
    <w:rsid w:val="007102DC"/>
    <w:rsid w:val="00710828"/>
    <w:rsid w:val="00710F05"/>
    <w:rsid w:val="007122D1"/>
    <w:rsid w:val="00712F21"/>
    <w:rsid w:val="00713550"/>
    <w:rsid w:val="0071399C"/>
    <w:rsid w:val="007150D7"/>
    <w:rsid w:val="007150E6"/>
    <w:rsid w:val="0071541A"/>
    <w:rsid w:val="0071664A"/>
    <w:rsid w:val="0071775E"/>
    <w:rsid w:val="00717D12"/>
    <w:rsid w:val="007201C9"/>
    <w:rsid w:val="007203C6"/>
    <w:rsid w:val="007205CC"/>
    <w:rsid w:val="00720E47"/>
    <w:rsid w:val="0072156F"/>
    <w:rsid w:val="0072174A"/>
    <w:rsid w:val="00721764"/>
    <w:rsid w:val="007236BE"/>
    <w:rsid w:val="00723F16"/>
    <w:rsid w:val="00724459"/>
    <w:rsid w:val="00724629"/>
    <w:rsid w:val="007253C4"/>
    <w:rsid w:val="0072588B"/>
    <w:rsid w:val="007258E2"/>
    <w:rsid w:val="00726635"/>
    <w:rsid w:val="0073188D"/>
    <w:rsid w:val="00732441"/>
    <w:rsid w:val="007325EA"/>
    <w:rsid w:val="00732DDF"/>
    <w:rsid w:val="00734FD9"/>
    <w:rsid w:val="00736747"/>
    <w:rsid w:val="007367B9"/>
    <w:rsid w:val="007369C2"/>
    <w:rsid w:val="00736BF8"/>
    <w:rsid w:val="00736E11"/>
    <w:rsid w:val="00737161"/>
    <w:rsid w:val="00737525"/>
    <w:rsid w:val="00737AD3"/>
    <w:rsid w:val="00740EFD"/>
    <w:rsid w:val="00741A2E"/>
    <w:rsid w:val="007428E3"/>
    <w:rsid w:val="007430DE"/>
    <w:rsid w:val="007434F4"/>
    <w:rsid w:val="0074350F"/>
    <w:rsid w:val="007456FB"/>
    <w:rsid w:val="00745AAC"/>
    <w:rsid w:val="00745DBF"/>
    <w:rsid w:val="00746A4B"/>
    <w:rsid w:val="00746AE0"/>
    <w:rsid w:val="0074727B"/>
    <w:rsid w:val="00747432"/>
    <w:rsid w:val="007506A6"/>
    <w:rsid w:val="007507CC"/>
    <w:rsid w:val="0075090F"/>
    <w:rsid w:val="00750A39"/>
    <w:rsid w:val="00752FB7"/>
    <w:rsid w:val="0075322E"/>
    <w:rsid w:val="007536BA"/>
    <w:rsid w:val="00753AAB"/>
    <w:rsid w:val="007549AA"/>
    <w:rsid w:val="00754BC8"/>
    <w:rsid w:val="00754CEC"/>
    <w:rsid w:val="00754E67"/>
    <w:rsid w:val="007555CB"/>
    <w:rsid w:val="007555D5"/>
    <w:rsid w:val="00755DB6"/>
    <w:rsid w:val="00756811"/>
    <w:rsid w:val="007573F9"/>
    <w:rsid w:val="00757561"/>
    <w:rsid w:val="007579F7"/>
    <w:rsid w:val="00757B8F"/>
    <w:rsid w:val="00757D66"/>
    <w:rsid w:val="00761059"/>
    <w:rsid w:val="00761AFD"/>
    <w:rsid w:val="00761F5D"/>
    <w:rsid w:val="0076216C"/>
    <w:rsid w:val="00762937"/>
    <w:rsid w:val="00764A53"/>
    <w:rsid w:val="00764BAF"/>
    <w:rsid w:val="007654B9"/>
    <w:rsid w:val="007654FB"/>
    <w:rsid w:val="00765728"/>
    <w:rsid w:val="00765E83"/>
    <w:rsid w:val="00771953"/>
    <w:rsid w:val="00771ECA"/>
    <w:rsid w:val="00772154"/>
    <w:rsid w:val="00772708"/>
    <w:rsid w:val="0077274F"/>
    <w:rsid w:val="00772D54"/>
    <w:rsid w:val="007734B5"/>
    <w:rsid w:val="00773AAA"/>
    <w:rsid w:val="00775709"/>
    <w:rsid w:val="0077572B"/>
    <w:rsid w:val="00775EFB"/>
    <w:rsid w:val="00776F28"/>
    <w:rsid w:val="007770CB"/>
    <w:rsid w:val="0077734C"/>
    <w:rsid w:val="007805B5"/>
    <w:rsid w:val="00780977"/>
    <w:rsid w:val="00781323"/>
    <w:rsid w:val="007816E3"/>
    <w:rsid w:val="00781EAB"/>
    <w:rsid w:val="00782837"/>
    <w:rsid w:val="00783019"/>
    <w:rsid w:val="00783476"/>
    <w:rsid w:val="00783994"/>
    <w:rsid w:val="00783FA5"/>
    <w:rsid w:val="007849B7"/>
    <w:rsid w:val="007857D0"/>
    <w:rsid w:val="00786ACD"/>
    <w:rsid w:val="007871AA"/>
    <w:rsid w:val="00790B88"/>
    <w:rsid w:val="00790C1A"/>
    <w:rsid w:val="0079224D"/>
    <w:rsid w:val="00792612"/>
    <w:rsid w:val="00793A0D"/>
    <w:rsid w:val="007944F1"/>
    <w:rsid w:val="007947F0"/>
    <w:rsid w:val="0079584D"/>
    <w:rsid w:val="00795CFA"/>
    <w:rsid w:val="007964A6"/>
    <w:rsid w:val="00796602"/>
    <w:rsid w:val="00796A90"/>
    <w:rsid w:val="00797315"/>
    <w:rsid w:val="00797BCA"/>
    <w:rsid w:val="007A0520"/>
    <w:rsid w:val="007A1A29"/>
    <w:rsid w:val="007A2847"/>
    <w:rsid w:val="007A2B58"/>
    <w:rsid w:val="007A3D94"/>
    <w:rsid w:val="007A4866"/>
    <w:rsid w:val="007A4F39"/>
    <w:rsid w:val="007A595C"/>
    <w:rsid w:val="007B0139"/>
    <w:rsid w:val="007B02C7"/>
    <w:rsid w:val="007B0323"/>
    <w:rsid w:val="007B0779"/>
    <w:rsid w:val="007B0AC5"/>
    <w:rsid w:val="007B106A"/>
    <w:rsid w:val="007B1298"/>
    <w:rsid w:val="007B12D3"/>
    <w:rsid w:val="007B16DE"/>
    <w:rsid w:val="007B1833"/>
    <w:rsid w:val="007B2305"/>
    <w:rsid w:val="007B23BC"/>
    <w:rsid w:val="007B2B82"/>
    <w:rsid w:val="007B2C10"/>
    <w:rsid w:val="007B63FE"/>
    <w:rsid w:val="007B6D9D"/>
    <w:rsid w:val="007B7E94"/>
    <w:rsid w:val="007C0118"/>
    <w:rsid w:val="007C09B7"/>
    <w:rsid w:val="007C18A5"/>
    <w:rsid w:val="007C2C8B"/>
    <w:rsid w:val="007C2F8E"/>
    <w:rsid w:val="007C31EB"/>
    <w:rsid w:val="007C37CE"/>
    <w:rsid w:val="007C3EDF"/>
    <w:rsid w:val="007C4494"/>
    <w:rsid w:val="007C4ADF"/>
    <w:rsid w:val="007C5841"/>
    <w:rsid w:val="007C64F0"/>
    <w:rsid w:val="007C680A"/>
    <w:rsid w:val="007C70FC"/>
    <w:rsid w:val="007C7B19"/>
    <w:rsid w:val="007D04CA"/>
    <w:rsid w:val="007D04D9"/>
    <w:rsid w:val="007D0C8E"/>
    <w:rsid w:val="007D126B"/>
    <w:rsid w:val="007D17E9"/>
    <w:rsid w:val="007D1D4E"/>
    <w:rsid w:val="007D2F39"/>
    <w:rsid w:val="007D354C"/>
    <w:rsid w:val="007D40DE"/>
    <w:rsid w:val="007D463D"/>
    <w:rsid w:val="007D4C66"/>
    <w:rsid w:val="007D4F58"/>
    <w:rsid w:val="007D550A"/>
    <w:rsid w:val="007D5A8C"/>
    <w:rsid w:val="007D5E59"/>
    <w:rsid w:val="007E0548"/>
    <w:rsid w:val="007E108B"/>
    <w:rsid w:val="007E1703"/>
    <w:rsid w:val="007E1C00"/>
    <w:rsid w:val="007E1CB3"/>
    <w:rsid w:val="007E2C81"/>
    <w:rsid w:val="007E2E58"/>
    <w:rsid w:val="007E2EC5"/>
    <w:rsid w:val="007E307C"/>
    <w:rsid w:val="007E3270"/>
    <w:rsid w:val="007E3C1B"/>
    <w:rsid w:val="007E3E75"/>
    <w:rsid w:val="007E4776"/>
    <w:rsid w:val="007E4F9F"/>
    <w:rsid w:val="007F0208"/>
    <w:rsid w:val="007F0B1C"/>
    <w:rsid w:val="007F144F"/>
    <w:rsid w:val="007F14FA"/>
    <w:rsid w:val="007F1A40"/>
    <w:rsid w:val="007F3326"/>
    <w:rsid w:val="007F3B3C"/>
    <w:rsid w:val="007F4F18"/>
    <w:rsid w:val="007F580D"/>
    <w:rsid w:val="007F5929"/>
    <w:rsid w:val="007F5EBC"/>
    <w:rsid w:val="007F60F2"/>
    <w:rsid w:val="007F62CB"/>
    <w:rsid w:val="007F7CDC"/>
    <w:rsid w:val="007F7F15"/>
    <w:rsid w:val="00800076"/>
    <w:rsid w:val="008033BD"/>
    <w:rsid w:val="008037DE"/>
    <w:rsid w:val="00803C78"/>
    <w:rsid w:val="00803E60"/>
    <w:rsid w:val="00804B46"/>
    <w:rsid w:val="00805052"/>
    <w:rsid w:val="008055F0"/>
    <w:rsid w:val="00805861"/>
    <w:rsid w:val="00805A60"/>
    <w:rsid w:val="0080637C"/>
    <w:rsid w:val="0080662B"/>
    <w:rsid w:val="00806A1A"/>
    <w:rsid w:val="00806AC9"/>
    <w:rsid w:val="0081000A"/>
    <w:rsid w:val="00810BED"/>
    <w:rsid w:val="00811BFB"/>
    <w:rsid w:val="00811CB5"/>
    <w:rsid w:val="00812110"/>
    <w:rsid w:val="0081246D"/>
    <w:rsid w:val="00813EB7"/>
    <w:rsid w:val="00813EDF"/>
    <w:rsid w:val="00815990"/>
    <w:rsid w:val="00815FB3"/>
    <w:rsid w:val="00816432"/>
    <w:rsid w:val="008178B9"/>
    <w:rsid w:val="008209B5"/>
    <w:rsid w:val="00821136"/>
    <w:rsid w:val="008212D4"/>
    <w:rsid w:val="00823BD7"/>
    <w:rsid w:val="00824462"/>
    <w:rsid w:val="00825E40"/>
    <w:rsid w:val="008266E3"/>
    <w:rsid w:val="00826B1B"/>
    <w:rsid w:val="00826D4C"/>
    <w:rsid w:val="00826E85"/>
    <w:rsid w:val="008272F7"/>
    <w:rsid w:val="00827313"/>
    <w:rsid w:val="00827AF1"/>
    <w:rsid w:val="00830156"/>
    <w:rsid w:val="00830810"/>
    <w:rsid w:val="008310EF"/>
    <w:rsid w:val="008325FA"/>
    <w:rsid w:val="008331E0"/>
    <w:rsid w:val="008334EE"/>
    <w:rsid w:val="008336F9"/>
    <w:rsid w:val="00833D2B"/>
    <w:rsid w:val="00836BD2"/>
    <w:rsid w:val="0083720F"/>
    <w:rsid w:val="008426D3"/>
    <w:rsid w:val="0084296D"/>
    <w:rsid w:val="00842F2B"/>
    <w:rsid w:val="00842F74"/>
    <w:rsid w:val="00843D0F"/>
    <w:rsid w:val="00845CCA"/>
    <w:rsid w:val="00845CCC"/>
    <w:rsid w:val="00846846"/>
    <w:rsid w:val="00846C74"/>
    <w:rsid w:val="0084767E"/>
    <w:rsid w:val="00851B4A"/>
    <w:rsid w:val="008533A3"/>
    <w:rsid w:val="00853AC2"/>
    <w:rsid w:val="00854359"/>
    <w:rsid w:val="008550A5"/>
    <w:rsid w:val="00855F1C"/>
    <w:rsid w:val="008567FF"/>
    <w:rsid w:val="00856A97"/>
    <w:rsid w:val="00856C82"/>
    <w:rsid w:val="00857C07"/>
    <w:rsid w:val="0086061D"/>
    <w:rsid w:val="0086122D"/>
    <w:rsid w:val="008618DE"/>
    <w:rsid w:val="00862ADD"/>
    <w:rsid w:val="008634F4"/>
    <w:rsid w:val="0086358A"/>
    <w:rsid w:val="00863A8A"/>
    <w:rsid w:val="00864509"/>
    <w:rsid w:val="00865121"/>
    <w:rsid w:val="00867D32"/>
    <w:rsid w:val="0087016C"/>
    <w:rsid w:val="00870A67"/>
    <w:rsid w:val="00870DD1"/>
    <w:rsid w:val="00871E6D"/>
    <w:rsid w:val="00872466"/>
    <w:rsid w:val="00872552"/>
    <w:rsid w:val="00874643"/>
    <w:rsid w:val="00874751"/>
    <w:rsid w:val="008747AD"/>
    <w:rsid w:val="00874E2B"/>
    <w:rsid w:val="00875FEE"/>
    <w:rsid w:val="00876764"/>
    <w:rsid w:val="00876AC8"/>
    <w:rsid w:val="00876C3C"/>
    <w:rsid w:val="00876F49"/>
    <w:rsid w:val="00881183"/>
    <w:rsid w:val="008816E5"/>
    <w:rsid w:val="00881772"/>
    <w:rsid w:val="00881A5F"/>
    <w:rsid w:val="008832AA"/>
    <w:rsid w:val="00884577"/>
    <w:rsid w:val="00886F0A"/>
    <w:rsid w:val="008903B8"/>
    <w:rsid w:val="00890A59"/>
    <w:rsid w:val="00890DD6"/>
    <w:rsid w:val="00892004"/>
    <w:rsid w:val="00893073"/>
    <w:rsid w:val="00893CEB"/>
    <w:rsid w:val="00893D85"/>
    <w:rsid w:val="00893F09"/>
    <w:rsid w:val="00894038"/>
    <w:rsid w:val="00894C9E"/>
    <w:rsid w:val="00895F21"/>
    <w:rsid w:val="00896405"/>
    <w:rsid w:val="00897E9A"/>
    <w:rsid w:val="00897F8D"/>
    <w:rsid w:val="008A02DF"/>
    <w:rsid w:val="008A0A64"/>
    <w:rsid w:val="008A13CD"/>
    <w:rsid w:val="008A1D88"/>
    <w:rsid w:val="008A3167"/>
    <w:rsid w:val="008A44CC"/>
    <w:rsid w:val="008A5AE0"/>
    <w:rsid w:val="008A5B7C"/>
    <w:rsid w:val="008A6110"/>
    <w:rsid w:val="008A6A36"/>
    <w:rsid w:val="008A7005"/>
    <w:rsid w:val="008A734E"/>
    <w:rsid w:val="008A7471"/>
    <w:rsid w:val="008A78EA"/>
    <w:rsid w:val="008B09EA"/>
    <w:rsid w:val="008B0F98"/>
    <w:rsid w:val="008B321F"/>
    <w:rsid w:val="008B346B"/>
    <w:rsid w:val="008B3D8F"/>
    <w:rsid w:val="008B41B1"/>
    <w:rsid w:val="008B422C"/>
    <w:rsid w:val="008B4C1F"/>
    <w:rsid w:val="008B5644"/>
    <w:rsid w:val="008B5DAB"/>
    <w:rsid w:val="008B5E77"/>
    <w:rsid w:val="008B66B6"/>
    <w:rsid w:val="008B6E3D"/>
    <w:rsid w:val="008B7234"/>
    <w:rsid w:val="008B7A78"/>
    <w:rsid w:val="008C0E08"/>
    <w:rsid w:val="008C0F86"/>
    <w:rsid w:val="008C1A46"/>
    <w:rsid w:val="008C2D60"/>
    <w:rsid w:val="008C3056"/>
    <w:rsid w:val="008C32BF"/>
    <w:rsid w:val="008C3AD9"/>
    <w:rsid w:val="008C3B51"/>
    <w:rsid w:val="008C43FE"/>
    <w:rsid w:val="008C46A0"/>
    <w:rsid w:val="008C4E7D"/>
    <w:rsid w:val="008C635A"/>
    <w:rsid w:val="008C7391"/>
    <w:rsid w:val="008C776A"/>
    <w:rsid w:val="008C796D"/>
    <w:rsid w:val="008D0084"/>
    <w:rsid w:val="008D0554"/>
    <w:rsid w:val="008D13D7"/>
    <w:rsid w:val="008D1F9D"/>
    <w:rsid w:val="008D20F8"/>
    <w:rsid w:val="008D270E"/>
    <w:rsid w:val="008D2F43"/>
    <w:rsid w:val="008D3347"/>
    <w:rsid w:val="008D377A"/>
    <w:rsid w:val="008D3C06"/>
    <w:rsid w:val="008D45A7"/>
    <w:rsid w:val="008D475E"/>
    <w:rsid w:val="008D488F"/>
    <w:rsid w:val="008D6375"/>
    <w:rsid w:val="008D6953"/>
    <w:rsid w:val="008D75FF"/>
    <w:rsid w:val="008D7894"/>
    <w:rsid w:val="008D7B01"/>
    <w:rsid w:val="008E0751"/>
    <w:rsid w:val="008E15B6"/>
    <w:rsid w:val="008E1B48"/>
    <w:rsid w:val="008E22C2"/>
    <w:rsid w:val="008E2826"/>
    <w:rsid w:val="008E2F02"/>
    <w:rsid w:val="008E2F24"/>
    <w:rsid w:val="008E3E43"/>
    <w:rsid w:val="008E4140"/>
    <w:rsid w:val="008E4899"/>
    <w:rsid w:val="008E4977"/>
    <w:rsid w:val="008E5365"/>
    <w:rsid w:val="008E5ED3"/>
    <w:rsid w:val="008E603C"/>
    <w:rsid w:val="008E6BB8"/>
    <w:rsid w:val="008E6F9D"/>
    <w:rsid w:val="008E719C"/>
    <w:rsid w:val="008E7C14"/>
    <w:rsid w:val="008E7CFF"/>
    <w:rsid w:val="008F0266"/>
    <w:rsid w:val="008F10EC"/>
    <w:rsid w:val="008F230F"/>
    <w:rsid w:val="008F2B07"/>
    <w:rsid w:val="008F2B7F"/>
    <w:rsid w:val="008F3C40"/>
    <w:rsid w:val="008F4115"/>
    <w:rsid w:val="008F5682"/>
    <w:rsid w:val="008F5A2D"/>
    <w:rsid w:val="008F5E8B"/>
    <w:rsid w:val="008F5EC0"/>
    <w:rsid w:val="00900290"/>
    <w:rsid w:val="00900428"/>
    <w:rsid w:val="00900683"/>
    <w:rsid w:val="009017D1"/>
    <w:rsid w:val="00901DCB"/>
    <w:rsid w:val="00901F5D"/>
    <w:rsid w:val="00903B83"/>
    <w:rsid w:val="00905AB3"/>
    <w:rsid w:val="00906728"/>
    <w:rsid w:val="00907D23"/>
    <w:rsid w:val="0091067F"/>
    <w:rsid w:val="009109CC"/>
    <w:rsid w:val="00910DCE"/>
    <w:rsid w:val="00911192"/>
    <w:rsid w:val="00911264"/>
    <w:rsid w:val="00911AFF"/>
    <w:rsid w:val="00912750"/>
    <w:rsid w:val="00913318"/>
    <w:rsid w:val="0091341B"/>
    <w:rsid w:val="0091345D"/>
    <w:rsid w:val="00913511"/>
    <w:rsid w:val="00913FB9"/>
    <w:rsid w:val="009147A2"/>
    <w:rsid w:val="0091524F"/>
    <w:rsid w:val="009159D1"/>
    <w:rsid w:val="00915E4D"/>
    <w:rsid w:val="009167FC"/>
    <w:rsid w:val="0091692B"/>
    <w:rsid w:val="009169B7"/>
    <w:rsid w:val="009170DE"/>
    <w:rsid w:val="00920E7B"/>
    <w:rsid w:val="0092112E"/>
    <w:rsid w:val="009213C0"/>
    <w:rsid w:val="00921C10"/>
    <w:rsid w:val="00921DF1"/>
    <w:rsid w:val="00921E9C"/>
    <w:rsid w:val="00921F6F"/>
    <w:rsid w:val="009230E6"/>
    <w:rsid w:val="0092327A"/>
    <w:rsid w:val="0092389B"/>
    <w:rsid w:val="00923945"/>
    <w:rsid w:val="00923D94"/>
    <w:rsid w:val="009241FA"/>
    <w:rsid w:val="0092509A"/>
    <w:rsid w:val="0092513E"/>
    <w:rsid w:val="009258A6"/>
    <w:rsid w:val="0092657E"/>
    <w:rsid w:val="00927188"/>
    <w:rsid w:val="00927FBF"/>
    <w:rsid w:val="00930472"/>
    <w:rsid w:val="009305AA"/>
    <w:rsid w:val="00930CD2"/>
    <w:rsid w:val="00931285"/>
    <w:rsid w:val="009315AB"/>
    <w:rsid w:val="0093224E"/>
    <w:rsid w:val="009324A4"/>
    <w:rsid w:val="009328F6"/>
    <w:rsid w:val="009335C7"/>
    <w:rsid w:val="00933DBA"/>
    <w:rsid w:val="00935F6F"/>
    <w:rsid w:val="00937623"/>
    <w:rsid w:val="009377C3"/>
    <w:rsid w:val="00937D49"/>
    <w:rsid w:val="00937E13"/>
    <w:rsid w:val="009406D7"/>
    <w:rsid w:val="00940DAD"/>
    <w:rsid w:val="00940E56"/>
    <w:rsid w:val="00940F2F"/>
    <w:rsid w:val="00941310"/>
    <w:rsid w:val="00941433"/>
    <w:rsid w:val="00942330"/>
    <w:rsid w:val="00942BD2"/>
    <w:rsid w:val="00942D8D"/>
    <w:rsid w:val="009448FD"/>
    <w:rsid w:val="00944BD8"/>
    <w:rsid w:val="0094501C"/>
    <w:rsid w:val="00946851"/>
    <w:rsid w:val="00946C8A"/>
    <w:rsid w:val="00947BE1"/>
    <w:rsid w:val="009513A2"/>
    <w:rsid w:val="009513D1"/>
    <w:rsid w:val="009519A4"/>
    <w:rsid w:val="00951CCA"/>
    <w:rsid w:val="00952EBE"/>
    <w:rsid w:val="00953243"/>
    <w:rsid w:val="00953990"/>
    <w:rsid w:val="00953BB0"/>
    <w:rsid w:val="0095412B"/>
    <w:rsid w:val="00954657"/>
    <w:rsid w:val="009547D1"/>
    <w:rsid w:val="00954830"/>
    <w:rsid w:val="00954A08"/>
    <w:rsid w:val="0095516D"/>
    <w:rsid w:val="009552D5"/>
    <w:rsid w:val="009556FC"/>
    <w:rsid w:val="00956759"/>
    <w:rsid w:val="009622B3"/>
    <w:rsid w:val="00963557"/>
    <w:rsid w:val="00965A45"/>
    <w:rsid w:val="00965DCA"/>
    <w:rsid w:val="00966A63"/>
    <w:rsid w:val="00971BBF"/>
    <w:rsid w:val="00971F5C"/>
    <w:rsid w:val="009724A8"/>
    <w:rsid w:val="00973417"/>
    <w:rsid w:val="00973F71"/>
    <w:rsid w:val="00974019"/>
    <w:rsid w:val="00974728"/>
    <w:rsid w:val="0097495F"/>
    <w:rsid w:val="00974CCD"/>
    <w:rsid w:val="00974D9C"/>
    <w:rsid w:val="00975A8C"/>
    <w:rsid w:val="00975C43"/>
    <w:rsid w:val="00976B5B"/>
    <w:rsid w:val="0097742F"/>
    <w:rsid w:val="00980075"/>
    <w:rsid w:val="00980F88"/>
    <w:rsid w:val="00981251"/>
    <w:rsid w:val="009815A1"/>
    <w:rsid w:val="00982B80"/>
    <w:rsid w:val="009837A1"/>
    <w:rsid w:val="00983A90"/>
    <w:rsid w:val="00983B67"/>
    <w:rsid w:val="0098438E"/>
    <w:rsid w:val="00984573"/>
    <w:rsid w:val="00984AB7"/>
    <w:rsid w:val="00984AFD"/>
    <w:rsid w:val="0098659A"/>
    <w:rsid w:val="009909A9"/>
    <w:rsid w:val="009918CA"/>
    <w:rsid w:val="00992038"/>
    <w:rsid w:val="00993A86"/>
    <w:rsid w:val="00993D1D"/>
    <w:rsid w:val="009946FE"/>
    <w:rsid w:val="009949BE"/>
    <w:rsid w:val="00994FFD"/>
    <w:rsid w:val="00995522"/>
    <w:rsid w:val="0099581A"/>
    <w:rsid w:val="009959BE"/>
    <w:rsid w:val="0099659C"/>
    <w:rsid w:val="00996951"/>
    <w:rsid w:val="00997773"/>
    <w:rsid w:val="0099778F"/>
    <w:rsid w:val="009A0A2C"/>
    <w:rsid w:val="009A142E"/>
    <w:rsid w:val="009A171D"/>
    <w:rsid w:val="009A2907"/>
    <w:rsid w:val="009A317C"/>
    <w:rsid w:val="009A444D"/>
    <w:rsid w:val="009A5CC3"/>
    <w:rsid w:val="009A6AB2"/>
    <w:rsid w:val="009A6C9A"/>
    <w:rsid w:val="009A7DB5"/>
    <w:rsid w:val="009B07E0"/>
    <w:rsid w:val="009B107B"/>
    <w:rsid w:val="009B1C57"/>
    <w:rsid w:val="009B2779"/>
    <w:rsid w:val="009B2D3F"/>
    <w:rsid w:val="009B4791"/>
    <w:rsid w:val="009B513A"/>
    <w:rsid w:val="009B531C"/>
    <w:rsid w:val="009B5E0C"/>
    <w:rsid w:val="009B6724"/>
    <w:rsid w:val="009B6A55"/>
    <w:rsid w:val="009B6B37"/>
    <w:rsid w:val="009B6C21"/>
    <w:rsid w:val="009B6DDA"/>
    <w:rsid w:val="009B7011"/>
    <w:rsid w:val="009B7B48"/>
    <w:rsid w:val="009C0143"/>
    <w:rsid w:val="009C035B"/>
    <w:rsid w:val="009C06B0"/>
    <w:rsid w:val="009C1142"/>
    <w:rsid w:val="009C1186"/>
    <w:rsid w:val="009C1C8E"/>
    <w:rsid w:val="009C1D91"/>
    <w:rsid w:val="009C22F4"/>
    <w:rsid w:val="009C2AB1"/>
    <w:rsid w:val="009C2C1A"/>
    <w:rsid w:val="009C54C6"/>
    <w:rsid w:val="009C5B83"/>
    <w:rsid w:val="009C6C18"/>
    <w:rsid w:val="009C7315"/>
    <w:rsid w:val="009D03D6"/>
    <w:rsid w:val="009D0D2A"/>
    <w:rsid w:val="009D1462"/>
    <w:rsid w:val="009D1510"/>
    <w:rsid w:val="009D1D81"/>
    <w:rsid w:val="009D2089"/>
    <w:rsid w:val="009D2AA4"/>
    <w:rsid w:val="009D3C16"/>
    <w:rsid w:val="009D4488"/>
    <w:rsid w:val="009D5434"/>
    <w:rsid w:val="009D5F12"/>
    <w:rsid w:val="009D606C"/>
    <w:rsid w:val="009D6190"/>
    <w:rsid w:val="009D67DB"/>
    <w:rsid w:val="009D6817"/>
    <w:rsid w:val="009D6CD9"/>
    <w:rsid w:val="009D71A6"/>
    <w:rsid w:val="009D7F57"/>
    <w:rsid w:val="009E06A7"/>
    <w:rsid w:val="009E07F7"/>
    <w:rsid w:val="009E0E71"/>
    <w:rsid w:val="009E0F04"/>
    <w:rsid w:val="009E2018"/>
    <w:rsid w:val="009E4EC0"/>
    <w:rsid w:val="009E56B4"/>
    <w:rsid w:val="009E6C87"/>
    <w:rsid w:val="009E7FED"/>
    <w:rsid w:val="009F0E3A"/>
    <w:rsid w:val="009F12C3"/>
    <w:rsid w:val="009F2681"/>
    <w:rsid w:val="009F2C1B"/>
    <w:rsid w:val="009F4049"/>
    <w:rsid w:val="009F5DD8"/>
    <w:rsid w:val="009F6251"/>
    <w:rsid w:val="009F6524"/>
    <w:rsid w:val="009F6674"/>
    <w:rsid w:val="00A005E3"/>
    <w:rsid w:val="00A0193A"/>
    <w:rsid w:val="00A01A0E"/>
    <w:rsid w:val="00A02212"/>
    <w:rsid w:val="00A0425F"/>
    <w:rsid w:val="00A04541"/>
    <w:rsid w:val="00A049F2"/>
    <w:rsid w:val="00A04EFB"/>
    <w:rsid w:val="00A05182"/>
    <w:rsid w:val="00A065A1"/>
    <w:rsid w:val="00A070FE"/>
    <w:rsid w:val="00A075B3"/>
    <w:rsid w:val="00A0768C"/>
    <w:rsid w:val="00A101BC"/>
    <w:rsid w:val="00A105E8"/>
    <w:rsid w:val="00A1069A"/>
    <w:rsid w:val="00A1238F"/>
    <w:rsid w:val="00A13F90"/>
    <w:rsid w:val="00A1536A"/>
    <w:rsid w:val="00A156FE"/>
    <w:rsid w:val="00A173DD"/>
    <w:rsid w:val="00A1769D"/>
    <w:rsid w:val="00A17D68"/>
    <w:rsid w:val="00A2015B"/>
    <w:rsid w:val="00A20BF8"/>
    <w:rsid w:val="00A22660"/>
    <w:rsid w:val="00A22CD1"/>
    <w:rsid w:val="00A22FE9"/>
    <w:rsid w:val="00A2332C"/>
    <w:rsid w:val="00A234A3"/>
    <w:rsid w:val="00A242F7"/>
    <w:rsid w:val="00A24B15"/>
    <w:rsid w:val="00A255B0"/>
    <w:rsid w:val="00A25774"/>
    <w:rsid w:val="00A26DD2"/>
    <w:rsid w:val="00A26E39"/>
    <w:rsid w:val="00A276C5"/>
    <w:rsid w:val="00A307F3"/>
    <w:rsid w:val="00A30816"/>
    <w:rsid w:val="00A313F4"/>
    <w:rsid w:val="00A3162D"/>
    <w:rsid w:val="00A319C5"/>
    <w:rsid w:val="00A327D0"/>
    <w:rsid w:val="00A3384A"/>
    <w:rsid w:val="00A33939"/>
    <w:rsid w:val="00A35D90"/>
    <w:rsid w:val="00A36537"/>
    <w:rsid w:val="00A36597"/>
    <w:rsid w:val="00A36E3E"/>
    <w:rsid w:val="00A410E1"/>
    <w:rsid w:val="00A42DD2"/>
    <w:rsid w:val="00A42E08"/>
    <w:rsid w:val="00A43497"/>
    <w:rsid w:val="00A43881"/>
    <w:rsid w:val="00A43A5D"/>
    <w:rsid w:val="00A44033"/>
    <w:rsid w:val="00A4485B"/>
    <w:rsid w:val="00A44F71"/>
    <w:rsid w:val="00A45B1F"/>
    <w:rsid w:val="00A46237"/>
    <w:rsid w:val="00A46451"/>
    <w:rsid w:val="00A46D94"/>
    <w:rsid w:val="00A479C8"/>
    <w:rsid w:val="00A5019A"/>
    <w:rsid w:val="00A50F7B"/>
    <w:rsid w:val="00A5124E"/>
    <w:rsid w:val="00A530A9"/>
    <w:rsid w:val="00A536EE"/>
    <w:rsid w:val="00A54BE7"/>
    <w:rsid w:val="00A54DAC"/>
    <w:rsid w:val="00A550FB"/>
    <w:rsid w:val="00A55DB6"/>
    <w:rsid w:val="00A5621A"/>
    <w:rsid w:val="00A56D8B"/>
    <w:rsid w:val="00A570EC"/>
    <w:rsid w:val="00A60ADF"/>
    <w:rsid w:val="00A6112A"/>
    <w:rsid w:val="00A61B26"/>
    <w:rsid w:val="00A61D71"/>
    <w:rsid w:val="00A627E1"/>
    <w:rsid w:val="00A62B55"/>
    <w:rsid w:val="00A62C4C"/>
    <w:rsid w:val="00A63177"/>
    <w:rsid w:val="00A63B54"/>
    <w:rsid w:val="00A64904"/>
    <w:rsid w:val="00A64C2C"/>
    <w:rsid w:val="00A650E8"/>
    <w:rsid w:val="00A65CE1"/>
    <w:rsid w:val="00A6602F"/>
    <w:rsid w:val="00A66348"/>
    <w:rsid w:val="00A66FB2"/>
    <w:rsid w:val="00A67280"/>
    <w:rsid w:val="00A70902"/>
    <w:rsid w:val="00A70B65"/>
    <w:rsid w:val="00A71961"/>
    <w:rsid w:val="00A71A89"/>
    <w:rsid w:val="00A73306"/>
    <w:rsid w:val="00A7434B"/>
    <w:rsid w:val="00A7502E"/>
    <w:rsid w:val="00A750BC"/>
    <w:rsid w:val="00A75109"/>
    <w:rsid w:val="00A75373"/>
    <w:rsid w:val="00A761C9"/>
    <w:rsid w:val="00A76433"/>
    <w:rsid w:val="00A77397"/>
    <w:rsid w:val="00A77525"/>
    <w:rsid w:val="00A77883"/>
    <w:rsid w:val="00A800F9"/>
    <w:rsid w:val="00A80669"/>
    <w:rsid w:val="00A818FA"/>
    <w:rsid w:val="00A8248F"/>
    <w:rsid w:val="00A8282E"/>
    <w:rsid w:val="00A82BBB"/>
    <w:rsid w:val="00A834A0"/>
    <w:rsid w:val="00A845EF"/>
    <w:rsid w:val="00A85211"/>
    <w:rsid w:val="00A85752"/>
    <w:rsid w:val="00A858E2"/>
    <w:rsid w:val="00A85ACC"/>
    <w:rsid w:val="00A85F48"/>
    <w:rsid w:val="00A90FF4"/>
    <w:rsid w:val="00A92420"/>
    <w:rsid w:val="00A93268"/>
    <w:rsid w:val="00A9343B"/>
    <w:rsid w:val="00A93463"/>
    <w:rsid w:val="00A95437"/>
    <w:rsid w:val="00A9716C"/>
    <w:rsid w:val="00A972DB"/>
    <w:rsid w:val="00AA0C44"/>
    <w:rsid w:val="00AA17C6"/>
    <w:rsid w:val="00AA19FC"/>
    <w:rsid w:val="00AA2E6A"/>
    <w:rsid w:val="00AA35CC"/>
    <w:rsid w:val="00AA381E"/>
    <w:rsid w:val="00AA49CC"/>
    <w:rsid w:val="00AA4F9A"/>
    <w:rsid w:val="00AA574D"/>
    <w:rsid w:val="00AA575C"/>
    <w:rsid w:val="00AA5B88"/>
    <w:rsid w:val="00AA6166"/>
    <w:rsid w:val="00AA6489"/>
    <w:rsid w:val="00AA69B4"/>
    <w:rsid w:val="00AA69D2"/>
    <w:rsid w:val="00AA6A65"/>
    <w:rsid w:val="00AA6DE3"/>
    <w:rsid w:val="00AA78D9"/>
    <w:rsid w:val="00AA7BD8"/>
    <w:rsid w:val="00AA7CBB"/>
    <w:rsid w:val="00AB000E"/>
    <w:rsid w:val="00AB17CA"/>
    <w:rsid w:val="00AB1D82"/>
    <w:rsid w:val="00AB209A"/>
    <w:rsid w:val="00AB238A"/>
    <w:rsid w:val="00AB3305"/>
    <w:rsid w:val="00AB34CF"/>
    <w:rsid w:val="00AB554B"/>
    <w:rsid w:val="00AB6918"/>
    <w:rsid w:val="00AB7099"/>
    <w:rsid w:val="00AC0DDC"/>
    <w:rsid w:val="00AC1804"/>
    <w:rsid w:val="00AC27EE"/>
    <w:rsid w:val="00AC2E21"/>
    <w:rsid w:val="00AC2EE7"/>
    <w:rsid w:val="00AC3168"/>
    <w:rsid w:val="00AC3349"/>
    <w:rsid w:val="00AC33C0"/>
    <w:rsid w:val="00AC35F3"/>
    <w:rsid w:val="00AC3E8F"/>
    <w:rsid w:val="00AC481A"/>
    <w:rsid w:val="00AC5881"/>
    <w:rsid w:val="00AC730B"/>
    <w:rsid w:val="00AC7343"/>
    <w:rsid w:val="00AC773B"/>
    <w:rsid w:val="00AD0B03"/>
    <w:rsid w:val="00AD0D56"/>
    <w:rsid w:val="00AD0EC1"/>
    <w:rsid w:val="00AD2155"/>
    <w:rsid w:val="00AD261B"/>
    <w:rsid w:val="00AD38CB"/>
    <w:rsid w:val="00AD4EC1"/>
    <w:rsid w:val="00AD5164"/>
    <w:rsid w:val="00AD54D0"/>
    <w:rsid w:val="00AD5765"/>
    <w:rsid w:val="00AD5A12"/>
    <w:rsid w:val="00AD5E8A"/>
    <w:rsid w:val="00AD67DB"/>
    <w:rsid w:val="00AD6BF9"/>
    <w:rsid w:val="00AD6FA0"/>
    <w:rsid w:val="00AD7632"/>
    <w:rsid w:val="00AE02B5"/>
    <w:rsid w:val="00AE04CD"/>
    <w:rsid w:val="00AE0546"/>
    <w:rsid w:val="00AE071A"/>
    <w:rsid w:val="00AE0A62"/>
    <w:rsid w:val="00AE0DB1"/>
    <w:rsid w:val="00AE0E0D"/>
    <w:rsid w:val="00AE1528"/>
    <w:rsid w:val="00AE291B"/>
    <w:rsid w:val="00AE3CC1"/>
    <w:rsid w:val="00AE536F"/>
    <w:rsid w:val="00AE55E7"/>
    <w:rsid w:val="00AE5F6D"/>
    <w:rsid w:val="00AE6038"/>
    <w:rsid w:val="00AE6493"/>
    <w:rsid w:val="00AE6704"/>
    <w:rsid w:val="00AE6713"/>
    <w:rsid w:val="00AE7604"/>
    <w:rsid w:val="00AF145C"/>
    <w:rsid w:val="00AF19B2"/>
    <w:rsid w:val="00AF1CB5"/>
    <w:rsid w:val="00AF250F"/>
    <w:rsid w:val="00AF2C14"/>
    <w:rsid w:val="00AF2D3B"/>
    <w:rsid w:val="00AF306D"/>
    <w:rsid w:val="00AF3B13"/>
    <w:rsid w:val="00AF3BF4"/>
    <w:rsid w:val="00AF4B0A"/>
    <w:rsid w:val="00AF554D"/>
    <w:rsid w:val="00AF7527"/>
    <w:rsid w:val="00AF76A0"/>
    <w:rsid w:val="00AF7931"/>
    <w:rsid w:val="00AF7F1B"/>
    <w:rsid w:val="00B00779"/>
    <w:rsid w:val="00B00F3E"/>
    <w:rsid w:val="00B01515"/>
    <w:rsid w:val="00B018B3"/>
    <w:rsid w:val="00B01DD3"/>
    <w:rsid w:val="00B01F94"/>
    <w:rsid w:val="00B01FE8"/>
    <w:rsid w:val="00B02E92"/>
    <w:rsid w:val="00B04848"/>
    <w:rsid w:val="00B04C98"/>
    <w:rsid w:val="00B064C3"/>
    <w:rsid w:val="00B07BC3"/>
    <w:rsid w:val="00B10432"/>
    <w:rsid w:val="00B10ABA"/>
    <w:rsid w:val="00B10D7D"/>
    <w:rsid w:val="00B11BED"/>
    <w:rsid w:val="00B124BB"/>
    <w:rsid w:val="00B12A02"/>
    <w:rsid w:val="00B12D82"/>
    <w:rsid w:val="00B12F5B"/>
    <w:rsid w:val="00B13059"/>
    <w:rsid w:val="00B1452D"/>
    <w:rsid w:val="00B147AA"/>
    <w:rsid w:val="00B14F64"/>
    <w:rsid w:val="00B16451"/>
    <w:rsid w:val="00B16A77"/>
    <w:rsid w:val="00B17001"/>
    <w:rsid w:val="00B1703A"/>
    <w:rsid w:val="00B172A0"/>
    <w:rsid w:val="00B20769"/>
    <w:rsid w:val="00B217E8"/>
    <w:rsid w:val="00B22C20"/>
    <w:rsid w:val="00B230CF"/>
    <w:rsid w:val="00B2336A"/>
    <w:rsid w:val="00B2355B"/>
    <w:rsid w:val="00B23FFD"/>
    <w:rsid w:val="00B24435"/>
    <w:rsid w:val="00B2520D"/>
    <w:rsid w:val="00B25E8B"/>
    <w:rsid w:val="00B3093F"/>
    <w:rsid w:val="00B30FEC"/>
    <w:rsid w:val="00B31A42"/>
    <w:rsid w:val="00B34A7C"/>
    <w:rsid w:val="00B34C1E"/>
    <w:rsid w:val="00B35735"/>
    <w:rsid w:val="00B35C33"/>
    <w:rsid w:val="00B365C8"/>
    <w:rsid w:val="00B36614"/>
    <w:rsid w:val="00B36A59"/>
    <w:rsid w:val="00B37526"/>
    <w:rsid w:val="00B4025A"/>
    <w:rsid w:val="00B406A3"/>
    <w:rsid w:val="00B40CBA"/>
    <w:rsid w:val="00B41786"/>
    <w:rsid w:val="00B4207A"/>
    <w:rsid w:val="00B4275F"/>
    <w:rsid w:val="00B43C45"/>
    <w:rsid w:val="00B44CDD"/>
    <w:rsid w:val="00B44F44"/>
    <w:rsid w:val="00B4502B"/>
    <w:rsid w:val="00B45111"/>
    <w:rsid w:val="00B451C7"/>
    <w:rsid w:val="00B45A16"/>
    <w:rsid w:val="00B46647"/>
    <w:rsid w:val="00B47559"/>
    <w:rsid w:val="00B50157"/>
    <w:rsid w:val="00B50654"/>
    <w:rsid w:val="00B50C03"/>
    <w:rsid w:val="00B51B2E"/>
    <w:rsid w:val="00B51CDB"/>
    <w:rsid w:val="00B53E0C"/>
    <w:rsid w:val="00B5464B"/>
    <w:rsid w:val="00B5523D"/>
    <w:rsid w:val="00B55F50"/>
    <w:rsid w:val="00B566DB"/>
    <w:rsid w:val="00B6004A"/>
    <w:rsid w:val="00B60111"/>
    <w:rsid w:val="00B603A8"/>
    <w:rsid w:val="00B604A4"/>
    <w:rsid w:val="00B6156F"/>
    <w:rsid w:val="00B616A8"/>
    <w:rsid w:val="00B61CF6"/>
    <w:rsid w:val="00B6251D"/>
    <w:rsid w:val="00B63ACD"/>
    <w:rsid w:val="00B63E77"/>
    <w:rsid w:val="00B650C0"/>
    <w:rsid w:val="00B658A1"/>
    <w:rsid w:val="00B6661D"/>
    <w:rsid w:val="00B66A03"/>
    <w:rsid w:val="00B66BC2"/>
    <w:rsid w:val="00B67596"/>
    <w:rsid w:val="00B70393"/>
    <w:rsid w:val="00B70EDF"/>
    <w:rsid w:val="00B71383"/>
    <w:rsid w:val="00B717B1"/>
    <w:rsid w:val="00B720A5"/>
    <w:rsid w:val="00B721EC"/>
    <w:rsid w:val="00B735E3"/>
    <w:rsid w:val="00B73BF8"/>
    <w:rsid w:val="00B73C20"/>
    <w:rsid w:val="00B7409A"/>
    <w:rsid w:val="00B7487C"/>
    <w:rsid w:val="00B7526E"/>
    <w:rsid w:val="00B756FE"/>
    <w:rsid w:val="00B758CB"/>
    <w:rsid w:val="00B76287"/>
    <w:rsid w:val="00B77147"/>
    <w:rsid w:val="00B77744"/>
    <w:rsid w:val="00B803DA"/>
    <w:rsid w:val="00B80C60"/>
    <w:rsid w:val="00B81542"/>
    <w:rsid w:val="00B81909"/>
    <w:rsid w:val="00B83610"/>
    <w:rsid w:val="00B838C3"/>
    <w:rsid w:val="00B83A23"/>
    <w:rsid w:val="00B83AD6"/>
    <w:rsid w:val="00B83CD8"/>
    <w:rsid w:val="00B842AA"/>
    <w:rsid w:val="00B8439A"/>
    <w:rsid w:val="00B86735"/>
    <w:rsid w:val="00B87E60"/>
    <w:rsid w:val="00B91DB7"/>
    <w:rsid w:val="00B932A1"/>
    <w:rsid w:val="00B93785"/>
    <w:rsid w:val="00B93A24"/>
    <w:rsid w:val="00B93C90"/>
    <w:rsid w:val="00B947D4"/>
    <w:rsid w:val="00B94C44"/>
    <w:rsid w:val="00BA0E88"/>
    <w:rsid w:val="00BA1018"/>
    <w:rsid w:val="00BA256B"/>
    <w:rsid w:val="00BA2DE7"/>
    <w:rsid w:val="00BA3575"/>
    <w:rsid w:val="00BA3731"/>
    <w:rsid w:val="00BA388A"/>
    <w:rsid w:val="00BA3944"/>
    <w:rsid w:val="00BA3D0D"/>
    <w:rsid w:val="00BA459A"/>
    <w:rsid w:val="00BA58F8"/>
    <w:rsid w:val="00BA59BB"/>
    <w:rsid w:val="00BA59C3"/>
    <w:rsid w:val="00BA63B2"/>
    <w:rsid w:val="00BA70A1"/>
    <w:rsid w:val="00BA7B9F"/>
    <w:rsid w:val="00BB0E16"/>
    <w:rsid w:val="00BB1030"/>
    <w:rsid w:val="00BB171A"/>
    <w:rsid w:val="00BB180D"/>
    <w:rsid w:val="00BB1C45"/>
    <w:rsid w:val="00BB1CAD"/>
    <w:rsid w:val="00BB1D1E"/>
    <w:rsid w:val="00BB2A9D"/>
    <w:rsid w:val="00BB323F"/>
    <w:rsid w:val="00BB3DC1"/>
    <w:rsid w:val="00BB40EE"/>
    <w:rsid w:val="00BB4E18"/>
    <w:rsid w:val="00BB5EEB"/>
    <w:rsid w:val="00BB64C5"/>
    <w:rsid w:val="00BB7089"/>
    <w:rsid w:val="00BB774F"/>
    <w:rsid w:val="00BC2712"/>
    <w:rsid w:val="00BC2B78"/>
    <w:rsid w:val="00BC34E3"/>
    <w:rsid w:val="00BC53AB"/>
    <w:rsid w:val="00BC57A3"/>
    <w:rsid w:val="00BC5B9E"/>
    <w:rsid w:val="00BC66BA"/>
    <w:rsid w:val="00BD036C"/>
    <w:rsid w:val="00BD15E7"/>
    <w:rsid w:val="00BD1FFE"/>
    <w:rsid w:val="00BD243A"/>
    <w:rsid w:val="00BD3CCB"/>
    <w:rsid w:val="00BD413D"/>
    <w:rsid w:val="00BD58B4"/>
    <w:rsid w:val="00BD5C10"/>
    <w:rsid w:val="00BD5C5B"/>
    <w:rsid w:val="00BD6487"/>
    <w:rsid w:val="00BD6ABF"/>
    <w:rsid w:val="00BD6B6C"/>
    <w:rsid w:val="00BD7E89"/>
    <w:rsid w:val="00BE142C"/>
    <w:rsid w:val="00BE1697"/>
    <w:rsid w:val="00BE283D"/>
    <w:rsid w:val="00BE3054"/>
    <w:rsid w:val="00BE3C94"/>
    <w:rsid w:val="00BE44B0"/>
    <w:rsid w:val="00BE4895"/>
    <w:rsid w:val="00BE56C3"/>
    <w:rsid w:val="00BE6103"/>
    <w:rsid w:val="00BE6AAC"/>
    <w:rsid w:val="00BE6D04"/>
    <w:rsid w:val="00BE7330"/>
    <w:rsid w:val="00BE762A"/>
    <w:rsid w:val="00BF0710"/>
    <w:rsid w:val="00BF149E"/>
    <w:rsid w:val="00BF18DF"/>
    <w:rsid w:val="00BF1C2A"/>
    <w:rsid w:val="00BF203A"/>
    <w:rsid w:val="00BF2372"/>
    <w:rsid w:val="00BF3625"/>
    <w:rsid w:val="00BF449C"/>
    <w:rsid w:val="00BF512B"/>
    <w:rsid w:val="00BF5847"/>
    <w:rsid w:val="00BF5C32"/>
    <w:rsid w:val="00BF5F65"/>
    <w:rsid w:val="00BF6DB2"/>
    <w:rsid w:val="00BF74C6"/>
    <w:rsid w:val="00BF7C64"/>
    <w:rsid w:val="00C001A8"/>
    <w:rsid w:val="00C014D2"/>
    <w:rsid w:val="00C01A9E"/>
    <w:rsid w:val="00C01C3D"/>
    <w:rsid w:val="00C01CA1"/>
    <w:rsid w:val="00C01EE9"/>
    <w:rsid w:val="00C02FED"/>
    <w:rsid w:val="00C034EA"/>
    <w:rsid w:val="00C03976"/>
    <w:rsid w:val="00C0456D"/>
    <w:rsid w:val="00C04B06"/>
    <w:rsid w:val="00C04EB1"/>
    <w:rsid w:val="00C06F16"/>
    <w:rsid w:val="00C07865"/>
    <w:rsid w:val="00C11746"/>
    <w:rsid w:val="00C137D2"/>
    <w:rsid w:val="00C13D1F"/>
    <w:rsid w:val="00C13EDB"/>
    <w:rsid w:val="00C147ED"/>
    <w:rsid w:val="00C155A6"/>
    <w:rsid w:val="00C15A66"/>
    <w:rsid w:val="00C16BA2"/>
    <w:rsid w:val="00C16D96"/>
    <w:rsid w:val="00C17340"/>
    <w:rsid w:val="00C174AB"/>
    <w:rsid w:val="00C1794C"/>
    <w:rsid w:val="00C17F1D"/>
    <w:rsid w:val="00C20304"/>
    <w:rsid w:val="00C20AD5"/>
    <w:rsid w:val="00C214C1"/>
    <w:rsid w:val="00C2179D"/>
    <w:rsid w:val="00C22E3B"/>
    <w:rsid w:val="00C233B3"/>
    <w:rsid w:val="00C23537"/>
    <w:rsid w:val="00C242AA"/>
    <w:rsid w:val="00C25A21"/>
    <w:rsid w:val="00C26332"/>
    <w:rsid w:val="00C266B8"/>
    <w:rsid w:val="00C26DB0"/>
    <w:rsid w:val="00C26E94"/>
    <w:rsid w:val="00C272CE"/>
    <w:rsid w:val="00C3099D"/>
    <w:rsid w:val="00C31518"/>
    <w:rsid w:val="00C32553"/>
    <w:rsid w:val="00C33E3B"/>
    <w:rsid w:val="00C358E4"/>
    <w:rsid w:val="00C35BFC"/>
    <w:rsid w:val="00C361C0"/>
    <w:rsid w:val="00C36912"/>
    <w:rsid w:val="00C36E64"/>
    <w:rsid w:val="00C374DE"/>
    <w:rsid w:val="00C4035C"/>
    <w:rsid w:val="00C40D09"/>
    <w:rsid w:val="00C41F01"/>
    <w:rsid w:val="00C42621"/>
    <w:rsid w:val="00C42FF2"/>
    <w:rsid w:val="00C43027"/>
    <w:rsid w:val="00C4392B"/>
    <w:rsid w:val="00C44499"/>
    <w:rsid w:val="00C44947"/>
    <w:rsid w:val="00C455E0"/>
    <w:rsid w:val="00C45A36"/>
    <w:rsid w:val="00C462DC"/>
    <w:rsid w:val="00C47887"/>
    <w:rsid w:val="00C47D57"/>
    <w:rsid w:val="00C50392"/>
    <w:rsid w:val="00C50B0C"/>
    <w:rsid w:val="00C50CC3"/>
    <w:rsid w:val="00C51345"/>
    <w:rsid w:val="00C51869"/>
    <w:rsid w:val="00C51E27"/>
    <w:rsid w:val="00C52D9B"/>
    <w:rsid w:val="00C52FE8"/>
    <w:rsid w:val="00C5313E"/>
    <w:rsid w:val="00C532CB"/>
    <w:rsid w:val="00C545FE"/>
    <w:rsid w:val="00C545FF"/>
    <w:rsid w:val="00C55391"/>
    <w:rsid w:val="00C55981"/>
    <w:rsid w:val="00C56967"/>
    <w:rsid w:val="00C57559"/>
    <w:rsid w:val="00C57E72"/>
    <w:rsid w:val="00C57F99"/>
    <w:rsid w:val="00C57F9E"/>
    <w:rsid w:val="00C61177"/>
    <w:rsid w:val="00C615A3"/>
    <w:rsid w:val="00C61B15"/>
    <w:rsid w:val="00C61B20"/>
    <w:rsid w:val="00C61C12"/>
    <w:rsid w:val="00C6233F"/>
    <w:rsid w:val="00C6246D"/>
    <w:rsid w:val="00C62C36"/>
    <w:rsid w:val="00C62CB7"/>
    <w:rsid w:val="00C63AB5"/>
    <w:rsid w:val="00C63CEE"/>
    <w:rsid w:val="00C63DFF"/>
    <w:rsid w:val="00C666CD"/>
    <w:rsid w:val="00C668BB"/>
    <w:rsid w:val="00C66AFE"/>
    <w:rsid w:val="00C66BCA"/>
    <w:rsid w:val="00C66C2E"/>
    <w:rsid w:val="00C66EA0"/>
    <w:rsid w:val="00C6728D"/>
    <w:rsid w:val="00C675AB"/>
    <w:rsid w:val="00C6772F"/>
    <w:rsid w:val="00C67CBD"/>
    <w:rsid w:val="00C67E2C"/>
    <w:rsid w:val="00C704A0"/>
    <w:rsid w:val="00C70D97"/>
    <w:rsid w:val="00C70FA9"/>
    <w:rsid w:val="00C70FCC"/>
    <w:rsid w:val="00C71719"/>
    <w:rsid w:val="00C71C74"/>
    <w:rsid w:val="00C72713"/>
    <w:rsid w:val="00C751FA"/>
    <w:rsid w:val="00C75B43"/>
    <w:rsid w:val="00C75B7C"/>
    <w:rsid w:val="00C76B09"/>
    <w:rsid w:val="00C77387"/>
    <w:rsid w:val="00C77485"/>
    <w:rsid w:val="00C77C86"/>
    <w:rsid w:val="00C80495"/>
    <w:rsid w:val="00C81506"/>
    <w:rsid w:val="00C81C1F"/>
    <w:rsid w:val="00C823CB"/>
    <w:rsid w:val="00C824E1"/>
    <w:rsid w:val="00C83044"/>
    <w:rsid w:val="00C83254"/>
    <w:rsid w:val="00C8505D"/>
    <w:rsid w:val="00C856E2"/>
    <w:rsid w:val="00C85BBF"/>
    <w:rsid w:val="00C85F63"/>
    <w:rsid w:val="00C866BD"/>
    <w:rsid w:val="00C86986"/>
    <w:rsid w:val="00C8723E"/>
    <w:rsid w:val="00C87271"/>
    <w:rsid w:val="00C90265"/>
    <w:rsid w:val="00C91309"/>
    <w:rsid w:val="00C91F56"/>
    <w:rsid w:val="00C938FF"/>
    <w:rsid w:val="00C93A64"/>
    <w:rsid w:val="00C93B1E"/>
    <w:rsid w:val="00C93CD6"/>
    <w:rsid w:val="00C94DA4"/>
    <w:rsid w:val="00C9519C"/>
    <w:rsid w:val="00C95546"/>
    <w:rsid w:val="00C95770"/>
    <w:rsid w:val="00C95FF0"/>
    <w:rsid w:val="00C9770A"/>
    <w:rsid w:val="00C97910"/>
    <w:rsid w:val="00C97CCE"/>
    <w:rsid w:val="00C97E76"/>
    <w:rsid w:val="00CA0683"/>
    <w:rsid w:val="00CA078F"/>
    <w:rsid w:val="00CA095F"/>
    <w:rsid w:val="00CA1C3F"/>
    <w:rsid w:val="00CA2140"/>
    <w:rsid w:val="00CA31CB"/>
    <w:rsid w:val="00CA33A1"/>
    <w:rsid w:val="00CA3D29"/>
    <w:rsid w:val="00CA458C"/>
    <w:rsid w:val="00CA464C"/>
    <w:rsid w:val="00CA4BD5"/>
    <w:rsid w:val="00CA4DBF"/>
    <w:rsid w:val="00CA5541"/>
    <w:rsid w:val="00CA577F"/>
    <w:rsid w:val="00CA5E15"/>
    <w:rsid w:val="00CA6114"/>
    <w:rsid w:val="00CA63E6"/>
    <w:rsid w:val="00CA7536"/>
    <w:rsid w:val="00CA7641"/>
    <w:rsid w:val="00CA79EE"/>
    <w:rsid w:val="00CA7F99"/>
    <w:rsid w:val="00CB0D65"/>
    <w:rsid w:val="00CB1C8A"/>
    <w:rsid w:val="00CB1CD8"/>
    <w:rsid w:val="00CB206D"/>
    <w:rsid w:val="00CB20AB"/>
    <w:rsid w:val="00CB22AA"/>
    <w:rsid w:val="00CB3241"/>
    <w:rsid w:val="00CB3A69"/>
    <w:rsid w:val="00CB3DEE"/>
    <w:rsid w:val="00CB41EE"/>
    <w:rsid w:val="00CB4C5C"/>
    <w:rsid w:val="00CB5869"/>
    <w:rsid w:val="00CB5AF5"/>
    <w:rsid w:val="00CB5EF7"/>
    <w:rsid w:val="00CB6245"/>
    <w:rsid w:val="00CB680A"/>
    <w:rsid w:val="00CB6EBF"/>
    <w:rsid w:val="00CC02A7"/>
    <w:rsid w:val="00CC0882"/>
    <w:rsid w:val="00CC1944"/>
    <w:rsid w:val="00CC3F79"/>
    <w:rsid w:val="00CC41E4"/>
    <w:rsid w:val="00CC4282"/>
    <w:rsid w:val="00CC42B5"/>
    <w:rsid w:val="00CC487F"/>
    <w:rsid w:val="00CC52A5"/>
    <w:rsid w:val="00CC55B4"/>
    <w:rsid w:val="00CC593D"/>
    <w:rsid w:val="00CC63C2"/>
    <w:rsid w:val="00CD0953"/>
    <w:rsid w:val="00CD0D41"/>
    <w:rsid w:val="00CD1086"/>
    <w:rsid w:val="00CD16A7"/>
    <w:rsid w:val="00CD1A5D"/>
    <w:rsid w:val="00CD1B8C"/>
    <w:rsid w:val="00CD21AA"/>
    <w:rsid w:val="00CD23D8"/>
    <w:rsid w:val="00CD269A"/>
    <w:rsid w:val="00CD3F4C"/>
    <w:rsid w:val="00CD3F97"/>
    <w:rsid w:val="00CD44FC"/>
    <w:rsid w:val="00CD49A0"/>
    <w:rsid w:val="00CD4B7B"/>
    <w:rsid w:val="00CD4B92"/>
    <w:rsid w:val="00CD4C0F"/>
    <w:rsid w:val="00CD60B1"/>
    <w:rsid w:val="00CD66F7"/>
    <w:rsid w:val="00CD761D"/>
    <w:rsid w:val="00CD7E48"/>
    <w:rsid w:val="00CE0443"/>
    <w:rsid w:val="00CE1420"/>
    <w:rsid w:val="00CE1798"/>
    <w:rsid w:val="00CE1870"/>
    <w:rsid w:val="00CE1917"/>
    <w:rsid w:val="00CE258C"/>
    <w:rsid w:val="00CE2918"/>
    <w:rsid w:val="00CE2BD0"/>
    <w:rsid w:val="00CE2C4D"/>
    <w:rsid w:val="00CE2D27"/>
    <w:rsid w:val="00CE2E07"/>
    <w:rsid w:val="00CE30D4"/>
    <w:rsid w:val="00CE36DB"/>
    <w:rsid w:val="00CE3E45"/>
    <w:rsid w:val="00CE3F68"/>
    <w:rsid w:val="00CE404A"/>
    <w:rsid w:val="00CE4B1E"/>
    <w:rsid w:val="00CE4B61"/>
    <w:rsid w:val="00CE4EC2"/>
    <w:rsid w:val="00CE683D"/>
    <w:rsid w:val="00CE6D40"/>
    <w:rsid w:val="00CE78E6"/>
    <w:rsid w:val="00CE7DE8"/>
    <w:rsid w:val="00CF0967"/>
    <w:rsid w:val="00CF0C5A"/>
    <w:rsid w:val="00CF1011"/>
    <w:rsid w:val="00CF11B1"/>
    <w:rsid w:val="00CF2A7F"/>
    <w:rsid w:val="00CF3154"/>
    <w:rsid w:val="00CF348B"/>
    <w:rsid w:val="00CF379D"/>
    <w:rsid w:val="00CF3905"/>
    <w:rsid w:val="00CF4519"/>
    <w:rsid w:val="00CF513B"/>
    <w:rsid w:val="00CF5B9B"/>
    <w:rsid w:val="00CF5E2C"/>
    <w:rsid w:val="00CF6749"/>
    <w:rsid w:val="00CF6778"/>
    <w:rsid w:val="00D0010E"/>
    <w:rsid w:val="00D007B7"/>
    <w:rsid w:val="00D0108F"/>
    <w:rsid w:val="00D013B0"/>
    <w:rsid w:val="00D01725"/>
    <w:rsid w:val="00D0235A"/>
    <w:rsid w:val="00D02639"/>
    <w:rsid w:val="00D02C66"/>
    <w:rsid w:val="00D03FE1"/>
    <w:rsid w:val="00D04B83"/>
    <w:rsid w:val="00D0528D"/>
    <w:rsid w:val="00D06024"/>
    <w:rsid w:val="00D06538"/>
    <w:rsid w:val="00D067A2"/>
    <w:rsid w:val="00D103B6"/>
    <w:rsid w:val="00D10856"/>
    <w:rsid w:val="00D10E13"/>
    <w:rsid w:val="00D10F03"/>
    <w:rsid w:val="00D11E59"/>
    <w:rsid w:val="00D1205D"/>
    <w:rsid w:val="00D12225"/>
    <w:rsid w:val="00D12762"/>
    <w:rsid w:val="00D12B19"/>
    <w:rsid w:val="00D12C59"/>
    <w:rsid w:val="00D13D51"/>
    <w:rsid w:val="00D13F68"/>
    <w:rsid w:val="00D15765"/>
    <w:rsid w:val="00D15A34"/>
    <w:rsid w:val="00D16479"/>
    <w:rsid w:val="00D1782F"/>
    <w:rsid w:val="00D2009A"/>
    <w:rsid w:val="00D20A42"/>
    <w:rsid w:val="00D21291"/>
    <w:rsid w:val="00D219E0"/>
    <w:rsid w:val="00D22930"/>
    <w:rsid w:val="00D22C3A"/>
    <w:rsid w:val="00D22F45"/>
    <w:rsid w:val="00D234F7"/>
    <w:rsid w:val="00D240A8"/>
    <w:rsid w:val="00D247B1"/>
    <w:rsid w:val="00D24C58"/>
    <w:rsid w:val="00D25A7B"/>
    <w:rsid w:val="00D25F05"/>
    <w:rsid w:val="00D2659E"/>
    <w:rsid w:val="00D2696A"/>
    <w:rsid w:val="00D271A0"/>
    <w:rsid w:val="00D27A19"/>
    <w:rsid w:val="00D31596"/>
    <w:rsid w:val="00D31B83"/>
    <w:rsid w:val="00D326F2"/>
    <w:rsid w:val="00D328A7"/>
    <w:rsid w:val="00D32FF4"/>
    <w:rsid w:val="00D33372"/>
    <w:rsid w:val="00D33725"/>
    <w:rsid w:val="00D35D0E"/>
    <w:rsid w:val="00D36528"/>
    <w:rsid w:val="00D406B5"/>
    <w:rsid w:val="00D40940"/>
    <w:rsid w:val="00D40B49"/>
    <w:rsid w:val="00D40E72"/>
    <w:rsid w:val="00D414B5"/>
    <w:rsid w:val="00D41509"/>
    <w:rsid w:val="00D4154B"/>
    <w:rsid w:val="00D41E99"/>
    <w:rsid w:val="00D41FF4"/>
    <w:rsid w:val="00D4249A"/>
    <w:rsid w:val="00D4269F"/>
    <w:rsid w:val="00D435C0"/>
    <w:rsid w:val="00D4379F"/>
    <w:rsid w:val="00D44081"/>
    <w:rsid w:val="00D44C51"/>
    <w:rsid w:val="00D45DF4"/>
    <w:rsid w:val="00D468D8"/>
    <w:rsid w:val="00D47617"/>
    <w:rsid w:val="00D476E7"/>
    <w:rsid w:val="00D47824"/>
    <w:rsid w:val="00D502CB"/>
    <w:rsid w:val="00D508A9"/>
    <w:rsid w:val="00D52146"/>
    <w:rsid w:val="00D5262C"/>
    <w:rsid w:val="00D532D8"/>
    <w:rsid w:val="00D53422"/>
    <w:rsid w:val="00D53905"/>
    <w:rsid w:val="00D54347"/>
    <w:rsid w:val="00D544EE"/>
    <w:rsid w:val="00D54711"/>
    <w:rsid w:val="00D54E67"/>
    <w:rsid w:val="00D556EE"/>
    <w:rsid w:val="00D55C72"/>
    <w:rsid w:val="00D607AC"/>
    <w:rsid w:val="00D617F7"/>
    <w:rsid w:val="00D61D74"/>
    <w:rsid w:val="00D631A0"/>
    <w:rsid w:val="00D6332D"/>
    <w:rsid w:val="00D6424E"/>
    <w:rsid w:val="00D64333"/>
    <w:rsid w:val="00D6611B"/>
    <w:rsid w:val="00D66F71"/>
    <w:rsid w:val="00D674A1"/>
    <w:rsid w:val="00D70235"/>
    <w:rsid w:val="00D71D85"/>
    <w:rsid w:val="00D7241B"/>
    <w:rsid w:val="00D724ED"/>
    <w:rsid w:val="00D72802"/>
    <w:rsid w:val="00D72D70"/>
    <w:rsid w:val="00D73353"/>
    <w:rsid w:val="00D73C08"/>
    <w:rsid w:val="00D75831"/>
    <w:rsid w:val="00D76558"/>
    <w:rsid w:val="00D76763"/>
    <w:rsid w:val="00D772C3"/>
    <w:rsid w:val="00D80150"/>
    <w:rsid w:val="00D80347"/>
    <w:rsid w:val="00D80392"/>
    <w:rsid w:val="00D80566"/>
    <w:rsid w:val="00D8087D"/>
    <w:rsid w:val="00D80F57"/>
    <w:rsid w:val="00D81AAF"/>
    <w:rsid w:val="00D81C3E"/>
    <w:rsid w:val="00D8225B"/>
    <w:rsid w:val="00D8269F"/>
    <w:rsid w:val="00D82E5E"/>
    <w:rsid w:val="00D82F3D"/>
    <w:rsid w:val="00D8310A"/>
    <w:rsid w:val="00D83EF2"/>
    <w:rsid w:val="00D84196"/>
    <w:rsid w:val="00D847DE"/>
    <w:rsid w:val="00D84EE0"/>
    <w:rsid w:val="00D85804"/>
    <w:rsid w:val="00D85882"/>
    <w:rsid w:val="00D85894"/>
    <w:rsid w:val="00D85FD7"/>
    <w:rsid w:val="00D8646D"/>
    <w:rsid w:val="00D87397"/>
    <w:rsid w:val="00D876AB"/>
    <w:rsid w:val="00D87E1A"/>
    <w:rsid w:val="00D87E20"/>
    <w:rsid w:val="00D87F9A"/>
    <w:rsid w:val="00D925E8"/>
    <w:rsid w:val="00D92A15"/>
    <w:rsid w:val="00D933BF"/>
    <w:rsid w:val="00D93524"/>
    <w:rsid w:val="00D955BD"/>
    <w:rsid w:val="00D95FD5"/>
    <w:rsid w:val="00D963DD"/>
    <w:rsid w:val="00D9717C"/>
    <w:rsid w:val="00D97EFA"/>
    <w:rsid w:val="00D97F89"/>
    <w:rsid w:val="00DA0380"/>
    <w:rsid w:val="00DA058A"/>
    <w:rsid w:val="00DA2418"/>
    <w:rsid w:val="00DA2876"/>
    <w:rsid w:val="00DA3C20"/>
    <w:rsid w:val="00DA3E0E"/>
    <w:rsid w:val="00DA57E9"/>
    <w:rsid w:val="00DA7AE1"/>
    <w:rsid w:val="00DB0C3F"/>
    <w:rsid w:val="00DB0DC5"/>
    <w:rsid w:val="00DB12DD"/>
    <w:rsid w:val="00DB133D"/>
    <w:rsid w:val="00DB1989"/>
    <w:rsid w:val="00DB21B3"/>
    <w:rsid w:val="00DB24F9"/>
    <w:rsid w:val="00DB2B0D"/>
    <w:rsid w:val="00DB2B24"/>
    <w:rsid w:val="00DB2DF4"/>
    <w:rsid w:val="00DB3130"/>
    <w:rsid w:val="00DB3544"/>
    <w:rsid w:val="00DB45C0"/>
    <w:rsid w:val="00DB5B16"/>
    <w:rsid w:val="00DC0DC4"/>
    <w:rsid w:val="00DC1507"/>
    <w:rsid w:val="00DC2014"/>
    <w:rsid w:val="00DC3139"/>
    <w:rsid w:val="00DC3660"/>
    <w:rsid w:val="00DC446B"/>
    <w:rsid w:val="00DC4727"/>
    <w:rsid w:val="00DC5A4C"/>
    <w:rsid w:val="00DC60DB"/>
    <w:rsid w:val="00DC6A3B"/>
    <w:rsid w:val="00DC7057"/>
    <w:rsid w:val="00DC7472"/>
    <w:rsid w:val="00DC789D"/>
    <w:rsid w:val="00DC7E39"/>
    <w:rsid w:val="00DD00CB"/>
    <w:rsid w:val="00DD11B0"/>
    <w:rsid w:val="00DD135F"/>
    <w:rsid w:val="00DD13DA"/>
    <w:rsid w:val="00DD1A14"/>
    <w:rsid w:val="00DD1C24"/>
    <w:rsid w:val="00DD1D81"/>
    <w:rsid w:val="00DD1EA2"/>
    <w:rsid w:val="00DD2254"/>
    <w:rsid w:val="00DD309F"/>
    <w:rsid w:val="00DD399F"/>
    <w:rsid w:val="00DD4003"/>
    <w:rsid w:val="00DD4ABA"/>
    <w:rsid w:val="00DD53A7"/>
    <w:rsid w:val="00DD6413"/>
    <w:rsid w:val="00DD6FA0"/>
    <w:rsid w:val="00DE01BE"/>
    <w:rsid w:val="00DE05D3"/>
    <w:rsid w:val="00DE2CC1"/>
    <w:rsid w:val="00DE33AB"/>
    <w:rsid w:val="00DE3998"/>
    <w:rsid w:val="00DE3F47"/>
    <w:rsid w:val="00DE4345"/>
    <w:rsid w:val="00DE4FE4"/>
    <w:rsid w:val="00DE5CDB"/>
    <w:rsid w:val="00DE75C6"/>
    <w:rsid w:val="00DF1BA4"/>
    <w:rsid w:val="00DF22C2"/>
    <w:rsid w:val="00DF3490"/>
    <w:rsid w:val="00DF3B75"/>
    <w:rsid w:val="00DF4481"/>
    <w:rsid w:val="00DF48C7"/>
    <w:rsid w:val="00DF4A7E"/>
    <w:rsid w:val="00DF4C6E"/>
    <w:rsid w:val="00DF503F"/>
    <w:rsid w:val="00DF543B"/>
    <w:rsid w:val="00DF558E"/>
    <w:rsid w:val="00DF55CC"/>
    <w:rsid w:val="00DF5EE1"/>
    <w:rsid w:val="00DF69B6"/>
    <w:rsid w:val="00DF71E0"/>
    <w:rsid w:val="00DF74E1"/>
    <w:rsid w:val="00DF7D8A"/>
    <w:rsid w:val="00DF7DED"/>
    <w:rsid w:val="00E0025B"/>
    <w:rsid w:val="00E015B2"/>
    <w:rsid w:val="00E01FF2"/>
    <w:rsid w:val="00E0343A"/>
    <w:rsid w:val="00E03B3D"/>
    <w:rsid w:val="00E04037"/>
    <w:rsid w:val="00E0456C"/>
    <w:rsid w:val="00E04685"/>
    <w:rsid w:val="00E05609"/>
    <w:rsid w:val="00E05BA5"/>
    <w:rsid w:val="00E07AB6"/>
    <w:rsid w:val="00E07C0E"/>
    <w:rsid w:val="00E11420"/>
    <w:rsid w:val="00E11581"/>
    <w:rsid w:val="00E12D1D"/>
    <w:rsid w:val="00E1372A"/>
    <w:rsid w:val="00E150FF"/>
    <w:rsid w:val="00E16E55"/>
    <w:rsid w:val="00E1795C"/>
    <w:rsid w:val="00E17C73"/>
    <w:rsid w:val="00E20A3E"/>
    <w:rsid w:val="00E20B87"/>
    <w:rsid w:val="00E22888"/>
    <w:rsid w:val="00E22E7D"/>
    <w:rsid w:val="00E23954"/>
    <w:rsid w:val="00E23EE8"/>
    <w:rsid w:val="00E2482E"/>
    <w:rsid w:val="00E24C13"/>
    <w:rsid w:val="00E251CA"/>
    <w:rsid w:val="00E25B28"/>
    <w:rsid w:val="00E26551"/>
    <w:rsid w:val="00E26F84"/>
    <w:rsid w:val="00E2793B"/>
    <w:rsid w:val="00E30ECC"/>
    <w:rsid w:val="00E31535"/>
    <w:rsid w:val="00E316D3"/>
    <w:rsid w:val="00E31A01"/>
    <w:rsid w:val="00E32A9D"/>
    <w:rsid w:val="00E332F6"/>
    <w:rsid w:val="00E34802"/>
    <w:rsid w:val="00E34887"/>
    <w:rsid w:val="00E34CD8"/>
    <w:rsid w:val="00E3511E"/>
    <w:rsid w:val="00E354B7"/>
    <w:rsid w:val="00E35720"/>
    <w:rsid w:val="00E358A3"/>
    <w:rsid w:val="00E369D9"/>
    <w:rsid w:val="00E36D02"/>
    <w:rsid w:val="00E374B9"/>
    <w:rsid w:val="00E407BB"/>
    <w:rsid w:val="00E43B40"/>
    <w:rsid w:val="00E45545"/>
    <w:rsid w:val="00E462BE"/>
    <w:rsid w:val="00E46335"/>
    <w:rsid w:val="00E46480"/>
    <w:rsid w:val="00E478CF"/>
    <w:rsid w:val="00E5031A"/>
    <w:rsid w:val="00E50408"/>
    <w:rsid w:val="00E50620"/>
    <w:rsid w:val="00E5071F"/>
    <w:rsid w:val="00E50F28"/>
    <w:rsid w:val="00E514DC"/>
    <w:rsid w:val="00E54DAF"/>
    <w:rsid w:val="00E54E72"/>
    <w:rsid w:val="00E55067"/>
    <w:rsid w:val="00E553AE"/>
    <w:rsid w:val="00E55CAD"/>
    <w:rsid w:val="00E55ED0"/>
    <w:rsid w:val="00E570BB"/>
    <w:rsid w:val="00E60225"/>
    <w:rsid w:val="00E605B3"/>
    <w:rsid w:val="00E60DD4"/>
    <w:rsid w:val="00E60EC5"/>
    <w:rsid w:val="00E61477"/>
    <w:rsid w:val="00E62111"/>
    <w:rsid w:val="00E62250"/>
    <w:rsid w:val="00E63A90"/>
    <w:rsid w:val="00E64014"/>
    <w:rsid w:val="00E648FC"/>
    <w:rsid w:val="00E652D9"/>
    <w:rsid w:val="00E663B2"/>
    <w:rsid w:val="00E70F4C"/>
    <w:rsid w:val="00E7139B"/>
    <w:rsid w:val="00E7162F"/>
    <w:rsid w:val="00E71C86"/>
    <w:rsid w:val="00E71EE1"/>
    <w:rsid w:val="00E72E96"/>
    <w:rsid w:val="00E74755"/>
    <w:rsid w:val="00E74B1C"/>
    <w:rsid w:val="00E74C3C"/>
    <w:rsid w:val="00E74EDE"/>
    <w:rsid w:val="00E75BEB"/>
    <w:rsid w:val="00E75EE3"/>
    <w:rsid w:val="00E76254"/>
    <w:rsid w:val="00E77895"/>
    <w:rsid w:val="00E77C48"/>
    <w:rsid w:val="00E80E1E"/>
    <w:rsid w:val="00E811CE"/>
    <w:rsid w:val="00E8133B"/>
    <w:rsid w:val="00E819F6"/>
    <w:rsid w:val="00E82044"/>
    <w:rsid w:val="00E8236F"/>
    <w:rsid w:val="00E8269D"/>
    <w:rsid w:val="00E842E1"/>
    <w:rsid w:val="00E84407"/>
    <w:rsid w:val="00E846E5"/>
    <w:rsid w:val="00E8587A"/>
    <w:rsid w:val="00E869A8"/>
    <w:rsid w:val="00E86B10"/>
    <w:rsid w:val="00E876F7"/>
    <w:rsid w:val="00E9079A"/>
    <w:rsid w:val="00E90B2B"/>
    <w:rsid w:val="00E91EDC"/>
    <w:rsid w:val="00E924F7"/>
    <w:rsid w:val="00E9373F"/>
    <w:rsid w:val="00E93782"/>
    <w:rsid w:val="00E95180"/>
    <w:rsid w:val="00E96797"/>
    <w:rsid w:val="00E967C9"/>
    <w:rsid w:val="00E9688B"/>
    <w:rsid w:val="00E97408"/>
    <w:rsid w:val="00EA0217"/>
    <w:rsid w:val="00EA0D30"/>
    <w:rsid w:val="00EA11E5"/>
    <w:rsid w:val="00EA18C6"/>
    <w:rsid w:val="00EA1C0F"/>
    <w:rsid w:val="00EA2003"/>
    <w:rsid w:val="00EA232E"/>
    <w:rsid w:val="00EA2ACA"/>
    <w:rsid w:val="00EA34A1"/>
    <w:rsid w:val="00EA36EF"/>
    <w:rsid w:val="00EA3DA9"/>
    <w:rsid w:val="00EA49B5"/>
    <w:rsid w:val="00EA4ADB"/>
    <w:rsid w:val="00EA4F01"/>
    <w:rsid w:val="00EA52F3"/>
    <w:rsid w:val="00EA5CA5"/>
    <w:rsid w:val="00EA6974"/>
    <w:rsid w:val="00EA798A"/>
    <w:rsid w:val="00EB03DD"/>
    <w:rsid w:val="00EB07D3"/>
    <w:rsid w:val="00EB0B3D"/>
    <w:rsid w:val="00EB0DAD"/>
    <w:rsid w:val="00EB163A"/>
    <w:rsid w:val="00EB1E20"/>
    <w:rsid w:val="00EB1F5E"/>
    <w:rsid w:val="00EB2923"/>
    <w:rsid w:val="00EB33F8"/>
    <w:rsid w:val="00EB3E89"/>
    <w:rsid w:val="00EB64E1"/>
    <w:rsid w:val="00EB789F"/>
    <w:rsid w:val="00EC059B"/>
    <w:rsid w:val="00EC07A2"/>
    <w:rsid w:val="00EC0ADF"/>
    <w:rsid w:val="00EC1985"/>
    <w:rsid w:val="00EC24DA"/>
    <w:rsid w:val="00EC24E1"/>
    <w:rsid w:val="00EC2B87"/>
    <w:rsid w:val="00EC2D61"/>
    <w:rsid w:val="00EC5460"/>
    <w:rsid w:val="00EC5468"/>
    <w:rsid w:val="00EC68B7"/>
    <w:rsid w:val="00EC6F3E"/>
    <w:rsid w:val="00EC74A0"/>
    <w:rsid w:val="00EC75A6"/>
    <w:rsid w:val="00EC7FC7"/>
    <w:rsid w:val="00ED064E"/>
    <w:rsid w:val="00ED0667"/>
    <w:rsid w:val="00ED193E"/>
    <w:rsid w:val="00ED1994"/>
    <w:rsid w:val="00ED1BCB"/>
    <w:rsid w:val="00ED1C1D"/>
    <w:rsid w:val="00ED1C43"/>
    <w:rsid w:val="00ED4A6A"/>
    <w:rsid w:val="00ED4A78"/>
    <w:rsid w:val="00ED69DD"/>
    <w:rsid w:val="00ED6BD4"/>
    <w:rsid w:val="00ED6CA3"/>
    <w:rsid w:val="00ED6D09"/>
    <w:rsid w:val="00ED70F7"/>
    <w:rsid w:val="00ED7C81"/>
    <w:rsid w:val="00EE1A35"/>
    <w:rsid w:val="00EE1E07"/>
    <w:rsid w:val="00EE28B5"/>
    <w:rsid w:val="00EE2FE1"/>
    <w:rsid w:val="00EE318F"/>
    <w:rsid w:val="00EE33A7"/>
    <w:rsid w:val="00EE367E"/>
    <w:rsid w:val="00EE405E"/>
    <w:rsid w:val="00EE4074"/>
    <w:rsid w:val="00EE4414"/>
    <w:rsid w:val="00EE5ABC"/>
    <w:rsid w:val="00EE5F50"/>
    <w:rsid w:val="00EE614B"/>
    <w:rsid w:val="00EE6365"/>
    <w:rsid w:val="00EE69AB"/>
    <w:rsid w:val="00EE69F5"/>
    <w:rsid w:val="00EE7B4D"/>
    <w:rsid w:val="00EF068D"/>
    <w:rsid w:val="00EF0BF4"/>
    <w:rsid w:val="00EF1E7B"/>
    <w:rsid w:val="00EF2A36"/>
    <w:rsid w:val="00EF355D"/>
    <w:rsid w:val="00EF3891"/>
    <w:rsid w:val="00EF3A04"/>
    <w:rsid w:val="00EF3ACD"/>
    <w:rsid w:val="00EF3EFD"/>
    <w:rsid w:val="00EF4323"/>
    <w:rsid w:val="00EF4441"/>
    <w:rsid w:val="00EF47C1"/>
    <w:rsid w:val="00EF6465"/>
    <w:rsid w:val="00EF65FB"/>
    <w:rsid w:val="00EF69FE"/>
    <w:rsid w:val="00EF6EA3"/>
    <w:rsid w:val="00EF6F22"/>
    <w:rsid w:val="00EF7A90"/>
    <w:rsid w:val="00EF7B27"/>
    <w:rsid w:val="00F00BD9"/>
    <w:rsid w:val="00F00BFB"/>
    <w:rsid w:val="00F00DB0"/>
    <w:rsid w:val="00F014A6"/>
    <w:rsid w:val="00F029BE"/>
    <w:rsid w:val="00F02ADE"/>
    <w:rsid w:val="00F0329D"/>
    <w:rsid w:val="00F05B9E"/>
    <w:rsid w:val="00F06248"/>
    <w:rsid w:val="00F06FA0"/>
    <w:rsid w:val="00F07012"/>
    <w:rsid w:val="00F07556"/>
    <w:rsid w:val="00F0773F"/>
    <w:rsid w:val="00F10492"/>
    <w:rsid w:val="00F105AB"/>
    <w:rsid w:val="00F112B8"/>
    <w:rsid w:val="00F11815"/>
    <w:rsid w:val="00F120E6"/>
    <w:rsid w:val="00F12322"/>
    <w:rsid w:val="00F12CB1"/>
    <w:rsid w:val="00F13714"/>
    <w:rsid w:val="00F1387F"/>
    <w:rsid w:val="00F13FA9"/>
    <w:rsid w:val="00F144EB"/>
    <w:rsid w:val="00F14550"/>
    <w:rsid w:val="00F14F18"/>
    <w:rsid w:val="00F15F5D"/>
    <w:rsid w:val="00F16484"/>
    <w:rsid w:val="00F164B2"/>
    <w:rsid w:val="00F16D88"/>
    <w:rsid w:val="00F170A5"/>
    <w:rsid w:val="00F17724"/>
    <w:rsid w:val="00F17EF7"/>
    <w:rsid w:val="00F20E7F"/>
    <w:rsid w:val="00F21316"/>
    <w:rsid w:val="00F218B8"/>
    <w:rsid w:val="00F22659"/>
    <w:rsid w:val="00F22A7B"/>
    <w:rsid w:val="00F231EA"/>
    <w:rsid w:val="00F23D75"/>
    <w:rsid w:val="00F24DF6"/>
    <w:rsid w:val="00F257A7"/>
    <w:rsid w:val="00F27176"/>
    <w:rsid w:val="00F309C6"/>
    <w:rsid w:val="00F30BD5"/>
    <w:rsid w:val="00F3117F"/>
    <w:rsid w:val="00F31502"/>
    <w:rsid w:val="00F31B77"/>
    <w:rsid w:val="00F31CEE"/>
    <w:rsid w:val="00F32120"/>
    <w:rsid w:val="00F34506"/>
    <w:rsid w:val="00F3474F"/>
    <w:rsid w:val="00F34F59"/>
    <w:rsid w:val="00F3517E"/>
    <w:rsid w:val="00F351F5"/>
    <w:rsid w:val="00F35DDA"/>
    <w:rsid w:val="00F35FAF"/>
    <w:rsid w:val="00F36051"/>
    <w:rsid w:val="00F36182"/>
    <w:rsid w:val="00F37218"/>
    <w:rsid w:val="00F37D32"/>
    <w:rsid w:val="00F4027A"/>
    <w:rsid w:val="00F42450"/>
    <w:rsid w:val="00F426CE"/>
    <w:rsid w:val="00F427E3"/>
    <w:rsid w:val="00F4312A"/>
    <w:rsid w:val="00F4459F"/>
    <w:rsid w:val="00F44B4C"/>
    <w:rsid w:val="00F44D25"/>
    <w:rsid w:val="00F45914"/>
    <w:rsid w:val="00F463F8"/>
    <w:rsid w:val="00F46D1E"/>
    <w:rsid w:val="00F46ECB"/>
    <w:rsid w:val="00F52575"/>
    <w:rsid w:val="00F52922"/>
    <w:rsid w:val="00F53E9D"/>
    <w:rsid w:val="00F54C8E"/>
    <w:rsid w:val="00F54DFF"/>
    <w:rsid w:val="00F55361"/>
    <w:rsid w:val="00F55649"/>
    <w:rsid w:val="00F55CF1"/>
    <w:rsid w:val="00F604A9"/>
    <w:rsid w:val="00F60F9A"/>
    <w:rsid w:val="00F614E0"/>
    <w:rsid w:val="00F620A4"/>
    <w:rsid w:val="00F626F3"/>
    <w:rsid w:val="00F63032"/>
    <w:rsid w:val="00F63900"/>
    <w:rsid w:val="00F63A84"/>
    <w:rsid w:val="00F64F7F"/>
    <w:rsid w:val="00F65344"/>
    <w:rsid w:val="00F655AF"/>
    <w:rsid w:val="00F660F2"/>
    <w:rsid w:val="00F663DA"/>
    <w:rsid w:val="00F66735"/>
    <w:rsid w:val="00F71037"/>
    <w:rsid w:val="00F7103B"/>
    <w:rsid w:val="00F71202"/>
    <w:rsid w:val="00F71F6C"/>
    <w:rsid w:val="00F727EA"/>
    <w:rsid w:val="00F72D78"/>
    <w:rsid w:val="00F736DB"/>
    <w:rsid w:val="00F748E0"/>
    <w:rsid w:val="00F74CF5"/>
    <w:rsid w:val="00F750B5"/>
    <w:rsid w:val="00F75733"/>
    <w:rsid w:val="00F7590D"/>
    <w:rsid w:val="00F75B97"/>
    <w:rsid w:val="00F75F82"/>
    <w:rsid w:val="00F773AF"/>
    <w:rsid w:val="00F77E30"/>
    <w:rsid w:val="00F807D6"/>
    <w:rsid w:val="00F8098E"/>
    <w:rsid w:val="00F814D5"/>
    <w:rsid w:val="00F82CB7"/>
    <w:rsid w:val="00F82CC2"/>
    <w:rsid w:val="00F82CE7"/>
    <w:rsid w:val="00F8332C"/>
    <w:rsid w:val="00F84089"/>
    <w:rsid w:val="00F8413C"/>
    <w:rsid w:val="00F858D0"/>
    <w:rsid w:val="00F862AB"/>
    <w:rsid w:val="00F87E50"/>
    <w:rsid w:val="00F9006D"/>
    <w:rsid w:val="00F90094"/>
    <w:rsid w:val="00F901C3"/>
    <w:rsid w:val="00F90DDF"/>
    <w:rsid w:val="00F9158A"/>
    <w:rsid w:val="00F91716"/>
    <w:rsid w:val="00F91A73"/>
    <w:rsid w:val="00F92287"/>
    <w:rsid w:val="00F92589"/>
    <w:rsid w:val="00F92AC6"/>
    <w:rsid w:val="00F93243"/>
    <w:rsid w:val="00F93AA7"/>
    <w:rsid w:val="00F94734"/>
    <w:rsid w:val="00F94F53"/>
    <w:rsid w:val="00F94F76"/>
    <w:rsid w:val="00F96BC0"/>
    <w:rsid w:val="00F96C4A"/>
    <w:rsid w:val="00F97A39"/>
    <w:rsid w:val="00FA04DE"/>
    <w:rsid w:val="00FA1EAA"/>
    <w:rsid w:val="00FA243C"/>
    <w:rsid w:val="00FA25C1"/>
    <w:rsid w:val="00FA2DDB"/>
    <w:rsid w:val="00FA37DF"/>
    <w:rsid w:val="00FA758A"/>
    <w:rsid w:val="00FA7939"/>
    <w:rsid w:val="00FB11E2"/>
    <w:rsid w:val="00FB234B"/>
    <w:rsid w:val="00FB340B"/>
    <w:rsid w:val="00FB34EA"/>
    <w:rsid w:val="00FB3C1D"/>
    <w:rsid w:val="00FB3E7E"/>
    <w:rsid w:val="00FB3EE1"/>
    <w:rsid w:val="00FB5F61"/>
    <w:rsid w:val="00FB603B"/>
    <w:rsid w:val="00FB6385"/>
    <w:rsid w:val="00FB697B"/>
    <w:rsid w:val="00FB7270"/>
    <w:rsid w:val="00FC2242"/>
    <w:rsid w:val="00FC2298"/>
    <w:rsid w:val="00FC3329"/>
    <w:rsid w:val="00FC3DEF"/>
    <w:rsid w:val="00FC455E"/>
    <w:rsid w:val="00FC5967"/>
    <w:rsid w:val="00FC7056"/>
    <w:rsid w:val="00FC7556"/>
    <w:rsid w:val="00FD00C5"/>
    <w:rsid w:val="00FD0374"/>
    <w:rsid w:val="00FD0934"/>
    <w:rsid w:val="00FD2174"/>
    <w:rsid w:val="00FD226D"/>
    <w:rsid w:val="00FD2948"/>
    <w:rsid w:val="00FD2F58"/>
    <w:rsid w:val="00FD35DA"/>
    <w:rsid w:val="00FD36AB"/>
    <w:rsid w:val="00FD3E53"/>
    <w:rsid w:val="00FD4D29"/>
    <w:rsid w:val="00FD4EF3"/>
    <w:rsid w:val="00FD5753"/>
    <w:rsid w:val="00FD5E3D"/>
    <w:rsid w:val="00FD5F2E"/>
    <w:rsid w:val="00FD6220"/>
    <w:rsid w:val="00FD62A1"/>
    <w:rsid w:val="00FD67FF"/>
    <w:rsid w:val="00FD75B2"/>
    <w:rsid w:val="00FD7DA7"/>
    <w:rsid w:val="00FE0625"/>
    <w:rsid w:val="00FE076A"/>
    <w:rsid w:val="00FE1337"/>
    <w:rsid w:val="00FE13F0"/>
    <w:rsid w:val="00FE1CB5"/>
    <w:rsid w:val="00FE2840"/>
    <w:rsid w:val="00FE2A16"/>
    <w:rsid w:val="00FE2F97"/>
    <w:rsid w:val="00FE44F6"/>
    <w:rsid w:val="00FE5A6D"/>
    <w:rsid w:val="00FE64C5"/>
    <w:rsid w:val="00FE68ED"/>
    <w:rsid w:val="00FF017D"/>
    <w:rsid w:val="00FF0639"/>
    <w:rsid w:val="00FF078C"/>
    <w:rsid w:val="00FF11C0"/>
    <w:rsid w:val="00FF195A"/>
    <w:rsid w:val="00FF2385"/>
    <w:rsid w:val="00FF303B"/>
    <w:rsid w:val="00FF353D"/>
    <w:rsid w:val="00FF3C13"/>
    <w:rsid w:val="00FF5475"/>
    <w:rsid w:val="00FF583B"/>
    <w:rsid w:val="00FF5F10"/>
    <w:rsid w:val="00FF62C4"/>
    <w:rsid w:val="00FF642F"/>
    <w:rsid w:val="00FF7F6B"/>
    <w:rsid w:val="011A48C3"/>
    <w:rsid w:val="01203951"/>
    <w:rsid w:val="012F4196"/>
    <w:rsid w:val="01418F71"/>
    <w:rsid w:val="017355CC"/>
    <w:rsid w:val="018BF244"/>
    <w:rsid w:val="0190D3B6"/>
    <w:rsid w:val="01A82D27"/>
    <w:rsid w:val="01BA587F"/>
    <w:rsid w:val="01EEF1C4"/>
    <w:rsid w:val="01FB5C5A"/>
    <w:rsid w:val="0213D03D"/>
    <w:rsid w:val="0223B0FC"/>
    <w:rsid w:val="022E7E2A"/>
    <w:rsid w:val="023B0A02"/>
    <w:rsid w:val="025884E5"/>
    <w:rsid w:val="025EFE65"/>
    <w:rsid w:val="02664424"/>
    <w:rsid w:val="02795AAB"/>
    <w:rsid w:val="028B3A37"/>
    <w:rsid w:val="028B3AB4"/>
    <w:rsid w:val="02988891"/>
    <w:rsid w:val="029C5DFB"/>
    <w:rsid w:val="02A1ECD0"/>
    <w:rsid w:val="02A63B83"/>
    <w:rsid w:val="02B16FF1"/>
    <w:rsid w:val="02D7FEA6"/>
    <w:rsid w:val="03063B65"/>
    <w:rsid w:val="033787FF"/>
    <w:rsid w:val="03B8E334"/>
    <w:rsid w:val="03C22239"/>
    <w:rsid w:val="03E5FDBF"/>
    <w:rsid w:val="04021F4D"/>
    <w:rsid w:val="0404C519"/>
    <w:rsid w:val="0413E077"/>
    <w:rsid w:val="0417C1C6"/>
    <w:rsid w:val="041E187F"/>
    <w:rsid w:val="045110C5"/>
    <w:rsid w:val="0451C6BB"/>
    <w:rsid w:val="045D864C"/>
    <w:rsid w:val="045F0C5A"/>
    <w:rsid w:val="04778A71"/>
    <w:rsid w:val="048DCC67"/>
    <w:rsid w:val="049387E0"/>
    <w:rsid w:val="04CE3CDC"/>
    <w:rsid w:val="0503499D"/>
    <w:rsid w:val="0550A2EF"/>
    <w:rsid w:val="0554B324"/>
    <w:rsid w:val="05685D78"/>
    <w:rsid w:val="057C48EB"/>
    <w:rsid w:val="05A5AB5C"/>
    <w:rsid w:val="05A63B31"/>
    <w:rsid w:val="05C301C7"/>
    <w:rsid w:val="05DFECC6"/>
    <w:rsid w:val="05E4A57F"/>
    <w:rsid w:val="06260435"/>
    <w:rsid w:val="0644315B"/>
    <w:rsid w:val="065B009A"/>
    <w:rsid w:val="067922A3"/>
    <w:rsid w:val="06920F2F"/>
    <w:rsid w:val="06AB9448"/>
    <w:rsid w:val="06B525EF"/>
    <w:rsid w:val="06BD1E69"/>
    <w:rsid w:val="06C28C82"/>
    <w:rsid w:val="06CF502A"/>
    <w:rsid w:val="06D6786D"/>
    <w:rsid w:val="0703E2EA"/>
    <w:rsid w:val="071BAD6B"/>
    <w:rsid w:val="0765066E"/>
    <w:rsid w:val="0774F53F"/>
    <w:rsid w:val="0779338A"/>
    <w:rsid w:val="07ACC668"/>
    <w:rsid w:val="07AFF479"/>
    <w:rsid w:val="07B55268"/>
    <w:rsid w:val="07BE8DC0"/>
    <w:rsid w:val="07CBE4A6"/>
    <w:rsid w:val="07E3BAA1"/>
    <w:rsid w:val="07F2DE17"/>
    <w:rsid w:val="07F9DAA2"/>
    <w:rsid w:val="0833E6E8"/>
    <w:rsid w:val="08558B1D"/>
    <w:rsid w:val="088A24B8"/>
    <w:rsid w:val="08901E32"/>
    <w:rsid w:val="08BC3CA3"/>
    <w:rsid w:val="08BE2ED5"/>
    <w:rsid w:val="08E4DC26"/>
    <w:rsid w:val="0930F2CF"/>
    <w:rsid w:val="0947F67B"/>
    <w:rsid w:val="097FAC6F"/>
    <w:rsid w:val="0981F6B0"/>
    <w:rsid w:val="09BBE214"/>
    <w:rsid w:val="09CF916F"/>
    <w:rsid w:val="0A05D81F"/>
    <w:rsid w:val="0A1E44D2"/>
    <w:rsid w:val="0A2D3A46"/>
    <w:rsid w:val="0A2E8436"/>
    <w:rsid w:val="0A33045E"/>
    <w:rsid w:val="0A71AF61"/>
    <w:rsid w:val="0A873765"/>
    <w:rsid w:val="0AB56C36"/>
    <w:rsid w:val="0ABDAA9B"/>
    <w:rsid w:val="0AE44CFA"/>
    <w:rsid w:val="0B80181E"/>
    <w:rsid w:val="0BA35692"/>
    <w:rsid w:val="0BA8EDC5"/>
    <w:rsid w:val="0BAA454A"/>
    <w:rsid w:val="0BB1C6CE"/>
    <w:rsid w:val="0BB8D2E1"/>
    <w:rsid w:val="0BD34E7A"/>
    <w:rsid w:val="0BEA9208"/>
    <w:rsid w:val="0BFB5369"/>
    <w:rsid w:val="0C02172C"/>
    <w:rsid w:val="0C637682"/>
    <w:rsid w:val="0C6EF8CE"/>
    <w:rsid w:val="0C7E4A0F"/>
    <w:rsid w:val="0C97791A"/>
    <w:rsid w:val="0CA9DA3E"/>
    <w:rsid w:val="0CB19B59"/>
    <w:rsid w:val="0CB5BFEF"/>
    <w:rsid w:val="0CB8AEFA"/>
    <w:rsid w:val="0CBD4F42"/>
    <w:rsid w:val="0CCB37A1"/>
    <w:rsid w:val="0CCBBA37"/>
    <w:rsid w:val="0CFA264A"/>
    <w:rsid w:val="0D2AC9DF"/>
    <w:rsid w:val="0D2E9B64"/>
    <w:rsid w:val="0D3544D2"/>
    <w:rsid w:val="0D3E675F"/>
    <w:rsid w:val="0D412D34"/>
    <w:rsid w:val="0D5013B9"/>
    <w:rsid w:val="0D5BDF4C"/>
    <w:rsid w:val="0D7F8F79"/>
    <w:rsid w:val="0DABCFCA"/>
    <w:rsid w:val="0DBF07CB"/>
    <w:rsid w:val="0DD50989"/>
    <w:rsid w:val="0DD756DC"/>
    <w:rsid w:val="0DD97178"/>
    <w:rsid w:val="0DFF8BF9"/>
    <w:rsid w:val="0E18F215"/>
    <w:rsid w:val="0E6A59E9"/>
    <w:rsid w:val="0E7EED3F"/>
    <w:rsid w:val="0EB8CC8E"/>
    <w:rsid w:val="0EDAAADC"/>
    <w:rsid w:val="0EE37740"/>
    <w:rsid w:val="0EE51422"/>
    <w:rsid w:val="0F142CFD"/>
    <w:rsid w:val="0F17D46A"/>
    <w:rsid w:val="0F1AA05D"/>
    <w:rsid w:val="0F333402"/>
    <w:rsid w:val="0F36DED4"/>
    <w:rsid w:val="0F5C913D"/>
    <w:rsid w:val="0F5DD9BC"/>
    <w:rsid w:val="0F6848BD"/>
    <w:rsid w:val="0F828F39"/>
    <w:rsid w:val="0FB83C2F"/>
    <w:rsid w:val="100BFD7C"/>
    <w:rsid w:val="1050D19E"/>
    <w:rsid w:val="10568E34"/>
    <w:rsid w:val="10603618"/>
    <w:rsid w:val="10846536"/>
    <w:rsid w:val="10AE7513"/>
    <w:rsid w:val="10B2742D"/>
    <w:rsid w:val="10C1EEF2"/>
    <w:rsid w:val="10CEE40F"/>
    <w:rsid w:val="10D5F6A5"/>
    <w:rsid w:val="10DA9FDE"/>
    <w:rsid w:val="10E30902"/>
    <w:rsid w:val="10F0023E"/>
    <w:rsid w:val="1108F245"/>
    <w:rsid w:val="110C4EF1"/>
    <w:rsid w:val="1140BB8F"/>
    <w:rsid w:val="11456B7A"/>
    <w:rsid w:val="1175C2FC"/>
    <w:rsid w:val="1194373E"/>
    <w:rsid w:val="120847EA"/>
    <w:rsid w:val="12096468"/>
    <w:rsid w:val="12349ED3"/>
    <w:rsid w:val="123D2358"/>
    <w:rsid w:val="124A05E8"/>
    <w:rsid w:val="124C77BD"/>
    <w:rsid w:val="1257EE02"/>
    <w:rsid w:val="12599446"/>
    <w:rsid w:val="129133F7"/>
    <w:rsid w:val="129D0B54"/>
    <w:rsid w:val="12D216D5"/>
    <w:rsid w:val="130A725E"/>
    <w:rsid w:val="132E44F9"/>
    <w:rsid w:val="13370D10"/>
    <w:rsid w:val="1359AEDF"/>
    <w:rsid w:val="137B3C60"/>
    <w:rsid w:val="139A4097"/>
    <w:rsid w:val="139D0478"/>
    <w:rsid w:val="13AD8006"/>
    <w:rsid w:val="13B5D9F3"/>
    <w:rsid w:val="13E04F01"/>
    <w:rsid w:val="13E85DB0"/>
    <w:rsid w:val="13F38D6A"/>
    <w:rsid w:val="144AEC23"/>
    <w:rsid w:val="145EBB87"/>
    <w:rsid w:val="146111AA"/>
    <w:rsid w:val="147E382D"/>
    <w:rsid w:val="1495DDBE"/>
    <w:rsid w:val="14C55B0E"/>
    <w:rsid w:val="14C8736C"/>
    <w:rsid w:val="14DC3D5B"/>
    <w:rsid w:val="151A0928"/>
    <w:rsid w:val="15500519"/>
    <w:rsid w:val="157C65F4"/>
    <w:rsid w:val="15B6888B"/>
    <w:rsid w:val="15F9CD0F"/>
    <w:rsid w:val="16021A8C"/>
    <w:rsid w:val="16242F4A"/>
    <w:rsid w:val="163DD8FD"/>
    <w:rsid w:val="16707159"/>
    <w:rsid w:val="1687E755"/>
    <w:rsid w:val="169463BC"/>
    <w:rsid w:val="16AF8B35"/>
    <w:rsid w:val="16CC210C"/>
    <w:rsid w:val="17138535"/>
    <w:rsid w:val="1715D53E"/>
    <w:rsid w:val="171EB2DC"/>
    <w:rsid w:val="17289F45"/>
    <w:rsid w:val="173F865F"/>
    <w:rsid w:val="176DCDB5"/>
    <w:rsid w:val="177D5A03"/>
    <w:rsid w:val="1787C58B"/>
    <w:rsid w:val="178F2548"/>
    <w:rsid w:val="17BA284D"/>
    <w:rsid w:val="17C8E427"/>
    <w:rsid w:val="17CA1183"/>
    <w:rsid w:val="17CDF697"/>
    <w:rsid w:val="17D46518"/>
    <w:rsid w:val="18347E2D"/>
    <w:rsid w:val="185615ED"/>
    <w:rsid w:val="185A1D0B"/>
    <w:rsid w:val="1871B59B"/>
    <w:rsid w:val="188018ED"/>
    <w:rsid w:val="18865757"/>
    <w:rsid w:val="18961259"/>
    <w:rsid w:val="18A01FCC"/>
    <w:rsid w:val="18C2D3AC"/>
    <w:rsid w:val="18F1AA6C"/>
    <w:rsid w:val="18F7C241"/>
    <w:rsid w:val="1908D3CE"/>
    <w:rsid w:val="192905AE"/>
    <w:rsid w:val="19409047"/>
    <w:rsid w:val="19432164"/>
    <w:rsid w:val="19573285"/>
    <w:rsid w:val="1957E532"/>
    <w:rsid w:val="1958F1FC"/>
    <w:rsid w:val="1984F659"/>
    <w:rsid w:val="199C6B05"/>
    <w:rsid w:val="19A96612"/>
    <w:rsid w:val="19B63DD0"/>
    <w:rsid w:val="19DD6A74"/>
    <w:rsid w:val="19DF5EB2"/>
    <w:rsid w:val="19E19362"/>
    <w:rsid w:val="1A07045A"/>
    <w:rsid w:val="1A16778F"/>
    <w:rsid w:val="1A1D4190"/>
    <w:rsid w:val="1A1D5404"/>
    <w:rsid w:val="1A27A0E5"/>
    <w:rsid w:val="1A3F1E40"/>
    <w:rsid w:val="1A4F6B97"/>
    <w:rsid w:val="1A9EE2E1"/>
    <w:rsid w:val="1AC06C5B"/>
    <w:rsid w:val="1AC2B5C4"/>
    <w:rsid w:val="1B3E9CB8"/>
    <w:rsid w:val="1B6A30AF"/>
    <w:rsid w:val="1B6B979D"/>
    <w:rsid w:val="1B9E25BC"/>
    <w:rsid w:val="1BB57815"/>
    <w:rsid w:val="1BBCF53A"/>
    <w:rsid w:val="1BC099A4"/>
    <w:rsid w:val="1BEAF213"/>
    <w:rsid w:val="1C383B37"/>
    <w:rsid w:val="1C3E2774"/>
    <w:rsid w:val="1C6377D0"/>
    <w:rsid w:val="1CCAFEA9"/>
    <w:rsid w:val="1D2B3165"/>
    <w:rsid w:val="1D3752FC"/>
    <w:rsid w:val="1D45BF13"/>
    <w:rsid w:val="1D493139"/>
    <w:rsid w:val="1D6ECD12"/>
    <w:rsid w:val="1D7A8FB7"/>
    <w:rsid w:val="1DAEE52B"/>
    <w:rsid w:val="1DD9AF01"/>
    <w:rsid w:val="1DEFA0D6"/>
    <w:rsid w:val="1DF90399"/>
    <w:rsid w:val="1E064BB8"/>
    <w:rsid w:val="1E860E4D"/>
    <w:rsid w:val="1E92EBFE"/>
    <w:rsid w:val="1EAB1838"/>
    <w:rsid w:val="1EB9FFF7"/>
    <w:rsid w:val="1EC4D9FE"/>
    <w:rsid w:val="1ED557A1"/>
    <w:rsid w:val="1ED6C3C2"/>
    <w:rsid w:val="1EF3A17D"/>
    <w:rsid w:val="1EFE1EED"/>
    <w:rsid w:val="1F173E45"/>
    <w:rsid w:val="1F188C50"/>
    <w:rsid w:val="1F2BAB10"/>
    <w:rsid w:val="1F31A2D0"/>
    <w:rsid w:val="1F39FCAB"/>
    <w:rsid w:val="1F3F4A03"/>
    <w:rsid w:val="1F4D0E85"/>
    <w:rsid w:val="1F519969"/>
    <w:rsid w:val="1F869226"/>
    <w:rsid w:val="1F983692"/>
    <w:rsid w:val="1F98E8C4"/>
    <w:rsid w:val="1FC9C317"/>
    <w:rsid w:val="20767D18"/>
    <w:rsid w:val="20831F8A"/>
    <w:rsid w:val="20A695A3"/>
    <w:rsid w:val="20AD6478"/>
    <w:rsid w:val="20C626C4"/>
    <w:rsid w:val="20C85ADC"/>
    <w:rsid w:val="20D34880"/>
    <w:rsid w:val="20E408E2"/>
    <w:rsid w:val="20E967EF"/>
    <w:rsid w:val="20F4EC5C"/>
    <w:rsid w:val="21105CDA"/>
    <w:rsid w:val="2125088C"/>
    <w:rsid w:val="21414503"/>
    <w:rsid w:val="214A5E2D"/>
    <w:rsid w:val="214C69F2"/>
    <w:rsid w:val="2178F968"/>
    <w:rsid w:val="218160E4"/>
    <w:rsid w:val="21D46070"/>
    <w:rsid w:val="21D78FAE"/>
    <w:rsid w:val="21F75A9A"/>
    <w:rsid w:val="220CAD0B"/>
    <w:rsid w:val="2216B4EC"/>
    <w:rsid w:val="2237105A"/>
    <w:rsid w:val="224D79FE"/>
    <w:rsid w:val="225432A4"/>
    <w:rsid w:val="2288D954"/>
    <w:rsid w:val="229DC0BD"/>
    <w:rsid w:val="22C99596"/>
    <w:rsid w:val="22E01EFB"/>
    <w:rsid w:val="230A0D41"/>
    <w:rsid w:val="230AE9F2"/>
    <w:rsid w:val="231F54AD"/>
    <w:rsid w:val="2359CC4A"/>
    <w:rsid w:val="237BE3DE"/>
    <w:rsid w:val="2385C248"/>
    <w:rsid w:val="23AB6647"/>
    <w:rsid w:val="23AEF20D"/>
    <w:rsid w:val="23E30622"/>
    <w:rsid w:val="24135D87"/>
    <w:rsid w:val="2428029C"/>
    <w:rsid w:val="24934EB4"/>
    <w:rsid w:val="24B4F080"/>
    <w:rsid w:val="24BE3ECC"/>
    <w:rsid w:val="24CAF8CB"/>
    <w:rsid w:val="24D117ED"/>
    <w:rsid w:val="24D18811"/>
    <w:rsid w:val="24D4C438"/>
    <w:rsid w:val="252C6A71"/>
    <w:rsid w:val="2539E24E"/>
    <w:rsid w:val="2579D2C2"/>
    <w:rsid w:val="2586EA44"/>
    <w:rsid w:val="25A4DA3A"/>
    <w:rsid w:val="25DB264B"/>
    <w:rsid w:val="25DEB4E8"/>
    <w:rsid w:val="25E01DEB"/>
    <w:rsid w:val="25F6553C"/>
    <w:rsid w:val="25FEA686"/>
    <w:rsid w:val="260A388D"/>
    <w:rsid w:val="262513A9"/>
    <w:rsid w:val="266537FA"/>
    <w:rsid w:val="2668A130"/>
    <w:rsid w:val="267BA3CE"/>
    <w:rsid w:val="267CFBA5"/>
    <w:rsid w:val="26995EC7"/>
    <w:rsid w:val="26CD0EA6"/>
    <w:rsid w:val="26D438BD"/>
    <w:rsid w:val="26EDADD4"/>
    <w:rsid w:val="26FA6E2D"/>
    <w:rsid w:val="270CB851"/>
    <w:rsid w:val="273CE69E"/>
    <w:rsid w:val="27575C4D"/>
    <w:rsid w:val="2758209D"/>
    <w:rsid w:val="27762503"/>
    <w:rsid w:val="2790BDC9"/>
    <w:rsid w:val="27970223"/>
    <w:rsid w:val="27A43A81"/>
    <w:rsid w:val="27BB8102"/>
    <w:rsid w:val="27D6C12C"/>
    <w:rsid w:val="2814CED7"/>
    <w:rsid w:val="28660E12"/>
    <w:rsid w:val="286F7957"/>
    <w:rsid w:val="287974D2"/>
    <w:rsid w:val="28BFA053"/>
    <w:rsid w:val="28C62A3D"/>
    <w:rsid w:val="291EF5CD"/>
    <w:rsid w:val="292E93C6"/>
    <w:rsid w:val="29522F65"/>
    <w:rsid w:val="2968F7E0"/>
    <w:rsid w:val="2986D256"/>
    <w:rsid w:val="298D3A1B"/>
    <w:rsid w:val="29903927"/>
    <w:rsid w:val="299C04EC"/>
    <w:rsid w:val="29D08A24"/>
    <w:rsid w:val="29D14B9E"/>
    <w:rsid w:val="29DA4546"/>
    <w:rsid w:val="29E69803"/>
    <w:rsid w:val="2A087FC0"/>
    <w:rsid w:val="2A151A96"/>
    <w:rsid w:val="2A172F59"/>
    <w:rsid w:val="2A1A7774"/>
    <w:rsid w:val="2A2FD436"/>
    <w:rsid w:val="2A3DF59B"/>
    <w:rsid w:val="2A3F4FE1"/>
    <w:rsid w:val="2A452C39"/>
    <w:rsid w:val="2A5CEEBE"/>
    <w:rsid w:val="2A5FCB08"/>
    <w:rsid w:val="2A68B642"/>
    <w:rsid w:val="2A7AD18B"/>
    <w:rsid w:val="2A80E79B"/>
    <w:rsid w:val="2A8DADFD"/>
    <w:rsid w:val="2A99D8C7"/>
    <w:rsid w:val="2A9A78FF"/>
    <w:rsid w:val="2AC3F13C"/>
    <w:rsid w:val="2AC45F0B"/>
    <w:rsid w:val="2AF3B2DB"/>
    <w:rsid w:val="2B0A148B"/>
    <w:rsid w:val="2B1D83B5"/>
    <w:rsid w:val="2B541C88"/>
    <w:rsid w:val="2B6E5667"/>
    <w:rsid w:val="2B95428B"/>
    <w:rsid w:val="2B99317F"/>
    <w:rsid w:val="2B9C2C80"/>
    <w:rsid w:val="2BC74A6F"/>
    <w:rsid w:val="2BE34908"/>
    <w:rsid w:val="2BF1AB2F"/>
    <w:rsid w:val="2BFCE1C1"/>
    <w:rsid w:val="2C0B6A95"/>
    <w:rsid w:val="2C10C491"/>
    <w:rsid w:val="2C18517F"/>
    <w:rsid w:val="2C1D2012"/>
    <w:rsid w:val="2C391E38"/>
    <w:rsid w:val="2C435CA5"/>
    <w:rsid w:val="2C4D7011"/>
    <w:rsid w:val="2C641E50"/>
    <w:rsid w:val="2CA2100C"/>
    <w:rsid w:val="2CA412C7"/>
    <w:rsid w:val="2CBBA7F0"/>
    <w:rsid w:val="2CC26F82"/>
    <w:rsid w:val="2CC49F0B"/>
    <w:rsid w:val="2CDD35F0"/>
    <w:rsid w:val="2CFF6BA6"/>
    <w:rsid w:val="2D554BF4"/>
    <w:rsid w:val="2D701569"/>
    <w:rsid w:val="2DC01DEA"/>
    <w:rsid w:val="2DCACE25"/>
    <w:rsid w:val="2DDCADC6"/>
    <w:rsid w:val="2DEA2D16"/>
    <w:rsid w:val="2E065B34"/>
    <w:rsid w:val="2E311956"/>
    <w:rsid w:val="2E438D9F"/>
    <w:rsid w:val="2E45DAE3"/>
    <w:rsid w:val="2E4F2E17"/>
    <w:rsid w:val="2E5D401F"/>
    <w:rsid w:val="2E624550"/>
    <w:rsid w:val="2E627687"/>
    <w:rsid w:val="2E92ECDF"/>
    <w:rsid w:val="2E99BBE2"/>
    <w:rsid w:val="2EB2381A"/>
    <w:rsid w:val="2EBFCB11"/>
    <w:rsid w:val="2EC72213"/>
    <w:rsid w:val="2EEFDB47"/>
    <w:rsid w:val="2EFA1451"/>
    <w:rsid w:val="2F0C5B24"/>
    <w:rsid w:val="2F1EA8E0"/>
    <w:rsid w:val="2F1F81EA"/>
    <w:rsid w:val="2F243E27"/>
    <w:rsid w:val="2F368814"/>
    <w:rsid w:val="2F39FC0E"/>
    <w:rsid w:val="2F4684D2"/>
    <w:rsid w:val="2F525D89"/>
    <w:rsid w:val="2F5CBFB3"/>
    <w:rsid w:val="2F5FD685"/>
    <w:rsid w:val="2F61A56B"/>
    <w:rsid w:val="2F6C3BB8"/>
    <w:rsid w:val="2F7CAAF7"/>
    <w:rsid w:val="2FA0FCF5"/>
    <w:rsid w:val="2FD53482"/>
    <w:rsid w:val="2FE41022"/>
    <w:rsid w:val="300AC212"/>
    <w:rsid w:val="301C9F8B"/>
    <w:rsid w:val="3039830A"/>
    <w:rsid w:val="305C94D3"/>
    <w:rsid w:val="3078B79C"/>
    <w:rsid w:val="3087D5FE"/>
    <w:rsid w:val="30BA9DF1"/>
    <w:rsid w:val="30C47318"/>
    <w:rsid w:val="30CCF8D3"/>
    <w:rsid w:val="30E63CA7"/>
    <w:rsid w:val="30E6B732"/>
    <w:rsid w:val="3105F44E"/>
    <w:rsid w:val="310CE855"/>
    <w:rsid w:val="3136310D"/>
    <w:rsid w:val="315124E6"/>
    <w:rsid w:val="316C8C08"/>
    <w:rsid w:val="31718106"/>
    <w:rsid w:val="319F9D8E"/>
    <w:rsid w:val="31A11AA7"/>
    <w:rsid w:val="31AB78B2"/>
    <w:rsid w:val="31AE7384"/>
    <w:rsid w:val="31D979A3"/>
    <w:rsid w:val="31E5142F"/>
    <w:rsid w:val="32082E1E"/>
    <w:rsid w:val="322E25D8"/>
    <w:rsid w:val="324C6394"/>
    <w:rsid w:val="32734758"/>
    <w:rsid w:val="32853C04"/>
    <w:rsid w:val="32927CB1"/>
    <w:rsid w:val="32A43441"/>
    <w:rsid w:val="32D76CB7"/>
    <w:rsid w:val="32DFE916"/>
    <w:rsid w:val="32EBF7A0"/>
    <w:rsid w:val="32ED7852"/>
    <w:rsid w:val="330372ED"/>
    <w:rsid w:val="3303F5E1"/>
    <w:rsid w:val="3308F5D6"/>
    <w:rsid w:val="3329F8C7"/>
    <w:rsid w:val="332E25A4"/>
    <w:rsid w:val="3348F48E"/>
    <w:rsid w:val="3351ED22"/>
    <w:rsid w:val="3374EA6C"/>
    <w:rsid w:val="33AC0F5E"/>
    <w:rsid w:val="33BCC222"/>
    <w:rsid w:val="33CB3E1F"/>
    <w:rsid w:val="33CFC875"/>
    <w:rsid w:val="33F79CF4"/>
    <w:rsid w:val="3409B804"/>
    <w:rsid w:val="340B6C18"/>
    <w:rsid w:val="342B1648"/>
    <w:rsid w:val="34381681"/>
    <w:rsid w:val="3457ED03"/>
    <w:rsid w:val="3460E211"/>
    <w:rsid w:val="34E1E737"/>
    <w:rsid w:val="3528C5E2"/>
    <w:rsid w:val="354F8488"/>
    <w:rsid w:val="35895D25"/>
    <w:rsid w:val="358B4388"/>
    <w:rsid w:val="35905F53"/>
    <w:rsid w:val="3594973B"/>
    <w:rsid w:val="35B80FA6"/>
    <w:rsid w:val="35D8613A"/>
    <w:rsid w:val="35E0DDF0"/>
    <w:rsid w:val="35E4EE88"/>
    <w:rsid w:val="35F92F7D"/>
    <w:rsid w:val="360854F0"/>
    <w:rsid w:val="3634BE55"/>
    <w:rsid w:val="364FD119"/>
    <w:rsid w:val="3666FE3C"/>
    <w:rsid w:val="366ED4AF"/>
    <w:rsid w:val="36BBFD9D"/>
    <w:rsid w:val="36CCAD89"/>
    <w:rsid w:val="36CF6A2B"/>
    <w:rsid w:val="36CFE80B"/>
    <w:rsid w:val="36D1E6C6"/>
    <w:rsid w:val="36E0C3B1"/>
    <w:rsid w:val="36EDF52E"/>
    <w:rsid w:val="36F81A33"/>
    <w:rsid w:val="37008729"/>
    <w:rsid w:val="3721AC6F"/>
    <w:rsid w:val="373AA478"/>
    <w:rsid w:val="373B21EC"/>
    <w:rsid w:val="373C202A"/>
    <w:rsid w:val="3760B409"/>
    <w:rsid w:val="3782D45C"/>
    <w:rsid w:val="378A1C81"/>
    <w:rsid w:val="379CB7C1"/>
    <w:rsid w:val="37C8C687"/>
    <w:rsid w:val="37D33253"/>
    <w:rsid w:val="37D6FC01"/>
    <w:rsid w:val="383D4F5C"/>
    <w:rsid w:val="385282B8"/>
    <w:rsid w:val="38821168"/>
    <w:rsid w:val="3888086E"/>
    <w:rsid w:val="388EA01A"/>
    <w:rsid w:val="3891601C"/>
    <w:rsid w:val="3893977F"/>
    <w:rsid w:val="3898BE72"/>
    <w:rsid w:val="38C5EAF7"/>
    <w:rsid w:val="3912FC79"/>
    <w:rsid w:val="391BCD43"/>
    <w:rsid w:val="397A0BB1"/>
    <w:rsid w:val="399A74F4"/>
    <w:rsid w:val="399D14A1"/>
    <w:rsid w:val="39CE858E"/>
    <w:rsid w:val="39ED50A9"/>
    <w:rsid w:val="39F5162D"/>
    <w:rsid w:val="39FE9CDA"/>
    <w:rsid w:val="3A12F017"/>
    <w:rsid w:val="3A234B30"/>
    <w:rsid w:val="3A4874C4"/>
    <w:rsid w:val="3A6C16EB"/>
    <w:rsid w:val="3A7332DA"/>
    <w:rsid w:val="3A8979C1"/>
    <w:rsid w:val="3AD0D3FD"/>
    <w:rsid w:val="3AEDB794"/>
    <w:rsid w:val="3B083215"/>
    <w:rsid w:val="3B3217B5"/>
    <w:rsid w:val="3B3E2E95"/>
    <w:rsid w:val="3B7AFF4F"/>
    <w:rsid w:val="3B88CC52"/>
    <w:rsid w:val="3B88D5D5"/>
    <w:rsid w:val="3B8DCBF9"/>
    <w:rsid w:val="3B90FC2C"/>
    <w:rsid w:val="3BB794A5"/>
    <w:rsid w:val="3BC0DC80"/>
    <w:rsid w:val="3BC77F85"/>
    <w:rsid w:val="3BC95FB8"/>
    <w:rsid w:val="3BE79A15"/>
    <w:rsid w:val="3BFD61B7"/>
    <w:rsid w:val="3C0B9436"/>
    <w:rsid w:val="3C2D76BA"/>
    <w:rsid w:val="3C32E563"/>
    <w:rsid w:val="3C46AF8A"/>
    <w:rsid w:val="3C53E1D1"/>
    <w:rsid w:val="3CA18D3B"/>
    <w:rsid w:val="3CA737F5"/>
    <w:rsid w:val="3CADFDDD"/>
    <w:rsid w:val="3CDA9498"/>
    <w:rsid w:val="3CDBD6FA"/>
    <w:rsid w:val="3CDF9DE4"/>
    <w:rsid w:val="3CE1561F"/>
    <w:rsid w:val="3CF0290C"/>
    <w:rsid w:val="3D07D017"/>
    <w:rsid w:val="3D4329E0"/>
    <w:rsid w:val="3D561C78"/>
    <w:rsid w:val="3D5DBF07"/>
    <w:rsid w:val="3D872CE4"/>
    <w:rsid w:val="3D8D7B72"/>
    <w:rsid w:val="3D8E7C5F"/>
    <w:rsid w:val="3D9B96A4"/>
    <w:rsid w:val="3DBED2F2"/>
    <w:rsid w:val="3DE11953"/>
    <w:rsid w:val="3DEF638D"/>
    <w:rsid w:val="3E01AE21"/>
    <w:rsid w:val="3E300BB6"/>
    <w:rsid w:val="3E39EFF4"/>
    <w:rsid w:val="3E8D0048"/>
    <w:rsid w:val="3E990AD0"/>
    <w:rsid w:val="3E9E69B0"/>
    <w:rsid w:val="3EA1EA68"/>
    <w:rsid w:val="3EB22AFD"/>
    <w:rsid w:val="3EF652B3"/>
    <w:rsid w:val="3F1BDDA4"/>
    <w:rsid w:val="3F1C8426"/>
    <w:rsid w:val="3F728F6A"/>
    <w:rsid w:val="3F7F08AD"/>
    <w:rsid w:val="3F870D9C"/>
    <w:rsid w:val="3F99909D"/>
    <w:rsid w:val="3FC28D46"/>
    <w:rsid w:val="4001428F"/>
    <w:rsid w:val="4015162F"/>
    <w:rsid w:val="401DBAE1"/>
    <w:rsid w:val="403685CC"/>
    <w:rsid w:val="403715F5"/>
    <w:rsid w:val="40433F13"/>
    <w:rsid w:val="4044E7A8"/>
    <w:rsid w:val="409A2B18"/>
    <w:rsid w:val="40EAB85E"/>
    <w:rsid w:val="40F7B1AE"/>
    <w:rsid w:val="41010B12"/>
    <w:rsid w:val="41160800"/>
    <w:rsid w:val="415CD4F4"/>
    <w:rsid w:val="41746ABB"/>
    <w:rsid w:val="41759FDB"/>
    <w:rsid w:val="417AEA72"/>
    <w:rsid w:val="417F87E4"/>
    <w:rsid w:val="41D08762"/>
    <w:rsid w:val="41F4A02A"/>
    <w:rsid w:val="42036112"/>
    <w:rsid w:val="4228D2D1"/>
    <w:rsid w:val="4251B49E"/>
    <w:rsid w:val="42A395E6"/>
    <w:rsid w:val="42C18B35"/>
    <w:rsid w:val="42C66403"/>
    <w:rsid w:val="42D18530"/>
    <w:rsid w:val="42D836A5"/>
    <w:rsid w:val="42ECF8FD"/>
    <w:rsid w:val="43195D25"/>
    <w:rsid w:val="431C3A33"/>
    <w:rsid w:val="43258467"/>
    <w:rsid w:val="432CE353"/>
    <w:rsid w:val="437631E8"/>
    <w:rsid w:val="437E9F12"/>
    <w:rsid w:val="4386D6CB"/>
    <w:rsid w:val="43AE5C50"/>
    <w:rsid w:val="43EA2FCC"/>
    <w:rsid w:val="43F8C93E"/>
    <w:rsid w:val="4419CCA8"/>
    <w:rsid w:val="4429EE02"/>
    <w:rsid w:val="44857DD8"/>
    <w:rsid w:val="4488A98B"/>
    <w:rsid w:val="449596A2"/>
    <w:rsid w:val="44981134"/>
    <w:rsid w:val="44BCDCE4"/>
    <w:rsid w:val="44E23460"/>
    <w:rsid w:val="44F8C0C5"/>
    <w:rsid w:val="450C2073"/>
    <w:rsid w:val="45198F1D"/>
    <w:rsid w:val="45524755"/>
    <w:rsid w:val="45AA7397"/>
    <w:rsid w:val="45B4DEB4"/>
    <w:rsid w:val="45D1C983"/>
    <w:rsid w:val="45DA6E4E"/>
    <w:rsid w:val="45E0EF6C"/>
    <w:rsid w:val="4600B850"/>
    <w:rsid w:val="4600C3CE"/>
    <w:rsid w:val="4610E7CD"/>
    <w:rsid w:val="466E4F85"/>
    <w:rsid w:val="46717E4D"/>
    <w:rsid w:val="4674EE1F"/>
    <w:rsid w:val="469D9AA3"/>
    <w:rsid w:val="46B1B392"/>
    <w:rsid w:val="46D7739E"/>
    <w:rsid w:val="46DAAC17"/>
    <w:rsid w:val="46DC126D"/>
    <w:rsid w:val="46E1780A"/>
    <w:rsid w:val="46FD23C0"/>
    <w:rsid w:val="4710636E"/>
    <w:rsid w:val="4713E6BD"/>
    <w:rsid w:val="471D2544"/>
    <w:rsid w:val="471F46A5"/>
    <w:rsid w:val="4758F6A8"/>
    <w:rsid w:val="4770E147"/>
    <w:rsid w:val="47DEDCCD"/>
    <w:rsid w:val="47EFBB4B"/>
    <w:rsid w:val="47F572C5"/>
    <w:rsid w:val="481088ED"/>
    <w:rsid w:val="482A7488"/>
    <w:rsid w:val="4851C8AD"/>
    <w:rsid w:val="4858724F"/>
    <w:rsid w:val="48CDB33F"/>
    <w:rsid w:val="4918D2BA"/>
    <w:rsid w:val="4919BA47"/>
    <w:rsid w:val="4924374B"/>
    <w:rsid w:val="493672CB"/>
    <w:rsid w:val="493D702E"/>
    <w:rsid w:val="497CEFF4"/>
    <w:rsid w:val="497ED679"/>
    <w:rsid w:val="49C87C1A"/>
    <w:rsid w:val="49DA5253"/>
    <w:rsid w:val="49DEB8FF"/>
    <w:rsid w:val="49DF146F"/>
    <w:rsid w:val="49F5E07C"/>
    <w:rsid w:val="4A21B49B"/>
    <w:rsid w:val="4A27B990"/>
    <w:rsid w:val="4A55C7A6"/>
    <w:rsid w:val="4A59E171"/>
    <w:rsid w:val="4A7C3D4B"/>
    <w:rsid w:val="4A88BF3A"/>
    <w:rsid w:val="4A9BE002"/>
    <w:rsid w:val="4AA7DAB3"/>
    <w:rsid w:val="4ABAE431"/>
    <w:rsid w:val="4ADC9BD3"/>
    <w:rsid w:val="4AE40DC9"/>
    <w:rsid w:val="4AE914FB"/>
    <w:rsid w:val="4B0A7A82"/>
    <w:rsid w:val="4B13F7A5"/>
    <w:rsid w:val="4B17F548"/>
    <w:rsid w:val="4B199036"/>
    <w:rsid w:val="4B4F678B"/>
    <w:rsid w:val="4B63A995"/>
    <w:rsid w:val="4B66C3CF"/>
    <w:rsid w:val="4B74E362"/>
    <w:rsid w:val="4B7B3854"/>
    <w:rsid w:val="4B80B7C4"/>
    <w:rsid w:val="4B872D27"/>
    <w:rsid w:val="4BA47227"/>
    <w:rsid w:val="4BB2A4BC"/>
    <w:rsid w:val="4BBC2BF3"/>
    <w:rsid w:val="4BD4DD0E"/>
    <w:rsid w:val="4BDD06D8"/>
    <w:rsid w:val="4BDDFC0B"/>
    <w:rsid w:val="4BDEE44D"/>
    <w:rsid w:val="4BE0DAEE"/>
    <w:rsid w:val="4BE3E213"/>
    <w:rsid w:val="4C074CFD"/>
    <w:rsid w:val="4C0DABB7"/>
    <w:rsid w:val="4C1A0D48"/>
    <w:rsid w:val="4C371CF2"/>
    <w:rsid w:val="4C57634F"/>
    <w:rsid w:val="4C601A05"/>
    <w:rsid w:val="4C69788E"/>
    <w:rsid w:val="4C7AB1AC"/>
    <w:rsid w:val="4CAB5B46"/>
    <w:rsid w:val="4CABCFF3"/>
    <w:rsid w:val="4CC5A6B3"/>
    <w:rsid w:val="4D0718C2"/>
    <w:rsid w:val="4D15DD79"/>
    <w:rsid w:val="4D50F9BC"/>
    <w:rsid w:val="4D54B21A"/>
    <w:rsid w:val="4D70FB8C"/>
    <w:rsid w:val="4D9B5031"/>
    <w:rsid w:val="4DA323C8"/>
    <w:rsid w:val="4DA5AD7A"/>
    <w:rsid w:val="4DBC1BA8"/>
    <w:rsid w:val="4E46BDED"/>
    <w:rsid w:val="4E94AB86"/>
    <w:rsid w:val="4EAA4149"/>
    <w:rsid w:val="4EE5D4A2"/>
    <w:rsid w:val="4EFE27A2"/>
    <w:rsid w:val="4EFE35D7"/>
    <w:rsid w:val="4F2F328E"/>
    <w:rsid w:val="4F32D3AB"/>
    <w:rsid w:val="4F38241E"/>
    <w:rsid w:val="4F4E958A"/>
    <w:rsid w:val="4FAAD10A"/>
    <w:rsid w:val="4FAFF8DE"/>
    <w:rsid w:val="4FDA6F3E"/>
    <w:rsid w:val="4FF831CE"/>
    <w:rsid w:val="500DE6EF"/>
    <w:rsid w:val="50157210"/>
    <w:rsid w:val="502D1AF6"/>
    <w:rsid w:val="50689300"/>
    <w:rsid w:val="506D3CB9"/>
    <w:rsid w:val="50A69ADC"/>
    <w:rsid w:val="50A7090A"/>
    <w:rsid w:val="50AA7073"/>
    <w:rsid w:val="50ADC40A"/>
    <w:rsid w:val="50BCDA05"/>
    <w:rsid w:val="50CE707E"/>
    <w:rsid w:val="50E32819"/>
    <w:rsid w:val="50EF62B1"/>
    <w:rsid w:val="50F182ED"/>
    <w:rsid w:val="510E8DE6"/>
    <w:rsid w:val="510EBA5D"/>
    <w:rsid w:val="511FC292"/>
    <w:rsid w:val="512684F9"/>
    <w:rsid w:val="512807C3"/>
    <w:rsid w:val="5150C118"/>
    <w:rsid w:val="51600102"/>
    <w:rsid w:val="5169006F"/>
    <w:rsid w:val="518DB1E5"/>
    <w:rsid w:val="51B2C4BE"/>
    <w:rsid w:val="51C2FFE3"/>
    <w:rsid w:val="51C63526"/>
    <w:rsid w:val="520598D1"/>
    <w:rsid w:val="52263100"/>
    <w:rsid w:val="5227AFAD"/>
    <w:rsid w:val="522F03EF"/>
    <w:rsid w:val="52CAD857"/>
    <w:rsid w:val="52CB0046"/>
    <w:rsid w:val="52EB91B1"/>
    <w:rsid w:val="53140F81"/>
    <w:rsid w:val="533528B2"/>
    <w:rsid w:val="533C81E4"/>
    <w:rsid w:val="535B5E9F"/>
    <w:rsid w:val="536D92ED"/>
    <w:rsid w:val="5380EC96"/>
    <w:rsid w:val="53862C9B"/>
    <w:rsid w:val="53953EFB"/>
    <w:rsid w:val="53B62BC2"/>
    <w:rsid w:val="53C3FFAC"/>
    <w:rsid w:val="53CFACA3"/>
    <w:rsid w:val="5416AD96"/>
    <w:rsid w:val="545BC1D4"/>
    <w:rsid w:val="54878142"/>
    <w:rsid w:val="5490AEB1"/>
    <w:rsid w:val="5497DB5E"/>
    <w:rsid w:val="54A05464"/>
    <w:rsid w:val="54A63B3D"/>
    <w:rsid w:val="54AF71CA"/>
    <w:rsid w:val="54AFEEFC"/>
    <w:rsid w:val="54D26B2F"/>
    <w:rsid w:val="5569A6AE"/>
    <w:rsid w:val="557A3E80"/>
    <w:rsid w:val="559466D8"/>
    <w:rsid w:val="55A56E8B"/>
    <w:rsid w:val="55CC4F95"/>
    <w:rsid w:val="560A1E81"/>
    <w:rsid w:val="563DCD2C"/>
    <w:rsid w:val="563F68D3"/>
    <w:rsid w:val="56656A94"/>
    <w:rsid w:val="56784D5D"/>
    <w:rsid w:val="5694975C"/>
    <w:rsid w:val="56A4410F"/>
    <w:rsid w:val="56B800B7"/>
    <w:rsid w:val="56C366E9"/>
    <w:rsid w:val="56E13392"/>
    <w:rsid w:val="56E3E7C9"/>
    <w:rsid w:val="56FC84F0"/>
    <w:rsid w:val="57062074"/>
    <w:rsid w:val="5734410E"/>
    <w:rsid w:val="5744554A"/>
    <w:rsid w:val="574FADD0"/>
    <w:rsid w:val="576560C3"/>
    <w:rsid w:val="577B7663"/>
    <w:rsid w:val="579382BA"/>
    <w:rsid w:val="57AE4829"/>
    <w:rsid w:val="57B09EA4"/>
    <w:rsid w:val="57BDEE9D"/>
    <w:rsid w:val="57C9B142"/>
    <w:rsid w:val="5823DEAE"/>
    <w:rsid w:val="58298EF9"/>
    <w:rsid w:val="58518DD1"/>
    <w:rsid w:val="58596F65"/>
    <w:rsid w:val="585EEE42"/>
    <w:rsid w:val="5865A435"/>
    <w:rsid w:val="5874221D"/>
    <w:rsid w:val="58921AEB"/>
    <w:rsid w:val="589FE1EE"/>
    <w:rsid w:val="58DB702B"/>
    <w:rsid w:val="58F96208"/>
    <w:rsid w:val="58FD282A"/>
    <w:rsid w:val="5903A0E3"/>
    <w:rsid w:val="5910C3F3"/>
    <w:rsid w:val="591ABC42"/>
    <w:rsid w:val="59302A6D"/>
    <w:rsid w:val="59368DF7"/>
    <w:rsid w:val="59470488"/>
    <w:rsid w:val="59856C2B"/>
    <w:rsid w:val="59C62C27"/>
    <w:rsid w:val="59D6D3AC"/>
    <w:rsid w:val="5A2FBA28"/>
    <w:rsid w:val="5A505F9D"/>
    <w:rsid w:val="5A509F08"/>
    <w:rsid w:val="5A65A3B5"/>
    <w:rsid w:val="5A696954"/>
    <w:rsid w:val="5A799D51"/>
    <w:rsid w:val="5A9146DB"/>
    <w:rsid w:val="5A9910E5"/>
    <w:rsid w:val="5A9E10E5"/>
    <w:rsid w:val="5AAEAE04"/>
    <w:rsid w:val="5AB6DDC0"/>
    <w:rsid w:val="5AF9ED7E"/>
    <w:rsid w:val="5B20FC59"/>
    <w:rsid w:val="5B6B27A3"/>
    <w:rsid w:val="5B867145"/>
    <w:rsid w:val="5B931718"/>
    <w:rsid w:val="5BB11D83"/>
    <w:rsid w:val="5BBE69B7"/>
    <w:rsid w:val="5BD5A453"/>
    <w:rsid w:val="5BEBFC9C"/>
    <w:rsid w:val="5C0EF857"/>
    <w:rsid w:val="5C124DB2"/>
    <w:rsid w:val="5C157525"/>
    <w:rsid w:val="5C2461F7"/>
    <w:rsid w:val="5C554272"/>
    <w:rsid w:val="5C5DD723"/>
    <w:rsid w:val="5C74B351"/>
    <w:rsid w:val="5C78C10A"/>
    <w:rsid w:val="5C7AF36E"/>
    <w:rsid w:val="5C8DB4E7"/>
    <w:rsid w:val="5C9EE01D"/>
    <w:rsid w:val="5CA02345"/>
    <w:rsid w:val="5CA4012D"/>
    <w:rsid w:val="5CB08DDD"/>
    <w:rsid w:val="5CB2E9F6"/>
    <w:rsid w:val="5CC18E18"/>
    <w:rsid w:val="5CCA2C61"/>
    <w:rsid w:val="5CD52942"/>
    <w:rsid w:val="5CDFE709"/>
    <w:rsid w:val="5CE9272B"/>
    <w:rsid w:val="5CEF02D5"/>
    <w:rsid w:val="5CFD9CED"/>
    <w:rsid w:val="5D133C5B"/>
    <w:rsid w:val="5D2E5C19"/>
    <w:rsid w:val="5D2F6543"/>
    <w:rsid w:val="5D30D845"/>
    <w:rsid w:val="5D3F8D03"/>
    <w:rsid w:val="5D49C6D6"/>
    <w:rsid w:val="5D530504"/>
    <w:rsid w:val="5D681F36"/>
    <w:rsid w:val="5D79E3C0"/>
    <w:rsid w:val="5DA7D7FC"/>
    <w:rsid w:val="5DD273F5"/>
    <w:rsid w:val="5DDA95C1"/>
    <w:rsid w:val="5DF1097E"/>
    <w:rsid w:val="5DF7E3E5"/>
    <w:rsid w:val="5DFE176F"/>
    <w:rsid w:val="5E07BFA7"/>
    <w:rsid w:val="5E386046"/>
    <w:rsid w:val="5E43FFC0"/>
    <w:rsid w:val="5E4B5274"/>
    <w:rsid w:val="5E5869F2"/>
    <w:rsid w:val="5E5B44AC"/>
    <w:rsid w:val="5E6F33E8"/>
    <w:rsid w:val="5E79CA59"/>
    <w:rsid w:val="5E926090"/>
    <w:rsid w:val="5EB0600D"/>
    <w:rsid w:val="5EDB5DCE"/>
    <w:rsid w:val="5F10BCB4"/>
    <w:rsid w:val="5F5B4566"/>
    <w:rsid w:val="5F65DFAD"/>
    <w:rsid w:val="5F8599C9"/>
    <w:rsid w:val="5F874E12"/>
    <w:rsid w:val="5FB1A4FB"/>
    <w:rsid w:val="5FB9A8E3"/>
    <w:rsid w:val="5FD39370"/>
    <w:rsid w:val="5FEC5680"/>
    <w:rsid w:val="5FFEA9D0"/>
    <w:rsid w:val="600298B9"/>
    <w:rsid w:val="60111033"/>
    <w:rsid w:val="604DB00D"/>
    <w:rsid w:val="60520C79"/>
    <w:rsid w:val="605C5A53"/>
    <w:rsid w:val="606EC926"/>
    <w:rsid w:val="60B5F3A1"/>
    <w:rsid w:val="60B9E84E"/>
    <w:rsid w:val="60C6C743"/>
    <w:rsid w:val="60E73C81"/>
    <w:rsid w:val="60FFF8FB"/>
    <w:rsid w:val="61105F76"/>
    <w:rsid w:val="61310861"/>
    <w:rsid w:val="6133A2F7"/>
    <w:rsid w:val="61361A8E"/>
    <w:rsid w:val="6136C3F8"/>
    <w:rsid w:val="614A7FF6"/>
    <w:rsid w:val="61781A84"/>
    <w:rsid w:val="61A31E37"/>
    <w:rsid w:val="61A4BF32"/>
    <w:rsid w:val="61C61A7B"/>
    <w:rsid w:val="620ADC2B"/>
    <w:rsid w:val="6223DDDF"/>
    <w:rsid w:val="6228FCDA"/>
    <w:rsid w:val="62314222"/>
    <w:rsid w:val="623559D8"/>
    <w:rsid w:val="624918BD"/>
    <w:rsid w:val="62582C9E"/>
    <w:rsid w:val="626522EB"/>
    <w:rsid w:val="626E3791"/>
    <w:rsid w:val="62A4B4D6"/>
    <w:rsid w:val="62A83AA1"/>
    <w:rsid w:val="62D82C05"/>
    <w:rsid w:val="62EF3DF9"/>
    <w:rsid w:val="630D83D1"/>
    <w:rsid w:val="63180345"/>
    <w:rsid w:val="632AAFE3"/>
    <w:rsid w:val="632BEEA6"/>
    <w:rsid w:val="63332906"/>
    <w:rsid w:val="63410805"/>
    <w:rsid w:val="6358C7BA"/>
    <w:rsid w:val="637F6ABA"/>
    <w:rsid w:val="63843424"/>
    <w:rsid w:val="63AB1BA1"/>
    <w:rsid w:val="63C6DBCB"/>
    <w:rsid w:val="63EF19D9"/>
    <w:rsid w:val="63F4BA70"/>
    <w:rsid w:val="64242336"/>
    <w:rsid w:val="6424639E"/>
    <w:rsid w:val="6441B0A0"/>
    <w:rsid w:val="644EF0CD"/>
    <w:rsid w:val="648BB5E0"/>
    <w:rsid w:val="648BC8E8"/>
    <w:rsid w:val="648F4F77"/>
    <w:rsid w:val="64936E39"/>
    <w:rsid w:val="64C13433"/>
    <w:rsid w:val="64CBF14F"/>
    <w:rsid w:val="64D9BD07"/>
    <w:rsid w:val="64F4108A"/>
    <w:rsid w:val="650A096C"/>
    <w:rsid w:val="6523AC05"/>
    <w:rsid w:val="65429856"/>
    <w:rsid w:val="656207B5"/>
    <w:rsid w:val="659C6A6B"/>
    <w:rsid w:val="65B729C7"/>
    <w:rsid w:val="65BE1DE1"/>
    <w:rsid w:val="65BFC0A0"/>
    <w:rsid w:val="664A7344"/>
    <w:rsid w:val="668B3382"/>
    <w:rsid w:val="66B2341C"/>
    <w:rsid w:val="66B4C9AD"/>
    <w:rsid w:val="66D9C10D"/>
    <w:rsid w:val="67270AC3"/>
    <w:rsid w:val="672C7524"/>
    <w:rsid w:val="673CB7EB"/>
    <w:rsid w:val="67467A34"/>
    <w:rsid w:val="678D11A7"/>
    <w:rsid w:val="67C0CAB9"/>
    <w:rsid w:val="67C2AF8B"/>
    <w:rsid w:val="67F037D1"/>
    <w:rsid w:val="67FDAA3E"/>
    <w:rsid w:val="68046922"/>
    <w:rsid w:val="680D1615"/>
    <w:rsid w:val="6811C88B"/>
    <w:rsid w:val="6848FD4C"/>
    <w:rsid w:val="68746B8A"/>
    <w:rsid w:val="687D97F2"/>
    <w:rsid w:val="6880E644"/>
    <w:rsid w:val="68A82403"/>
    <w:rsid w:val="68AE193A"/>
    <w:rsid w:val="68B9FBAE"/>
    <w:rsid w:val="68D282BD"/>
    <w:rsid w:val="68DDE36E"/>
    <w:rsid w:val="68F2AEFD"/>
    <w:rsid w:val="68F31B57"/>
    <w:rsid w:val="690276F9"/>
    <w:rsid w:val="690D0BBE"/>
    <w:rsid w:val="6912679E"/>
    <w:rsid w:val="69251FD1"/>
    <w:rsid w:val="693AF037"/>
    <w:rsid w:val="695FA47E"/>
    <w:rsid w:val="6970B361"/>
    <w:rsid w:val="69A0D0E8"/>
    <w:rsid w:val="69A235AE"/>
    <w:rsid w:val="69A9F075"/>
    <w:rsid w:val="69B519B7"/>
    <w:rsid w:val="69B7345B"/>
    <w:rsid w:val="69BFE209"/>
    <w:rsid w:val="69C00127"/>
    <w:rsid w:val="69D451B4"/>
    <w:rsid w:val="69F3D4DB"/>
    <w:rsid w:val="6A43EC44"/>
    <w:rsid w:val="6A65B324"/>
    <w:rsid w:val="6A6F4D8A"/>
    <w:rsid w:val="6A8AF773"/>
    <w:rsid w:val="6A8F643A"/>
    <w:rsid w:val="6A911558"/>
    <w:rsid w:val="6A984952"/>
    <w:rsid w:val="6A9A814E"/>
    <w:rsid w:val="6A9E28E9"/>
    <w:rsid w:val="6AA39C89"/>
    <w:rsid w:val="6AD3D851"/>
    <w:rsid w:val="6AFD9BE6"/>
    <w:rsid w:val="6B07D837"/>
    <w:rsid w:val="6B3F1EE4"/>
    <w:rsid w:val="6B8796B5"/>
    <w:rsid w:val="6B94E152"/>
    <w:rsid w:val="6BA078F1"/>
    <w:rsid w:val="6BAE3E2E"/>
    <w:rsid w:val="6C0A2E1E"/>
    <w:rsid w:val="6C131912"/>
    <w:rsid w:val="6C268881"/>
    <w:rsid w:val="6C26B17D"/>
    <w:rsid w:val="6C42B212"/>
    <w:rsid w:val="6C67733C"/>
    <w:rsid w:val="6C6F309A"/>
    <w:rsid w:val="6C78D171"/>
    <w:rsid w:val="6C7D4519"/>
    <w:rsid w:val="6C92E1A6"/>
    <w:rsid w:val="6CA13CC0"/>
    <w:rsid w:val="6CA3F7F1"/>
    <w:rsid w:val="6CA856EA"/>
    <w:rsid w:val="6CACD7F4"/>
    <w:rsid w:val="6CAEF4B3"/>
    <w:rsid w:val="6CB7AA7F"/>
    <w:rsid w:val="6CD113EC"/>
    <w:rsid w:val="6D003788"/>
    <w:rsid w:val="6D2524EF"/>
    <w:rsid w:val="6D564680"/>
    <w:rsid w:val="6D9FC1EE"/>
    <w:rsid w:val="6DC00B77"/>
    <w:rsid w:val="6DE9D1EE"/>
    <w:rsid w:val="6E0CF621"/>
    <w:rsid w:val="6E14ED17"/>
    <w:rsid w:val="6E2FB340"/>
    <w:rsid w:val="6E43D416"/>
    <w:rsid w:val="6E4C96D5"/>
    <w:rsid w:val="6E5AB3C5"/>
    <w:rsid w:val="6E810C9C"/>
    <w:rsid w:val="6E9CAFA2"/>
    <w:rsid w:val="6EACBC96"/>
    <w:rsid w:val="6EAD88D5"/>
    <w:rsid w:val="6EB46A61"/>
    <w:rsid w:val="6ED18D00"/>
    <w:rsid w:val="6ED9142F"/>
    <w:rsid w:val="6EE59920"/>
    <w:rsid w:val="6F02596A"/>
    <w:rsid w:val="6F02C000"/>
    <w:rsid w:val="6F0DE729"/>
    <w:rsid w:val="6F152801"/>
    <w:rsid w:val="6F285E1B"/>
    <w:rsid w:val="6F31E465"/>
    <w:rsid w:val="6F32EBB5"/>
    <w:rsid w:val="6F3C8441"/>
    <w:rsid w:val="6F47CB02"/>
    <w:rsid w:val="6F480325"/>
    <w:rsid w:val="6F4FE827"/>
    <w:rsid w:val="6F9C8114"/>
    <w:rsid w:val="6FB5B876"/>
    <w:rsid w:val="6FBC44CD"/>
    <w:rsid w:val="6FC343F9"/>
    <w:rsid w:val="6FC84F29"/>
    <w:rsid w:val="6FF38E8F"/>
    <w:rsid w:val="6FF6C7FA"/>
    <w:rsid w:val="7000845E"/>
    <w:rsid w:val="7017F807"/>
    <w:rsid w:val="702CB082"/>
    <w:rsid w:val="704AD760"/>
    <w:rsid w:val="705963D4"/>
    <w:rsid w:val="706440DB"/>
    <w:rsid w:val="706E4D4B"/>
    <w:rsid w:val="70872F64"/>
    <w:rsid w:val="7091D017"/>
    <w:rsid w:val="7094E09C"/>
    <w:rsid w:val="70B13A0C"/>
    <w:rsid w:val="70C5EBE2"/>
    <w:rsid w:val="70D97614"/>
    <w:rsid w:val="70E370D6"/>
    <w:rsid w:val="70E73A2D"/>
    <w:rsid w:val="713B2D46"/>
    <w:rsid w:val="7143DED2"/>
    <w:rsid w:val="7152E038"/>
    <w:rsid w:val="71A8B842"/>
    <w:rsid w:val="71B58276"/>
    <w:rsid w:val="71D0877D"/>
    <w:rsid w:val="72229FB0"/>
    <w:rsid w:val="7228E17A"/>
    <w:rsid w:val="722B15E2"/>
    <w:rsid w:val="724347A0"/>
    <w:rsid w:val="72561CB8"/>
    <w:rsid w:val="727159C9"/>
    <w:rsid w:val="72873958"/>
    <w:rsid w:val="72AD0940"/>
    <w:rsid w:val="72D26A0A"/>
    <w:rsid w:val="72EC01E3"/>
    <w:rsid w:val="731C40B5"/>
    <w:rsid w:val="7325BE33"/>
    <w:rsid w:val="732EB550"/>
    <w:rsid w:val="732F5A33"/>
    <w:rsid w:val="732F67EA"/>
    <w:rsid w:val="73303EE6"/>
    <w:rsid w:val="73368A25"/>
    <w:rsid w:val="734E078E"/>
    <w:rsid w:val="7350A0FD"/>
    <w:rsid w:val="736794E3"/>
    <w:rsid w:val="7370EF35"/>
    <w:rsid w:val="73D2EB41"/>
    <w:rsid w:val="74077A43"/>
    <w:rsid w:val="7432DF9E"/>
    <w:rsid w:val="743C4126"/>
    <w:rsid w:val="7453D96A"/>
    <w:rsid w:val="746C15F7"/>
    <w:rsid w:val="74890C98"/>
    <w:rsid w:val="7498B064"/>
    <w:rsid w:val="74A17BA1"/>
    <w:rsid w:val="74A9FFF7"/>
    <w:rsid w:val="74C03A5A"/>
    <w:rsid w:val="74D11899"/>
    <w:rsid w:val="74EB6ABF"/>
    <w:rsid w:val="74FB695F"/>
    <w:rsid w:val="750084E9"/>
    <w:rsid w:val="75028122"/>
    <w:rsid w:val="75069F7F"/>
    <w:rsid w:val="75105DA0"/>
    <w:rsid w:val="75435668"/>
    <w:rsid w:val="754C314E"/>
    <w:rsid w:val="755CD3AE"/>
    <w:rsid w:val="7567957F"/>
    <w:rsid w:val="7589EB2E"/>
    <w:rsid w:val="758E52A2"/>
    <w:rsid w:val="75AD040B"/>
    <w:rsid w:val="75AF88D0"/>
    <w:rsid w:val="75AFEFB8"/>
    <w:rsid w:val="75D5EB59"/>
    <w:rsid w:val="75DBC666"/>
    <w:rsid w:val="76085996"/>
    <w:rsid w:val="760A3B64"/>
    <w:rsid w:val="7629EC7A"/>
    <w:rsid w:val="7640F3E4"/>
    <w:rsid w:val="7642E016"/>
    <w:rsid w:val="76642E05"/>
    <w:rsid w:val="769CD8BC"/>
    <w:rsid w:val="76C6F0F1"/>
    <w:rsid w:val="76D74FD7"/>
    <w:rsid w:val="7711DDB9"/>
    <w:rsid w:val="771F596F"/>
    <w:rsid w:val="772E3C8B"/>
    <w:rsid w:val="7737B435"/>
    <w:rsid w:val="774ACE3E"/>
    <w:rsid w:val="7758ECC6"/>
    <w:rsid w:val="777350CE"/>
    <w:rsid w:val="779A5421"/>
    <w:rsid w:val="77B5FACD"/>
    <w:rsid w:val="77E9473F"/>
    <w:rsid w:val="77FBEC55"/>
    <w:rsid w:val="7822315E"/>
    <w:rsid w:val="782721D6"/>
    <w:rsid w:val="782EFAC7"/>
    <w:rsid w:val="7836BEAF"/>
    <w:rsid w:val="78425B29"/>
    <w:rsid w:val="784457BE"/>
    <w:rsid w:val="785D9100"/>
    <w:rsid w:val="78640763"/>
    <w:rsid w:val="7881A8B3"/>
    <w:rsid w:val="788B92A9"/>
    <w:rsid w:val="788FE6EB"/>
    <w:rsid w:val="789D3109"/>
    <w:rsid w:val="78A04982"/>
    <w:rsid w:val="78B4E46D"/>
    <w:rsid w:val="78C655D4"/>
    <w:rsid w:val="78C8E8C2"/>
    <w:rsid w:val="78F42AE4"/>
    <w:rsid w:val="791A1251"/>
    <w:rsid w:val="7928460E"/>
    <w:rsid w:val="7941C10F"/>
    <w:rsid w:val="79612E28"/>
    <w:rsid w:val="796DE1E2"/>
    <w:rsid w:val="79706A6E"/>
    <w:rsid w:val="797EB70B"/>
    <w:rsid w:val="799C7721"/>
    <w:rsid w:val="799EE93D"/>
    <w:rsid w:val="79A4D72B"/>
    <w:rsid w:val="79AE6AC5"/>
    <w:rsid w:val="79D8E6C6"/>
    <w:rsid w:val="79EB5C87"/>
    <w:rsid w:val="79F6D302"/>
    <w:rsid w:val="7A0D82BD"/>
    <w:rsid w:val="7A163138"/>
    <w:rsid w:val="7A36DD99"/>
    <w:rsid w:val="7A5ED76D"/>
    <w:rsid w:val="7A7099B9"/>
    <w:rsid w:val="7A821701"/>
    <w:rsid w:val="7A968C7A"/>
    <w:rsid w:val="7ACAD912"/>
    <w:rsid w:val="7ADF9554"/>
    <w:rsid w:val="7AE36E0B"/>
    <w:rsid w:val="7AE5C8DD"/>
    <w:rsid w:val="7AE5D79C"/>
    <w:rsid w:val="7AE82FF4"/>
    <w:rsid w:val="7B0579FF"/>
    <w:rsid w:val="7B142DA2"/>
    <w:rsid w:val="7B251823"/>
    <w:rsid w:val="7B47959E"/>
    <w:rsid w:val="7B4CA638"/>
    <w:rsid w:val="7B539351"/>
    <w:rsid w:val="7B6BAD4B"/>
    <w:rsid w:val="7BC9DD1D"/>
    <w:rsid w:val="7BFE3A64"/>
    <w:rsid w:val="7C049B27"/>
    <w:rsid w:val="7C12935D"/>
    <w:rsid w:val="7C194E33"/>
    <w:rsid w:val="7C310904"/>
    <w:rsid w:val="7C39AA7C"/>
    <w:rsid w:val="7C63B6DC"/>
    <w:rsid w:val="7C63F6EC"/>
    <w:rsid w:val="7C9266AC"/>
    <w:rsid w:val="7C9837B2"/>
    <w:rsid w:val="7C9F96D6"/>
    <w:rsid w:val="7CACD548"/>
    <w:rsid w:val="7CC41101"/>
    <w:rsid w:val="7CD4F843"/>
    <w:rsid w:val="7CE3176A"/>
    <w:rsid w:val="7CF34129"/>
    <w:rsid w:val="7CF42018"/>
    <w:rsid w:val="7D260609"/>
    <w:rsid w:val="7D42E155"/>
    <w:rsid w:val="7D60C050"/>
    <w:rsid w:val="7D7D88BA"/>
    <w:rsid w:val="7DB28444"/>
    <w:rsid w:val="7DB2ABFC"/>
    <w:rsid w:val="7DBE5650"/>
    <w:rsid w:val="7DD78150"/>
    <w:rsid w:val="7E0EA1D2"/>
    <w:rsid w:val="7E258635"/>
    <w:rsid w:val="7E3407E6"/>
    <w:rsid w:val="7E378025"/>
    <w:rsid w:val="7E7C3819"/>
    <w:rsid w:val="7E9140DF"/>
    <w:rsid w:val="7EA4ACB9"/>
    <w:rsid w:val="7EB22E35"/>
    <w:rsid w:val="7EEB34D5"/>
    <w:rsid w:val="7EED71D2"/>
    <w:rsid w:val="7F2E45F8"/>
    <w:rsid w:val="7F38710F"/>
    <w:rsid w:val="7F3C2CF7"/>
    <w:rsid w:val="7F426F7B"/>
    <w:rsid w:val="7F46CDA6"/>
    <w:rsid w:val="7FACC9AD"/>
    <w:rsid w:val="7FADAB63"/>
    <w:rsid w:val="7FBB5D1F"/>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7F7915D9-6ADF-4AF5-A1BD-5ED2C57E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22"/>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052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25201507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433672925">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889808984">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520193099">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QvCYhjH9gKs" TargetMode="External"/><Relationship Id="rId2" Type="http://schemas.openxmlformats.org/officeDocument/2006/relationships/customXml" Target="../customXml/item2.xml"/><Relationship Id="rId16" Type="http://schemas.openxmlformats.org/officeDocument/2006/relationships/hyperlink" Target="https://www.itu.int/itu-d/reports/statistics/wp-content/uploads/sites/5/2025/04/2500037E_SDDT_2025_Africa_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d/meetings/rdf/afr/hom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afr/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mailto:mugonyi@c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CFAA4-EFF9-468A-92FD-295C4B3D7F39}">
  <ds:schemaRefs>
    <ds:schemaRef ds:uri="http://schemas.microsoft.com/sharepoint/v3/contenttype/forms"/>
  </ds:schemaRefs>
</ds:datastoreItem>
</file>

<file path=customXml/itemProps2.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59C09829-2E47-4801-AE2F-3D9462191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5403</Words>
  <Characters>30803</Characters>
  <Application>Microsoft Office Word</Application>
  <DocSecurity>0</DocSecurity>
  <Lines>256</Lines>
  <Paragraphs>72</Paragraphs>
  <ScaleCrop>false</ScaleCrop>
  <Company>ITU</Company>
  <LinksUpToDate>false</LinksUpToDate>
  <CharactersWithSpaces>36134</CharactersWithSpaces>
  <SharedDoc>false</SharedDoc>
  <HLinks>
    <vt:vector size="36" baseType="variant">
      <vt:variant>
        <vt:i4>6815802</vt:i4>
      </vt:variant>
      <vt:variant>
        <vt:i4>12</vt:i4>
      </vt:variant>
      <vt:variant>
        <vt:i4>0</vt:i4>
      </vt:variant>
      <vt:variant>
        <vt:i4>5</vt:i4>
      </vt:variant>
      <vt:variant>
        <vt:lpwstr>https://www.youtube.com/watch?v=QvCYhjH9gKs</vt:lpwstr>
      </vt:variant>
      <vt:variant>
        <vt:lpwstr/>
      </vt:variant>
      <vt:variant>
        <vt:i4>2883627</vt:i4>
      </vt:variant>
      <vt:variant>
        <vt:i4>9</vt:i4>
      </vt:variant>
      <vt:variant>
        <vt:i4>0</vt:i4>
      </vt:variant>
      <vt:variant>
        <vt:i4>5</vt:i4>
      </vt:variant>
      <vt:variant>
        <vt:lpwstr>https://www.itu.int/itu-d/reports/statistics/wp-content/uploads/sites/5/2025/04/2500037E_SDDT_2025_Africa_FINAL.pdf</vt:lpwstr>
      </vt:variant>
      <vt:variant>
        <vt:lpwstr/>
      </vt:variant>
      <vt:variant>
        <vt:i4>262168</vt:i4>
      </vt:variant>
      <vt:variant>
        <vt:i4>6</vt:i4>
      </vt:variant>
      <vt:variant>
        <vt:i4>0</vt:i4>
      </vt:variant>
      <vt:variant>
        <vt:i4>5</vt:i4>
      </vt:variant>
      <vt:variant>
        <vt:lpwstr>https://www.itu.int/itu-d/meetings/rdf/afr/home/</vt:lpwstr>
      </vt:variant>
      <vt:variant>
        <vt:lpwstr/>
      </vt:variant>
      <vt:variant>
        <vt:i4>262168</vt:i4>
      </vt:variant>
      <vt:variant>
        <vt:i4>3</vt:i4>
      </vt:variant>
      <vt:variant>
        <vt:i4>0</vt:i4>
      </vt:variant>
      <vt:variant>
        <vt:i4>5</vt:i4>
      </vt:variant>
      <vt:variant>
        <vt:lpwstr>https://www.itu.int/itu-d/meetings/rdf/afr/home/</vt:lpwstr>
      </vt:variant>
      <vt:variant>
        <vt:lpwstr/>
      </vt:variant>
      <vt:variant>
        <vt:i4>5111928</vt:i4>
      </vt:variant>
      <vt:variant>
        <vt:i4>0</vt:i4>
      </vt:variant>
      <vt:variant>
        <vt:i4>0</vt:i4>
      </vt:variant>
      <vt:variant>
        <vt:i4>5</vt:i4>
      </vt:variant>
      <vt:variant>
        <vt:lpwstr>mailto:itu-ro-africa@itu.int</vt:lpwstr>
      </vt:variant>
      <vt:variant>
        <vt:lpwstr/>
      </vt:variant>
      <vt:variant>
        <vt:i4>2490433</vt:i4>
      </vt:variant>
      <vt:variant>
        <vt:i4>3</vt:i4>
      </vt:variant>
      <vt:variant>
        <vt:i4>0</vt:i4>
      </vt:variant>
      <vt:variant>
        <vt:i4>5</vt:i4>
      </vt:variant>
      <vt:variant>
        <vt:lpwstr>mailto:mugonyi@ca.go.ke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BDT</cp:lastModifiedBy>
  <cp:revision>202</cp:revision>
  <dcterms:created xsi:type="dcterms:W3CDTF">2025-02-23T22:30:00Z</dcterms:created>
  <dcterms:modified xsi:type="dcterms:W3CDTF">2025-04-30T06:02:00Z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