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678"/>
        <w:gridCol w:w="1701"/>
        <w:gridCol w:w="1524"/>
      </w:tblGrid>
      <w:tr w:rsidR="00331728" w:rsidRPr="006D4EA0" w14:paraId="314CA46D" w14:textId="77777777" w:rsidTr="2C461C88">
        <w:trPr>
          <w:cantSplit/>
          <w:trHeight w:val="1134"/>
        </w:trPr>
        <w:tc>
          <w:tcPr>
            <w:tcW w:w="1985" w:type="dxa"/>
          </w:tcPr>
          <w:p w14:paraId="0EE81250" w14:textId="77777777" w:rsidR="00331728" w:rsidRPr="007F1898" w:rsidRDefault="00331728">
            <w:pPr>
              <w:spacing w:before="60" w:after="40"/>
              <w:ind w:left="34"/>
              <w:rPr>
                <w:b/>
                <w:sz w:val="32"/>
                <w:szCs w:val="32"/>
                <w:lang w:val="en-US"/>
              </w:rPr>
            </w:pPr>
            <w:r w:rsidRPr="007F1898">
              <w:rPr>
                <w:noProof/>
                <w:sz w:val="32"/>
                <w:szCs w:val="32"/>
                <w:lang w:val="en-US"/>
              </w:rPr>
              <w:drawing>
                <wp:inline distT="0" distB="0" distL="0" distR="0" wp14:anchorId="228F72F2" wp14:editId="3C0591A5">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1F6983C7" w14:textId="31A254D5" w:rsidR="00CA046E" w:rsidRPr="007F1898" w:rsidRDefault="00CA046E" w:rsidP="2C461C88">
            <w:pPr>
              <w:spacing w:before="240" w:after="120"/>
              <w:ind w:left="34"/>
              <w:rPr>
                <w:b/>
                <w:bCs/>
                <w:sz w:val="32"/>
                <w:szCs w:val="32"/>
                <w:lang w:val="en-US"/>
              </w:rPr>
            </w:pPr>
            <w:r w:rsidRPr="2C461C88">
              <w:rPr>
                <w:b/>
                <w:bCs/>
                <w:sz w:val="32"/>
                <w:szCs w:val="32"/>
                <w:lang w:val="en-US"/>
              </w:rPr>
              <w:t xml:space="preserve">Regional Preparatory Meeting </w:t>
            </w:r>
            <w:r>
              <w:br/>
            </w:r>
            <w:r w:rsidRPr="2C461C88">
              <w:rPr>
                <w:b/>
                <w:bCs/>
                <w:sz w:val="32"/>
                <w:szCs w:val="32"/>
                <w:lang w:val="en-US"/>
              </w:rPr>
              <w:t xml:space="preserve">for </w:t>
            </w:r>
            <w:r w:rsidR="7289C949" w:rsidRPr="2C461C88">
              <w:rPr>
                <w:b/>
                <w:bCs/>
                <w:sz w:val="32"/>
                <w:szCs w:val="32"/>
                <w:lang w:val="en-US"/>
              </w:rPr>
              <w:t>Africa</w:t>
            </w:r>
            <w:r w:rsidRPr="2C461C88">
              <w:rPr>
                <w:b/>
                <w:bCs/>
                <w:sz w:val="32"/>
                <w:szCs w:val="32"/>
                <w:lang w:val="en-US"/>
              </w:rPr>
              <w:t xml:space="preserve"> for WTDC-25 (</w:t>
            </w:r>
            <w:r w:rsidR="0942D429" w:rsidRPr="2C461C88">
              <w:rPr>
                <w:b/>
                <w:bCs/>
                <w:sz w:val="32"/>
                <w:szCs w:val="32"/>
                <w:lang w:val="en-US"/>
              </w:rPr>
              <w:t>RPM-AFR</w:t>
            </w:r>
            <w:r w:rsidRPr="2C461C88">
              <w:rPr>
                <w:b/>
                <w:bCs/>
                <w:sz w:val="32"/>
                <w:szCs w:val="32"/>
                <w:lang w:val="en-US"/>
              </w:rPr>
              <w:t>)</w:t>
            </w:r>
          </w:p>
          <w:p w14:paraId="14F5EF17" w14:textId="6391BF19" w:rsidR="00331728" w:rsidRPr="007F1898" w:rsidRDefault="447AB0C5" w:rsidP="00CA046E">
            <w:pPr>
              <w:spacing w:before="240" w:after="120"/>
              <w:ind w:left="34"/>
              <w:rPr>
                <w:rFonts w:ascii="Verdana" w:hAnsi="Verdana"/>
                <w:sz w:val="28"/>
                <w:szCs w:val="28"/>
                <w:lang w:val="en-US"/>
              </w:rPr>
            </w:pPr>
            <w:r w:rsidRPr="2C461C88">
              <w:rPr>
                <w:b/>
                <w:bCs/>
                <w:sz w:val="26"/>
                <w:szCs w:val="26"/>
                <w:lang w:val="en-US"/>
              </w:rPr>
              <w:t>Nairobi</w:t>
            </w:r>
            <w:r w:rsidR="00CA046E" w:rsidRPr="2C461C88">
              <w:rPr>
                <w:b/>
                <w:bCs/>
                <w:sz w:val="26"/>
                <w:szCs w:val="26"/>
                <w:lang w:val="en-US"/>
              </w:rPr>
              <w:t xml:space="preserve">, </w:t>
            </w:r>
            <w:r w:rsidR="46DE443E" w:rsidRPr="2C461C88">
              <w:rPr>
                <w:b/>
                <w:bCs/>
                <w:sz w:val="26"/>
                <w:szCs w:val="26"/>
                <w:lang w:val="en-US"/>
              </w:rPr>
              <w:t>Kenya</w:t>
            </w:r>
            <w:r w:rsidR="00CA046E" w:rsidRPr="2C461C88">
              <w:rPr>
                <w:b/>
                <w:bCs/>
                <w:sz w:val="26"/>
                <w:szCs w:val="26"/>
                <w:lang w:val="en-US"/>
              </w:rPr>
              <w:t xml:space="preserve">, </w:t>
            </w:r>
            <w:r w:rsidR="6BFA0DFF" w:rsidRPr="2C461C88">
              <w:rPr>
                <w:b/>
                <w:bCs/>
                <w:sz w:val="26"/>
                <w:szCs w:val="26"/>
                <w:lang w:val="en-US"/>
              </w:rPr>
              <w:t xml:space="preserve">8-9 </w:t>
            </w:r>
            <w:r w:rsidR="00CA046E" w:rsidRPr="2C461C88">
              <w:rPr>
                <w:b/>
                <w:bCs/>
                <w:sz w:val="26"/>
                <w:szCs w:val="26"/>
                <w:lang w:val="en-US"/>
              </w:rPr>
              <w:t>April 2025</w:t>
            </w:r>
          </w:p>
        </w:tc>
        <w:tc>
          <w:tcPr>
            <w:tcW w:w="1524" w:type="dxa"/>
          </w:tcPr>
          <w:p w14:paraId="39E21501" w14:textId="77777777" w:rsidR="00331728" w:rsidRPr="007F1898" w:rsidRDefault="00331728">
            <w:pPr>
              <w:spacing w:after="120"/>
              <w:ind w:right="142"/>
              <w:jc w:val="right"/>
              <w:rPr>
                <w:lang w:val="en-US"/>
              </w:rPr>
            </w:pPr>
            <w:r w:rsidRPr="007F1898">
              <w:rPr>
                <w:noProof/>
                <w:lang w:val="en-US"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rsidTr="00560093">
        <w:trPr>
          <w:cantSplit/>
        </w:trPr>
        <w:tc>
          <w:tcPr>
            <w:tcW w:w="6663" w:type="dxa"/>
            <w:gridSpan w:val="2"/>
            <w:tcBorders>
              <w:top w:val="single" w:sz="12" w:space="0" w:color="auto"/>
            </w:tcBorders>
          </w:tcPr>
          <w:p w14:paraId="644CB400" w14:textId="77777777" w:rsidR="00331728" w:rsidRPr="007F1898" w:rsidRDefault="00331728">
            <w:pPr>
              <w:spacing w:before="0"/>
              <w:rPr>
                <w:rFonts w:cs="Arial"/>
                <w:b/>
                <w:sz w:val="20"/>
                <w:lang w:val="en-US"/>
              </w:rPr>
            </w:pPr>
          </w:p>
        </w:tc>
        <w:tc>
          <w:tcPr>
            <w:tcW w:w="3225" w:type="dxa"/>
            <w:gridSpan w:val="2"/>
            <w:tcBorders>
              <w:top w:val="single" w:sz="12" w:space="0" w:color="auto"/>
            </w:tcBorders>
          </w:tcPr>
          <w:p w14:paraId="6DA24BFF" w14:textId="77777777" w:rsidR="00331728" w:rsidRPr="007F1898" w:rsidRDefault="00331728">
            <w:pPr>
              <w:spacing w:before="0"/>
              <w:rPr>
                <w:b/>
                <w:sz w:val="20"/>
                <w:lang w:val="en-US"/>
              </w:rPr>
            </w:pPr>
          </w:p>
        </w:tc>
      </w:tr>
      <w:tr w:rsidR="003C69A2" w:rsidRPr="00560093" w14:paraId="0A0FB702" w14:textId="77777777" w:rsidTr="00560093">
        <w:trPr>
          <w:cantSplit/>
        </w:trPr>
        <w:tc>
          <w:tcPr>
            <w:tcW w:w="6663" w:type="dxa"/>
            <w:gridSpan w:val="2"/>
          </w:tcPr>
          <w:p w14:paraId="72440317" w14:textId="77777777" w:rsidR="00331728" w:rsidRPr="007F1898" w:rsidRDefault="00331728">
            <w:pPr>
              <w:pStyle w:val="Committee"/>
              <w:framePr w:hSpace="0" w:wrap="auto" w:hAnchor="text" w:yAlign="inline"/>
              <w:rPr>
                <w:b w:val="0"/>
                <w:lang w:val="en-US"/>
              </w:rPr>
            </w:pPr>
          </w:p>
        </w:tc>
        <w:tc>
          <w:tcPr>
            <w:tcW w:w="3225" w:type="dxa"/>
            <w:gridSpan w:val="2"/>
          </w:tcPr>
          <w:p w14:paraId="36377EFE" w14:textId="41F9F3C9" w:rsidR="00331728" w:rsidRPr="007B6170" w:rsidRDefault="5C7EA445" w:rsidP="1F375DBC">
            <w:pPr>
              <w:tabs>
                <w:tab w:val="left" w:pos="1025"/>
              </w:tabs>
              <w:spacing w:before="0"/>
              <w:jc w:val="both"/>
              <w:rPr>
                <w:lang w:val="fr-CH"/>
              </w:rPr>
            </w:pPr>
            <w:r w:rsidRPr="2C461C88">
              <w:rPr>
                <w:b/>
                <w:bCs/>
                <w:lang w:val="fr-CH"/>
              </w:rPr>
              <w:t xml:space="preserve">Document </w:t>
            </w:r>
            <w:bookmarkStart w:id="0" w:name="DocRef1"/>
            <w:bookmarkEnd w:id="0"/>
            <w:r w:rsidR="0942D429" w:rsidRPr="2C461C88">
              <w:rPr>
                <w:b/>
                <w:bCs/>
                <w:lang w:val="fr-CH"/>
              </w:rPr>
              <w:t>RPM-AFR</w:t>
            </w:r>
            <w:r w:rsidRPr="2C461C88">
              <w:rPr>
                <w:b/>
                <w:bCs/>
                <w:lang w:val="fr-CH"/>
              </w:rPr>
              <w:t>25/</w:t>
            </w:r>
            <w:r w:rsidR="008F7BFB">
              <w:rPr>
                <w:b/>
                <w:bCs/>
                <w:lang w:val="fr-CH"/>
              </w:rPr>
              <w:t>1</w:t>
            </w:r>
            <w:r w:rsidR="00560093">
              <w:rPr>
                <w:b/>
                <w:bCs/>
                <w:lang w:val="fr-CH"/>
              </w:rPr>
              <w:t>9-E</w:t>
            </w:r>
          </w:p>
        </w:tc>
      </w:tr>
      <w:tr w:rsidR="003C69A2" w:rsidRPr="006D4EA0" w14:paraId="7D6626D1" w14:textId="77777777" w:rsidTr="00560093">
        <w:trPr>
          <w:cantSplit/>
        </w:trPr>
        <w:tc>
          <w:tcPr>
            <w:tcW w:w="6663" w:type="dxa"/>
            <w:gridSpan w:val="2"/>
          </w:tcPr>
          <w:p w14:paraId="17EC8E50" w14:textId="77777777" w:rsidR="00331728" w:rsidRPr="007B6170" w:rsidRDefault="00331728">
            <w:pPr>
              <w:spacing w:before="0"/>
              <w:rPr>
                <w:b/>
                <w:smallCaps/>
                <w:szCs w:val="24"/>
                <w:lang w:val="fr-CH"/>
              </w:rPr>
            </w:pPr>
          </w:p>
        </w:tc>
        <w:tc>
          <w:tcPr>
            <w:tcW w:w="3225" w:type="dxa"/>
            <w:gridSpan w:val="2"/>
          </w:tcPr>
          <w:p w14:paraId="691C4A95" w14:textId="07CF7930" w:rsidR="00331728" w:rsidRPr="007F1898" w:rsidRDefault="78086865" w:rsidP="2C461C88">
            <w:pPr>
              <w:spacing w:before="0"/>
              <w:rPr>
                <w:b/>
                <w:bCs/>
                <w:lang w:val="en-US"/>
              </w:rPr>
            </w:pPr>
            <w:r w:rsidRPr="2C461C88">
              <w:rPr>
                <w:b/>
                <w:bCs/>
                <w:lang w:val="en-US"/>
              </w:rPr>
              <w:t>9</w:t>
            </w:r>
            <w:r w:rsidR="00CA046E" w:rsidRPr="2C461C88">
              <w:rPr>
                <w:b/>
                <w:bCs/>
                <w:lang w:val="en-US"/>
              </w:rPr>
              <w:t xml:space="preserve"> April</w:t>
            </w:r>
            <w:r w:rsidR="00331728" w:rsidRPr="2C461C88">
              <w:rPr>
                <w:b/>
                <w:bCs/>
                <w:lang w:val="en-US"/>
              </w:rPr>
              <w:t xml:space="preserve"> 2025</w:t>
            </w:r>
          </w:p>
        </w:tc>
      </w:tr>
      <w:tr w:rsidR="003C69A2" w:rsidRPr="006D4EA0" w14:paraId="3CFBB929" w14:textId="77777777" w:rsidTr="00560093">
        <w:trPr>
          <w:cantSplit/>
        </w:trPr>
        <w:tc>
          <w:tcPr>
            <w:tcW w:w="6663" w:type="dxa"/>
            <w:gridSpan w:val="2"/>
          </w:tcPr>
          <w:p w14:paraId="52EC2752" w14:textId="77777777" w:rsidR="00331728" w:rsidRPr="007F1898" w:rsidRDefault="00331728">
            <w:pPr>
              <w:spacing w:before="0"/>
              <w:rPr>
                <w:b/>
                <w:smallCaps/>
                <w:szCs w:val="24"/>
                <w:lang w:val="en-US"/>
              </w:rPr>
            </w:pPr>
          </w:p>
        </w:tc>
        <w:tc>
          <w:tcPr>
            <w:tcW w:w="3225" w:type="dxa"/>
            <w:gridSpan w:val="2"/>
          </w:tcPr>
          <w:p w14:paraId="48AD5752" w14:textId="4CF080DB" w:rsidR="00331728" w:rsidRPr="007F1898" w:rsidRDefault="00641DEC">
            <w:pPr>
              <w:spacing w:before="0"/>
              <w:rPr>
                <w:szCs w:val="24"/>
                <w:lang w:val="en-US"/>
              </w:rPr>
            </w:pPr>
            <w:bookmarkStart w:id="1" w:name="Original"/>
            <w:bookmarkEnd w:id="1"/>
            <w:r>
              <w:rPr>
                <w:b/>
                <w:lang w:val="en-US"/>
              </w:rPr>
              <w:t xml:space="preserve">Original: </w:t>
            </w:r>
            <w:r w:rsidR="00331728" w:rsidRPr="007F1898">
              <w:rPr>
                <w:b/>
                <w:lang w:val="en-US"/>
              </w:rPr>
              <w:t>English</w:t>
            </w:r>
          </w:p>
        </w:tc>
      </w:tr>
      <w:tr w:rsidR="00331728" w:rsidRPr="006D4EA0" w14:paraId="0044E445" w14:textId="77777777" w:rsidTr="2C461C88">
        <w:trPr>
          <w:cantSplit/>
          <w:trHeight w:val="852"/>
        </w:trPr>
        <w:tc>
          <w:tcPr>
            <w:tcW w:w="9888" w:type="dxa"/>
            <w:gridSpan w:val="4"/>
          </w:tcPr>
          <w:p w14:paraId="1FFB219A" w14:textId="3EAFDE3A" w:rsidR="00331728" w:rsidRPr="007F1898" w:rsidRDefault="00D23018" w:rsidP="00D23018">
            <w:pPr>
              <w:pStyle w:val="Source"/>
              <w:spacing w:before="240" w:after="240"/>
              <w:rPr>
                <w:lang w:val="en-US"/>
              </w:rPr>
            </w:pPr>
            <w:bookmarkStart w:id="2" w:name="Source"/>
            <w:bookmarkEnd w:id="2"/>
            <w:r w:rsidRPr="2C461C88">
              <w:rPr>
                <w:lang w:val="en-US"/>
              </w:rPr>
              <w:t xml:space="preserve">Chair, </w:t>
            </w:r>
            <w:r w:rsidR="0942D429" w:rsidRPr="2C461C88">
              <w:rPr>
                <w:lang w:val="en-US"/>
              </w:rPr>
              <w:t>RPM-AFR</w:t>
            </w:r>
          </w:p>
        </w:tc>
      </w:tr>
      <w:tr w:rsidR="00331728" w:rsidRPr="00D23018" w14:paraId="0C504D35" w14:textId="77777777" w:rsidTr="2C461C88">
        <w:trPr>
          <w:cantSplit/>
        </w:trPr>
        <w:tc>
          <w:tcPr>
            <w:tcW w:w="9888" w:type="dxa"/>
            <w:gridSpan w:val="4"/>
          </w:tcPr>
          <w:p w14:paraId="6DF5DDF1" w14:textId="1B537282" w:rsidR="00331728" w:rsidRPr="007F1898" w:rsidRDefault="008F7BFB" w:rsidP="2C461C88">
            <w:pPr>
              <w:pStyle w:val="Title1"/>
              <w:spacing w:before="120" w:after="120"/>
              <w:rPr>
                <w:caps w:val="0"/>
                <w:lang w:val="en-US"/>
              </w:rPr>
            </w:pPr>
            <w:r>
              <w:rPr>
                <w:caps w:val="0"/>
                <w:lang w:val="en-US"/>
              </w:rPr>
              <w:t>Final</w:t>
            </w:r>
            <w:r w:rsidRPr="2C461C88">
              <w:rPr>
                <w:caps w:val="0"/>
                <w:lang w:val="en-US"/>
              </w:rPr>
              <w:t xml:space="preserve"> </w:t>
            </w:r>
            <w:r w:rsidR="00D23018" w:rsidRPr="2C461C88">
              <w:rPr>
                <w:caps w:val="0"/>
                <w:lang w:val="en-US"/>
              </w:rPr>
              <w:t xml:space="preserve">Report by the </w:t>
            </w:r>
            <w:r w:rsidR="0942D429" w:rsidRPr="2C461C88">
              <w:rPr>
                <w:caps w:val="0"/>
                <w:lang w:val="en-US"/>
              </w:rPr>
              <w:t>RPM-AFR</w:t>
            </w:r>
            <w:r w:rsidR="00D23018" w:rsidRPr="2C461C88">
              <w:rPr>
                <w:caps w:val="0"/>
                <w:lang w:val="en-US"/>
              </w:rPr>
              <w:t xml:space="preserve"> Chair</w:t>
            </w:r>
          </w:p>
        </w:tc>
      </w:tr>
      <w:tr w:rsidR="00331728" w:rsidRPr="006D4EA0" w14:paraId="6A2D91DC" w14:textId="77777777" w:rsidTr="2C461C88">
        <w:trPr>
          <w:cantSplit/>
        </w:trPr>
        <w:tc>
          <w:tcPr>
            <w:tcW w:w="9888" w:type="dxa"/>
            <w:gridSpan w:val="4"/>
            <w:tcBorders>
              <w:bottom w:val="single" w:sz="4" w:space="0" w:color="auto"/>
            </w:tcBorders>
          </w:tcPr>
          <w:p w14:paraId="7FAEA645" w14:textId="77777777" w:rsidR="00331728" w:rsidRPr="007F1898" w:rsidRDefault="00331728">
            <w:pPr>
              <w:rPr>
                <w:lang w:val="en-US"/>
              </w:rPr>
            </w:pPr>
          </w:p>
        </w:tc>
      </w:tr>
    </w:tbl>
    <w:p w14:paraId="0550FC34" w14:textId="4BED2BF7" w:rsidR="00D23018" w:rsidRPr="007F1898" w:rsidRDefault="00D23018">
      <w:pPr>
        <w:tabs>
          <w:tab w:val="clear" w:pos="1134"/>
          <w:tab w:val="clear" w:pos="1871"/>
          <w:tab w:val="clear" w:pos="2268"/>
        </w:tabs>
        <w:overflowPunct/>
        <w:autoSpaceDE/>
        <w:autoSpaceDN/>
        <w:adjustRightInd/>
        <w:spacing w:before="0"/>
        <w:textAlignment w:val="auto"/>
        <w:rPr>
          <w:lang w:val="en-US"/>
        </w:rPr>
      </w:pPr>
    </w:p>
    <w:p w14:paraId="1EDA0B36" w14:textId="77777777" w:rsidR="00191FC2" w:rsidRPr="00EE5AC3" w:rsidRDefault="00191FC2" w:rsidP="00EE5AC3">
      <w:pPr>
        <w:pStyle w:val="Heading1"/>
        <w:keepNext w:val="0"/>
        <w:keepLines w:val="0"/>
        <w:spacing w:before="120" w:after="120"/>
        <w:ind w:left="709" w:hanging="709"/>
        <w:rPr>
          <w:rFonts w:cstheme="minorHAnsi"/>
          <w:sz w:val="24"/>
          <w:szCs w:val="24"/>
          <w:lang w:val="en-US"/>
        </w:rPr>
      </w:pPr>
      <w:r w:rsidRPr="00EE5AC3">
        <w:rPr>
          <w:rFonts w:cstheme="minorHAnsi"/>
          <w:sz w:val="24"/>
          <w:szCs w:val="24"/>
          <w:lang w:val="en-US"/>
        </w:rPr>
        <w:t>Introduction</w:t>
      </w:r>
    </w:p>
    <w:p w14:paraId="2DECE4B2" w14:textId="6CE2C776" w:rsidR="00191FC2" w:rsidRPr="00EE5AC3" w:rsidRDefault="7034C7EA" w:rsidP="00EE5AC3">
      <w:pPr>
        <w:spacing w:after="120"/>
        <w:rPr>
          <w:rFonts w:cstheme="minorHAnsi"/>
          <w:szCs w:val="24"/>
          <w:lang w:val="en-US"/>
        </w:rPr>
      </w:pPr>
      <w:r w:rsidRPr="00EE5AC3">
        <w:rPr>
          <w:rFonts w:cstheme="minorHAnsi"/>
          <w:szCs w:val="24"/>
          <w:lang w:val="en-US"/>
        </w:rPr>
        <w:t xml:space="preserve">The Regional Preparatory Meeting for </w:t>
      </w:r>
      <w:r w:rsidR="1AD73605" w:rsidRPr="00EE5AC3">
        <w:rPr>
          <w:rFonts w:cstheme="minorHAnsi"/>
          <w:szCs w:val="24"/>
          <w:lang w:val="en-US"/>
        </w:rPr>
        <w:t xml:space="preserve">WTDC-25 for </w:t>
      </w:r>
      <w:r w:rsidR="28AA36D2" w:rsidRPr="00EE5AC3">
        <w:rPr>
          <w:rFonts w:cstheme="minorHAnsi"/>
          <w:szCs w:val="24"/>
          <w:lang w:val="en-US"/>
        </w:rPr>
        <w:t xml:space="preserve">Africa </w:t>
      </w:r>
      <w:r w:rsidRPr="00EE5AC3">
        <w:rPr>
          <w:rFonts w:cstheme="minorHAnsi"/>
          <w:szCs w:val="24"/>
          <w:lang w:val="en-US"/>
        </w:rPr>
        <w:t>(</w:t>
      </w:r>
      <w:r w:rsidR="0942D429" w:rsidRPr="00EE5AC3">
        <w:rPr>
          <w:rFonts w:cstheme="minorHAnsi"/>
          <w:szCs w:val="24"/>
          <w:lang w:val="en-US"/>
        </w:rPr>
        <w:t>RPM-AFR</w:t>
      </w:r>
      <w:r w:rsidRPr="00EE5AC3">
        <w:rPr>
          <w:rFonts w:cstheme="minorHAnsi"/>
          <w:szCs w:val="24"/>
          <w:lang w:val="en-US"/>
        </w:rPr>
        <w:t xml:space="preserve">) was </w:t>
      </w:r>
      <w:r w:rsidR="6B55E4FB" w:rsidRPr="00EE5AC3">
        <w:rPr>
          <w:rFonts w:cstheme="minorHAnsi"/>
          <w:szCs w:val="24"/>
          <w:lang w:val="en-US"/>
        </w:rPr>
        <w:t>organized</w:t>
      </w:r>
      <w:r w:rsidRPr="00EE5AC3">
        <w:rPr>
          <w:rFonts w:cstheme="minorHAnsi"/>
          <w:szCs w:val="24"/>
          <w:lang w:val="en-US"/>
        </w:rPr>
        <w:t xml:space="preserve"> by the Telecommunication Development Bureau (BDT) of </w:t>
      </w:r>
      <w:r w:rsidR="68DB65E0" w:rsidRPr="00EE5AC3">
        <w:rPr>
          <w:rFonts w:cstheme="minorHAnsi"/>
          <w:szCs w:val="24"/>
          <w:lang w:val="en-US"/>
        </w:rPr>
        <w:t>t</w:t>
      </w:r>
      <w:r w:rsidRPr="00EE5AC3">
        <w:rPr>
          <w:rFonts w:cstheme="minorHAnsi"/>
          <w:szCs w:val="24"/>
          <w:lang w:val="en-US"/>
        </w:rPr>
        <w:t>he International Telecommunication Union (ITU),</w:t>
      </w:r>
      <w:r w:rsidR="211D3CFD" w:rsidRPr="00EE5AC3">
        <w:rPr>
          <w:rFonts w:cstheme="minorHAnsi"/>
          <w:szCs w:val="24"/>
          <w:lang w:val="en-US"/>
        </w:rPr>
        <w:t xml:space="preserve"> </w:t>
      </w:r>
      <w:r w:rsidR="604C767F" w:rsidRPr="00EE5AC3">
        <w:rPr>
          <w:rFonts w:cstheme="minorHAnsi"/>
          <w:szCs w:val="24"/>
          <w:lang w:val="en-US"/>
        </w:rPr>
        <w:t>from</w:t>
      </w:r>
      <w:r w:rsidR="211D3CFD" w:rsidRPr="00EE5AC3">
        <w:rPr>
          <w:rFonts w:cstheme="minorHAnsi"/>
          <w:szCs w:val="24"/>
          <w:lang w:val="en-US"/>
        </w:rPr>
        <w:t xml:space="preserve"> </w:t>
      </w:r>
      <w:r w:rsidR="59A01EDA" w:rsidRPr="00EE5AC3">
        <w:rPr>
          <w:rFonts w:cstheme="minorHAnsi"/>
          <w:szCs w:val="24"/>
          <w:lang w:val="en-US"/>
        </w:rPr>
        <w:t>8</w:t>
      </w:r>
      <w:r w:rsidR="00CA046E" w:rsidRPr="00EE5AC3">
        <w:rPr>
          <w:rFonts w:cstheme="minorHAnsi"/>
          <w:szCs w:val="24"/>
          <w:lang w:val="en-US"/>
        </w:rPr>
        <w:t xml:space="preserve"> to </w:t>
      </w:r>
      <w:r w:rsidR="03A6669C" w:rsidRPr="00EE5AC3">
        <w:rPr>
          <w:rFonts w:cstheme="minorHAnsi"/>
          <w:szCs w:val="24"/>
          <w:lang w:val="en-US"/>
        </w:rPr>
        <w:t>9</w:t>
      </w:r>
      <w:r w:rsidR="00FB4768" w:rsidRPr="00EE5AC3">
        <w:rPr>
          <w:rFonts w:cstheme="minorHAnsi"/>
          <w:szCs w:val="24"/>
          <w:lang w:val="en-US"/>
        </w:rPr>
        <w:t xml:space="preserve"> </w:t>
      </w:r>
      <w:r w:rsidR="00CA046E" w:rsidRPr="00EE5AC3">
        <w:rPr>
          <w:rFonts w:cstheme="minorHAnsi"/>
          <w:szCs w:val="24"/>
          <w:lang w:val="en-US"/>
        </w:rPr>
        <w:t>April</w:t>
      </w:r>
      <w:r w:rsidR="2404CE7F" w:rsidRPr="00EE5AC3">
        <w:rPr>
          <w:rFonts w:cstheme="minorHAnsi"/>
          <w:szCs w:val="24"/>
          <w:lang w:val="en-US"/>
        </w:rPr>
        <w:t xml:space="preserve"> </w:t>
      </w:r>
      <w:r w:rsidR="31CE38A9" w:rsidRPr="00EE5AC3">
        <w:rPr>
          <w:rFonts w:cstheme="minorHAnsi"/>
          <w:szCs w:val="24"/>
          <w:lang w:val="en-US"/>
        </w:rPr>
        <w:t xml:space="preserve">2025 in </w:t>
      </w:r>
      <w:r w:rsidR="15AC96FC" w:rsidRPr="00EE5AC3">
        <w:rPr>
          <w:rFonts w:cstheme="minorHAnsi"/>
          <w:szCs w:val="24"/>
          <w:lang w:val="en-US"/>
        </w:rPr>
        <w:t>Nairobi, Kenya</w:t>
      </w:r>
      <w:r w:rsidR="00AB5831" w:rsidRPr="00EE5AC3">
        <w:rPr>
          <w:rFonts w:cstheme="minorHAnsi"/>
          <w:szCs w:val="24"/>
          <w:lang w:val="en-US"/>
        </w:rPr>
        <w:t>,</w:t>
      </w:r>
      <w:r w:rsidR="15AC96FC" w:rsidRPr="00EE5AC3">
        <w:rPr>
          <w:rFonts w:cstheme="minorHAnsi"/>
          <w:szCs w:val="24"/>
          <w:lang w:val="en-US"/>
        </w:rPr>
        <w:t xml:space="preserve"> </w:t>
      </w:r>
      <w:r w:rsidR="794255FA" w:rsidRPr="00EE5AC3">
        <w:rPr>
          <w:rFonts w:cstheme="minorHAnsi"/>
          <w:szCs w:val="24"/>
          <w:lang w:val="en-US"/>
        </w:rPr>
        <w:t xml:space="preserve">and </w:t>
      </w:r>
      <w:r w:rsidR="4CC40305" w:rsidRPr="00EE5AC3">
        <w:rPr>
          <w:rFonts w:cstheme="minorHAnsi"/>
          <w:szCs w:val="24"/>
          <w:lang w:val="en-US"/>
        </w:rPr>
        <w:t xml:space="preserve">hosted by </w:t>
      </w:r>
      <w:r w:rsidR="2C50F3BC" w:rsidRPr="00EE5AC3">
        <w:rPr>
          <w:rFonts w:cstheme="minorHAnsi"/>
          <w:szCs w:val="24"/>
          <w:lang w:val="en-US"/>
        </w:rPr>
        <w:t xml:space="preserve">the </w:t>
      </w:r>
      <w:r w:rsidR="2D4C20CB" w:rsidRPr="00EE5AC3">
        <w:rPr>
          <w:rFonts w:cstheme="minorHAnsi"/>
          <w:szCs w:val="24"/>
          <w:lang w:val="en-US"/>
        </w:rPr>
        <w:t xml:space="preserve">Communications Authority </w:t>
      </w:r>
      <w:r w:rsidR="413B7D61" w:rsidRPr="00EE5AC3">
        <w:rPr>
          <w:rFonts w:cstheme="minorHAnsi"/>
          <w:szCs w:val="24"/>
          <w:lang w:val="en-US"/>
        </w:rPr>
        <w:t xml:space="preserve">(CA) </w:t>
      </w:r>
      <w:r w:rsidR="2D4C20CB" w:rsidRPr="00EE5AC3">
        <w:rPr>
          <w:rFonts w:cstheme="minorHAnsi"/>
          <w:szCs w:val="24"/>
          <w:lang w:val="en-US"/>
        </w:rPr>
        <w:t>of Kenya</w:t>
      </w:r>
      <w:r w:rsidR="4CC40305" w:rsidRPr="00EE5AC3">
        <w:rPr>
          <w:rFonts w:cstheme="minorHAnsi"/>
          <w:szCs w:val="24"/>
          <w:lang w:val="en-US"/>
        </w:rPr>
        <w:t>.</w:t>
      </w:r>
    </w:p>
    <w:p w14:paraId="3D5F4231" w14:textId="58C47253" w:rsidR="003F1EA5" w:rsidRPr="00EE5AC3" w:rsidRDefault="1D9DD888" w:rsidP="00EE5AC3">
      <w:pPr>
        <w:spacing w:after="120"/>
        <w:rPr>
          <w:rFonts w:cstheme="minorHAnsi"/>
          <w:szCs w:val="24"/>
          <w:lang w:val="en-US"/>
        </w:rPr>
      </w:pPr>
      <w:r w:rsidRPr="00EE5AC3">
        <w:rPr>
          <w:rFonts w:cstheme="minorHAnsi"/>
          <w:szCs w:val="24"/>
          <w:lang w:val="en-US"/>
        </w:rPr>
        <w:t xml:space="preserve">The objective of </w:t>
      </w:r>
      <w:r w:rsidR="0942D429" w:rsidRPr="00EE5AC3">
        <w:rPr>
          <w:rFonts w:cstheme="minorHAnsi"/>
          <w:szCs w:val="24"/>
          <w:lang w:val="en-US"/>
        </w:rPr>
        <w:t>RPM-AFR</w:t>
      </w:r>
      <w:r w:rsidRPr="00EE5AC3">
        <w:rPr>
          <w:rFonts w:cstheme="minorHAnsi"/>
          <w:szCs w:val="24"/>
          <w:lang w:val="en-US"/>
        </w:rPr>
        <w:t xml:space="preserve"> was to identify </w:t>
      </w:r>
      <w:r w:rsidR="429B885E" w:rsidRPr="00EE5AC3">
        <w:rPr>
          <w:rFonts w:cstheme="minorHAnsi"/>
          <w:szCs w:val="24"/>
          <w:lang w:val="en-US"/>
        </w:rPr>
        <w:t>and align</w:t>
      </w:r>
      <w:r w:rsidR="7E2CAE38" w:rsidRPr="00EE5AC3">
        <w:rPr>
          <w:rFonts w:cstheme="minorHAnsi"/>
          <w:szCs w:val="24"/>
          <w:lang w:val="en-US"/>
        </w:rPr>
        <w:t xml:space="preserve"> </w:t>
      </w:r>
      <w:r w:rsidRPr="00EE5AC3">
        <w:rPr>
          <w:rFonts w:cstheme="minorHAnsi"/>
          <w:szCs w:val="24"/>
          <w:lang w:val="en-US"/>
        </w:rPr>
        <w:t>priorities at the regional level for the development of telecommunication</w:t>
      </w:r>
      <w:r w:rsidR="1F4F0DE6" w:rsidRPr="00EE5AC3">
        <w:rPr>
          <w:rFonts w:cstheme="minorHAnsi"/>
          <w:szCs w:val="24"/>
          <w:lang w:val="en-US"/>
        </w:rPr>
        <w:t>s</w:t>
      </w:r>
      <w:r w:rsidRPr="00EE5AC3">
        <w:rPr>
          <w:rFonts w:cstheme="minorHAnsi"/>
          <w:szCs w:val="24"/>
          <w:lang w:val="en-US"/>
        </w:rPr>
        <w:t xml:space="preserve"> and information and communication technologies (ICTs), taking into account contributions submitted by Member States and </w:t>
      </w:r>
      <w:r w:rsidR="719A8414" w:rsidRPr="00EE5AC3">
        <w:rPr>
          <w:rFonts w:eastAsia="Calibri" w:cstheme="minorHAnsi"/>
          <w:szCs w:val="24"/>
          <w:lang w:val="en-US"/>
        </w:rPr>
        <w:t>ITU-D</w:t>
      </w:r>
      <w:r w:rsidR="51138A2A" w:rsidRPr="00EE5AC3">
        <w:rPr>
          <w:rFonts w:cstheme="minorHAnsi"/>
          <w:szCs w:val="24"/>
          <w:lang w:val="en-US"/>
        </w:rPr>
        <w:t xml:space="preserve"> </w:t>
      </w:r>
      <w:r w:rsidRPr="00EE5AC3">
        <w:rPr>
          <w:rFonts w:cstheme="minorHAnsi"/>
          <w:szCs w:val="24"/>
          <w:lang w:val="en-US"/>
        </w:rPr>
        <w:t>Sector Members from the region.</w:t>
      </w:r>
    </w:p>
    <w:p w14:paraId="740E3E7A" w14:textId="4000B77E" w:rsidR="00191FC2" w:rsidRPr="00EE5AC3" w:rsidRDefault="1898DECB" w:rsidP="00EE5AC3">
      <w:pPr>
        <w:spacing w:after="120"/>
        <w:rPr>
          <w:rFonts w:cstheme="minorHAnsi"/>
          <w:szCs w:val="24"/>
          <w:lang w:val="en-US"/>
        </w:rPr>
      </w:pPr>
      <w:r w:rsidRPr="00EE5AC3">
        <w:rPr>
          <w:rFonts w:cstheme="minorHAnsi"/>
          <w:szCs w:val="24"/>
          <w:lang w:val="en-US"/>
        </w:rPr>
        <w:t xml:space="preserve">The meeting concluded with a set of proposals on priority issues that will serve as </w:t>
      </w:r>
      <w:r w:rsidR="00D7787D" w:rsidRPr="00EE5AC3">
        <w:rPr>
          <w:rFonts w:cstheme="minorHAnsi"/>
          <w:szCs w:val="24"/>
          <w:lang w:val="en-US"/>
        </w:rPr>
        <w:t xml:space="preserve">a </w:t>
      </w:r>
      <w:r w:rsidRPr="00EE5AC3">
        <w:rPr>
          <w:rFonts w:cstheme="minorHAnsi"/>
          <w:szCs w:val="24"/>
          <w:lang w:val="en-US"/>
        </w:rPr>
        <w:t>basis for the formulation of contributions to the World Telecommunication Development Conference</w:t>
      </w:r>
      <w:r w:rsidR="20843E90" w:rsidRPr="00EE5AC3">
        <w:rPr>
          <w:rFonts w:cstheme="minorHAnsi"/>
          <w:szCs w:val="24"/>
          <w:lang w:val="en-US"/>
        </w:rPr>
        <w:t xml:space="preserve"> (WTDC)</w:t>
      </w:r>
      <w:r w:rsidR="5B06B368" w:rsidRPr="00EE5AC3">
        <w:rPr>
          <w:rFonts w:cstheme="minorHAnsi"/>
          <w:szCs w:val="24"/>
          <w:lang w:val="en-US"/>
        </w:rPr>
        <w:t>,</w:t>
      </w:r>
      <w:r w:rsidRPr="00EE5AC3">
        <w:rPr>
          <w:rFonts w:cstheme="minorHAnsi"/>
          <w:szCs w:val="24"/>
          <w:lang w:val="en-US"/>
        </w:rPr>
        <w:t xml:space="preserve"> to be held in </w:t>
      </w:r>
      <w:r w:rsidR="00CB1DEF" w:rsidRPr="00EE5AC3">
        <w:rPr>
          <w:rFonts w:cstheme="minorHAnsi"/>
          <w:szCs w:val="24"/>
          <w:lang w:val="en-US"/>
        </w:rPr>
        <w:t>Baku</w:t>
      </w:r>
      <w:r w:rsidR="00D3484A" w:rsidRPr="00EE5AC3">
        <w:rPr>
          <w:rFonts w:cstheme="minorHAnsi"/>
          <w:szCs w:val="24"/>
          <w:lang w:val="en-US"/>
        </w:rPr>
        <w:t>,</w:t>
      </w:r>
      <w:r w:rsidR="00CB1DEF" w:rsidRPr="00EE5AC3">
        <w:rPr>
          <w:rFonts w:cstheme="minorHAnsi"/>
          <w:szCs w:val="24"/>
          <w:lang w:val="en-US"/>
        </w:rPr>
        <w:t xml:space="preserve"> Azerbai</w:t>
      </w:r>
      <w:r w:rsidR="00721565" w:rsidRPr="00EE5AC3">
        <w:rPr>
          <w:rFonts w:cstheme="minorHAnsi"/>
          <w:szCs w:val="24"/>
          <w:lang w:val="en-US"/>
        </w:rPr>
        <w:t>jan</w:t>
      </w:r>
      <w:r w:rsidR="00D3484A" w:rsidRPr="00EE5AC3">
        <w:rPr>
          <w:rFonts w:cstheme="minorHAnsi"/>
          <w:szCs w:val="24"/>
          <w:lang w:val="en-US"/>
        </w:rPr>
        <w:t>,</w:t>
      </w:r>
      <w:r w:rsidR="00721565" w:rsidRPr="00EE5AC3">
        <w:rPr>
          <w:rFonts w:cstheme="minorHAnsi"/>
          <w:szCs w:val="24"/>
          <w:lang w:val="en-US"/>
        </w:rPr>
        <w:t xml:space="preserve"> from 17</w:t>
      </w:r>
      <w:r w:rsidR="00DC4481" w:rsidRPr="00EE5AC3">
        <w:rPr>
          <w:rFonts w:cstheme="minorHAnsi"/>
          <w:szCs w:val="24"/>
          <w:lang w:val="en-US"/>
        </w:rPr>
        <w:t xml:space="preserve"> </w:t>
      </w:r>
      <w:r w:rsidR="00FB7F32" w:rsidRPr="00EE5AC3">
        <w:rPr>
          <w:rFonts w:cstheme="minorHAnsi"/>
          <w:szCs w:val="24"/>
          <w:lang w:val="en-US"/>
        </w:rPr>
        <w:t>to</w:t>
      </w:r>
      <w:r w:rsidR="003A7664" w:rsidRPr="00EE5AC3">
        <w:rPr>
          <w:rFonts w:cstheme="minorHAnsi"/>
          <w:szCs w:val="24"/>
          <w:lang w:val="en-US"/>
        </w:rPr>
        <w:t xml:space="preserve"> </w:t>
      </w:r>
      <w:r w:rsidR="00721565" w:rsidRPr="00EE5AC3">
        <w:rPr>
          <w:rFonts w:cstheme="minorHAnsi"/>
          <w:szCs w:val="24"/>
          <w:lang w:val="en-US"/>
        </w:rPr>
        <w:t>28 November 2025</w:t>
      </w:r>
      <w:r w:rsidR="00D3484A" w:rsidRPr="00EE5AC3">
        <w:rPr>
          <w:rFonts w:cstheme="minorHAnsi"/>
          <w:szCs w:val="24"/>
          <w:lang w:val="en-US"/>
        </w:rPr>
        <w:t>,</w:t>
      </w:r>
      <w:r w:rsidRPr="00EE5AC3">
        <w:rPr>
          <w:rFonts w:cstheme="minorHAnsi"/>
          <w:szCs w:val="24"/>
          <w:lang w:val="en-US"/>
        </w:rPr>
        <w:t xml:space="preserve"> </w:t>
      </w:r>
      <w:r w:rsidR="0086374C" w:rsidRPr="00EE5AC3">
        <w:rPr>
          <w:rFonts w:cstheme="minorHAnsi"/>
          <w:szCs w:val="24"/>
          <w:lang w:val="en-US"/>
        </w:rPr>
        <w:t xml:space="preserve">and </w:t>
      </w:r>
      <w:r w:rsidRPr="00EE5AC3">
        <w:rPr>
          <w:rFonts w:cstheme="minorHAnsi"/>
          <w:szCs w:val="24"/>
          <w:lang w:val="en-US"/>
        </w:rPr>
        <w:t>will consider the ITU-D activities to be carried out over the next four-year period (202</w:t>
      </w:r>
      <w:r w:rsidR="00721565" w:rsidRPr="00EE5AC3">
        <w:rPr>
          <w:rFonts w:cstheme="minorHAnsi"/>
          <w:szCs w:val="24"/>
          <w:lang w:val="en-US"/>
        </w:rPr>
        <w:t>5</w:t>
      </w:r>
      <w:r w:rsidRPr="00EE5AC3">
        <w:rPr>
          <w:rFonts w:cstheme="minorHAnsi"/>
          <w:szCs w:val="24"/>
          <w:lang w:val="en-US"/>
        </w:rPr>
        <w:t>-202</w:t>
      </w:r>
      <w:r w:rsidR="00721565" w:rsidRPr="00EE5AC3">
        <w:rPr>
          <w:rFonts w:cstheme="minorHAnsi"/>
          <w:szCs w:val="24"/>
          <w:lang w:val="en-US"/>
        </w:rPr>
        <w:t>8</w:t>
      </w:r>
      <w:r w:rsidRPr="00EE5AC3">
        <w:rPr>
          <w:rFonts w:cstheme="minorHAnsi"/>
          <w:szCs w:val="24"/>
          <w:lang w:val="en-US"/>
        </w:rPr>
        <w:t>).</w:t>
      </w:r>
    </w:p>
    <w:p w14:paraId="617FC8E7" w14:textId="3CA03945" w:rsidR="00191FC2" w:rsidRPr="00EE5AC3" w:rsidRDefault="2A3C3ED2" w:rsidP="00EE5AC3">
      <w:pPr>
        <w:spacing w:after="120"/>
        <w:rPr>
          <w:rFonts w:cstheme="minorHAnsi"/>
          <w:szCs w:val="24"/>
          <w:lang w:val="en-US"/>
        </w:rPr>
      </w:pPr>
      <w:r w:rsidRPr="00EE5AC3">
        <w:rPr>
          <w:rFonts w:cstheme="minorHAnsi"/>
          <w:szCs w:val="24"/>
          <w:lang w:val="en-US"/>
        </w:rPr>
        <w:t xml:space="preserve">This report gives an account of the work and results of the </w:t>
      </w:r>
      <w:r w:rsidR="0942D429" w:rsidRPr="00EE5AC3">
        <w:rPr>
          <w:rFonts w:cstheme="minorHAnsi"/>
          <w:szCs w:val="24"/>
          <w:lang w:val="en-US"/>
        </w:rPr>
        <w:t>RPM-AFR</w:t>
      </w:r>
      <w:r w:rsidRPr="00EE5AC3">
        <w:rPr>
          <w:rFonts w:cstheme="minorHAnsi"/>
          <w:szCs w:val="24"/>
          <w:lang w:val="en-US"/>
        </w:rPr>
        <w:t>.</w:t>
      </w:r>
    </w:p>
    <w:p w14:paraId="7E4B260C" w14:textId="3E3EF84F" w:rsidR="00191FC2" w:rsidRPr="00EE5AC3" w:rsidRDefault="00191FC2" w:rsidP="00EE5AC3">
      <w:pPr>
        <w:pStyle w:val="Heading1"/>
        <w:keepNext w:val="0"/>
        <w:keepLines w:val="0"/>
        <w:spacing w:before="120" w:after="120"/>
        <w:ind w:left="709" w:hanging="709"/>
        <w:rPr>
          <w:rFonts w:cstheme="minorHAnsi"/>
          <w:sz w:val="24"/>
          <w:szCs w:val="24"/>
          <w:lang w:val="en-US"/>
        </w:rPr>
      </w:pPr>
      <w:r w:rsidRPr="00EE5AC3">
        <w:rPr>
          <w:rFonts w:cstheme="minorHAnsi"/>
          <w:sz w:val="24"/>
          <w:szCs w:val="24"/>
          <w:lang w:val="en-US"/>
        </w:rPr>
        <w:t>Participation</w:t>
      </w:r>
    </w:p>
    <w:p w14:paraId="1522101E" w14:textId="418C3D15" w:rsidR="677CEE7D" w:rsidRPr="00EE5AC3" w:rsidRDefault="336C8F78" w:rsidP="00EE5AC3">
      <w:pPr>
        <w:spacing w:after="120"/>
        <w:rPr>
          <w:rFonts w:cstheme="minorHAnsi"/>
          <w:szCs w:val="24"/>
          <w:lang w:val="en-US"/>
        </w:rPr>
      </w:pPr>
      <w:r w:rsidRPr="00EE5AC3">
        <w:rPr>
          <w:rFonts w:eastAsia="Calibri" w:cstheme="minorHAnsi"/>
          <w:szCs w:val="24"/>
          <w:lang w:val="en-US"/>
        </w:rPr>
        <w:t xml:space="preserve">The meeting was attended by </w:t>
      </w:r>
      <w:r w:rsidR="777FA0E8" w:rsidRPr="00EE5AC3">
        <w:rPr>
          <w:rFonts w:eastAsia="Calibri" w:cstheme="minorHAnsi"/>
          <w:szCs w:val="24"/>
          <w:lang w:val="en-US"/>
        </w:rPr>
        <w:t>240</w:t>
      </w:r>
      <w:r w:rsidR="001A758F">
        <w:rPr>
          <w:rFonts w:eastAsia="Calibri" w:cstheme="minorHAnsi"/>
          <w:szCs w:val="24"/>
          <w:lang w:val="en-US"/>
        </w:rPr>
        <w:t xml:space="preserve"> </w:t>
      </w:r>
      <w:r w:rsidR="624E9622" w:rsidRPr="00EE5AC3">
        <w:rPr>
          <w:rFonts w:eastAsia="Calibri" w:cstheme="minorHAnsi"/>
          <w:szCs w:val="24"/>
          <w:lang w:val="en-US"/>
        </w:rPr>
        <w:t>participants</w:t>
      </w:r>
      <w:r w:rsidR="1E3B82DB" w:rsidRPr="00EE5AC3">
        <w:rPr>
          <w:rFonts w:eastAsia="Calibri" w:cstheme="minorHAnsi"/>
          <w:szCs w:val="24"/>
          <w:lang w:val="en-US"/>
        </w:rPr>
        <w:t>,</w:t>
      </w:r>
      <w:r w:rsidR="624E9622" w:rsidRPr="00EE5AC3">
        <w:rPr>
          <w:rFonts w:eastAsia="Calibri" w:cstheme="minorHAnsi"/>
          <w:szCs w:val="24"/>
          <w:lang w:val="en-US"/>
        </w:rPr>
        <w:t xml:space="preserve"> including </w:t>
      </w:r>
      <w:r w:rsidR="2C0E19A2" w:rsidRPr="00EE5AC3">
        <w:rPr>
          <w:rFonts w:eastAsia="Calibri" w:cstheme="minorHAnsi"/>
          <w:szCs w:val="24"/>
          <w:lang w:val="en-US"/>
        </w:rPr>
        <w:t>170</w:t>
      </w:r>
      <w:r w:rsidR="00641DEC">
        <w:rPr>
          <w:rFonts w:eastAsia="Calibri" w:cstheme="minorHAnsi"/>
          <w:szCs w:val="24"/>
          <w:lang w:val="en-US"/>
        </w:rPr>
        <w:t xml:space="preserve"> </w:t>
      </w:r>
      <w:r w:rsidR="624E9622" w:rsidRPr="00EE5AC3">
        <w:rPr>
          <w:rFonts w:eastAsia="Calibri" w:cstheme="minorHAnsi"/>
          <w:szCs w:val="24"/>
          <w:lang w:val="en-US"/>
        </w:rPr>
        <w:t xml:space="preserve">delegates representing </w:t>
      </w:r>
      <w:r w:rsidR="5D0C1141" w:rsidRPr="00EE5AC3">
        <w:rPr>
          <w:rFonts w:eastAsia="Calibri" w:cstheme="minorHAnsi"/>
          <w:szCs w:val="24"/>
          <w:lang w:val="en-US"/>
        </w:rPr>
        <w:t xml:space="preserve">32 </w:t>
      </w:r>
      <w:r w:rsidRPr="00EE5AC3">
        <w:rPr>
          <w:rFonts w:eastAsia="Calibri" w:cstheme="minorHAnsi"/>
          <w:szCs w:val="24"/>
          <w:lang w:val="en-US"/>
        </w:rPr>
        <w:t>Member States from</w:t>
      </w:r>
      <w:r w:rsidR="604C767F" w:rsidRPr="00EE5AC3">
        <w:rPr>
          <w:rFonts w:eastAsia="Calibri" w:cstheme="minorHAnsi"/>
          <w:szCs w:val="24"/>
          <w:lang w:val="en-US"/>
        </w:rPr>
        <w:t xml:space="preserve"> </w:t>
      </w:r>
      <w:r w:rsidR="5D0C1141" w:rsidRPr="00EE5AC3">
        <w:rPr>
          <w:rFonts w:eastAsia="Calibri" w:cstheme="minorHAnsi"/>
          <w:szCs w:val="24"/>
          <w:lang w:val="en-US"/>
        </w:rPr>
        <w:t>Africa</w:t>
      </w:r>
      <w:r w:rsidRPr="00EE5AC3">
        <w:rPr>
          <w:rFonts w:eastAsia="Calibri" w:cstheme="minorHAnsi"/>
          <w:szCs w:val="24"/>
          <w:lang w:val="en-US"/>
        </w:rPr>
        <w:t xml:space="preserve">, </w:t>
      </w:r>
      <w:r w:rsidR="27AAC0BE" w:rsidRPr="00EE5AC3">
        <w:rPr>
          <w:rFonts w:eastAsia="Calibri" w:cstheme="minorHAnsi"/>
          <w:szCs w:val="24"/>
          <w:lang w:val="en-US"/>
        </w:rPr>
        <w:t>20</w:t>
      </w:r>
      <w:r w:rsidR="33E61E16" w:rsidRPr="00EE5AC3">
        <w:rPr>
          <w:rFonts w:eastAsia="Calibri" w:cstheme="minorHAnsi"/>
          <w:szCs w:val="24"/>
          <w:lang w:val="en-US"/>
        </w:rPr>
        <w:t xml:space="preserve"> </w:t>
      </w:r>
      <w:r w:rsidRPr="00EE5AC3">
        <w:rPr>
          <w:rFonts w:eastAsia="Calibri" w:cstheme="minorHAnsi"/>
          <w:szCs w:val="24"/>
          <w:lang w:val="en-US"/>
        </w:rPr>
        <w:t xml:space="preserve">participants from Sector Members, </w:t>
      </w:r>
      <w:r w:rsidR="525CF94C" w:rsidRPr="00EE5AC3">
        <w:rPr>
          <w:rFonts w:eastAsia="Calibri" w:cstheme="minorHAnsi"/>
          <w:szCs w:val="24"/>
          <w:lang w:val="en-US"/>
        </w:rPr>
        <w:t>20</w:t>
      </w:r>
      <w:r w:rsidR="6351EF11" w:rsidRPr="00EE5AC3">
        <w:rPr>
          <w:rFonts w:eastAsia="Calibri" w:cstheme="minorHAnsi"/>
          <w:szCs w:val="24"/>
          <w:lang w:val="en-US"/>
        </w:rPr>
        <w:t xml:space="preserve"> </w:t>
      </w:r>
      <w:r w:rsidRPr="00EE5AC3">
        <w:rPr>
          <w:rFonts w:eastAsia="Calibri" w:cstheme="minorHAnsi"/>
          <w:szCs w:val="24"/>
          <w:lang w:val="en-US"/>
        </w:rPr>
        <w:t>Observer Member States</w:t>
      </w:r>
      <w:r w:rsidR="3E309155" w:rsidRPr="00EE5AC3">
        <w:rPr>
          <w:rFonts w:eastAsia="Calibri" w:cstheme="minorHAnsi"/>
          <w:szCs w:val="24"/>
          <w:lang w:val="en-US"/>
        </w:rPr>
        <w:t xml:space="preserve">, </w:t>
      </w:r>
      <w:r w:rsidR="62F4C8F7" w:rsidRPr="00EE5AC3">
        <w:rPr>
          <w:rFonts w:eastAsia="Calibri" w:cstheme="minorHAnsi"/>
          <w:szCs w:val="24"/>
          <w:lang w:val="en-US"/>
        </w:rPr>
        <w:t xml:space="preserve">and </w:t>
      </w:r>
      <w:r w:rsidR="33E61E16" w:rsidRPr="00EE5AC3">
        <w:rPr>
          <w:rFonts w:eastAsia="Calibri" w:cstheme="minorHAnsi"/>
          <w:szCs w:val="24"/>
          <w:lang w:val="en-US"/>
        </w:rPr>
        <w:t xml:space="preserve">9 </w:t>
      </w:r>
      <w:r w:rsidR="58181EC0" w:rsidRPr="00EE5AC3">
        <w:rPr>
          <w:rFonts w:eastAsia="Calibri" w:cstheme="minorHAnsi"/>
          <w:szCs w:val="24"/>
          <w:lang w:val="en-US"/>
        </w:rPr>
        <w:t>participant</w:t>
      </w:r>
      <w:r w:rsidR="5104B18B" w:rsidRPr="00EE5AC3">
        <w:rPr>
          <w:rFonts w:eastAsia="Calibri" w:cstheme="minorHAnsi"/>
          <w:szCs w:val="24"/>
          <w:lang w:val="en-US"/>
        </w:rPr>
        <w:t>s from Observer Sector Members</w:t>
      </w:r>
      <w:r w:rsidR="37F0FEA7" w:rsidRPr="00EE5AC3">
        <w:rPr>
          <w:rFonts w:eastAsia="Calibri" w:cstheme="minorHAnsi"/>
          <w:szCs w:val="24"/>
          <w:lang w:val="en-US"/>
        </w:rPr>
        <w:t>.</w:t>
      </w:r>
      <w:r w:rsidRPr="00EE5AC3">
        <w:rPr>
          <w:rFonts w:eastAsia="Verdana" w:cstheme="minorHAnsi"/>
          <w:szCs w:val="24"/>
          <w:lang w:val="en-US"/>
        </w:rPr>
        <w:t xml:space="preserve"> </w:t>
      </w:r>
      <w:r w:rsidRPr="00EE5AC3">
        <w:rPr>
          <w:rFonts w:eastAsia="Calibri" w:cstheme="minorHAnsi"/>
          <w:szCs w:val="24"/>
          <w:lang w:val="en-US"/>
        </w:rPr>
        <w:t xml:space="preserve">There were </w:t>
      </w:r>
      <w:r w:rsidR="33E61E16" w:rsidRPr="00EE5AC3">
        <w:rPr>
          <w:rFonts w:eastAsia="Calibri" w:cstheme="minorHAnsi"/>
          <w:szCs w:val="24"/>
          <w:lang w:val="en-US"/>
        </w:rPr>
        <w:t>9</w:t>
      </w:r>
      <w:r w:rsidR="6A18C126" w:rsidRPr="00EE5AC3">
        <w:rPr>
          <w:rFonts w:eastAsia="Calibri" w:cstheme="minorHAnsi"/>
          <w:szCs w:val="24"/>
          <w:lang w:val="en-US"/>
        </w:rPr>
        <w:t>7</w:t>
      </w:r>
      <w:r w:rsidR="33E61E16" w:rsidRPr="00EE5AC3">
        <w:rPr>
          <w:rFonts w:eastAsia="Calibri" w:cstheme="minorHAnsi"/>
          <w:szCs w:val="24"/>
          <w:lang w:val="en-US"/>
        </w:rPr>
        <w:t xml:space="preserve"> </w:t>
      </w:r>
      <w:r w:rsidRPr="00EE5AC3">
        <w:rPr>
          <w:rFonts w:eastAsia="Calibri" w:cstheme="minorHAnsi"/>
          <w:szCs w:val="24"/>
          <w:lang w:val="en-US"/>
        </w:rPr>
        <w:t xml:space="preserve">female and </w:t>
      </w:r>
      <w:r w:rsidR="1D06B07F" w:rsidRPr="00EE5AC3">
        <w:rPr>
          <w:rFonts w:eastAsia="Calibri" w:cstheme="minorHAnsi"/>
          <w:szCs w:val="24"/>
          <w:lang w:val="en-US"/>
        </w:rPr>
        <w:t>143</w:t>
      </w:r>
      <w:r w:rsidRPr="00EE5AC3">
        <w:rPr>
          <w:rFonts w:eastAsia="Calibri" w:cstheme="minorHAnsi"/>
          <w:szCs w:val="24"/>
          <w:lang w:val="en-US"/>
        </w:rPr>
        <w:t>male participants.</w:t>
      </w:r>
    </w:p>
    <w:p w14:paraId="0CBEDFF6" w14:textId="7F4C1D95" w:rsidR="002F36C5" w:rsidRPr="00EE5AC3" w:rsidRDefault="735DD446" w:rsidP="00EE5AC3">
      <w:pPr>
        <w:pStyle w:val="CEONormal"/>
        <w:spacing w:after="120"/>
        <w:rPr>
          <w:rFonts w:asciiTheme="minorHAnsi" w:hAnsiTheme="minorHAnsi" w:cstheme="minorHAnsi"/>
          <w:sz w:val="24"/>
          <w:szCs w:val="24"/>
          <w:lang w:val="en-US"/>
        </w:rPr>
      </w:pPr>
      <w:r w:rsidRPr="00EE5AC3">
        <w:rPr>
          <w:rFonts w:asciiTheme="minorHAnsi" w:hAnsiTheme="minorHAnsi" w:cstheme="minorHAnsi"/>
          <w:sz w:val="24"/>
          <w:szCs w:val="24"/>
          <w:lang w:val="en-US"/>
        </w:rPr>
        <w:t>The</w:t>
      </w:r>
      <w:r w:rsidR="231CC2CF" w:rsidRPr="00EE5AC3">
        <w:rPr>
          <w:rFonts w:asciiTheme="minorHAnsi" w:hAnsiTheme="minorHAnsi" w:cstheme="minorHAnsi"/>
          <w:sz w:val="24"/>
          <w:szCs w:val="24"/>
          <w:lang w:val="en-US"/>
        </w:rPr>
        <w:t xml:space="preserve"> final</w:t>
      </w:r>
      <w:r w:rsidRPr="00EE5AC3">
        <w:rPr>
          <w:rFonts w:asciiTheme="minorHAnsi" w:hAnsiTheme="minorHAnsi" w:cstheme="minorHAnsi"/>
          <w:sz w:val="24"/>
          <w:szCs w:val="24"/>
          <w:lang w:val="en-US"/>
        </w:rPr>
        <w:t xml:space="preserve"> list of participants </w:t>
      </w:r>
      <w:r w:rsidR="22EC465A" w:rsidRPr="00EE5AC3">
        <w:rPr>
          <w:rFonts w:asciiTheme="minorHAnsi" w:hAnsiTheme="minorHAnsi" w:cstheme="minorHAnsi"/>
          <w:sz w:val="24"/>
          <w:szCs w:val="24"/>
          <w:lang w:val="en-US"/>
        </w:rPr>
        <w:t>will be</w:t>
      </w:r>
      <w:r w:rsidR="71257644" w:rsidRPr="00EE5AC3">
        <w:rPr>
          <w:rFonts w:asciiTheme="minorHAnsi" w:hAnsiTheme="minorHAnsi" w:cstheme="minorHAnsi"/>
          <w:sz w:val="24"/>
          <w:szCs w:val="24"/>
          <w:lang w:val="en-US"/>
        </w:rPr>
        <w:t xml:space="preserve"> </w:t>
      </w:r>
      <w:r w:rsidRPr="00EE5AC3">
        <w:rPr>
          <w:rFonts w:asciiTheme="minorHAnsi" w:hAnsiTheme="minorHAnsi" w:cstheme="minorHAnsi"/>
          <w:sz w:val="24"/>
          <w:szCs w:val="24"/>
          <w:lang w:val="en-US"/>
        </w:rPr>
        <w:t>published as Document</w:t>
      </w:r>
      <w:r w:rsidR="71257644" w:rsidRPr="00EE5AC3">
        <w:rPr>
          <w:rFonts w:asciiTheme="minorHAnsi" w:hAnsiTheme="minorHAnsi" w:cstheme="minorHAnsi"/>
          <w:sz w:val="24"/>
          <w:szCs w:val="24"/>
          <w:lang w:val="en-US"/>
        </w:rPr>
        <w:t xml:space="preserve"> </w:t>
      </w:r>
      <w:r w:rsidR="007A1932" w:rsidRPr="00EE5AC3">
        <w:rPr>
          <w:rFonts w:asciiTheme="minorHAnsi" w:hAnsiTheme="minorHAnsi" w:cstheme="minorHAnsi"/>
          <w:sz w:val="24"/>
          <w:szCs w:val="24"/>
          <w:lang w:val="en-US"/>
        </w:rPr>
        <w:t>1</w:t>
      </w:r>
      <w:r w:rsidR="007A1932">
        <w:rPr>
          <w:rFonts w:asciiTheme="minorHAnsi" w:hAnsiTheme="minorHAnsi" w:cstheme="minorHAnsi"/>
          <w:sz w:val="24"/>
          <w:szCs w:val="24"/>
          <w:lang w:val="en-US"/>
        </w:rPr>
        <w:t>8</w:t>
      </w:r>
      <w:r w:rsidR="71257644" w:rsidRPr="00EE5AC3">
        <w:rPr>
          <w:rFonts w:asciiTheme="minorHAnsi" w:hAnsiTheme="minorHAnsi" w:cstheme="minorHAnsi"/>
          <w:sz w:val="24"/>
          <w:szCs w:val="24"/>
          <w:lang w:val="en-US"/>
        </w:rPr>
        <w:t>.</w:t>
      </w:r>
    </w:p>
    <w:p w14:paraId="2EBC782F" w14:textId="221D3085" w:rsidR="00191FC2" w:rsidRPr="00EE5AC3" w:rsidRDefault="1898DECB"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Opening ceremony</w:t>
      </w:r>
    </w:p>
    <w:p w14:paraId="4CE50942" w14:textId="3AE46D78" w:rsidR="1898DECB" w:rsidRPr="00EE5AC3" w:rsidRDefault="6FCF2DE8" w:rsidP="00EE5AC3">
      <w:pPr>
        <w:spacing w:after="120"/>
        <w:rPr>
          <w:rFonts w:cstheme="minorHAnsi"/>
          <w:szCs w:val="24"/>
          <w:lang w:val="en-US"/>
        </w:rPr>
      </w:pPr>
      <w:r w:rsidRPr="00EE5AC3">
        <w:rPr>
          <w:rFonts w:cstheme="minorHAnsi"/>
          <w:szCs w:val="24"/>
          <w:lang w:val="en-US"/>
        </w:rPr>
        <w:t xml:space="preserve">The opening ceremony began with welcoming remarks emphasizing the strategic significance of the </w:t>
      </w:r>
      <w:r w:rsidR="3BF665BB" w:rsidRPr="00EE5AC3">
        <w:rPr>
          <w:rFonts w:cstheme="minorHAnsi"/>
          <w:szCs w:val="24"/>
          <w:lang w:val="en-US"/>
        </w:rPr>
        <w:t>R</w:t>
      </w:r>
      <w:r w:rsidRPr="00EE5AC3">
        <w:rPr>
          <w:rFonts w:cstheme="minorHAnsi"/>
          <w:szCs w:val="24"/>
          <w:lang w:val="en-US"/>
        </w:rPr>
        <w:t xml:space="preserve">egional </w:t>
      </w:r>
      <w:r w:rsidR="2520C27D" w:rsidRPr="00EE5AC3">
        <w:rPr>
          <w:rFonts w:cstheme="minorHAnsi"/>
          <w:szCs w:val="24"/>
          <w:lang w:val="en-US"/>
        </w:rPr>
        <w:t>P</w:t>
      </w:r>
      <w:r w:rsidRPr="00EE5AC3">
        <w:rPr>
          <w:rFonts w:cstheme="minorHAnsi"/>
          <w:szCs w:val="24"/>
          <w:lang w:val="en-US"/>
        </w:rPr>
        <w:t xml:space="preserve">reparatory </w:t>
      </w:r>
      <w:r w:rsidR="1E89DE13" w:rsidRPr="00EE5AC3">
        <w:rPr>
          <w:rFonts w:cstheme="minorHAnsi"/>
          <w:szCs w:val="24"/>
          <w:lang w:val="en-US"/>
        </w:rPr>
        <w:t>M</w:t>
      </w:r>
      <w:r w:rsidRPr="00EE5AC3">
        <w:rPr>
          <w:rFonts w:cstheme="minorHAnsi"/>
          <w:szCs w:val="24"/>
          <w:lang w:val="en-US"/>
        </w:rPr>
        <w:t xml:space="preserve">eeting for </w:t>
      </w:r>
      <w:r w:rsidR="33C4B3E3" w:rsidRPr="00EE5AC3">
        <w:rPr>
          <w:rFonts w:cstheme="minorHAnsi"/>
          <w:szCs w:val="24"/>
          <w:lang w:val="en-US"/>
        </w:rPr>
        <w:t>Africa</w:t>
      </w:r>
      <w:r w:rsidRPr="00EE5AC3">
        <w:rPr>
          <w:rFonts w:cstheme="minorHAnsi"/>
          <w:szCs w:val="24"/>
          <w:lang w:val="en-US"/>
        </w:rPr>
        <w:t xml:space="preserve"> </w:t>
      </w:r>
      <w:r w:rsidR="02110841" w:rsidRPr="00EE5AC3">
        <w:rPr>
          <w:rFonts w:cstheme="minorHAnsi"/>
          <w:szCs w:val="24"/>
          <w:lang w:val="en-US"/>
        </w:rPr>
        <w:t xml:space="preserve">(RPM-AFR) </w:t>
      </w:r>
      <w:r w:rsidRPr="00EE5AC3">
        <w:rPr>
          <w:rFonts w:cstheme="minorHAnsi"/>
          <w:szCs w:val="24"/>
          <w:lang w:val="en-US"/>
        </w:rPr>
        <w:t>in shaping digital development ahead of the WTDC-25</w:t>
      </w:r>
      <w:r w:rsidR="713ED3F2" w:rsidRPr="00EE5AC3">
        <w:rPr>
          <w:rFonts w:cstheme="minorHAnsi"/>
          <w:szCs w:val="24"/>
          <w:lang w:val="en-US"/>
        </w:rPr>
        <w:t>:</w:t>
      </w:r>
    </w:p>
    <w:p w14:paraId="704C4D01" w14:textId="461F3AED" w:rsidR="00C174B9" w:rsidRPr="00EE5AC3" w:rsidRDefault="00552C63" w:rsidP="00EE5AC3">
      <w:pPr>
        <w:spacing w:after="120"/>
        <w:rPr>
          <w:rFonts w:cstheme="minorHAnsi"/>
          <w:szCs w:val="24"/>
        </w:rPr>
      </w:pPr>
      <w:r w:rsidRPr="00EE5AC3">
        <w:rPr>
          <w:rFonts w:cstheme="minorHAnsi"/>
          <w:b/>
          <w:bCs/>
          <w:color w:val="000000" w:themeColor="text1"/>
          <w:szCs w:val="24"/>
        </w:rPr>
        <w:t xml:space="preserve">Mr </w:t>
      </w:r>
      <w:r w:rsidRPr="00EE5AC3">
        <w:rPr>
          <w:rFonts w:cstheme="minorHAnsi"/>
          <w:b/>
          <w:bCs/>
          <w:szCs w:val="24"/>
        </w:rPr>
        <w:t xml:space="preserve">David </w:t>
      </w:r>
      <w:r w:rsidR="006A3DB9" w:rsidRPr="00EE5AC3">
        <w:rPr>
          <w:rFonts w:cstheme="minorHAnsi"/>
          <w:b/>
          <w:bCs/>
          <w:szCs w:val="24"/>
        </w:rPr>
        <w:t xml:space="preserve">Mugonyi, </w:t>
      </w:r>
      <w:r w:rsidR="006A3DB9" w:rsidRPr="00EE5AC3">
        <w:rPr>
          <w:rFonts w:cstheme="minorHAnsi"/>
          <w:szCs w:val="24"/>
        </w:rPr>
        <w:t>Director</w:t>
      </w:r>
      <w:r w:rsidR="00F25031" w:rsidRPr="00EE5AC3">
        <w:rPr>
          <w:rFonts w:cstheme="minorHAnsi"/>
          <w:szCs w:val="24"/>
        </w:rPr>
        <w:t xml:space="preserve">-General and CEO of </w:t>
      </w:r>
      <w:r w:rsidR="00012B18" w:rsidRPr="00EE5AC3">
        <w:rPr>
          <w:rFonts w:cstheme="minorHAnsi"/>
          <w:szCs w:val="24"/>
        </w:rPr>
        <w:t xml:space="preserve">the </w:t>
      </w:r>
      <w:r w:rsidR="00F25031" w:rsidRPr="00EE5AC3">
        <w:rPr>
          <w:rFonts w:cstheme="minorHAnsi"/>
          <w:szCs w:val="24"/>
        </w:rPr>
        <w:t>Communications Authority</w:t>
      </w:r>
      <w:r w:rsidR="00F57C89" w:rsidRPr="00EE5AC3">
        <w:rPr>
          <w:rFonts w:cstheme="minorHAnsi"/>
          <w:szCs w:val="24"/>
        </w:rPr>
        <w:t xml:space="preserve"> of Kenya</w:t>
      </w:r>
      <w:r w:rsidR="00F17271" w:rsidRPr="00EE5AC3">
        <w:rPr>
          <w:rFonts w:cstheme="minorHAnsi"/>
          <w:szCs w:val="24"/>
        </w:rPr>
        <w:t xml:space="preserve"> (CA)</w:t>
      </w:r>
      <w:r w:rsidR="00F25031" w:rsidRPr="00EE5AC3">
        <w:rPr>
          <w:rFonts w:cstheme="minorHAnsi"/>
          <w:szCs w:val="24"/>
        </w:rPr>
        <w:t xml:space="preserve">, </w:t>
      </w:r>
      <w:r w:rsidR="003A2426" w:rsidRPr="00EE5AC3">
        <w:rPr>
          <w:rFonts w:cstheme="minorHAnsi"/>
          <w:szCs w:val="24"/>
        </w:rPr>
        <w:t xml:space="preserve">opened the session by welcoming delegates to Nairobi and underscoring the critical role of the RPM in shaping Africa’s contributions to WTDC-25. He emphasized the need for urgency in </w:t>
      </w:r>
      <w:r w:rsidR="003A2426" w:rsidRPr="00EE5AC3">
        <w:rPr>
          <w:rFonts w:cstheme="minorHAnsi"/>
          <w:szCs w:val="24"/>
        </w:rPr>
        <w:lastRenderedPageBreak/>
        <w:t>addressing regional ICT priorities, including affordable connectivity, infrastructure development, cybersecurity, and digital skills. Mr Mugonyi highlighted Kenya’s active participation in ITU initiatives, such as Study Groups 1 and 2, which informed national policies aligned with global ICT frameworks. He called for unity among African nations to ensure their collective priorities—such as bridging the urban-rural divide and advancing innovation—are prominently reflected in global negotiations at WTDC-25.</w:t>
      </w:r>
      <w:r w:rsidR="00DF3D2A" w:rsidRPr="00EE5AC3">
        <w:rPr>
          <w:rFonts w:cstheme="minorHAnsi"/>
          <w:szCs w:val="24"/>
        </w:rPr>
        <w:t xml:space="preserve"> He also</w:t>
      </w:r>
      <w:r w:rsidR="003A2426" w:rsidRPr="00EE5AC3">
        <w:rPr>
          <w:rFonts w:cstheme="minorHAnsi"/>
          <w:szCs w:val="24"/>
        </w:rPr>
        <w:t xml:space="preserve"> stressed the importance of collaboration with partners like the African Telecommunications Union (ATU) and ITU to mobilize resources and implement projects with tangible impacts. </w:t>
      </w:r>
    </w:p>
    <w:p w14:paraId="4FE4FC81" w14:textId="22493EF5" w:rsidR="00BC0B37" w:rsidRPr="00EE5AC3" w:rsidRDefault="0303E771" w:rsidP="00EE5AC3">
      <w:pPr>
        <w:spacing w:after="120"/>
        <w:rPr>
          <w:rFonts w:cstheme="minorHAnsi"/>
          <w:szCs w:val="24"/>
          <w:lang w:val="en-US"/>
        </w:rPr>
      </w:pPr>
      <w:r w:rsidRPr="00EE5AC3">
        <w:rPr>
          <w:rFonts w:cstheme="minorHAnsi"/>
          <w:b/>
          <w:bCs/>
          <w:szCs w:val="24"/>
          <w:lang w:val="en-US"/>
        </w:rPr>
        <w:t xml:space="preserve">Dr </w:t>
      </w:r>
      <w:r w:rsidR="481C9823" w:rsidRPr="00EE5AC3">
        <w:rPr>
          <w:rFonts w:cstheme="minorHAnsi"/>
          <w:b/>
          <w:bCs/>
          <w:szCs w:val="24"/>
          <w:lang w:val="en-US"/>
        </w:rPr>
        <w:t>Cosmas Luckyson Zavazava</w:t>
      </w:r>
      <w:r w:rsidR="481C9823" w:rsidRPr="00EE5AC3">
        <w:rPr>
          <w:rFonts w:cstheme="minorHAnsi"/>
          <w:szCs w:val="24"/>
          <w:lang w:val="en-US"/>
        </w:rPr>
        <w:t xml:space="preserve">, </w:t>
      </w:r>
      <w:r w:rsidR="7B2F0554" w:rsidRPr="00EE5AC3">
        <w:rPr>
          <w:rFonts w:cstheme="minorHAnsi"/>
          <w:szCs w:val="24"/>
          <w:lang w:val="en-US"/>
        </w:rPr>
        <w:t xml:space="preserve">Director of the BDT, </w:t>
      </w:r>
      <w:r w:rsidR="5D7AC74E" w:rsidRPr="00EE5AC3">
        <w:rPr>
          <w:rFonts w:cstheme="minorHAnsi"/>
          <w:szCs w:val="24"/>
          <w:lang w:val="en-US"/>
        </w:rPr>
        <w:t xml:space="preserve">commended Kenya for hosting the RPM and outlined ITU’s achievements since WTDC-22, including the mobilization of over 60 million Swiss francs for African ICT projects. He highlighted the implementation of Regional Initiatives, such as broadband mapping, cybersecurity capacity-building, and disaster early-warning systems, which directly addressed Africa’s unique challenges. </w:t>
      </w:r>
      <w:r w:rsidR="7B2F0554" w:rsidRPr="00EE5AC3">
        <w:rPr>
          <w:rFonts w:cstheme="minorHAnsi"/>
          <w:szCs w:val="24"/>
          <w:lang w:val="en-US"/>
        </w:rPr>
        <w:t xml:space="preserve">Dr </w:t>
      </w:r>
      <w:r w:rsidR="5D7AC74E" w:rsidRPr="00EE5AC3">
        <w:rPr>
          <w:rFonts w:cstheme="minorHAnsi"/>
          <w:szCs w:val="24"/>
          <w:lang w:val="en-US"/>
        </w:rPr>
        <w:t>Zavazava emphasized ITU’s role in fostering partnerships with governments, regulators, and donors, ensuring projects like Digital Transformation Centres</w:t>
      </w:r>
      <w:r w:rsidR="00EE5AC3">
        <w:rPr>
          <w:rFonts w:cstheme="minorHAnsi"/>
          <w:szCs w:val="24"/>
          <w:lang w:val="en-US"/>
        </w:rPr>
        <w:t xml:space="preserve"> </w:t>
      </w:r>
      <w:r w:rsidR="5A56F534" w:rsidRPr="00EE5AC3">
        <w:rPr>
          <w:rFonts w:cstheme="minorHAnsi"/>
          <w:szCs w:val="24"/>
          <w:lang w:val="en-US"/>
        </w:rPr>
        <w:t xml:space="preserve">(DTC) </w:t>
      </w:r>
      <w:r w:rsidR="5D7AC74E" w:rsidRPr="00EE5AC3">
        <w:rPr>
          <w:rFonts w:cstheme="minorHAnsi"/>
          <w:szCs w:val="24"/>
          <w:lang w:val="en-US"/>
        </w:rPr>
        <w:t>and e-waste policies delivered measurable outcomes.</w:t>
      </w:r>
    </w:p>
    <w:p w14:paraId="3144DFA2" w14:textId="2218B48D" w:rsidR="00D47906" w:rsidRPr="00EE5AC3" w:rsidRDefault="5D7AC74E" w:rsidP="00EE5AC3">
      <w:pPr>
        <w:spacing w:after="120"/>
        <w:rPr>
          <w:rFonts w:cstheme="minorHAnsi"/>
          <w:szCs w:val="24"/>
          <w:lang w:val="en-US"/>
        </w:rPr>
      </w:pPr>
      <w:r w:rsidRPr="00EE5AC3">
        <w:rPr>
          <w:rFonts w:cstheme="minorHAnsi"/>
          <w:szCs w:val="24"/>
          <w:lang w:val="en-US"/>
        </w:rPr>
        <w:t xml:space="preserve">He underscored the need for coherence in Africa’s positions at WTDC-25, urging delegates to prioritize affordable connectivity, youth entrepreneurship, and harmonized regulations. </w:t>
      </w:r>
      <w:r w:rsidR="7B2F0554" w:rsidRPr="00EE5AC3">
        <w:rPr>
          <w:rFonts w:cstheme="minorHAnsi"/>
          <w:szCs w:val="24"/>
          <w:lang w:val="en-US"/>
        </w:rPr>
        <w:t xml:space="preserve">Dr </w:t>
      </w:r>
      <w:r w:rsidRPr="00EE5AC3">
        <w:rPr>
          <w:rFonts w:cstheme="minorHAnsi"/>
          <w:szCs w:val="24"/>
          <w:lang w:val="en-US"/>
        </w:rPr>
        <w:t xml:space="preserve">Zavazava referenced ITU’s support for </w:t>
      </w:r>
      <w:r w:rsidR="366A3E7F" w:rsidRPr="00EE5AC3">
        <w:rPr>
          <w:rFonts w:cstheme="minorHAnsi"/>
          <w:szCs w:val="24"/>
          <w:lang w:val="en-US"/>
        </w:rPr>
        <w:t xml:space="preserve">least developed and </w:t>
      </w:r>
      <w:r w:rsidRPr="00EE5AC3">
        <w:rPr>
          <w:rFonts w:cstheme="minorHAnsi"/>
          <w:szCs w:val="24"/>
          <w:lang w:val="en-US"/>
        </w:rPr>
        <w:t xml:space="preserve">landlocked </w:t>
      </w:r>
      <w:r w:rsidR="73614016" w:rsidRPr="00EE5AC3">
        <w:rPr>
          <w:rFonts w:cstheme="minorHAnsi"/>
          <w:szCs w:val="24"/>
          <w:lang w:val="en-US"/>
        </w:rPr>
        <w:t xml:space="preserve">countries </w:t>
      </w:r>
      <w:r w:rsidRPr="00EE5AC3">
        <w:rPr>
          <w:rFonts w:cstheme="minorHAnsi"/>
          <w:szCs w:val="24"/>
          <w:lang w:val="en-US"/>
        </w:rPr>
        <w:t xml:space="preserve">and small island states, particularly in accessing submarine cables and mitigating climate-related disruptions. He also announced upcoming events, including the Global </w:t>
      </w:r>
      <w:r w:rsidR="5125E9CC" w:rsidRPr="00EE5AC3">
        <w:rPr>
          <w:rFonts w:cstheme="minorHAnsi"/>
          <w:szCs w:val="24"/>
          <w:lang w:val="en-US"/>
        </w:rPr>
        <w:t xml:space="preserve">Symposium for </w:t>
      </w:r>
      <w:r w:rsidRPr="00EE5AC3">
        <w:rPr>
          <w:rFonts w:cstheme="minorHAnsi"/>
          <w:szCs w:val="24"/>
          <w:lang w:val="en-US"/>
        </w:rPr>
        <w:t>Regulator</w:t>
      </w:r>
      <w:r w:rsidR="5125E9CC" w:rsidRPr="00EE5AC3">
        <w:rPr>
          <w:rFonts w:cstheme="minorHAnsi"/>
          <w:szCs w:val="24"/>
          <w:lang w:val="en-US"/>
        </w:rPr>
        <w:t>s</w:t>
      </w:r>
      <w:r w:rsidRPr="00EE5AC3">
        <w:rPr>
          <w:rFonts w:cstheme="minorHAnsi"/>
          <w:szCs w:val="24"/>
          <w:lang w:val="en-US"/>
        </w:rPr>
        <w:t xml:space="preserve"> </w:t>
      </w:r>
      <w:r w:rsidR="5382A94A" w:rsidRPr="00EE5AC3">
        <w:rPr>
          <w:rFonts w:cstheme="minorHAnsi"/>
          <w:szCs w:val="24"/>
          <w:lang w:val="en-US"/>
        </w:rPr>
        <w:t xml:space="preserve">(GSR) </w:t>
      </w:r>
      <w:r w:rsidRPr="00EE5AC3">
        <w:rPr>
          <w:rFonts w:cstheme="minorHAnsi"/>
          <w:szCs w:val="24"/>
          <w:lang w:val="en-US"/>
        </w:rPr>
        <w:t>in Riyadh, and reiterated ITU’s commitment to data-driven policymaking through tools like the ICT Development Index</w:t>
      </w:r>
      <w:r w:rsidR="6700AFAC" w:rsidRPr="00EE5AC3">
        <w:rPr>
          <w:rFonts w:cstheme="minorHAnsi"/>
          <w:szCs w:val="24"/>
          <w:lang w:val="en-US"/>
        </w:rPr>
        <w:t xml:space="preserve"> (IDI)</w:t>
      </w:r>
      <w:r w:rsidRPr="00EE5AC3">
        <w:rPr>
          <w:rFonts w:cstheme="minorHAnsi"/>
          <w:szCs w:val="24"/>
          <w:lang w:val="en-US"/>
        </w:rPr>
        <w:t>. His closing remarks called for trust and collaboration across regions to ensure Africa’s voice shapes global ICT agendas</w:t>
      </w:r>
      <w:r w:rsidR="29CF1A43" w:rsidRPr="00EE5AC3">
        <w:rPr>
          <w:rFonts w:cstheme="minorHAnsi"/>
          <w:szCs w:val="24"/>
          <w:lang w:val="en-US"/>
        </w:rPr>
        <w:t>.</w:t>
      </w:r>
      <w:r w:rsidR="72A67648" w:rsidRPr="00EE5AC3">
        <w:rPr>
          <w:rFonts w:cstheme="minorHAnsi"/>
          <w:szCs w:val="24"/>
          <w:lang w:val="en-US"/>
        </w:rPr>
        <w:t xml:space="preserve"> </w:t>
      </w:r>
      <w:r w:rsidR="744E54FA" w:rsidRPr="00EE5AC3">
        <w:rPr>
          <w:rFonts w:cstheme="minorHAnsi"/>
          <w:szCs w:val="24"/>
          <w:lang w:val="en-US"/>
        </w:rPr>
        <w:t xml:space="preserve">The </w:t>
      </w:r>
      <w:r w:rsidR="63FA2BDD" w:rsidRPr="00EE5AC3">
        <w:rPr>
          <w:rFonts w:cstheme="minorHAnsi"/>
          <w:szCs w:val="24"/>
          <w:lang w:val="en-US"/>
        </w:rPr>
        <w:t>BDT</w:t>
      </w:r>
      <w:r w:rsidR="2E3CAFCC" w:rsidRPr="00EE5AC3">
        <w:rPr>
          <w:rFonts w:cstheme="minorHAnsi"/>
          <w:szCs w:val="24"/>
          <w:lang w:val="en-US"/>
        </w:rPr>
        <w:t xml:space="preserve"> Director’s opening remarks can be </w:t>
      </w:r>
      <w:r w:rsidR="77B39A33" w:rsidRPr="00EE5AC3">
        <w:rPr>
          <w:rFonts w:cstheme="minorHAnsi"/>
          <w:szCs w:val="24"/>
          <w:lang w:val="en-US"/>
        </w:rPr>
        <w:t xml:space="preserve">found </w:t>
      </w:r>
      <w:hyperlink r:id="rId13">
        <w:r w:rsidR="77B39A33" w:rsidRPr="00EE5AC3">
          <w:rPr>
            <w:rStyle w:val="Hyperlink"/>
            <w:rFonts w:cstheme="minorHAnsi"/>
            <w:szCs w:val="24"/>
            <w:lang w:val="en-US"/>
          </w:rPr>
          <w:t>here</w:t>
        </w:r>
      </w:hyperlink>
      <w:r w:rsidR="2E3CAFCC" w:rsidRPr="00EE5AC3">
        <w:rPr>
          <w:rFonts w:cstheme="minorHAnsi"/>
          <w:szCs w:val="24"/>
          <w:lang w:val="en-US"/>
        </w:rPr>
        <w:t>.</w:t>
      </w:r>
    </w:p>
    <w:p w14:paraId="113F3C22" w14:textId="070ABE69" w:rsidR="00E14C19" w:rsidRPr="00EE5AC3" w:rsidRDefault="00EE5AC3" w:rsidP="00EE5AC3">
      <w:pPr>
        <w:spacing w:after="120"/>
        <w:rPr>
          <w:rFonts w:cstheme="minorHAnsi"/>
          <w:szCs w:val="24"/>
          <w:lang w:val="en-US"/>
        </w:rPr>
      </w:pPr>
      <w:r>
        <w:rPr>
          <w:rFonts w:cstheme="minorHAnsi"/>
          <w:b/>
          <w:bCs/>
          <w:szCs w:val="24"/>
          <w:lang w:val="en-US"/>
        </w:rPr>
        <w:t xml:space="preserve">Mr </w:t>
      </w:r>
      <w:r w:rsidR="1169DD22" w:rsidRPr="00EE5AC3">
        <w:rPr>
          <w:rFonts w:cstheme="minorHAnsi"/>
          <w:b/>
          <w:bCs/>
          <w:szCs w:val="24"/>
          <w:lang w:val="en-US"/>
        </w:rPr>
        <w:t>Dickson Gisiora</w:t>
      </w:r>
      <w:r w:rsidR="1169DD22" w:rsidRPr="00EE5AC3">
        <w:rPr>
          <w:rFonts w:cstheme="minorHAnsi"/>
          <w:szCs w:val="24"/>
          <w:lang w:val="en-US"/>
        </w:rPr>
        <w:t xml:space="preserve">, </w:t>
      </w:r>
      <w:r w:rsidR="130647EE" w:rsidRPr="00EE5AC3">
        <w:rPr>
          <w:rFonts w:cstheme="minorHAnsi"/>
          <w:szCs w:val="24"/>
          <w:lang w:val="en-US"/>
        </w:rPr>
        <w:t xml:space="preserve">Director </w:t>
      </w:r>
      <w:r w:rsidR="3498A1FE" w:rsidRPr="00EE5AC3">
        <w:rPr>
          <w:rFonts w:cstheme="minorHAnsi"/>
          <w:szCs w:val="24"/>
          <w:lang w:val="en-US"/>
        </w:rPr>
        <w:t>i</w:t>
      </w:r>
      <w:r w:rsidR="130647EE" w:rsidRPr="00EE5AC3">
        <w:rPr>
          <w:rFonts w:cstheme="minorHAnsi"/>
          <w:szCs w:val="24"/>
          <w:lang w:val="en-US"/>
        </w:rPr>
        <w:t xml:space="preserve">n charge of </w:t>
      </w:r>
      <w:r w:rsidR="03C6F459" w:rsidRPr="00EE5AC3">
        <w:rPr>
          <w:rFonts w:cstheme="minorHAnsi"/>
          <w:szCs w:val="24"/>
          <w:lang w:val="en-US"/>
        </w:rPr>
        <w:t>c</w:t>
      </w:r>
      <w:r w:rsidR="130647EE" w:rsidRPr="00EE5AC3">
        <w:rPr>
          <w:rFonts w:cstheme="minorHAnsi"/>
          <w:szCs w:val="24"/>
          <w:lang w:val="en-US"/>
        </w:rPr>
        <w:t xml:space="preserve">ybersecurity at the Ministry of Information Communications </w:t>
      </w:r>
      <w:r w:rsidR="70500E4B" w:rsidRPr="00EE5AC3">
        <w:rPr>
          <w:rFonts w:cstheme="minorHAnsi"/>
          <w:szCs w:val="24"/>
          <w:lang w:val="en-US"/>
        </w:rPr>
        <w:t>and</w:t>
      </w:r>
      <w:r w:rsidR="130647EE" w:rsidRPr="00EE5AC3">
        <w:rPr>
          <w:rFonts w:cstheme="minorHAnsi"/>
          <w:szCs w:val="24"/>
          <w:lang w:val="en-US"/>
        </w:rPr>
        <w:t xml:space="preserve"> The Digital Economy of Kenya, represented the Permanent </w:t>
      </w:r>
      <w:r w:rsidR="7B8E6F6B" w:rsidRPr="00EE5AC3">
        <w:rPr>
          <w:rFonts w:cstheme="minorHAnsi"/>
          <w:szCs w:val="24"/>
          <w:lang w:val="en-US"/>
        </w:rPr>
        <w:t xml:space="preserve">Secretary </w:t>
      </w:r>
      <w:r w:rsidR="00FA49EB" w:rsidRPr="00EE5AC3">
        <w:rPr>
          <w:rFonts w:cstheme="minorHAnsi"/>
          <w:szCs w:val="24"/>
          <w:lang w:val="en-US"/>
        </w:rPr>
        <w:t xml:space="preserve">Eng. </w:t>
      </w:r>
      <w:r w:rsidR="7B8E6F6B" w:rsidRPr="00EE5AC3">
        <w:rPr>
          <w:rFonts w:cstheme="minorHAnsi"/>
          <w:szCs w:val="24"/>
          <w:lang w:val="en-US"/>
        </w:rPr>
        <w:t>John</w:t>
      </w:r>
      <w:r w:rsidR="3498A1FE" w:rsidRPr="00EE5AC3">
        <w:rPr>
          <w:rFonts w:cstheme="minorHAnsi"/>
          <w:color w:val="000000" w:themeColor="text1"/>
          <w:szCs w:val="24"/>
        </w:rPr>
        <w:t xml:space="preserve"> Tanui </w:t>
      </w:r>
      <w:r w:rsidR="3498A1FE" w:rsidRPr="00EE5AC3">
        <w:rPr>
          <w:rFonts w:cstheme="minorHAnsi"/>
          <w:szCs w:val="24"/>
          <w:lang w:val="en-US"/>
        </w:rPr>
        <w:t xml:space="preserve">and in his </w:t>
      </w:r>
      <w:r w:rsidR="64ECFF9F" w:rsidRPr="00EE5AC3">
        <w:rPr>
          <w:rFonts w:cstheme="minorHAnsi"/>
          <w:szCs w:val="24"/>
          <w:lang w:val="en-US"/>
        </w:rPr>
        <w:t>remarks,</w:t>
      </w:r>
      <w:r w:rsidR="3498A1FE" w:rsidRPr="00EE5AC3">
        <w:rPr>
          <w:rFonts w:cstheme="minorHAnsi"/>
          <w:szCs w:val="24"/>
          <w:lang w:val="en-US"/>
        </w:rPr>
        <w:t xml:space="preserve"> he </w:t>
      </w:r>
      <w:r w:rsidR="0F850EB1" w:rsidRPr="00EE5AC3">
        <w:rPr>
          <w:rFonts w:cstheme="minorHAnsi"/>
          <w:szCs w:val="24"/>
          <w:lang w:val="en-US"/>
        </w:rPr>
        <w:t>reiterated the significance of telecommunication and ICT in societal transformation and economic progress. He advocated for a collective approach to address regional challenges including broadband access, infrastructure gaps, cybersecurity, and digital literacy. Kenya reaffirmed its readiness to contribute expertise and resources to support regional ICT initiatives aligning with ITU's vision for sustainable development.</w:t>
      </w:r>
      <w:r w:rsidR="31DBAEA6" w:rsidRPr="00EE5AC3">
        <w:rPr>
          <w:rFonts w:cstheme="minorHAnsi"/>
          <w:szCs w:val="24"/>
          <w:lang w:val="en-US"/>
        </w:rPr>
        <w:t xml:space="preserve"> </w:t>
      </w:r>
    </w:p>
    <w:p w14:paraId="2BB379B9" w14:textId="2148C109" w:rsidR="002C60C7" w:rsidRPr="00EE5AC3" w:rsidRDefault="0F850EB1" w:rsidP="00EE5AC3">
      <w:pPr>
        <w:spacing w:after="120"/>
        <w:rPr>
          <w:rFonts w:cstheme="minorHAnsi"/>
          <w:szCs w:val="24"/>
          <w:lang w:val="en-US"/>
        </w:rPr>
      </w:pPr>
      <w:r w:rsidRPr="00EE5AC3">
        <w:rPr>
          <w:rFonts w:cstheme="minorHAnsi"/>
          <w:szCs w:val="24"/>
          <w:lang w:val="en-US"/>
        </w:rPr>
        <w:t>The Opening Ceremony concluded with a formal group photo</w:t>
      </w:r>
      <w:r w:rsidR="31DBAEA6" w:rsidRPr="00EE5AC3">
        <w:rPr>
          <w:rFonts w:cstheme="minorHAnsi"/>
          <w:szCs w:val="24"/>
          <w:lang w:val="en-US"/>
        </w:rPr>
        <w:t xml:space="preserve"> of the VIPs in </w:t>
      </w:r>
      <w:r w:rsidR="64ECFF9F" w:rsidRPr="00EE5AC3">
        <w:rPr>
          <w:rFonts w:cstheme="minorHAnsi"/>
          <w:szCs w:val="24"/>
          <w:lang w:val="en-US"/>
        </w:rPr>
        <w:t>attendance</w:t>
      </w:r>
      <w:r w:rsidR="31DBAEA6" w:rsidRPr="00EE5AC3">
        <w:rPr>
          <w:rFonts w:cstheme="minorHAnsi"/>
          <w:szCs w:val="24"/>
          <w:lang w:val="en-US"/>
        </w:rPr>
        <w:t xml:space="preserve"> to the opening ceremony</w:t>
      </w:r>
      <w:r w:rsidRPr="00EE5AC3">
        <w:rPr>
          <w:rFonts w:cstheme="minorHAnsi"/>
          <w:szCs w:val="24"/>
          <w:lang w:val="en-US"/>
        </w:rPr>
        <w:t xml:space="preserve">, involving senior officials </w:t>
      </w:r>
      <w:r w:rsidR="79438A87" w:rsidRPr="00EE5AC3">
        <w:rPr>
          <w:rFonts w:cstheme="minorHAnsi"/>
          <w:szCs w:val="24"/>
          <w:lang w:val="en-US"/>
        </w:rPr>
        <w:t xml:space="preserve">from CA of Kenya </w:t>
      </w:r>
      <w:r w:rsidRPr="00EE5AC3">
        <w:rPr>
          <w:rFonts w:cstheme="minorHAnsi"/>
          <w:szCs w:val="24"/>
          <w:lang w:val="en-US"/>
        </w:rPr>
        <w:t>and participa</w:t>
      </w:r>
      <w:r w:rsidR="79438A87" w:rsidRPr="00EE5AC3">
        <w:rPr>
          <w:rFonts w:cstheme="minorHAnsi"/>
          <w:szCs w:val="24"/>
          <w:lang w:val="en-US"/>
        </w:rPr>
        <w:t xml:space="preserve">nt </w:t>
      </w:r>
      <w:r w:rsidR="31DBAEA6" w:rsidRPr="00EE5AC3">
        <w:rPr>
          <w:rFonts w:cstheme="minorHAnsi"/>
          <w:szCs w:val="24"/>
          <w:lang w:val="en-US"/>
        </w:rPr>
        <w:t>Ministers</w:t>
      </w:r>
      <w:r w:rsidRPr="00EE5AC3">
        <w:rPr>
          <w:rFonts w:cstheme="minorHAnsi"/>
          <w:szCs w:val="24"/>
          <w:lang w:val="en-US"/>
        </w:rPr>
        <w:t>, marking the successful launch of the meeting.</w:t>
      </w:r>
    </w:p>
    <w:p w14:paraId="7A74A4CA" w14:textId="1176DFD6" w:rsidR="00191FC2" w:rsidRPr="00EE5AC3" w:rsidRDefault="00191FC2"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Election of the Chair and Vice-Chair</w:t>
      </w:r>
      <w:r w:rsidR="00965287" w:rsidRPr="00EE5AC3">
        <w:rPr>
          <w:rFonts w:cstheme="minorHAnsi"/>
          <w:sz w:val="24"/>
          <w:szCs w:val="24"/>
          <w:lang w:val="en-US"/>
        </w:rPr>
        <w:t>s</w:t>
      </w:r>
    </w:p>
    <w:p w14:paraId="7955D4DA" w14:textId="64FE628D" w:rsidR="00E374A4" w:rsidRPr="00EE5AC3" w:rsidRDefault="1D9DD888" w:rsidP="00EE5AC3">
      <w:pPr>
        <w:pStyle w:val="Normalend"/>
        <w:spacing w:after="120"/>
        <w:rPr>
          <w:rFonts w:cstheme="minorHAnsi"/>
          <w:szCs w:val="24"/>
        </w:rPr>
      </w:pPr>
      <w:r w:rsidRPr="00EE5AC3">
        <w:rPr>
          <w:rFonts w:cstheme="minorHAnsi"/>
          <w:szCs w:val="24"/>
        </w:rPr>
        <w:t xml:space="preserve">Following </w:t>
      </w:r>
      <w:r w:rsidR="63FB7EF1" w:rsidRPr="00EE5AC3">
        <w:rPr>
          <w:rFonts w:cstheme="minorHAnsi"/>
          <w:szCs w:val="24"/>
        </w:rPr>
        <w:t>consultations</w:t>
      </w:r>
      <w:r w:rsidR="2BCDD9AE" w:rsidRPr="00EE5AC3">
        <w:rPr>
          <w:rFonts w:cstheme="minorHAnsi"/>
          <w:szCs w:val="24"/>
        </w:rPr>
        <w:t xml:space="preserve"> in the region</w:t>
      </w:r>
      <w:r w:rsidR="6A9E1129" w:rsidRPr="00EE5AC3">
        <w:rPr>
          <w:rFonts w:cstheme="minorHAnsi"/>
          <w:szCs w:val="24"/>
        </w:rPr>
        <w:t xml:space="preserve">, </w:t>
      </w:r>
      <w:r w:rsidR="00EE5AC3">
        <w:rPr>
          <w:rFonts w:cstheme="minorHAnsi"/>
          <w:b/>
          <w:bCs/>
          <w:color w:val="000000" w:themeColor="text1"/>
          <w:szCs w:val="24"/>
          <w:lang w:val="en-GB"/>
        </w:rPr>
        <w:t xml:space="preserve">Mr </w:t>
      </w:r>
      <w:r w:rsidR="29D606DB" w:rsidRPr="00EE5AC3">
        <w:rPr>
          <w:rFonts w:cstheme="minorHAnsi"/>
          <w:b/>
          <w:bCs/>
          <w:szCs w:val="24"/>
          <w:lang w:val="en-GB"/>
        </w:rPr>
        <w:t xml:space="preserve">David Mugonyi, </w:t>
      </w:r>
      <w:r w:rsidR="29D606DB" w:rsidRPr="00EE5AC3">
        <w:rPr>
          <w:rFonts w:cstheme="minorHAnsi"/>
          <w:szCs w:val="24"/>
          <w:lang w:val="en-GB"/>
        </w:rPr>
        <w:t>Director General and Chief Executive Officer, Communications Authority of Kenya (CA)</w:t>
      </w:r>
      <w:r w:rsidR="00AF4E82" w:rsidRPr="00EE5AC3">
        <w:rPr>
          <w:rFonts w:cstheme="minorHAnsi"/>
          <w:szCs w:val="24"/>
        </w:rPr>
        <w:t xml:space="preserve"> </w:t>
      </w:r>
      <w:r w:rsidRPr="00EE5AC3">
        <w:rPr>
          <w:rFonts w:cstheme="minorHAnsi"/>
          <w:szCs w:val="24"/>
        </w:rPr>
        <w:t xml:space="preserve">was elected </w:t>
      </w:r>
      <w:r w:rsidR="00C263E9" w:rsidRPr="00EE5AC3">
        <w:rPr>
          <w:rFonts w:cstheme="minorHAnsi"/>
          <w:szCs w:val="24"/>
        </w:rPr>
        <w:t xml:space="preserve">by acclamation </w:t>
      </w:r>
      <w:r w:rsidRPr="00EE5AC3">
        <w:rPr>
          <w:rFonts w:cstheme="minorHAnsi"/>
          <w:szCs w:val="24"/>
        </w:rPr>
        <w:t xml:space="preserve">as the Chair of </w:t>
      </w:r>
      <w:r w:rsidR="0942D429" w:rsidRPr="00EE5AC3">
        <w:rPr>
          <w:rFonts w:cstheme="minorHAnsi"/>
          <w:szCs w:val="24"/>
        </w:rPr>
        <w:t>RPM-AFR</w:t>
      </w:r>
      <w:r w:rsidRPr="00EE5AC3">
        <w:rPr>
          <w:rFonts w:cstheme="minorHAnsi"/>
          <w:szCs w:val="24"/>
        </w:rPr>
        <w:t>.</w:t>
      </w:r>
    </w:p>
    <w:p w14:paraId="51F02691" w14:textId="7AB78AEF" w:rsidR="001240EA" w:rsidRPr="00EE5AC3" w:rsidRDefault="1D9DD888" w:rsidP="00EE5AC3">
      <w:pPr>
        <w:tabs>
          <w:tab w:val="left" w:pos="794"/>
          <w:tab w:val="left" w:pos="1191"/>
          <w:tab w:val="left" w:pos="1588"/>
          <w:tab w:val="left" w:pos="1985"/>
        </w:tabs>
        <w:spacing w:after="120"/>
        <w:rPr>
          <w:rFonts w:cstheme="minorHAnsi"/>
          <w:szCs w:val="24"/>
          <w:lang w:val="en-US"/>
        </w:rPr>
      </w:pPr>
      <w:r w:rsidRPr="00EE5AC3">
        <w:rPr>
          <w:rFonts w:cstheme="minorHAnsi"/>
          <w:szCs w:val="24"/>
          <w:lang w:val="en-US"/>
        </w:rPr>
        <w:t xml:space="preserve">The meeting also endorsed the </w:t>
      </w:r>
      <w:r w:rsidR="7835FA2C" w:rsidRPr="00EE5AC3">
        <w:rPr>
          <w:rFonts w:cstheme="minorHAnsi"/>
          <w:szCs w:val="24"/>
          <w:lang w:val="en-US"/>
        </w:rPr>
        <w:t>proposal</w:t>
      </w:r>
      <w:r w:rsidRPr="00EE5AC3">
        <w:rPr>
          <w:rFonts w:cstheme="minorHAnsi"/>
          <w:szCs w:val="24"/>
          <w:lang w:val="en-US"/>
        </w:rPr>
        <w:t xml:space="preserve"> for the </w:t>
      </w:r>
      <w:r w:rsidR="00AF4E82" w:rsidRPr="00EE5AC3">
        <w:rPr>
          <w:rFonts w:cstheme="minorHAnsi"/>
          <w:szCs w:val="24"/>
          <w:lang w:val="en-US"/>
        </w:rPr>
        <w:t>following</w:t>
      </w:r>
      <w:r w:rsidR="07119896" w:rsidRPr="00EE5AC3">
        <w:rPr>
          <w:rFonts w:cstheme="minorHAnsi"/>
          <w:szCs w:val="24"/>
          <w:lang w:val="en-US"/>
        </w:rPr>
        <w:t xml:space="preserve"> </w:t>
      </w:r>
      <w:r w:rsidRPr="00EE5AC3">
        <w:rPr>
          <w:rFonts w:cstheme="minorHAnsi"/>
          <w:szCs w:val="24"/>
          <w:lang w:val="en-US"/>
        </w:rPr>
        <w:t>Vice-Chai</w:t>
      </w:r>
      <w:r w:rsidR="6A9EF0F9" w:rsidRPr="00EE5AC3">
        <w:rPr>
          <w:rFonts w:cstheme="minorHAnsi"/>
          <w:szCs w:val="24"/>
          <w:lang w:val="en-US"/>
        </w:rPr>
        <w:t xml:space="preserve">rs </w:t>
      </w:r>
      <w:r w:rsidRPr="00EE5AC3">
        <w:rPr>
          <w:rFonts w:cstheme="minorHAnsi"/>
          <w:szCs w:val="24"/>
          <w:lang w:val="en-US"/>
        </w:rPr>
        <w:t xml:space="preserve">of </w:t>
      </w:r>
      <w:r w:rsidR="0942D429" w:rsidRPr="00EE5AC3">
        <w:rPr>
          <w:rFonts w:cstheme="minorHAnsi"/>
          <w:szCs w:val="24"/>
          <w:lang w:val="en-US"/>
        </w:rPr>
        <w:t>RPM-AFR</w:t>
      </w:r>
      <w:r w:rsidR="7835FA2C" w:rsidRPr="00EE5AC3">
        <w:rPr>
          <w:rFonts w:cstheme="minorHAnsi"/>
          <w:szCs w:val="24"/>
          <w:lang w:val="en-US"/>
        </w:rPr>
        <w:t>:</w:t>
      </w:r>
    </w:p>
    <w:p w14:paraId="16DA84C2" w14:textId="6A5BC44E" w:rsidR="000201F8" w:rsidRPr="00EE5AC3" w:rsidRDefault="00EE5AC3" w:rsidP="004C0598">
      <w:pPr>
        <w:pStyle w:val="ListParagraph"/>
        <w:numPr>
          <w:ilvl w:val="0"/>
          <w:numId w:val="25"/>
        </w:numPr>
        <w:tabs>
          <w:tab w:val="left" w:pos="794"/>
          <w:tab w:val="left" w:pos="1191"/>
          <w:tab w:val="left" w:pos="1588"/>
          <w:tab w:val="left" w:pos="1985"/>
        </w:tabs>
        <w:spacing w:before="60" w:after="60"/>
        <w:ind w:left="714" w:hanging="357"/>
        <w:contextualSpacing w:val="0"/>
        <w:rPr>
          <w:rStyle w:val="normaltextrun"/>
          <w:rFonts w:cstheme="minorHAnsi"/>
          <w:b/>
          <w:bCs/>
          <w:color w:val="000000" w:themeColor="text1"/>
          <w:szCs w:val="24"/>
        </w:rPr>
      </w:pPr>
      <w:r>
        <w:rPr>
          <w:rStyle w:val="normaltextrun"/>
          <w:rFonts w:cstheme="minorHAnsi"/>
          <w:b/>
          <w:bCs/>
          <w:color w:val="000000" w:themeColor="text1"/>
          <w:szCs w:val="24"/>
        </w:rPr>
        <w:t xml:space="preserve">Mr </w:t>
      </w:r>
      <w:r w:rsidR="0FBF27AA" w:rsidRPr="00EE5AC3">
        <w:rPr>
          <w:rStyle w:val="normaltextrun"/>
          <w:rFonts w:cstheme="minorHAnsi"/>
          <w:b/>
          <w:bCs/>
          <w:color w:val="000000" w:themeColor="text1"/>
          <w:szCs w:val="24"/>
        </w:rPr>
        <w:t>Jamit Djeroua Moura</w:t>
      </w:r>
      <w:r w:rsidR="0FBF27AA" w:rsidRPr="00EE5AC3">
        <w:rPr>
          <w:rStyle w:val="normaltextrun"/>
          <w:rFonts w:cstheme="minorHAnsi"/>
          <w:color w:val="000000" w:themeColor="text1"/>
          <w:szCs w:val="24"/>
        </w:rPr>
        <w:t xml:space="preserve"> from Chad</w:t>
      </w:r>
    </w:p>
    <w:p w14:paraId="7204A382" w14:textId="12A836DA" w:rsidR="000201F8" w:rsidRPr="00EE5AC3" w:rsidRDefault="00EE5AC3" w:rsidP="004C0598">
      <w:pPr>
        <w:pStyle w:val="ListParagraph"/>
        <w:numPr>
          <w:ilvl w:val="0"/>
          <w:numId w:val="25"/>
        </w:numPr>
        <w:spacing w:before="60" w:after="60"/>
        <w:ind w:left="714" w:hanging="357"/>
        <w:contextualSpacing w:val="0"/>
        <w:rPr>
          <w:rFonts w:cstheme="minorHAnsi"/>
          <w:szCs w:val="24"/>
          <w:lang w:val="fr-CH"/>
        </w:rPr>
      </w:pPr>
      <w:r>
        <w:rPr>
          <w:rFonts w:cstheme="minorHAnsi"/>
          <w:b/>
          <w:bCs/>
          <w:szCs w:val="24"/>
          <w:lang w:val="fr-FR"/>
        </w:rPr>
        <w:t xml:space="preserve">Ms </w:t>
      </w:r>
      <w:r w:rsidR="2B4C6C32" w:rsidRPr="00EE5AC3">
        <w:rPr>
          <w:rFonts w:cstheme="minorHAnsi"/>
          <w:b/>
          <w:bCs/>
          <w:szCs w:val="24"/>
          <w:lang w:val="fr-FR"/>
        </w:rPr>
        <w:t xml:space="preserve">Regina Fleur Assoumou Bessou </w:t>
      </w:r>
      <w:r w:rsidR="2B4C6C32" w:rsidRPr="00EE5AC3">
        <w:rPr>
          <w:rFonts w:cstheme="minorHAnsi"/>
          <w:szCs w:val="24"/>
          <w:lang w:val="fr-FR"/>
        </w:rPr>
        <w:t>from C</w:t>
      </w:r>
      <w:r w:rsidR="5A9B22A2" w:rsidRPr="00EE5AC3">
        <w:rPr>
          <w:rFonts w:cstheme="minorHAnsi"/>
          <w:szCs w:val="24"/>
          <w:lang w:val="fr-FR"/>
        </w:rPr>
        <w:t>ô</w:t>
      </w:r>
      <w:r w:rsidR="2B4C6C32" w:rsidRPr="00EE5AC3">
        <w:rPr>
          <w:rFonts w:cstheme="minorHAnsi"/>
          <w:szCs w:val="24"/>
          <w:lang w:val="fr-FR"/>
        </w:rPr>
        <w:t xml:space="preserve">te </w:t>
      </w:r>
      <w:r w:rsidR="00B06F03">
        <w:rPr>
          <w:rFonts w:cstheme="minorHAnsi"/>
          <w:szCs w:val="24"/>
          <w:lang w:val="fr-FR"/>
        </w:rPr>
        <w:t>d</w:t>
      </w:r>
      <w:r w:rsidR="2B4C6C32" w:rsidRPr="00EE5AC3">
        <w:rPr>
          <w:rFonts w:cstheme="minorHAnsi"/>
          <w:szCs w:val="24"/>
          <w:lang w:val="fr-FR"/>
        </w:rPr>
        <w:t>’Ivoire</w:t>
      </w:r>
    </w:p>
    <w:p w14:paraId="4849BAA7" w14:textId="5D86C2BE" w:rsidR="000201F8" w:rsidRPr="00EE5AC3" w:rsidRDefault="00EE5AC3" w:rsidP="004C0598">
      <w:pPr>
        <w:pStyle w:val="ListParagraph"/>
        <w:numPr>
          <w:ilvl w:val="0"/>
          <w:numId w:val="25"/>
        </w:numPr>
        <w:spacing w:before="60" w:after="60"/>
        <w:ind w:left="714" w:hanging="357"/>
        <w:contextualSpacing w:val="0"/>
        <w:rPr>
          <w:rFonts w:cstheme="minorHAnsi"/>
          <w:szCs w:val="24"/>
        </w:rPr>
      </w:pPr>
      <w:r>
        <w:rPr>
          <w:rFonts w:cstheme="minorHAnsi"/>
          <w:b/>
          <w:bCs/>
          <w:szCs w:val="24"/>
        </w:rPr>
        <w:t xml:space="preserve">Ms </w:t>
      </w:r>
      <w:r w:rsidR="05E9BA90" w:rsidRPr="00EE5AC3">
        <w:rPr>
          <w:rFonts w:cstheme="minorHAnsi"/>
          <w:b/>
          <w:bCs/>
          <w:szCs w:val="24"/>
        </w:rPr>
        <w:t>Caecilia Nyamutswa</w:t>
      </w:r>
      <w:r w:rsidR="05E9BA90" w:rsidRPr="00EE5AC3">
        <w:rPr>
          <w:rFonts w:cstheme="minorHAnsi"/>
          <w:szCs w:val="24"/>
        </w:rPr>
        <w:t xml:space="preserve"> from Zimbabwe</w:t>
      </w:r>
    </w:p>
    <w:p w14:paraId="143573C6" w14:textId="6FB62A08" w:rsidR="000201F8" w:rsidRPr="00EE5AC3" w:rsidRDefault="0FBF27AA" w:rsidP="004C0598">
      <w:pPr>
        <w:pStyle w:val="ListParagraph"/>
        <w:numPr>
          <w:ilvl w:val="0"/>
          <w:numId w:val="25"/>
        </w:numPr>
        <w:spacing w:before="60" w:after="60"/>
        <w:ind w:left="714" w:hanging="357"/>
        <w:contextualSpacing w:val="0"/>
        <w:rPr>
          <w:rFonts w:cstheme="minorHAnsi"/>
          <w:szCs w:val="24"/>
          <w:lang w:val="en-US"/>
        </w:rPr>
      </w:pPr>
      <w:r w:rsidRPr="00EE5AC3">
        <w:rPr>
          <w:rFonts w:cstheme="minorHAnsi"/>
          <w:b/>
          <w:bCs/>
          <w:szCs w:val="24"/>
        </w:rPr>
        <w:t>Mr Abdulkarim Oloyede</w:t>
      </w:r>
      <w:r w:rsidRPr="00EE5AC3">
        <w:rPr>
          <w:rFonts w:cstheme="minorHAnsi"/>
          <w:szCs w:val="24"/>
        </w:rPr>
        <w:t xml:space="preserve"> from Nigeria</w:t>
      </w:r>
    </w:p>
    <w:p w14:paraId="34A40EC9" w14:textId="045DDC0D" w:rsidR="00DC327F" w:rsidRPr="00EE5AC3" w:rsidRDefault="002C5D42"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lastRenderedPageBreak/>
        <w:t xml:space="preserve">Approval </w:t>
      </w:r>
      <w:r w:rsidR="633A88A1" w:rsidRPr="00EE5AC3">
        <w:rPr>
          <w:rFonts w:cstheme="minorHAnsi"/>
          <w:sz w:val="24"/>
          <w:szCs w:val="24"/>
          <w:lang w:val="en-US"/>
        </w:rPr>
        <w:t>of the agenda</w:t>
      </w:r>
    </w:p>
    <w:p w14:paraId="75BE753C" w14:textId="4DC16528" w:rsidR="002C60C7" w:rsidRPr="00EE5AC3" w:rsidRDefault="2ADC7110" w:rsidP="00EE5AC3">
      <w:pPr>
        <w:spacing w:after="120"/>
        <w:rPr>
          <w:rFonts w:cstheme="minorHAnsi"/>
          <w:szCs w:val="24"/>
          <w:lang w:val="en-US"/>
        </w:rPr>
      </w:pPr>
      <w:r w:rsidRPr="00EE5AC3">
        <w:rPr>
          <w:rFonts w:cstheme="minorHAnsi"/>
          <w:szCs w:val="24"/>
          <w:lang w:val="en-US"/>
        </w:rPr>
        <w:t>The meeting approved the agenda as presented in</w:t>
      </w:r>
      <w:r w:rsidR="47CBE921" w:rsidRPr="00EE5AC3">
        <w:rPr>
          <w:rFonts w:cstheme="minorHAnsi"/>
          <w:szCs w:val="24"/>
          <w:lang w:val="en-US"/>
        </w:rPr>
        <w:t xml:space="preserve"> </w:t>
      </w:r>
      <w:hyperlink r:id="rId14">
        <w:r w:rsidR="47CBE921" w:rsidRPr="00EE5AC3">
          <w:rPr>
            <w:rStyle w:val="Hyperlink"/>
            <w:rFonts w:cstheme="minorHAnsi"/>
            <w:szCs w:val="24"/>
            <w:lang w:val="en-US"/>
          </w:rPr>
          <w:t>Document</w:t>
        </w:r>
        <w:r w:rsidR="40DF71A5" w:rsidRPr="00EE5AC3">
          <w:rPr>
            <w:rStyle w:val="Hyperlink"/>
            <w:rFonts w:cstheme="minorHAnsi"/>
            <w:szCs w:val="24"/>
            <w:lang w:val="en-US"/>
          </w:rPr>
          <w:t xml:space="preserve"> 1(Rev.2)</w:t>
        </w:r>
      </w:hyperlink>
      <w:r w:rsidR="07F70C50" w:rsidRPr="00EE5AC3">
        <w:rPr>
          <w:rFonts w:cstheme="minorHAnsi"/>
          <w:szCs w:val="24"/>
          <w:lang w:val="en-US"/>
        </w:rPr>
        <w:t>.</w:t>
      </w:r>
    </w:p>
    <w:p w14:paraId="2E5896D7" w14:textId="26808445" w:rsidR="005A5314" w:rsidRPr="00EE5AC3" w:rsidRDefault="00E134FB"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Approval</w:t>
      </w:r>
      <w:r w:rsidR="002A625D" w:rsidRPr="00EE5AC3">
        <w:rPr>
          <w:rFonts w:cstheme="minorHAnsi"/>
          <w:sz w:val="24"/>
          <w:szCs w:val="24"/>
          <w:lang w:val="en-US"/>
        </w:rPr>
        <w:t xml:space="preserve"> of the</w:t>
      </w:r>
      <w:r w:rsidR="001D7078" w:rsidRPr="00EE5AC3">
        <w:rPr>
          <w:rFonts w:cstheme="minorHAnsi"/>
          <w:sz w:val="24"/>
          <w:szCs w:val="24"/>
          <w:lang w:val="en-US"/>
        </w:rPr>
        <w:t xml:space="preserve"> time management plan</w:t>
      </w:r>
    </w:p>
    <w:p w14:paraId="1A0D485C" w14:textId="6D25D439" w:rsidR="00D85E4A" w:rsidRPr="00EE5AC3" w:rsidRDefault="074C448D" w:rsidP="00EE5AC3">
      <w:pPr>
        <w:spacing w:after="120"/>
        <w:rPr>
          <w:rFonts w:cstheme="minorHAnsi"/>
          <w:szCs w:val="24"/>
          <w:lang w:val="en-US"/>
        </w:rPr>
      </w:pPr>
      <w:r w:rsidRPr="00EE5AC3">
        <w:rPr>
          <w:rFonts w:cstheme="minorHAnsi"/>
          <w:szCs w:val="24"/>
          <w:lang w:val="en-US"/>
        </w:rPr>
        <w:t xml:space="preserve">The </w:t>
      </w:r>
      <w:r w:rsidR="66E6C487" w:rsidRPr="00EE5AC3">
        <w:rPr>
          <w:rFonts w:cstheme="minorHAnsi"/>
          <w:szCs w:val="24"/>
          <w:lang w:val="en-US"/>
        </w:rPr>
        <w:t>secretariat</w:t>
      </w:r>
      <w:r w:rsidRPr="00EE5AC3">
        <w:rPr>
          <w:rFonts w:cstheme="minorHAnsi"/>
          <w:szCs w:val="24"/>
          <w:lang w:val="en-US"/>
        </w:rPr>
        <w:t xml:space="preserve"> noted that </w:t>
      </w:r>
      <w:r w:rsidR="57404A0E" w:rsidRPr="00EE5AC3">
        <w:rPr>
          <w:rFonts w:cstheme="minorHAnsi"/>
          <w:szCs w:val="24"/>
          <w:lang w:val="en-US"/>
        </w:rPr>
        <w:t xml:space="preserve">the </w:t>
      </w:r>
      <w:r w:rsidR="221A3F23" w:rsidRPr="00EE5AC3">
        <w:rPr>
          <w:rFonts w:cstheme="minorHAnsi"/>
          <w:szCs w:val="24"/>
          <w:lang w:val="en-US"/>
        </w:rPr>
        <w:t>RPM-AFR</w:t>
      </w:r>
      <w:r w:rsidRPr="00EE5AC3">
        <w:rPr>
          <w:rFonts w:cstheme="minorHAnsi"/>
          <w:szCs w:val="24"/>
          <w:lang w:val="en-US"/>
        </w:rPr>
        <w:t xml:space="preserve"> had received </w:t>
      </w:r>
      <w:r w:rsidR="56BBD1B5" w:rsidRPr="00EE5AC3">
        <w:rPr>
          <w:rFonts w:cstheme="minorHAnsi"/>
          <w:szCs w:val="24"/>
          <w:lang w:val="en-US"/>
        </w:rPr>
        <w:t>1</w:t>
      </w:r>
      <w:r w:rsidR="3D52C75B" w:rsidRPr="00EE5AC3">
        <w:rPr>
          <w:rFonts w:cstheme="minorHAnsi"/>
          <w:szCs w:val="24"/>
          <w:lang w:val="en-US"/>
        </w:rPr>
        <w:t>7</w:t>
      </w:r>
      <w:r w:rsidRPr="00EE5AC3">
        <w:rPr>
          <w:rFonts w:cstheme="minorHAnsi"/>
          <w:szCs w:val="24"/>
          <w:lang w:val="en-US"/>
        </w:rPr>
        <w:t xml:space="preserve"> </w:t>
      </w:r>
      <w:r w:rsidR="70B4D69F" w:rsidRPr="00EE5AC3">
        <w:rPr>
          <w:rFonts w:cstheme="minorHAnsi"/>
          <w:szCs w:val="24"/>
          <w:lang w:val="en-US"/>
        </w:rPr>
        <w:t>documents</w:t>
      </w:r>
      <w:r w:rsidRPr="00EE5AC3">
        <w:rPr>
          <w:rFonts w:cstheme="minorHAnsi"/>
          <w:szCs w:val="24"/>
          <w:lang w:val="en-US"/>
        </w:rPr>
        <w:t xml:space="preserve">: </w:t>
      </w:r>
      <w:r w:rsidR="3D52C75B" w:rsidRPr="00EE5AC3">
        <w:rPr>
          <w:rFonts w:cstheme="minorHAnsi"/>
          <w:szCs w:val="24"/>
          <w:lang w:val="en-US"/>
        </w:rPr>
        <w:t>9</w:t>
      </w:r>
      <w:r w:rsidR="5AB2AD06" w:rsidRPr="00EE5AC3">
        <w:rPr>
          <w:rFonts w:cstheme="minorHAnsi"/>
          <w:szCs w:val="24"/>
          <w:lang w:val="en-US"/>
        </w:rPr>
        <w:t xml:space="preserve"> </w:t>
      </w:r>
      <w:r w:rsidRPr="00EE5AC3">
        <w:rPr>
          <w:rFonts w:cstheme="minorHAnsi"/>
          <w:szCs w:val="24"/>
          <w:lang w:val="en-US"/>
        </w:rPr>
        <w:t xml:space="preserve">from Member States and </w:t>
      </w:r>
      <w:r w:rsidR="7BC2FC01" w:rsidRPr="00EE5AC3">
        <w:rPr>
          <w:rFonts w:eastAsia="Calibri" w:cstheme="minorHAnsi"/>
          <w:szCs w:val="24"/>
          <w:lang w:val="en-US"/>
        </w:rPr>
        <w:t>ITU-D</w:t>
      </w:r>
      <w:r w:rsidR="7BC2FC01" w:rsidRPr="00EE5AC3">
        <w:rPr>
          <w:rFonts w:cstheme="minorHAnsi"/>
          <w:szCs w:val="24"/>
          <w:lang w:val="en-US"/>
        </w:rPr>
        <w:t xml:space="preserve"> </w:t>
      </w:r>
      <w:r w:rsidRPr="00EE5AC3">
        <w:rPr>
          <w:rFonts w:cstheme="minorHAnsi"/>
          <w:szCs w:val="24"/>
          <w:lang w:val="en-US"/>
        </w:rPr>
        <w:t>Sector Members</w:t>
      </w:r>
      <w:r w:rsidR="0C0BC259" w:rsidRPr="00EE5AC3">
        <w:rPr>
          <w:rFonts w:cstheme="minorHAnsi"/>
          <w:szCs w:val="24"/>
          <w:lang w:val="en-US"/>
        </w:rPr>
        <w:t>,</w:t>
      </w:r>
      <w:r w:rsidR="2548D916" w:rsidRPr="00EE5AC3">
        <w:rPr>
          <w:rFonts w:cstheme="minorHAnsi"/>
          <w:szCs w:val="24"/>
          <w:lang w:val="en-US"/>
        </w:rPr>
        <w:t xml:space="preserve"> </w:t>
      </w:r>
      <w:r w:rsidR="539A4B30" w:rsidRPr="00EE5AC3">
        <w:rPr>
          <w:rFonts w:cstheme="minorHAnsi"/>
          <w:szCs w:val="24"/>
          <w:lang w:val="en-US"/>
        </w:rPr>
        <w:t>4</w:t>
      </w:r>
      <w:r w:rsidR="67A6ECD3" w:rsidRPr="00EE5AC3">
        <w:rPr>
          <w:rFonts w:cstheme="minorHAnsi"/>
          <w:szCs w:val="24"/>
          <w:lang w:val="en-US"/>
        </w:rPr>
        <w:t xml:space="preserve"> </w:t>
      </w:r>
      <w:r w:rsidRPr="00EE5AC3">
        <w:rPr>
          <w:rFonts w:cstheme="minorHAnsi"/>
          <w:szCs w:val="24"/>
          <w:lang w:val="en-US"/>
        </w:rPr>
        <w:t xml:space="preserve">from the </w:t>
      </w:r>
      <w:r w:rsidR="739D7A90" w:rsidRPr="00EE5AC3">
        <w:rPr>
          <w:rFonts w:cstheme="minorHAnsi"/>
          <w:szCs w:val="24"/>
          <w:lang w:val="en-US"/>
        </w:rPr>
        <w:t>secretariat</w:t>
      </w:r>
      <w:r w:rsidRPr="00EE5AC3">
        <w:rPr>
          <w:rFonts w:cstheme="minorHAnsi"/>
          <w:szCs w:val="24"/>
          <w:lang w:val="en-US"/>
        </w:rPr>
        <w:t xml:space="preserve"> and </w:t>
      </w:r>
      <w:r w:rsidR="539A4B30" w:rsidRPr="00EE5AC3">
        <w:rPr>
          <w:rFonts w:cstheme="minorHAnsi"/>
          <w:szCs w:val="24"/>
          <w:lang w:val="en-US"/>
        </w:rPr>
        <w:t>4</w:t>
      </w:r>
      <w:r w:rsidR="28E2A56B" w:rsidRPr="00EE5AC3">
        <w:rPr>
          <w:rFonts w:cstheme="minorHAnsi"/>
          <w:szCs w:val="24"/>
          <w:lang w:val="en-US"/>
        </w:rPr>
        <w:t xml:space="preserve"> </w:t>
      </w:r>
      <w:r w:rsidRPr="00EE5AC3">
        <w:rPr>
          <w:rFonts w:cstheme="minorHAnsi"/>
          <w:szCs w:val="24"/>
          <w:lang w:val="en-US"/>
        </w:rPr>
        <w:t xml:space="preserve">from </w:t>
      </w:r>
      <w:r w:rsidR="4CE4D521" w:rsidRPr="00EE5AC3">
        <w:rPr>
          <w:rFonts w:cstheme="minorHAnsi"/>
          <w:szCs w:val="24"/>
          <w:lang w:val="en-US"/>
        </w:rPr>
        <w:t xml:space="preserve">the </w:t>
      </w:r>
      <w:r w:rsidRPr="00EE5AC3">
        <w:rPr>
          <w:rFonts w:cstheme="minorHAnsi"/>
          <w:szCs w:val="24"/>
          <w:lang w:val="en-US"/>
        </w:rPr>
        <w:t xml:space="preserve">TDAG </w:t>
      </w:r>
      <w:r w:rsidR="00C84E0B" w:rsidRPr="00EE5AC3">
        <w:rPr>
          <w:rFonts w:cstheme="minorHAnsi"/>
          <w:szCs w:val="24"/>
          <w:lang w:val="en-US"/>
        </w:rPr>
        <w:t>working</w:t>
      </w:r>
      <w:r w:rsidRPr="00EE5AC3">
        <w:rPr>
          <w:rFonts w:cstheme="minorHAnsi"/>
          <w:szCs w:val="24"/>
          <w:lang w:val="en-US"/>
        </w:rPr>
        <w:t xml:space="preserve"> </w:t>
      </w:r>
      <w:r w:rsidR="40F60134" w:rsidRPr="00EE5AC3">
        <w:rPr>
          <w:rFonts w:cstheme="minorHAnsi"/>
          <w:szCs w:val="24"/>
          <w:lang w:val="en-US"/>
        </w:rPr>
        <w:t>groups.</w:t>
      </w:r>
      <w:r w:rsidRPr="00EE5AC3">
        <w:rPr>
          <w:rFonts w:cstheme="minorHAnsi"/>
          <w:szCs w:val="24"/>
          <w:lang w:val="en-US"/>
        </w:rPr>
        <w:t xml:space="preserve"> </w:t>
      </w:r>
      <w:r w:rsidR="6EA243AF" w:rsidRPr="00EE5AC3">
        <w:rPr>
          <w:rFonts w:cstheme="minorHAnsi"/>
          <w:szCs w:val="24"/>
          <w:lang w:val="en-US"/>
        </w:rPr>
        <w:t xml:space="preserve">All the meeting documents are available on the </w:t>
      </w:r>
      <w:hyperlink r:id="rId15">
        <w:r w:rsidR="5D46FDEF" w:rsidRPr="00EE5AC3">
          <w:rPr>
            <w:rStyle w:val="Hyperlink"/>
            <w:rFonts w:cstheme="minorHAnsi"/>
            <w:szCs w:val="24"/>
            <w:lang w:val="en-US"/>
          </w:rPr>
          <w:t>RPM Website</w:t>
        </w:r>
      </w:hyperlink>
      <w:r w:rsidR="5D46FDEF" w:rsidRPr="00EE5AC3">
        <w:rPr>
          <w:rFonts w:cstheme="minorHAnsi"/>
          <w:szCs w:val="24"/>
          <w:lang w:val="en-US"/>
        </w:rPr>
        <w:t>.</w:t>
      </w:r>
    </w:p>
    <w:p w14:paraId="2C39E3DA" w14:textId="466A9049" w:rsidR="00191FC2" w:rsidRPr="00EE5AC3" w:rsidRDefault="3129B028" w:rsidP="00EE5AC3">
      <w:pPr>
        <w:spacing w:after="120"/>
        <w:rPr>
          <w:rFonts w:cstheme="minorHAnsi"/>
          <w:szCs w:val="24"/>
          <w:lang w:val="en-US"/>
        </w:rPr>
      </w:pPr>
      <w:r w:rsidRPr="00EE5AC3">
        <w:rPr>
          <w:rFonts w:cstheme="minorHAnsi"/>
          <w:szCs w:val="24"/>
          <w:lang w:val="en-US"/>
        </w:rPr>
        <w:t xml:space="preserve">Having examined all related </w:t>
      </w:r>
      <w:r w:rsidR="569E18F2" w:rsidRPr="00EE5AC3">
        <w:rPr>
          <w:rFonts w:cstheme="minorHAnsi"/>
          <w:szCs w:val="24"/>
          <w:lang w:val="en-US"/>
        </w:rPr>
        <w:t>meeting documents</w:t>
      </w:r>
      <w:r w:rsidRPr="00EE5AC3">
        <w:rPr>
          <w:rFonts w:cstheme="minorHAnsi"/>
          <w:szCs w:val="24"/>
          <w:lang w:val="en-US"/>
        </w:rPr>
        <w:t xml:space="preserve">, the meeting adopted the proposed </w:t>
      </w:r>
      <w:r w:rsidR="025743DF" w:rsidRPr="00EE5AC3">
        <w:rPr>
          <w:rFonts w:eastAsia="Calibri" w:cstheme="minorHAnsi"/>
          <w:color w:val="000000" w:themeColor="text1"/>
          <w:szCs w:val="24"/>
          <w:lang w:val="en-US"/>
        </w:rPr>
        <w:t>draft time</w:t>
      </w:r>
      <w:r w:rsidRPr="00EE5AC3">
        <w:rPr>
          <w:rFonts w:eastAsia="Calibri" w:cstheme="minorHAnsi"/>
          <w:color w:val="000000" w:themeColor="text1"/>
          <w:szCs w:val="24"/>
          <w:lang w:val="en-US"/>
        </w:rPr>
        <w:t xml:space="preserve"> </w:t>
      </w:r>
      <w:r w:rsidR="27F50270" w:rsidRPr="00EE5AC3">
        <w:rPr>
          <w:rFonts w:eastAsia="Calibri" w:cstheme="minorHAnsi"/>
          <w:color w:val="000000" w:themeColor="text1"/>
          <w:szCs w:val="24"/>
          <w:lang w:val="en-US"/>
        </w:rPr>
        <w:t xml:space="preserve">management </w:t>
      </w:r>
      <w:r w:rsidR="61CB07ED" w:rsidRPr="00EE5AC3">
        <w:rPr>
          <w:rFonts w:eastAsia="Calibri" w:cstheme="minorHAnsi"/>
          <w:color w:val="000000" w:themeColor="text1"/>
          <w:szCs w:val="24"/>
          <w:lang w:val="en-US"/>
        </w:rPr>
        <w:t>plan</w:t>
      </w:r>
      <w:r w:rsidR="61CB07ED" w:rsidRPr="00EE5AC3">
        <w:rPr>
          <w:rFonts w:eastAsia="Calibri" w:cstheme="minorHAnsi"/>
          <w:b/>
          <w:bCs/>
          <w:color w:val="000000" w:themeColor="text1"/>
          <w:szCs w:val="24"/>
          <w:lang w:val="en-US"/>
        </w:rPr>
        <w:t xml:space="preserve"> </w:t>
      </w:r>
      <w:r w:rsidR="2E542A9E" w:rsidRPr="00EE5AC3">
        <w:rPr>
          <w:rFonts w:eastAsia="Calibri" w:cstheme="minorHAnsi"/>
          <w:color w:val="000000" w:themeColor="text1"/>
          <w:szCs w:val="24"/>
          <w:lang w:val="en-US"/>
        </w:rPr>
        <w:t xml:space="preserve">- </w:t>
      </w:r>
      <w:hyperlink r:id="rId16" w:history="1">
        <w:r w:rsidR="79960349" w:rsidRPr="00EE5AC3">
          <w:rPr>
            <w:rStyle w:val="Hyperlink"/>
            <w:rFonts w:cstheme="minorHAnsi"/>
            <w:szCs w:val="24"/>
          </w:rPr>
          <w:t>Document D</w:t>
        </w:r>
        <w:bookmarkStart w:id="3" w:name="_Hlt193379761"/>
        <w:r w:rsidR="79960349" w:rsidRPr="00EE5AC3">
          <w:rPr>
            <w:rStyle w:val="Hyperlink"/>
            <w:rFonts w:cstheme="minorHAnsi"/>
            <w:szCs w:val="24"/>
          </w:rPr>
          <w:t>T</w:t>
        </w:r>
        <w:bookmarkEnd w:id="3"/>
        <w:r w:rsidR="79960349" w:rsidRPr="00EE5AC3">
          <w:rPr>
            <w:rStyle w:val="Hyperlink"/>
            <w:rFonts w:cstheme="minorHAnsi"/>
            <w:szCs w:val="24"/>
          </w:rPr>
          <w:t>/1(</w:t>
        </w:r>
        <w:r w:rsidR="1D357BD1" w:rsidRPr="00EE5AC3">
          <w:rPr>
            <w:rStyle w:val="Hyperlink"/>
            <w:rFonts w:cstheme="minorHAnsi"/>
            <w:szCs w:val="24"/>
          </w:rPr>
          <w:t>R</w:t>
        </w:r>
        <w:r w:rsidR="79960349" w:rsidRPr="00EE5AC3">
          <w:rPr>
            <w:rStyle w:val="Hyperlink"/>
            <w:rFonts w:cstheme="minorHAnsi"/>
            <w:szCs w:val="24"/>
          </w:rPr>
          <w:t>ev</w:t>
        </w:r>
        <w:r w:rsidR="1D357BD1" w:rsidRPr="00EE5AC3">
          <w:rPr>
            <w:rStyle w:val="Hyperlink"/>
            <w:rFonts w:cstheme="minorHAnsi"/>
            <w:szCs w:val="24"/>
          </w:rPr>
          <w:t>.</w:t>
        </w:r>
        <w:r w:rsidR="49C8184E" w:rsidRPr="00EE5AC3">
          <w:rPr>
            <w:rStyle w:val="Hyperlink"/>
            <w:rFonts w:cstheme="minorHAnsi"/>
            <w:szCs w:val="24"/>
          </w:rPr>
          <w:t>1</w:t>
        </w:r>
        <w:r w:rsidR="79960349" w:rsidRPr="00EE5AC3">
          <w:rPr>
            <w:rStyle w:val="Hyperlink"/>
            <w:rFonts w:cstheme="minorHAnsi"/>
            <w:szCs w:val="24"/>
          </w:rPr>
          <w:t>)</w:t>
        </w:r>
        <w:r w:rsidRPr="00EE5AC3">
          <w:rPr>
            <w:rStyle w:val="Hyperlink"/>
            <w:rFonts w:cstheme="minorHAnsi"/>
            <w:szCs w:val="24"/>
            <w:lang w:val="en-US"/>
          </w:rPr>
          <w:t>.</w:t>
        </w:r>
      </w:hyperlink>
    </w:p>
    <w:p w14:paraId="43D70E71" w14:textId="2BAD2D99" w:rsidR="005A5314" w:rsidRPr="00EE5AC3" w:rsidRDefault="792BC83D"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 xml:space="preserve">Report on the implementation of the WTDC-22 Kigali Action Plan (including the Regional Initiatives) and Presentation on State of Digital Development and Trends in </w:t>
      </w:r>
      <w:r w:rsidR="751E9210" w:rsidRPr="00EE5AC3">
        <w:rPr>
          <w:rFonts w:cstheme="minorHAnsi"/>
          <w:sz w:val="24"/>
          <w:szCs w:val="24"/>
          <w:lang w:val="en-US"/>
        </w:rPr>
        <w:t>Africa</w:t>
      </w:r>
      <w:r w:rsidRPr="00EE5AC3">
        <w:rPr>
          <w:rFonts w:cstheme="minorHAnsi"/>
          <w:sz w:val="24"/>
          <w:szCs w:val="24"/>
          <w:lang w:val="en-US"/>
        </w:rPr>
        <w:t>: Challenges and opportunities</w:t>
      </w:r>
    </w:p>
    <w:p w14:paraId="56993230" w14:textId="58F7ECA6" w:rsidR="00C75EF8" w:rsidRPr="00EE5AC3" w:rsidRDefault="3B73BDD0" w:rsidP="00EE5AC3">
      <w:pPr>
        <w:spacing w:after="120"/>
        <w:rPr>
          <w:rFonts w:eastAsia="Calibri" w:cstheme="minorHAnsi"/>
          <w:color w:val="000000" w:themeColor="text1"/>
          <w:szCs w:val="24"/>
          <w:lang w:val="en-US"/>
        </w:rPr>
      </w:pPr>
      <w:hyperlink r:id="rId17">
        <w:r w:rsidRPr="00EE5AC3">
          <w:rPr>
            <w:rStyle w:val="Hyperlink"/>
            <w:rFonts w:cstheme="minorHAnsi"/>
            <w:szCs w:val="24"/>
            <w:lang w:val="en-US"/>
          </w:rPr>
          <w:t>Document 2(</w:t>
        </w:r>
      </w:hyperlink>
      <w:bookmarkStart w:id="4" w:name="_Hlt193379917"/>
      <w:r w:rsidR="738DE6CB" w:rsidRPr="00EE5AC3">
        <w:rPr>
          <w:rStyle w:val="Hyperlink"/>
          <w:rFonts w:cstheme="minorHAnsi"/>
          <w:szCs w:val="24"/>
          <w:lang w:val="en-US"/>
        </w:rPr>
        <w:t>R</w:t>
      </w:r>
      <w:bookmarkEnd w:id="4"/>
      <w:r w:rsidRPr="00EE5AC3">
        <w:rPr>
          <w:rStyle w:val="Hyperlink"/>
          <w:rFonts w:cstheme="minorHAnsi"/>
          <w:szCs w:val="24"/>
          <w:lang w:val="en-US"/>
        </w:rPr>
        <w:t>ev</w:t>
      </w:r>
      <w:r w:rsidR="1D357BD1" w:rsidRPr="00EE5AC3">
        <w:rPr>
          <w:rStyle w:val="Hyperlink"/>
          <w:rFonts w:cstheme="minorHAnsi"/>
          <w:szCs w:val="24"/>
          <w:lang w:val="en-US"/>
        </w:rPr>
        <w:t>.</w:t>
      </w:r>
      <w:r w:rsidR="00BC3F15" w:rsidRPr="00EE5AC3">
        <w:rPr>
          <w:rStyle w:val="Hyperlink"/>
          <w:rFonts w:cstheme="minorHAnsi"/>
          <w:szCs w:val="24"/>
          <w:lang w:val="en-US"/>
        </w:rPr>
        <w:t>3</w:t>
      </w:r>
      <w:r w:rsidRPr="00EE5AC3">
        <w:rPr>
          <w:rStyle w:val="Hyperlink"/>
          <w:rFonts w:cstheme="minorHAnsi"/>
          <w:szCs w:val="24"/>
          <w:lang w:val="en-US"/>
        </w:rPr>
        <w:t>)</w:t>
      </w:r>
      <w:r w:rsidRPr="00EE5AC3">
        <w:rPr>
          <w:rFonts w:cstheme="minorHAnsi"/>
          <w:szCs w:val="24"/>
          <w:lang w:val="en-US"/>
        </w:rPr>
        <w:t xml:space="preserve">: </w:t>
      </w:r>
      <w:r w:rsidR="5A2521F4" w:rsidRPr="00EE5AC3">
        <w:rPr>
          <w:rFonts w:eastAsia="Calibri" w:cstheme="minorHAnsi"/>
          <w:color w:val="000000" w:themeColor="text1"/>
          <w:szCs w:val="24"/>
          <w:lang w:val="en-US"/>
        </w:rPr>
        <w:t xml:space="preserve">The document titled </w:t>
      </w:r>
      <w:r w:rsidR="5A2521F4" w:rsidRPr="00EE5AC3">
        <w:rPr>
          <w:rFonts w:eastAsia="Calibri" w:cstheme="minorHAnsi"/>
          <w:b/>
          <w:bCs/>
          <w:color w:val="000000" w:themeColor="text1"/>
          <w:szCs w:val="24"/>
          <w:lang w:val="en-US"/>
        </w:rPr>
        <w:t>“</w:t>
      </w:r>
      <w:r w:rsidR="22051967" w:rsidRPr="00EE5AC3">
        <w:rPr>
          <w:rFonts w:eastAsia="Calibri" w:cstheme="minorHAnsi"/>
          <w:b/>
          <w:bCs/>
          <w:color w:val="000000" w:themeColor="text1"/>
          <w:szCs w:val="24"/>
          <w:lang w:val="en-US"/>
        </w:rPr>
        <w:t>Reporting on the implementation of the WTDC-22 Kigali Action Plan (including regional initiatives)</w:t>
      </w:r>
      <w:r w:rsidR="5A2521F4" w:rsidRPr="00EE5AC3">
        <w:rPr>
          <w:rFonts w:eastAsia="Calibri" w:cstheme="minorHAnsi"/>
          <w:color w:val="000000" w:themeColor="text1"/>
          <w:szCs w:val="24"/>
          <w:lang w:val="en-US"/>
        </w:rPr>
        <w:t xml:space="preserve">” </w:t>
      </w:r>
      <w:r w:rsidR="00552C63" w:rsidRPr="00EE5AC3">
        <w:rPr>
          <w:rFonts w:eastAsia="Calibri" w:cstheme="minorHAnsi"/>
          <w:color w:val="000000" w:themeColor="text1"/>
          <w:szCs w:val="24"/>
          <w:lang w:val="en-US"/>
        </w:rPr>
        <w:t xml:space="preserve">and the related presentation showing projects in the region </w:t>
      </w:r>
      <w:r w:rsidR="00C01522" w:rsidRPr="00EE5AC3">
        <w:rPr>
          <w:rFonts w:eastAsia="Calibri" w:cstheme="minorHAnsi"/>
          <w:color w:val="000000" w:themeColor="text1"/>
          <w:szCs w:val="24"/>
          <w:lang w:val="en-US"/>
        </w:rPr>
        <w:t xml:space="preserve">under each of the Regional Initiatives </w:t>
      </w:r>
      <w:r w:rsidR="00792449" w:rsidRPr="00EE5AC3">
        <w:rPr>
          <w:rFonts w:eastAsia="Calibri" w:cstheme="minorHAnsi"/>
          <w:color w:val="000000" w:themeColor="text1"/>
          <w:szCs w:val="24"/>
          <w:lang w:val="en-US"/>
        </w:rPr>
        <w:t xml:space="preserve">for the AFR region </w:t>
      </w:r>
      <w:r w:rsidR="5A2521F4" w:rsidRPr="00EE5AC3">
        <w:rPr>
          <w:rFonts w:eastAsia="Calibri" w:cstheme="minorHAnsi"/>
          <w:color w:val="000000" w:themeColor="text1"/>
          <w:szCs w:val="24"/>
          <w:lang w:val="en-US"/>
        </w:rPr>
        <w:t xml:space="preserve">was presented by </w:t>
      </w:r>
      <w:r w:rsidR="31C57ACC" w:rsidRPr="00EE5AC3">
        <w:rPr>
          <w:rFonts w:eastAsia="Calibri" w:cstheme="minorHAnsi"/>
          <w:color w:val="000000" w:themeColor="text1"/>
          <w:szCs w:val="24"/>
          <w:lang w:val="en-US"/>
        </w:rPr>
        <w:t>the Secretariat.</w:t>
      </w:r>
    </w:p>
    <w:p w14:paraId="546411BC" w14:textId="17E29FFA" w:rsidR="00C75EF8" w:rsidRPr="00EE5AC3" w:rsidRDefault="00C75EF8"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The report summarize</w:t>
      </w:r>
      <w:r w:rsidR="008E1128" w:rsidRPr="00EE5AC3">
        <w:rPr>
          <w:rFonts w:eastAsia="Calibri" w:cstheme="minorHAnsi"/>
          <w:color w:val="000000" w:themeColor="text1"/>
          <w:szCs w:val="24"/>
          <w:lang w:val="en-US"/>
        </w:rPr>
        <w:t>s</w:t>
      </w:r>
      <w:r w:rsidRPr="00EE5AC3">
        <w:rPr>
          <w:rFonts w:eastAsia="Calibri" w:cstheme="minorHAnsi"/>
          <w:color w:val="000000" w:themeColor="text1"/>
          <w:szCs w:val="24"/>
          <w:lang w:val="en-US"/>
        </w:rPr>
        <w:t xml:space="preserve"> the implementation of the Kigali Action Plan (KAP) between May and December 2024, showcasing progress in telecommunications and ICT development across regions. The document </w:t>
      </w:r>
      <w:r w:rsidR="00B0760C" w:rsidRPr="00EE5AC3">
        <w:rPr>
          <w:rFonts w:eastAsia="Calibri" w:cstheme="minorHAnsi"/>
          <w:color w:val="000000" w:themeColor="text1"/>
          <w:szCs w:val="24"/>
          <w:lang w:val="en-US"/>
        </w:rPr>
        <w:t xml:space="preserve">emphasizes </w:t>
      </w:r>
      <w:r w:rsidRPr="00EE5AC3">
        <w:rPr>
          <w:rFonts w:eastAsia="Calibri" w:cstheme="minorHAnsi"/>
          <w:color w:val="000000" w:themeColor="text1"/>
          <w:szCs w:val="24"/>
          <w:lang w:val="en-US"/>
        </w:rPr>
        <w:t xml:space="preserve">capacity-building efforts, such as workshops and training on digital skills and ICT policy, targeting diverse groups including women, youth, and underserved communities. It </w:t>
      </w:r>
      <w:r w:rsidR="00B0760C" w:rsidRPr="00EE5AC3">
        <w:rPr>
          <w:rFonts w:eastAsia="Calibri" w:cstheme="minorHAnsi"/>
          <w:color w:val="000000" w:themeColor="text1"/>
          <w:szCs w:val="24"/>
          <w:lang w:val="en-US"/>
        </w:rPr>
        <w:t>reports</w:t>
      </w:r>
      <w:r w:rsidRPr="00EE5AC3">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 </w:t>
      </w:r>
      <w:r w:rsidR="00B0760C" w:rsidRPr="00EE5AC3">
        <w:rPr>
          <w:rFonts w:eastAsia="Calibri" w:cstheme="minorHAnsi"/>
          <w:color w:val="000000" w:themeColor="text1"/>
          <w:szCs w:val="24"/>
          <w:lang w:val="en-US"/>
        </w:rPr>
        <w:t>calls</w:t>
      </w:r>
      <w:r w:rsidRPr="00EE5AC3">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1BC0CCA8" w14:textId="35F956C2" w:rsidR="00295760" w:rsidRPr="00EE5AC3" w:rsidRDefault="2A8253B2"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 xml:space="preserve">The ITU Regional Initiatives for the </w:t>
      </w:r>
      <w:r w:rsidR="00C01522" w:rsidRPr="00EE5AC3">
        <w:rPr>
          <w:rFonts w:eastAsia="Calibri" w:cstheme="minorHAnsi"/>
          <w:color w:val="000000" w:themeColor="text1"/>
          <w:szCs w:val="24"/>
          <w:lang w:val="en-US"/>
        </w:rPr>
        <w:t xml:space="preserve">AFR </w:t>
      </w:r>
      <w:r w:rsidRPr="00EE5AC3">
        <w:rPr>
          <w:rFonts w:eastAsia="Calibri" w:cstheme="minorHAnsi"/>
          <w:color w:val="000000" w:themeColor="text1"/>
          <w:szCs w:val="24"/>
          <w:lang w:val="en-US"/>
        </w:rPr>
        <w:t>region</w:t>
      </w:r>
      <w:r w:rsidR="44806004" w:rsidRPr="00EE5AC3">
        <w:rPr>
          <w:rFonts w:eastAsia="Calibri" w:cstheme="minorHAnsi"/>
          <w:color w:val="000000" w:themeColor="text1"/>
          <w:szCs w:val="24"/>
          <w:lang w:val="en-US"/>
        </w:rPr>
        <w:t xml:space="preserve"> </w:t>
      </w:r>
      <w:r w:rsidR="003B2C9A" w:rsidRPr="00EE5AC3">
        <w:rPr>
          <w:rFonts w:eastAsia="Calibri" w:cstheme="minorHAnsi"/>
          <w:color w:val="000000" w:themeColor="text1"/>
          <w:szCs w:val="24"/>
          <w:lang w:val="en-US"/>
        </w:rPr>
        <w:t>consist of</w:t>
      </w:r>
      <w:r w:rsidR="5A2521F4" w:rsidRPr="00EE5AC3">
        <w:rPr>
          <w:rFonts w:eastAsia="Calibri" w:cstheme="minorHAnsi"/>
          <w:color w:val="000000" w:themeColor="text1"/>
          <w:szCs w:val="24"/>
          <w:lang w:val="en-US"/>
        </w:rPr>
        <w:t xml:space="preserve"> </w:t>
      </w:r>
      <w:r w:rsidR="00547AF5" w:rsidRPr="00EE5AC3">
        <w:rPr>
          <w:rFonts w:eastAsia="Calibri" w:cstheme="minorHAnsi"/>
          <w:color w:val="000000" w:themeColor="text1"/>
          <w:szCs w:val="24"/>
          <w:lang w:val="en-US"/>
        </w:rPr>
        <w:t>four</w:t>
      </w:r>
      <w:r w:rsidR="5A2521F4" w:rsidRPr="00EE5AC3">
        <w:rPr>
          <w:rFonts w:eastAsia="Calibri" w:cstheme="minorHAnsi"/>
          <w:color w:val="000000" w:themeColor="text1"/>
          <w:szCs w:val="24"/>
          <w:lang w:val="en-US"/>
        </w:rPr>
        <w:t xml:space="preserve"> priority areas that were elaborated and agreed by the Members of the </w:t>
      </w:r>
      <w:r w:rsidR="00C01522" w:rsidRPr="00EE5AC3">
        <w:rPr>
          <w:rFonts w:eastAsia="Calibri" w:cstheme="minorHAnsi"/>
          <w:color w:val="000000" w:themeColor="text1"/>
          <w:szCs w:val="24"/>
          <w:lang w:val="en-US"/>
        </w:rPr>
        <w:t xml:space="preserve">AFR </w:t>
      </w:r>
      <w:r w:rsidR="5A2521F4" w:rsidRPr="00EE5AC3">
        <w:rPr>
          <w:rFonts w:eastAsia="Calibri" w:cstheme="minorHAnsi"/>
          <w:color w:val="000000" w:themeColor="text1"/>
          <w:szCs w:val="24"/>
          <w:lang w:val="en-US"/>
        </w:rPr>
        <w:t xml:space="preserve">region and approved </w:t>
      </w:r>
      <w:r w:rsidR="006E5727" w:rsidRPr="00EE5AC3">
        <w:rPr>
          <w:rFonts w:eastAsia="Calibri" w:cstheme="minorHAnsi"/>
          <w:color w:val="000000" w:themeColor="text1"/>
          <w:szCs w:val="24"/>
          <w:lang w:val="en-US"/>
        </w:rPr>
        <w:t xml:space="preserve">under </w:t>
      </w:r>
      <w:r w:rsidR="006F4FD7" w:rsidRPr="00EE5AC3">
        <w:rPr>
          <w:rFonts w:eastAsia="Calibri" w:cstheme="minorHAnsi"/>
          <w:color w:val="000000" w:themeColor="text1"/>
          <w:szCs w:val="24"/>
          <w:lang w:val="en-US"/>
        </w:rPr>
        <w:t>WTDC-22</w:t>
      </w:r>
      <w:r w:rsidR="00530F70" w:rsidRPr="00EE5AC3">
        <w:rPr>
          <w:rFonts w:eastAsia="Calibri" w:cstheme="minorHAnsi"/>
          <w:color w:val="000000" w:themeColor="text1"/>
          <w:szCs w:val="24"/>
          <w:lang w:val="en-US"/>
        </w:rPr>
        <w:t xml:space="preserve"> </w:t>
      </w:r>
      <w:hyperlink r:id="rId18">
        <w:r w:rsidR="0D37599C" w:rsidRPr="00EE5AC3">
          <w:rPr>
            <w:rStyle w:val="Hyperlink"/>
            <w:rFonts w:eastAsia="Calibri" w:cstheme="minorHAnsi"/>
            <w:szCs w:val="24"/>
            <w:lang w:val="en-US"/>
          </w:rPr>
          <w:t>Resolution</w:t>
        </w:r>
        <w:r w:rsidR="393C2B9B" w:rsidRPr="00EE5AC3">
          <w:rPr>
            <w:rStyle w:val="Hyperlink"/>
            <w:rFonts w:eastAsia="Calibri" w:cstheme="minorHAnsi"/>
            <w:szCs w:val="24"/>
            <w:lang w:val="en-US"/>
          </w:rPr>
          <w:t xml:space="preserve"> 17</w:t>
        </w:r>
      </w:hyperlink>
      <w:r w:rsidR="00F64207" w:rsidRPr="00EE5AC3">
        <w:rPr>
          <w:rFonts w:eastAsia="Calibri" w:cstheme="minorHAnsi"/>
          <w:color w:val="000000" w:themeColor="text1"/>
          <w:szCs w:val="24"/>
          <w:lang w:val="en-US"/>
        </w:rPr>
        <w:t xml:space="preserve"> </w:t>
      </w:r>
      <w:r w:rsidR="00EF17C2" w:rsidRPr="00EE5AC3">
        <w:rPr>
          <w:rFonts w:eastAsia="Calibri" w:cstheme="minorHAnsi"/>
          <w:color w:val="000000" w:themeColor="text1"/>
          <w:szCs w:val="24"/>
          <w:lang w:val="en-US"/>
        </w:rPr>
        <w:t>(Rev. Kigali, 2022)</w:t>
      </w:r>
      <w:r w:rsidR="00295760" w:rsidRPr="00EE5AC3">
        <w:rPr>
          <w:rFonts w:eastAsia="Calibri" w:cstheme="minorHAnsi"/>
          <w:color w:val="000000" w:themeColor="text1"/>
          <w:szCs w:val="24"/>
          <w:lang w:val="en-US"/>
        </w:rPr>
        <w:t>:</w:t>
      </w:r>
    </w:p>
    <w:p w14:paraId="1489D612" w14:textId="39159067" w:rsidR="4E96FA08" w:rsidRPr="00EE5AC3" w:rsidRDefault="4E96FA08" w:rsidP="004C0598">
      <w:pPr>
        <w:pStyle w:val="ListParagraph"/>
        <w:numPr>
          <w:ilvl w:val="0"/>
          <w:numId w:val="5"/>
        </w:numPr>
        <w:spacing w:before="60" w:after="60"/>
        <w:ind w:left="714" w:hanging="357"/>
        <w:contextualSpacing w:val="0"/>
        <w:rPr>
          <w:rFonts w:eastAsia="Calibri" w:cstheme="minorHAnsi"/>
          <w:color w:val="000000" w:themeColor="text1"/>
          <w:szCs w:val="24"/>
          <w:lang w:val="en-US"/>
        </w:rPr>
      </w:pPr>
      <w:r w:rsidRPr="00EE5AC3">
        <w:rPr>
          <w:rFonts w:eastAsia="Calibri" w:cstheme="minorHAnsi"/>
          <w:b/>
          <w:bCs/>
          <w:color w:val="000000" w:themeColor="text1"/>
          <w:szCs w:val="24"/>
        </w:rPr>
        <w:t xml:space="preserve">AFR1: </w:t>
      </w:r>
      <w:r w:rsidRPr="00EE5AC3">
        <w:rPr>
          <w:rFonts w:eastAsia="Calibri" w:cstheme="minorHAnsi"/>
          <w:color w:val="000000" w:themeColor="text1"/>
          <w:szCs w:val="24"/>
        </w:rPr>
        <w:t>Supporting digital transformation to usher in a rapid transition to a digital economy while accelerating innovation in Africa</w:t>
      </w:r>
    </w:p>
    <w:p w14:paraId="1FB0C19E" w14:textId="0B518208" w:rsidR="4E96FA08" w:rsidRPr="00EE5AC3" w:rsidRDefault="4E96FA08" w:rsidP="004C0598">
      <w:pPr>
        <w:pStyle w:val="ListParagraph"/>
        <w:numPr>
          <w:ilvl w:val="0"/>
          <w:numId w:val="5"/>
        </w:numPr>
        <w:spacing w:before="60" w:after="60"/>
        <w:ind w:left="714" w:hanging="357"/>
        <w:contextualSpacing w:val="0"/>
        <w:rPr>
          <w:rFonts w:eastAsia="Calibri" w:cstheme="minorHAnsi"/>
          <w:color w:val="000000" w:themeColor="text1"/>
          <w:szCs w:val="24"/>
          <w:lang w:val="en-US"/>
        </w:rPr>
      </w:pPr>
      <w:r w:rsidRPr="00EE5AC3">
        <w:rPr>
          <w:rFonts w:eastAsia="Calibri" w:cstheme="minorHAnsi"/>
          <w:b/>
          <w:bCs/>
          <w:color w:val="000000" w:themeColor="text1"/>
          <w:szCs w:val="24"/>
        </w:rPr>
        <w:t xml:space="preserve">AFR2: </w:t>
      </w:r>
      <w:r w:rsidRPr="00EE5AC3">
        <w:rPr>
          <w:rFonts w:eastAsia="Calibri" w:cstheme="minorHAnsi"/>
          <w:color w:val="000000" w:themeColor="text1"/>
          <w:szCs w:val="24"/>
        </w:rPr>
        <w:t>Implementation and expansion of broadband infrastructures, connectivity and emerging technologies</w:t>
      </w:r>
    </w:p>
    <w:p w14:paraId="0D194E5C" w14:textId="50F632BD" w:rsidR="4E96FA08" w:rsidRPr="00EE5AC3" w:rsidRDefault="4E96FA08" w:rsidP="004C0598">
      <w:pPr>
        <w:pStyle w:val="ListParagraph"/>
        <w:numPr>
          <w:ilvl w:val="0"/>
          <w:numId w:val="5"/>
        </w:numPr>
        <w:spacing w:before="60" w:after="60"/>
        <w:ind w:left="714" w:hanging="357"/>
        <w:contextualSpacing w:val="0"/>
        <w:rPr>
          <w:rFonts w:eastAsia="Calibri" w:cstheme="minorHAnsi"/>
          <w:color w:val="000000" w:themeColor="text1"/>
          <w:szCs w:val="24"/>
          <w:lang w:val="en-US"/>
        </w:rPr>
      </w:pPr>
      <w:r w:rsidRPr="00EE5AC3">
        <w:rPr>
          <w:rFonts w:eastAsia="Calibri" w:cstheme="minorHAnsi"/>
          <w:b/>
          <w:bCs/>
          <w:color w:val="000000" w:themeColor="text1"/>
          <w:szCs w:val="24"/>
        </w:rPr>
        <w:t xml:space="preserve">AFR3: </w:t>
      </w:r>
      <w:r w:rsidRPr="00EE5AC3">
        <w:rPr>
          <w:rFonts w:eastAsia="Calibri" w:cstheme="minorHAnsi"/>
          <w:color w:val="000000" w:themeColor="text1"/>
          <w:szCs w:val="24"/>
        </w:rPr>
        <w:t>Building trust, safety and security in the use of telecommunications/information and communication technologies and protection of personal data</w:t>
      </w:r>
    </w:p>
    <w:p w14:paraId="553AFD16" w14:textId="04F79ED0" w:rsidR="4E96FA08" w:rsidRPr="00EE5AC3" w:rsidRDefault="4E96FA08" w:rsidP="004C0598">
      <w:pPr>
        <w:pStyle w:val="ListParagraph"/>
        <w:numPr>
          <w:ilvl w:val="0"/>
          <w:numId w:val="5"/>
        </w:numPr>
        <w:spacing w:before="60" w:after="60"/>
        <w:ind w:left="714" w:hanging="357"/>
        <w:contextualSpacing w:val="0"/>
        <w:rPr>
          <w:rFonts w:eastAsia="Calibri" w:cstheme="minorHAnsi"/>
          <w:b/>
          <w:bCs/>
          <w:color w:val="000000" w:themeColor="text1"/>
          <w:szCs w:val="24"/>
          <w:lang w:val="en-US"/>
        </w:rPr>
      </w:pPr>
      <w:r w:rsidRPr="00EE5AC3">
        <w:rPr>
          <w:rFonts w:eastAsia="Calibri" w:cstheme="minorHAnsi"/>
          <w:b/>
          <w:bCs/>
          <w:color w:val="000000" w:themeColor="text1"/>
          <w:szCs w:val="24"/>
          <w:lang w:val="en-US"/>
        </w:rPr>
        <w:t xml:space="preserve">AFR4: </w:t>
      </w:r>
      <w:r w:rsidRPr="00EE5AC3">
        <w:rPr>
          <w:rFonts w:eastAsia="Calibri" w:cstheme="minorHAnsi"/>
          <w:color w:val="000000" w:themeColor="text1"/>
          <w:szCs w:val="24"/>
          <w:lang w:val="en-US"/>
        </w:rPr>
        <w:t>Fostering emerging technologies and innovation ecosystems</w:t>
      </w:r>
    </w:p>
    <w:p w14:paraId="24C0916B" w14:textId="6EB472A3" w:rsidR="00D40CEB" w:rsidRPr="00EE5AC3" w:rsidRDefault="00D5205B"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 xml:space="preserve">The presentation </w:t>
      </w:r>
      <w:r w:rsidR="00FD7251" w:rsidRPr="00EE5AC3">
        <w:rPr>
          <w:rFonts w:eastAsia="Calibri" w:cstheme="minorHAnsi"/>
          <w:color w:val="000000" w:themeColor="text1"/>
          <w:szCs w:val="24"/>
          <w:lang w:val="en-US"/>
        </w:rPr>
        <w:t>reported on the implementation of the Kigali Action Plan, detailing projects aligned with the African region’s four Regional Initiatives</w:t>
      </w:r>
      <w:r w:rsidR="003B0439" w:rsidRPr="00EE5AC3">
        <w:rPr>
          <w:rFonts w:eastAsia="Calibri" w:cstheme="minorHAnsi"/>
          <w:color w:val="000000" w:themeColor="text1"/>
          <w:szCs w:val="24"/>
          <w:lang w:val="en-US"/>
        </w:rPr>
        <w:t xml:space="preserve">. </w:t>
      </w:r>
      <w:r w:rsidR="00D40CEB" w:rsidRPr="00EE5AC3">
        <w:rPr>
          <w:rFonts w:eastAsia="Calibri" w:cstheme="minorHAnsi"/>
          <w:color w:val="000000" w:themeColor="text1"/>
          <w:szCs w:val="24"/>
          <w:lang w:val="en-US"/>
        </w:rPr>
        <w:t>Projects supported by ITU and partners included the establishment of broadband mapping systems, digital transformation centres enhancing digital skills, cybersecurity initiatives, and emergency telecommunication plans. Reference was made to the projects that were implemented in various countries like Ghana, Uganda, Congo, Botswana, Namibia, Malawi, Rwanda, and Equatorial Guinea, covering areas such as e</w:t>
      </w:r>
      <w:r w:rsidR="007E6883" w:rsidRPr="00EE5AC3">
        <w:rPr>
          <w:rFonts w:eastAsia="Calibri" w:cstheme="minorHAnsi"/>
          <w:color w:val="000000" w:themeColor="text1"/>
          <w:szCs w:val="24"/>
          <w:lang w:val="en-US"/>
        </w:rPr>
        <w:t>-</w:t>
      </w:r>
      <w:r w:rsidR="00D40CEB" w:rsidRPr="00EE5AC3">
        <w:rPr>
          <w:rFonts w:eastAsia="Calibri" w:cstheme="minorHAnsi"/>
          <w:color w:val="000000" w:themeColor="text1"/>
          <w:szCs w:val="24"/>
          <w:lang w:val="en-US"/>
        </w:rPr>
        <w:t>waste management, digital inclusion, cybersecurity, innovation and entrepreneurship, and disaster response initiatives.</w:t>
      </w:r>
    </w:p>
    <w:p w14:paraId="3C321CC8" w14:textId="305039DD" w:rsidR="003B0439" w:rsidRPr="00EE5AC3" w:rsidRDefault="00D40CEB"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lastRenderedPageBreak/>
        <w:t xml:space="preserve">A significant achievement was mobilizing over 60 million Swiss francs in funding for project implementation, with collaboration from governments, regulators, and donors. </w:t>
      </w:r>
      <w:r w:rsidR="00EE247A" w:rsidRPr="00EE5AC3">
        <w:rPr>
          <w:rFonts w:eastAsia="Calibri" w:cstheme="minorHAnsi"/>
          <w:color w:val="000000" w:themeColor="text1"/>
          <w:szCs w:val="24"/>
          <w:lang w:val="en-US"/>
        </w:rPr>
        <w:t>BDT</w:t>
      </w:r>
      <w:r w:rsidRPr="00EE5AC3">
        <w:rPr>
          <w:rFonts w:eastAsia="Calibri" w:cstheme="minorHAnsi"/>
          <w:color w:val="000000" w:themeColor="text1"/>
          <w:szCs w:val="24"/>
          <w:lang w:val="en-US"/>
        </w:rPr>
        <w:t xml:space="preserve"> emphasized ITU’s commitment to transparency, accountability, and effective delivery of projects tailored to Africa’s digital development needs.</w:t>
      </w:r>
    </w:p>
    <w:p w14:paraId="7C120F13" w14:textId="7219D20B" w:rsidR="00FD62BF" w:rsidRPr="00EE5AC3" w:rsidRDefault="007E6883"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 xml:space="preserve">The presentation </w:t>
      </w:r>
      <w:r w:rsidR="00D5205B" w:rsidRPr="00EE5AC3">
        <w:rPr>
          <w:rFonts w:eastAsia="Calibri" w:cstheme="minorHAnsi"/>
          <w:color w:val="000000" w:themeColor="text1"/>
          <w:szCs w:val="24"/>
          <w:lang w:val="en-US"/>
        </w:rPr>
        <w:t xml:space="preserve">was </w:t>
      </w:r>
      <w:r w:rsidR="00932D03" w:rsidRPr="00EE5AC3">
        <w:rPr>
          <w:rFonts w:eastAsia="Calibri" w:cstheme="minorHAnsi"/>
          <w:color w:val="000000" w:themeColor="text1"/>
          <w:szCs w:val="24"/>
          <w:lang w:val="en-US"/>
        </w:rPr>
        <w:t>followed</w:t>
      </w:r>
      <w:r w:rsidR="00D5205B" w:rsidRPr="00EE5AC3">
        <w:rPr>
          <w:rFonts w:eastAsia="Calibri" w:cstheme="minorHAnsi"/>
          <w:color w:val="000000" w:themeColor="text1"/>
          <w:szCs w:val="24"/>
          <w:lang w:val="en-US"/>
        </w:rPr>
        <w:t xml:space="preserve"> </w:t>
      </w:r>
      <w:r w:rsidR="00932D03" w:rsidRPr="00EE5AC3">
        <w:rPr>
          <w:rFonts w:eastAsia="Calibri" w:cstheme="minorHAnsi"/>
          <w:color w:val="000000" w:themeColor="text1"/>
          <w:szCs w:val="24"/>
          <w:lang w:val="en-US"/>
        </w:rPr>
        <w:t xml:space="preserve">with a </w:t>
      </w:r>
      <w:hyperlink r:id="rId19" w:history="1">
        <w:r w:rsidR="00932D03" w:rsidRPr="00EE5AC3">
          <w:rPr>
            <w:rStyle w:val="Hyperlink"/>
            <w:rFonts w:eastAsia="Calibri" w:cstheme="minorHAnsi"/>
            <w:szCs w:val="24"/>
          </w:rPr>
          <w:t>video</w:t>
        </w:r>
      </w:hyperlink>
      <w:r w:rsidR="00932D03" w:rsidRPr="00EE5AC3">
        <w:rPr>
          <w:rFonts w:eastAsia="Calibri" w:cstheme="minorHAnsi"/>
          <w:color w:val="000000" w:themeColor="text1"/>
          <w:szCs w:val="24"/>
          <w:lang w:val="en-US"/>
        </w:rPr>
        <w:t xml:space="preserve"> </w:t>
      </w:r>
      <w:r w:rsidR="008C6870" w:rsidRPr="00EE5AC3">
        <w:rPr>
          <w:rFonts w:eastAsia="Calibri" w:cstheme="minorHAnsi"/>
          <w:color w:val="000000" w:themeColor="text1"/>
          <w:szCs w:val="24"/>
          <w:lang w:val="en-US"/>
        </w:rPr>
        <w:t>that</w:t>
      </w:r>
      <w:r w:rsidR="000743C9" w:rsidRPr="00EE5AC3">
        <w:rPr>
          <w:rFonts w:eastAsia="Calibri" w:cstheme="minorHAnsi"/>
          <w:color w:val="000000" w:themeColor="text1"/>
          <w:szCs w:val="24"/>
          <w:lang w:val="en-US"/>
        </w:rPr>
        <w:t xml:space="preserve"> showcased the impact of work done by the ITU</w:t>
      </w:r>
      <w:r w:rsidR="008C6870" w:rsidRPr="00EE5AC3">
        <w:rPr>
          <w:rFonts w:eastAsia="Calibri" w:cstheme="minorHAnsi"/>
          <w:color w:val="000000" w:themeColor="text1"/>
          <w:szCs w:val="24"/>
          <w:lang w:val="en-US"/>
        </w:rPr>
        <w:t>.</w:t>
      </w:r>
    </w:p>
    <w:p w14:paraId="5D567FFA" w14:textId="520E5E42" w:rsidR="00110C54" w:rsidRPr="00EE5AC3" w:rsidRDefault="782727B2"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00BB6EAD" w:rsidRPr="00EE5AC3">
        <w:rPr>
          <w:rFonts w:cstheme="minorHAnsi"/>
          <w:b/>
          <w:bCs/>
          <w:szCs w:val="24"/>
          <w:lang w:val="en-US"/>
        </w:rPr>
        <w:t>D</w:t>
      </w:r>
      <w:r w:rsidRPr="00EE5AC3">
        <w:rPr>
          <w:rFonts w:cstheme="minorHAnsi"/>
          <w:b/>
          <w:bCs/>
          <w:szCs w:val="24"/>
          <w:lang w:val="en-US"/>
        </w:rPr>
        <w:t>ocument 2</w:t>
      </w:r>
      <w:r w:rsidR="00FC1F77" w:rsidRPr="00EE5AC3">
        <w:rPr>
          <w:rFonts w:cstheme="minorHAnsi"/>
          <w:b/>
          <w:bCs/>
          <w:szCs w:val="24"/>
          <w:lang w:val="en-US"/>
        </w:rPr>
        <w:t xml:space="preserve"> (Rev. 3)</w:t>
      </w:r>
      <w:r w:rsidRPr="00EE5AC3">
        <w:rPr>
          <w:rFonts w:cstheme="minorHAnsi"/>
          <w:b/>
          <w:bCs/>
          <w:szCs w:val="24"/>
          <w:lang w:val="en-US"/>
        </w:rPr>
        <w:t xml:space="preserve"> </w:t>
      </w:r>
      <w:r w:rsidR="007C0E5D" w:rsidRPr="00EE5AC3">
        <w:rPr>
          <w:rFonts w:cstheme="minorHAnsi"/>
          <w:b/>
          <w:bCs/>
          <w:szCs w:val="24"/>
          <w:lang w:val="en-US"/>
        </w:rPr>
        <w:t xml:space="preserve">and the </w:t>
      </w:r>
      <w:hyperlink r:id="rId20" w:history="1">
        <w:r w:rsidR="007C0E5D" w:rsidRPr="00EE5AC3">
          <w:rPr>
            <w:rStyle w:val="Hyperlink"/>
            <w:rFonts w:cstheme="minorHAnsi"/>
            <w:szCs w:val="24"/>
          </w:rPr>
          <w:t>Video</w:t>
        </w:r>
      </w:hyperlink>
      <w:r w:rsidR="007C0E5D" w:rsidRPr="00EE5AC3">
        <w:rPr>
          <w:rFonts w:cstheme="minorHAnsi"/>
          <w:b/>
          <w:bCs/>
          <w:szCs w:val="24"/>
          <w:lang w:val="en-US"/>
        </w:rPr>
        <w:t xml:space="preserve"> presentation </w:t>
      </w:r>
      <w:r w:rsidRPr="00EE5AC3">
        <w:rPr>
          <w:rFonts w:cstheme="minorHAnsi"/>
          <w:b/>
          <w:bCs/>
          <w:szCs w:val="24"/>
          <w:lang w:val="en-US"/>
        </w:rPr>
        <w:t>with appreciation.</w:t>
      </w:r>
    </w:p>
    <w:p w14:paraId="03E1F8F1" w14:textId="21CB4A6F" w:rsidR="4D30EB93" w:rsidRPr="00EE5AC3" w:rsidRDefault="297E2EB1" w:rsidP="00EE5AC3">
      <w:pPr>
        <w:spacing w:after="120"/>
        <w:rPr>
          <w:rFonts w:eastAsia="Calibri" w:cstheme="minorHAnsi"/>
          <w:color w:val="000000" w:themeColor="text1"/>
          <w:szCs w:val="24"/>
          <w:lang w:val="en-US"/>
        </w:rPr>
      </w:pPr>
      <w:hyperlink r:id="rId21">
        <w:r w:rsidRPr="00EE5AC3">
          <w:rPr>
            <w:rStyle w:val="Hyperlink"/>
            <w:rFonts w:cstheme="minorHAnsi"/>
            <w:szCs w:val="24"/>
            <w:lang w:val="en-US"/>
          </w:rPr>
          <w:t>Document 3:</w:t>
        </w:r>
      </w:hyperlink>
      <w:r w:rsidRPr="00EE5AC3">
        <w:rPr>
          <w:rFonts w:eastAsia="Calibri" w:cstheme="minorHAnsi"/>
          <w:szCs w:val="24"/>
          <w:lang w:val="en-US"/>
        </w:rPr>
        <w:t xml:space="preserve"> </w:t>
      </w:r>
      <w:r w:rsidR="4D91C6F9" w:rsidRPr="00EE5AC3">
        <w:rPr>
          <w:rFonts w:eastAsia="Calibri" w:cstheme="minorHAnsi"/>
          <w:color w:val="000000" w:themeColor="text1"/>
          <w:szCs w:val="24"/>
          <w:lang w:val="en-US"/>
        </w:rPr>
        <w:t>The document titled “</w:t>
      </w:r>
      <w:r w:rsidR="54182035" w:rsidRPr="00EE5AC3">
        <w:rPr>
          <w:rFonts w:eastAsia="Calibri" w:cstheme="minorHAnsi"/>
          <w:b/>
          <w:bCs/>
          <w:color w:val="000000" w:themeColor="text1"/>
          <w:szCs w:val="24"/>
          <w:lang w:val="en-US"/>
        </w:rPr>
        <w:t xml:space="preserve">State of digital development and trends in </w:t>
      </w:r>
      <w:r w:rsidR="751E9210" w:rsidRPr="00EE5AC3">
        <w:rPr>
          <w:rFonts w:eastAsia="Calibri" w:cstheme="minorHAnsi"/>
          <w:b/>
          <w:bCs/>
          <w:color w:val="000000" w:themeColor="text1"/>
          <w:szCs w:val="24"/>
          <w:lang w:val="en-US"/>
        </w:rPr>
        <w:t>Africa</w:t>
      </w:r>
      <w:r w:rsidR="54182035" w:rsidRPr="00EE5AC3">
        <w:rPr>
          <w:rFonts w:eastAsia="Calibri" w:cstheme="minorHAnsi"/>
          <w:b/>
          <w:bCs/>
          <w:color w:val="000000" w:themeColor="text1"/>
          <w:szCs w:val="24"/>
          <w:lang w:val="en-US"/>
        </w:rPr>
        <w:t xml:space="preserve">: </w:t>
      </w:r>
      <w:r w:rsidR="46C30687" w:rsidRPr="00EE5AC3">
        <w:rPr>
          <w:rFonts w:eastAsia="Calibri" w:cstheme="minorHAnsi"/>
          <w:b/>
          <w:bCs/>
          <w:color w:val="000000" w:themeColor="text1"/>
          <w:szCs w:val="24"/>
          <w:lang w:val="en-US"/>
        </w:rPr>
        <w:t>c</w:t>
      </w:r>
      <w:r w:rsidR="54182035" w:rsidRPr="00EE5AC3">
        <w:rPr>
          <w:rFonts w:eastAsia="Calibri" w:cstheme="minorHAnsi"/>
          <w:b/>
          <w:bCs/>
          <w:color w:val="000000" w:themeColor="text1"/>
          <w:szCs w:val="24"/>
          <w:lang w:val="en-US"/>
        </w:rPr>
        <w:t>hallenges and opportunities</w:t>
      </w:r>
      <w:r w:rsidR="6FD24831" w:rsidRPr="00EE5AC3">
        <w:rPr>
          <w:rFonts w:eastAsia="Calibri" w:cstheme="minorHAnsi"/>
          <w:b/>
          <w:bCs/>
          <w:color w:val="000000" w:themeColor="text1"/>
          <w:szCs w:val="24"/>
          <w:lang w:val="en-US"/>
        </w:rPr>
        <w:t>”</w:t>
      </w:r>
      <w:r w:rsidR="4D91C6F9" w:rsidRPr="00EE5AC3">
        <w:rPr>
          <w:rFonts w:eastAsia="Calibri" w:cstheme="minorHAnsi"/>
          <w:b/>
          <w:bCs/>
          <w:color w:val="000000" w:themeColor="text1"/>
          <w:szCs w:val="24"/>
          <w:lang w:val="en-US"/>
        </w:rPr>
        <w:t xml:space="preserve"> </w:t>
      </w:r>
      <w:r w:rsidR="4D91C6F9" w:rsidRPr="00EE5AC3">
        <w:rPr>
          <w:rFonts w:eastAsia="Calibri" w:cstheme="minorHAnsi"/>
          <w:color w:val="000000" w:themeColor="text1"/>
          <w:szCs w:val="24"/>
          <w:lang w:val="en-US"/>
        </w:rPr>
        <w:t xml:space="preserve">was presented by </w:t>
      </w:r>
      <w:r w:rsidR="7B3CB85C" w:rsidRPr="00EE5AC3">
        <w:rPr>
          <w:rFonts w:eastAsia="Calibri" w:cstheme="minorHAnsi"/>
          <w:color w:val="000000" w:themeColor="text1"/>
          <w:szCs w:val="24"/>
          <w:lang w:val="en-US"/>
        </w:rPr>
        <w:t>the Secretariat</w:t>
      </w:r>
      <w:r w:rsidR="426C1316" w:rsidRPr="00EE5AC3">
        <w:rPr>
          <w:rFonts w:eastAsia="Calibri" w:cstheme="minorHAnsi"/>
          <w:color w:val="000000" w:themeColor="text1"/>
          <w:szCs w:val="24"/>
          <w:lang w:val="en-US"/>
        </w:rPr>
        <w:t>.</w:t>
      </w:r>
    </w:p>
    <w:p w14:paraId="1B84398B" w14:textId="423416B4" w:rsidR="00774470" w:rsidRPr="00EE5AC3" w:rsidRDefault="7B3CB85C"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The</w:t>
      </w:r>
      <w:r w:rsidR="673758A6" w:rsidRPr="00EE5AC3">
        <w:rPr>
          <w:rFonts w:eastAsia="Calibri" w:cstheme="minorHAnsi"/>
          <w:color w:val="000000" w:themeColor="text1"/>
          <w:szCs w:val="24"/>
          <w:lang w:val="en-US"/>
        </w:rPr>
        <w:t xml:space="preserve"> document </w:t>
      </w:r>
      <w:r w:rsidR="5F4C3556" w:rsidRPr="00EE5AC3">
        <w:rPr>
          <w:rFonts w:eastAsia="Calibri" w:cstheme="minorHAnsi"/>
          <w:color w:val="000000" w:themeColor="text1"/>
          <w:szCs w:val="24"/>
          <w:lang w:val="en-US"/>
        </w:rPr>
        <w:t xml:space="preserve">and the related </w:t>
      </w:r>
      <w:hyperlink r:id="rId22" w:history="1">
        <w:r w:rsidR="5F4C3556" w:rsidRPr="00EE5AC3">
          <w:rPr>
            <w:rStyle w:val="Hyperlink"/>
            <w:rFonts w:eastAsia="Calibri" w:cstheme="minorHAnsi"/>
            <w:szCs w:val="24"/>
            <w:lang w:val="en-US"/>
          </w:rPr>
          <w:t>presentation</w:t>
        </w:r>
      </w:hyperlink>
      <w:r w:rsidR="5F4C3556" w:rsidRPr="00EE5AC3">
        <w:rPr>
          <w:rFonts w:eastAsia="Calibri" w:cstheme="minorHAnsi"/>
          <w:color w:val="000000" w:themeColor="text1"/>
          <w:szCs w:val="24"/>
          <w:lang w:val="en-US"/>
        </w:rPr>
        <w:t xml:space="preserve"> </w:t>
      </w:r>
      <w:r w:rsidR="673758A6" w:rsidRPr="00EE5AC3">
        <w:rPr>
          <w:rFonts w:eastAsia="Calibri" w:cstheme="minorHAnsi"/>
          <w:color w:val="000000" w:themeColor="text1"/>
          <w:szCs w:val="24"/>
          <w:lang w:val="en-US"/>
        </w:rPr>
        <w:t>inform</w:t>
      </w:r>
      <w:r w:rsidR="18497C52" w:rsidRPr="00EE5AC3">
        <w:rPr>
          <w:rFonts w:eastAsia="Calibri" w:cstheme="minorHAnsi"/>
          <w:color w:val="000000" w:themeColor="text1"/>
          <w:szCs w:val="24"/>
          <w:lang w:val="en-US"/>
        </w:rPr>
        <w:t>s</w:t>
      </w:r>
      <w:r w:rsidR="673758A6" w:rsidRPr="00EE5AC3">
        <w:rPr>
          <w:rFonts w:eastAsia="Calibri" w:cstheme="minorHAnsi"/>
          <w:color w:val="000000" w:themeColor="text1"/>
          <w:szCs w:val="24"/>
          <w:lang w:val="en-US"/>
        </w:rPr>
        <w:t xml:space="preserve"> participants and stakeholders in setting the region’s digital agenda. </w:t>
      </w:r>
      <w:r w:rsidRPr="00EE5AC3">
        <w:rPr>
          <w:rFonts w:eastAsia="Calibri" w:cstheme="minorHAnsi"/>
          <w:color w:val="000000" w:themeColor="text1"/>
          <w:szCs w:val="24"/>
          <w:lang w:val="en-US"/>
        </w:rPr>
        <w:t xml:space="preserve">The document </w:t>
      </w:r>
      <w:r w:rsidR="18497C52" w:rsidRPr="00EE5AC3">
        <w:rPr>
          <w:rFonts w:eastAsia="Calibri" w:cstheme="minorHAnsi"/>
          <w:color w:val="000000" w:themeColor="text1"/>
          <w:szCs w:val="24"/>
          <w:lang w:val="en-US"/>
        </w:rPr>
        <w:t>is</w:t>
      </w:r>
      <w:r w:rsidR="673758A6" w:rsidRPr="00EE5AC3">
        <w:rPr>
          <w:rFonts w:eastAsia="Calibri" w:cstheme="minorHAnsi"/>
          <w:color w:val="000000" w:themeColor="text1"/>
          <w:szCs w:val="24"/>
          <w:lang w:val="en-US"/>
        </w:rPr>
        <w:t xml:space="preserve"> structured in two parts: the first </w:t>
      </w:r>
      <w:r w:rsidR="18497C52" w:rsidRPr="00EE5AC3">
        <w:rPr>
          <w:rFonts w:eastAsia="Calibri" w:cstheme="minorHAnsi"/>
          <w:color w:val="000000" w:themeColor="text1"/>
          <w:szCs w:val="24"/>
          <w:lang w:val="en-US"/>
        </w:rPr>
        <w:t xml:space="preserve">part </w:t>
      </w:r>
      <w:r w:rsidR="673758A6" w:rsidRPr="00EE5AC3">
        <w:rPr>
          <w:rFonts w:eastAsia="Calibri" w:cstheme="minorHAnsi"/>
          <w:color w:val="000000" w:themeColor="text1"/>
          <w:szCs w:val="24"/>
          <w:lang w:val="en-US"/>
        </w:rPr>
        <w:t>provide</w:t>
      </w:r>
      <w:r w:rsidR="18497C52" w:rsidRPr="00EE5AC3">
        <w:rPr>
          <w:rFonts w:eastAsia="Calibri" w:cstheme="minorHAnsi"/>
          <w:color w:val="000000" w:themeColor="text1"/>
          <w:szCs w:val="24"/>
          <w:lang w:val="en-US"/>
        </w:rPr>
        <w:t>s</w:t>
      </w:r>
      <w:r w:rsidR="673758A6" w:rsidRPr="00EE5AC3">
        <w:rPr>
          <w:rFonts w:eastAsia="Calibri" w:cstheme="minorHAnsi"/>
          <w:color w:val="000000" w:themeColor="text1"/>
          <w:szCs w:val="24"/>
          <w:lang w:val="en-US"/>
        </w:rPr>
        <w:t xml:space="preserve"> an overview of the state of digital connectivity in </w:t>
      </w:r>
      <w:r w:rsidR="751E9210" w:rsidRPr="00EE5AC3">
        <w:rPr>
          <w:rFonts w:eastAsia="Calibri" w:cstheme="minorHAnsi"/>
          <w:color w:val="000000" w:themeColor="text1"/>
          <w:szCs w:val="24"/>
          <w:lang w:val="en-US"/>
        </w:rPr>
        <w:t>Africa</w:t>
      </w:r>
      <w:r w:rsidR="673758A6" w:rsidRPr="00EE5AC3">
        <w:rPr>
          <w:rFonts w:eastAsia="Calibri" w:cstheme="minorHAnsi"/>
          <w:color w:val="000000" w:themeColor="text1"/>
          <w:szCs w:val="24"/>
          <w:lang w:val="en-US"/>
        </w:rPr>
        <w:t xml:space="preserve"> through key indicators, and the second </w:t>
      </w:r>
      <w:r w:rsidR="18497C52" w:rsidRPr="00EE5AC3">
        <w:rPr>
          <w:rFonts w:eastAsia="Calibri" w:cstheme="minorHAnsi"/>
          <w:color w:val="000000" w:themeColor="text1"/>
          <w:szCs w:val="24"/>
          <w:lang w:val="en-US"/>
        </w:rPr>
        <w:t xml:space="preserve">part </w:t>
      </w:r>
      <w:r w:rsidR="673758A6" w:rsidRPr="00EE5AC3">
        <w:rPr>
          <w:rFonts w:eastAsia="Calibri" w:cstheme="minorHAnsi"/>
          <w:color w:val="000000" w:themeColor="text1"/>
          <w:szCs w:val="24"/>
          <w:lang w:val="en-US"/>
        </w:rPr>
        <w:t>highlight</w:t>
      </w:r>
      <w:r w:rsidR="18497C52" w:rsidRPr="00EE5AC3">
        <w:rPr>
          <w:rFonts w:eastAsia="Calibri" w:cstheme="minorHAnsi"/>
          <w:color w:val="000000" w:themeColor="text1"/>
          <w:szCs w:val="24"/>
          <w:lang w:val="en-US"/>
        </w:rPr>
        <w:t>s</w:t>
      </w:r>
      <w:r w:rsidR="673758A6" w:rsidRPr="00EE5AC3">
        <w:rPr>
          <w:rFonts w:eastAsia="Calibri" w:cstheme="minorHAnsi"/>
          <w:color w:val="000000" w:themeColor="text1"/>
          <w:szCs w:val="24"/>
          <w:lang w:val="en-US"/>
        </w:rPr>
        <w:t xml:space="preserve"> case studies from the region</w:t>
      </w:r>
      <w:r w:rsidR="001350D7" w:rsidRPr="00EE5AC3">
        <w:rPr>
          <w:rFonts w:eastAsia="Calibri" w:cstheme="minorHAnsi"/>
          <w:color w:val="000000" w:themeColor="text1"/>
          <w:szCs w:val="24"/>
          <w:lang w:val="en-US"/>
        </w:rPr>
        <w:t xml:space="preserve"> </w:t>
      </w:r>
      <w:r w:rsidR="006C504B" w:rsidRPr="00EE5AC3">
        <w:rPr>
          <w:rFonts w:eastAsia="Calibri" w:cstheme="minorHAnsi"/>
          <w:color w:val="000000" w:themeColor="text1"/>
          <w:szCs w:val="24"/>
          <w:lang w:val="en-US"/>
        </w:rPr>
        <w:t xml:space="preserve">about impactful initiatives </w:t>
      </w:r>
      <w:r w:rsidR="00D33111" w:rsidRPr="00EE5AC3">
        <w:rPr>
          <w:rFonts w:eastAsia="Calibri" w:cstheme="minorHAnsi"/>
          <w:color w:val="000000" w:themeColor="text1"/>
          <w:szCs w:val="24"/>
          <w:lang w:val="en-US"/>
        </w:rPr>
        <w:t>led or</w:t>
      </w:r>
      <w:r w:rsidR="001350D7" w:rsidRPr="00EE5AC3">
        <w:rPr>
          <w:rFonts w:eastAsia="Calibri" w:cstheme="minorHAnsi"/>
          <w:color w:val="000000" w:themeColor="text1"/>
          <w:szCs w:val="24"/>
          <w:lang w:val="en-US"/>
        </w:rPr>
        <w:t xml:space="preserve"> support</w:t>
      </w:r>
      <w:r w:rsidR="006C504B" w:rsidRPr="00EE5AC3">
        <w:rPr>
          <w:rFonts w:eastAsia="Calibri" w:cstheme="minorHAnsi"/>
          <w:color w:val="000000" w:themeColor="text1"/>
          <w:szCs w:val="24"/>
          <w:lang w:val="en-US"/>
        </w:rPr>
        <w:t>ed by</w:t>
      </w:r>
      <w:r w:rsidR="001350D7" w:rsidRPr="00EE5AC3">
        <w:rPr>
          <w:rFonts w:eastAsia="Calibri" w:cstheme="minorHAnsi"/>
          <w:color w:val="000000" w:themeColor="text1"/>
          <w:szCs w:val="24"/>
          <w:lang w:val="en-US"/>
        </w:rPr>
        <w:t xml:space="preserve"> ITU</w:t>
      </w:r>
      <w:r w:rsidR="673758A6" w:rsidRPr="00EE5AC3">
        <w:rPr>
          <w:rFonts w:eastAsia="Calibri" w:cstheme="minorHAnsi"/>
          <w:color w:val="000000" w:themeColor="text1"/>
          <w:szCs w:val="24"/>
          <w:lang w:val="en-US"/>
        </w:rPr>
        <w:t>.</w:t>
      </w:r>
    </w:p>
    <w:p w14:paraId="527AFB40" w14:textId="10056198" w:rsidR="4EE6ED4C" w:rsidRPr="00EE5AC3" w:rsidRDefault="4EE6ED4C"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Despite considerable progress in the region, there are still connectivity challenges, with major barriers to internet usage including high costs, digital literacy and limited rural infrastructure. Without targeted support, LDCs, LLDCs and SIDS may fall further behind in digital development. Challenges with gender, geography and age groups leading to digital access divides are also highlighted. Additionally, the document features six case studies illustrating the success of collaborative digital transformation projects across various domains, supported by ITU’s expertise.</w:t>
      </w:r>
    </w:p>
    <w:p w14:paraId="1F813A02" w14:textId="397DAB08" w:rsidR="74EFC3E8" w:rsidRPr="00EE5AC3" w:rsidRDefault="4EE6ED4C" w:rsidP="00EE5AC3">
      <w:pPr>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 xml:space="preserve">While challenges like affordability, cybersecurity, e-waste, and governance persist, the region is well-positioned to advance in digital transformation. This advancement necessitates </w:t>
      </w:r>
      <w:r w:rsidR="701D061A" w:rsidRPr="00EE5AC3">
        <w:rPr>
          <w:rFonts w:eastAsia="Calibri" w:cstheme="minorHAnsi"/>
          <w:color w:val="000000" w:themeColor="text1"/>
          <w:szCs w:val="24"/>
          <w:lang w:val="en-US"/>
        </w:rPr>
        <w:t xml:space="preserve">setting universal and meaningful connectivity as a policy imperative, with </w:t>
      </w:r>
      <w:r w:rsidRPr="00EE5AC3">
        <w:rPr>
          <w:rFonts w:eastAsia="Calibri" w:cstheme="minorHAnsi"/>
          <w:color w:val="000000" w:themeColor="text1"/>
          <w:szCs w:val="24"/>
          <w:lang w:val="en-US"/>
        </w:rPr>
        <w:t xml:space="preserve">ongoing investment, data-enabled policies and regulations, and enhanced regional collaboration </w:t>
      </w:r>
      <w:r w:rsidR="2325FFAB" w:rsidRPr="00EE5AC3">
        <w:rPr>
          <w:rFonts w:eastAsia="Calibri" w:cstheme="minorHAnsi"/>
          <w:color w:val="000000" w:themeColor="text1"/>
          <w:szCs w:val="24"/>
          <w:lang w:val="en-US"/>
        </w:rPr>
        <w:t xml:space="preserve">needed </w:t>
      </w:r>
      <w:r w:rsidRPr="00EE5AC3">
        <w:rPr>
          <w:rFonts w:eastAsia="Calibri" w:cstheme="minorHAnsi"/>
          <w:color w:val="000000" w:themeColor="text1"/>
          <w:szCs w:val="24"/>
          <w:lang w:val="en-US"/>
        </w:rPr>
        <w:t>to ensure inclusive and sustainable digital development.</w:t>
      </w:r>
    </w:p>
    <w:p w14:paraId="745D5E5F" w14:textId="3547F909" w:rsidR="00AE2DDA" w:rsidRPr="00EE5AC3" w:rsidRDefault="62FEC42F" w:rsidP="00EE5AC3">
      <w:pPr>
        <w:spacing w:after="120"/>
        <w:rPr>
          <w:rFonts w:eastAsia="Calibri" w:cstheme="minorHAnsi"/>
          <w:szCs w:val="24"/>
          <w:lang w:val="en-US"/>
        </w:rPr>
      </w:pPr>
      <w:r w:rsidRPr="00EE5AC3">
        <w:rPr>
          <w:rFonts w:cstheme="minorHAnsi"/>
          <w:szCs w:val="24"/>
          <w:lang w:val="en-US"/>
        </w:rPr>
        <w:t>The</w:t>
      </w:r>
      <w:r w:rsidRPr="00EE5AC3">
        <w:rPr>
          <w:rFonts w:eastAsia="Calibri" w:cstheme="minorHAnsi"/>
          <w:szCs w:val="24"/>
          <w:lang w:val="en-US"/>
        </w:rPr>
        <w:t xml:space="preserve"> presentation can be accessed through th</w:t>
      </w:r>
      <w:r w:rsidR="5C2C5413" w:rsidRPr="00EE5AC3">
        <w:rPr>
          <w:rFonts w:cstheme="minorHAnsi"/>
          <w:szCs w:val="24"/>
          <w:lang w:val="en-US"/>
        </w:rPr>
        <w:t xml:space="preserve">is </w:t>
      </w:r>
      <w:hyperlink r:id="rId23" w:history="1">
        <w:r w:rsidR="00800B7C" w:rsidRPr="00EE5AC3">
          <w:rPr>
            <w:rStyle w:val="Hyperlink"/>
            <w:rFonts w:cstheme="minorHAnsi"/>
            <w:szCs w:val="24"/>
          </w:rPr>
          <w:t>link</w:t>
        </w:r>
      </w:hyperlink>
      <w:r w:rsidR="00800B7C" w:rsidRPr="00EE5AC3">
        <w:rPr>
          <w:rFonts w:cstheme="minorHAnsi"/>
          <w:szCs w:val="24"/>
        </w:rPr>
        <w:t>.</w:t>
      </w:r>
    </w:p>
    <w:p w14:paraId="11E6BFB6" w14:textId="62410B5A" w:rsidR="00D44C6F" w:rsidRPr="00EE5AC3" w:rsidRDefault="78BF5A75" w:rsidP="00EE5AC3">
      <w:pPr>
        <w:spacing w:after="120"/>
        <w:rPr>
          <w:rFonts w:eastAsia="Calibri"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76C5833B" w:rsidRPr="00EE5AC3">
        <w:rPr>
          <w:rFonts w:cstheme="minorHAnsi"/>
          <w:b/>
          <w:bCs/>
          <w:szCs w:val="24"/>
          <w:lang w:val="en-US"/>
        </w:rPr>
        <w:t>D</w:t>
      </w:r>
      <w:r w:rsidRPr="00EE5AC3">
        <w:rPr>
          <w:rFonts w:cstheme="minorHAnsi"/>
          <w:b/>
          <w:bCs/>
          <w:szCs w:val="24"/>
          <w:lang w:val="en-US"/>
        </w:rPr>
        <w:t>ocument 3 with appreciation.</w:t>
      </w:r>
    </w:p>
    <w:p w14:paraId="5BD642E6" w14:textId="17D7870F" w:rsidR="001142E6" w:rsidRPr="00EE5AC3" w:rsidRDefault="00D44C6F"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Report on the decisions of other ITU Conferences, Assemblies and meetings related to ITU-D work</w:t>
      </w:r>
    </w:p>
    <w:p w14:paraId="7E59A5AB" w14:textId="28371575" w:rsidR="00DA29D1" w:rsidRPr="00EE5AC3" w:rsidRDefault="58AFE2DF" w:rsidP="00EE5AC3">
      <w:pPr>
        <w:spacing w:after="120"/>
        <w:rPr>
          <w:rFonts w:eastAsiaTheme="minorEastAsia" w:cstheme="minorHAnsi"/>
          <w:szCs w:val="24"/>
          <w:lang w:val="en-US"/>
        </w:rPr>
      </w:pPr>
      <w:hyperlink r:id="rId24">
        <w:r w:rsidRPr="00EE5AC3">
          <w:rPr>
            <w:rStyle w:val="Hyperlink"/>
            <w:rFonts w:cstheme="minorHAnsi"/>
            <w:szCs w:val="24"/>
            <w:lang w:val="en-US"/>
          </w:rPr>
          <w:t>Document 4</w:t>
        </w:r>
      </w:hyperlink>
      <w:r w:rsidR="7A7C59B0" w:rsidRPr="00EE5AC3">
        <w:rPr>
          <w:rFonts w:cstheme="minorHAnsi"/>
          <w:szCs w:val="24"/>
          <w:lang w:val="en-US"/>
        </w:rPr>
        <w:t>:</w:t>
      </w:r>
      <w:r w:rsidR="1D357BD1" w:rsidRPr="00EE5AC3">
        <w:rPr>
          <w:rFonts w:cstheme="minorHAnsi"/>
          <w:szCs w:val="24"/>
          <w:lang w:val="en-US"/>
        </w:rPr>
        <w:t xml:space="preserve"> </w:t>
      </w:r>
      <w:r w:rsidR="22053D80" w:rsidRPr="00EE5AC3">
        <w:rPr>
          <w:rFonts w:eastAsia="Calibri" w:cstheme="minorHAnsi"/>
          <w:color w:val="000000" w:themeColor="text1"/>
          <w:szCs w:val="24"/>
          <w:lang w:val="en-US"/>
        </w:rPr>
        <w:t>The document titled “</w:t>
      </w:r>
      <w:r w:rsidR="077C6641" w:rsidRPr="00EE5AC3">
        <w:rPr>
          <w:rFonts w:eastAsia="Calibri" w:cstheme="minorHAnsi"/>
          <w:b/>
          <w:bCs/>
          <w:color w:val="000000" w:themeColor="text1"/>
          <w:szCs w:val="24"/>
          <w:lang w:val="en-US"/>
        </w:rPr>
        <w:t>Report on the decisions of other ITU Conferences, Assemblies and meetings related to ITU-D work</w:t>
      </w:r>
      <w:r w:rsidR="22053D80" w:rsidRPr="00EE5AC3">
        <w:rPr>
          <w:rFonts w:eastAsia="Calibri" w:cstheme="minorHAnsi"/>
          <w:color w:val="000000" w:themeColor="text1"/>
          <w:szCs w:val="24"/>
          <w:lang w:val="en-US"/>
        </w:rPr>
        <w:t xml:space="preserve">” was </w:t>
      </w:r>
      <w:r w:rsidR="6B6B46EB" w:rsidRPr="00EE5AC3">
        <w:rPr>
          <w:rFonts w:eastAsia="Calibri" w:cstheme="minorHAnsi"/>
          <w:color w:val="000000" w:themeColor="text1"/>
          <w:szCs w:val="24"/>
          <w:lang w:val="en-US"/>
        </w:rPr>
        <w:t xml:space="preserve">presented by the </w:t>
      </w:r>
      <w:r w:rsidR="00F546EE" w:rsidRPr="00EE5AC3">
        <w:rPr>
          <w:rFonts w:eastAsia="Calibri" w:cstheme="minorHAnsi"/>
          <w:color w:val="000000" w:themeColor="text1"/>
          <w:szCs w:val="24"/>
          <w:lang w:val="en-US"/>
        </w:rPr>
        <w:t xml:space="preserve">BDT </w:t>
      </w:r>
      <w:r w:rsidR="6B6B46EB" w:rsidRPr="00EE5AC3">
        <w:rPr>
          <w:rFonts w:eastAsia="Calibri" w:cstheme="minorHAnsi"/>
          <w:color w:val="000000" w:themeColor="text1"/>
          <w:szCs w:val="24"/>
          <w:lang w:val="en-US"/>
        </w:rPr>
        <w:t>under this agenda item.</w:t>
      </w:r>
    </w:p>
    <w:p w14:paraId="13E33AE6" w14:textId="2B1E9C9A" w:rsidR="00727B7A" w:rsidRPr="00EE5AC3" w:rsidRDefault="6B6B46EB" w:rsidP="00EE5AC3">
      <w:pPr>
        <w:tabs>
          <w:tab w:val="left" w:pos="794"/>
          <w:tab w:val="left" w:pos="1191"/>
          <w:tab w:val="left" w:pos="1588"/>
          <w:tab w:val="left" w:pos="1985"/>
        </w:tabs>
        <w:spacing w:after="120"/>
        <w:rPr>
          <w:rFonts w:eastAsia="Calibri" w:cstheme="minorHAnsi"/>
          <w:color w:val="000000" w:themeColor="text1"/>
          <w:szCs w:val="24"/>
          <w:lang w:val="en-US"/>
        </w:rPr>
      </w:pPr>
      <w:r w:rsidRPr="00EE5AC3">
        <w:rPr>
          <w:rFonts w:eastAsia="Calibri" w:cstheme="minorHAnsi"/>
          <w:color w:val="000000" w:themeColor="text1"/>
          <w:szCs w:val="24"/>
          <w:lang w:val="en-US"/>
        </w:rPr>
        <w:t>The document</w:t>
      </w:r>
      <w:r w:rsidR="385E482F" w:rsidRPr="00EE5AC3">
        <w:rPr>
          <w:rFonts w:eastAsia="Calibri" w:cstheme="minorHAnsi"/>
          <w:color w:val="000000" w:themeColor="text1"/>
          <w:szCs w:val="24"/>
          <w:lang w:val="en-US"/>
        </w:rPr>
        <w:t xml:space="preserve"> summarize</w:t>
      </w:r>
      <w:r w:rsidR="55BAABE3" w:rsidRPr="00EE5AC3">
        <w:rPr>
          <w:rFonts w:eastAsia="Calibri" w:cstheme="minorHAnsi"/>
          <w:color w:val="000000" w:themeColor="text1"/>
          <w:szCs w:val="24"/>
          <w:lang w:val="en-US"/>
        </w:rPr>
        <w:t>s</w:t>
      </w:r>
      <w:r w:rsidR="385E482F" w:rsidRPr="00EE5AC3">
        <w:rPr>
          <w:rFonts w:eastAsia="Calibri" w:cstheme="minorHAnsi"/>
          <w:color w:val="000000" w:themeColor="text1"/>
          <w:szCs w:val="24"/>
          <w:lang w:val="en-US"/>
        </w:rPr>
        <w:t xml:space="preserve"> key decisions from WTSA-24, RA-23, and WRC-23, with a focus on their relevance to the ITU Telecommunication Development Sector (ITU-D). It aim</w:t>
      </w:r>
      <w:r w:rsidR="55BAABE3" w:rsidRPr="00EE5AC3">
        <w:rPr>
          <w:rFonts w:eastAsia="Calibri" w:cstheme="minorHAnsi"/>
          <w:color w:val="000000" w:themeColor="text1"/>
          <w:szCs w:val="24"/>
          <w:lang w:val="en-US"/>
        </w:rPr>
        <w:t>s</w:t>
      </w:r>
      <w:r w:rsidR="385E482F" w:rsidRPr="00EE5AC3">
        <w:rPr>
          <w:rFonts w:eastAsia="Calibri" w:cstheme="minorHAnsi"/>
          <w:color w:val="000000" w:themeColor="text1"/>
          <w:szCs w:val="24"/>
          <w:lang w:val="en-US"/>
        </w:rPr>
        <w:t xml:space="preserve"> to inform </w:t>
      </w:r>
      <w:r w:rsidR="6A10C2AE" w:rsidRPr="00EE5AC3">
        <w:rPr>
          <w:rFonts w:eastAsia="Calibri" w:cstheme="minorHAnsi"/>
          <w:color w:val="000000" w:themeColor="text1"/>
          <w:szCs w:val="24"/>
          <w:lang w:val="en-US"/>
        </w:rPr>
        <w:t xml:space="preserve">the meeting, as well as the other </w:t>
      </w:r>
      <w:r w:rsidR="385E482F" w:rsidRPr="00EE5AC3">
        <w:rPr>
          <w:rFonts w:eastAsia="Calibri" w:cstheme="minorHAnsi"/>
          <w:color w:val="000000" w:themeColor="text1"/>
          <w:szCs w:val="24"/>
          <w:lang w:val="en-US"/>
        </w:rPr>
        <w:t xml:space="preserve">Regional Preparatory Meetings (RPMs) about these outcomes, inviting </w:t>
      </w:r>
      <w:r w:rsidR="1A96AFF0" w:rsidRPr="00EE5AC3">
        <w:rPr>
          <w:rFonts w:eastAsia="Calibri" w:cstheme="minorHAnsi"/>
          <w:color w:val="000000" w:themeColor="text1"/>
          <w:szCs w:val="24"/>
          <w:lang w:val="en-US"/>
        </w:rPr>
        <w:t>M</w:t>
      </w:r>
      <w:r w:rsidR="016E0012" w:rsidRPr="00EE5AC3">
        <w:rPr>
          <w:rFonts w:eastAsia="Calibri" w:cstheme="minorHAnsi"/>
          <w:color w:val="000000" w:themeColor="text1"/>
          <w:szCs w:val="24"/>
          <w:lang w:val="en-US"/>
        </w:rPr>
        <w:t xml:space="preserve">ember </w:t>
      </w:r>
      <w:r w:rsidR="003FCCE4" w:rsidRPr="00EE5AC3">
        <w:rPr>
          <w:rFonts w:eastAsia="Calibri" w:cstheme="minorHAnsi"/>
          <w:color w:val="000000" w:themeColor="text1"/>
          <w:szCs w:val="24"/>
          <w:lang w:val="en-US"/>
        </w:rPr>
        <w:t>S</w:t>
      </w:r>
      <w:r w:rsidR="016E0012" w:rsidRPr="00EE5AC3">
        <w:rPr>
          <w:rFonts w:eastAsia="Calibri" w:cstheme="minorHAnsi"/>
          <w:color w:val="000000" w:themeColor="text1"/>
          <w:szCs w:val="24"/>
          <w:lang w:val="en-US"/>
        </w:rPr>
        <w:t xml:space="preserve">tates </w:t>
      </w:r>
      <w:r w:rsidR="385E482F" w:rsidRPr="00EE5AC3">
        <w:rPr>
          <w:rFonts w:eastAsia="Calibri" w:cstheme="minorHAnsi"/>
          <w:color w:val="000000" w:themeColor="text1"/>
          <w:szCs w:val="24"/>
          <w:lang w:val="en-US"/>
        </w:rPr>
        <w:t xml:space="preserve">to review </w:t>
      </w:r>
      <w:r w:rsidR="016E0012" w:rsidRPr="00EE5AC3">
        <w:rPr>
          <w:rFonts w:eastAsia="Calibri" w:cstheme="minorHAnsi"/>
          <w:color w:val="000000" w:themeColor="text1"/>
          <w:szCs w:val="24"/>
          <w:lang w:val="en-US"/>
        </w:rPr>
        <w:t xml:space="preserve">such outcomes </w:t>
      </w:r>
      <w:r w:rsidR="385E482F" w:rsidRPr="00EE5AC3">
        <w:rPr>
          <w:rFonts w:eastAsia="Calibri" w:cstheme="minorHAnsi"/>
          <w:color w:val="000000" w:themeColor="text1"/>
          <w:szCs w:val="24"/>
          <w:lang w:val="en-US"/>
        </w:rPr>
        <w:t xml:space="preserve">and </w:t>
      </w:r>
      <w:r w:rsidR="10F553F7" w:rsidRPr="00EE5AC3">
        <w:rPr>
          <w:rFonts w:eastAsia="Calibri" w:cstheme="minorHAnsi"/>
          <w:color w:val="000000" w:themeColor="text1"/>
          <w:szCs w:val="24"/>
          <w:lang w:val="en-US"/>
        </w:rPr>
        <w:t xml:space="preserve">ensure </w:t>
      </w:r>
      <w:r w:rsidR="385E482F" w:rsidRPr="00EE5AC3">
        <w:rPr>
          <w:rFonts w:eastAsia="Calibri" w:cstheme="minorHAnsi"/>
          <w:color w:val="000000" w:themeColor="text1"/>
          <w:szCs w:val="24"/>
          <w:lang w:val="en-US"/>
        </w:rPr>
        <w:t>align</w:t>
      </w:r>
      <w:r w:rsidR="10F553F7" w:rsidRPr="00EE5AC3">
        <w:rPr>
          <w:rFonts w:eastAsia="Calibri" w:cstheme="minorHAnsi"/>
          <w:color w:val="000000" w:themeColor="text1"/>
          <w:szCs w:val="24"/>
          <w:lang w:val="en-US"/>
        </w:rPr>
        <w:t>ment of WTDC 25 outcomes and resolutions with those adopted at WRC</w:t>
      </w:r>
      <w:r w:rsidR="3DD77E45" w:rsidRPr="00EE5AC3">
        <w:rPr>
          <w:rFonts w:eastAsia="Calibri" w:cstheme="minorHAnsi"/>
          <w:color w:val="000000" w:themeColor="text1"/>
          <w:szCs w:val="24"/>
          <w:lang w:val="en-US"/>
        </w:rPr>
        <w:t>-</w:t>
      </w:r>
      <w:r w:rsidR="10F553F7" w:rsidRPr="00EE5AC3">
        <w:rPr>
          <w:rFonts w:eastAsia="Calibri" w:cstheme="minorHAnsi"/>
          <w:color w:val="000000" w:themeColor="text1"/>
          <w:szCs w:val="24"/>
          <w:lang w:val="en-US"/>
        </w:rPr>
        <w:t>23 and WTSA</w:t>
      </w:r>
      <w:r w:rsidR="7D7B2EE9" w:rsidRPr="00EE5AC3">
        <w:rPr>
          <w:rFonts w:eastAsia="Calibri" w:cstheme="minorHAnsi"/>
          <w:color w:val="000000" w:themeColor="text1"/>
          <w:szCs w:val="24"/>
          <w:lang w:val="en-US"/>
        </w:rPr>
        <w:t>-</w:t>
      </w:r>
      <w:r w:rsidR="10F553F7" w:rsidRPr="00EE5AC3">
        <w:rPr>
          <w:rFonts w:eastAsia="Calibri" w:cstheme="minorHAnsi"/>
          <w:color w:val="000000" w:themeColor="text1"/>
          <w:szCs w:val="24"/>
          <w:lang w:val="en-US"/>
        </w:rPr>
        <w:t>24</w:t>
      </w:r>
      <w:r w:rsidR="003E4121" w:rsidRPr="00EE5AC3">
        <w:rPr>
          <w:rFonts w:eastAsia="Calibri" w:cstheme="minorHAnsi"/>
          <w:color w:val="000000" w:themeColor="text1"/>
          <w:szCs w:val="24"/>
          <w:lang w:val="en-US"/>
        </w:rPr>
        <w:t>.</w:t>
      </w:r>
    </w:p>
    <w:p w14:paraId="3106BB0F" w14:textId="09F489C5" w:rsidR="00DA29D1" w:rsidRPr="00EE5AC3" w:rsidRDefault="52594F98" w:rsidP="00EE5AC3">
      <w:pPr>
        <w:tabs>
          <w:tab w:val="left" w:pos="794"/>
          <w:tab w:val="left" w:pos="1191"/>
          <w:tab w:val="left" w:pos="1588"/>
          <w:tab w:val="left" w:pos="1985"/>
        </w:tabs>
        <w:spacing w:after="120"/>
        <w:rPr>
          <w:rFonts w:eastAsia="Calibri" w:cstheme="minorHAnsi"/>
          <w:szCs w:val="24"/>
          <w:lang w:val="en-US"/>
        </w:rPr>
      </w:pPr>
      <w:r w:rsidRPr="00EE5AC3">
        <w:rPr>
          <w:rFonts w:eastAsia="Calibri" w:cstheme="minorHAnsi"/>
          <w:color w:val="000000" w:themeColor="text1"/>
          <w:szCs w:val="24"/>
          <w:lang w:val="en-US"/>
        </w:rPr>
        <w:t>Document 4 encompass</w:t>
      </w:r>
      <w:r w:rsidR="505D910D" w:rsidRPr="00EE5AC3">
        <w:rPr>
          <w:rFonts w:eastAsia="Calibri" w:cstheme="minorHAnsi"/>
          <w:color w:val="000000" w:themeColor="text1"/>
          <w:szCs w:val="24"/>
          <w:lang w:val="en-US"/>
        </w:rPr>
        <w:t>es</w:t>
      </w:r>
      <w:r w:rsidRPr="00EE5AC3">
        <w:rPr>
          <w:rFonts w:eastAsia="Calibri" w:cstheme="minorHAnsi"/>
          <w:color w:val="000000" w:themeColor="text1"/>
          <w:szCs w:val="24"/>
          <w:lang w:val="en-US"/>
        </w:rPr>
        <w:t xml:space="preserve"> two Annexes: </w:t>
      </w:r>
      <w:hyperlink r:id="rId25">
        <w:r w:rsidR="4A1AD5E4" w:rsidRPr="00EE5AC3">
          <w:rPr>
            <w:rStyle w:val="Hyperlink"/>
            <w:rFonts w:cstheme="minorHAnsi"/>
            <w:szCs w:val="24"/>
            <w:lang w:val="en-US"/>
          </w:rPr>
          <w:t>Document 4 Addendum 1(Rev</w:t>
        </w:r>
        <w:r w:rsidR="1D357BD1" w:rsidRPr="00EE5AC3">
          <w:rPr>
            <w:rStyle w:val="Hyperlink"/>
            <w:rFonts w:cstheme="minorHAnsi"/>
            <w:szCs w:val="24"/>
            <w:lang w:val="en-US"/>
          </w:rPr>
          <w:t>.</w:t>
        </w:r>
        <w:r w:rsidR="4A1AD5E4" w:rsidRPr="00EE5AC3">
          <w:rPr>
            <w:rStyle w:val="Hyperlink"/>
            <w:rFonts w:cstheme="minorHAnsi"/>
            <w:szCs w:val="24"/>
            <w:lang w:val="en-US"/>
          </w:rPr>
          <w:t>1)</w:t>
        </w:r>
      </w:hyperlink>
      <w:r w:rsidR="14591EBC" w:rsidRPr="00EE5AC3">
        <w:rPr>
          <w:rFonts w:cstheme="minorHAnsi"/>
          <w:szCs w:val="24"/>
          <w:lang w:val="en-US"/>
        </w:rPr>
        <w:t xml:space="preserve"> </w:t>
      </w:r>
      <w:r w:rsidR="55BAABE3" w:rsidRPr="00EE5AC3">
        <w:rPr>
          <w:rFonts w:cstheme="minorHAnsi"/>
          <w:szCs w:val="24"/>
          <w:lang w:val="en-US"/>
        </w:rPr>
        <w:t xml:space="preserve">which </w:t>
      </w:r>
      <w:r w:rsidR="36C9AD07" w:rsidRPr="00EE5AC3">
        <w:rPr>
          <w:rFonts w:cstheme="minorHAnsi"/>
          <w:szCs w:val="24"/>
          <w:lang w:val="en-US"/>
        </w:rPr>
        <w:t>provide</w:t>
      </w:r>
      <w:r w:rsidR="55BAABE3" w:rsidRPr="00EE5AC3">
        <w:rPr>
          <w:rFonts w:cstheme="minorHAnsi"/>
          <w:szCs w:val="24"/>
          <w:lang w:val="en-US"/>
        </w:rPr>
        <w:t>s</w:t>
      </w:r>
      <w:r w:rsidR="36C9AD07" w:rsidRPr="00EE5AC3">
        <w:rPr>
          <w:rFonts w:cstheme="minorHAnsi"/>
          <w:szCs w:val="24"/>
          <w:lang w:val="en-US"/>
        </w:rPr>
        <w:t xml:space="preserve"> </w:t>
      </w:r>
      <w:r w:rsidR="505D910D" w:rsidRPr="00EE5AC3">
        <w:rPr>
          <w:rFonts w:cstheme="minorHAnsi"/>
          <w:szCs w:val="24"/>
          <w:lang w:val="en-US"/>
        </w:rPr>
        <w:t>detail</w:t>
      </w:r>
      <w:r w:rsidR="36C9AD07" w:rsidRPr="00EE5AC3">
        <w:rPr>
          <w:rFonts w:cstheme="minorHAnsi"/>
          <w:szCs w:val="24"/>
          <w:lang w:val="en-US"/>
        </w:rPr>
        <w:t>s</w:t>
      </w:r>
      <w:r w:rsidR="73F49B06" w:rsidRPr="00EE5AC3">
        <w:rPr>
          <w:rFonts w:cstheme="minorHAnsi"/>
          <w:szCs w:val="24"/>
          <w:lang w:val="en-US"/>
        </w:rPr>
        <w:t xml:space="preserve"> </w:t>
      </w:r>
      <w:r w:rsidR="36C9AD07" w:rsidRPr="00EE5AC3">
        <w:rPr>
          <w:rFonts w:cstheme="minorHAnsi"/>
          <w:szCs w:val="24"/>
          <w:lang w:val="en-US"/>
        </w:rPr>
        <w:t>on</w:t>
      </w:r>
      <w:r w:rsidR="505D910D" w:rsidRPr="00EE5AC3">
        <w:rPr>
          <w:rFonts w:cstheme="minorHAnsi"/>
          <w:szCs w:val="24"/>
          <w:lang w:val="en-US"/>
        </w:rPr>
        <w:t xml:space="preserve"> </w:t>
      </w:r>
      <w:r w:rsidR="14591EBC" w:rsidRPr="00EE5AC3">
        <w:rPr>
          <w:rFonts w:cstheme="minorHAnsi"/>
          <w:szCs w:val="24"/>
          <w:lang w:val="en-US"/>
        </w:rPr>
        <w:t xml:space="preserve">the outcomes of WTSA-24 held in New Delhi from 15 to 24 October 2024, </w:t>
      </w:r>
      <w:r w:rsidRPr="00EE5AC3">
        <w:rPr>
          <w:rFonts w:cstheme="minorHAnsi"/>
          <w:szCs w:val="24"/>
          <w:lang w:val="en-US"/>
        </w:rPr>
        <w:t xml:space="preserve">and </w:t>
      </w:r>
      <w:hyperlink r:id="rId26">
        <w:r w:rsidR="0159565B" w:rsidRPr="00EE5AC3">
          <w:rPr>
            <w:rStyle w:val="Hyperlink"/>
            <w:rFonts w:cstheme="minorHAnsi"/>
            <w:szCs w:val="24"/>
            <w:lang w:val="en-US"/>
          </w:rPr>
          <w:t>Document 4 Addendum 2</w:t>
        </w:r>
      </w:hyperlink>
      <w:r w:rsidR="0159565B" w:rsidRPr="00EE5AC3">
        <w:rPr>
          <w:rFonts w:cstheme="minorHAnsi"/>
          <w:b/>
          <w:bCs/>
          <w:color w:val="000000" w:themeColor="text1"/>
          <w:szCs w:val="24"/>
          <w:lang w:val="en-US"/>
        </w:rPr>
        <w:t xml:space="preserve"> </w:t>
      </w:r>
      <w:r w:rsidR="55BAABE3" w:rsidRPr="00EE5AC3">
        <w:rPr>
          <w:rFonts w:cstheme="minorHAnsi"/>
          <w:color w:val="000000" w:themeColor="text1"/>
          <w:szCs w:val="24"/>
          <w:lang w:val="en-US"/>
        </w:rPr>
        <w:t>which</w:t>
      </w:r>
      <w:r w:rsidR="55BAABE3" w:rsidRPr="00EE5AC3">
        <w:rPr>
          <w:rFonts w:cstheme="minorHAnsi"/>
          <w:b/>
          <w:bCs/>
          <w:color w:val="000000" w:themeColor="text1"/>
          <w:szCs w:val="24"/>
          <w:lang w:val="en-US"/>
        </w:rPr>
        <w:t xml:space="preserve"> </w:t>
      </w:r>
      <w:r w:rsidR="505D910D" w:rsidRPr="00EE5AC3">
        <w:rPr>
          <w:rFonts w:cstheme="minorHAnsi"/>
          <w:szCs w:val="24"/>
          <w:lang w:val="en-US"/>
        </w:rPr>
        <w:t>provide</w:t>
      </w:r>
      <w:r w:rsidR="55BAABE3" w:rsidRPr="00EE5AC3">
        <w:rPr>
          <w:rFonts w:cstheme="minorHAnsi"/>
          <w:szCs w:val="24"/>
          <w:lang w:val="en-US"/>
        </w:rPr>
        <w:t>s</w:t>
      </w:r>
      <w:r w:rsidR="505D910D" w:rsidRPr="00EE5AC3">
        <w:rPr>
          <w:rFonts w:cstheme="minorHAnsi"/>
          <w:szCs w:val="24"/>
          <w:lang w:val="en-US"/>
        </w:rPr>
        <w:t xml:space="preserve"> details </w:t>
      </w:r>
      <w:r w:rsidR="66F664C9" w:rsidRPr="00EE5AC3">
        <w:rPr>
          <w:rFonts w:cstheme="minorHAnsi"/>
          <w:szCs w:val="24"/>
          <w:lang w:val="en-US"/>
        </w:rPr>
        <w:t>of the outcomes of the Radiocommunication Assembly 2023 (RA-23), the World Radiocommunication Conference 2023 (WRC-23), and the first session of the Conference Preparatory Meeting (CPM27-1) for WRC-27, all held in Dubai</w:t>
      </w:r>
      <w:r w:rsidR="54455455" w:rsidRPr="00EE5AC3">
        <w:rPr>
          <w:rFonts w:cstheme="minorHAnsi"/>
          <w:szCs w:val="24"/>
          <w:lang w:val="en-US"/>
        </w:rPr>
        <w:t>, UAE</w:t>
      </w:r>
      <w:r w:rsidR="66F664C9" w:rsidRPr="00EE5AC3">
        <w:rPr>
          <w:rFonts w:cstheme="minorHAnsi"/>
          <w:szCs w:val="24"/>
          <w:lang w:val="en-US"/>
        </w:rPr>
        <w:t xml:space="preserve">. </w:t>
      </w:r>
      <w:r w:rsidR="505D910D" w:rsidRPr="00EE5AC3">
        <w:rPr>
          <w:rFonts w:cstheme="minorHAnsi"/>
          <w:szCs w:val="24"/>
          <w:lang w:val="en-US"/>
        </w:rPr>
        <w:t>Both annexes were presented by the Secretariat as part of Doc</w:t>
      </w:r>
      <w:r w:rsidR="00BB6EAD" w:rsidRPr="00EE5AC3">
        <w:rPr>
          <w:rFonts w:cstheme="minorHAnsi"/>
          <w:szCs w:val="24"/>
          <w:lang w:val="en-US"/>
        </w:rPr>
        <w:t>ument</w:t>
      </w:r>
      <w:r w:rsidR="505D910D" w:rsidRPr="00EE5AC3">
        <w:rPr>
          <w:rFonts w:cstheme="minorHAnsi"/>
          <w:szCs w:val="24"/>
          <w:lang w:val="en-US"/>
        </w:rPr>
        <w:t xml:space="preserve"> 4.</w:t>
      </w:r>
    </w:p>
    <w:p w14:paraId="6DA6B3C8" w14:textId="3F79EFCF" w:rsidR="003704C0" w:rsidRPr="00EE5AC3" w:rsidRDefault="003704C0" w:rsidP="00EE5AC3">
      <w:pPr>
        <w:tabs>
          <w:tab w:val="left" w:pos="794"/>
          <w:tab w:val="left" w:pos="1191"/>
          <w:tab w:val="left" w:pos="1588"/>
          <w:tab w:val="left" w:pos="1985"/>
        </w:tabs>
        <w:spacing w:after="120"/>
        <w:rPr>
          <w:rFonts w:eastAsia="Calibri" w:cstheme="minorHAnsi"/>
          <w:szCs w:val="24"/>
          <w:lang w:val="en-US"/>
        </w:rPr>
      </w:pPr>
      <w:r w:rsidRPr="00EE5AC3">
        <w:rPr>
          <w:rFonts w:cstheme="minorHAnsi"/>
          <w:szCs w:val="24"/>
          <w:lang w:val="en-US"/>
        </w:rPr>
        <w:t xml:space="preserve">The Secretariat provided some highlights on current and upcoming joint work between ITU-D and </w:t>
      </w:r>
      <w:r w:rsidR="005B5B01" w:rsidRPr="00EE5AC3">
        <w:rPr>
          <w:rFonts w:cstheme="minorHAnsi"/>
          <w:szCs w:val="24"/>
          <w:lang w:val="en-US"/>
        </w:rPr>
        <w:t xml:space="preserve">the other two </w:t>
      </w:r>
      <w:r w:rsidR="2DE8819A" w:rsidRPr="00EE5AC3">
        <w:rPr>
          <w:rFonts w:cstheme="minorHAnsi"/>
          <w:szCs w:val="24"/>
          <w:lang w:val="en-US"/>
        </w:rPr>
        <w:t>S</w:t>
      </w:r>
      <w:r w:rsidR="005B5B01" w:rsidRPr="00EE5AC3">
        <w:rPr>
          <w:rFonts w:cstheme="minorHAnsi"/>
          <w:szCs w:val="24"/>
          <w:lang w:val="en-US"/>
        </w:rPr>
        <w:t xml:space="preserve">ectors (ITU-T and ITU-R) as well as collaboration </w:t>
      </w:r>
      <w:r w:rsidR="00F63F61" w:rsidRPr="00EE5AC3">
        <w:rPr>
          <w:rFonts w:cstheme="minorHAnsi"/>
          <w:szCs w:val="24"/>
          <w:lang w:val="en-US"/>
        </w:rPr>
        <w:t xml:space="preserve">between the Sectors’ bureaus </w:t>
      </w:r>
      <w:r w:rsidR="00DC743B" w:rsidRPr="00EE5AC3">
        <w:rPr>
          <w:rFonts w:cstheme="minorHAnsi"/>
          <w:szCs w:val="24"/>
          <w:lang w:val="en-US"/>
        </w:rPr>
        <w:lastRenderedPageBreak/>
        <w:t xml:space="preserve">including on bridging the standardization gap </w:t>
      </w:r>
      <w:r w:rsidR="05B2089F" w:rsidRPr="00EE5AC3">
        <w:rPr>
          <w:rFonts w:cstheme="minorHAnsi"/>
          <w:szCs w:val="24"/>
          <w:lang w:val="en-US"/>
        </w:rPr>
        <w:t xml:space="preserve">(BSG) </w:t>
      </w:r>
      <w:r w:rsidR="00DC743B" w:rsidRPr="00EE5AC3">
        <w:rPr>
          <w:rFonts w:cstheme="minorHAnsi"/>
          <w:szCs w:val="24"/>
          <w:lang w:val="en-US"/>
        </w:rPr>
        <w:t>and the effective use of spectrum, in relation to WTDC Resolution 9</w:t>
      </w:r>
      <w:r w:rsidR="4E2A396A" w:rsidRPr="00EE5AC3">
        <w:rPr>
          <w:rFonts w:cstheme="minorHAnsi"/>
          <w:szCs w:val="24"/>
          <w:lang w:val="en-US"/>
        </w:rPr>
        <w:t xml:space="preserve"> among others</w:t>
      </w:r>
      <w:r w:rsidR="00694C92">
        <w:rPr>
          <w:rFonts w:cstheme="minorHAnsi"/>
          <w:szCs w:val="24"/>
          <w:lang w:val="en-US"/>
        </w:rPr>
        <w:t>.</w:t>
      </w:r>
    </w:p>
    <w:p w14:paraId="21A0A387" w14:textId="7670E248" w:rsidR="58F66BA2" w:rsidRPr="00EE5AC3" w:rsidRDefault="03937213"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00BB6EAD" w:rsidRPr="00EE5AC3">
        <w:rPr>
          <w:rFonts w:cstheme="minorHAnsi"/>
          <w:b/>
          <w:bCs/>
          <w:szCs w:val="24"/>
          <w:lang w:val="en-US"/>
        </w:rPr>
        <w:t>D</w:t>
      </w:r>
      <w:r w:rsidRPr="00EE5AC3">
        <w:rPr>
          <w:rFonts w:cstheme="minorHAnsi"/>
          <w:b/>
          <w:bCs/>
          <w:szCs w:val="24"/>
          <w:lang w:val="en-US"/>
        </w:rPr>
        <w:t>ocument 4 and its addenda with appreciation.</w:t>
      </w:r>
    </w:p>
    <w:p w14:paraId="52E1D5A4" w14:textId="17611852" w:rsidR="00191FC2" w:rsidRPr="00EE5AC3" w:rsidRDefault="00E96C5E"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Preparations for WTDC-25</w:t>
      </w:r>
    </w:p>
    <w:p w14:paraId="1C50707F" w14:textId="43E4713B" w:rsidR="00E96C5E" w:rsidRPr="00EE5AC3" w:rsidRDefault="00CF0E60" w:rsidP="00EE5AC3">
      <w:pPr>
        <w:pStyle w:val="Heading1"/>
        <w:keepNext w:val="0"/>
        <w:keepLines w:val="0"/>
        <w:numPr>
          <w:ilvl w:val="1"/>
          <w:numId w:val="2"/>
        </w:numPr>
        <w:spacing w:before="120" w:after="120"/>
        <w:ind w:left="431" w:hanging="431"/>
        <w:rPr>
          <w:rFonts w:cstheme="minorHAnsi"/>
          <w:sz w:val="24"/>
          <w:szCs w:val="24"/>
          <w:lang w:val="en-US"/>
        </w:rPr>
      </w:pPr>
      <w:r w:rsidRPr="00EE5AC3">
        <w:rPr>
          <w:rFonts w:cstheme="minorHAnsi"/>
          <w:sz w:val="24"/>
          <w:szCs w:val="24"/>
          <w:lang w:val="en-US"/>
        </w:rPr>
        <w:t>Preliminary draft ITU-D contribution to the ITU Strategic Plan, and draft Action Plan</w:t>
      </w:r>
    </w:p>
    <w:p w14:paraId="5CD78840" w14:textId="057A4A1D" w:rsidR="00921048" w:rsidRPr="00EE5AC3" w:rsidRDefault="4DB8D2D4" w:rsidP="00EE5AC3">
      <w:pPr>
        <w:spacing w:after="120"/>
        <w:rPr>
          <w:rFonts w:eastAsia="Calibri" w:cstheme="minorHAnsi"/>
          <w:szCs w:val="24"/>
          <w:lang w:val="en-US"/>
        </w:rPr>
      </w:pPr>
      <w:hyperlink r:id="rId27">
        <w:r w:rsidRPr="00EE5AC3">
          <w:rPr>
            <w:rStyle w:val="Hyperlink"/>
            <w:rFonts w:cstheme="minorHAnsi"/>
            <w:szCs w:val="24"/>
            <w:lang w:val="en-US"/>
          </w:rPr>
          <w:t>Document 8:</w:t>
        </w:r>
      </w:hyperlink>
      <w:r w:rsidRPr="00EE5AC3">
        <w:rPr>
          <w:rStyle w:val="normaltextrun"/>
          <w:rFonts w:cstheme="minorHAnsi"/>
          <w:color w:val="000000"/>
          <w:szCs w:val="24"/>
          <w:shd w:val="clear" w:color="auto" w:fill="FFFFFF"/>
          <w:lang w:val="en-US"/>
        </w:rPr>
        <w:t xml:space="preserve"> The document titled </w:t>
      </w:r>
      <w:r w:rsidRPr="00EE5AC3">
        <w:rPr>
          <w:rStyle w:val="normaltextrun"/>
          <w:rFonts w:cstheme="minorHAnsi"/>
          <w:b/>
          <w:bCs/>
          <w:color w:val="000000"/>
          <w:szCs w:val="24"/>
          <w:shd w:val="clear" w:color="auto" w:fill="FFFFFF"/>
          <w:lang w:val="en-US"/>
        </w:rPr>
        <w:t>“Report on progress of the TDAG Working Group on the ITU-D Priorities</w:t>
      </w:r>
      <w:r w:rsidRPr="00EE5AC3">
        <w:rPr>
          <w:rStyle w:val="normaltextrun"/>
          <w:rFonts w:cstheme="minorHAnsi"/>
          <w:color w:val="000000"/>
          <w:szCs w:val="24"/>
          <w:shd w:val="clear" w:color="auto" w:fill="FFFFFF"/>
          <w:lang w:val="en-US"/>
        </w:rPr>
        <w:t>”</w:t>
      </w:r>
      <w:r w:rsidR="00694C92">
        <w:rPr>
          <w:rStyle w:val="eop"/>
          <w:rFonts w:cstheme="minorHAnsi"/>
          <w:color w:val="000000"/>
          <w:szCs w:val="24"/>
          <w:shd w:val="clear" w:color="auto" w:fill="FFFFFF"/>
          <w:lang w:val="en-US"/>
        </w:rPr>
        <w:t xml:space="preserve"> </w:t>
      </w:r>
      <w:r w:rsidR="04D366CC" w:rsidRPr="00EE5AC3">
        <w:rPr>
          <w:rFonts w:eastAsia="Calibri" w:cstheme="minorHAnsi"/>
          <w:szCs w:val="24"/>
          <w:lang w:val="en-US"/>
        </w:rPr>
        <w:t xml:space="preserve">was </w:t>
      </w:r>
      <w:r w:rsidR="5678C292" w:rsidRPr="00EE5AC3">
        <w:rPr>
          <w:rFonts w:eastAsia="Calibri" w:cstheme="minorHAnsi"/>
          <w:szCs w:val="24"/>
          <w:lang w:val="en-US"/>
        </w:rPr>
        <w:t>presented by</w:t>
      </w:r>
      <w:r w:rsidR="124660A2" w:rsidRPr="00EE5AC3">
        <w:rPr>
          <w:rFonts w:eastAsia="Calibri" w:cstheme="minorHAnsi"/>
          <w:szCs w:val="24"/>
          <w:lang w:val="en-US"/>
        </w:rPr>
        <w:t xml:space="preserve"> </w:t>
      </w:r>
      <w:r w:rsidR="00CB4D6E" w:rsidRPr="00EE5AC3">
        <w:rPr>
          <w:rStyle w:val="normaltextrun"/>
          <w:rFonts w:cstheme="minorHAnsi"/>
          <w:color w:val="000000"/>
          <w:szCs w:val="24"/>
          <w:shd w:val="clear" w:color="auto" w:fill="FFFFFF"/>
          <w:lang w:val="en-US"/>
        </w:rPr>
        <w:t xml:space="preserve">Ms </w:t>
      </w:r>
      <w:r w:rsidR="5678C292" w:rsidRPr="00EE5AC3">
        <w:rPr>
          <w:rStyle w:val="normaltextrun"/>
          <w:rFonts w:cstheme="minorHAnsi"/>
          <w:color w:val="000000"/>
          <w:szCs w:val="24"/>
          <w:shd w:val="clear" w:color="auto" w:fill="FFFFFF"/>
          <w:lang w:val="en-US"/>
        </w:rPr>
        <w:t xml:space="preserve">Inga </w:t>
      </w:r>
      <w:r w:rsidR="007104F5" w:rsidRPr="00EE5AC3">
        <w:rPr>
          <w:rFonts w:cstheme="minorHAnsi"/>
          <w:szCs w:val="24"/>
          <w:lang w:val="en-US"/>
        </w:rPr>
        <w:t>Rimkevičienė</w:t>
      </w:r>
      <w:r w:rsidR="626A920F" w:rsidRPr="00EE5AC3">
        <w:rPr>
          <w:rStyle w:val="normaltextrun"/>
          <w:rFonts w:cstheme="minorHAnsi"/>
          <w:color w:val="000000"/>
          <w:szCs w:val="24"/>
          <w:shd w:val="clear" w:color="auto" w:fill="FFFFFF"/>
          <w:lang w:val="en-US"/>
        </w:rPr>
        <w:t>,</w:t>
      </w:r>
      <w:r w:rsidR="5678C292" w:rsidRPr="00EE5AC3">
        <w:rPr>
          <w:rStyle w:val="normaltextrun"/>
          <w:rFonts w:cstheme="minorHAnsi"/>
          <w:color w:val="000000"/>
          <w:szCs w:val="24"/>
          <w:shd w:val="clear" w:color="auto" w:fill="FFFFFF"/>
          <w:lang w:val="en-US"/>
        </w:rPr>
        <w:t xml:space="preserve"> Chair of TDAG Working Group on the ITU-D Priorities</w:t>
      </w:r>
      <w:r w:rsidR="4A4B017C" w:rsidRPr="00EE5AC3">
        <w:rPr>
          <w:rStyle w:val="normaltextrun"/>
          <w:rFonts w:cstheme="minorHAnsi"/>
          <w:color w:val="000000"/>
          <w:szCs w:val="24"/>
          <w:shd w:val="clear" w:color="auto" w:fill="FFFFFF"/>
          <w:lang w:val="en-US"/>
        </w:rPr>
        <w:t>.</w:t>
      </w:r>
    </w:p>
    <w:p w14:paraId="44A3A56A" w14:textId="2D4E4C37" w:rsidR="002D5B67" w:rsidRPr="00EE5AC3" w:rsidRDefault="00241D0D" w:rsidP="00EE5AC3">
      <w:pPr>
        <w:spacing w:after="120"/>
        <w:rPr>
          <w:rFonts w:eastAsia="Calibri" w:cstheme="minorHAnsi"/>
          <w:szCs w:val="24"/>
          <w:lang w:val="en-US"/>
        </w:rPr>
      </w:pPr>
      <w:r w:rsidRPr="00EE5AC3">
        <w:rPr>
          <w:rFonts w:eastAsia="Calibri" w:cstheme="minorHAnsi"/>
          <w:szCs w:val="24"/>
          <w:lang w:val="en-US"/>
        </w:rPr>
        <w:t xml:space="preserve">In her presentation, </w:t>
      </w:r>
      <w:r w:rsidR="00CB4D6E" w:rsidRPr="00EE5AC3">
        <w:rPr>
          <w:rFonts w:eastAsia="Calibri" w:cstheme="minorHAnsi"/>
          <w:szCs w:val="24"/>
          <w:lang w:val="en-US"/>
        </w:rPr>
        <w:t xml:space="preserve">Ms </w:t>
      </w:r>
      <w:r w:rsidR="007104F5" w:rsidRPr="00EE5AC3">
        <w:rPr>
          <w:rFonts w:cstheme="minorHAnsi"/>
          <w:szCs w:val="24"/>
          <w:lang w:val="en-US"/>
        </w:rPr>
        <w:t>Rimkevičienė</w:t>
      </w:r>
      <w:r w:rsidR="007104F5" w:rsidRPr="00EE5AC3" w:rsidDel="007104F5">
        <w:rPr>
          <w:rFonts w:eastAsia="Calibri" w:cstheme="minorHAnsi"/>
          <w:szCs w:val="24"/>
          <w:lang w:val="en-US"/>
        </w:rPr>
        <w:t xml:space="preserve"> </w:t>
      </w:r>
      <w:r w:rsidRPr="00EE5AC3">
        <w:rPr>
          <w:rFonts w:eastAsia="Calibri" w:cstheme="minorHAnsi"/>
          <w:szCs w:val="24"/>
          <w:lang w:val="en-US"/>
        </w:rPr>
        <w:t>provided an overview of the</w:t>
      </w:r>
      <w:r w:rsidR="00921048" w:rsidRPr="00EE5AC3">
        <w:rPr>
          <w:rFonts w:eastAsia="Calibri" w:cstheme="minorHAnsi"/>
          <w:szCs w:val="24"/>
          <w:lang w:val="en-US"/>
        </w:rPr>
        <w:t xml:space="preserve"> progress report outlined in document 8. She highlighted the group’s mandate to </w:t>
      </w:r>
      <w:r w:rsidR="007A7D7F" w:rsidRPr="00EE5AC3">
        <w:rPr>
          <w:rFonts w:eastAsia="Calibri" w:cstheme="minorHAnsi"/>
          <w:szCs w:val="24"/>
          <w:lang w:val="en-US"/>
        </w:rPr>
        <w:t>analyze</w:t>
      </w:r>
      <w:r w:rsidR="00921048" w:rsidRPr="00EE5AC3">
        <w:rPr>
          <w:rFonts w:eastAsia="Calibri" w:cstheme="minorHAnsi"/>
          <w:szCs w:val="24"/>
          <w:lang w:val="en-US"/>
        </w:rPr>
        <w:t xml:space="preserve"> and align ITU-D priorities with global development goals and to propose recommendations for the Baku Action Plan for WTDC-25.</w:t>
      </w:r>
    </w:p>
    <w:p w14:paraId="40D7D616" w14:textId="77777777" w:rsidR="004F2DD3" w:rsidRPr="00EE5AC3" w:rsidRDefault="00921048" w:rsidP="00EE5AC3">
      <w:pPr>
        <w:spacing w:after="120"/>
        <w:rPr>
          <w:rFonts w:eastAsia="Calibri" w:cstheme="minorHAnsi"/>
          <w:szCs w:val="24"/>
          <w:lang w:val="en-US"/>
        </w:rPr>
      </w:pPr>
      <w:r w:rsidRPr="00EE5AC3">
        <w:rPr>
          <w:rFonts w:eastAsia="Calibri" w:cstheme="minorHAnsi"/>
          <w:szCs w:val="24"/>
          <w:lang w:val="en-US"/>
        </w:rPr>
        <w:t xml:space="preserve">The presentation emphasized the </w:t>
      </w:r>
      <w:r w:rsidR="000738AE" w:rsidRPr="00EE5AC3">
        <w:rPr>
          <w:rFonts w:eastAsia="Calibri" w:cstheme="minorHAnsi"/>
          <w:szCs w:val="24"/>
          <w:lang w:val="en-US"/>
        </w:rPr>
        <w:t xml:space="preserve">work of the group </w:t>
      </w:r>
      <w:r w:rsidR="00A74E6B" w:rsidRPr="00EE5AC3">
        <w:rPr>
          <w:rFonts w:eastAsia="Calibri" w:cstheme="minorHAnsi"/>
          <w:szCs w:val="24"/>
          <w:lang w:val="en-US"/>
        </w:rPr>
        <w:t xml:space="preserve">as of today, </w:t>
      </w:r>
      <w:r w:rsidR="00D946FB" w:rsidRPr="00EE5AC3">
        <w:rPr>
          <w:rFonts w:eastAsia="Calibri" w:cstheme="minorHAnsi"/>
          <w:szCs w:val="24"/>
          <w:lang w:val="en-US"/>
        </w:rPr>
        <w:t xml:space="preserve">including the agreement by the Working Group </w:t>
      </w:r>
      <w:r w:rsidR="00EF32FE" w:rsidRPr="00EE5AC3">
        <w:rPr>
          <w:rFonts w:eastAsia="Calibri" w:cstheme="minorHAnsi"/>
          <w:szCs w:val="24"/>
          <w:lang w:val="en-US"/>
        </w:rPr>
        <w:t xml:space="preserve">at the last meeting </w:t>
      </w:r>
      <w:r w:rsidR="00D946FB" w:rsidRPr="00EE5AC3">
        <w:rPr>
          <w:rFonts w:eastAsia="Calibri" w:cstheme="minorHAnsi"/>
          <w:szCs w:val="24"/>
          <w:lang w:val="en-US"/>
        </w:rPr>
        <w:t xml:space="preserve">on using the current Kigali </w:t>
      </w:r>
      <w:r w:rsidR="00725BFF" w:rsidRPr="00EE5AC3">
        <w:rPr>
          <w:rFonts w:eastAsia="Calibri" w:cstheme="minorHAnsi"/>
          <w:szCs w:val="24"/>
          <w:lang w:val="en-US"/>
        </w:rPr>
        <w:t xml:space="preserve">Action </w:t>
      </w:r>
      <w:r w:rsidR="00D946FB" w:rsidRPr="00EE5AC3">
        <w:rPr>
          <w:rFonts w:eastAsia="Calibri" w:cstheme="minorHAnsi"/>
          <w:szCs w:val="24"/>
          <w:lang w:val="en-US"/>
        </w:rPr>
        <w:t>Plan</w:t>
      </w:r>
      <w:r w:rsidR="00725BFF" w:rsidRPr="00EE5AC3">
        <w:rPr>
          <w:rFonts w:eastAsia="Calibri" w:cstheme="minorHAnsi"/>
          <w:szCs w:val="24"/>
          <w:lang w:val="en-US"/>
        </w:rPr>
        <w:t xml:space="preserve"> ITU-D priorities as baseline to develop the </w:t>
      </w:r>
      <w:r w:rsidR="009D58DF" w:rsidRPr="00EE5AC3">
        <w:rPr>
          <w:rFonts w:eastAsia="Calibri" w:cstheme="minorHAnsi"/>
          <w:szCs w:val="24"/>
          <w:lang w:val="en-US"/>
        </w:rPr>
        <w:t xml:space="preserve">new priorities, as well as </w:t>
      </w:r>
      <w:r w:rsidR="00840DC2" w:rsidRPr="00EE5AC3">
        <w:rPr>
          <w:rFonts w:eastAsia="Calibri" w:cstheme="minorHAnsi"/>
          <w:szCs w:val="24"/>
          <w:lang w:val="en-US"/>
        </w:rPr>
        <w:t xml:space="preserve">on the structure of the </w:t>
      </w:r>
      <w:r w:rsidR="00982C49" w:rsidRPr="00EE5AC3">
        <w:rPr>
          <w:rFonts w:eastAsia="Calibri" w:cstheme="minorHAnsi"/>
          <w:szCs w:val="24"/>
          <w:lang w:val="en-US"/>
        </w:rPr>
        <w:t>Baku Action Plan</w:t>
      </w:r>
      <w:r w:rsidR="004F2DD3" w:rsidRPr="00EE5AC3">
        <w:rPr>
          <w:rFonts w:eastAsia="Calibri" w:cstheme="minorHAnsi"/>
          <w:szCs w:val="24"/>
          <w:lang w:val="en-US"/>
        </w:rPr>
        <w:t>.</w:t>
      </w:r>
    </w:p>
    <w:p w14:paraId="44CC7464" w14:textId="6B01D867" w:rsidR="00921048" w:rsidRPr="00EE5AC3" w:rsidRDefault="00CB4D6E" w:rsidP="00EE5AC3">
      <w:pPr>
        <w:spacing w:after="120"/>
        <w:rPr>
          <w:rFonts w:eastAsia="Calibri" w:cstheme="minorHAnsi"/>
          <w:szCs w:val="24"/>
          <w:lang w:val="en-US"/>
        </w:rPr>
      </w:pPr>
      <w:r w:rsidRPr="00EE5AC3">
        <w:rPr>
          <w:rFonts w:eastAsia="Calibri" w:cstheme="minorHAnsi"/>
          <w:szCs w:val="24"/>
          <w:lang w:val="en-US"/>
        </w:rPr>
        <w:t xml:space="preserve">Ms </w:t>
      </w:r>
      <w:r w:rsidR="007104F5" w:rsidRPr="00EE5AC3">
        <w:rPr>
          <w:rFonts w:cstheme="minorHAnsi"/>
          <w:szCs w:val="24"/>
          <w:lang w:val="en-US"/>
        </w:rPr>
        <w:t>Rimkevičienė</w:t>
      </w:r>
      <w:r w:rsidR="007104F5" w:rsidRPr="00EE5AC3" w:rsidDel="007104F5">
        <w:rPr>
          <w:rFonts w:eastAsia="Calibri" w:cstheme="minorHAnsi"/>
          <w:szCs w:val="24"/>
          <w:lang w:val="en-US"/>
        </w:rPr>
        <w:t xml:space="preserve"> </w:t>
      </w:r>
      <w:r w:rsidR="00E45DAC" w:rsidRPr="00EE5AC3">
        <w:rPr>
          <w:rFonts w:eastAsia="Calibri" w:cstheme="minorHAnsi"/>
          <w:szCs w:val="24"/>
          <w:lang w:val="en-US"/>
        </w:rPr>
        <w:t xml:space="preserve">also </w:t>
      </w:r>
      <w:r w:rsidR="004117EF" w:rsidRPr="00EE5AC3">
        <w:rPr>
          <w:rFonts w:eastAsia="Calibri" w:cstheme="minorHAnsi"/>
          <w:szCs w:val="24"/>
          <w:lang w:val="en-US"/>
        </w:rPr>
        <w:t xml:space="preserve">provided </w:t>
      </w:r>
      <w:r w:rsidR="6AB87D6B" w:rsidRPr="00EE5AC3">
        <w:rPr>
          <w:rFonts w:eastAsia="Calibri" w:cstheme="minorHAnsi"/>
          <w:szCs w:val="24"/>
          <w:lang w:val="en-US"/>
        </w:rPr>
        <w:t xml:space="preserve">information </w:t>
      </w:r>
      <w:r w:rsidR="004117EF" w:rsidRPr="00EE5AC3">
        <w:rPr>
          <w:rFonts w:eastAsia="Calibri" w:cstheme="minorHAnsi"/>
          <w:szCs w:val="24"/>
          <w:lang w:val="en-US"/>
        </w:rPr>
        <w:t xml:space="preserve">on the next steps to be taken by the group toward the elaboration of the final deliverable, to be submitted </w:t>
      </w:r>
      <w:r w:rsidR="00B0451B" w:rsidRPr="00EE5AC3">
        <w:rPr>
          <w:rFonts w:eastAsia="Calibri" w:cstheme="minorHAnsi"/>
          <w:szCs w:val="24"/>
          <w:lang w:val="en-US"/>
        </w:rPr>
        <w:t xml:space="preserve">for further consideration </w:t>
      </w:r>
      <w:r w:rsidR="004117EF" w:rsidRPr="00EE5AC3">
        <w:rPr>
          <w:rFonts w:eastAsia="Calibri" w:cstheme="minorHAnsi"/>
          <w:szCs w:val="24"/>
          <w:lang w:val="en-US"/>
        </w:rPr>
        <w:t xml:space="preserve">at TDAG </w:t>
      </w:r>
      <w:r w:rsidR="00B27F86" w:rsidRPr="00EE5AC3">
        <w:rPr>
          <w:rFonts w:eastAsia="Calibri" w:cstheme="minorHAnsi"/>
          <w:szCs w:val="24"/>
          <w:lang w:val="en-US"/>
        </w:rPr>
        <w:t>2025.</w:t>
      </w:r>
    </w:p>
    <w:p w14:paraId="7BF3EF50" w14:textId="5CF698CC" w:rsidR="00A56C9C" w:rsidRPr="00EE5AC3" w:rsidRDefault="0986E9BB" w:rsidP="00EE5AC3">
      <w:pPr>
        <w:spacing w:after="120"/>
        <w:rPr>
          <w:rFonts w:eastAsia="Calibri" w:cstheme="minorHAnsi"/>
          <w:szCs w:val="24"/>
          <w:lang w:val="en-US"/>
        </w:rPr>
      </w:pPr>
      <w:r w:rsidRPr="00EE5AC3">
        <w:rPr>
          <w:rFonts w:cstheme="minorHAnsi"/>
          <w:szCs w:val="24"/>
          <w:lang w:val="en-US"/>
        </w:rPr>
        <w:t xml:space="preserve">The presentation can be accessed through the </w:t>
      </w:r>
      <w:hyperlink r:id="rId28">
        <w:r w:rsidRPr="00EE5AC3">
          <w:rPr>
            <w:rStyle w:val="Hyperlink"/>
            <w:rFonts w:cstheme="minorHAnsi"/>
            <w:szCs w:val="24"/>
            <w:lang w:val="en-US"/>
          </w:rPr>
          <w:t>link</w:t>
        </w:r>
      </w:hyperlink>
      <w:r w:rsidRPr="00EE5AC3">
        <w:rPr>
          <w:rFonts w:cstheme="minorHAnsi"/>
          <w:szCs w:val="24"/>
          <w:lang w:val="en-US"/>
        </w:rPr>
        <w:t>.</w:t>
      </w:r>
    </w:p>
    <w:p w14:paraId="1BD11856" w14:textId="1A7BC76A" w:rsidR="001A4AB7" w:rsidRPr="00EE5AC3" w:rsidRDefault="17527101"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00AE0C47" w:rsidRPr="00EE5AC3">
        <w:rPr>
          <w:rFonts w:cstheme="minorHAnsi"/>
          <w:b/>
          <w:bCs/>
          <w:szCs w:val="24"/>
          <w:lang w:val="en-US"/>
        </w:rPr>
        <w:t>D</w:t>
      </w:r>
      <w:r w:rsidRPr="00EE5AC3">
        <w:rPr>
          <w:rFonts w:cstheme="minorHAnsi"/>
          <w:b/>
          <w:bCs/>
          <w:szCs w:val="24"/>
          <w:lang w:val="en-US"/>
        </w:rPr>
        <w:t>ocument 8 with appreciation.</w:t>
      </w:r>
    </w:p>
    <w:p w14:paraId="61364CDE" w14:textId="6C50FAA5" w:rsidR="00ED5120" w:rsidRPr="00EE5AC3" w:rsidRDefault="00ED5120" w:rsidP="00EE5AC3">
      <w:pPr>
        <w:pStyle w:val="Heading1"/>
        <w:keepNext w:val="0"/>
        <w:keepLines w:val="0"/>
        <w:numPr>
          <w:ilvl w:val="1"/>
          <w:numId w:val="2"/>
        </w:numPr>
        <w:spacing w:before="120" w:after="120"/>
        <w:ind w:left="431" w:hanging="431"/>
        <w:rPr>
          <w:rFonts w:cstheme="minorHAnsi"/>
          <w:sz w:val="24"/>
          <w:szCs w:val="24"/>
          <w:lang w:val="en-US"/>
        </w:rPr>
      </w:pPr>
      <w:r w:rsidRPr="00EE5AC3">
        <w:rPr>
          <w:rFonts w:cstheme="minorHAnsi"/>
          <w:sz w:val="24"/>
          <w:szCs w:val="24"/>
          <w:lang w:val="en-US"/>
        </w:rPr>
        <w:t>Future Study Group questions</w:t>
      </w:r>
    </w:p>
    <w:p w14:paraId="4032559B" w14:textId="6ED7C9A7" w:rsidR="00794B73" w:rsidRPr="00EE5AC3" w:rsidRDefault="5E8C81C9" w:rsidP="00EE5AC3">
      <w:pPr>
        <w:spacing w:after="120"/>
        <w:rPr>
          <w:rFonts w:cstheme="minorHAnsi"/>
          <w:szCs w:val="24"/>
          <w:lang w:val="en-US"/>
        </w:rPr>
      </w:pPr>
      <w:hyperlink r:id="rId29" w:history="1">
        <w:r w:rsidRPr="00EE5AC3">
          <w:rPr>
            <w:rStyle w:val="Hyperlink"/>
            <w:rFonts w:cstheme="minorHAnsi"/>
            <w:szCs w:val="24"/>
            <w:lang w:val="en-US"/>
          </w:rPr>
          <w:t>Document 5(</w:t>
        </w:r>
        <w:r w:rsidR="39C24C6F" w:rsidRPr="00EE5AC3">
          <w:rPr>
            <w:rStyle w:val="Hyperlink"/>
            <w:rFonts w:cstheme="minorHAnsi"/>
            <w:szCs w:val="24"/>
            <w:lang w:val="en-US"/>
          </w:rPr>
          <w:t>R</w:t>
        </w:r>
        <w:r w:rsidRPr="00EE5AC3">
          <w:rPr>
            <w:rStyle w:val="Hyperlink"/>
            <w:rFonts w:cstheme="minorHAnsi"/>
            <w:szCs w:val="24"/>
            <w:lang w:val="en-US"/>
          </w:rPr>
          <w:t>ev</w:t>
        </w:r>
        <w:r w:rsidR="1D357BD1" w:rsidRPr="00EE5AC3">
          <w:rPr>
            <w:rStyle w:val="Hyperlink"/>
            <w:rFonts w:cstheme="minorHAnsi"/>
            <w:szCs w:val="24"/>
            <w:lang w:val="en-US"/>
          </w:rPr>
          <w:t>.</w:t>
        </w:r>
        <w:r w:rsidR="1FF6138D" w:rsidRPr="00EE5AC3">
          <w:rPr>
            <w:rStyle w:val="Hyperlink"/>
            <w:rFonts w:cstheme="minorHAnsi"/>
            <w:szCs w:val="24"/>
            <w:lang w:val="en-US"/>
          </w:rPr>
          <w:t>2</w:t>
        </w:r>
        <w:r w:rsidRPr="00EE5AC3">
          <w:rPr>
            <w:rStyle w:val="Hyperlink"/>
            <w:rFonts w:cstheme="minorHAnsi"/>
            <w:szCs w:val="24"/>
            <w:lang w:val="en-US"/>
          </w:rPr>
          <w:t>):</w:t>
        </w:r>
      </w:hyperlink>
      <w:r w:rsidRPr="00EE5AC3">
        <w:rPr>
          <w:rStyle w:val="normaltextrun"/>
          <w:rFonts w:cstheme="minorHAnsi"/>
          <w:b/>
          <w:bCs/>
          <w:color w:val="000000"/>
          <w:szCs w:val="24"/>
          <w:shd w:val="clear" w:color="auto" w:fill="FFFFFF"/>
          <w:lang w:val="en-US"/>
        </w:rPr>
        <w:t xml:space="preserve"> </w:t>
      </w:r>
      <w:r w:rsidRPr="00EE5AC3">
        <w:rPr>
          <w:rStyle w:val="normaltextrun"/>
          <w:rFonts w:cstheme="minorHAnsi"/>
          <w:color w:val="000000"/>
          <w:szCs w:val="24"/>
          <w:shd w:val="clear" w:color="auto" w:fill="FFFFFF"/>
          <w:lang w:val="en-US"/>
        </w:rPr>
        <w:t>The document titled</w:t>
      </w:r>
      <w:r w:rsidRPr="00EE5AC3">
        <w:rPr>
          <w:rStyle w:val="normaltextrun"/>
          <w:rFonts w:cstheme="minorHAnsi"/>
          <w:b/>
          <w:bCs/>
          <w:color w:val="000000"/>
          <w:szCs w:val="24"/>
          <w:shd w:val="clear" w:color="auto" w:fill="FFFFFF"/>
          <w:lang w:val="en-US"/>
        </w:rPr>
        <w:t xml:space="preserve"> “Progress report on the work of the TDAG-WG-futureSGQ</w:t>
      </w:r>
      <w:r w:rsidRPr="00EE5AC3">
        <w:rPr>
          <w:rStyle w:val="normaltextrun"/>
          <w:rFonts w:cstheme="minorHAnsi"/>
          <w:color w:val="000000"/>
          <w:szCs w:val="24"/>
          <w:shd w:val="clear" w:color="auto" w:fill="FFFFFF"/>
          <w:lang w:val="en-US"/>
        </w:rPr>
        <w:t>”</w:t>
      </w:r>
      <w:r w:rsidR="37F9CE07" w:rsidRPr="00EE5AC3">
        <w:rPr>
          <w:rStyle w:val="eop"/>
          <w:rFonts w:cstheme="minorHAnsi"/>
          <w:color w:val="000000"/>
          <w:szCs w:val="24"/>
          <w:shd w:val="clear" w:color="auto" w:fill="FFFFFF"/>
          <w:lang w:val="en-US"/>
        </w:rPr>
        <w:t xml:space="preserve"> </w:t>
      </w:r>
      <w:r w:rsidRPr="00EE5AC3">
        <w:rPr>
          <w:rStyle w:val="eop"/>
          <w:rFonts w:cstheme="minorHAnsi"/>
          <w:color w:val="000000"/>
          <w:szCs w:val="24"/>
          <w:shd w:val="clear" w:color="auto" w:fill="FFFFFF"/>
          <w:lang w:val="en-US"/>
        </w:rPr>
        <w:t xml:space="preserve">was presented by </w:t>
      </w:r>
      <w:r w:rsidR="0303E771" w:rsidRPr="00EE5AC3">
        <w:rPr>
          <w:rFonts w:cstheme="minorHAnsi"/>
          <w:szCs w:val="24"/>
          <w:lang w:val="en-US"/>
        </w:rPr>
        <w:t xml:space="preserve">Dr </w:t>
      </w:r>
      <w:r w:rsidR="5224954E" w:rsidRPr="00EE5AC3">
        <w:rPr>
          <w:rFonts w:cstheme="minorHAnsi"/>
          <w:szCs w:val="24"/>
          <w:lang w:val="en-US"/>
        </w:rPr>
        <w:t>Ahmed Sharafat, Chair of the TDAG Working Group</w:t>
      </w:r>
      <w:r w:rsidR="19B6404A" w:rsidRPr="00EE5AC3">
        <w:rPr>
          <w:rFonts w:cstheme="minorHAnsi"/>
          <w:szCs w:val="24"/>
          <w:lang w:val="en-US"/>
        </w:rPr>
        <w:t>,</w:t>
      </w:r>
      <w:r w:rsidR="5224954E" w:rsidRPr="00EE5AC3">
        <w:rPr>
          <w:rFonts w:cstheme="minorHAnsi"/>
          <w:szCs w:val="24"/>
          <w:lang w:val="en-US"/>
        </w:rPr>
        <w:t xml:space="preserve"> on Future Study Group Questions</w:t>
      </w:r>
      <w:r w:rsidRPr="00EE5AC3">
        <w:rPr>
          <w:rFonts w:cstheme="minorHAnsi"/>
          <w:szCs w:val="24"/>
          <w:lang w:val="en-US"/>
        </w:rPr>
        <w:t xml:space="preserve">. </w:t>
      </w:r>
    </w:p>
    <w:p w14:paraId="09E813B0" w14:textId="72C4B715" w:rsidR="002D5B67" w:rsidRPr="00EE5AC3" w:rsidRDefault="001738F8" w:rsidP="00EE5AC3">
      <w:pPr>
        <w:spacing w:after="120"/>
        <w:rPr>
          <w:rFonts w:cstheme="minorHAnsi"/>
          <w:szCs w:val="24"/>
          <w:lang w:val="en-US"/>
        </w:rPr>
      </w:pPr>
      <w:r w:rsidRPr="00EE5AC3">
        <w:rPr>
          <w:rFonts w:cstheme="minorHAnsi"/>
          <w:szCs w:val="24"/>
          <w:lang w:val="en-US"/>
        </w:rPr>
        <w:t>Dr Sharafat</w:t>
      </w:r>
      <w:r w:rsidR="00794B73" w:rsidRPr="00EE5AC3">
        <w:rPr>
          <w:rFonts w:cstheme="minorHAnsi"/>
          <w:szCs w:val="24"/>
          <w:lang w:val="en-US"/>
        </w:rPr>
        <w:t xml:space="preserve"> </w:t>
      </w:r>
      <w:r w:rsidR="00A633E5" w:rsidRPr="00EE5AC3">
        <w:rPr>
          <w:rFonts w:cstheme="minorHAnsi"/>
          <w:szCs w:val="24"/>
          <w:lang w:val="en-US"/>
        </w:rPr>
        <w:t xml:space="preserve">presented </w:t>
      </w:r>
      <w:r w:rsidR="00401A14" w:rsidRPr="00EE5AC3">
        <w:rPr>
          <w:rFonts w:cstheme="minorHAnsi"/>
          <w:szCs w:val="24"/>
          <w:lang w:val="en-US"/>
        </w:rPr>
        <w:t>the</w:t>
      </w:r>
      <w:r w:rsidR="00A633E5" w:rsidRPr="00EE5AC3">
        <w:rPr>
          <w:rFonts w:cstheme="minorHAnsi"/>
          <w:szCs w:val="24"/>
          <w:lang w:val="en-US"/>
        </w:rPr>
        <w:t xml:space="preserve"> report on the Group’s progress</w:t>
      </w:r>
      <w:r w:rsidR="00794B73" w:rsidRPr="00EE5AC3">
        <w:rPr>
          <w:rFonts w:cstheme="minorHAnsi"/>
          <w:szCs w:val="24"/>
          <w:lang w:val="en-US"/>
        </w:rPr>
        <w:t xml:space="preserve"> and </w:t>
      </w:r>
      <w:r w:rsidR="00A633E5" w:rsidRPr="00EE5AC3">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EE5AC3">
        <w:rPr>
          <w:rFonts w:cstheme="minorHAnsi"/>
          <w:szCs w:val="24"/>
          <w:lang w:val="en-US"/>
        </w:rPr>
        <w:t>s</w:t>
      </w:r>
      <w:r w:rsidR="00A633E5" w:rsidRPr="00EE5AC3">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1F6287AA" w:rsidR="00A633E5" w:rsidRPr="00EE5AC3" w:rsidRDefault="00BA7079" w:rsidP="00EE5AC3">
      <w:pPr>
        <w:spacing w:after="120"/>
        <w:rPr>
          <w:rFonts w:cstheme="minorHAnsi"/>
          <w:szCs w:val="24"/>
          <w:lang w:val="en-US"/>
        </w:rPr>
      </w:pPr>
      <w:r w:rsidRPr="00EE5AC3">
        <w:rPr>
          <w:rFonts w:cstheme="minorHAnsi"/>
          <w:szCs w:val="24"/>
          <w:lang w:val="en-US"/>
        </w:rPr>
        <w:t xml:space="preserve">Dr </w:t>
      </w:r>
      <w:r w:rsidR="1376E10B" w:rsidRPr="00EE5AC3">
        <w:rPr>
          <w:rFonts w:cstheme="minorHAnsi"/>
          <w:szCs w:val="24"/>
          <w:lang w:val="en-US"/>
        </w:rPr>
        <w:t>Sharafat emphasized the consolidation of study questions to enhance efficiency, noting the planned mergers of related topics while ensuring inclusivity within management tea</w:t>
      </w:r>
      <w:r w:rsidR="00EE5AC3">
        <w:rPr>
          <w:rFonts w:cstheme="minorHAnsi"/>
          <w:szCs w:val="24"/>
          <w:lang w:val="en-US"/>
        </w:rPr>
        <w:t xml:space="preserve">Ms </w:t>
      </w:r>
      <w:r w:rsidR="1376E10B" w:rsidRPr="00EE5AC3">
        <w:rPr>
          <w:rFonts w:cstheme="minorHAnsi"/>
          <w:szCs w:val="24"/>
          <w:lang w:val="en-US"/>
        </w:rPr>
        <w:t xml:space="preserve">He also highlighted the importance of contributions </w:t>
      </w:r>
      <w:r w:rsidR="2B49753E" w:rsidRPr="00EE5AC3">
        <w:rPr>
          <w:rFonts w:cstheme="minorHAnsi"/>
          <w:szCs w:val="24"/>
          <w:lang w:val="en-US"/>
        </w:rPr>
        <w:t xml:space="preserve">to the Group </w:t>
      </w:r>
      <w:r w:rsidR="1376E10B" w:rsidRPr="00EE5AC3">
        <w:rPr>
          <w:rFonts w:cstheme="minorHAnsi"/>
          <w:szCs w:val="24"/>
          <w:lang w:val="en-US"/>
        </w:rPr>
        <w:t>from Member States and Regional Groups to represent regional perspectives in upcoming discussions.</w:t>
      </w:r>
      <w:r w:rsidR="00FD5BBB" w:rsidRPr="00EE5AC3">
        <w:rPr>
          <w:rFonts w:cstheme="minorHAnsi"/>
          <w:szCs w:val="24"/>
          <w:lang w:val="en-US"/>
        </w:rPr>
        <w:t xml:space="preserve"> </w:t>
      </w:r>
      <w:r w:rsidRPr="00EE5AC3">
        <w:rPr>
          <w:rFonts w:cstheme="minorHAnsi"/>
          <w:szCs w:val="24"/>
          <w:lang w:val="en-US"/>
        </w:rPr>
        <w:t xml:space="preserve">Dr </w:t>
      </w:r>
      <w:r w:rsidR="00927D9D" w:rsidRPr="00EE5AC3">
        <w:rPr>
          <w:rFonts w:cstheme="minorHAnsi"/>
          <w:szCs w:val="24"/>
          <w:lang w:val="en-US"/>
        </w:rPr>
        <w:t xml:space="preserve">Sharafat </w:t>
      </w:r>
      <w:r w:rsidR="00A633E5" w:rsidRPr="00EE5AC3">
        <w:rPr>
          <w:rFonts w:cstheme="minorHAnsi"/>
          <w:szCs w:val="24"/>
          <w:lang w:val="en-US"/>
        </w:rPr>
        <w:t xml:space="preserve">concluded by encouraging continued contributions to ensure that the final document reflects diverse regional insights, with the outcomes set to be presented at the </w:t>
      </w:r>
      <w:r w:rsidR="00E66EAD" w:rsidRPr="00EE5AC3">
        <w:rPr>
          <w:rFonts w:cstheme="minorHAnsi"/>
          <w:szCs w:val="24"/>
          <w:lang w:val="en-US"/>
        </w:rPr>
        <w:t xml:space="preserve">TDAG meeting in May 2025 before </w:t>
      </w:r>
      <w:r w:rsidR="00A633E5" w:rsidRPr="00EE5AC3">
        <w:rPr>
          <w:rFonts w:cstheme="minorHAnsi"/>
          <w:szCs w:val="24"/>
          <w:lang w:val="en-US"/>
        </w:rPr>
        <w:t>WTDC</w:t>
      </w:r>
      <w:r w:rsidR="00E66EAD" w:rsidRPr="00EE5AC3">
        <w:rPr>
          <w:rFonts w:cstheme="minorHAnsi"/>
          <w:szCs w:val="24"/>
          <w:lang w:val="en-US"/>
        </w:rPr>
        <w:t>-25</w:t>
      </w:r>
      <w:r w:rsidR="00A633E5" w:rsidRPr="00EE5AC3">
        <w:rPr>
          <w:rFonts w:cstheme="minorHAnsi"/>
          <w:szCs w:val="24"/>
          <w:lang w:val="en-US"/>
        </w:rPr>
        <w:t>.</w:t>
      </w:r>
    </w:p>
    <w:p w14:paraId="45D2D3E4" w14:textId="4780D62F" w:rsidR="00EE20B6" w:rsidRPr="00EE5AC3" w:rsidRDefault="00EE20B6" w:rsidP="00EE5AC3">
      <w:pPr>
        <w:spacing w:after="120"/>
        <w:rPr>
          <w:rFonts w:cstheme="minorHAnsi"/>
          <w:szCs w:val="24"/>
          <w:lang w:val="en-US"/>
        </w:rPr>
      </w:pPr>
      <w:r w:rsidRPr="00EE5AC3">
        <w:rPr>
          <w:rFonts w:cstheme="minorHAnsi"/>
          <w:szCs w:val="24"/>
          <w:lang w:val="en-US"/>
        </w:rPr>
        <w:t xml:space="preserve">The presentation can be accessed through the </w:t>
      </w:r>
      <w:hyperlink r:id="rId30">
        <w:r w:rsidRPr="00EE5AC3">
          <w:rPr>
            <w:rStyle w:val="Hyperlink"/>
            <w:rFonts w:cstheme="minorHAnsi"/>
            <w:szCs w:val="24"/>
            <w:lang w:val="en-US"/>
          </w:rPr>
          <w:t>link</w:t>
        </w:r>
      </w:hyperlink>
      <w:r w:rsidRPr="00EE5AC3">
        <w:rPr>
          <w:rFonts w:cstheme="minorHAnsi"/>
          <w:szCs w:val="24"/>
          <w:lang w:val="en-US"/>
        </w:rPr>
        <w:t>.</w:t>
      </w:r>
    </w:p>
    <w:p w14:paraId="65282187" w14:textId="51479E67" w:rsidR="00330961" w:rsidRPr="00EE5AC3" w:rsidRDefault="7B4CF403"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00AE0C47" w:rsidRPr="00EE5AC3">
        <w:rPr>
          <w:rFonts w:cstheme="minorHAnsi"/>
          <w:b/>
          <w:bCs/>
          <w:szCs w:val="24"/>
          <w:lang w:val="en-US"/>
        </w:rPr>
        <w:t xml:space="preserve">Document </w:t>
      </w:r>
      <w:r w:rsidRPr="00EE5AC3">
        <w:rPr>
          <w:rFonts w:cstheme="minorHAnsi"/>
          <w:b/>
          <w:bCs/>
          <w:szCs w:val="24"/>
          <w:lang w:val="en-US"/>
        </w:rPr>
        <w:t xml:space="preserve">5 </w:t>
      </w:r>
      <w:r w:rsidR="00BD4122" w:rsidRPr="00EE5AC3">
        <w:rPr>
          <w:rFonts w:cstheme="minorHAnsi"/>
          <w:b/>
          <w:bCs/>
          <w:szCs w:val="24"/>
          <w:lang w:val="en-US"/>
        </w:rPr>
        <w:t xml:space="preserve">(Rev. 2) </w:t>
      </w:r>
      <w:r w:rsidRPr="00EE5AC3">
        <w:rPr>
          <w:rFonts w:cstheme="minorHAnsi"/>
          <w:b/>
          <w:bCs/>
          <w:szCs w:val="24"/>
          <w:lang w:val="en-US"/>
        </w:rPr>
        <w:t>with appreciation.</w:t>
      </w:r>
    </w:p>
    <w:p w14:paraId="07CC2154" w14:textId="5ED5140B" w:rsidR="004E0ECB" w:rsidRPr="00EE5AC3" w:rsidRDefault="00ED5120" w:rsidP="00EE5AC3">
      <w:pPr>
        <w:pStyle w:val="Heading1"/>
        <w:keepNext w:val="0"/>
        <w:keepLines w:val="0"/>
        <w:numPr>
          <w:ilvl w:val="1"/>
          <w:numId w:val="2"/>
        </w:numPr>
        <w:spacing w:before="120" w:after="120"/>
        <w:ind w:left="431" w:hanging="431"/>
        <w:rPr>
          <w:rFonts w:cstheme="minorHAnsi"/>
          <w:sz w:val="24"/>
          <w:szCs w:val="24"/>
          <w:lang w:val="en-US"/>
        </w:rPr>
      </w:pPr>
      <w:r w:rsidRPr="00EE5AC3">
        <w:rPr>
          <w:rFonts w:cstheme="minorHAnsi"/>
          <w:sz w:val="24"/>
          <w:szCs w:val="24"/>
          <w:lang w:val="en-US"/>
        </w:rPr>
        <w:t>Preliminary draft WTDC-25 Declaration</w:t>
      </w:r>
    </w:p>
    <w:p w14:paraId="1319206E" w14:textId="3E138B62" w:rsidR="00927D9D" w:rsidRPr="00EE5AC3" w:rsidRDefault="67ABC98C" w:rsidP="00EE5AC3">
      <w:pPr>
        <w:spacing w:after="120"/>
        <w:rPr>
          <w:rFonts w:cstheme="minorHAnsi"/>
          <w:szCs w:val="24"/>
          <w:lang w:val="en-US"/>
        </w:rPr>
      </w:pPr>
      <w:hyperlink r:id="rId31">
        <w:r w:rsidRPr="00EE5AC3">
          <w:rPr>
            <w:rStyle w:val="Hyperlink"/>
            <w:rFonts w:cstheme="minorHAnsi"/>
            <w:szCs w:val="24"/>
            <w:lang w:val="en-US"/>
          </w:rPr>
          <w:t>Document 7</w:t>
        </w:r>
        <w:r w:rsidR="00970B4C" w:rsidRPr="00EE5AC3">
          <w:rPr>
            <w:rStyle w:val="Hyperlink"/>
            <w:rFonts w:cstheme="minorHAnsi"/>
            <w:szCs w:val="24"/>
            <w:lang w:val="en-US"/>
          </w:rPr>
          <w:t>(Rev.1)</w:t>
        </w:r>
        <w:r w:rsidRPr="00EE5AC3">
          <w:rPr>
            <w:rStyle w:val="Hyperlink"/>
            <w:rFonts w:cstheme="minorHAnsi"/>
            <w:szCs w:val="24"/>
            <w:lang w:val="en-US"/>
          </w:rPr>
          <w:t>:</w:t>
        </w:r>
      </w:hyperlink>
      <w:r w:rsidRPr="00EE5AC3">
        <w:rPr>
          <w:rStyle w:val="normaltextrun"/>
          <w:rFonts w:cstheme="minorHAnsi"/>
          <w:b/>
          <w:bCs/>
          <w:color w:val="000000"/>
          <w:szCs w:val="24"/>
          <w:shd w:val="clear" w:color="auto" w:fill="FFFFFF"/>
          <w:lang w:val="en-US"/>
        </w:rPr>
        <w:t xml:space="preserve"> </w:t>
      </w:r>
      <w:r w:rsidRPr="00EE5AC3">
        <w:rPr>
          <w:rStyle w:val="normaltextrun"/>
          <w:rFonts w:cstheme="minorHAnsi"/>
          <w:color w:val="000000"/>
          <w:szCs w:val="24"/>
          <w:shd w:val="clear" w:color="auto" w:fill="FFFFFF"/>
          <w:lang w:val="en-US"/>
        </w:rPr>
        <w:t>The document titled</w:t>
      </w:r>
      <w:r w:rsidRPr="00EE5AC3">
        <w:rPr>
          <w:rStyle w:val="normaltextrun"/>
          <w:rFonts w:cstheme="minorHAnsi"/>
          <w:b/>
          <w:bCs/>
          <w:color w:val="000000"/>
          <w:szCs w:val="24"/>
          <w:shd w:val="clear" w:color="auto" w:fill="FFFFFF"/>
          <w:lang w:val="en-US"/>
        </w:rPr>
        <w:t xml:space="preserve"> “Report on progress of</w:t>
      </w:r>
      <w:r w:rsidR="4369B3CC" w:rsidRPr="00EE5AC3">
        <w:rPr>
          <w:rStyle w:val="normaltextrun"/>
          <w:rFonts w:cstheme="minorHAnsi"/>
          <w:b/>
          <w:bCs/>
          <w:color w:val="000000"/>
          <w:szCs w:val="24"/>
          <w:shd w:val="clear" w:color="auto" w:fill="FFFFFF"/>
          <w:lang w:val="en-US"/>
        </w:rPr>
        <w:t xml:space="preserve"> the </w:t>
      </w:r>
      <w:r w:rsidRPr="00EE5AC3">
        <w:rPr>
          <w:rStyle w:val="normaltextrun"/>
          <w:rFonts w:cstheme="minorHAnsi"/>
          <w:b/>
          <w:bCs/>
          <w:color w:val="000000"/>
          <w:szCs w:val="24"/>
          <w:shd w:val="clear" w:color="auto" w:fill="FFFFFF"/>
          <w:lang w:val="en-US"/>
        </w:rPr>
        <w:t>TDAG Working Group on the Declaration</w:t>
      </w:r>
      <w:r w:rsidRPr="00EE5AC3">
        <w:rPr>
          <w:rStyle w:val="normaltextrun"/>
          <w:rFonts w:cstheme="minorHAnsi"/>
          <w:color w:val="000000"/>
          <w:szCs w:val="24"/>
          <w:shd w:val="clear" w:color="auto" w:fill="FFFFFF"/>
          <w:lang w:val="en-US"/>
        </w:rPr>
        <w:t>”</w:t>
      </w:r>
      <w:r w:rsidRPr="00EE5AC3">
        <w:rPr>
          <w:rStyle w:val="eop"/>
          <w:rFonts w:cstheme="minorHAnsi"/>
          <w:color w:val="000000"/>
          <w:szCs w:val="24"/>
          <w:shd w:val="clear" w:color="auto" w:fill="FFFFFF"/>
          <w:lang w:val="en-US"/>
        </w:rPr>
        <w:t> </w:t>
      </w:r>
      <w:r w:rsidRPr="00EE5AC3">
        <w:rPr>
          <w:rFonts w:cstheme="minorHAnsi"/>
          <w:szCs w:val="24"/>
          <w:lang w:val="en-US"/>
        </w:rPr>
        <w:t xml:space="preserve">was presented by </w:t>
      </w:r>
      <w:r w:rsidR="00BA7079" w:rsidRPr="00EE5AC3">
        <w:rPr>
          <w:rFonts w:cstheme="minorHAnsi"/>
          <w:szCs w:val="24"/>
          <w:lang w:val="en-US"/>
        </w:rPr>
        <w:t xml:space="preserve">Dr </w:t>
      </w:r>
      <w:r w:rsidR="4369B3CC" w:rsidRPr="00EE5AC3">
        <w:rPr>
          <w:rFonts w:cstheme="minorHAnsi"/>
          <w:szCs w:val="24"/>
          <w:lang w:val="en-US"/>
        </w:rPr>
        <w:t xml:space="preserve">Abdulkarim Oloyede, Chair of the TDAG Working Group on the WTDC Declaration, </w:t>
      </w:r>
      <w:r w:rsidR="2986AA9D" w:rsidRPr="00EE5AC3">
        <w:rPr>
          <w:rFonts w:cstheme="minorHAnsi"/>
          <w:szCs w:val="24"/>
          <w:lang w:val="en-US"/>
        </w:rPr>
        <w:t>who gave</w:t>
      </w:r>
      <w:r w:rsidR="4369B3CC" w:rsidRPr="00EE5AC3">
        <w:rPr>
          <w:rFonts w:cstheme="minorHAnsi"/>
          <w:szCs w:val="24"/>
          <w:lang w:val="en-US"/>
        </w:rPr>
        <w:t xml:space="preserve"> a progress report </w:t>
      </w:r>
      <w:r w:rsidR="123823C2" w:rsidRPr="00EE5AC3">
        <w:rPr>
          <w:rFonts w:cstheme="minorHAnsi"/>
          <w:szCs w:val="24"/>
          <w:lang w:val="en-US"/>
        </w:rPr>
        <w:t>on the work of the Group</w:t>
      </w:r>
      <w:r w:rsidR="4369B3CC" w:rsidRPr="00EE5AC3">
        <w:rPr>
          <w:rFonts w:cstheme="minorHAnsi"/>
          <w:szCs w:val="24"/>
          <w:lang w:val="en-US"/>
        </w:rPr>
        <w:t>, including meetings held.</w:t>
      </w:r>
    </w:p>
    <w:p w14:paraId="5B1FE7B4" w14:textId="2B1A4826" w:rsidR="008A2589" w:rsidRPr="00EE5AC3" w:rsidRDefault="008A2589" w:rsidP="00EE5AC3">
      <w:pPr>
        <w:spacing w:after="120"/>
        <w:rPr>
          <w:rFonts w:cstheme="minorHAnsi"/>
          <w:szCs w:val="24"/>
          <w:lang w:val="en-US"/>
        </w:rPr>
      </w:pPr>
      <w:r w:rsidRPr="00EE5AC3">
        <w:rPr>
          <w:rFonts w:cstheme="minorHAnsi"/>
          <w:szCs w:val="24"/>
          <w:lang w:val="en-US"/>
        </w:rPr>
        <w:lastRenderedPageBreak/>
        <w:t xml:space="preserve">He </w:t>
      </w:r>
      <w:r w:rsidR="001E0E41" w:rsidRPr="00EE5AC3">
        <w:rPr>
          <w:rFonts w:cstheme="minorHAnsi"/>
          <w:szCs w:val="24"/>
          <w:lang w:val="en-US"/>
        </w:rPr>
        <w:t xml:space="preserve">informed the </w:t>
      </w:r>
      <w:r w:rsidR="0942D429" w:rsidRPr="00EE5AC3">
        <w:rPr>
          <w:rFonts w:cstheme="minorHAnsi"/>
          <w:szCs w:val="24"/>
          <w:lang w:val="en-US"/>
        </w:rPr>
        <w:t>RPM-AFR</w:t>
      </w:r>
      <w:r w:rsidRPr="00EE5AC3">
        <w:rPr>
          <w:rFonts w:cstheme="minorHAnsi"/>
          <w:szCs w:val="24"/>
          <w:lang w:val="en-US"/>
        </w:rPr>
        <w:t xml:space="preserve"> that the working group had held three meetings to date, during which a zero draft was developed, incorporating feedback from stakeholders</w:t>
      </w:r>
      <w:r w:rsidR="00A20B19" w:rsidRPr="00EE5AC3">
        <w:rPr>
          <w:rFonts w:cstheme="minorHAnsi"/>
          <w:szCs w:val="24"/>
          <w:lang w:val="en-US"/>
        </w:rPr>
        <w:t xml:space="preserve">. A </w:t>
      </w:r>
      <w:r w:rsidR="00DA0F0E" w:rsidRPr="00EE5AC3">
        <w:rPr>
          <w:rFonts w:cstheme="minorHAnsi"/>
          <w:szCs w:val="24"/>
          <w:lang w:val="en-US"/>
        </w:rPr>
        <w:t>revised</w:t>
      </w:r>
      <w:r w:rsidR="00A20B19" w:rsidRPr="00EE5AC3">
        <w:rPr>
          <w:rFonts w:cstheme="minorHAnsi"/>
          <w:szCs w:val="24"/>
          <w:lang w:val="en-US"/>
        </w:rPr>
        <w:t xml:space="preserve"> draft has been developed incorporating </w:t>
      </w:r>
      <w:r w:rsidR="00DA0F0E" w:rsidRPr="00EE5AC3">
        <w:rPr>
          <w:rFonts w:cstheme="minorHAnsi"/>
          <w:szCs w:val="24"/>
          <w:lang w:val="en-US"/>
        </w:rPr>
        <w:t>f</w:t>
      </w:r>
      <w:r w:rsidR="00570738" w:rsidRPr="00EE5AC3">
        <w:rPr>
          <w:rFonts w:cstheme="minorHAnsi"/>
          <w:szCs w:val="24"/>
          <w:lang w:val="en-US"/>
        </w:rPr>
        <w:t>urther feedback</w:t>
      </w:r>
      <w:r w:rsidR="00376A33" w:rsidRPr="00EE5AC3">
        <w:rPr>
          <w:rFonts w:cstheme="minorHAnsi"/>
          <w:szCs w:val="24"/>
          <w:lang w:val="en-US"/>
        </w:rPr>
        <w:t xml:space="preserve"> and will be discussed at the next </w:t>
      </w:r>
      <w:r w:rsidR="6C4A311C" w:rsidRPr="00EE5AC3">
        <w:rPr>
          <w:rFonts w:cstheme="minorHAnsi"/>
          <w:szCs w:val="24"/>
          <w:lang w:val="en-US"/>
        </w:rPr>
        <w:t>working group</w:t>
      </w:r>
      <w:r w:rsidR="00376A33" w:rsidRPr="00EE5AC3">
        <w:rPr>
          <w:rFonts w:cstheme="minorHAnsi"/>
          <w:szCs w:val="24"/>
          <w:lang w:val="en-US"/>
        </w:rPr>
        <w:t xml:space="preserve"> meeting</w:t>
      </w:r>
      <w:r w:rsidRPr="00EE5AC3">
        <w:rPr>
          <w:rFonts w:cstheme="minorHAnsi"/>
          <w:szCs w:val="24"/>
          <w:lang w:val="en-US"/>
        </w:rPr>
        <w:t xml:space="preserve">. The proposed theme for the 2025 WTDC Declaration, “Universal, Meaningful, and Affordable Connectivity for an Inclusive and Sustainable Digital Future,” was </w:t>
      </w:r>
      <w:r w:rsidR="00237A17" w:rsidRPr="00EE5AC3">
        <w:rPr>
          <w:rFonts w:cstheme="minorHAnsi"/>
          <w:szCs w:val="24"/>
          <w:lang w:val="en-US"/>
        </w:rPr>
        <w:t xml:space="preserve">accepted </w:t>
      </w:r>
      <w:r w:rsidR="00197E24" w:rsidRPr="00EE5AC3">
        <w:rPr>
          <w:rFonts w:cstheme="minorHAnsi"/>
          <w:szCs w:val="24"/>
          <w:lang w:val="en-US"/>
        </w:rPr>
        <w:t>in principle</w:t>
      </w:r>
      <w:r w:rsidRPr="00EE5AC3">
        <w:rPr>
          <w:rFonts w:cstheme="minorHAnsi"/>
          <w:szCs w:val="24"/>
          <w:lang w:val="en-US"/>
        </w:rPr>
        <w:t>, with no objections raised so far. The draft follows the structure of the Kigali Declaration, consisting of an introduction, declaration statement, commitments, and a call to action. The working group also ensured alignment with other TDAG working groups.</w:t>
      </w:r>
    </w:p>
    <w:p w14:paraId="1A606B4E" w14:textId="5AA4CC7F" w:rsidR="004E0ECB" w:rsidRPr="00EE5AC3" w:rsidRDefault="00EE5AC3" w:rsidP="00EE5AC3">
      <w:pPr>
        <w:spacing w:after="120"/>
        <w:rPr>
          <w:rFonts w:cstheme="minorHAnsi"/>
          <w:szCs w:val="24"/>
          <w:lang w:val="en-US"/>
        </w:rPr>
      </w:pPr>
      <w:r>
        <w:rPr>
          <w:rFonts w:cstheme="minorHAnsi"/>
          <w:szCs w:val="24"/>
          <w:lang w:val="en-US"/>
        </w:rPr>
        <w:t xml:space="preserve">Dr </w:t>
      </w:r>
      <w:r w:rsidR="008A2589" w:rsidRPr="00EE5AC3">
        <w:rPr>
          <w:rFonts w:cstheme="minorHAnsi"/>
          <w:szCs w:val="24"/>
          <w:lang w:val="en-US"/>
        </w:rPr>
        <w:t xml:space="preserve">Oloyede detailed next steps, including continued engagement with </w:t>
      </w:r>
      <w:r w:rsidR="000009B4" w:rsidRPr="00EE5AC3">
        <w:rPr>
          <w:rFonts w:cstheme="minorHAnsi"/>
          <w:szCs w:val="24"/>
          <w:lang w:val="en-US"/>
        </w:rPr>
        <w:t>R</w:t>
      </w:r>
      <w:r w:rsidR="008A2589" w:rsidRPr="00EE5AC3">
        <w:rPr>
          <w:rFonts w:cstheme="minorHAnsi"/>
          <w:szCs w:val="24"/>
          <w:lang w:val="en-US"/>
        </w:rPr>
        <w:t xml:space="preserve">egional </w:t>
      </w:r>
      <w:r w:rsidR="000009B4" w:rsidRPr="00EE5AC3">
        <w:rPr>
          <w:rFonts w:cstheme="minorHAnsi"/>
          <w:szCs w:val="24"/>
          <w:lang w:val="en-US"/>
        </w:rPr>
        <w:t>T</w:t>
      </w:r>
      <w:r w:rsidR="008A2589" w:rsidRPr="00EE5AC3">
        <w:rPr>
          <w:rFonts w:cstheme="minorHAnsi"/>
          <w:szCs w:val="24"/>
          <w:lang w:val="en-US"/>
        </w:rPr>
        <w:t xml:space="preserve">elecommunication </w:t>
      </w:r>
      <w:r w:rsidR="000009B4" w:rsidRPr="00EE5AC3">
        <w:rPr>
          <w:rFonts w:cstheme="minorHAnsi"/>
          <w:szCs w:val="24"/>
          <w:lang w:val="en-US"/>
        </w:rPr>
        <w:t>O</w:t>
      </w:r>
      <w:r w:rsidR="008A2589" w:rsidRPr="00EE5AC3">
        <w:rPr>
          <w:rFonts w:cstheme="minorHAnsi"/>
          <w:szCs w:val="24"/>
          <w:lang w:val="en-US"/>
        </w:rPr>
        <w:t>rganizations</w:t>
      </w:r>
      <w:r w:rsidR="3449B91F" w:rsidRPr="00EE5AC3">
        <w:rPr>
          <w:rFonts w:cstheme="minorHAnsi"/>
          <w:szCs w:val="24"/>
          <w:lang w:val="en-US"/>
        </w:rPr>
        <w:t xml:space="preserve"> (RTO)</w:t>
      </w:r>
      <w:r w:rsidR="008A2589" w:rsidRPr="00EE5AC3">
        <w:rPr>
          <w:rFonts w:cstheme="minorHAnsi"/>
          <w:szCs w:val="24"/>
          <w:lang w:val="en-US"/>
        </w:rPr>
        <w:t xml:space="preserve">. The aim is to present </w:t>
      </w:r>
      <w:r w:rsidR="00A20B19" w:rsidRPr="00EE5AC3">
        <w:rPr>
          <w:rFonts w:cstheme="minorHAnsi"/>
          <w:szCs w:val="24"/>
          <w:lang w:val="en-US"/>
        </w:rPr>
        <w:t xml:space="preserve">the </w:t>
      </w:r>
      <w:r w:rsidR="00FA72DE" w:rsidRPr="00EE5AC3">
        <w:rPr>
          <w:rFonts w:cstheme="minorHAnsi"/>
          <w:szCs w:val="24"/>
          <w:lang w:val="en-US"/>
        </w:rPr>
        <w:t>revised draft</w:t>
      </w:r>
      <w:r w:rsidR="008A2589" w:rsidRPr="00EE5AC3">
        <w:rPr>
          <w:rFonts w:cstheme="minorHAnsi"/>
          <w:szCs w:val="24"/>
          <w:lang w:val="en-US"/>
        </w:rPr>
        <w:t xml:space="preserve"> for further consideration at </w:t>
      </w:r>
      <w:r w:rsidR="001B2339" w:rsidRPr="00EE5AC3">
        <w:rPr>
          <w:rFonts w:cstheme="minorHAnsi"/>
          <w:szCs w:val="24"/>
          <w:lang w:val="en-US"/>
        </w:rPr>
        <w:t xml:space="preserve">the next working group meetings as well as at </w:t>
      </w:r>
      <w:r w:rsidR="008A2589" w:rsidRPr="00EE5AC3">
        <w:rPr>
          <w:rFonts w:cstheme="minorHAnsi"/>
          <w:szCs w:val="24"/>
          <w:lang w:val="en-US"/>
        </w:rPr>
        <w:t xml:space="preserve">TDAG’s upcoming meeting before submission to WTDC-25. </w:t>
      </w:r>
      <w:r w:rsidR="004E0ECB" w:rsidRPr="00EE5AC3">
        <w:rPr>
          <w:rFonts w:cstheme="minorHAnsi"/>
          <w:szCs w:val="24"/>
          <w:lang w:val="en-US"/>
        </w:rPr>
        <w:t xml:space="preserve">He underlined the inclusive approach taken and encouraged Member States to contribute actively to </w:t>
      </w:r>
      <w:r w:rsidR="00960628" w:rsidRPr="00EE5AC3">
        <w:rPr>
          <w:rFonts w:cstheme="minorHAnsi"/>
          <w:szCs w:val="24"/>
          <w:lang w:val="en-US"/>
        </w:rPr>
        <w:t xml:space="preserve">the </w:t>
      </w:r>
      <w:r w:rsidR="004E0ECB" w:rsidRPr="00EE5AC3">
        <w:rPr>
          <w:rFonts w:cstheme="minorHAnsi"/>
          <w:szCs w:val="24"/>
          <w:lang w:val="en-US"/>
        </w:rPr>
        <w:t>upcoming meeting</w:t>
      </w:r>
      <w:r w:rsidR="0050595E" w:rsidRPr="00EE5AC3">
        <w:rPr>
          <w:rFonts w:cstheme="minorHAnsi"/>
          <w:szCs w:val="24"/>
          <w:lang w:val="en-US"/>
        </w:rPr>
        <w:t xml:space="preserve">s </w:t>
      </w:r>
      <w:r w:rsidR="61D16CCD" w:rsidRPr="00EE5AC3">
        <w:rPr>
          <w:rFonts w:cstheme="minorHAnsi"/>
          <w:szCs w:val="24"/>
          <w:lang w:val="en-US"/>
        </w:rPr>
        <w:t xml:space="preserve">and to the proposed </w:t>
      </w:r>
      <w:r w:rsidR="007D21E5" w:rsidRPr="00EE5AC3">
        <w:rPr>
          <w:rFonts w:cstheme="minorHAnsi"/>
          <w:szCs w:val="24"/>
          <w:lang w:val="en-US"/>
        </w:rPr>
        <w:t xml:space="preserve">revised </w:t>
      </w:r>
      <w:r w:rsidR="61D16CCD" w:rsidRPr="00EE5AC3">
        <w:rPr>
          <w:rFonts w:cstheme="minorHAnsi"/>
          <w:szCs w:val="24"/>
          <w:lang w:val="en-US"/>
        </w:rPr>
        <w:t>draft</w:t>
      </w:r>
      <w:r w:rsidR="004E0ECB" w:rsidRPr="00EE5AC3">
        <w:rPr>
          <w:rFonts w:cstheme="minorHAnsi"/>
          <w:szCs w:val="24"/>
          <w:lang w:val="en-US"/>
        </w:rPr>
        <w:t xml:space="preserve">, particularly in preparation for the TDAG </w:t>
      </w:r>
      <w:r w:rsidR="006F2150" w:rsidRPr="00EE5AC3">
        <w:rPr>
          <w:rFonts w:cstheme="minorHAnsi"/>
          <w:szCs w:val="24"/>
          <w:lang w:val="en-US"/>
        </w:rPr>
        <w:t xml:space="preserve">meeting </w:t>
      </w:r>
      <w:r w:rsidR="004E0ECB" w:rsidRPr="00EE5AC3">
        <w:rPr>
          <w:rFonts w:cstheme="minorHAnsi"/>
          <w:szCs w:val="24"/>
          <w:lang w:val="en-US"/>
        </w:rPr>
        <w:t>in May 2025.</w:t>
      </w:r>
    </w:p>
    <w:p w14:paraId="7AC119A3" w14:textId="568A3F7E" w:rsidR="00091F8D" w:rsidRPr="00EE5AC3" w:rsidRDefault="5B98417B" w:rsidP="00EE5AC3">
      <w:pPr>
        <w:spacing w:after="120"/>
        <w:rPr>
          <w:rFonts w:cstheme="minorHAnsi"/>
          <w:szCs w:val="24"/>
          <w:lang w:val="en-US"/>
        </w:rPr>
      </w:pPr>
      <w:r w:rsidRPr="00EE5AC3">
        <w:rPr>
          <w:rFonts w:cstheme="minorHAnsi"/>
          <w:szCs w:val="24"/>
          <w:lang w:val="en-US"/>
        </w:rPr>
        <w:t xml:space="preserve">The presentation can be accessed through the </w:t>
      </w:r>
      <w:hyperlink r:id="rId32">
        <w:r w:rsidRPr="00EE5AC3">
          <w:rPr>
            <w:rStyle w:val="Hyperlink"/>
            <w:rFonts w:cstheme="minorHAnsi"/>
            <w:szCs w:val="24"/>
            <w:lang w:val="en-US"/>
          </w:rPr>
          <w:t>link</w:t>
        </w:r>
      </w:hyperlink>
      <w:r w:rsidRPr="00EE5AC3">
        <w:rPr>
          <w:rFonts w:cstheme="minorHAnsi"/>
          <w:szCs w:val="24"/>
          <w:lang w:val="en-US"/>
        </w:rPr>
        <w:t>.</w:t>
      </w:r>
    </w:p>
    <w:p w14:paraId="6C3C0C40" w14:textId="090ACE44" w:rsidR="001A4AB7" w:rsidRPr="00EE5AC3" w:rsidRDefault="17527101"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00C64DFE" w:rsidRPr="00EE5AC3">
        <w:rPr>
          <w:rFonts w:cstheme="minorHAnsi"/>
          <w:b/>
          <w:bCs/>
          <w:szCs w:val="24"/>
          <w:lang w:val="en-US"/>
        </w:rPr>
        <w:t>D</w:t>
      </w:r>
      <w:r w:rsidRPr="00EE5AC3">
        <w:rPr>
          <w:rFonts w:cstheme="minorHAnsi"/>
          <w:b/>
          <w:bCs/>
          <w:szCs w:val="24"/>
          <w:lang w:val="en-US"/>
        </w:rPr>
        <w:t>ocument 7</w:t>
      </w:r>
      <w:r w:rsidR="006A3DB9" w:rsidRPr="00EE5AC3">
        <w:rPr>
          <w:rFonts w:cstheme="minorHAnsi"/>
          <w:b/>
          <w:bCs/>
          <w:szCs w:val="24"/>
          <w:lang w:val="en-US"/>
        </w:rPr>
        <w:t xml:space="preserve"> (Rev.1)</w:t>
      </w:r>
      <w:r w:rsidRPr="00EE5AC3">
        <w:rPr>
          <w:rFonts w:cstheme="minorHAnsi"/>
          <w:b/>
          <w:bCs/>
          <w:szCs w:val="24"/>
          <w:lang w:val="en-US"/>
        </w:rPr>
        <w:t xml:space="preserve"> with appreciation.</w:t>
      </w:r>
    </w:p>
    <w:p w14:paraId="6D3AAA47" w14:textId="779B5D2B" w:rsidR="00584BBA" w:rsidRPr="00EE5AC3" w:rsidRDefault="00ED5120" w:rsidP="00EE5AC3">
      <w:pPr>
        <w:pStyle w:val="Heading1"/>
        <w:keepNext w:val="0"/>
        <w:keepLines w:val="0"/>
        <w:numPr>
          <w:ilvl w:val="1"/>
          <w:numId w:val="2"/>
        </w:numPr>
        <w:spacing w:before="120" w:after="120"/>
        <w:ind w:left="431" w:hanging="431"/>
        <w:rPr>
          <w:rFonts w:cstheme="minorHAnsi"/>
          <w:sz w:val="24"/>
          <w:szCs w:val="24"/>
          <w:lang w:val="en-US"/>
        </w:rPr>
      </w:pPr>
      <w:r w:rsidRPr="00EE5AC3">
        <w:rPr>
          <w:rFonts w:cstheme="minorHAnsi"/>
          <w:sz w:val="24"/>
          <w:szCs w:val="24"/>
          <w:lang w:val="en-US"/>
        </w:rPr>
        <w:t>Rules of procedure of ITU-D (WTDC Resolution 1)</w:t>
      </w:r>
    </w:p>
    <w:p w14:paraId="6CDBF811" w14:textId="4F0FBFBF" w:rsidR="00ED5120" w:rsidRPr="00EE5AC3" w:rsidRDefault="007513E6" w:rsidP="00EE5AC3">
      <w:pPr>
        <w:spacing w:after="120"/>
        <w:rPr>
          <w:rFonts w:cstheme="minorHAnsi"/>
          <w:szCs w:val="24"/>
          <w:lang w:val="en-US"/>
        </w:rPr>
      </w:pPr>
      <w:r w:rsidRPr="00EE5AC3">
        <w:rPr>
          <w:rFonts w:cstheme="minorHAnsi"/>
          <w:szCs w:val="24"/>
          <w:lang w:val="en-US"/>
        </w:rPr>
        <w:t xml:space="preserve">There was no specific contribution under this agenda </w:t>
      </w:r>
      <w:r w:rsidR="00584BBA" w:rsidRPr="00EE5AC3">
        <w:rPr>
          <w:rFonts w:cstheme="minorHAnsi"/>
          <w:szCs w:val="24"/>
          <w:lang w:val="en-US"/>
        </w:rPr>
        <w:t>item</w:t>
      </w:r>
      <w:r w:rsidR="5025FBC8" w:rsidRPr="00EE5AC3">
        <w:rPr>
          <w:rFonts w:cstheme="minorHAnsi"/>
          <w:szCs w:val="24"/>
          <w:lang w:val="en-US"/>
        </w:rPr>
        <w:t>. T</w:t>
      </w:r>
      <w:r w:rsidR="00584BBA" w:rsidRPr="00EE5AC3">
        <w:rPr>
          <w:rFonts w:cstheme="minorHAnsi"/>
          <w:szCs w:val="24"/>
          <w:lang w:val="en-US"/>
        </w:rPr>
        <w:t>herefore</w:t>
      </w:r>
      <w:r w:rsidR="3D5E959F" w:rsidRPr="00EE5AC3">
        <w:rPr>
          <w:rFonts w:cstheme="minorHAnsi"/>
          <w:szCs w:val="24"/>
          <w:lang w:val="en-US"/>
        </w:rPr>
        <w:t>,</w:t>
      </w:r>
      <w:r w:rsidR="00584BBA" w:rsidRPr="00EE5AC3">
        <w:rPr>
          <w:rFonts w:cstheme="minorHAnsi"/>
          <w:szCs w:val="24"/>
          <w:lang w:val="en-US"/>
        </w:rPr>
        <w:t xml:space="preserve"> this agenda item was considered within the discussions under agenda item </w:t>
      </w:r>
      <w:r w:rsidR="446D50A3" w:rsidRPr="00EE5AC3">
        <w:rPr>
          <w:rFonts w:cstheme="minorHAnsi"/>
          <w:szCs w:val="24"/>
          <w:lang w:val="en-US"/>
        </w:rPr>
        <w:t>7.5</w:t>
      </w:r>
      <w:r w:rsidR="23111E01" w:rsidRPr="00EE5AC3">
        <w:rPr>
          <w:rFonts w:cstheme="minorHAnsi"/>
          <w:szCs w:val="24"/>
          <w:lang w:val="en-US"/>
        </w:rPr>
        <w:t>,</w:t>
      </w:r>
      <w:r w:rsidR="345B7A15" w:rsidRPr="00EE5AC3">
        <w:rPr>
          <w:rFonts w:cstheme="minorHAnsi"/>
          <w:szCs w:val="24"/>
          <w:lang w:val="en-US"/>
        </w:rPr>
        <w:t xml:space="preserve"> which focused on the streamlining of WTDC Resolutions</w:t>
      </w:r>
      <w:r w:rsidR="00584BBA" w:rsidRPr="00EE5AC3">
        <w:rPr>
          <w:rFonts w:cstheme="minorHAnsi"/>
          <w:szCs w:val="24"/>
          <w:lang w:val="en-US"/>
        </w:rPr>
        <w:t>.</w:t>
      </w:r>
      <w:r w:rsidR="000B212D" w:rsidRPr="00EE5AC3">
        <w:rPr>
          <w:rFonts w:cstheme="minorHAnsi"/>
          <w:szCs w:val="24"/>
          <w:lang w:val="en-US"/>
        </w:rPr>
        <w:t xml:space="preserve"> </w:t>
      </w:r>
      <w:r w:rsidR="0082178B" w:rsidRPr="00EE5AC3">
        <w:rPr>
          <w:rFonts w:cstheme="minorHAnsi"/>
          <w:szCs w:val="24"/>
          <w:lang w:val="en-US"/>
        </w:rPr>
        <w:t xml:space="preserve">In </w:t>
      </w:r>
      <w:hyperlink r:id="rId33" w:history="1">
        <w:r w:rsidR="00B27DD0" w:rsidRPr="00EE5AC3">
          <w:rPr>
            <w:rStyle w:val="Hyperlink"/>
            <w:rFonts w:cstheme="minorHAnsi"/>
            <w:szCs w:val="24"/>
            <w:lang w:val="en-US"/>
          </w:rPr>
          <w:t>Document INF/4</w:t>
        </w:r>
      </w:hyperlink>
      <w:r w:rsidR="1F548C7C" w:rsidRPr="00EE5AC3">
        <w:rPr>
          <w:rFonts w:cstheme="minorHAnsi"/>
          <w:szCs w:val="24"/>
          <w:lang w:val="en-US"/>
        </w:rPr>
        <w:t>,</w:t>
      </w:r>
      <w:r w:rsidR="00B27DD0" w:rsidRPr="00EE5AC3">
        <w:rPr>
          <w:rFonts w:cstheme="minorHAnsi"/>
          <w:szCs w:val="24"/>
          <w:lang w:val="en-US"/>
        </w:rPr>
        <w:t xml:space="preserve"> </w:t>
      </w:r>
      <w:r w:rsidR="001C3121" w:rsidRPr="00EE5AC3">
        <w:rPr>
          <w:rFonts w:cstheme="minorHAnsi"/>
          <w:szCs w:val="24"/>
          <w:lang w:val="en-US"/>
        </w:rPr>
        <w:t>text</w:t>
      </w:r>
      <w:r w:rsidR="0082178B" w:rsidRPr="00EE5AC3">
        <w:rPr>
          <w:rFonts w:cstheme="minorHAnsi"/>
          <w:szCs w:val="24"/>
          <w:lang w:val="en-US"/>
        </w:rPr>
        <w:t xml:space="preserve"> of Resolution </w:t>
      </w:r>
      <w:r w:rsidR="001C3121" w:rsidRPr="00EE5AC3">
        <w:rPr>
          <w:rFonts w:cstheme="minorHAnsi"/>
          <w:szCs w:val="24"/>
          <w:lang w:val="en-US"/>
        </w:rPr>
        <w:t>1 (Rev. Kigali 2022) was provided.</w:t>
      </w:r>
      <w:r w:rsidR="00B27DD0" w:rsidRPr="00EE5AC3">
        <w:rPr>
          <w:rFonts w:cstheme="minorHAnsi"/>
          <w:szCs w:val="24"/>
          <w:lang w:val="en-US"/>
        </w:rPr>
        <w:t xml:space="preserve"> </w:t>
      </w:r>
    </w:p>
    <w:p w14:paraId="6A771304" w14:textId="46002BA5" w:rsidR="00A44B2B" w:rsidRPr="00EE5AC3" w:rsidRDefault="00ED5120" w:rsidP="00EE5AC3">
      <w:pPr>
        <w:pStyle w:val="Heading1"/>
        <w:keepNext w:val="0"/>
        <w:keepLines w:val="0"/>
        <w:numPr>
          <w:ilvl w:val="1"/>
          <w:numId w:val="2"/>
        </w:numPr>
        <w:spacing w:before="120" w:after="120"/>
        <w:ind w:left="431" w:hanging="431"/>
        <w:rPr>
          <w:rFonts w:cstheme="minorHAnsi"/>
          <w:sz w:val="24"/>
          <w:szCs w:val="24"/>
          <w:lang w:val="en-US"/>
        </w:rPr>
      </w:pPr>
      <w:r w:rsidRPr="00EE5AC3">
        <w:rPr>
          <w:rFonts w:cstheme="minorHAnsi"/>
          <w:sz w:val="24"/>
          <w:szCs w:val="24"/>
          <w:lang w:val="en-US"/>
        </w:rPr>
        <w:t>Streamlining WTDC Resolutions</w:t>
      </w:r>
      <w:bookmarkStart w:id="5" w:name="_Hlt189563837"/>
    </w:p>
    <w:p w14:paraId="765978B8" w14:textId="676005E0" w:rsidR="00A44B2B" w:rsidRPr="00EE5AC3" w:rsidRDefault="70430806" w:rsidP="00EE5AC3">
      <w:pPr>
        <w:spacing w:after="120"/>
        <w:rPr>
          <w:rFonts w:cstheme="minorHAnsi"/>
          <w:szCs w:val="24"/>
          <w:lang w:val="en-US"/>
        </w:rPr>
      </w:pPr>
      <w:hyperlink r:id="rId34">
        <w:r w:rsidRPr="00EE5AC3">
          <w:rPr>
            <w:rStyle w:val="Hyperlink"/>
            <w:rFonts w:cstheme="minorHAnsi"/>
            <w:szCs w:val="24"/>
            <w:lang w:val="en-US"/>
          </w:rPr>
          <w:t>Documen</w:t>
        </w:r>
      </w:hyperlink>
      <w:bookmarkStart w:id="6" w:name="_Hlt189564012"/>
      <w:r w:rsidRPr="00EE5AC3">
        <w:rPr>
          <w:rStyle w:val="Hyperlink"/>
          <w:rFonts w:cstheme="minorHAnsi"/>
          <w:szCs w:val="24"/>
          <w:lang w:val="en-US"/>
        </w:rPr>
        <w:t>t</w:t>
      </w:r>
      <w:bookmarkEnd w:id="6"/>
      <w:r w:rsidRPr="00EE5AC3">
        <w:rPr>
          <w:rStyle w:val="Hyperlink"/>
          <w:rFonts w:cstheme="minorHAnsi"/>
          <w:szCs w:val="24"/>
          <w:lang w:val="en-US"/>
        </w:rPr>
        <w:t xml:space="preserve"> 6</w:t>
      </w:r>
      <w:r w:rsidR="5AB0D6DF" w:rsidRPr="00EE5AC3">
        <w:rPr>
          <w:rStyle w:val="Hyperlink"/>
          <w:rFonts w:cstheme="minorHAnsi"/>
          <w:szCs w:val="24"/>
          <w:lang w:val="en-US"/>
        </w:rPr>
        <w:t>(Rev.1)</w:t>
      </w:r>
      <w:r w:rsidRPr="00EE5AC3">
        <w:rPr>
          <w:rStyle w:val="Hyperlink"/>
          <w:rFonts w:cstheme="minorHAnsi"/>
          <w:szCs w:val="24"/>
          <w:lang w:val="en-US"/>
        </w:rPr>
        <w:t>:</w:t>
      </w:r>
      <w:bookmarkEnd w:id="5"/>
      <w:r w:rsidRPr="00EE5AC3">
        <w:rPr>
          <w:rStyle w:val="normaltextrun"/>
          <w:rFonts w:cstheme="minorHAnsi"/>
          <w:b/>
          <w:bCs/>
          <w:color w:val="000000"/>
          <w:szCs w:val="24"/>
          <w:shd w:val="clear" w:color="auto" w:fill="FFFFFF"/>
          <w:lang w:val="en-US"/>
        </w:rPr>
        <w:t xml:space="preserve"> </w:t>
      </w:r>
      <w:r w:rsidRPr="00EE5AC3">
        <w:rPr>
          <w:rStyle w:val="normaltextrun"/>
          <w:rFonts w:cstheme="minorHAnsi"/>
          <w:color w:val="000000"/>
          <w:szCs w:val="24"/>
          <w:shd w:val="clear" w:color="auto" w:fill="FFFFFF"/>
          <w:lang w:val="en-US"/>
        </w:rPr>
        <w:t>The document titled</w:t>
      </w:r>
      <w:r w:rsidRPr="00EE5AC3">
        <w:rPr>
          <w:rStyle w:val="normaltextrun"/>
          <w:rFonts w:cstheme="minorHAnsi"/>
          <w:b/>
          <w:bCs/>
          <w:color w:val="000000"/>
          <w:szCs w:val="24"/>
          <w:shd w:val="clear" w:color="auto" w:fill="FFFFFF"/>
          <w:lang w:val="en-US"/>
        </w:rPr>
        <w:t xml:space="preserve"> “Progress report on the work of the TDAG-WG-SR</w:t>
      </w:r>
      <w:r w:rsidRPr="00EE5AC3">
        <w:rPr>
          <w:rStyle w:val="normaltextrun"/>
          <w:rFonts w:cstheme="minorHAnsi"/>
          <w:color w:val="000000"/>
          <w:szCs w:val="24"/>
          <w:shd w:val="clear" w:color="auto" w:fill="FFFFFF"/>
          <w:lang w:val="en-US"/>
        </w:rPr>
        <w:t>”</w:t>
      </w:r>
      <w:r w:rsidR="771BF72A" w:rsidRPr="00EE5AC3">
        <w:rPr>
          <w:rStyle w:val="normaltextrun"/>
          <w:rFonts w:cstheme="minorHAnsi"/>
          <w:color w:val="000000"/>
          <w:szCs w:val="24"/>
          <w:shd w:val="clear" w:color="auto" w:fill="FFFFFF"/>
          <w:lang w:val="en-US"/>
        </w:rPr>
        <w:t xml:space="preserve"> </w:t>
      </w:r>
      <w:r w:rsidRPr="00EE5AC3">
        <w:rPr>
          <w:rStyle w:val="eop"/>
          <w:rFonts w:cstheme="minorHAnsi"/>
          <w:color w:val="000000"/>
          <w:szCs w:val="24"/>
          <w:shd w:val="clear" w:color="auto" w:fill="FFFFFF"/>
          <w:lang w:val="en-US"/>
        </w:rPr>
        <w:t xml:space="preserve">was presented by </w:t>
      </w:r>
      <w:r w:rsidR="01A5F6A0" w:rsidRPr="00EE5AC3">
        <w:rPr>
          <w:rStyle w:val="normaltextrun"/>
          <w:rFonts w:cstheme="minorHAnsi"/>
          <w:color w:val="212121"/>
          <w:szCs w:val="24"/>
          <w:shd w:val="clear" w:color="auto" w:fill="FFFFFF"/>
          <w:lang w:val="en-US"/>
        </w:rPr>
        <w:t xml:space="preserve">Ms </w:t>
      </w:r>
      <w:r w:rsidR="061674CD" w:rsidRPr="00EE5AC3">
        <w:rPr>
          <w:rStyle w:val="normaltextrun"/>
          <w:rFonts w:cstheme="minorHAnsi"/>
          <w:color w:val="212121"/>
          <w:szCs w:val="24"/>
          <w:shd w:val="clear" w:color="auto" w:fill="FFFFFF"/>
          <w:lang w:val="en-US"/>
        </w:rPr>
        <w:t>Blanca Gonzales</w:t>
      </w:r>
      <w:r w:rsidR="4B2D589C" w:rsidRPr="00EE5AC3">
        <w:rPr>
          <w:rStyle w:val="normaltextrun"/>
          <w:rFonts w:cstheme="minorHAnsi"/>
          <w:color w:val="212121"/>
          <w:szCs w:val="24"/>
          <w:shd w:val="clear" w:color="auto" w:fill="FFFFFF"/>
          <w:lang w:val="en-US"/>
        </w:rPr>
        <w:t>,</w:t>
      </w:r>
      <w:r w:rsidR="7199F6DC" w:rsidRPr="00EE5AC3">
        <w:rPr>
          <w:rStyle w:val="normaltextrun"/>
          <w:rFonts w:cstheme="minorHAnsi"/>
          <w:color w:val="212121"/>
          <w:szCs w:val="24"/>
          <w:shd w:val="clear" w:color="auto" w:fill="FFFFFF"/>
          <w:lang w:val="en-US"/>
        </w:rPr>
        <w:t xml:space="preserve"> </w:t>
      </w:r>
      <w:r w:rsidR="60A89272" w:rsidRPr="00EE5AC3">
        <w:rPr>
          <w:rStyle w:val="normaltextrun"/>
          <w:rFonts w:cstheme="minorHAnsi"/>
          <w:color w:val="212121"/>
          <w:szCs w:val="24"/>
          <w:shd w:val="clear" w:color="auto" w:fill="FFFFFF"/>
          <w:lang w:val="en-US"/>
        </w:rPr>
        <w:t>Vice-</w:t>
      </w:r>
      <w:r w:rsidR="7199F6DC" w:rsidRPr="00EE5AC3">
        <w:rPr>
          <w:rStyle w:val="normaltextrun"/>
          <w:rFonts w:cstheme="minorHAnsi"/>
          <w:color w:val="000000"/>
          <w:szCs w:val="24"/>
          <w:shd w:val="clear" w:color="auto" w:fill="FFFFFF"/>
          <w:lang w:val="en-US"/>
        </w:rPr>
        <w:t>Chair of TDAG-WG-Streamlining Resolution</w:t>
      </w:r>
      <w:r w:rsidR="4A3FED46" w:rsidRPr="00EE5AC3">
        <w:rPr>
          <w:rStyle w:val="normaltextrun"/>
          <w:rFonts w:cstheme="minorHAnsi"/>
          <w:color w:val="000000"/>
          <w:szCs w:val="24"/>
          <w:shd w:val="clear" w:color="auto" w:fill="FFFFFF"/>
          <w:lang w:val="en-US"/>
        </w:rPr>
        <w:t>s</w:t>
      </w:r>
      <w:r w:rsidR="7199F6DC" w:rsidRPr="00EE5AC3">
        <w:rPr>
          <w:rStyle w:val="normaltextrun"/>
          <w:rFonts w:cstheme="minorHAnsi"/>
          <w:color w:val="000000"/>
          <w:szCs w:val="24"/>
          <w:shd w:val="clear" w:color="auto" w:fill="FFFFFF"/>
          <w:lang w:val="en-US"/>
        </w:rPr>
        <w:t>.</w:t>
      </w:r>
      <w:r w:rsidR="026A7A1E" w:rsidRPr="00EE5AC3">
        <w:rPr>
          <w:rStyle w:val="normaltextrun"/>
          <w:rFonts w:cstheme="minorHAnsi"/>
          <w:b/>
          <w:bCs/>
          <w:color w:val="000000"/>
          <w:szCs w:val="24"/>
          <w:shd w:val="clear" w:color="auto" w:fill="FFFFFF"/>
          <w:lang w:val="en-US"/>
        </w:rPr>
        <w:t xml:space="preserve"> </w:t>
      </w:r>
      <w:r w:rsidR="5004376B" w:rsidRPr="00EE5AC3">
        <w:rPr>
          <w:rStyle w:val="normaltextrun"/>
          <w:rFonts w:cstheme="minorHAnsi"/>
          <w:color w:val="000000"/>
          <w:szCs w:val="24"/>
          <w:shd w:val="clear" w:color="auto" w:fill="FFFFFF"/>
          <w:lang w:val="en-US"/>
        </w:rPr>
        <w:t>She</w:t>
      </w:r>
      <w:r w:rsidR="026A7A1E" w:rsidRPr="00EE5AC3">
        <w:rPr>
          <w:rStyle w:val="normaltextrun"/>
          <w:rFonts w:cstheme="minorHAnsi"/>
          <w:color w:val="000000"/>
          <w:szCs w:val="24"/>
          <w:shd w:val="clear" w:color="auto" w:fill="FFFFFF"/>
          <w:lang w:val="en-US"/>
        </w:rPr>
        <w:t xml:space="preserve"> </w:t>
      </w:r>
      <w:r w:rsidR="026A7A1E" w:rsidRPr="00EE5AC3">
        <w:rPr>
          <w:rFonts w:cstheme="minorHAnsi"/>
          <w:szCs w:val="24"/>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D70EC4D" w:rsidRPr="00EE5AC3">
        <w:rPr>
          <w:rStyle w:val="normaltextrun"/>
          <w:rFonts w:cstheme="minorHAnsi"/>
          <w:color w:val="000000"/>
          <w:szCs w:val="24"/>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D70EC4D" w:rsidRPr="00EE5AC3">
        <w:rPr>
          <w:rStyle w:val="normaltextrun"/>
          <w:rFonts w:cstheme="minorHAnsi"/>
          <w:b/>
          <w:bCs/>
          <w:color w:val="000000"/>
          <w:szCs w:val="24"/>
          <w:shd w:val="clear" w:color="auto" w:fill="FFFFFF"/>
          <w:lang w:val="en-US"/>
        </w:rPr>
        <w:t xml:space="preserve"> </w:t>
      </w:r>
      <w:r w:rsidR="00EE5AC3">
        <w:rPr>
          <w:rFonts w:cstheme="minorHAnsi"/>
          <w:szCs w:val="24"/>
          <w:lang w:val="en-US"/>
        </w:rPr>
        <w:t xml:space="preserve">Ms </w:t>
      </w:r>
      <w:r w:rsidR="56C9F221" w:rsidRPr="00EE5AC3">
        <w:rPr>
          <w:rFonts w:cstheme="minorHAnsi"/>
          <w:szCs w:val="24"/>
          <w:lang w:val="en-US"/>
        </w:rPr>
        <w:t>G</w:t>
      </w:r>
      <w:r w:rsidR="74A02A57" w:rsidRPr="00EE5AC3">
        <w:rPr>
          <w:rFonts w:cstheme="minorHAnsi"/>
          <w:szCs w:val="24"/>
          <w:lang w:val="en-US"/>
        </w:rPr>
        <w:t xml:space="preserve">onzales </w:t>
      </w:r>
      <w:r w:rsidR="56C9F221" w:rsidRPr="00EE5AC3">
        <w:rPr>
          <w:rFonts w:cstheme="minorHAnsi"/>
          <w:szCs w:val="24"/>
          <w:lang w:val="en-US"/>
        </w:rPr>
        <w:t xml:space="preserve">highlighted </w:t>
      </w:r>
      <w:r w:rsidR="5AB0D6DF" w:rsidRPr="00EE5AC3">
        <w:rPr>
          <w:rFonts w:cstheme="minorHAnsi"/>
          <w:szCs w:val="24"/>
          <w:lang w:val="en-US"/>
        </w:rPr>
        <w:t xml:space="preserve">that </w:t>
      </w:r>
      <w:r w:rsidR="56C9F221" w:rsidRPr="00EE5AC3">
        <w:rPr>
          <w:rFonts w:cstheme="minorHAnsi"/>
          <w:szCs w:val="24"/>
          <w:lang w:val="en-US"/>
        </w:rPr>
        <w:t>the group w</w:t>
      </w:r>
      <w:r w:rsidR="4FB564D5" w:rsidRPr="00EE5AC3">
        <w:rPr>
          <w:rFonts w:cstheme="minorHAnsi"/>
          <w:szCs w:val="24"/>
          <w:lang w:val="en-US"/>
        </w:rPr>
        <w:t>ould</w:t>
      </w:r>
      <w:r w:rsidR="56C9F221" w:rsidRPr="00EE5AC3">
        <w:rPr>
          <w:rFonts w:cstheme="minorHAnsi"/>
          <w:szCs w:val="24"/>
          <w:lang w:val="en-US"/>
        </w:rPr>
        <w:t xml:space="preserve"> finalize contributions and prepare a comprehensive report for TDAG. </w:t>
      </w:r>
    </w:p>
    <w:p w14:paraId="7C86A9D7" w14:textId="7D507E40" w:rsidR="00ED5120" w:rsidRPr="00EE5AC3" w:rsidRDefault="2A042940" w:rsidP="00EE5AC3">
      <w:pPr>
        <w:spacing w:after="120"/>
        <w:rPr>
          <w:rFonts w:cstheme="minorHAnsi"/>
          <w:szCs w:val="24"/>
          <w:lang w:val="en-US"/>
        </w:rPr>
      </w:pPr>
      <w:r w:rsidRPr="00EE5AC3">
        <w:rPr>
          <w:rFonts w:cstheme="minorHAnsi"/>
          <w:szCs w:val="24"/>
          <w:lang w:val="en-US"/>
        </w:rPr>
        <w:t xml:space="preserve">The presentation can be accessed through the </w:t>
      </w:r>
      <w:hyperlink r:id="rId35">
        <w:r w:rsidRPr="00EE5AC3">
          <w:rPr>
            <w:rStyle w:val="Hyperlink"/>
            <w:rFonts w:cstheme="minorHAnsi"/>
            <w:szCs w:val="24"/>
            <w:lang w:val="en-US"/>
          </w:rPr>
          <w:t>link</w:t>
        </w:r>
      </w:hyperlink>
      <w:r w:rsidRPr="00EE5AC3">
        <w:rPr>
          <w:rFonts w:cstheme="minorHAnsi"/>
          <w:szCs w:val="24"/>
          <w:lang w:val="en-US"/>
        </w:rPr>
        <w:t>.</w:t>
      </w:r>
    </w:p>
    <w:p w14:paraId="57DFFBDC" w14:textId="2776B135" w:rsidR="00F60956" w:rsidRPr="00EE5AC3" w:rsidRDefault="001479C3"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1B40948A" w:rsidRPr="00EE5AC3">
        <w:rPr>
          <w:rFonts w:cstheme="minorHAnsi"/>
          <w:b/>
          <w:bCs/>
          <w:szCs w:val="24"/>
          <w:lang w:val="en-US"/>
        </w:rPr>
        <w:t xml:space="preserve"> </w:t>
      </w:r>
      <w:r w:rsidR="61D45472" w:rsidRPr="00EE5AC3">
        <w:rPr>
          <w:rFonts w:cstheme="minorHAnsi"/>
          <w:b/>
          <w:bCs/>
          <w:szCs w:val="24"/>
          <w:lang w:val="en-US"/>
        </w:rPr>
        <w:t xml:space="preserve">took </w:t>
      </w:r>
      <w:r w:rsidR="1B40948A" w:rsidRPr="00EE5AC3">
        <w:rPr>
          <w:rFonts w:cstheme="minorHAnsi"/>
          <w:b/>
          <w:bCs/>
          <w:szCs w:val="24"/>
          <w:lang w:val="en-US"/>
        </w:rPr>
        <w:t xml:space="preserve">note of </w:t>
      </w:r>
      <w:r w:rsidR="002D06B3" w:rsidRPr="00EE5AC3">
        <w:rPr>
          <w:rFonts w:cstheme="minorHAnsi"/>
          <w:b/>
          <w:bCs/>
          <w:szCs w:val="24"/>
          <w:lang w:val="en-US"/>
        </w:rPr>
        <w:t>D</w:t>
      </w:r>
      <w:r w:rsidR="1B40948A" w:rsidRPr="00EE5AC3">
        <w:rPr>
          <w:rFonts w:cstheme="minorHAnsi"/>
          <w:b/>
          <w:bCs/>
          <w:szCs w:val="24"/>
          <w:lang w:val="en-US"/>
        </w:rPr>
        <w:t>ocument 6</w:t>
      </w:r>
      <w:r w:rsidR="001A758F">
        <w:rPr>
          <w:rFonts w:cstheme="minorHAnsi"/>
          <w:b/>
          <w:bCs/>
          <w:szCs w:val="24"/>
          <w:lang w:val="en-US"/>
        </w:rPr>
        <w:t xml:space="preserve"> (Rev.1)</w:t>
      </w:r>
      <w:r w:rsidR="1B40948A" w:rsidRPr="00EE5AC3">
        <w:rPr>
          <w:rFonts w:cstheme="minorHAnsi"/>
          <w:b/>
          <w:bCs/>
          <w:szCs w:val="24"/>
          <w:lang w:val="en-US"/>
        </w:rPr>
        <w:t xml:space="preserve"> with appreciation.</w:t>
      </w:r>
    </w:p>
    <w:p w14:paraId="6927812F" w14:textId="0018612B" w:rsidR="00191FC2" w:rsidRPr="00EE5AC3" w:rsidRDefault="00124CDE"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Priority setting for Regional Initiatives, related projects and financing mechanisms</w:t>
      </w:r>
    </w:p>
    <w:p w14:paraId="71C2468F" w14:textId="4578426C" w:rsidR="0015026C" w:rsidRPr="00EE5AC3" w:rsidRDefault="0532B862" w:rsidP="00EE5AC3">
      <w:pPr>
        <w:spacing w:after="120"/>
        <w:rPr>
          <w:rFonts w:eastAsia="Calibri" w:cstheme="minorHAnsi"/>
          <w:szCs w:val="24"/>
          <w:lang w:val="en-US"/>
        </w:rPr>
      </w:pPr>
      <w:r w:rsidRPr="00EE5AC3">
        <w:rPr>
          <w:rFonts w:eastAsia="Calibri" w:cstheme="minorHAnsi"/>
          <w:szCs w:val="24"/>
          <w:lang w:val="en-US"/>
        </w:rPr>
        <w:t xml:space="preserve">The Chair of the </w:t>
      </w:r>
      <w:r w:rsidR="0942D429" w:rsidRPr="00EE5AC3">
        <w:rPr>
          <w:rFonts w:eastAsia="Calibri" w:cstheme="minorHAnsi"/>
          <w:szCs w:val="24"/>
          <w:lang w:val="en-US"/>
        </w:rPr>
        <w:t>RPM-AFR</w:t>
      </w:r>
      <w:r w:rsidR="6B5980EF" w:rsidRPr="00EE5AC3">
        <w:rPr>
          <w:rFonts w:eastAsia="Calibri" w:cstheme="minorHAnsi"/>
          <w:szCs w:val="24"/>
          <w:lang w:val="en-US"/>
        </w:rPr>
        <w:t xml:space="preserve"> </w:t>
      </w:r>
      <w:r w:rsidR="3E3A0EED" w:rsidRPr="00EE5AC3">
        <w:rPr>
          <w:rFonts w:eastAsia="Calibri" w:cstheme="minorHAnsi"/>
          <w:szCs w:val="24"/>
          <w:lang w:val="en-US"/>
        </w:rPr>
        <w:t xml:space="preserve">invited the contributors to present their inputs on </w:t>
      </w:r>
      <w:r w:rsidR="07126E4D" w:rsidRPr="00EE5AC3">
        <w:rPr>
          <w:rFonts w:eastAsia="Calibri" w:cstheme="minorHAnsi"/>
          <w:szCs w:val="24"/>
          <w:lang w:val="en-US"/>
        </w:rPr>
        <w:t>R</w:t>
      </w:r>
      <w:r w:rsidR="578789C6" w:rsidRPr="00EE5AC3">
        <w:rPr>
          <w:rFonts w:eastAsia="Calibri" w:cstheme="minorHAnsi"/>
          <w:szCs w:val="24"/>
          <w:lang w:val="en-US"/>
        </w:rPr>
        <w:t xml:space="preserve">egional </w:t>
      </w:r>
      <w:r w:rsidR="3F31B441" w:rsidRPr="00EE5AC3">
        <w:rPr>
          <w:rFonts w:eastAsia="Calibri" w:cstheme="minorHAnsi"/>
          <w:szCs w:val="24"/>
          <w:lang w:val="en-US"/>
        </w:rPr>
        <w:t>I</w:t>
      </w:r>
      <w:r w:rsidR="578789C6" w:rsidRPr="00EE5AC3">
        <w:rPr>
          <w:rFonts w:eastAsia="Calibri" w:cstheme="minorHAnsi"/>
          <w:szCs w:val="24"/>
          <w:lang w:val="en-US"/>
        </w:rPr>
        <w:t>nitiatives</w:t>
      </w:r>
      <w:r w:rsidR="3E3A0EED" w:rsidRPr="00EE5AC3">
        <w:rPr>
          <w:rFonts w:eastAsia="Calibri" w:cstheme="minorHAnsi"/>
          <w:szCs w:val="24"/>
          <w:lang w:val="en-US"/>
        </w:rPr>
        <w:t xml:space="preserve">. </w:t>
      </w:r>
      <w:r w:rsidR="7DDAF873" w:rsidRPr="00EE5AC3">
        <w:rPr>
          <w:rFonts w:eastAsia="Calibri" w:cstheme="minorHAnsi"/>
          <w:szCs w:val="24"/>
          <w:lang w:val="en-US"/>
        </w:rPr>
        <w:t>T</w:t>
      </w:r>
      <w:r w:rsidR="42F5AD70" w:rsidRPr="00EE5AC3">
        <w:rPr>
          <w:rFonts w:eastAsia="Calibri" w:cstheme="minorHAnsi"/>
          <w:szCs w:val="24"/>
          <w:lang w:val="en-US"/>
        </w:rPr>
        <w:t xml:space="preserve">he following contributions were </w:t>
      </w:r>
      <w:r w:rsidR="0BAF7895" w:rsidRPr="00EE5AC3">
        <w:rPr>
          <w:rFonts w:eastAsia="Calibri" w:cstheme="minorHAnsi"/>
          <w:szCs w:val="24"/>
          <w:lang w:val="en-US"/>
        </w:rPr>
        <w:t>presented:</w:t>
      </w:r>
    </w:p>
    <w:p w14:paraId="09259538" w14:textId="07E6A196" w:rsidR="00D42BF4" w:rsidRPr="00EE5AC3" w:rsidRDefault="00B85685" w:rsidP="00EE5AC3">
      <w:pPr>
        <w:spacing w:after="120"/>
        <w:rPr>
          <w:rFonts w:cstheme="minorHAnsi"/>
          <w:szCs w:val="24"/>
          <w:lang w:val="en-US"/>
        </w:rPr>
      </w:pPr>
      <w:hyperlink r:id="rId36" w:history="1">
        <w:r w:rsidRPr="00EE5AC3">
          <w:rPr>
            <w:rStyle w:val="Hyperlink"/>
            <w:rFonts w:cstheme="minorHAnsi"/>
            <w:szCs w:val="24"/>
          </w:rPr>
          <w:t>Document 9:</w:t>
        </w:r>
      </w:hyperlink>
      <w:r w:rsidRPr="00EE5AC3">
        <w:rPr>
          <w:rFonts w:cstheme="minorHAnsi"/>
          <w:szCs w:val="24"/>
        </w:rPr>
        <w:t xml:space="preserve"> The document titled "Cybersecurity Incident Management Center</w:t>
      </w:r>
      <w:r w:rsidRPr="00EE5AC3" w:rsidDel="00832420">
        <w:rPr>
          <w:rFonts w:cstheme="minorHAnsi"/>
          <w:szCs w:val="24"/>
          <w:lang w:val="en-US"/>
        </w:rPr>
        <w:t xml:space="preserve"> (CIM SOC)" submitted by the General Authority of Communication and Informatics of Libya was not presented due to the absence of a representative.</w:t>
      </w:r>
    </w:p>
    <w:p w14:paraId="7AFB46C6" w14:textId="68B39E57" w:rsidR="003F65CC" w:rsidRPr="00EE5AC3" w:rsidRDefault="04A08A1E" w:rsidP="00EE5AC3">
      <w:pPr>
        <w:spacing w:after="120"/>
        <w:rPr>
          <w:rFonts w:cstheme="minorHAnsi"/>
          <w:szCs w:val="24"/>
          <w:lang w:val="en-US" w:eastAsia="en-GB"/>
        </w:rPr>
      </w:pPr>
      <w:hyperlink r:id="rId37">
        <w:r w:rsidRPr="00EE5AC3">
          <w:rPr>
            <w:rStyle w:val="Hyperlink"/>
            <w:rFonts w:cstheme="minorHAnsi"/>
            <w:szCs w:val="24"/>
            <w:lang w:val="en-US" w:eastAsia="en-GB"/>
          </w:rPr>
          <w:t>Document 10</w:t>
        </w:r>
        <w:r w:rsidR="28327CFA" w:rsidRPr="00EE5AC3">
          <w:rPr>
            <w:rStyle w:val="Hyperlink"/>
            <w:rFonts w:cstheme="minorHAnsi"/>
            <w:szCs w:val="24"/>
            <w:lang w:val="en-US" w:eastAsia="en-GB"/>
          </w:rPr>
          <w:t>:</w:t>
        </w:r>
      </w:hyperlink>
      <w:r w:rsidRPr="00EE5AC3">
        <w:rPr>
          <w:rFonts w:cstheme="minorHAnsi"/>
          <w:szCs w:val="24"/>
          <w:lang w:val="en-US" w:eastAsia="en-GB"/>
        </w:rPr>
        <w:t xml:space="preserve"> </w:t>
      </w:r>
      <w:r w:rsidR="2745DA89" w:rsidRPr="00EE5AC3">
        <w:rPr>
          <w:rFonts w:cstheme="minorHAnsi"/>
          <w:szCs w:val="24"/>
          <w:lang w:val="en-US" w:eastAsia="en-GB"/>
        </w:rPr>
        <w:t>The document titled "</w:t>
      </w:r>
      <w:r w:rsidR="004D7C1C" w:rsidRPr="004D7C1C">
        <w:rPr>
          <w:rFonts w:cstheme="minorHAnsi"/>
          <w:szCs w:val="24"/>
          <w:lang w:val="en-US" w:eastAsia="en-GB"/>
        </w:rPr>
        <w:t>Contribution on future Study Questions</w:t>
      </w:r>
      <w:r w:rsidR="2745DA89" w:rsidRPr="00EE5AC3">
        <w:rPr>
          <w:rFonts w:cstheme="minorHAnsi"/>
          <w:szCs w:val="24"/>
          <w:lang w:val="en-US" w:eastAsia="en-GB"/>
        </w:rPr>
        <w:t xml:space="preserve">" was presented </w:t>
      </w:r>
      <w:r w:rsidR="69D31238" w:rsidRPr="00EE5AC3">
        <w:rPr>
          <w:rFonts w:cstheme="minorHAnsi"/>
          <w:szCs w:val="24"/>
          <w:lang w:val="en-US" w:eastAsia="en-GB"/>
        </w:rPr>
        <w:t xml:space="preserve">by </w:t>
      </w:r>
      <w:r w:rsidR="795A5D68" w:rsidRPr="00EE5AC3">
        <w:rPr>
          <w:rFonts w:cstheme="minorHAnsi"/>
          <w:szCs w:val="24"/>
          <w:lang w:val="en-US" w:eastAsia="en-GB"/>
        </w:rPr>
        <w:t xml:space="preserve">the </w:t>
      </w:r>
      <w:r w:rsidR="69D31238" w:rsidRPr="00EE5AC3">
        <w:rPr>
          <w:rFonts w:cstheme="minorHAnsi"/>
          <w:szCs w:val="24"/>
          <w:lang w:val="en-US" w:eastAsia="en-GB"/>
        </w:rPr>
        <w:t>ATU</w:t>
      </w:r>
      <w:r w:rsidR="2745DA89" w:rsidRPr="00EE5AC3">
        <w:rPr>
          <w:rFonts w:cstheme="minorHAnsi"/>
          <w:szCs w:val="24"/>
          <w:lang w:val="en-US" w:eastAsia="en-GB"/>
        </w:rPr>
        <w:t xml:space="preserve">. It outlines the views of African countries on the TDAG Working Group's Future Questions, </w:t>
      </w:r>
      <w:r w:rsidR="2745DA89" w:rsidRPr="00EE5AC3">
        <w:rPr>
          <w:rFonts w:cstheme="minorHAnsi"/>
          <w:szCs w:val="24"/>
          <w:lang w:val="en-US" w:eastAsia="en-GB"/>
        </w:rPr>
        <w:lastRenderedPageBreak/>
        <w:t>capturing the results of a survey on study questions and discussions from the TDAG Working Group's meetings. The document includes contributions from ATU members on the first draft revision of extracts from Resolution 2 annexes, proposing terms of reference for study questions. The proposal invites the meeting to consider, comment, and adopt these inputs as an African Common Proposal (AFCP) for future study questions. The document emphasizes the importance of incorporating aspects of artificial intelligence and affordability of devices into existing study questions, maintaining the number of study groups at two, and merging certain study questions while ensuring clear terms of reference. The overall aim is to enhance the digital infrastructure and connectivity in rural and remote areas, improve consumer protection, and address economic aspects of national telecommunications/ICTs.</w:t>
      </w:r>
    </w:p>
    <w:p w14:paraId="37D92888" w14:textId="2C27AD0F" w:rsidR="00644484" w:rsidRPr="00EE5AC3" w:rsidRDefault="001479C3" w:rsidP="00EE5AC3">
      <w:pPr>
        <w:spacing w:after="120"/>
        <w:rPr>
          <w:rFonts w:eastAsia="Calibri" w:cstheme="minorHAnsi"/>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2485DA9E" w:rsidRPr="00EE5AC3">
        <w:rPr>
          <w:rFonts w:cstheme="minorHAnsi"/>
          <w:b/>
          <w:bCs/>
          <w:szCs w:val="24"/>
          <w:lang w:val="en-US"/>
        </w:rPr>
        <w:t xml:space="preserve"> took note of </w:t>
      </w:r>
      <w:r w:rsidR="002D06B3" w:rsidRPr="00EE5AC3">
        <w:rPr>
          <w:rFonts w:cstheme="minorHAnsi"/>
          <w:b/>
          <w:bCs/>
          <w:szCs w:val="24"/>
          <w:lang w:val="en-US" w:eastAsia="en-GB"/>
        </w:rPr>
        <w:t xml:space="preserve">Document </w:t>
      </w:r>
      <w:r w:rsidR="5507C5E1" w:rsidRPr="00EE5AC3">
        <w:rPr>
          <w:rFonts w:cstheme="minorHAnsi"/>
          <w:b/>
          <w:bCs/>
          <w:szCs w:val="24"/>
          <w:lang w:val="en-US" w:eastAsia="en-GB"/>
        </w:rPr>
        <w:t>10 with</w:t>
      </w:r>
      <w:r w:rsidR="2485DA9E" w:rsidRPr="00EE5AC3">
        <w:rPr>
          <w:rFonts w:cstheme="minorHAnsi"/>
          <w:b/>
          <w:bCs/>
          <w:szCs w:val="24"/>
          <w:lang w:val="en-US" w:eastAsia="en-GB"/>
        </w:rPr>
        <w:t xml:space="preserve"> appreciation.</w:t>
      </w:r>
    </w:p>
    <w:bookmarkStart w:id="7" w:name="_Hlt189566652"/>
    <w:p w14:paraId="09DD9CE5" w14:textId="1BDC8310" w:rsidR="001025A3" w:rsidRPr="00EE5AC3" w:rsidRDefault="34E1921E" w:rsidP="00EE5AC3">
      <w:pPr>
        <w:spacing w:after="120"/>
        <w:rPr>
          <w:rFonts w:cstheme="minorHAnsi"/>
          <w:szCs w:val="24"/>
          <w:lang w:val="en-US" w:eastAsia="en-GB"/>
        </w:rPr>
      </w:pPr>
      <w:r w:rsidRPr="00EE5AC3">
        <w:rPr>
          <w:rFonts w:cstheme="minorHAnsi"/>
          <w:szCs w:val="24"/>
        </w:rPr>
        <w:fldChar w:fldCharType="begin"/>
      </w:r>
      <w:r w:rsidRPr="00EE5AC3">
        <w:rPr>
          <w:rFonts w:cstheme="minorHAnsi"/>
          <w:szCs w:val="24"/>
        </w:rPr>
        <w:instrText xml:space="preserve">HYPERLINK "https://www.itu.int/md/D22-RPMAFR-C-0011/en" </w:instrText>
      </w:r>
      <w:r w:rsidRPr="00EE5AC3">
        <w:rPr>
          <w:rFonts w:cstheme="minorHAnsi"/>
          <w:szCs w:val="24"/>
        </w:rPr>
      </w:r>
      <w:r w:rsidRPr="00EE5AC3">
        <w:rPr>
          <w:rFonts w:cstheme="minorHAnsi"/>
          <w:szCs w:val="24"/>
        </w:rPr>
        <w:fldChar w:fldCharType="separate"/>
      </w:r>
      <w:r w:rsidR="39B7DE4F" w:rsidRPr="00EE5AC3">
        <w:rPr>
          <w:rStyle w:val="Hyperlink"/>
          <w:rFonts w:cstheme="minorHAnsi"/>
          <w:szCs w:val="24"/>
          <w:lang w:val="en-US" w:eastAsia="en-GB"/>
        </w:rPr>
        <w:t>Document 11(Rev.1):</w:t>
      </w:r>
      <w:r w:rsidRPr="00EE5AC3">
        <w:rPr>
          <w:rFonts w:cstheme="minorHAnsi"/>
          <w:szCs w:val="24"/>
        </w:rPr>
        <w:fldChar w:fldCharType="end"/>
      </w:r>
      <w:bookmarkEnd w:id="7"/>
      <w:r w:rsidR="00EE5AC3">
        <w:rPr>
          <w:rStyle w:val="Hyperlink"/>
          <w:rFonts w:cstheme="minorHAnsi"/>
          <w:szCs w:val="24"/>
          <w:lang w:val="en-US" w:eastAsia="en-GB"/>
        </w:rPr>
        <w:t xml:space="preserve"> </w:t>
      </w:r>
      <w:r w:rsidR="313FFB51" w:rsidRPr="00EE5AC3">
        <w:rPr>
          <w:rFonts w:cstheme="minorHAnsi"/>
          <w:szCs w:val="24"/>
          <w:lang w:val="en-US" w:eastAsia="en-GB"/>
        </w:rPr>
        <w:t>The document titled "</w:t>
      </w:r>
      <w:r w:rsidR="004631F9" w:rsidRPr="004631F9">
        <w:rPr>
          <w:rFonts w:cstheme="minorHAnsi"/>
          <w:szCs w:val="24"/>
          <w:lang w:val="en-US" w:eastAsia="en-GB"/>
        </w:rPr>
        <w:t>ATU's Contribution to ITU-D priorities for the WTDC-25</w:t>
      </w:r>
      <w:r w:rsidR="313FFB51" w:rsidRPr="00EE5AC3">
        <w:rPr>
          <w:rFonts w:cstheme="minorHAnsi"/>
          <w:szCs w:val="24"/>
          <w:lang w:val="en-US" w:eastAsia="en-GB"/>
        </w:rPr>
        <w:t>" was presented by</w:t>
      </w:r>
      <w:r w:rsidR="76E3BF99" w:rsidRPr="00EE5AC3">
        <w:rPr>
          <w:rFonts w:cstheme="minorHAnsi"/>
          <w:szCs w:val="24"/>
          <w:lang w:val="en-US" w:eastAsia="en-GB"/>
        </w:rPr>
        <w:t xml:space="preserve"> the</w:t>
      </w:r>
      <w:r w:rsidR="313FFB51" w:rsidRPr="00EE5AC3">
        <w:rPr>
          <w:rFonts w:cstheme="minorHAnsi"/>
          <w:szCs w:val="24"/>
          <w:lang w:val="en-US" w:eastAsia="en-GB"/>
        </w:rPr>
        <w:t xml:space="preserve"> ATU. It outlines the African proposal for the main priorities of the WTDC-25, focusing on enhancing meaningful connectivity and digital infrastructure, disaster management, cybersecurity, innovation, AI and data governance, capacity building, digital transformation, partnership and cooperation, and mitigating risks associated with emerging technologies. The document invites the meeting participants to consider, comment, and adopt the proposed priorities as appropriate.</w:t>
      </w:r>
    </w:p>
    <w:p w14:paraId="7732D9EC" w14:textId="39DD963C" w:rsidR="00D23D4E" w:rsidRPr="00EE5AC3" w:rsidRDefault="00CD3623"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00D23D4E" w:rsidRPr="00EE5AC3">
        <w:rPr>
          <w:rFonts w:cstheme="minorHAnsi"/>
          <w:b/>
          <w:bCs/>
          <w:szCs w:val="24"/>
          <w:lang w:val="en-US"/>
        </w:rPr>
        <w:t xml:space="preserve"> took note of </w:t>
      </w:r>
      <w:r w:rsidR="00D23D4E" w:rsidRPr="00EE5AC3">
        <w:rPr>
          <w:rFonts w:cstheme="minorHAnsi"/>
          <w:b/>
          <w:bCs/>
          <w:szCs w:val="24"/>
          <w:lang w:val="en-US" w:eastAsia="en-GB"/>
        </w:rPr>
        <w:t xml:space="preserve">Document </w:t>
      </w:r>
      <w:r w:rsidR="003B35AC" w:rsidRPr="00EE5AC3">
        <w:rPr>
          <w:rFonts w:cstheme="minorHAnsi"/>
          <w:b/>
          <w:bCs/>
          <w:szCs w:val="24"/>
          <w:lang w:val="en-US" w:eastAsia="en-GB"/>
        </w:rPr>
        <w:t>11</w:t>
      </w:r>
      <w:r w:rsidR="00F6105A" w:rsidRPr="00EE5AC3">
        <w:rPr>
          <w:rFonts w:cstheme="minorHAnsi"/>
          <w:b/>
          <w:bCs/>
          <w:szCs w:val="24"/>
          <w:lang w:val="en-US" w:eastAsia="en-GB"/>
        </w:rPr>
        <w:t xml:space="preserve"> with appreciation</w:t>
      </w:r>
      <w:r w:rsidR="00D23D4E" w:rsidRPr="00EE5AC3">
        <w:rPr>
          <w:rFonts w:cstheme="minorHAnsi"/>
          <w:b/>
          <w:bCs/>
          <w:szCs w:val="24"/>
          <w:lang w:val="en-US" w:eastAsia="en-GB"/>
        </w:rPr>
        <w:t>.</w:t>
      </w:r>
    </w:p>
    <w:p w14:paraId="5BA008A3" w14:textId="5046334F" w:rsidR="00F92B56" w:rsidRPr="00EE5AC3" w:rsidRDefault="54555E0D" w:rsidP="00EE5AC3">
      <w:pPr>
        <w:spacing w:after="120"/>
        <w:rPr>
          <w:rFonts w:cstheme="minorHAnsi"/>
          <w:szCs w:val="24"/>
          <w:lang w:val="en-US"/>
        </w:rPr>
      </w:pPr>
      <w:hyperlink r:id="rId38">
        <w:r w:rsidRPr="00EE5AC3">
          <w:rPr>
            <w:rStyle w:val="Hyperlink"/>
            <w:rFonts w:cstheme="minorHAnsi"/>
            <w:szCs w:val="24"/>
            <w:lang w:val="en-US" w:eastAsia="en-GB"/>
          </w:rPr>
          <w:t>Document 12</w:t>
        </w:r>
      </w:hyperlink>
      <w:r w:rsidR="5986D198" w:rsidRPr="00EE5AC3">
        <w:rPr>
          <w:rFonts w:cstheme="minorHAnsi"/>
          <w:szCs w:val="24"/>
          <w:lang w:val="en-US" w:eastAsia="en-GB"/>
        </w:rPr>
        <w:t>:</w:t>
      </w:r>
      <w:r w:rsidRPr="00EE5AC3">
        <w:rPr>
          <w:rFonts w:cstheme="minorHAnsi"/>
          <w:szCs w:val="24"/>
          <w:lang w:val="en-US" w:eastAsia="en-GB"/>
        </w:rPr>
        <w:t xml:space="preserve"> </w:t>
      </w:r>
      <w:r w:rsidR="47EFABD6" w:rsidRPr="00EE5AC3">
        <w:rPr>
          <w:rFonts w:cstheme="minorHAnsi"/>
          <w:szCs w:val="24"/>
          <w:lang w:val="en-US" w:eastAsia="en-GB"/>
        </w:rPr>
        <w:t>The document titled "</w:t>
      </w:r>
      <w:r w:rsidR="00C519C5" w:rsidRPr="00C519C5">
        <w:rPr>
          <w:rFonts w:cstheme="minorHAnsi"/>
          <w:szCs w:val="24"/>
          <w:lang w:val="en-US" w:eastAsia="en-GB"/>
        </w:rPr>
        <w:t>ATU's Contribution to ITU-D priorities for the WTDC-25</w:t>
      </w:r>
      <w:r w:rsidR="47EFABD6" w:rsidRPr="00EE5AC3">
        <w:rPr>
          <w:rFonts w:cstheme="minorHAnsi"/>
          <w:szCs w:val="24"/>
          <w:lang w:val="en-US" w:eastAsia="en-GB"/>
        </w:rPr>
        <w:t xml:space="preserve">" was presented </w:t>
      </w:r>
      <w:r w:rsidR="4932C148" w:rsidRPr="00EE5AC3">
        <w:rPr>
          <w:rFonts w:cstheme="minorHAnsi"/>
          <w:szCs w:val="24"/>
          <w:lang w:val="en-US" w:eastAsia="en-GB"/>
        </w:rPr>
        <w:t xml:space="preserve">by </w:t>
      </w:r>
      <w:r w:rsidR="7AD1D3F3" w:rsidRPr="00EE5AC3">
        <w:rPr>
          <w:rFonts w:cstheme="minorHAnsi"/>
          <w:szCs w:val="24"/>
          <w:lang w:val="en-US" w:eastAsia="en-GB"/>
        </w:rPr>
        <w:t xml:space="preserve">the </w:t>
      </w:r>
      <w:r w:rsidR="47EFABD6" w:rsidRPr="00EE5AC3">
        <w:rPr>
          <w:rFonts w:cstheme="minorHAnsi"/>
          <w:szCs w:val="24"/>
          <w:lang w:val="en-US" w:eastAsia="en-GB"/>
        </w:rPr>
        <w:t>ATU. The document outlines ATU's initial views and proposals for the Baku Declaration 2025, emphasizing the need to address challenges such as affordability of devices and access to digital services, poverty alleviation through digital connectivity, access to finance, and improving the standardization gap. It also highlights the importance of partnerships, emerging technologies risks, and consumer rights protection, particularly for vulnerable groups like young people and women. The proposal aims to reflect the aspirations of African member states and address the disparities hindering universal, meaningful connectivity in the region. The meeting is expected to consider and adopt these contributions to be reflected in the final Baku Declaration 2025.</w:t>
      </w:r>
    </w:p>
    <w:p w14:paraId="185FD9AA" w14:textId="2269B457" w:rsidR="00DC6475" w:rsidRPr="00EE5AC3" w:rsidRDefault="00DC6475"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Pr="00EE5AC3">
        <w:rPr>
          <w:rFonts w:cstheme="minorHAnsi"/>
          <w:b/>
          <w:bCs/>
          <w:szCs w:val="24"/>
          <w:lang w:val="en-US" w:eastAsia="en-GB"/>
        </w:rPr>
        <w:t>Document 1</w:t>
      </w:r>
      <w:r w:rsidR="004736A5" w:rsidRPr="00EE5AC3">
        <w:rPr>
          <w:rFonts w:cstheme="minorHAnsi"/>
          <w:b/>
          <w:bCs/>
          <w:szCs w:val="24"/>
          <w:lang w:val="en-US" w:eastAsia="en-GB"/>
        </w:rPr>
        <w:t>2</w:t>
      </w:r>
      <w:r w:rsidRPr="00EE5AC3">
        <w:rPr>
          <w:rFonts w:cstheme="minorHAnsi"/>
          <w:b/>
          <w:bCs/>
          <w:szCs w:val="24"/>
          <w:lang w:val="en-US" w:eastAsia="en-GB"/>
        </w:rPr>
        <w:t xml:space="preserve"> with appreciation.</w:t>
      </w:r>
    </w:p>
    <w:p w14:paraId="2D8EA0C2" w14:textId="24FC92D1" w:rsidR="00B845A5" w:rsidRPr="00EE5AC3" w:rsidRDefault="00B845A5" w:rsidP="00EE5AC3">
      <w:pPr>
        <w:spacing w:after="120"/>
        <w:rPr>
          <w:rFonts w:cstheme="minorHAnsi"/>
          <w:b/>
          <w:bCs/>
          <w:szCs w:val="24"/>
          <w:lang w:val="en-US" w:eastAsia="en-GB"/>
        </w:rPr>
      </w:pPr>
      <w:hyperlink r:id="rId39">
        <w:r w:rsidRPr="00EE5AC3">
          <w:rPr>
            <w:rStyle w:val="Hyperlink"/>
            <w:rFonts w:cstheme="minorHAnsi"/>
            <w:szCs w:val="24"/>
            <w:lang w:val="en-US" w:eastAsia="en-GB"/>
          </w:rPr>
          <w:t>Document 13</w:t>
        </w:r>
      </w:hyperlink>
      <w:r w:rsidRPr="00EE5AC3">
        <w:rPr>
          <w:rFonts w:cstheme="minorHAnsi"/>
          <w:szCs w:val="24"/>
          <w:lang w:val="en-US" w:eastAsia="en-GB"/>
        </w:rPr>
        <w:t xml:space="preserve">: </w:t>
      </w:r>
      <w:r w:rsidR="3AB84069" w:rsidRPr="00EE5AC3">
        <w:rPr>
          <w:rFonts w:cstheme="minorHAnsi"/>
          <w:szCs w:val="24"/>
          <w:lang w:val="en-US" w:eastAsia="en-GB"/>
        </w:rPr>
        <w:t>The document titled "Addressing Barriers to Mobile Internet Adoption" was presented by the GSM Association (GSMA). It offers the mobile industry's perspective on efforts to close the digital divide, outlining two distinct groups of digitally excluded people: those affected by the coverage gap and those affected by the usage gap. The document highlights the challenge that demand-side barriers to internet adoption pose to digital inclusion efforts and calls on the World Telecommunication Development Conference (WTDC-25) to intensify efforts to address these barriers. It emphasizes the urgency of tackling the usage gap, which is significantly larger than the coverage gap, and proposes concerted action to address the demand-side barriers that prevent people from being online. The document invites RPM-AFR to examine and approve the proposal contained therein.</w:t>
      </w:r>
    </w:p>
    <w:p w14:paraId="181640D0" w14:textId="78188100" w:rsidR="00B845A5" w:rsidRPr="00EE5AC3" w:rsidRDefault="00B845A5"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Pr="00EE5AC3">
        <w:rPr>
          <w:rFonts w:cstheme="minorHAnsi"/>
          <w:b/>
          <w:bCs/>
          <w:szCs w:val="24"/>
          <w:lang w:val="en-US" w:eastAsia="en-GB"/>
        </w:rPr>
        <w:t>Document 1</w:t>
      </w:r>
      <w:r w:rsidR="004946F7" w:rsidRPr="00EE5AC3">
        <w:rPr>
          <w:rFonts w:cstheme="minorHAnsi"/>
          <w:b/>
          <w:bCs/>
          <w:szCs w:val="24"/>
          <w:lang w:val="en-US" w:eastAsia="en-GB"/>
        </w:rPr>
        <w:t>3</w:t>
      </w:r>
      <w:r w:rsidRPr="00EE5AC3">
        <w:rPr>
          <w:rFonts w:cstheme="minorHAnsi"/>
          <w:b/>
          <w:bCs/>
          <w:szCs w:val="24"/>
          <w:lang w:val="en-US" w:eastAsia="en-GB"/>
        </w:rPr>
        <w:t xml:space="preserve"> with appreciation.</w:t>
      </w:r>
    </w:p>
    <w:p w14:paraId="29FB9C82" w14:textId="4E1CD980" w:rsidR="00B5663D" w:rsidRPr="00EE5AC3" w:rsidRDefault="00B5663D" w:rsidP="00EE5AC3">
      <w:pPr>
        <w:spacing w:after="120"/>
        <w:rPr>
          <w:rFonts w:cstheme="minorHAnsi"/>
          <w:szCs w:val="24"/>
          <w:lang w:val="en-US" w:eastAsia="en-GB"/>
        </w:rPr>
      </w:pPr>
      <w:hyperlink r:id="rId40">
        <w:r w:rsidRPr="00EE5AC3">
          <w:rPr>
            <w:rStyle w:val="Hyperlink"/>
            <w:rFonts w:cstheme="minorHAnsi"/>
            <w:szCs w:val="24"/>
            <w:lang w:val="en-US" w:eastAsia="en-GB"/>
          </w:rPr>
          <w:t>Document 14</w:t>
        </w:r>
      </w:hyperlink>
      <w:r w:rsidRPr="00EE5AC3">
        <w:rPr>
          <w:rFonts w:cstheme="minorHAnsi"/>
          <w:szCs w:val="24"/>
          <w:lang w:val="en-US" w:eastAsia="en-GB"/>
        </w:rPr>
        <w:t xml:space="preserve">: </w:t>
      </w:r>
      <w:r w:rsidR="3E7102D3" w:rsidRPr="00EE5AC3">
        <w:rPr>
          <w:rFonts w:cstheme="minorHAnsi"/>
          <w:szCs w:val="24"/>
          <w:lang w:val="en-US" w:eastAsia="en-GB"/>
        </w:rPr>
        <w:t>The document titled "Contribution on Resolution 34 revision" was presented by the ATU. It proposes modifications to Resolution 34, which addresses the role of telecommunications and information and communication technolog</w:t>
      </w:r>
      <w:r w:rsidR="46C214B7" w:rsidRPr="00EE5AC3">
        <w:rPr>
          <w:rFonts w:cstheme="minorHAnsi"/>
          <w:szCs w:val="24"/>
          <w:lang w:val="en-US" w:eastAsia="en-GB"/>
        </w:rPr>
        <w:t>ies</w:t>
      </w:r>
      <w:r w:rsidR="3E7102D3" w:rsidRPr="00EE5AC3">
        <w:rPr>
          <w:rFonts w:cstheme="minorHAnsi"/>
          <w:szCs w:val="24"/>
          <w:lang w:val="en-US" w:eastAsia="en-GB"/>
        </w:rPr>
        <w:t xml:space="preserve"> (ICT</w:t>
      </w:r>
      <w:r w:rsidR="04E8092D" w:rsidRPr="00EE5AC3">
        <w:rPr>
          <w:rFonts w:cstheme="minorHAnsi"/>
          <w:szCs w:val="24"/>
          <w:lang w:val="en-US" w:eastAsia="en-GB"/>
        </w:rPr>
        <w:t>s</w:t>
      </w:r>
      <w:r w:rsidR="3E7102D3" w:rsidRPr="00EE5AC3">
        <w:rPr>
          <w:rFonts w:cstheme="minorHAnsi"/>
          <w:szCs w:val="24"/>
          <w:lang w:val="en-US" w:eastAsia="en-GB"/>
        </w:rPr>
        <w:t xml:space="preserve">) in disaster preparedness, early warning, </w:t>
      </w:r>
      <w:r w:rsidR="3E7102D3" w:rsidRPr="00EE5AC3">
        <w:rPr>
          <w:rFonts w:cstheme="minorHAnsi"/>
          <w:szCs w:val="24"/>
          <w:lang w:val="en-US" w:eastAsia="en-GB"/>
        </w:rPr>
        <w:lastRenderedPageBreak/>
        <w:t>rescue, mitigation, relief, and response. The document highlights the increasing awareness of the negative consequences of climate change and the growing number of natural and man-made disasters. It emphasizes the crucial role of telecommunications and ICT in disaster management and calls for enhanced disaster preparedness plans that incorporate resilient communications equipment and services. The proposal aims to ensure public safety, assist disaster-relief agencies, provide necessary public information, and meet communication needs during disasters</w:t>
      </w:r>
      <w:r w:rsidR="4902EA3B" w:rsidRPr="00EE5AC3">
        <w:rPr>
          <w:rFonts w:cstheme="minorHAnsi"/>
          <w:szCs w:val="24"/>
          <w:lang w:val="en-US" w:eastAsia="en-GB"/>
        </w:rPr>
        <w:t>.</w:t>
      </w:r>
    </w:p>
    <w:p w14:paraId="34AFF753" w14:textId="0211E97C" w:rsidR="00B5663D" w:rsidRPr="00EE5AC3" w:rsidRDefault="00B5663D"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Pr="00EE5AC3">
        <w:rPr>
          <w:rFonts w:cstheme="minorHAnsi"/>
          <w:b/>
          <w:bCs/>
          <w:szCs w:val="24"/>
          <w:lang w:val="en-US" w:eastAsia="en-GB"/>
        </w:rPr>
        <w:t>Document 1</w:t>
      </w:r>
      <w:r w:rsidR="006F1EDC" w:rsidRPr="00EE5AC3">
        <w:rPr>
          <w:rFonts w:cstheme="minorHAnsi"/>
          <w:b/>
          <w:bCs/>
          <w:szCs w:val="24"/>
          <w:lang w:val="en-US" w:eastAsia="en-GB"/>
        </w:rPr>
        <w:t>4</w:t>
      </w:r>
      <w:r w:rsidRPr="00EE5AC3">
        <w:rPr>
          <w:rFonts w:cstheme="minorHAnsi"/>
          <w:b/>
          <w:bCs/>
          <w:szCs w:val="24"/>
          <w:lang w:val="en-US" w:eastAsia="en-GB"/>
        </w:rPr>
        <w:t xml:space="preserve"> with appreciation.</w:t>
      </w:r>
    </w:p>
    <w:p w14:paraId="421C87A3" w14:textId="468373FD" w:rsidR="006F1EDC" w:rsidRPr="00EE5AC3" w:rsidRDefault="006F1EDC" w:rsidP="00EE5AC3">
      <w:pPr>
        <w:spacing w:after="120"/>
        <w:rPr>
          <w:rFonts w:cstheme="minorHAnsi"/>
          <w:szCs w:val="24"/>
          <w:lang w:val="en-US"/>
        </w:rPr>
      </w:pPr>
      <w:hyperlink r:id="rId41">
        <w:r w:rsidRPr="00EE5AC3">
          <w:rPr>
            <w:rStyle w:val="Hyperlink"/>
            <w:rFonts w:cstheme="minorHAnsi"/>
            <w:szCs w:val="24"/>
            <w:lang w:val="en-US" w:eastAsia="en-GB"/>
          </w:rPr>
          <w:t>Docume</w:t>
        </w:r>
        <w:r w:rsidRPr="00EE5AC3">
          <w:rPr>
            <w:rStyle w:val="Hyperlink"/>
            <w:rFonts w:cstheme="minorHAnsi"/>
            <w:szCs w:val="24"/>
            <w:lang w:val="en-US" w:eastAsia="en-GB"/>
          </w:rPr>
          <w:t>n</w:t>
        </w:r>
        <w:r w:rsidRPr="00EE5AC3">
          <w:rPr>
            <w:rStyle w:val="Hyperlink"/>
            <w:rFonts w:cstheme="minorHAnsi"/>
            <w:szCs w:val="24"/>
            <w:lang w:val="en-US" w:eastAsia="en-GB"/>
          </w:rPr>
          <w:t>t 1</w:t>
        </w:r>
        <w:r w:rsidR="00122096" w:rsidRPr="00EE5AC3">
          <w:rPr>
            <w:rStyle w:val="Hyperlink"/>
            <w:rFonts w:cstheme="minorHAnsi"/>
            <w:szCs w:val="24"/>
            <w:lang w:val="en-US" w:eastAsia="en-GB"/>
          </w:rPr>
          <w:t>5</w:t>
        </w:r>
      </w:hyperlink>
      <w:r w:rsidRPr="00EE5AC3">
        <w:rPr>
          <w:rFonts w:cstheme="minorHAnsi"/>
          <w:szCs w:val="24"/>
          <w:lang w:val="en-US" w:eastAsia="en-GB"/>
        </w:rPr>
        <w:t xml:space="preserve">: </w:t>
      </w:r>
      <w:r w:rsidR="39AC9B69" w:rsidRPr="00EE5AC3">
        <w:rPr>
          <w:rFonts w:cstheme="minorHAnsi"/>
          <w:szCs w:val="24"/>
          <w:lang w:val="en-US"/>
        </w:rPr>
        <w:t>The document titled "</w:t>
      </w:r>
      <w:r w:rsidR="004631F9" w:rsidRPr="004631F9">
        <w:rPr>
          <w:rFonts w:cstheme="minorHAnsi"/>
          <w:szCs w:val="24"/>
          <w:lang w:val="en-US"/>
        </w:rPr>
        <w:t>African common proposal on Regional Initiatives for WTDC-25</w:t>
      </w:r>
      <w:r w:rsidR="39AC9B69" w:rsidRPr="00EE5AC3">
        <w:rPr>
          <w:rFonts w:cstheme="minorHAnsi"/>
          <w:szCs w:val="24"/>
          <w:lang w:val="en-US"/>
        </w:rPr>
        <w:t xml:space="preserve">" was presented by </w:t>
      </w:r>
      <w:r w:rsidR="00F6105A" w:rsidRPr="00EE5AC3">
        <w:rPr>
          <w:rFonts w:cstheme="minorHAnsi"/>
          <w:szCs w:val="24"/>
          <w:lang w:val="en-US"/>
        </w:rPr>
        <w:t xml:space="preserve">the </w:t>
      </w:r>
      <w:r w:rsidR="39AC9B69" w:rsidRPr="00EE5AC3">
        <w:rPr>
          <w:rFonts w:cstheme="minorHAnsi"/>
          <w:szCs w:val="24"/>
          <w:lang w:val="en-US"/>
        </w:rPr>
        <w:t>ATU. It outlines the revised Africa regional initiatives for the next period, focusing on digital transformation needs and key issues such as capacity building, AI and data management, funding mechanisms, and emergency telecommunication</w:t>
      </w:r>
      <w:r w:rsidR="6DF93822" w:rsidRPr="00EE5AC3">
        <w:rPr>
          <w:rFonts w:cstheme="minorHAnsi"/>
          <w:szCs w:val="24"/>
          <w:lang w:val="en-US"/>
        </w:rPr>
        <w:t>s</w:t>
      </w:r>
      <w:r w:rsidR="39AC9B69" w:rsidRPr="00EE5AC3">
        <w:rPr>
          <w:rFonts w:cstheme="minorHAnsi"/>
          <w:szCs w:val="24"/>
          <w:lang w:val="en-US"/>
        </w:rPr>
        <w:t xml:space="preserve"> and early warning syste</w:t>
      </w:r>
      <w:r w:rsidR="00EE5AC3">
        <w:rPr>
          <w:rFonts w:cstheme="minorHAnsi"/>
          <w:szCs w:val="24"/>
          <w:lang w:val="en-US"/>
        </w:rPr>
        <w:t xml:space="preserve">Ms </w:t>
      </w:r>
      <w:r w:rsidR="39AC9B69" w:rsidRPr="00EE5AC3">
        <w:rPr>
          <w:rFonts w:cstheme="minorHAnsi"/>
          <w:szCs w:val="24"/>
          <w:lang w:val="en-US"/>
        </w:rPr>
        <w:t>The document proposes six new initiatives aimed at addressing the continent's priorities, including enhancing broadband infrastructure, developing an inclusive AI ecosystem, building trust and security in ICT, fostering digital innovation and SME development, establishing sustainable funding mechanisms, and strengthening emergency telecommunications and multi-hazard early warning syste</w:t>
      </w:r>
      <w:r w:rsidR="00EE5AC3">
        <w:rPr>
          <w:rFonts w:cstheme="minorHAnsi"/>
          <w:szCs w:val="24"/>
          <w:lang w:val="en-US"/>
        </w:rPr>
        <w:t xml:space="preserve">Ms </w:t>
      </w:r>
      <w:r w:rsidR="39AC9B69" w:rsidRPr="00EE5AC3">
        <w:rPr>
          <w:rFonts w:cstheme="minorHAnsi"/>
          <w:szCs w:val="24"/>
          <w:lang w:val="en-US"/>
        </w:rPr>
        <w:t>The proposal emphasizes collaboration between various sectors and stakeholders to achieve these objectives and calls for consideration and adoption by Members.</w:t>
      </w:r>
    </w:p>
    <w:p w14:paraId="148301FC" w14:textId="76A8A7F8" w:rsidR="006F1EDC" w:rsidRPr="00EE5AC3" w:rsidRDefault="39AC9B69" w:rsidP="00EE5AC3">
      <w:pPr>
        <w:spacing w:after="120"/>
        <w:rPr>
          <w:rFonts w:cstheme="minorHAnsi"/>
          <w:b/>
          <w:bCs/>
          <w:szCs w:val="24"/>
          <w:lang w:val="en-US" w:eastAsia="en-GB"/>
        </w:rPr>
      </w:pPr>
      <w:r w:rsidRPr="00EE5AC3">
        <w:rPr>
          <w:rFonts w:cstheme="minorHAnsi"/>
          <w:b/>
          <w:bCs/>
          <w:szCs w:val="24"/>
          <w:lang w:val="en-US"/>
        </w:rPr>
        <w:t>The RPM-AFR took note of Document 15 with appreciation.</w:t>
      </w:r>
    </w:p>
    <w:p w14:paraId="1D7F95C4" w14:textId="013BD1C6" w:rsidR="006F1EDC" w:rsidRPr="00EE5AC3" w:rsidRDefault="39AC9B69" w:rsidP="00EE5AC3">
      <w:pPr>
        <w:spacing w:after="120"/>
        <w:rPr>
          <w:rFonts w:cstheme="minorHAnsi"/>
          <w:szCs w:val="24"/>
          <w:lang w:val="en-US"/>
        </w:rPr>
      </w:pPr>
      <w:hyperlink r:id="rId42">
        <w:r w:rsidRPr="00EE5AC3">
          <w:rPr>
            <w:rStyle w:val="Hyperlink"/>
            <w:rFonts w:cstheme="minorHAnsi"/>
            <w:szCs w:val="24"/>
            <w:lang w:val="en-US" w:eastAsia="en-GB"/>
          </w:rPr>
          <w:t>Document 16</w:t>
        </w:r>
      </w:hyperlink>
      <w:r w:rsidRPr="00EE5AC3">
        <w:rPr>
          <w:rFonts w:cstheme="minorHAnsi"/>
          <w:szCs w:val="24"/>
          <w:lang w:val="en-US" w:eastAsia="en-GB"/>
        </w:rPr>
        <w:t>:</w:t>
      </w:r>
      <w:r w:rsidR="00EE5AC3">
        <w:rPr>
          <w:rFonts w:cstheme="minorHAnsi"/>
          <w:szCs w:val="24"/>
          <w:lang w:val="en-US" w:eastAsia="en-GB"/>
        </w:rPr>
        <w:t xml:space="preserve"> </w:t>
      </w:r>
      <w:r w:rsidR="249FB719" w:rsidRPr="00EE5AC3">
        <w:rPr>
          <w:rFonts w:cstheme="minorHAnsi"/>
          <w:szCs w:val="24"/>
          <w:lang w:val="en-US" w:eastAsia="en-GB"/>
        </w:rPr>
        <w:t>The document titled "</w:t>
      </w:r>
      <w:r w:rsidR="249FB719" w:rsidRPr="00EE5AC3">
        <w:rPr>
          <w:rFonts w:cstheme="minorHAnsi"/>
          <w:b/>
          <w:bCs/>
          <w:szCs w:val="24"/>
          <w:lang w:val="en-US" w:eastAsia="en-GB"/>
        </w:rPr>
        <w:t>Satellite Solutions for Universal Service: Bridging the Digital Divide</w:t>
      </w:r>
      <w:r w:rsidR="249FB719" w:rsidRPr="00EE5AC3">
        <w:rPr>
          <w:rFonts w:cstheme="minorHAnsi"/>
          <w:szCs w:val="24"/>
          <w:lang w:val="en-US" w:eastAsia="en-GB"/>
        </w:rPr>
        <w:t>" was presented by the Global Satellite Operators’ Association (GSOA). It emphasizes the critical need for universal connectivity to foster economic opportunity, improve quality of life, and ensure inclusivity in the digital era. The document outlines the challenges of achieving universal connectivity, particularly in remote and underserved regions, and proposes leveraging satellite technology as a viable solution. It calls for the WTDC-25 to promote inclusive policies, foster cross-industry collaboration, and streamline ITU-D priorities to achieve meaningful progress in bridging the digital divide. The proposal highlights the importance of integrating satellite solutions with terrestrial networks to provide reliable and cost-effective connectivity to all populations, regardless of their geographical location.</w:t>
      </w:r>
    </w:p>
    <w:p w14:paraId="00C5F299" w14:textId="664B1487" w:rsidR="1FBE9161" w:rsidRPr="00EE5AC3" w:rsidRDefault="00122096"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Pr="00EE5AC3">
        <w:rPr>
          <w:rFonts w:cstheme="minorHAnsi"/>
          <w:b/>
          <w:szCs w:val="24"/>
          <w:lang w:val="en-US"/>
        </w:rPr>
        <w:t>Document 1</w:t>
      </w:r>
      <w:r w:rsidR="00872779" w:rsidRPr="00EE5AC3">
        <w:rPr>
          <w:rFonts w:cstheme="minorHAnsi"/>
          <w:b/>
          <w:szCs w:val="24"/>
          <w:lang w:val="en-US"/>
        </w:rPr>
        <w:t>6</w:t>
      </w:r>
      <w:r w:rsidRPr="00EE5AC3">
        <w:rPr>
          <w:rFonts w:cstheme="minorHAnsi"/>
          <w:b/>
          <w:szCs w:val="24"/>
          <w:lang w:val="en-US"/>
        </w:rPr>
        <w:t xml:space="preserve"> with appreciation.</w:t>
      </w:r>
    </w:p>
    <w:p w14:paraId="1747B3FC" w14:textId="07CE82FF" w:rsidR="0E09BF8A" w:rsidRPr="00EE5AC3" w:rsidRDefault="0E09BF8A" w:rsidP="00EE5AC3">
      <w:pPr>
        <w:spacing w:after="120"/>
        <w:rPr>
          <w:rFonts w:cstheme="minorHAnsi"/>
          <w:szCs w:val="24"/>
          <w:lang w:val="en-US" w:eastAsia="en-GB"/>
        </w:rPr>
      </w:pPr>
      <w:hyperlink r:id="rId43" w:history="1">
        <w:r w:rsidRPr="00EE5AC3">
          <w:rPr>
            <w:rStyle w:val="Hyperlink"/>
            <w:rFonts w:cstheme="minorHAnsi"/>
            <w:szCs w:val="24"/>
            <w:lang w:val="en-US" w:eastAsia="en-GB"/>
          </w:rPr>
          <w:t>Document 17:</w:t>
        </w:r>
      </w:hyperlink>
      <w:r w:rsidRPr="00EE5AC3">
        <w:rPr>
          <w:rFonts w:cstheme="minorHAnsi"/>
          <w:szCs w:val="24"/>
          <w:lang w:val="en-US" w:eastAsia="en-GB"/>
        </w:rPr>
        <w:t xml:space="preserve"> The document titled "ARTP contribution on non-geostationary low earth orbit satellite networks: The challenges of the regulatory framework and regulation" was presented by the Autorité de Régulation des Télécommunications et des Postes (ARTP) of Senegal. The document addresses the growing need for connectivity in Africa, highlighting the potential of non-geostationary low-earth orbit (LEO) satellites to bridge the digital divide in underserved areas. It discusses the challenges posed by the current regulatory frameworks, which are not adequately adapted to accommodate LEO satellite networks. Senegal proposes the implementation of mechanisms to oversee these activities and suggests sub-regional harmonization of the regulatory framework to facilitate the integration of LEO satellites, ensuring improved connectivity and regulatory compliance across the region</w:t>
      </w:r>
    </w:p>
    <w:p w14:paraId="4D2F66A8" w14:textId="31E242D3" w:rsidR="34A30C98" w:rsidRPr="00EE5AC3" w:rsidRDefault="00122096" w:rsidP="00EE5AC3">
      <w:pPr>
        <w:spacing w:after="120"/>
        <w:rPr>
          <w:rFonts w:cstheme="minorHAnsi"/>
          <w:b/>
          <w:bCs/>
          <w:szCs w:val="24"/>
          <w:lang w:val="en-US" w:eastAsia="en-GB"/>
        </w:rPr>
      </w:pPr>
      <w:r w:rsidRPr="00EE5AC3">
        <w:rPr>
          <w:rFonts w:cstheme="minorHAnsi"/>
          <w:b/>
          <w:bCs/>
          <w:szCs w:val="24"/>
          <w:lang w:val="en-US"/>
        </w:rPr>
        <w:t xml:space="preserve">The </w:t>
      </w:r>
      <w:r w:rsidR="0942D429" w:rsidRPr="00EE5AC3">
        <w:rPr>
          <w:rFonts w:cstheme="minorHAnsi"/>
          <w:b/>
          <w:bCs/>
          <w:szCs w:val="24"/>
          <w:lang w:val="en-US"/>
        </w:rPr>
        <w:t>RPM-AFR</w:t>
      </w:r>
      <w:r w:rsidRPr="00EE5AC3">
        <w:rPr>
          <w:rFonts w:cstheme="minorHAnsi"/>
          <w:b/>
          <w:bCs/>
          <w:szCs w:val="24"/>
          <w:lang w:val="en-US"/>
        </w:rPr>
        <w:t xml:space="preserve"> took note of </w:t>
      </w:r>
      <w:r w:rsidRPr="00EE5AC3">
        <w:rPr>
          <w:rFonts w:cstheme="minorHAnsi"/>
          <w:b/>
          <w:bCs/>
          <w:szCs w:val="24"/>
          <w:lang w:val="en-US" w:eastAsia="en-GB"/>
        </w:rPr>
        <w:t>Document 1</w:t>
      </w:r>
      <w:r w:rsidR="38770853" w:rsidRPr="00EE5AC3">
        <w:rPr>
          <w:rFonts w:cstheme="minorHAnsi"/>
          <w:b/>
          <w:bCs/>
          <w:szCs w:val="24"/>
          <w:lang w:val="en-US" w:eastAsia="en-GB"/>
        </w:rPr>
        <w:t>7</w:t>
      </w:r>
      <w:r w:rsidRPr="00EE5AC3">
        <w:rPr>
          <w:rFonts w:cstheme="minorHAnsi"/>
          <w:b/>
          <w:bCs/>
          <w:szCs w:val="24"/>
          <w:lang w:val="en-US" w:eastAsia="en-GB"/>
        </w:rPr>
        <w:t xml:space="preserve"> with appreciation.</w:t>
      </w:r>
    </w:p>
    <w:p w14:paraId="44375553" w14:textId="7A4EBE32" w:rsidR="428444FA" w:rsidRPr="00EE5AC3" w:rsidRDefault="2B1FD175" w:rsidP="00EE5AC3">
      <w:pPr>
        <w:spacing w:after="120"/>
        <w:rPr>
          <w:rFonts w:cstheme="minorHAnsi"/>
          <w:b/>
          <w:bCs/>
          <w:szCs w:val="24"/>
          <w:lang w:val="en-US" w:eastAsia="en-GB"/>
        </w:rPr>
      </w:pPr>
      <w:r w:rsidRPr="00EE5AC3">
        <w:rPr>
          <w:rFonts w:cstheme="minorHAnsi"/>
          <w:b/>
          <w:bCs/>
          <w:szCs w:val="24"/>
          <w:lang w:val="en-US" w:eastAsia="en-GB"/>
        </w:rPr>
        <w:t xml:space="preserve">Work by </w:t>
      </w:r>
      <w:r w:rsidR="1156D348" w:rsidRPr="00EE5AC3">
        <w:rPr>
          <w:rFonts w:cstheme="minorHAnsi"/>
          <w:b/>
          <w:bCs/>
          <w:szCs w:val="24"/>
          <w:lang w:val="en-US" w:eastAsia="en-GB"/>
        </w:rPr>
        <w:t>the Drafting Group</w:t>
      </w:r>
      <w:r w:rsidR="030940F9" w:rsidRPr="00EE5AC3">
        <w:rPr>
          <w:rFonts w:cstheme="minorHAnsi"/>
          <w:b/>
          <w:bCs/>
          <w:szCs w:val="24"/>
          <w:lang w:val="en-US" w:eastAsia="en-GB"/>
        </w:rPr>
        <w:t xml:space="preserve"> of the RPM Plenary</w:t>
      </w:r>
    </w:p>
    <w:p w14:paraId="44B5DBD3" w14:textId="4B52DB77" w:rsidR="00A15D44" w:rsidRPr="00EE5AC3" w:rsidRDefault="001A0564" w:rsidP="00EE5AC3">
      <w:pPr>
        <w:spacing w:after="120"/>
        <w:rPr>
          <w:rFonts w:cstheme="minorHAnsi"/>
          <w:szCs w:val="24"/>
          <w:lang w:val="en-US"/>
        </w:rPr>
      </w:pPr>
      <w:r w:rsidRPr="00EE5AC3">
        <w:rPr>
          <w:rFonts w:cstheme="minorHAnsi"/>
          <w:szCs w:val="24"/>
          <w:lang w:val="en-US" w:eastAsia="en-GB"/>
        </w:rPr>
        <w:t>Following the review of all submission</w:t>
      </w:r>
      <w:r w:rsidR="6DB64267" w:rsidRPr="00EE5AC3">
        <w:rPr>
          <w:rFonts w:cstheme="minorHAnsi"/>
          <w:szCs w:val="24"/>
          <w:lang w:val="en-US" w:eastAsia="en-GB"/>
        </w:rPr>
        <w:t>s</w:t>
      </w:r>
      <w:r w:rsidRPr="00EE5AC3">
        <w:rPr>
          <w:rFonts w:cstheme="minorHAnsi"/>
          <w:szCs w:val="24"/>
          <w:lang w:val="en-US" w:eastAsia="en-GB"/>
        </w:rPr>
        <w:t xml:space="preserve">, </w:t>
      </w:r>
      <w:r w:rsidR="00677BC0" w:rsidRPr="00EE5AC3">
        <w:rPr>
          <w:rFonts w:cstheme="minorHAnsi"/>
          <w:szCs w:val="24"/>
          <w:lang w:val="en-US" w:eastAsia="en-GB"/>
        </w:rPr>
        <w:t xml:space="preserve">a </w:t>
      </w:r>
      <w:r w:rsidR="00447F5D" w:rsidRPr="00EE5AC3">
        <w:rPr>
          <w:rFonts w:cstheme="minorHAnsi"/>
          <w:szCs w:val="24"/>
          <w:lang w:val="en-US" w:eastAsia="en-GB"/>
        </w:rPr>
        <w:t xml:space="preserve">Drafting Group </w:t>
      </w:r>
      <w:r w:rsidR="590C442B" w:rsidRPr="00EE5AC3">
        <w:rPr>
          <w:rFonts w:cstheme="minorHAnsi"/>
          <w:szCs w:val="24"/>
          <w:lang w:val="en-US" w:eastAsia="en-GB"/>
        </w:rPr>
        <w:t xml:space="preserve">on Regional Initiatives </w:t>
      </w:r>
      <w:r w:rsidR="00677BC0" w:rsidRPr="00EE5AC3">
        <w:rPr>
          <w:rFonts w:cstheme="minorHAnsi"/>
          <w:szCs w:val="24"/>
          <w:lang w:val="en-US"/>
        </w:rPr>
        <w:t>was established</w:t>
      </w:r>
      <w:r w:rsidR="00B80034" w:rsidRPr="00EE5AC3">
        <w:rPr>
          <w:rFonts w:cstheme="minorHAnsi"/>
          <w:szCs w:val="24"/>
          <w:lang w:val="en-US"/>
        </w:rPr>
        <w:t>.</w:t>
      </w:r>
      <w:r w:rsidR="00677BC0" w:rsidRPr="00EE5AC3">
        <w:rPr>
          <w:rFonts w:cstheme="minorHAnsi"/>
          <w:szCs w:val="24"/>
          <w:lang w:val="en-US"/>
        </w:rPr>
        <w:t xml:space="preserve"> </w:t>
      </w:r>
      <w:r w:rsidR="00EE5AC3">
        <w:rPr>
          <w:rFonts w:cstheme="minorHAnsi"/>
          <w:szCs w:val="24"/>
        </w:rPr>
        <w:t xml:space="preserve">Ms </w:t>
      </w:r>
      <w:r w:rsidR="2D32248E" w:rsidRPr="00EE5AC3">
        <w:rPr>
          <w:rFonts w:cstheme="minorHAnsi"/>
          <w:szCs w:val="24"/>
        </w:rPr>
        <w:t>Regina Fleur Assoumou Bessou</w:t>
      </w:r>
      <w:r w:rsidR="001844D2" w:rsidRPr="00EE5AC3">
        <w:rPr>
          <w:rFonts w:cstheme="minorHAnsi"/>
          <w:szCs w:val="24"/>
          <w:lang w:val="en-US"/>
        </w:rPr>
        <w:t xml:space="preserve">, </w:t>
      </w:r>
      <w:r w:rsidR="009E266A" w:rsidRPr="00EE5AC3">
        <w:rPr>
          <w:rFonts w:cstheme="minorHAnsi"/>
          <w:szCs w:val="24"/>
          <w:lang w:val="en-US"/>
        </w:rPr>
        <w:t xml:space="preserve">Vice-Chair </w:t>
      </w:r>
      <w:r w:rsidR="001844D2" w:rsidRPr="00EE5AC3">
        <w:rPr>
          <w:rFonts w:cstheme="minorHAnsi"/>
          <w:szCs w:val="24"/>
          <w:lang w:val="en-US"/>
        </w:rPr>
        <w:t>of the RPM</w:t>
      </w:r>
      <w:r w:rsidR="42C23FC6" w:rsidRPr="00EE5AC3">
        <w:rPr>
          <w:rFonts w:cstheme="minorHAnsi"/>
          <w:szCs w:val="24"/>
          <w:lang w:val="en-US"/>
        </w:rPr>
        <w:t>,</w:t>
      </w:r>
      <w:r w:rsidR="001844D2" w:rsidRPr="00EE5AC3">
        <w:rPr>
          <w:rFonts w:cstheme="minorHAnsi"/>
          <w:szCs w:val="24"/>
          <w:lang w:val="en-US"/>
        </w:rPr>
        <w:t xml:space="preserve"> </w:t>
      </w:r>
      <w:r w:rsidR="00B80034" w:rsidRPr="00EE5AC3">
        <w:rPr>
          <w:rFonts w:cstheme="minorHAnsi"/>
          <w:szCs w:val="24"/>
          <w:lang w:val="en-US"/>
        </w:rPr>
        <w:t>was appointed as Chair</w:t>
      </w:r>
      <w:r w:rsidR="7FB50BCD" w:rsidRPr="00EE5AC3">
        <w:rPr>
          <w:rFonts w:cstheme="minorHAnsi"/>
          <w:szCs w:val="24"/>
          <w:lang w:val="en-US"/>
        </w:rPr>
        <w:t xml:space="preserve"> of the Drafting Group</w:t>
      </w:r>
      <w:r w:rsidR="00B80034" w:rsidRPr="00EE5AC3">
        <w:rPr>
          <w:rFonts w:cstheme="minorHAnsi"/>
          <w:szCs w:val="24"/>
          <w:lang w:val="en-US"/>
        </w:rPr>
        <w:t>.</w:t>
      </w:r>
    </w:p>
    <w:p w14:paraId="7B0F0C2A" w14:textId="7CF0DB56" w:rsidR="00767E68" w:rsidRPr="00EE5AC3" w:rsidRDefault="007B7CB9" w:rsidP="00EE5AC3">
      <w:pPr>
        <w:spacing w:after="120"/>
        <w:rPr>
          <w:rFonts w:cstheme="minorHAnsi"/>
          <w:szCs w:val="24"/>
          <w:lang w:val="en-US"/>
        </w:rPr>
      </w:pPr>
      <w:r w:rsidRPr="00EE5AC3">
        <w:rPr>
          <w:rFonts w:cstheme="minorHAnsi"/>
          <w:szCs w:val="24"/>
          <w:lang w:val="en-US"/>
        </w:rPr>
        <w:lastRenderedPageBreak/>
        <w:t>The</w:t>
      </w:r>
      <w:r w:rsidR="00677BC0" w:rsidRPr="00EE5AC3">
        <w:rPr>
          <w:rFonts w:cstheme="minorHAnsi"/>
          <w:szCs w:val="24"/>
          <w:lang w:val="en-US"/>
        </w:rPr>
        <w:t xml:space="preserve"> </w:t>
      </w:r>
      <w:r w:rsidR="00767E68" w:rsidRPr="00EE5AC3">
        <w:rPr>
          <w:rFonts w:cstheme="minorHAnsi"/>
          <w:szCs w:val="24"/>
          <w:lang w:val="en-US"/>
        </w:rPr>
        <w:t xml:space="preserve">Drafting Group met on </w:t>
      </w:r>
      <w:r w:rsidR="58802892" w:rsidRPr="00EE5AC3">
        <w:rPr>
          <w:rFonts w:cstheme="minorHAnsi"/>
          <w:szCs w:val="24"/>
          <w:lang w:val="en-US"/>
        </w:rPr>
        <w:t>8</w:t>
      </w:r>
      <w:r w:rsidR="00BD7789" w:rsidRPr="00EE5AC3">
        <w:rPr>
          <w:rFonts w:cstheme="minorHAnsi"/>
          <w:szCs w:val="24"/>
          <w:lang w:val="en-US"/>
        </w:rPr>
        <w:t xml:space="preserve"> April</w:t>
      </w:r>
      <w:r w:rsidR="14005EAD" w:rsidRPr="00EE5AC3">
        <w:rPr>
          <w:rFonts w:cstheme="minorHAnsi"/>
          <w:szCs w:val="24"/>
          <w:lang w:val="en-US"/>
        </w:rPr>
        <w:t xml:space="preserve"> </w:t>
      </w:r>
      <w:r w:rsidR="00767E68" w:rsidRPr="00EE5AC3">
        <w:rPr>
          <w:rFonts w:cstheme="minorHAnsi"/>
          <w:szCs w:val="24"/>
          <w:lang w:val="en-US"/>
        </w:rPr>
        <w:t xml:space="preserve">2025, from </w:t>
      </w:r>
      <w:r w:rsidR="00BD7789" w:rsidRPr="00EE5AC3">
        <w:rPr>
          <w:rFonts w:cstheme="minorHAnsi"/>
          <w:szCs w:val="24"/>
          <w:lang w:val="en-US"/>
        </w:rPr>
        <w:t>1</w:t>
      </w:r>
      <w:r w:rsidR="002B3058" w:rsidRPr="00EE5AC3">
        <w:rPr>
          <w:rFonts w:cstheme="minorHAnsi"/>
          <w:szCs w:val="24"/>
          <w:lang w:val="en-US"/>
        </w:rPr>
        <w:t>7</w:t>
      </w:r>
      <w:r w:rsidR="004753B0" w:rsidRPr="00EE5AC3">
        <w:rPr>
          <w:rFonts w:cstheme="minorHAnsi"/>
          <w:szCs w:val="24"/>
          <w:lang w:val="en-US"/>
        </w:rPr>
        <w:t>h</w:t>
      </w:r>
      <w:r w:rsidR="00E10941" w:rsidRPr="00EE5AC3">
        <w:rPr>
          <w:rFonts w:cstheme="minorHAnsi"/>
          <w:szCs w:val="24"/>
          <w:lang w:val="en-US"/>
        </w:rPr>
        <w:t>15</w:t>
      </w:r>
      <w:r w:rsidR="00767E68" w:rsidRPr="00EE5AC3">
        <w:rPr>
          <w:rFonts w:cstheme="minorHAnsi"/>
          <w:szCs w:val="24"/>
          <w:lang w:val="en-US"/>
        </w:rPr>
        <w:t xml:space="preserve"> to </w:t>
      </w:r>
      <w:r w:rsidR="00E10941" w:rsidRPr="00EE5AC3">
        <w:rPr>
          <w:rFonts w:cstheme="minorHAnsi"/>
          <w:szCs w:val="24"/>
          <w:lang w:val="en-US"/>
        </w:rPr>
        <w:t>19</w:t>
      </w:r>
      <w:r w:rsidR="004753B0" w:rsidRPr="00EE5AC3">
        <w:rPr>
          <w:rFonts w:cstheme="minorHAnsi"/>
          <w:szCs w:val="24"/>
          <w:lang w:val="en-US"/>
        </w:rPr>
        <w:t>h</w:t>
      </w:r>
      <w:r w:rsidR="00E10941" w:rsidRPr="00EE5AC3">
        <w:rPr>
          <w:rFonts w:cstheme="minorHAnsi"/>
          <w:szCs w:val="24"/>
          <w:lang w:val="en-US"/>
        </w:rPr>
        <w:t>00</w:t>
      </w:r>
      <w:r w:rsidR="004059E3" w:rsidRPr="00EE5AC3">
        <w:rPr>
          <w:rFonts w:cstheme="minorHAnsi"/>
          <w:szCs w:val="24"/>
          <w:lang w:val="en-US"/>
        </w:rPr>
        <w:t>,</w:t>
      </w:r>
      <w:r w:rsidR="00767E68" w:rsidRPr="00EE5AC3">
        <w:rPr>
          <w:rFonts w:cstheme="minorHAnsi"/>
          <w:szCs w:val="24"/>
          <w:lang w:val="en-US"/>
        </w:rPr>
        <w:t xml:space="preserve"> and agreed on the</w:t>
      </w:r>
      <w:r w:rsidR="002930AF" w:rsidRPr="00EE5AC3">
        <w:rPr>
          <w:rFonts w:cstheme="minorHAnsi"/>
          <w:szCs w:val="24"/>
          <w:lang w:val="en-US"/>
        </w:rPr>
        <w:t xml:space="preserve"> </w:t>
      </w:r>
      <w:r w:rsidR="00724E36" w:rsidRPr="00EE5AC3">
        <w:rPr>
          <w:rFonts w:cstheme="minorHAnsi"/>
          <w:szCs w:val="24"/>
          <w:lang w:val="en-US"/>
        </w:rPr>
        <w:t xml:space="preserve">draft for </w:t>
      </w:r>
      <w:r w:rsidR="0065490A" w:rsidRPr="00EE5AC3">
        <w:rPr>
          <w:rFonts w:cstheme="minorHAnsi"/>
          <w:szCs w:val="24"/>
          <w:lang w:val="en-US"/>
        </w:rPr>
        <w:t>new</w:t>
      </w:r>
      <w:r w:rsidR="002930AF" w:rsidRPr="00EE5AC3">
        <w:rPr>
          <w:rFonts w:cstheme="minorHAnsi"/>
          <w:szCs w:val="24"/>
          <w:lang w:val="en-US"/>
        </w:rPr>
        <w:t xml:space="preserve"> Regional Initiatives</w:t>
      </w:r>
      <w:r w:rsidR="00767E68" w:rsidRPr="00EE5AC3">
        <w:rPr>
          <w:rFonts w:cstheme="minorHAnsi"/>
          <w:szCs w:val="24"/>
          <w:lang w:val="en-US"/>
        </w:rPr>
        <w:t xml:space="preserve">, building upon the successful implementation of existing Regional Initiatives for </w:t>
      </w:r>
      <w:r w:rsidR="23B12138" w:rsidRPr="00EE5AC3">
        <w:rPr>
          <w:rFonts w:cstheme="minorHAnsi"/>
          <w:szCs w:val="24"/>
          <w:lang w:val="en-US"/>
        </w:rPr>
        <w:t>th</w:t>
      </w:r>
      <w:r w:rsidR="00767E68" w:rsidRPr="00EE5AC3">
        <w:rPr>
          <w:rFonts w:cstheme="minorHAnsi"/>
          <w:szCs w:val="24"/>
          <w:lang w:val="en-US"/>
        </w:rPr>
        <w:t>e</w:t>
      </w:r>
      <w:r w:rsidR="23B12138" w:rsidRPr="00EE5AC3">
        <w:rPr>
          <w:rFonts w:cstheme="minorHAnsi"/>
          <w:szCs w:val="24"/>
          <w:lang w:val="en-US"/>
        </w:rPr>
        <w:t xml:space="preserve"> </w:t>
      </w:r>
      <w:r w:rsidR="004059E3" w:rsidRPr="00EE5AC3">
        <w:rPr>
          <w:rFonts w:cstheme="minorHAnsi"/>
          <w:szCs w:val="24"/>
          <w:lang w:val="en-US"/>
        </w:rPr>
        <w:t xml:space="preserve">AFR </w:t>
      </w:r>
      <w:r w:rsidR="23B12138" w:rsidRPr="00EE5AC3">
        <w:rPr>
          <w:rFonts w:cstheme="minorHAnsi"/>
          <w:szCs w:val="24"/>
          <w:lang w:val="en-US"/>
        </w:rPr>
        <w:t>Region</w:t>
      </w:r>
      <w:r w:rsidR="00767E68" w:rsidRPr="00EE5AC3">
        <w:rPr>
          <w:rFonts w:cstheme="minorHAnsi"/>
          <w:szCs w:val="24"/>
          <w:lang w:val="en-US"/>
        </w:rPr>
        <w:t xml:space="preserve">, </w:t>
      </w:r>
      <w:r w:rsidR="0065490A" w:rsidRPr="00EE5AC3">
        <w:rPr>
          <w:rFonts w:cstheme="minorHAnsi"/>
          <w:szCs w:val="24"/>
          <w:lang w:val="en-US"/>
        </w:rPr>
        <w:t xml:space="preserve">taking into account </w:t>
      </w:r>
      <w:r w:rsidR="00767E68" w:rsidRPr="00EE5AC3">
        <w:rPr>
          <w:rFonts w:cstheme="minorHAnsi"/>
          <w:szCs w:val="24"/>
          <w:lang w:val="en-US"/>
        </w:rPr>
        <w:t xml:space="preserve">all </w:t>
      </w:r>
      <w:r w:rsidR="003D452D" w:rsidRPr="00EE5AC3">
        <w:rPr>
          <w:rFonts w:cstheme="minorHAnsi"/>
          <w:szCs w:val="24"/>
          <w:lang w:val="en-US"/>
        </w:rPr>
        <w:t>contributions</w:t>
      </w:r>
      <w:r w:rsidR="00767E68" w:rsidRPr="00EE5AC3">
        <w:rPr>
          <w:rFonts w:cstheme="minorHAnsi"/>
          <w:szCs w:val="24"/>
          <w:lang w:val="en-US"/>
        </w:rPr>
        <w:t xml:space="preserve"> submitted to </w:t>
      </w:r>
      <w:r w:rsidR="0942D429" w:rsidRPr="00EE5AC3">
        <w:rPr>
          <w:rFonts w:cstheme="minorHAnsi"/>
          <w:szCs w:val="24"/>
          <w:lang w:val="en-US"/>
        </w:rPr>
        <w:t>RPM-AFR</w:t>
      </w:r>
      <w:r w:rsidR="0065490A" w:rsidRPr="00EE5AC3">
        <w:rPr>
          <w:rFonts w:cstheme="minorHAnsi"/>
          <w:szCs w:val="24"/>
          <w:lang w:val="en-US"/>
        </w:rPr>
        <w:t xml:space="preserve"> and</w:t>
      </w:r>
      <w:r w:rsidR="7F61ACBF" w:rsidRPr="00EE5AC3">
        <w:rPr>
          <w:rFonts w:cstheme="minorHAnsi"/>
          <w:szCs w:val="24"/>
          <w:lang w:val="en-US"/>
        </w:rPr>
        <w:t xml:space="preserve"> </w:t>
      </w:r>
      <w:r w:rsidR="003D452D" w:rsidRPr="00EE5AC3">
        <w:rPr>
          <w:rFonts w:cstheme="minorHAnsi"/>
          <w:szCs w:val="24"/>
          <w:lang w:val="en-US"/>
        </w:rPr>
        <w:t>its</w:t>
      </w:r>
      <w:r w:rsidR="7F61ACBF" w:rsidRPr="00EE5AC3">
        <w:rPr>
          <w:rFonts w:cstheme="minorHAnsi"/>
          <w:szCs w:val="24"/>
          <w:lang w:val="en-US"/>
        </w:rPr>
        <w:t xml:space="preserve"> plenary sessions</w:t>
      </w:r>
      <w:r w:rsidR="00767E68" w:rsidRPr="00EE5AC3">
        <w:rPr>
          <w:rFonts w:cstheme="minorHAnsi"/>
          <w:szCs w:val="24"/>
          <w:lang w:val="en-US"/>
        </w:rPr>
        <w:t>.</w:t>
      </w:r>
    </w:p>
    <w:p w14:paraId="25A9E612" w14:textId="191FDD0A" w:rsidR="00447F5D" w:rsidRPr="00EE5AC3" w:rsidRDefault="00447F5D" w:rsidP="00EE5AC3">
      <w:pPr>
        <w:spacing w:after="120"/>
        <w:rPr>
          <w:rFonts w:cstheme="minorHAnsi"/>
          <w:szCs w:val="24"/>
          <w:lang w:val="en-US" w:eastAsia="en-GB"/>
        </w:rPr>
      </w:pPr>
      <w:r w:rsidRPr="00EE5AC3">
        <w:rPr>
          <w:rFonts w:cstheme="minorHAnsi"/>
          <w:szCs w:val="24"/>
          <w:lang w:val="en-US" w:eastAsia="en-GB"/>
        </w:rPr>
        <w:t xml:space="preserve">The outcome of the drafting group was presented </w:t>
      </w:r>
      <w:r w:rsidR="337A0EBA" w:rsidRPr="00EE5AC3">
        <w:rPr>
          <w:rFonts w:cstheme="minorHAnsi"/>
          <w:szCs w:val="24"/>
          <w:lang w:val="en-US" w:eastAsia="en-GB"/>
        </w:rPr>
        <w:t>o</w:t>
      </w:r>
      <w:r w:rsidRPr="00EE5AC3">
        <w:rPr>
          <w:rFonts w:cstheme="minorHAnsi"/>
          <w:szCs w:val="24"/>
          <w:lang w:val="en-US" w:eastAsia="en-GB"/>
        </w:rPr>
        <w:t xml:space="preserve">n the second day </w:t>
      </w:r>
      <w:r w:rsidR="00DD255F" w:rsidRPr="00EE5AC3">
        <w:rPr>
          <w:rFonts w:cstheme="minorHAnsi"/>
          <w:szCs w:val="24"/>
          <w:lang w:val="en-US" w:eastAsia="en-GB"/>
        </w:rPr>
        <w:t xml:space="preserve">of the </w:t>
      </w:r>
      <w:r w:rsidR="0942D429" w:rsidRPr="00EE5AC3">
        <w:rPr>
          <w:rFonts w:cstheme="minorHAnsi"/>
          <w:szCs w:val="24"/>
          <w:lang w:val="en-US" w:eastAsia="en-GB"/>
        </w:rPr>
        <w:t>RPM-AFR</w:t>
      </w:r>
      <w:r w:rsidR="000B57EA" w:rsidRPr="00EE5AC3">
        <w:rPr>
          <w:rFonts w:cstheme="minorHAnsi"/>
          <w:szCs w:val="24"/>
          <w:lang w:val="en-US" w:eastAsia="en-GB"/>
        </w:rPr>
        <w:t xml:space="preserve"> </w:t>
      </w:r>
      <w:r w:rsidR="00E03EE2" w:rsidRPr="00EE5AC3">
        <w:rPr>
          <w:rFonts w:cstheme="minorHAnsi"/>
          <w:szCs w:val="24"/>
          <w:lang w:val="en-US" w:eastAsia="en-GB"/>
        </w:rPr>
        <w:t>and published in</w:t>
      </w:r>
      <w:r w:rsidR="004F5806" w:rsidRPr="00EE5AC3">
        <w:rPr>
          <w:rFonts w:cstheme="minorHAnsi"/>
          <w:szCs w:val="24"/>
        </w:rPr>
        <w:t xml:space="preserve"> </w:t>
      </w:r>
      <w:hyperlink r:id="rId44" w:history="1">
        <w:r w:rsidR="004F5806" w:rsidRPr="00EE5AC3">
          <w:rPr>
            <w:rStyle w:val="Hyperlink"/>
            <w:rFonts w:cstheme="minorHAnsi"/>
            <w:szCs w:val="24"/>
          </w:rPr>
          <w:t>Document DT/3</w:t>
        </w:r>
      </w:hyperlink>
      <w:r w:rsidR="00DD255F" w:rsidRPr="00EE5AC3">
        <w:rPr>
          <w:rFonts w:cstheme="minorHAnsi"/>
          <w:szCs w:val="24"/>
          <w:lang w:val="en-US" w:eastAsia="en-GB"/>
        </w:rPr>
        <w:t>.</w:t>
      </w:r>
      <w:r w:rsidR="00CB4D6E" w:rsidRPr="00EE5AC3">
        <w:rPr>
          <w:rFonts w:cstheme="minorHAnsi"/>
          <w:szCs w:val="24"/>
          <w:lang w:val="en-US" w:eastAsia="en-GB"/>
        </w:rPr>
        <w:t xml:space="preserve"> </w:t>
      </w:r>
      <w:r w:rsidR="007B285F" w:rsidRPr="00EE5AC3">
        <w:rPr>
          <w:rFonts w:cstheme="minorHAnsi"/>
          <w:szCs w:val="24"/>
          <w:lang w:val="en-US" w:eastAsia="en-GB"/>
        </w:rPr>
        <w:t>Accordingly,</w:t>
      </w:r>
      <w:r w:rsidRPr="00EE5AC3">
        <w:rPr>
          <w:rFonts w:cstheme="minorHAnsi"/>
          <w:szCs w:val="24"/>
          <w:lang w:val="en-US" w:eastAsia="en-GB"/>
        </w:rPr>
        <w:t xml:space="preserve"> the following </w:t>
      </w:r>
      <w:r w:rsidR="00EE1F80" w:rsidRPr="00EE5AC3">
        <w:rPr>
          <w:rFonts w:cstheme="minorHAnsi"/>
          <w:szCs w:val="24"/>
          <w:lang w:val="en-US" w:eastAsia="en-GB"/>
        </w:rPr>
        <w:t xml:space="preserve">proposed </w:t>
      </w:r>
      <w:r w:rsidR="00BC3B31" w:rsidRPr="00EE5AC3">
        <w:rPr>
          <w:rFonts w:cstheme="minorHAnsi"/>
          <w:szCs w:val="24"/>
          <w:lang w:val="en-US" w:eastAsia="en-GB"/>
        </w:rPr>
        <w:t>Regional Initiatives were</w:t>
      </w:r>
      <w:r w:rsidR="007B285F" w:rsidRPr="00EE5AC3">
        <w:rPr>
          <w:rFonts w:cstheme="minorHAnsi"/>
          <w:szCs w:val="24"/>
          <w:lang w:val="en-US" w:eastAsia="en-GB"/>
        </w:rPr>
        <w:t xml:space="preserve"> adopted:</w:t>
      </w:r>
    </w:p>
    <w:p w14:paraId="7A29E60D" w14:textId="77777777" w:rsidR="00DD214A" w:rsidRPr="00EE5AC3" w:rsidRDefault="00DD214A" w:rsidP="004C0598">
      <w:pPr>
        <w:pStyle w:val="ListParagraph"/>
        <w:numPr>
          <w:ilvl w:val="0"/>
          <w:numId w:val="26"/>
        </w:numPr>
        <w:spacing w:before="60" w:after="60"/>
        <w:ind w:left="714" w:hanging="357"/>
        <w:contextualSpacing w:val="0"/>
        <w:rPr>
          <w:rFonts w:cstheme="minorHAnsi"/>
          <w:b/>
          <w:szCs w:val="24"/>
        </w:rPr>
      </w:pPr>
      <w:r w:rsidRPr="00EE5AC3">
        <w:rPr>
          <w:rFonts w:cstheme="minorHAnsi"/>
          <w:b/>
          <w:szCs w:val="24"/>
        </w:rPr>
        <w:t>AFR1: Meaningful connectivity and resilient infrastructure- for sustainable development including emergency telecommunications and multi-hazard early warning systems in the Africa region</w:t>
      </w:r>
    </w:p>
    <w:p w14:paraId="6BE3B55D" w14:textId="77777777" w:rsidR="00A6759A" w:rsidRPr="00EE5AC3" w:rsidRDefault="00A6759A" w:rsidP="004C0598">
      <w:pPr>
        <w:pStyle w:val="ListParagraph"/>
        <w:numPr>
          <w:ilvl w:val="0"/>
          <w:numId w:val="26"/>
        </w:numPr>
        <w:spacing w:before="60" w:after="60"/>
        <w:ind w:left="714" w:hanging="357"/>
        <w:contextualSpacing w:val="0"/>
        <w:rPr>
          <w:rFonts w:cstheme="minorHAnsi"/>
          <w:b/>
          <w:bCs/>
          <w:szCs w:val="24"/>
        </w:rPr>
      </w:pPr>
      <w:r w:rsidRPr="00EE5AC3">
        <w:rPr>
          <w:rFonts w:cstheme="minorHAnsi"/>
          <w:b/>
          <w:bCs/>
          <w:szCs w:val="24"/>
        </w:rPr>
        <w:t>AFR2: Developing an inclusive trustworthy AI ecosystem in Africa for socio-economic development</w:t>
      </w:r>
    </w:p>
    <w:p w14:paraId="702372FB" w14:textId="0B764DBD" w:rsidR="00BD6482" w:rsidRPr="00EE5AC3" w:rsidRDefault="00DA2DD0" w:rsidP="004C0598">
      <w:pPr>
        <w:pStyle w:val="ListParagraph"/>
        <w:numPr>
          <w:ilvl w:val="0"/>
          <w:numId w:val="26"/>
        </w:numPr>
        <w:spacing w:before="60" w:after="60"/>
        <w:ind w:left="714" w:hanging="357"/>
        <w:contextualSpacing w:val="0"/>
        <w:rPr>
          <w:rFonts w:cstheme="minorHAnsi"/>
          <w:szCs w:val="24"/>
          <w:lang w:val="en-US"/>
        </w:rPr>
      </w:pPr>
      <w:r w:rsidRPr="00EE5AC3">
        <w:rPr>
          <w:rFonts w:cstheme="minorHAnsi"/>
          <w:b/>
          <w:bCs/>
          <w:szCs w:val="24"/>
        </w:rPr>
        <w:t>AFR3: Building trust, safety and security in the use of telecommunications/ information and communication technology and Data protection and privacy</w:t>
      </w:r>
    </w:p>
    <w:p w14:paraId="276A93CC" w14:textId="757115B2" w:rsidR="00002EF4" w:rsidRPr="00EE5AC3" w:rsidRDefault="4048FE83" w:rsidP="004C0598">
      <w:pPr>
        <w:pStyle w:val="ListParagraph"/>
        <w:numPr>
          <w:ilvl w:val="0"/>
          <w:numId w:val="26"/>
        </w:numPr>
        <w:pBdr>
          <w:top w:val="nil"/>
          <w:left w:val="nil"/>
          <w:bottom w:val="nil"/>
          <w:right w:val="nil"/>
          <w:between w:val="nil"/>
        </w:pBdr>
        <w:spacing w:before="60" w:after="60"/>
        <w:ind w:left="714" w:hanging="357"/>
        <w:contextualSpacing w:val="0"/>
        <w:rPr>
          <w:rFonts w:cstheme="minorHAnsi"/>
          <w:b/>
          <w:bCs/>
          <w:szCs w:val="24"/>
        </w:rPr>
      </w:pPr>
      <w:bookmarkStart w:id="8" w:name="_Hlk193377401"/>
      <w:r w:rsidRPr="00EE5AC3">
        <w:rPr>
          <w:rFonts w:cstheme="minorHAnsi"/>
          <w:b/>
          <w:bCs/>
          <w:szCs w:val="24"/>
        </w:rPr>
        <w:t xml:space="preserve">AFR4: </w:t>
      </w:r>
      <w:bookmarkEnd w:id="8"/>
      <w:r w:rsidRPr="00EE5AC3">
        <w:rPr>
          <w:rFonts w:cstheme="minorHAnsi"/>
          <w:b/>
          <w:bCs/>
          <w:szCs w:val="24"/>
        </w:rPr>
        <w:t xml:space="preserve">Digital infrastructure applications, SMEs </w:t>
      </w:r>
      <w:r w:rsidR="55183EC1" w:rsidRPr="00EE5AC3">
        <w:rPr>
          <w:rFonts w:cstheme="minorHAnsi"/>
          <w:b/>
          <w:bCs/>
          <w:szCs w:val="24"/>
        </w:rPr>
        <w:t>d</w:t>
      </w:r>
      <w:r w:rsidRPr="00EE5AC3">
        <w:rPr>
          <w:rFonts w:cstheme="minorHAnsi"/>
          <w:b/>
          <w:bCs/>
          <w:szCs w:val="24"/>
        </w:rPr>
        <w:t xml:space="preserve">evelopment and </w:t>
      </w:r>
      <w:r w:rsidR="0EFAD210" w:rsidRPr="00EE5AC3">
        <w:rPr>
          <w:rFonts w:cstheme="minorHAnsi"/>
          <w:b/>
          <w:bCs/>
          <w:szCs w:val="24"/>
        </w:rPr>
        <w:t>e</w:t>
      </w:r>
      <w:r w:rsidRPr="00EE5AC3">
        <w:rPr>
          <w:rFonts w:cstheme="minorHAnsi"/>
          <w:b/>
          <w:bCs/>
          <w:szCs w:val="24"/>
        </w:rPr>
        <w:t xml:space="preserve">merging </w:t>
      </w:r>
      <w:r w:rsidR="40F3803A" w:rsidRPr="00EE5AC3">
        <w:rPr>
          <w:rFonts w:cstheme="minorHAnsi"/>
          <w:b/>
          <w:bCs/>
          <w:szCs w:val="24"/>
        </w:rPr>
        <w:t>t</w:t>
      </w:r>
      <w:r w:rsidRPr="00EE5AC3">
        <w:rPr>
          <w:rFonts w:cstheme="minorHAnsi"/>
          <w:b/>
          <w:bCs/>
          <w:szCs w:val="24"/>
        </w:rPr>
        <w:t xml:space="preserve">echnologies and </w:t>
      </w:r>
      <w:r w:rsidR="24A6FDF0" w:rsidRPr="00EE5AC3">
        <w:rPr>
          <w:rFonts w:cstheme="minorHAnsi"/>
          <w:b/>
          <w:bCs/>
          <w:szCs w:val="24"/>
        </w:rPr>
        <w:t>i</w:t>
      </w:r>
      <w:r w:rsidRPr="00EE5AC3">
        <w:rPr>
          <w:rFonts w:cstheme="minorHAnsi"/>
          <w:b/>
          <w:bCs/>
          <w:szCs w:val="24"/>
        </w:rPr>
        <w:t xml:space="preserve">nnovation </w:t>
      </w:r>
      <w:r w:rsidR="3ECC5536" w:rsidRPr="00EE5AC3">
        <w:rPr>
          <w:rFonts w:cstheme="minorHAnsi"/>
          <w:b/>
          <w:bCs/>
          <w:szCs w:val="24"/>
        </w:rPr>
        <w:t>e</w:t>
      </w:r>
      <w:r w:rsidRPr="00EE5AC3">
        <w:rPr>
          <w:rFonts w:cstheme="minorHAnsi"/>
          <w:b/>
          <w:bCs/>
          <w:szCs w:val="24"/>
        </w:rPr>
        <w:t>cosystems</w:t>
      </w:r>
    </w:p>
    <w:p w14:paraId="52C79411" w14:textId="65644E84" w:rsidR="00002EF4" w:rsidRPr="00EE5AC3" w:rsidRDefault="59E31D0B" w:rsidP="004C0598">
      <w:pPr>
        <w:pStyle w:val="ListParagraph"/>
        <w:numPr>
          <w:ilvl w:val="0"/>
          <w:numId w:val="26"/>
        </w:numPr>
        <w:spacing w:before="60" w:after="60"/>
        <w:ind w:left="714" w:hanging="357"/>
        <w:contextualSpacing w:val="0"/>
        <w:rPr>
          <w:rFonts w:cstheme="minorHAnsi"/>
          <w:b/>
          <w:bCs/>
          <w:szCs w:val="24"/>
          <w:lang w:bidi="ar-EG"/>
        </w:rPr>
      </w:pPr>
      <w:r w:rsidRPr="00EE5AC3">
        <w:rPr>
          <w:rFonts w:cstheme="minorHAnsi"/>
          <w:b/>
          <w:bCs/>
          <w:szCs w:val="24"/>
        </w:rPr>
        <w:t>AFR5:</w:t>
      </w:r>
      <w:r w:rsidRPr="00EE5AC3">
        <w:rPr>
          <w:rFonts w:cstheme="minorHAnsi"/>
          <w:szCs w:val="24"/>
        </w:rPr>
        <w:t xml:space="preserve"> </w:t>
      </w:r>
      <w:r w:rsidRPr="00EE5AC3">
        <w:rPr>
          <w:rFonts w:cstheme="minorHAnsi"/>
          <w:b/>
          <w:bCs/>
          <w:szCs w:val="24"/>
        </w:rPr>
        <w:t xml:space="preserve">Sustainable </w:t>
      </w:r>
      <w:r w:rsidR="00AA5E3F" w:rsidRPr="00EE5AC3">
        <w:rPr>
          <w:rFonts w:cstheme="minorHAnsi"/>
          <w:b/>
          <w:bCs/>
          <w:szCs w:val="24"/>
        </w:rPr>
        <w:t>f</w:t>
      </w:r>
      <w:r w:rsidRPr="00EE5AC3">
        <w:rPr>
          <w:rFonts w:cstheme="minorHAnsi"/>
          <w:b/>
          <w:bCs/>
          <w:szCs w:val="24"/>
        </w:rPr>
        <w:t xml:space="preserve">unding </w:t>
      </w:r>
      <w:r w:rsidR="5792985A" w:rsidRPr="00EE5AC3">
        <w:rPr>
          <w:rFonts w:cstheme="minorHAnsi"/>
          <w:b/>
          <w:bCs/>
          <w:szCs w:val="24"/>
        </w:rPr>
        <w:t>m</w:t>
      </w:r>
      <w:r w:rsidRPr="00EE5AC3">
        <w:rPr>
          <w:rFonts w:cstheme="minorHAnsi"/>
          <w:b/>
          <w:bCs/>
          <w:szCs w:val="24"/>
        </w:rPr>
        <w:t xml:space="preserve">echanisms for Africa’s </w:t>
      </w:r>
      <w:r w:rsidR="2AC6BD53" w:rsidRPr="00EE5AC3">
        <w:rPr>
          <w:rFonts w:cstheme="minorHAnsi"/>
          <w:b/>
          <w:bCs/>
          <w:szCs w:val="24"/>
        </w:rPr>
        <w:t>d</w:t>
      </w:r>
      <w:r w:rsidRPr="00EE5AC3">
        <w:rPr>
          <w:rFonts w:cstheme="minorHAnsi"/>
          <w:b/>
          <w:bCs/>
          <w:szCs w:val="24"/>
        </w:rPr>
        <w:t xml:space="preserve">igital </w:t>
      </w:r>
      <w:r w:rsidR="171743D1" w:rsidRPr="00EE5AC3">
        <w:rPr>
          <w:rFonts w:cstheme="minorHAnsi"/>
          <w:b/>
          <w:bCs/>
          <w:szCs w:val="24"/>
        </w:rPr>
        <w:t>t</w:t>
      </w:r>
      <w:r w:rsidRPr="00EE5AC3">
        <w:rPr>
          <w:rFonts w:cstheme="minorHAnsi"/>
          <w:b/>
          <w:bCs/>
          <w:szCs w:val="24"/>
        </w:rPr>
        <w:t>ransformation</w:t>
      </w:r>
    </w:p>
    <w:p w14:paraId="51298AAF" w14:textId="43070454" w:rsidR="00272200" w:rsidRPr="00EE5AC3" w:rsidRDefault="0006164B"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 xml:space="preserve">Any </w:t>
      </w:r>
      <w:r w:rsidR="004203D3" w:rsidRPr="00EE5AC3">
        <w:rPr>
          <w:rFonts w:cstheme="minorHAnsi"/>
          <w:sz w:val="24"/>
          <w:szCs w:val="24"/>
          <w:lang w:val="en-US"/>
        </w:rPr>
        <w:t>Other Business</w:t>
      </w:r>
    </w:p>
    <w:p w14:paraId="186E518E" w14:textId="501D671E" w:rsidR="001D478D" w:rsidRPr="00EE5AC3" w:rsidRDefault="001D478D" w:rsidP="00EE5AC3">
      <w:pPr>
        <w:spacing w:after="120"/>
        <w:rPr>
          <w:rStyle w:val="eop"/>
          <w:rFonts w:cstheme="minorHAnsi"/>
          <w:szCs w:val="24"/>
          <w:lang w:val="en-US"/>
        </w:rPr>
      </w:pPr>
      <w:r w:rsidRPr="00EE5AC3">
        <w:rPr>
          <w:rStyle w:val="normaltextrun"/>
          <w:rFonts w:cstheme="minorHAnsi"/>
          <w:szCs w:val="24"/>
          <w:shd w:val="clear" w:color="auto" w:fill="FFFFFF"/>
          <w:lang w:val="en-US"/>
        </w:rPr>
        <w:t xml:space="preserve">The following items were addressed </w:t>
      </w:r>
      <w:r w:rsidR="00572B6A" w:rsidRPr="00EE5AC3">
        <w:rPr>
          <w:rStyle w:val="normaltextrun"/>
          <w:rFonts w:cstheme="minorHAnsi"/>
          <w:szCs w:val="24"/>
          <w:shd w:val="clear" w:color="auto" w:fill="FFFFFF"/>
          <w:lang w:val="en-US"/>
        </w:rPr>
        <w:t>under</w:t>
      </w:r>
      <w:r w:rsidRPr="00EE5AC3">
        <w:rPr>
          <w:rStyle w:val="normaltextrun"/>
          <w:rFonts w:cstheme="minorHAnsi"/>
          <w:szCs w:val="24"/>
          <w:shd w:val="clear" w:color="auto" w:fill="FFFFFF"/>
          <w:lang w:val="en-US"/>
        </w:rPr>
        <w:t xml:space="preserve"> this agenda item:</w:t>
      </w:r>
    </w:p>
    <w:p w14:paraId="19B4CF3C" w14:textId="712C3EF0" w:rsidR="00F36FE2" w:rsidRPr="00EE5AC3" w:rsidRDefault="00F36FE2" w:rsidP="004C0598">
      <w:pPr>
        <w:pStyle w:val="ListParagraph"/>
        <w:numPr>
          <w:ilvl w:val="0"/>
          <w:numId w:val="27"/>
        </w:numPr>
        <w:spacing w:before="60" w:after="60"/>
        <w:ind w:left="714" w:hanging="357"/>
        <w:contextualSpacing w:val="0"/>
        <w:rPr>
          <w:rFonts w:cstheme="minorHAnsi"/>
          <w:szCs w:val="24"/>
          <w:lang w:val="en-US"/>
        </w:rPr>
      </w:pPr>
      <w:r w:rsidRPr="00EE5AC3">
        <w:rPr>
          <w:rFonts w:cstheme="minorHAnsi"/>
          <w:szCs w:val="24"/>
          <w:lang w:val="en-US"/>
        </w:rPr>
        <w:t xml:space="preserve">The Regional Development Forum (RDF) 2025 </w:t>
      </w:r>
      <w:r w:rsidR="5BF557B7" w:rsidRPr="00EE5AC3">
        <w:rPr>
          <w:rFonts w:cstheme="minorHAnsi"/>
          <w:szCs w:val="24"/>
          <w:lang w:val="en-US"/>
        </w:rPr>
        <w:t xml:space="preserve">Draft </w:t>
      </w:r>
      <w:r w:rsidRPr="00EE5AC3">
        <w:rPr>
          <w:rFonts w:cstheme="minorHAnsi"/>
          <w:szCs w:val="24"/>
          <w:lang w:val="en-US"/>
        </w:rPr>
        <w:t>Outcome Report was presented</w:t>
      </w:r>
      <w:r w:rsidR="00E12CED" w:rsidRPr="00EE5AC3">
        <w:rPr>
          <w:rFonts w:cstheme="minorHAnsi"/>
          <w:szCs w:val="24"/>
          <w:lang w:val="en-US"/>
        </w:rPr>
        <w:t>.</w:t>
      </w:r>
      <w:r w:rsidR="00137C90" w:rsidRPr="00EE5AC3">
        <w:rPr>
          <w:rFonts w:cstheme="minorHAnsi"/>
          <w:szCs w:val="24"/>
          <w:lang w:val="en-US"/>
        </w:rPr>
        <w:t xml:space="preserve"> </w:t>
      </w:r>
      <w:r w:rsidR="00CD3623" w:rsidRPr="00EE5AC3">
        <w:rPr>
          <w:rFonts w:cstheme="minorHAnsi"/>
          <w:szCs w:val="24"/>
          <w:lang w:val="en-US"/>
        </w:rPr>
        <w:t xml:space="preserve">The </w:t>
      </w:r>
      <w:r w:rsidR="0942D429" w:rsidRPr="00EE5AC3">
        <w:rPr>
          <w:rFonts w:cstheme="minorHAnsi"/>
          <w:szCs w:val="24"/>
          <w:lang w:val="en-US"/>
        </w:rPr>
        <w:t>RPM-AFR</w:t>
      </w:r>
      <w:r w:rsidR="7877BD29" w:rsidRPr="00EE5AC3">
        <w:rPr>
          <w:rFonts w:cstheme="minorHAnsi"/>
          <w:szCs w:val="24"/>
          <w:lang w:val="en-US"/>
        </w:rPr>
        <w:t xml:space="preserve"> </w:t>
      </w:r>
      <w:r w:rsidR="00C65F5B" w:rsidRPr="00EE5AC3">
        <w:rPr>
          <w:rFonts w:cstheme="minorHAnsi"/>
          <w:szCs w:val="24"/>
          <w:lang w:val="en-US"/>
        </w:rPr>
        <w:t xml:space="preserve">received with appreciation </w:t>
      </w:r>
      <w:r w:rsidR="7877BD29" w:rsidRPr="00EE5AC3">
        <w:rPr>
          <w:rFonts w:cstheme="minorHAnsi"/>
          <w:szCs w:val="24"/>
          <w:lang w:val="en-US"/>
        </w:rPr>
        <w:t xml:space="preserve">the RDF Outcome Report </w:t>
      </w:r>
      <w:r w:rsidR="00C65F5B" w:rsidRPr="00EE5AC3">
        <w:rPr>
          <w:rFonts w:cstheme="minorHAnsi"/>
          <w:szCs w:val="24"/>
          <w:lang w:val="en-US"/>
        </w:rPr>
        <w:t xml:space="preserve">which </w:t>
      </w:r>
      <w:r w:rsidR="004339C6" w:rsidRPr="00EE5AC3">
        <w:rPr>
          <w:rFonts w:cstheme="minorHAnsi"/>
          <w:szCs w:val="24"/>
          <w:lang w:val="en-US"/>
        </w:rPr>
        <w:t>was published</w:t>
      </w:r>
      <w:r w:rsidR="7877BD29" w:rsidRPr="00EE5AC3">
        <w:rPr>
          <w:rFonts w:cstheme="minorHAnsi"/>
          <w:szCs w:val="24"/>
          <w:lang w:val="en-US"/>
        </w:rPr>
        <w:t xml:space="preserve"> as an information document</w:t>
      </w:r>
      <w:r w:rsidR="00901991" w:rsidRPr="00EE5AC3">
        <w:rPr>
          <w:rFonts w:cstheme="minorHAnsi"/>
          <w:szCs w:val="24"/>
          <w:lang w:val="en-US"/>
        </w:rPr>
        <w:t xml:space="preserve"> </w:t>
      </w:r>
      <w:hyperlink r:id="rId45">
        <w:r w:rsidR="00901991" w:rsidRPr="00EE5AC3">
          <w:rPr>
            <w:rStyle w:val="Hyperlink"/>
            <w:rFonts w:cstheme="minorHAnsi"/>
            <w:szCs w:val="24"/>
            <w:lang w:val="en-US"/>
          </w:rPr>
          <w:t>(INF/</w:t>
        </w:r>
        <w:r w:rsidR="50ACA67D" w:rsidRPr="00EE5AC3">
          <w:rPr>
            <w:rStyle w:val="Hyperlink"/>
            <w:rFonts w:cstheme="minorHAnsi"/>
            <w:szCs w:val="24"/>
            <w:lang w:val="en-US"/>
          </w:rPr>
          <w:t>10</w:t>
        </w:r>
        <w:r w:rsidR="00901991" w:rsidRPr="00EE5AC3">
          <w:rPr>
            <w:rStyle w:val="Hyperlink"/>
            <w:rFonts w:cstheme="minorHAnsi"/>
            <w:szCs w:val="24"/>
            <w:lang w:val="en-US"/>
          </w:rPr>
          <w:t>)</w:t>
        </w:r>
      </w:hyperlink>
      <w:r w:rsidR="7877BD29" w:rsidRPr="00EE5AC3">
        <w:rPr>
          <w:rFonts w:cstheme="minorHAnsi"/>
          <w:szCs w:val="24"/>
          <w:lang w:val="en-US"/>
        </w:rPr>
        <w:t xml:space="preserve"> to the </w:t>
      </w:r>
      <w:r w:rsidR="0942D429" w:rsidRPr="00EE5AC3">
        <w:rPr>
          <w:rFonts w:cstheme="minorHAnsi"/>
          <w:szCs w:val="24"/>
          <w:lang w:val="en-US"/>
        </w:rPr>
        <w:t>RPM-AFR</w:t>
      </w:r>
      <w:r w:rsidR="4DC334F4" w:rsidRPr="00EE5AC3">
        <w:rPr>
          <w:rFonts w:cstheme="minorHAnsi"/>
          <w:szCs w:val="24"/>
          <w:lang w:val="en-US"/>
        </w:rPr>
        <w:t>.</w:t>
      </w:r>
    </w:p>
    <w:p w14:paraId="5088CC2F" w14:textId="3766B9C2" w:rsidR="12469AE9" w:rsidRPr="00EE5AC3" w:rsidRDefault="12469AE9" w:rsidP="004C0598">
      <w:pPr>
        <w:pStyle w:val="ListParagraph"/>
        <w:numPr>
          <w:ilvl w:val="0"/>
          <w:numId w:val="27"/>
        </w:numPr>
        <w:spacing w:before="60" w:after="60"/>
        <w:ind w:left="714" w:hanging="357"/>
        <w:contextualSpacing w:val="0"/>
        <w:rPr>
          <w:rFonts w:cstheme="minorHAnsi"/>
          <w:color w:val="000000" w:themeColor="text1"/>
          <w:szCs w:val="24"/>
          <w:lang w:val="en-US"/>
        </w:rPr>
      </w:pPr>
      <w:r w:rsidRPr="00EE5AC3">
        <w:rPr>
          <w:rFonts w:cstheme="minorHAnsi"/>
          <w:color w:val="000000" w:themeColor="text1"/>
          <w:szCs w:val="24"/>
          <w:lang w:val="en-US"/>
        </w:rPr>
        <w:t xml:space="preserve">A presentation </w:t>
      </w:r>
      <w:r w:rsidR="66E0E63E" w:rsidRPr="00EE5AC3">
        <w:rPr>
          <w:rFonts w:cstheme="minorHAnsi"/>
          <w:color w:val="000000" w:themeColor="text1"/>
          <w:szCs w:val="24"/>
          <w:lang w:val="en-US"/>
        </w:rPr>
        <w:t>(</w:t>
      </w:r>
      <w:hyperlink r:id="rId46">
        <w:r w:rsidR="66E0E63E" w:rsidRPr="00EE5AC3">
          <w:rPr>
            <w:rStyle w:val="Hyperlink"/>
            <w:rFonts w:cstheme="minorHAnsi"/>
            <w:szCs w:val="24"/>
            <w:lang w:val="en-US"/>
          </w:rPr>
          <w:t>INF/3</w:t>
        </w:r>
      </w:hyperlink>
      <w:r w:rsidR="66E0E63E" w:rsidRPr="00EE5AC3">
        <w:rPr>
          <w:rFonts w:cstheme="minorHAnsi"/>
          <w:color w:val="000000" w:themeColor="text1"/>
          <w:szCs w:val="24"/>
          <w:lang w:val="en-US"/>
        </w:rPr>
        <w:t>)</w:t>
      </w:r>
      <w:r w:rsidRPr="00EE5AC3">
        <w:rPr>
          <w:rFonts w:cstheme="minorHAnsi"/>
          <w:color w:val="000000" w:themeColor="text1"/>
          <w:szCs w:val="24"/>
          <w:lang w:val="en-US"/>
        </w:rPr>
        <w:t xml:space="preserve"> was made that provided an update on the Global Youth Summit, held in Varadero, Cuba, from 11-13 March 2025. The presentation was accompanied by a </w:t>
      </w:r>
      <w:hyperlink r:id="rId47" w:history="1">
        <w:r w:rsidRPr="00EE5AC3">
          <w:rPr>
            <w:rStyle w:val="Hyperlink"/>
            <w:rFonts w:cstheme="minorHAnsi"/>
            <w:szCs w:val="24"/>
            <w:lang w:val="en-US"/>
          </w:rPr>
          <w:t>video</w:t>
        </w:r>
      </w:hyperlink>
      <w:r w:rsidRPr="00EE5AC3">
        <w:rPr>
          <w:rFonts w:cstheme="minorHAnsi"/>
          <w:color w:val="000000" w:themeColor="text1"/>
          <w:szCs w:val="24"/>
          <w:lang w:val="en-US"/>
        </w:rPr>
        <w:t xml:space="preserve"> of the event.</w:t>
      </w:r>
    </w:p>
    <w:p w14:paraId="1568C089" w14:textId="6BE25716" w:rsidR="00005C26" w:rsidRPr="00EE5AC3" w:rsidRDefault="00340350" w:rsidP="004C0598">
      <w:pPr>
        <w:pStyle w:val="ListParagraph"/>
        <w:numPr>
          <w:ilvl w:val="0"/>
          <w:numId w:val="27"/>
        </w:numPr>
        <w:spacing w:before="60" w:after="60"/>
        <w:ind w:left="714" w:hanging="357"/>
        <w:contextualSpacing w:val="0"/>
        <w:rPr>
          <w:rFonts w:cstheme="minorHAnsi"/>
          <w:szCs w:val="24"/>
          <w:lang w:val="en-US"/>
        </w:rPr>
      </w:pPr>
      <w:r w:rsidRPr="00EE5AC3">
        <w:rPr>
          <w:rFonts w:cstheme="minorHAnsi"/>
          <w:szCs w:val="24"/>
          <w:lang w:val="en-US"/>
        </w:rPr>
        <w:t>A r</w:t>
      </w:r>
      <w:r w:rsidR="00246434" w:rsidRPr="00EE5AC3">
        <w:rPr>
          <w:rFonts w:cstheme="minorHAnsi"/>
          <w:szCs w:val="24"/>
          <w:lang w:val="en-US"/>
        </w:rPr>
        <w:t>epresentative</w:t>
      </w:r>
      <w:r w:rsidR="05588400" w:rsidRPr="00EE5AC3">
        <w:rPr>
          <w:rFonts w:cstheme="minorHAnsi"/>
          <w:szCs w:val="24"/>
          <w:lang w:val="en-US"/>
        </w:rPr>
        <w:t xml:space="preserve"> from Azerbaijan gave updates on the preparations for the upcoming WTDC, scheduled to be held in Baku from 17 to 28 November 2025.</w:t>
      </w:r>
      <w:r w:rsidR="03B28145" w:rsidRPr="00EE5AC3">
        <w:rPr>
          <w:rFonts w:cstheme="minorHAnsi"/>
          <w:szCs w:val="24"/>
          <w:lang w:val="en-US"/>
        </w:rPr>
        <w:t xml:space="preserve"> </w:t>
      </w:r>
      <w:r w:rsidR="6FDFD01C" w:rsidRPr="00EE5AC3">
        <w:rPr>
          <w:rFonts w:cstheme="minorHAnsi"/>
          <w:szCs w:val="24"/>
          <w:lang w:val="en-US"/>
        </w:rPr>
        <w:t xml:space="preserve">The </w:t>
      </w:r>
      <w:r w:rsidR="0942D429" w:rsidRPr="00EE5AC3">
        <w:rPr>
          <w:rFonts w:cstheme="minorHAnsi"/>
          <w:szCs w:val="24"/>
          <w:lang w:val="en-US"/>
        </w:rPr>
        <w:t>RPM-AFR</w:t>
      </w:r>
      <w:r w:rsidR="6FDFD01C" w:rsidRPr="00EE5AC3">
        <w:rPr>
          <w:rFonts w:cstheme="minorHAnsi"/>
          <w:szCs w:val="24"/>
          <w:lang w:val="en-US"/>
        </w:rPr>
        <w:t xml:space="preserve"> </w:t>
      </w:r>
      <w:r w:rsidRPr="00EE5AC3">
        <w:rPr>
          <w:rFonts w:cstheme="minorHAnsi"/>
          <w:szCs w:val="24"/>
          <w:lang w:val="en-US"/>
        </w:rPr>
        <w:t>welcomed</w:t>
      </w:r>
      <w:r w:rsidR="6FDFD01C" w:rsidRPr="00EE5AC3">
        <w:rPr>
          <w:rFonts w:cstheme="minorHAnsi"/>
          <w:szCs w:val="24"/>
          <w:lang w:val="en-US"/>
        </w:rPr>
        <w:t xml:space="preserve"> this update with appreciation.</w:t>
      </w:r>
    </w:p>
    <w:p w14:paraId="6F5AD52B" w14:textId="7BEFB508" w:rsidR="0053053F" w:rsidRPr="00EE5AC3" w:rsidRDefault="01500660" w:rsidP="00EE5AC3">
      <w:pPr>
        <w:spacing w:after="120"/>
        <w:rPr>
          <w:rFonts w:cstheme="minorHAnsi"/>
          <w:b/>
          <w:bCs/>
          <w:szCs w:val="24"/>
          <w:lang w:val="en-US"/>
        </w:rPr>
      </w:pPr>
      <w:r w:rsidRPr="00EE5AC3">
        <w:rPr>
          <w:rFonts w:cstheme="minorHAnsi"/>
          <w:b/>
          <w:bCs/>
          <w:szCs w:val="24"/>
          <w:lang w:val="en-US"/>
        </w:rPr>
        <w:t xml:space="preserve">The </w:t>
      </w:r>
      <w:r w:rsidR="0942D429" w:rsidRPr="00EE5AC3">
        <w:rPr>
          <w:rFonts w:cstheme="minorHAnsi"/>
          <w:b/>
          <w:bCs/>
          <w:szCs w:val="24"/>
          <w:lang w:val="en-US"/>
        </w:rPr>
        <w:t>RPM-AFR</w:t>
      </w:r>
      <w:r w:rsidR="0A11CCFB" w:rsidRPr="00EE5AC3">
        <w:rPr>
          <w:rFonts w:cstheme="minorHAnsi"/>
          <w:b/>
          <w:bCs/>
          <w:szCs w:val="24"/>
          <w:lang w:val="en-US"/>
        </w:rPr>
        <w:t xml:space="preserve"> took note of this</w:t>
      </w:r>
      <w:r w:rsidR="6C1789EF" w:rsidRPr="00EE5AC3">
        <w:rPr>
          <w:rFonts w:cstheme="minorHAnsi"/>
          <w:b/>
          <w:bCs/>
          <w:szCs w:val="24"/>
          <w:lang w:val="en-US"/>
        </w:rPr>
        <w:t xml:space="preserve"> </w:t>
      </w:r>
      <w:r w:rsidR="0A11CCFB" w:rsidRPr="00EE5AC3">
        <w:rPr>
          <w:rFonts w:cstheme="minorHAnsi"/>
          <w:b/>
          <w:bCs/>
          <w:szCs w:val="24"/>
          <w:lang w:val="en-US"/>
        </w:rPr>
        <w:t>information.</w:t>
      </w:r>
      <w:r w:rsidR="005A446B">
        <w:rPr>
          <w:rFonts w:cstheme="minorHAnsi"/>
          <w:b/>
          <w:bCs/>
          <w:szCs w:val="24"/>
          <w:lang w:val="en-US"/>
        </w:rPr>
        <w:t xml:space="preserve"> </w:t>
      </w:r>
    </w:p>
    <w:p w14:paraId="7FAA03B4" w14:textId="40A2AB79" w:rsidR="00191FC2" w:rsidRPr="00EE5AC3" w:rsidRDefault="00191FC2" w:rsidP="00EE5AC3">
      <w:pPr>
        <w:pStyle w:val="Heading1"/>
        <w:keepNext w:val="0"/>
        <w:keepLines w:val="0"/>
        <w:numPr>
          <w:ilvl w:val="0"/>
          <w:numId w:val="2"/>
        </w:numPr>
        <w:spacing w:before="120" w:after="120"/>
        <w:rPr>
          <w:rFonts w:cstheme="minorHAnsi"/>
          <w:sz w:val="24"/>
          <w:szCs w:val="24"/>
          <w:lang w:val="en-US"/>
        </w:rPr>
      </w:pPr>
      <w:r w:rsidRPr="00EE5AC3">
        <w:rPr>
          <w:rFonts w:cstheme="minorHAnsi"/>
          <w:sz w:val="24"/>
          <w:szCs w:val="24"/>
          <w:lang w:val="en-US"/>
        </w:rPr>
        <w:t>Closing ceremony</w:t>
      </w:r>
    </w:p>
    <w:p w14:paraId="259CC6CB" w14:textId="32227466" w:rsidR="00772BBB" w:rsidRPr="00EE5AC3" w:rsidRDefault="1FA7141B" w:rsidP="00EE5AC3">
      <w:pPr>
        <w:pStyle w:val="Heading1"/>
        <w:keepNext w:val="0"/>
        <w:keepLines w:val="0"/>
        <w:tabs>
          <w:tab w:val="clear" w:pos="1134"/>
          <w:tab w:val="left" w:pos="851"/>
        </w:tabs>
        <w:spacing w:before="120" w:after="120"/>
        <w:ind w:left="0" w:firstLine="0"/>
        <w:rPr>
          <w:rFonts w:cstheme="minorHAnsi"/>
          <w:b w:val="0"/>
          <w:sz w:val="24"/>
          <w:szCs w:val="24"/>
          <w:lang w:val="en-US"/>
        </w:rPr>
      </w:pPr>
      <w:r w:rsidRPr="00EE5AC3">
        <w:rPr>
          <w:rFonts w:cstheme="minorHAnsi"/>
          <w:b w:val="0"/>
          <w:sz w:val="24"/>
          <w:szCs w:val="24"/>
          <w:lang w:val="en-US"/>
        </w:rPr>
        <w:t xml:space="preserve">The closing ceremony of the </w:t>
      </w:r>
      <w:r w:rsidR="0942D429" w:rsidRPr="00EE5AC3">
        <w:rPr>
          <w:rFonts w:cstheme="minorHAnsi"/>
          <w:b w:val="0"/>
          <w:sz w:val="24"/>
          <w:szCs w:val="24"/>
          <w:lang w:val="en-US"/>
        </w:rPr>
        <w:t>RPM-AFR</w:t>
      </w:r>
      <w:r w:rsidRPr="00EE5AC3">
        <w:rPr>
          <w:rFonts w:cstheme="minorHAnsi"/>
          <w:b w:val="0"/>
          <w:sz w:val="24"/>
          <w:szCs w:val="24"/>
          <w:lang w:val="en-US"/>
        </w:rPr>
        <w:t xml:space="preserve"> was marked by the closing remarks from the BDT Director, </w:t>
      </w:r>
      <w:r w:rsidR="00BA7079" w:rsidRPr="00EE5AC3">
        <w:rPr>
          <w:rFonts w:cstheme="minorHAnsi"/>
          <w:b w:val="0"/>
          <w:sz w:val="24"/>
          <w:szCs w:val="24"/>
          <w:lang w:val="en-US"/>
        </w:rPr>
        <w:t xml:space="preserve">Dr </w:t>
      </w:r>
      <w:r w:rsidRPr="00EE5AC3">
        <w:rPr>
          <w:rFonts w:cstheme="minorHAnsi"/>
          <w:b w:val="0"/>
          <w:sz w:val="24"/>
          <w:szCs w:val="24"/>
          <w:lang w:val="en-US"/>
        </w:rPr>
        <w:t>Cosmas Luckyson Zavazava, and the RPM Chair,</w:t>
      </w:r>
      <w:r w:rsidR="00E6493C" w:rsidRPr="00EE5AC3">
        <w:rPr>
          <w:rFonts w:cstheme="minorHAnsi"/>
          <w:b w:val="0"/>
          <w:sz w:val="24"/>
          <w:szCs w:val="24"/>
          <w:lang w:val="en-US"/>
        </w:rPr>
        <w:t xml:space="preserve"> </w:t>
      </w:r>
      <w:r w:rsidR="00EE5AC3">
        <w:rPr>
          <w:rFonts w:cstheme="minorHAnsi"/>
          <w:b w:val="0"/>
          <w:color w:val="000000" w:themeColor="text1"/>
          <w:sz w:val="24"/>
          <w:szCs w:val="24"/>
        </w:rPr>
        <w:t xml:space="preserve">Mr </w:t>
      </w:r>
      <w:r w:rsidR="1306F103" w:rsidRPr="00EE5AC3">
        <w:rPr>
          <w:rFonts w:cstheme="minorHAnsi"/>
          <w:b w:val="0"/>
          <w:sz w:val="24"/>
          <w:szCs w:val="24"/>
        </w:rPr>
        <w:t>David Mugonyi</w:t>
      </w:r>
      <w:r w:rsidRPr="00EE5AC3">
        <w:rPr>
          <w:rFonts w:cstheme="minorHAnsi"/>
          <w:b w:val="0"/>
          <w:sz w:val="24"/>
          <w:szCs w:val="24"/>
          <w:lang w:val="en-US"/>
        </w:rPr>
        <w:t>.</w:t>
      </w:r>
    </w:p>
    <w:p w14:paraId="1188E1AC" w14:textId="6DDB1E24" w:rsidR="00113652" w:rsidRPr="00EE5AC3" w:rsidRDefault="1FA7141B" w:rsidP="00EE5AC3">
      <w:pPr>
        <w:pStyle w:val="p1"/>
        <w:spacing w:before="120" w:beforeAutospacing="0" w:after="120" w:afterAutospacing="0"/>
        <w:rPr>
          <w:rFonts w:asciiTheme="minorHAnsi" w:hAnsiTheme="minorHAnsi" w:cstheme="minorHAnsi"/>
        </w:rPr>
      </w:pPr>
      <w:r w:rsidRPr="00EE5AC3">
        <w:rPr>
          <w:rFonts w:asciiTheme="minorHAnsi" w:hAnsiTheme="minorHAnsi" w:cstheme="minorHAnsi"/>
        </w:rPr>
        <w:t xml:space="preserve">In his address, the BDT Director expressed </w:t>
      </w:r>
      <w:r w:rsidR="00113652" w:rsidRPr="00EE5AC3">
        <w:rPr>
          <w:rFonts w:asciiTheme="minorHAnsi" w:hAnsiTheme="minorHAnsi" w:cstheme="minorHAnsi"/>
        </w:rPr>
        <w:t xml:space="preserve">gratitude to the </w:t>
      </w:r>
      <w:r w:rsidR="00547AF5" w:rsidRPr="00EE5AC3">
        <w:rPr>
          <w:rFonts w:asciiTheme="minorHAnsi" w:hAnsiTheme="minorHAnsi" w:cstheme="minorHAnsi"/>
        </w:rPr>
        <w:t>C</w:t>
      </w:r>
      <w:r w:rsidR="4D88EDBE" w:rsidRPr="00EE5AC3">
        <w:rPr>
          <w:rFonts w:asciiTheme="minorHAnsi" w:hAnsiTheme="minorHAnsi" w:cstheme="minorHAnsi"/>
        </w:rPr>
        <w:t xml:space="preserve">A </w:t>
      </w:r>
      <w:r w:rsidR="00113652" w:rsidRPr="00EE5AC3">
        <w:rPr>
          <w:rFonts w:asciiTheme="minorHAnsi" w:hAnsiTheme="minorHAnsi" w:cstheme="minorHAnsi"/>
        </w:rPr>
        <w:t xml:space="preserve">of </w:t>
      </w:r>
      <w:r w:rsidR="5CF4CB41" w:rsidRPr="00EE5AC3">
        <w:rPr>
          <w:rFonts w:asciiTheme="minorHAnsi" w:hAnsiTheme="minorHAnsi" w:cstheme="minorHAnsi"/>
        </w:rPr>
        <w:t xml:space="preserve">Kenya </w:t>
      </w:r>
      <w:r w:rsidR="00113652" w:rsidRPr="00EE5AC3">
        <w:rPr>
          <w:rFonts w:asciiTheme="minorHAnsi" w:hAnsiTheme="minorHAnsi" w:cstheme="minorHAnsi"/>
        </w:rPr>
        <w:t xml:space="preserve">for hosting the event, with special appreciation to </w:t>
      </w:r>
      <w:r w:rsidR="00376410" w:rsidRPr="00EE5AC3">
        <w:rPr>
          <w:rFonts w:asciiTheme="minorHAnsi" w:hAnsiTheme="minorHAnsi" w:cstheme="minorHAnsi"/>
        </w:rPr>
        <w:t xml:space="preserve">Mr </w:t>
      </w:r>
      <w:r w:rsidR="13D42801" w:rsidRPr="00EE5AC3">
        <w:rPr>
          <w:rFonts w:asciiTheme="minorHAnsi" w:hAnsiTheme="minorHAnsi" w:cstheme="minorHAnsi"/>
          <w:lang w:val="en-GB"/>
        </w:rPr>
        <w:t>Mugonyi</w:t>
      </w:r>
      <w:r w:rsidR="13D42801" w:rsidRPr="00EE5AC3">
        <w:rPr>
          <w:rFonts w:asciiTheme="minorHAnsi" w:hAnsiTheme="minorHAnsi" w:cstheme="minorHAnsi"/>
        </w:rPr>
        <w:t xml:space="preserve"> </w:t>
      </w:r>
      <w:r w:rsidR="00113652" w:rsidRPr="00EE5AC3">
        <w:rPr>
          <w:rFonts w:asciiTheme="minorHAnsi" w:hAnsiTheme="minorHAnsi" w:cstheme="minorHAnsi"/>
        </w:rPr>
        <w:t>for his leadership as Chair of the Regional Preparatory Meeting</w:t>
      </w:r>
      <w:r w:rsidR="52D93643" w:rsidRPr="00EE5AC3">
        <w:rPr>
          <w:rFonts w:asciiTheme="minorHAnsi" w:hAnsiTheme="minorHAnsi" w:cstheme="minorHAnsi"/>
        </w:rPr>
        <w:t xml:space="preserve"> (RPM-AFR)</w:t>
      </w:r>
      <w:r w:rsidR="00113652" w:rsidRPr="00EE5AC3">
        <w:rPr>
          <w:rFonts w:asciiTheme="minorHAnsi" w:hAnsiTheme="minorHAnsi" w:cstheme="minorHAnsi"/>
        </w:rPr>
        <w:t xml:space="preserve">. </w:t>
      </w:r>
      <w:r w:rsidR="00053C6A" w:rsidRPr="00EE5AC3">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EE5AC3">
        <w:rPr>
          <w:rFonts w:asciiTheme="minorHAnsi" w:hAnsiTheme="minorHAnsi" w:cstheme="minorHAnsi"/>
        </w:rPr>
        <w:t xml:space="preserve"> </w:t>
      </w:r>
      <w:r w:rsidR="0043414B" w:rsidRPr="00EE5AC3">
        <w:rPr>
          <w:rFonts w:asciiTheme="minorHAnsi" w:hAnsiTheme="minorHAnsi" w:cstheme="minorHAnsi"/>
        </w:rPr>
        <w:t>He emphasized that t</w:t>
      </w:r>
      <w:r w:rsidR="00113652" w:rsidRPr="00EE5AC3">
        <w:rPr>
          <w:rFonts w:asciiTheme="minorHAnsi" w:hAnsiTheme="minorHAnsi" w:cstheme="minorHAnsi"/>
        </w:rPr>
        <w:t>hese initiatives</w:t>
      </w:r>
      <w:r w:rsidR="0043414B" w:rsidRPr="00EE5AC3">
        <w:rPr>
          <w:rFonts w:asciiTheme="minorHAnsi" w:hAnsiTheme="minorHAnsi" w:cstheme="minorHAnsi"/>
        </w:rPr>
        <w:t xml:space="preserve"> would</w:t>
      </w:r>
      <w:r w:rsidR="00113652" w:rsidRPr="00EE5AC3">
        <w:rPr>
          <w:rFonts w:asciiTheme="minorHAnsi" w:hAnsiTheme="minorHAnsi" w:cstheme="minorHAnsi"/>
        </w:rPr>
        <w:t xml:space="preserve"> be carried forward to the World Telecommunication Development Conference in November</w:t>
      </w:r>
      <w:r w:rsidR="2CCFABB8" w:rsidRPr="00EE5AC3">
        <w:rPr>
          <w:rFonts w:asciiTheme="minorHAnsi" w:hAnsiTheme="minorHAnsi" w:cstheme="minorHAnsi"/>
        </w:rPr>
        <w:t xml:space="preserve"> 2025 (WTDC-25)</w:t>
      </w:r>
      <w:r w:rsidR="00113652" w:rsidRPr="00EE5AC3">
        <w:rPr>
          <w:rFonts w:asciiTheme="minorHAnsi" w:hAnsiTheme="minorHAnsi" w:cstheme="minorHAnsi"/>
        </w:rPr>
        <w:t xml:space="preserve">, ensuring that the priorities of </w:t>
      </w:r>
      <w:r w:rsidR="751E9210" w:rsidRPr="00EE5AC3">
        <w:rPr>
          <w:rFonts w:asciiTheme="minorHAnsi" w:hAnsiTheme="minorHAnsi" w:cstheme="minorHAnsi"/>
        </w:rPr>
        <w:t>Africa</w:t>
      </w:r>
      <w:r w:rsidR="5D5BC27A" w:rsidRPr="00EE5AC3">
        <w:rPr>
          <w:rFonts w:asciiTheme="minorHAnsi" w:hAnsiTheme="minorHAnsi" w:cstheme="minorHAnsi"/>
        </w:rPr>
        <w:t>n</w:t>
      </w:r>
      <w:r w:rsidR="00113652" w:rsidRPr="00EE5AC3">
        <w:rPr>
          <w:rFonts w:asciiTheme="minorHAnsi" w:hAnsiTheme="minorHAnsi" w:cstheme="minorHAnsi"/>
        </w:rPr>
        <w:t xml:space="preserve"> countries are represented.</w:t>
      </w:r>
    </w:p>
    <w:p w14:paraId="4C0D2E88" w14:textId="2297C430" w:rsidR="00A07E0F" w:rsidRPr="003B2C8D" w:rsidRDefault="00BA7079" w:rsidP="00EE5AC3">
      <w:pPr>
        <w:pStyle w:val="p1"/>
        <w:spacing w:before="120" w:beforeAutospacing="0" w:after="120" w:afterAutospacing="0"/>
        <w:rPr>
          <w:rFonts w:asciiTheme="minorHAnsi" w:hAnsiTheme="minorHAnsi" w:cstheme="minorHAnsi"/>
        </w:rPr>
      </w:pPr>
      <w:r w:rsidRPr="00EE5AC3">
        <w:rPr>
          <w:rFonts w:asciiTheme="minorHAnsi" w:hAnsiTheme="minorHAnsi" w:cstheme="minorHAnsi"/>
        </w:rPr>
        <w:t xml:space="preserve">Dr </w:t>
      </w:r>
      <w:r w:rsidR="00113652" w:rsidRPr="00EE5AC3">
        <w:rPr>
          <w:rFonts w:asciiTheme="minorHAnsi" w:hAnsiTheme="minorHAnsi" w:cstheme="minorHAnsi"/>
        </w:rPr>
        <w:t>Zavazava reaffirmed the ITU Secretariat’s commitment to supporting Member States in their preparations for WTDC</w:t>
      </w:r>
      <w:r w:rsidR="006E5577" w:rsidRPr="00EE5AC3">
        <w:rPr>
          <w:rFonts w:asciiTheme="minorHAnsi" w:hAnsiTheme="minorHAnsi" w:cstheme="minorHAnsi"/>
        </w:rPr>
        <w:t>-25</w:t>
      </w:r>
      <w:r w:rsidR="00113652" w:rsidRPr="00EE5AC3">
        <w:rPr>
          <w:rFonts w:asciiTheme="minorHAnsi" w:hAnsiTheme="minorHAnsi" w:cstheme="minorHAnsi"/>
        </w:rPr>
        <w:t xml:space="preserve"> and their broader goal of achieving universal and meaningful </w:t>
      </w:r>
      <w:r w:rsidR="00113652" w:rsidRPr="00EE5AC3">
        <w:rPr>
          <w:rFonts w:asciiTheme="minorHAnsi" w:hAnsiTheme="minorHAnsi" w:cstheme="minorHAnsi"/>
        </w:rPr>
        <w:lastRenderedPageBreak/>
        <w:t>connect</w:t>
      </w:r>
      <w:r w:rsidR="00113652" w:rsidRPr="003B2C8D">
        <w:rPr>
          <w:rFonts w:asciiTheme="minorHAnsi" w:hAnsiTheme="minorHAnsi" w:cstheme="minorHAnsi"/>
        </w:rPr>
        <w:t xml:space="preserve">ivity. Emphasizing a shared vision and commitment to impactful results under the principle of BDT4Impact, he reiterated ITU’s focus on delivering tangible outcomes. </w:t>
      </w:r>
      <w:r w:rsidRPr="003B2C8D">
        <w:rPr>
          <w:rFonts w:asciiTheme="minorHAnsi" w:hAnsiTheme="minorHAnsi" w:cstheme="minorHAnsi"/>
        </w:rPr>
        <w:t xml:space="preserve">Dr </w:t>
      </w:r>
      <w:r w:rsidR="00113652" w:rsidRPr="003B2C8D">
        <w:rPr>
          <w:rFonts w:asciiTheme="minorHAnsi" w:hAnsiTheme="minorHAnsi" w:cstheme="minorHAnsi"/>
        </w:rPr>
        <w:t xml:space="preserve">Zavazava </w:t>
      </w:r>
      <w:r w:rsidR="00C32298" w:rsidRPr="003B2C8D">
        <w:rPr>
          <w:rFonts w:asciiTheme="minorHAnsi" w:hAnsiTheme="minorHAnsi" w:cstheme="minorHAnsi"/>
        </w:rPr>
        <w:t xml:space="preserve">also </w:t>
      </w:r>
      <w:r w:rsidR="00113652" w:rsidRPr="003B2C8D">
        <w:rPr>
          <w:rFonts w:asciiTheme="minorHAnsi" w:hAnsiTheme="minorHAnsi" w:cstheme="minorHAnsi"/>
        </w:rPr>
        <w:t xml:space="preserve">presented a </w:t>
      </w:r>
      <w:r w:rsidR="009C0D92" w:rsidRPr="003B2C8D">
        <w:rPr>
          <w:rFonts w:asciiTheme="minorHAnsi" w:hAnsiTheme="minorHAnsi" w:cstheme="minorHAnsi"/>
        </w:rPr>
        <w:t>highlights</w:t>
      </w:r>
      <w:r w:rsidR="00113652" w:rsidRPr="003B2C8D">
        <w:rPr>
          <w:rFonts w:asciiTheme="minorHAnsi" w:hAnsiTheme="minorHAnsi" w:cstheme="minorHAnsi"/>
        </w:rPr>
        <w:t xml:space="preserve"> video before </w:t>
      </w:r>
      <w:r w:rsidR="00C32298" w:rsidRPr="003B2C8D">
        <w:rPr>
          <w:rFonts w:asciiTheme="minorHAnsi" w:hAnsiTheme="minorHAnsi" w:cstheme="minorHAnsi"/>
        </w:rPr>
        <w:t>concluding his remarks</w:t>
      </w:r>
      <w:r w:rsidR="00113652" w:rsidRPr="003B2C8D">
        <w:rPr>
          <w:rFonts w:asciiTheme="minorHAnsi" w:hAnsiTheme="minorHAnsi" w:cstheme="minorHAnsi"/>
        </w:rPr>
        <w:t>.</w:t>
      </w:r>
    </w:p>
    <w:p w14:paraId="633D0D9B" w14:textId="781F2824" w:rsidR="00047505" w:rsidRPr="003B2C8D" w:rsidRDefault="00772BBB" w:rsidP="00EE5AC3">
      <w:pPr>
        <w:pStyle w:val="Heading1"/>
        <w:keepNext w:val="0"/>
        <w:keepLines w:val="0"/>
        <w:tabs>
          <w:tab w:val="clear" w:pos="1134"/>
          <w:tab w:val="left" w:pos="851"/>
        </w:tabs>
        <w:spacing w:before="120" w:after="120"/>
        <w:ind w:left="0" w:firstLine="0"/>
        <w:rPr>
          <w:rFonts w:cstheme="minorHAnsi"/>
          <w:b w:val="0"/>
          <w:sz w:val="24"/>
          <w:szCs w:val="24"/>
          <w:lang w:val="en-US"/>
        </w:rPr>
      </w:pPr>
      <w:r w:rsidRPr="003B2C8D">
        <w:rPr>
          <w:rFonts w:cstheme="minorHAnsi"/>
          <w:b w:val="0"/>
          <w:sz w:val="24"/>
          <w:szCs w:val="24"/>
          <w:lang w:val="en-US"/>
        </w:rPr>
        <w:t xml:space="preserve">Following </w:t>
      </w:r>
      <w:r w:rsidR="00BA7079" w:rsidRPr="003B2C8D">
        <w:rPr>
          <w:rFonts w:cstheme="minorHAnsi"/>
          <w:b w:val="0"/>
          <w:sz w:val="24"/>
          <w:szCs w:val="24"/>
          <w:lang w:val="en-US"/>
        </w:rPr>
        <w:t xml:space="preserve">Dr </w:t>
      </w:r>
      <w:r w:rsidRPr="003B2C8D">
        <w:rPr>
          <w:rFonts w:cstheme="minorHAnsi"/>
          <w:b w:val="0"/>
          <w:sz w:val="24"/>
          <w:szCs w:val="24"/>
          <w:lang w:val="en-US"/>
        </w:rPr>
        <w:t xml:space="preserve">Zavazava’s remarks, </w:t>
      </w:r>
      <w:r w:rsidR="00EE5AC3" w:rsidRPr="003B2C8D">
        <w:rPr>
          <w:rFonts w:cstheme="minorHAnsi"/>
          <w:b w:val="0"/>
          <w:color w:val="000000" w:themeColor="text1"/>
          <w:sz w:val="24"/>
          <w:szCs w:val="24"/>
        </w:rPr>
        <w:t xml:space="preserve">Mr </w:t>
      </w:r>
      <w:r w:rsidR="28C00F7E" w:rsidRPr="003B2C8D">
        <w:rPr>
          <w:rFonts w:cstheme="minorHAnsi"/>
          <w:b w:val="0"/>
          <w:sz w:val="24"/>
          <w:szCs w:val="24"/>
        </w:rPr>
        <w:t>David Mugonyi</w:t>
      </w:r>
      <w:r w:rsidR="00B94941" w:rsidRPr="003B2C8D">
        <w:rPr>
          <w:rFonts w:cstheme="minorHAnsi"/>
          <w:b w:val="0"/>
          <w:sz w:val="24"/>
          <w:szCs w:val="24"/>
          <w:lang w:val="en-US"/>
        </w:rPr>
        <w:t xml:space="preserve"> </w:t>
      </w:r>
      <w:r w:rsidRPr="003B2C8D">
        <w:rPr>
          <w:rFonts w:cstheme="minorHAnsi"/>
          <w:b w:val="0"/>
          <w:sz w:val="24"/>
          <w:szCs w:val="24"/>
          <w:lang w:val="en-US"/>
        </w:rPr>
        <w:t xml:space="preserve">delivered his closing address, expressing appreciation to the ITU, Member States, and all participants for their commitment and collaborative spirit. </w:t>
      </w:r>
      <w:r w:rsidR="008620E7" w:rsidRPr="003B2C8D">
        <w:rPr>
          <w:rFonts w:cstheme="minorHAnsi"/>
          <w:b w:val="0"/>
          <w:sz w:val="24"/>
          <w:szCs w:val="24"/>
          <w:lang w:val="en-US"/>
        </w:rPr>
        <w:t xml:space="preserve">Mr </w:t>
      </w:r>
      <w:r w:rsidR="32805B1F" w:rsidRPr="003B2C8D">
        <w:rPr>
          <w:rFonts w:cstheme="minorHAnsi"/>
          <w:b w:val="0"/>
          <w:sz w:val="24"/>
          <w:szCs w:val="24"/>
        </w:rPr>
        <w:t>Mugonyi</w:t>
      </w:r>
      <w:r w:rsidR="32805B1F" w:rsidRPr="003B2C8D">
        <w:rPr>
          <w:rFonts w:cstheme="minorHAnsi"/>
          <w:b w:val="0"/>
          <w:sz w:val="24"/>
          <w:szCs w:val="24"/>
          <w:lang w:val="en-US"/>
        </w:rPr>
        <w:t xml:space="preserve"> </w:t>
      </w:r>
      <w:r w:rsidRPr="003B2C8D">
        <w:rPr>
          <w:rFonts w:cstheme="minorHAnsi"/>
          <w:b w:val="0"/>
          <w:sz w:val="24"/>
          <w:szCs w:val="24"/>
          <w:lang w:val="en-US"/>
        </w:rPr>
        <w:t xml:space="preserve">highlighted the key priorities identified during the </w:t>
      </w:r>
      <w:r w:rsidR="004F3865" w:rsidRPr="003B2C8D">
        <w:rPr>
          <w:rFonts w:cstheme="minorHAnsi"/>
          <w:b w:val="0"/>
          <w:sz w:val="24"/>
          <w:szCs w:val="24"/>
          <w:lang w:val="en-US"/>
        </w:rPr>
        <w:t xml:space="preserve">RPM </w:t>
      </w:r>
      <w:r w:rsidRPr="003B2C8D">
        <w:rPr>
          <w:rFonts w:cstheme="minorHAnsi"/>
          <w:b w:val="0"/>
          <w:sz w:val="24"/>
          <w:szCs w:val="24"/>
          <w:lang w:val="en-US"/>
        </w:rPr>
        <w:t>sessions.</w:t>
      </w:r>
    </w:p>
    <w:p w14:paraId="221F159C" w14:textId="1316FD09" w:rsidR="003E461D" w:rsidRPr="00EE5AC3" w:rsidRDefault="003E461D" w:rsidP="00EE5AC3">
      <w:pPr>
        <w:spacing w:after="120"/>
        <w:rPr>
          <w:rFonts w:cstheme="minorHAnsi"/>
          <w:szCs w:val="24"/>
          <w:lang w:val="en-US"/>
        </w:rPr>
      </w:pPr>
      <w:r w:rsidRPr="003B2C8D">
        <w:rPr>
          <w:rFonts w:cstheme="minorHAnsi"/>
          <w:szCs w:val="24"/>
          <w:lang w:val="en-US"/>
        </w:rPr>
        <w:t>As part of the ceremony, certificate</w:t>
      </w:r>
      <w:r w:rsidR="00C50E37" w:rsidRPr="003B2C8D">
        <w:rPr>
          <w:rFonts w:cstheme="minorHAnsi"/>
          <w:szCs w:val="24"/>
          <w:lang w:val="en-US"/>
        </w:rPr>
        <w:t>s</w:t>
      </w:r>
      <w:r w:rsidRPr="003B2C8D">
        <w:rPr>
          <w:rFonts w:cstheme="minorHAnsi"/>
          <w:szCs w:val="24"/>
          <w:lang w:val="en-US"/>
        </w:rPr>
        <w:t xml:space="preserve"> of appreciatio</w:t>
      </w:r>
      <w:r w:rsidRPr="00EE5AC3">
        <w:rPr>
          <w:rFonts w:cstheme="minorHAnsi"/>
          <w:szCs w:val="24"/>
          <w:lang w:val="en-US"/>
        </w:rPr>
        <w:t xml:space="preserve">n </w:t>
      </w:r>
      <w:r w:rsidR="00C50E37" w:rsidRPr="00EE5AC3">
        <w:rPr>
          <w:rFonts w:cstheme="minorHAnsi"/>
          <w:szCs w:val="24"/>
          <w:lang w:val="en-US"/>
        </w:rPr>
        <w:t>were</w:t>
      </w:r>
      <w:r w:rsidRPr="00EE5AC3">
        <w:rPr>
          <w:rFonts w:cstheme="minorHAnsi"/>
          <w:szCs w:val="24"/>
          <w:lang w:val="en-US"/>
        </w:rPr>
        <w:t xml:space="preserve"> awarded to </w:t>
      </w:r>
      <w:r w:rsidR="3FB3C27C" w:rsidRPr="00EE5AC3">
        <w:rPr>
          <w:rFonts w:cstheme="minorHAnsi"/>
          <w:szCs w:val="24"/>
          <w:lang w:val="en-US"/>
        </w:rPr>
        <w:t xml:space="preserve">Mr </w:t>
      </w:r>
      <w:r w:rsidR="29F868C8" w:rsidRPr="00EE5AC3">
        <w:rPr>
          <w:rFonts w:cstheme="minorHAnsi"/>
          <w:szCs w:val="24"/>
        </w:rPr>
        <w:t>Mugonyi</w:t>
      </w:r>
      <w:r w:rsidRPr="00EE5AC3">
        <w:rPr>
          <w:rFonts w:cstheme="minorHAnsi"/>
          <w:szCs w:val="24"/>
          <w:lang w:val="en-US"/>
        </w:rPr>
        <w:t xml:space="preserve">, the RPM Chair, in recognition of his leadership throughout the </w:t>
      </w:r>
      <w:r w:rsidR="0942D429" w:rsidRPr="00EE5AC3">
        <w:rPr>
          <w:rFonts w:cstheme="minorHAnsi"/>
          <w:szCs w:val="24"/>
          <w:lang w:val="en-US"/>
        </w:rPr>
        <w:t>RPM-AFR</w:t>
      </w:r>
      <w:r w:rsidR="00402462" w:rsidRPr="00EE5AC3">
        <w:rPr>
          <w:rFonts w:cstheme="minorHAnsi"/>
          <w:szCs w:val="24"/>
          <w:lang w:val="en-US"/>
        </w:rPr>
        <w:t xml:space="preserve"> </w:t>
      </w:r>
      <w:r w:rsidRPr="00EE5AC3">
        <w:rPr>
          <w:rFonts w:cstheme="minorHAnsi"/>
          <w:szCs w:val="24"/>
          <w:lang w:val="en-US"/>
        </w:rPr>
        <w:t xml:space="preserve">and </w:t>
      </w:r>
      <w:r w:rsidR="00C50E37" w:rsidRPr="00EE5AC3">
        <w:rPr>
          <w:rFonts w:cstheme="minorHAnsi"/>
          <w:szCs w:val="24"/>
          <w:lang w:val="en-US"/>
        </w:rPr>
        <w:t xml:space="preserve">to </w:t>
      </w:r>
      <w:r w:rsidR="26663B40" w:rsidRPr="00EE5AC3">
        <w:rPr>
          <w:rFonts w:cstheme="minorHAnsi"/>
          <w:szCs w:val="24"/>
          <w:lang w:val="en-US"/>
        </w:rPr>
        <w:t xml:space="preserve">ATU </w:t>
      </w:r>
      <w:r w:rsidR="00C50E37" w:rsidRPr="00EE5AC3">
        <w:rPr>
          <w:rFonts w:cstheme="minorHAnsi"/>
          <w:szCs w:val="24"/>
          <w:lang w:val="en-US"/>
        </w:rPr>
        <w:t xml:space="preserve">for </w:t>
      </w:r>
      <w:r w:rsidR="00402462" w:rsidRPr="00EE5AC3">
        <w:rPr>
          <w:rFonts w:cstheme="minorHAnsi"/>
          <w:szCs w:val="24"/>
          <w:lang w:val="en-US"/>
        </w:rPr>
        <w:t>its</w:t>
      </w:r>
      <w:r w:rsidR="00C50E37" w:rsidRPr="00EE5AC3">
        <w:rPr>
          <w:rFonts w:cstheme="minorHAnsi"/>
          <w:szCs w:val="24"/>
          <w:lang w:val="en-US"/>
        </w:rPr>
        <w:t xml:space="preserve"> contribution </w:t>
      </w:r>
      <w:r w:rsidR="0B0EF492" w:rsidRPr="00EE5AC3">
        <w:rPr>
          <w:rFonts w:cstheme="minorHAnsi"/>
          <w:szCs w:val="24"/>
          <w:lang w:val="en-US"/>
        </w:rPr>
        <w:t xml:space="preserve">to </w:t>
      </w:r>
      <w:r w:rsidR="00097245" w:rsidRPr="00EE5AC3">
        <w:rPr>
          <w:rFonts w:cstheme="minorHAnsi"/>
          <w:szCs w:val="24"/>
          <w:lang w:val="en-US"/>
        </w:rPr>
        <w:t>the preparations towards WTDC-2025</w:t>
      </w:r>
      <w:r w:rsidR="005F3AE4" w:rsidRPr="00EE5AC3">
        <w:rPr>
          <w:rFonts w:cstheme="minorHAnsi"/>
          <w:szCs w:val="24"/>
          <w:lang w:val="en-US"/>
        </w:rPr>
        <w:t>.</w:t>
      </w:r>
    </w:p>
    <w:p w14:paraId="1F78F093" w14:textId="7DB20BD8" w:rsidR="00BC3B31" w:rsidRDefault="00BC3B31" w:rsidP="007A448F">
      <w:pPr>
        <w:tabs>
          <w:tab w:val="clear" w:pos="1134"/>
          <w:tab w:val="clear" w:pos="1871"/>
          <w:tab w:val="clear" w:pos="2268"/>
        </w:tabs>
        <w:overflowPunct/>
        <w:autoSpaceDE/>
        <w:autoSpaceDN/>
        <w:adjustRightInd/>
        <w:spacing w:before="0"/>
        <w:textAlignment w:val="auto"/>
        <w:rPr>
          <w:rFonts w:cstheme="minorHAnsi"/>
          <w:lang w:val="en-US"/>
        </w:rPr>
      </w:pPr>
      <w:r>
        <w:rPr>
          <w:rFonts w:cstheme="minorHAnsi"/>
          <w:lang w:val="en-US"/>
        </w:rPr>
        <w:br w:type="page"/>
      </w:r>
    </w:p>
    <w:p w14:paraId="665117B1" w14:textId="081100F1" w:rsidR="00BC3B31" w:rsidRPr="004C0598" w:rsidRDefault="00BC3B31" w:rsidP="006060C2">
      <w:pPr>
        <w:pStyle w:val="Heading1"/>
        <w:spacing w:before="120" w:after="120"/>
        <w:jc w:val="center"/>
        <w:rPr>
          <w:rFonts w:cstheme="minorBidi"/>
          <w:color w:val="000000" w:themeColor="text1"/>
          <w:sz w:val="24"/>
          <w:szCs w:val="24"/>
          <w:lang w:val="en-US"/>
        </w:rPr>
      </w:pPr>
      <w:r w:rsidRPr="004C0598">
        <w:rPr>
          <w:rFonts w:cstheme="minorBidi"/>
          <w:sz w:val="24"/>
          <w:szCs w:val="24"/>
          <w:lang w:val="en-US"/>
        </w:rPr>
        <w:lastRenderedPageBreak/>
        <w:t>Annex</w:t>
      </w:r>
      <w:r w:rsidRPr="004C0598">
        <w:rPr>
          <w:rFonts w:cstheme="minorBidi"/>
          <w:color w:val="000000" w:themeColor="text1"/>
          <w:sz w:val="24"/>
          <w:szCs w:val="24"/>
          <w:lang w:val="en-US"/>
        </w:rPr>
        <w:t xml:space="preserve"> 1</w:t>
      </w:r>
    </w:p>
    <w:p w14:paraId="61D6E10C" w14:textId="44FC84FC" w:rsidR="00BC3B31" w:rsidRPr="004C0598" w:rsidRDefault="00EE1F80" w:rsidP="2C461C88">
      <w:pPr>
        <w:pStyle w:val="Heading1"/>
        <w:spacing w:before="120" w:after="120"/>
        <w:jc w:val="center"/>
        <w:rPr>
          <w:rFonts w:cstheme="minorBidi"/>
          <w:sz w:val="24"/>
          <w:szCs w:val="24"/>
          <w:lang w:val="en-US"/>
        </w:rPr>
      </w:pPr>
      <w:r w:rsidRPr="004C0598">
        <w:rPr>
          <w:rFonts w:cstheme="minorBidi"/>
          <w:sz w:val="24"/>
          <w:szCs w:val="24"/>
          <w:lang w:val="en-US"/>
        </w:rPr>
        <w:t xml:space="preserve">Proposed </w:t>
      </w:r>
      <w:r w:rsidR="00BC3B31" w:rsidRPr="004C0598">
        <w:rPr>
          <w:rFonts w:cstheme="minorBidi"/>
          <w:sz w:val="24"/>
          <w:szCs w:val="24"/>
          <w:lang w:val="en-US"/>
        </w:rPr>
        <w:t xml:space="preserve">Regional Initiatives for </w:t>
      </w:r>
      <w:r w:rsidR="751E9210" w:rsidRPr="004C0598">
        <w:rPr>
          <w:rFonts w:cstheme="minorBidi"/>
          <w:sz w:val="24"/>
          <w:szCs w:val="24"/>
          <w:lang w:val="en-US"/>
        </w:rPr>
        <w:t>Africa</w:t>
      </w:r>
      <w:r w:rsidR="00BC3B31" w:rsidRPr="004C0598">
        <w:rPr>
          <w:rFonts w:cstheme="minorBidi"/>
          <w:sz w:val="24"/>
          <w:szCs w:val="24"/>
          <w:lang w:val="en-US"/>
        </w:rPr>
        <w:t xml:space="preserve"> for 2026-2029 period</w:t>
      </w:r>
    </w:p>
    <w:tbl>
      <w:tblPr>
        <w:tblStyle w:val="TableGrid"/>
        <w:tblW w:w="5000" w:type="pct"/>
        <w:tblLook w:val="04A0" w:firstRow="1" w:lastRow="0" w:firstColumn="1" w:lastColumn="0" w:noHBand="0" w:noVBand="1"/>
      </w:tblPr>
      <w:tblGrid>
        <w:gridCol w:w="9629"/>
      </w:tblGrid>
      <w:tr w:rsidR="00CA0CA5" w:rsidRPr="000B73B4" w14:paraId="7D993AAF" w14:textId="77777777" w:rsidTr="004C0598">
        <w:trPr>
          <w:tblHeader/>
        </w:trPr>
        <w:tc>
          <w:tcPr>
            <w:tcW w:w="9629" w:type="dxa"/>
          </w:tcPr>
          <w:p w14:paraId="1CBF9A90" w14:textId="77777777" w:rsidR="00CA0CA5" w:rsidRPr="004C0598" w:rsidRDefault="00CA0CA5" w:rsidP="004C0598">
            <w:pPr>
              <w:spacing w:before="60" w:after="60"/>
              <w:jc w:val="center"/>
              <w:rPr>
                <w:rFonts w:eastAsia="MS Mincho" w:cstheme="minorHAnsi"/>
                <w:b/>
                <w:szCs w:val="24"/>
                <w:lang w:eastAsia="ja-JP"/>
              </w:rPr>
            </w:pPr>
            <w:r w:rsidRPr="004C0598">
              <w:rPr>
                <w:rFonts w:eastAsiaTheme="minorEastAsia" w:cstheme="minorHAnsi"/>
                <w:b/>
                <w:szCs w:val="24"/>
                <w:lang w:eastAsia="ko-KR"/>
              </w:rPr>
              <w:t>(Draft) AFR Regional Initiatives</w:t>
            </w:r>
          </w:p>
        </w:tc>
      </w:tr>
      <w:tr w:rsidR="00CA0CA5" w:rsidRPr="000B73B4" w14:paraId="157B3049" w14:textId="77777777" w:rsidTr="004C0598">
        <w:tc>
          <w:tcPr>
            <w:tcW w:w="9629" w:type="dxa"/>
            <w:shd w:val="clear" w:color="auto" w:fill="auto"/>
          </w:tcPr>
          <w:p w14:paraId="7A6D4A80" w14:textId="77777777" w:rsidR="00CA0CA5" w:rsidRPr="004C0598" w:rsidRDefault="00CA0CA5" w:rsidP="004C0598">
            <w:pPr>
              <w:spacing w:after="120"/>
              <w:rPr>
                <w:rFonts w:cstheme="minorHAnsi"/>
                <w:b/>
                <w:szCs w:val="24"/>
              </w:rPr>
            </w:pPr>
            <w:r w:rsidRPr="004C0598">
              <w:rPr>
                <w:rFonts w:cstheme="minorHAnsi"/>
                <w:b/>
                <w:szCs w:val="24"/>
              </w:rPr>
              <w:t>AFR1: Meaningful connectivity and resilient infrastructure- for sustainable development including emergency telecommunications and multi-hazard early warning systems in the Africa region</w:t>
            </w:r>
          </w:p>
          <w:p w14:paraId="4DD0052A" w14:textId="3881837D" w:rsidR="00CA0CA5" w:rsidRPr="004C0598" w:rsidRDefault="00CA0CA5" w:rsidP="004C0598">
            <w:pPr>
              <w:pStyle w:val="NormalWeb"/>
              <w:spacing w:before="120" w:beforeAutospacing="0" w:after="120" w:afterAutospacing="0"/>
              <w:rPr>
                <w:rFonts w:asciiTheme="minorHAnsi" w:hAnsiTheme="minorHAnsi" w:cstheme="minorHAnsi"/>
                <w:lang w:val="en-US"/>
              </w:rPr>
            </w:pPr>
            <w:r w:rsidRPr="004C0598">
              <w:rPr>
                <w:rStyle w:val="Strong"/>
                <w:rFonts w:asciiTheme="minorHAnsi" w:hAnsiTheme="minorHAnsi" w:cstheme="minorHAnsi"/>
              </w:rPr>
              <w:t xml:space="preserve">Objective: </w:t>
            </w:r>
            <w:r w:rsidRPr="004C0598">
              <w:rPr>
                <w:rFonts w:asciiTheme="minorHAnsi" w:hAnsiTheme="minorHAnsi" w:cstheme="minorHAnsi"/>
              </w:rPr>
              <w:t>This initiative aims to Support Member States in the region in reaping the full benefits of digital transformation. It also aims to enhance broadband infrastructure, particularly in rural and underserved areas, by strengthening policy frameworks, encouraging public-private partnerships, and investing in resilient infrastructure and sustainable connectivity solutions. It also aims at enhancing emergency telecommunications and multihazard early warning syste</w:t>
            </w:r>
            <w:r w:rsidR="00EE5AC3" w:rsidRPr="004C0598">
              <w:rPr>
                <w:rFonts w:asciiTheme="minorHAnsi" w:hAnsiTheme="minorHAnsi" w:cstheme="minorHAnsi"/>
              </w:rPr>
              <w:t xml:space="preserve">Ms </w:t>
            </w:r>
            <w:r w:rsidRPr="004C0598">
              <w:rPr>
                <w:rFonts w:asciiTheme="minorHAnsi" w:hAnsiTheme="minorHAnsi" w:cstheme="minorHAnsi"/>
              </w:rPr>
              <w:t>It aspires to create an enabling digital ecosystem that empowers individuals and businesses. Furthermore, the initiative emphasizes gender inclusivity, youth empowerment, and the responsible use of digital technologies to drive equitable and long-term development across the African continent.</w:t>
            </w:r>
          </w:p>
          <w:p w14:paraId="4062EF0E" w14:textId="77777777" w:rsidR="00CA0CA5" w:rsidRPr="004C0598" w:rsidRDefault="00CA0CA5" w:rsidP="004C0598">
            <w:pPr>
              <w:pStyle w:val="NormalWeb"/>
              <w:spacing w:before="120" w:beforeAutospacing="0" w:after="120" w:afterAutospacing="0"/>
              <w:rPr>
                <w:rFonts w:asciiTheme="minorHAnsi" w:hAnsiTheme="minorHAnsi" w:cstheme="minorHAnsi"/>
              </w:rPr>
            </w:pPr>
            <w:r w:rsidRPr="004C0598">
              <w:rPr>
                <w:rStyle w:val="Strong"/>
                <w:rFonts w:asciiTheme="minorHAnsi" w:hAnsiTheme="minorHAnsi" w:cstheme="minorHAnsi"/>
              </w:rPr>
              <w:t>Expected results:</w:t>
            </w:r>
          </w:p>
          <w:p w14:paraId="2E79BAE9"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Style w:val="Strong"/>
                <w:rFonts w:cstheme="minorHAnsi"/>
                <w:b w:val="0"/>
                <w:bCs w:val="0"/>
                <w:szCs w:val="24"/>
              </w:rPr>
            </w:pPr>
            <w:r w:rsidRPr="004C0598">
              <w:rPr>
                <w:rStyle w:val="Strong"/>
                <w:rFonts w:cstheme="minorHAnsi"/>
                <w:szCs w:val="24"/>
              </w:rPr>
              <w:t>Support in developing national digital transformation strategies that are innovative.</w:t>
            </w:r>
          </w:p>
          <w:p w14:paraId="0F0459C9"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eastAsia="Calibri" w:hAnsiTheme="minorHAnsi" w:cstheme="minorHAnsi"/>
              </w:rPr>
              <w:t>Support in developing action plans with digital key performance indicators</w:t>
            </w:r>
            <w:r w:rsidRPr="004C0598">
              <w:rPr>
                <w:rFonts w:asciiTheme="minorHAnsi" w:hAnsiTheme="minorHAnsi" w:cstheme="minorHAnsi"/>
                <w:color w:val="414042"/>
              </w:rPr>
              <w:t xml:space="preserve"> </w:t>
            </w:r>
            <w:r w:rsidRPr="004C0598">
              <w:rPr>
                <w:rStyle w:val="Strong"/>
                <w:rFonts w:asciiTheme="minorHAnsi" w:hAnsiTheme="minorHAnsi" w:cstheme="minorHAnsi"/>
              </w:rPr>
              <w:t>Increased Internet Penetration</w:t>
            </w:r>
            <w:r w:rsidRPr="004C0598">
              <w:rPr>
                <w:rFonts w:asciiTheme="minorHAnsi" w:hAnsiTheme="minorHAnsi" w:cstheme="minorHAnsi"/>
              </w:rPr>
              <w:t>: A measurable rise in broadband coverage, particularly in remote and rural communities.</w:t>
            </w:r>
          </w:p>
          <w:p w14:paraId="34F51F08"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hAnsiTheme="minorHAnsi" w:cstheme="minorHAnsi"/>
              </w:rPr>
              <w:t>Greater Affordability</w:t>
            </w:r>
            <w:r w:rsidRPr="004C0598">
              <w:rPr>
                <w:rFonts w:asciiTheme="minorHAnsi" w:hAnsiTheme="minorHAnsi" w:cstheme="minorHAnsi"/>
              </w:rPr>
              <w:t>: By reducing the price of internet services, smartphones, and computers, more people can participate in the digital world, reducing inequalities in access to information, online services, and opportunities.</w:t>
            </w:r>
          </w:p>
          <w:p w14:paraId="3AB4336C"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hAnsiTheme="minorHAnsi" w:cstheme="minorHAnsi"/>
              </w:rPr>
              <w:t>Enhanced Digital Skills</w:t>
            </w:r>
            <w:r w:rsidRPr="004C0598">
              <w:rPr>
                <w:rFonts w:asciiTheme="minorHAnsi" w:hAnsiTheme="minorHAnsi" w:cstheme="minorHAnsi"/>
              </w:rPr>
              <w:t>: A well-trained workforce equipped with the necessary digital skills to contribute to the knowledge economy.</w:t>
            </w:r>
          </w:p>
          <w:p w14:paraId="2E2594F2"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hAnsiTheme="minorHAnsi" w:cstheme="minorHAnsi"/>
              </w:rPr>
              <w:t>Improved Policy Environment</w:t>
            </w:r>
            <w:r w:rsidRPr="004C0598">
              <w:rPr>
                <w:rFonts w:asciiTheme="minorHAnsi" w:hAnsiTheme="minorHAnsi" w:cstheme="minorHAnsi"/>
              </w:rPr>
              <w:t>: More robust and harmonized regulatory frameworks that promote digital inclusion and investment.</w:t>
            </w:r>
          </w:p>
          <w:p w14:paraId="72CFD22A"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hAnsiTheme="minorHAnsi" w:cstheme="minorHAnsi"/>
              </w:rPr>
              <w:t>Sustainable Digital Ecosystem</w:t>
            </w:r>
            <w:r w:rsidRPr="004C0598">
              <w:rPr>
                <w:rFonts w:asciiTheme="minorHAnsi" w:hAnsiTheme="minorHAnsi" w:cstheme="minorHAnsi"/>
              </w:rPr>
              <w:t>: Strengthened partnerships between governments, private sector players, and civil society to drive long-term connectivity initiatives and ensure better conditions for providing services within the digital market competition.</w:t>
            </w:r>
          </w:p>
          <w:p w14:paraId="29BE95B0" w14:textId="77777777" w:rsidR="00CA0CA5" w:rsidRPr="004C0598" w:rsidRDefault="00CA0CA5" w:rsidP="004C0598">
            <w:pPr>
              <w:pStyle w:val="NormalWeb"/>
              <w:numPr>
                <w:ilvl w:val="0"/>
                <w:numId w:val="14"/>
              </w:numPr>
              <w:spacing w:before="60" w:beforeAutospacing="0" w:after="60" w:afterAutospacing="0"/>
              <w:ind w:left="714" w:hanging="357"/>
              <w:rPr>
                <w:rFonts w:asciiTheme="minorHAnsi" w:hAnsiTheme="minorHAnsi" w:cstheme="minorHAnsi"/>
              </w:rPr>
            </w:pPr>
            <w:r w:rsidRPr="004C0598">
              <w:rPr>
                <w:rStyle w:val="Strong"/>
                <w:rFonts w:asciiTheme="minorHAnsi" w:hAnsiTheme="minorHAnsi" w:cstheme="minorHAnsi"/>
              </w:rPr>
              <w:t>Accelerated Economic and Social Development</w:t>
            </w:r>
            <w:r w:rsidRPr="004C0598">
              <w:rPr>
                <w:rFonts w:asciiTheme="minorHAnsi" w:hAnsiTheme="minorHAnsi" w:cstheme="minorHAnsi"/>
              </w:rPr>
              <w:t>: Tangible improvements in e-governance, education, healthcare, and entrepreneurship driven by digital access.</w:t>
            </w:r>
          </w:p>
          <w:p w14:paraId="0F814128"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lang w:val="en-US"/>
              </w:rPr>
            </w:pPr>
            <w:r w:rsidRPr="004C0598">
              <w:rPr>
                <w:rFonts w:cstheme="minorHAnsi"/>
                <w:szCs w:val="24"/>
                <w:lang w:val="en-US"/>
              </w:rPr>
              <w:t>Support in designing, facilitating, financing models and partnerships that would enable digital transformation of economies in Africa, and innovative frameworks.</w:t>
            </w:r>
          </w:p>
          <w:p w14:paraId="6CAD4231"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lang w:val="en-US"/>
              </w:rPr>
            </w:pPr>
            <w:r w:rsidRPr="004C0598">
              <w:rPr>
                <w:rFonts w:cstheme="minorHAnsi"/>
                <w:szCs w:val="24"/>
                <w:lang w:val="en-US"/>
              </w:rPr>
              <w:t>Assistance in adopting and implementing relevant standards that are targeted at addressing challenges of interoperability stemming from the disruptive and transformative spread of digital innovation.</w:t>
            </w:r>
          </w:p>
          <w:p w14:paraId="4DD14783"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lang w:val="en-US"/>
              </w:rPr>
            </w:pPr>
            <w:r w:rsidRPr="004C0598">
              <w:rPr>
                <w:rFonts w:cstheme="minorHAnsi"/>
                <w:szCs w:val="24"/>
                <w:lang w:val="en-US"/>
              </w:rPr>
              <w:t>Support in facilitating collaboration between the Telecommunication sector and other relevant sectors such as transport and energy needed for digital transformation.</w:t>
            </w:r>
          </w:p>
          <w:p w14:paraId="70B15437"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rPr>
            </w:pPr>
            <w:r w:rsidRPr="004C0598">
              <w:rPr>
                <w:rFonts w:cstheme="minorHAnsi"/>
                <w:szCs w:val="24"/>
                <w:lang w:val="en-US"/>
              </w:rPr>
              <w:t>Utilize effectively the USFs to expand broadband and mobile network</w:t>
            </w:r>
            <w:r w:rsidRPr="004C0598">
              <w:rPr>
                <w:rFonts w:cstheme="minorHAnsi"/>
                <w:szCs w:val="24"/>
              </w:rPr>
              <w:t xml:space="preserve"> access to rural and low-income communities, and to support digital literacy and affordability programs can help developing countries paying special attention to LDCs, LLDCs and SIDS face the </w:t>
            </w:r>
            <w:r w:rsidRPr="004C0598">
              <w:rPr>
                <w:rFonts w:cstheme="minorHAnsi"/>
                <w:szCs w:val="24"/>
              </w:rPr>
              <w:lastRenderedPageBreak/>
              <w:t>significant digital divides and the inadequate telecommunications infrastructure, high costs, and socio-economic barriers.</w:t>
            </w:r>
          </w:p>
          <w:p w14:paraId="5DF8A3D6"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rPr>
            </w:pPr>
            <w:r w:rsidRPr="004C0598">
              <w:rPr>
                <w:rFonts w:cstheme="minorHAnsi"/>
                <w:szCs w:val="24"/>
              </w:rPr>
              <w:t xml:space="preserve">Rely on all available technologies including satellites for connectivity can play a crucial role in achieving </w:t>
            </w:r>
            <w:r w:rsidRPr="004C0598">
              <w:rPr>
                <w:rStyle w:val="Strong"/>
                <w:rFonts w:cstheme="minorHAnsi"/>
                <w:szCs w:val="24"/>
              </w:rPr>
              <w:t>sustainable development</w:t>
            </w:r>
            <w:r w:rsidRPr="004C0598">
              <w:rPr>
                <w:rFonts w:cstheme="minorHAnsi"/>
                <w:szCs w:val="24"/>
              </w:rPr>
              <w:t>, particularly in remote and underserved regions.</w:t>
            </w:r>
          </w:p>
          <w:p w14:paraId="26B22B20"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rPr>
            </w:pPr>
            <w:r w:rsidRPr="004C0598">
              <w:rPr>
                <w:rFonts w:cstheme="minorHAnsi"/>
                <w:szCs w:val="24"/>
              </w:rPr>
              <w:t>Facilitating access to submarine cables for landlocked countries is crucial for ensuring equitable digital connectivity and economic development through regional collaboration, policy coordination and public private partnership.</w:t>
            </w:r>
          </w:p>
          <w:p w14:paraId="1C2D310F"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rPr>
            </w:pPr>
            <w:r w:rsidRPr="004C0598">
              <w:rPr>
                <w:rFonts w:cstheme="minorHAnsi"/>
                <w:szCs w:val="24"/>
              </w:rPr>
              <w:t>Ensuring meaningful connectivity for marginalized people, especially for individuals with disabilities through providing a combination of inclusive policies, affordable technologies, and community-driven solutions.</w:t>
            </w:r>
          </w:p>
          <w:p w14:paraId="0CBFDC67" w14:textId="77777777" w:rsidR="00CA0CA5" w:rsidRPr="004C0598" w:rsidRDefault="00CA0CA5" w:rsidP="004C0598">
            <w:pPr>
              <w:pStyle w:val="ListParagraph"/>
              <w:widowControl w:val="0"/>
              <w:numPr>
                <w:ilvl w:val="0"/>
                <w:numId w:val="14"/>
              </w:numPr>
              <w:overflowPunct/>
              <w:adjustRightInd/>
              <w:spacing w:before="60" w:after="60"/>
              <w:ind w:left="714" w:hanging="357"/>
              <w:contextualSpacing w:val="0"/>
              <w:textAlignment w:val="auto"/>
              <w:rPr>
                <w:rFonts w:cstheme="minorHAnsi"/>
                <w:szCs w:val="24"/>
              </w:rPr>
            </w:pPr>
            <w:r w:rsidRPr="004C0598">
              <w:rPr>
                <w:rFonts w:cstheme="minorHAnsi"/>
                <w:szCs w:val="24"/>
              </w:rPr>
              <w:t>Creation of a Network of Disaster Management Experts to strengthen knowledge sharing and regional collaboration in disaster preparedness and response</w:t>
            </w:r>
          </w:p>
          <w:p w14:paraId="377707A0" w14:textId="77777777" w:rsidR="00CA0CA5" w:rsidRPr="004C0598" w:rsidRDefault="00CA0CA5" w:rsidP="004C0598">
            <w:pPr>
              <w:pStyle w:val="ListParagraph"/>
              <w:numPr>
                <w:ilvl w:val="0"/>
                <w:numId w:val="14"/>
              </w:numPr>
              <w:spacing w:before="60" w:after="60"/>
              <w:ind w:left="714" w:hanging="357"/>
              <w:contextualSpacing w:val="0"/>
              <w:rPr>
                <w:rFonts w:cstheme="minorHAnsi"/>
                <w:szCs w:val="24"/>
              </w:rPr>
            </w:pPr>
            <w:r w:rsidRPr="004C0598">
              <w:rPr>
                <w:rFonts w:cstheme="minorHAnsi"/>
                <w:szCs w:val="24"/>
              </w:rPr>
              <w:t>Support member states with development of enhanced Multi-Hazard Early Warning Systems (MHEWS) to enable effective warnings for natural disasters such as floods, earthquakes, and storms and promote data-driven decision-making for disaster risk reduction.</w:t>
            </w:r>
          </w:p>
          <w:p w14:paraId="6C6C6568" w14:textId="77777777" w:rsidR="00CA0CA5" w:rsidRPr="004C0598" w:rsidRDefault="00CA0CA5" w:rsidP="004C0598">
            <w:pPr>
              <w:pStyle w:val="ListParagraph"/>
              <w:numPr>
                <w:ilvl w:val="0"/>
                <w:numId w:val="14"/>
              </w:numPr>
              <w:spacing w:before="60" w:after="120"/>
              <w:ind w:left="714" w:hanging="357"/>
              <w:contextualSpacing w:val="0"/>
              <w:rPr>
                <w:rFonts w:cstheme="minorHAnsi"/>
                <w:szCs w:val="24"/>
              </w:rPr>
            </w:pPr>
            <w:r w:rsidRPr="004C0598">
              <w:rPr>
                <w:rFonts w:cstheme="minorHAnsi"/>
                <w:szCs w:val="24"/>
              </w:rPr>
              <w:t>Sharing best practices, guidance materials, and conduct cross-border and cross-sectoral risk analysis at regional level including resilient testing exercise.</w:t>
            </w:r>
          </w:p>
        </w:tc>
      </w:tr>
      <w:tr w:rsidR="00CA0CA5" w:rsidRPr="000B73B4" w14:paraId="69208D97" w14:textId="77777777" w:rsidTr="004C0598">
        <w:trPr>
          <w:trHeight w:val="413"/>
        </w:trPr>
        <w:tc>
          <w:tcPr>
            <w:tcW w:w="9629" w:type="dxa"/>
            <w:vMerge w:val="restart"/>
          </w:tcPr>
          <w:p w14:paraId="31F80A68" w14:textId="77777777" w:rsidR="00CA0CA5" w:rsidRPr="004C0598" w:rsidRDefault="00CA0CA5" w:rsidP="004C0598">
            <w:pPr>
              <w:spacing w:after="120"/>
              <w:rPr>
                <w:rFonts w:cstheme="minorHAnsi"/>
                <w:b/>
                <w:bCs/>
                <w:szCs w:val="24"/>
              </w:rPr>
            </w:pPr>
            <w:r w:rsidRPr="004C0598">
              <w:rPr>
                <w:rFonts w:cstheme="minorHAnsi"/>
                <w:b/>
                <w:szCs w:val="24"/>
              </w:rPr>
              <w:lastRenderedPageBreak/>
              <w:t xml:space="preserve">AFR2: </w:t>
            </w:r>
            <w:r w:rsidRPr="004C0598">
              <w:rPr>
                <w:rFonts w:cstheme="minorHAnsi"/>
                <w:b/>
                <w:bCs/>
                <w:szCs w:val="24"/>
              </w:rPr>
              <w:t>Developing an inclusive trustworthy AI ecosystem in Africa for socio-economic development</w:t>
            </w:r>
          </w:p>
          <w:p w14:paraId="13B3FFDE" w14:textId="77777777" w:rsidR="00CA0CA5" w:rsidRPr="004C0598" w:rsidRDefault="00CA0CA5" w:rsidP="004C0598">
            <w:pPr>
              <w:spacing w:after="120"/>
              <w:rPr>
                <w:rFonts w:cstheme="minorHAnsi"/>
                <w:b/>
                <w:bCs/>
                <w:szCs w:val="24"/>
              </w:rPr>
            </w:pPr>
            <w:r w:rsidRPr="004C0598">
              <w:rPr>
                <w:rFonts w:cstheme="minorHAnsi"/>
                <w:b/>
                <w:bCs/>
                <w:szCs w:val="24"/>
              </w:rPr>
              <w:t xml:space="preserve">Objective: </w:t>
            </w:r>
            <w:r w:rsidRPr="004C0598">
              <w:rPr>
                <w:rFonts w:cstheme="minorHAnsi"/>
                <w:szCs w:val="24"/>
              </w:rPr>
              <w:t>To harness the transformative power of AI to address Africa’s developmental challenges and accelerate the realization of the SDGs and the goals stipulated in the African Union Agenda 2063. Leverage the benefits of AI by adopting it in the various sectors of high economic value for Africa while providing safeguards for an ethical use of AI by all stakeholders.</w:t>
            </w:r>
          </w:p>
          <w:p w14:paraId="7B6B9115" w14:textId="77777777" w:rsidR="00CA0CA5" w:rsidRPr="004C0598" w:rsidRDefault="00CA0CA5" w:rsidP="004C0598">
            <w:pPr>
              <w:spacing w:after="120"/>
              <w:rPr>
                <w:rFonts w:cstheme="minorHAnsi"/>
                <w:b/>
                <w:bCs/>
                <w:szCs w:val="24"/>
              </w:rPr>
            </w:pPr>
            <w:r w:rsidRPr="004C0598">
              <w:rPr>
                <w:rFonts w:cstheme="minorHAnsi"/>
                <w:b/>
                <w:bCs/>
                <w:szCs w:val="24"/>
              </w:rPr>
              <w:t>Expected results:</w:t>
            </w:r>
          </w:p>
          <w:p w14:paraId="68A9BDA0"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Support member States to set national AI strategies directed to contribute to the sustainable development plans.</w:t>
            </w:r>
          </w:p>
          <w:p w14:paraId="52DC8BA6"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Develop a mechanism to assess the current potential risks associated with the adoption of AI in the economy in Africa.</w:t>
            </w:r>
          </w:p>
          <w:p w14:paraId="71E6480D"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Develop a mechanism to address and mitigate AI risks. Support member States in developing national Charters for an ethical and responsible use of AI technologies.</w:t>
            </w:r>
          </w:p>
          <w:p w14:paraId="2A671861"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Support member States to develop a comprehensive AI governance framework.</w:t>
            </w:r>
          </w:p>
          <w:p w14:paraId="501F0C3E"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Take necessary measures to support the development of a data governance frameworks and development of datasets that reflects the African context.</w:t>
            </w:r>
          </w:p>
          <w:p w14:paraId="5225798B"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Conduct assessments on the data infrastructure requirements of member States.</w:t>
            </w:r>
          </w:p>
          <w:p w14:paraId="02B4AD3B"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Develop a continental wide program to raise awareness among the citizens on the potential of AI to positively impact their livelihoods and on the risks that might be associated with it.</w:t>
            </w:r>
          </w:p>
          <w:p w14:paraId="68665AD7"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Assess the needs of member States to develop an AI curriculum in basic and higher education.</w:t>
            </w:r>
          </w:p>
          <w:p w14:paraId="39B7E2F8"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lastRenderedPageBreak/>
              <w:t>Set capacity building and AI literacy programs to raise the capacity of public servants on the positive impact of AI on their performance in public services delivery.</w:t>
            </w:r>
          </w:p>
          <w:p w14:paraId="5E8B0E0C"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Support the establishment of regional centres of excellence to conduct research on the adoption of AI in sectors of high economic value to Africa (Education, healthcare, public services delivery, agriculture, environment protection and climate change, use of AI to promote peace and security). Establish a network of the centres of excellence in Africa and promote a collaboration mechanism to encourage exchange of knowledge and expertise.</w:t>
            </w:r>
          </w:p>
          <w:p w14:paraId="17A6C6EA"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rPr>
              <w:t>Support the establishment of national incubators to assist the development and promotion of AI oriented startups and SMEs.</w:t>
            </w:r>
          </w:p>
          <w:p w14:paraId="7429CFB4"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60"/>
              <w:ind w:left="714" w:hanging="357"/>
              <w:textAlignment w:val="auto"/>
              <w:rPr>
                <w:rFonts w:cstheme="minorHAnsi"/>
                <w:szCs w:val="24"/>
              </w:rPr>
            </w:pPr>
            <w:r w:rsidRPr="004C0598">
              <w:rPr>
                <w:rFonts w:cstheme="minorHAnsi"/>
                <w:szCs w:val="24"/>
                <w:lang w:eastAsia="en-GB"/>
              </w:rPr>
              <w:t>Development of an AI-powered knowledge exchange platform to foster dialogue among regional Member States, facilitating the sharing of data, experiences, and best practices. This platform may include online forums, knowledge repositories, and collaborative projects to address common challenges.</w:t>
            </w:r>
          </w:p>
          <w:p w14:paraId="03121E49" w14:textId="77777777" w:rsidR="00CA0CA5" w:rsidRPr="004C0598" w:rsidRDefault="00CA0CA5" w:rsidP="004C0598">
            <w:pPr>
              <w:numPr>
                <w:ilvl w:val="0"/>
                <w:numId w:val="19"/>
              </w:numPr>
              <w:tabs>
                <w:tab w:val="clear" w:pos="1134"/>
                <w:tab w:val="clear" w:pos="1871"/>
                <w:tab w:val="clear" w:pos="2268"/>
              </w:tabs>
              <w:overflowPunct/>
              <w:autoSpaceDE/>
              <w:autoSpaceDN/>
              <w:adjustRightInd/>
              <w:spacing w:before="60" w:after="120"/>
              <w:ind w:left="714" w:hanging="357"/>
              <w:textAlignment w:val="auto"/>
              <w:rPr>
                <w:rFonts w:cstheme="minorHAnsi"/>
                <w:szCs w:val="24"/>
              </w:rPr>
            </w:pPr>
            <w:r w:rsidRPr="004C0598">
              <w:rPr>
                <w:rFonts w:cstheme="minorHAnsi"/>
                <w:szCs w:val="24"/>
              </w:rPr>
              <w:t>Establish a regional mechanism and support Africa’s engagement in international dialogues to share best practices and expertise on the adoption of AI in the economy.</w:t>
            </w:r>
          </w:p>
        </w:tc>
      </w:tr>
      <w:tr w:rsidR="00CA0CA5" w:rsidRPr="000B73B4" w14:paraId="03B71AD9" w14:textId="77777777" w:rsidTr="004C0598">
        <w:trPr>
          <w:trHeight w:val="533"/>
        </w:trPr>
        <w:tc>
          <w:tcPr>
            <w:tcW w:w="9629" w:type="dxa"/>
            <w:vMerge/>
          </w:tcPr>
          <w:p w14:paraId="20E4C71B" w14:textId="77777777" w:rsidR="00CA0CA5" w:rsidRPr="004C0598" w:rsidRDefault="00CA0CA5" w:rsidP="004C0598">
            <w:pPr>
              <w:spacing w:after="120"/>
              <w:rPr>
                <w:rFonts w:cstheme="minorHAnsi"/>
                <w:b/>
                <w:bCs/>
                <w:szCs w:val="24"/>
              </w:rPr>
            </w:pPr>
          </w:p>
        </w:tc>
      </w:tr>
      <w:tr w:rsidR="00CA0CA5" w:rsidRPr="000B73B4" w14:paraId="5E5DB281" w14:textId="77777777" w:rsidTr="004C0598">
        <w:tc>
          <w:tcPr>
            <w:tcW w:w="9629" w:type="dxa"/>
          </w:tcPr>
          <w:p w14:paraId="228DA79D" w14:textId="77777777" w:rsidR="00CA0CA5" w:rsidRPr="004C0598" w:rsidRDefault="00CA0CA5" w:rsidP="004C0598">
            <w:pPr>
              <w:pBdr>
                <w:top w:val="nil"/>
                <w:left w:val="nil"/>
                <w:bottom w:val="nil"/>
                <w:right w:val="nil"/>
                <w:between w:val="nil"/>
              </w:pBdr>
              <w:spacing w:after="120"/>
              <w:rPr>
                <w:rFonts w:cstheme="minorHAnsi"/>
                <w:b/>
                <w:szCs w:val="24"/>
              </w:rPr>
            </w:pPr>
            <w:r w:rsidRPr="004C0598">
              <w:rPr>
                <w:rFonts w:cstheme="minorHAnsi"/>
                <w:b/>
                <w:szCs w:val="24"/>
              </w:rPr>
              <w:t>AFR3: Building trust, safety and security in the use of telecommunications/ information and communication technology and Data protection and privacy</w:t>
            </w:r>
          </w:p>
          <w:p w14:paraId="2F63EF07" w14:textId="77777777" w:rsidR="00CA0CA5" w:rsidRPr="004C0598" w:rsidRDefault="00CA0CA5" w:rsidP="004C0598">
            <w:pPr>
              <w:pBdr>
                <w:top w:val="nil"/>
                <w:left w:val="nil"/>
                <w:bottom w:val="nil"/>
                <w:right w:val="nil"/>
                <w:between w:val="nil"/>
              </w:pBdr>
              <w:spacing w:after="120"/>
              <w:rPr>
                <w:rFonts w:cstheme="minorHAnsi"/>
                <w:szCs w:val="24"/>
              </w:rPr>
            </w:pPr>
            <w:r w:rsidRPr="004C0598">
              <w:rPr>
                <w:rFonts w:cstheme="minorHAnsi"/>
                <w:b/>
                <w:szCs w:val="24"/>
              </w:rPr>
              <w:t>Objective:</w:t>
            </w:r>
            <w:r w:rsidRPr="004C0598">
              <w:rPr>
                <w:rFonts w:cstheme="minorHAnsi"/>
                <w:szCs w:val="24"/>
              </w:rPr>
              <w:t xml:space="preserve"> To assist Member States in developing and implementing policies, strategies, standards and mechanisms as well as human capacity building, to protect telecommunications and ICT infrastructure &amp; network from cyber threats &amp; attacks in order to protect data, people &amp; privacy including vulnerable groups such as children and guarantee digital trust. To increase public awareness and educate people on safe online practices, cyber and data protection. Enhance Incident Response and Risk Management mechanisms for cybersecurity incidents and data breaches to minimize damage and ensure continuity of services. </w:t>
            </w:r>
            <w:r w:rsidRPr="004C0598">
              <w:rPr>
                <w:rFonts w:cstheme="minorHAnsi"/>
                <w:szCs w:val="24"/>
                <w:lang w:val="en-US"/>
              </w:rPr>
              <w:t>To strengthen partnerships with global stakeholders to share best practices and collaborate on cross-border cybersecurity and data protection challenges</w:t>
            </w:r>
            <w:r w:rsidRPr="004C0598">
              <w:rPr>
                <w:rFonts w:cstheme="minorHAnsi"/>
                <w:szCs w:val="24"/>
              </w:rPr>
              <w:t>.</w:t>
            </w:r>
          </w:p>
          <w:p w14:paraId="27D5B3D7" w14:textId="77777777" w:rsidR="00CA0CA5" w:rsidRPr="004C0598" w:rsidRDefault="00CA0CA5" w:rsidP="004C0598">
            <w:pPr>
              <w:pBdr>
                <w:top w:val="nil"/>
                <w:left w:val="nil"/>
                <w:bottom w:val="nil"/>
                <w:right w:val="nil"/>
                <w:between w:val="nil"/>
              </w:pBdr>
              <w:spacing w:after="120"/>
              <w:rPr>
                <w:rFonts w:cstheme="minorHAnsi"/>
                <w:b/>
                <w:szCs w:val="24"/>
              </w:rPr>
            </w:pPr>
            <w:r w:rsidRPr="004C0598">
              <w:rPr>
                <w:rFonts w:cstheme="minorHAnsi"/>
                <w:b/>
                <w:szCs w:val="24"/>
              </w:rPr>
              <w:t>Expected results:</w:t>
            </w:r>
          </w:p>
          <w:p w14:paraId="4C60FFD8"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Support member states in assessing adopting developing and the implementation of a regulatory and legislative framework, at national and regional level, related to cybersecurity that address data privacy, child protection, and the ethical use of emerging technologies while aligning with global best practices.</w:t>
            </w:r>
          </w:p>
          <w:p w14:paraId="4043D8E9"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Development of a global framework for collaboration and awareness at regional and sub-regional levels for nurturing a global culture of cybersecurity and to help consumers better understand and protect against risks.</w:t>
            </w:r>
          </w:p>
          <w:p w14:paraId="05E53B83"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Assistance in developing content and training materials for educating consumers on their rights and responsibilities related to data protection while performing electronic and physical transactions as well as execution of campaigns to raise the awareness of cyber threats, cybersecurity measures and quality of service in the use of ICTs.</w:t>
            </w:r>
          </w:p>
          <w:p w14:paraId="4628D466"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Encourage the sharing of best practices and exchange of knowledge between Member States on the mechanisms to combat cybercrimes and cyber threats.</w:t>
            </w:r>
          </w:p>
          <w:p w14:paraId="276935A8"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lastRenderedPageBreak/>
              <w:t>Support member states in the establishment, development and enhancement of national computer emergency/incident response teams (CERT/CIRTs) by offering technical support, capacity building and resources to effectively detect, manage, and mitigate cyber threats and strengthening cooperation mechanisms between them, at regional and sub-regional levels.</w:t>
            </w:r>
          </w:p>
          <w:p w14:paraId="0A3C3764"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E</w:t>
            </w:r>
            <w:r w:rsidRPr="004C0598">
              <w:rPr>
                <w:rFonts w:cstheme="minorHAnsi"/>
                <w:szCs w:val="24"/>
                <w:lang w:val="en-US"/>
              </w:rPr>
              <w:t>nhance and strengthen regional confidence and security in the use of Information and Communication Technologies (ICTs), prioritizing capacity building and support for the adoption and harmonization of standards, with a special focus on standards supporting child online protection.</w:t>
            </w:r>
          </w:p>
          <w:p w14:paraId="4325A423"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Facilitate the creation of innovation hubs to drive research and development in cutting-edge cybersecurity technologies and solutions.</w:t>
            </w:r>
          </w:p>
          <w:p w14:paraId="16169E05"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Support Member States to strengthen cybersecurity resilience and governance while developing innovation and inclusivity to reinforce national security, economic growth, and societal advancement.</w:t>
            </w:r>
          </w:p>
          <w:p w14:paraId="7CB8EE58"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Ensuring safe digital ecosystem through Securing digital platforms that foster e-commerce, e-governance, and financial inclusion and protecting of critical industries (e.g., banking, healthcare, and education) from cyber threats.</w:t>
            </w:r>
          </w:p>
          <w:p w14:paraId="5D9C9F93"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Set key standards and measures to protect children online including Legal &amp; Regulatory Measures and Technical protection i.e. Age Verification Systems, parent controls and Encryption &amp; Data Security.</w:t>
            </w:r>
          </w:p>
          <w:p w14:paraId="5CA2C31C" w14:textId="77777777" w:rsidR="00CA0CA5" w:rsidRPr="004C0598" w:rsidRDefault="00CA0CA5" w:rsidP="004C0598">
            <w:pPr>
              <w:pStyle w:val="ListParagraph"/>
              <w:numPr>
                <w:ilvl w:val="0"/>
                <w:numId w:val="20"/>
              </w:numPr>
              <w:pBdr>
                <w:top w:val="nil"/>
                <w:left w:val="nil"/>
                <w:bottom w:val="nil"/>
                <w:right w:val="nil"/>
                <w:between w:val="nil"/>
              </w:pBdr>
              <w:spacing w:before="60" w:after="60"/>
              <w:ind w:left="714" w:hanging="357"/>
              <w:contextualSpacing w:val="0"/>
              <w:rPr>
                <w:rFonts w:cstheme="minorHAnsi"/>
                <w:szCs w:val="24"/>
              </w:rPr>
            </w:pPr>
            <w:r w:rsidRPr="004C0598">
              <w:rPr>
                <w:rFonts w:cstheme="minorHAnsi"/>
                <w:szCs w:val="24"/>
              </w:rPr>
              <w:t>critical network infrastructure—such as utilities, electricity, water supply, and telecommunications—is vital for national security, economic stability, and public safety. Enhancing protection for these systems is essential because they are frequent targets for cyberattacks, natural disasters, and physical sabotage.</w:t>
            </w:r>
          </w:p>
          <w:p w14:paraId="6B23FAE9" w14:textId="77777777" w:rsidR="00CA0CA5" w:rsidRPr="004C0598" w:rsidRDefault="00CA0CA5" w:rsidP="004C0598">
            <w:pPr>
              <w:pStyle w:val="ListParagraph"/>
              <w:numPr>
                <w:ilvl w:val="0"/>
                <w:numId w:val="20"/>
              </w:numPr>
              <w:pBdr>
                <w:top w:val="nil"/>
                <w:left w:val="nil"/>
                <w:bottom w:val="nil"/>
                <w:right w:val="nil"/>
                <w:between w:val="nil"/>
              </w:pBdr>
              <w:spacing w:before="60" w:after="120"/>
              <w:ind w:left="714" w:hanging="357"/>
              <w:contextualSpacing w:val="0"/>
              <w:rPr>
                <w:rFonts w:cstheme="minorHAnsi"/>
                <w:szCs w:val="24"/>
              </w:rPr>
            </w:pPr>
            <w:r w:rsidRPr="004C0598">
              <w:rPr>
                <w:rFonts w:cstheme="minorHAnsi"/>
                <w:szCs w:val="24"/>
              </w:rPr>
              <w:t xml:space="preserve">Ensuring the existence of laws and regulations that should provide cyber victims with </w:t>
            </w:r>
            <w:r w:rsidRPr="004C0598">
              <w:rPr>
                <w:rStyle w:val="Strong"/>
                <w:rFonts w:cstheme="minorHAnsi"/>
                <w:szCs w:val="24"/>
              </w:rPr>
              <w:t>legal recourse and protection</w:t>
            </w:r>
            <w:r w:rsidRPr="004C0598">
              <w:rPr>
                <w:rFonts w:cstheme="minorHAnsi"/>
                <w:szCs w:val="24"/>
              </w:rPr>
              <w:t xml:space="preserve"> (e.g., the right to report cybercrimes, seek compensation, and have data restored).</w:t>
            </w:r>
          </w:p>
        </w:tc>
      </w:tr>
      <w:tr w:rsidR="00CA0CA5" w:rsidRPr="000B73B4" w14:paraId="2EDE9C29" w14:textId="77777777" w:rsidTr="004C0598">
        <w:tc>
          <w:tcPr>
            <w:tcW w:w="9629" w:type="dxa"/>
          </w:tcPr>
          <w:p w14:paraId="4B95F46D" w14:textId="77777777" w:rsidR="00CA0CA5" w:rsidRPr="004C0598" w:rsidRDefault="00CA0CA5" w:rsidP="004C0598">
            <w:pPr>
              <w:pBdr>
                <w:top w:val="nil"/>
                <w:left w:val="nil"/>
                <w:bottom w:val="nil"/>
                <w:right w:val="nil"/>
                <w:between w:val="nil"/>
              </w:pBdr>
              <w:spacing w:after="120"/>
              <w:rPr>
                <w:rFonts w:cstheme="minorHAnsi"/>
                <w:b/>
                <w:szCs w:val="24"/>
              </w:rPr>
            </w:pPr>
            <w:r w:rsidRPr="004C0598">
              <w:rPr>
                <w:rFonts w:cstheme="minorHAnsi"/>
                <w:b/>
                <w:szCs w:val="24"/>
              </w:rPr>
              <w:lastRenderedPageBreak/>
              <w:t>AFR4: Digital infrastructure applications, SMEs Development and Emerging Technologies and Innovation Ecosystems</w:t>
            </w:r>
          </w:p>
          <w:p w14:paraId="52CED336" w14:textId="77777777" w:rsidR="00CA0CA5" w:rsidRPr="004C0598" w:rsidRDefault="00CA0CA5" w:rsidP="004C0598">
            <w:pPr>
              <w:pBdr>
                <w:top w:val="nil"/>
                <w:left w:val="nil"/>
                <w:bottom w:val="nil"/>
                <w:right w:val="nil"/>
                <w:between w:val="nil"/>
              </w:pBdr>
              <w:spacing w:after="120"/>
              <w:rPr>
                <w:rFonts w:cstheme="minorHAnsi"/>
                <w:szCs w:val="24"/>
              </w:rPr>
            </w:pPr>
            <w:r w:rsidRPr="004C0598">
              <w:rPr>
                <w:rFonts w:cstheme="minorHAnsi"/>
                <w:b/>
                <w:szCs w:val="24"/>
              </w:rPr>
              <w:t xml:space="preserve">Objective: </w:t>
            </w:r>
            <w:r w:rsidRPr="004C0598">
              <w:rPr>
                <w:rFonts w:cstheme="minorHAnsi"/>
                <w:szCs w:val="24"/>
              </w:rPr>
              <w:t>To foster an enabling digital innovation ecosystem that can navigate technological revolutions and establishment of a sustainable conducive environment for the utilization of emerging technologies and development of SMEEs and start-ups.</w:t>
            </w:r>
          </w:p>
          <w:p w14:paraId="6389A1BF" w14:textId="77777777" w:rsidR="00CA0CA5" w:rsidRPr="004C0598" w:rsidRDefault="00CA0CA5" w:rsidP="004C0598">
            <w:pPr>
              <w:pBdr>
                <w:top w:val="nil"/>
                <w:left w:val="nil"/>
                <w:bottom w:val="nil"/>
                <w:right w:val="nil"/>
                <w:between w:val="nil"/>
              </w:pBdr>
              <w:spacing w:after="120"/>
              <w:rPr>
                <w:rFonts w:cstheme="minorHAnsi"/>
                <w:b/>
                <w:szCs w:val="24"/>
              </w:rPr>
            </w:pPr>
            <w:r w:rsidRPr="004C0598">
              <w:rPr>
                <w:rFonts w:cstheme="minorHAnsi"/>
                <w:b/>
                <w:szCs w:val="24"/>
              </w:rPr>
              <w:t>Expected results:</w:t>
            </w:r>
          </w:p>
          <w:p w14:paraId="320F0224"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t>Assistance in undertaking a comprehensive assessment of the human and institutional capacity and regulatory environment related to digital innovation, emerging technologies, and SMMEs at national and regional levels.</w:t>
            </w:r>
          </w:p>
          <w:p w14:paraId="04D1EC2F"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t>Support Member States in developing the necessary legislative and regulatory framework to encourage digital industries and innovation development and the establishment of SMMEs.</w:t>
            </w:r>
          </w:p>
          <w:p w14:paraId="045E7708"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t>Assistance in the designing and adoption of national strategies and infrastructures such as innovation and Research Labs to usher the utilization of emerging technologies in the different sectors of the economy.</w:t>
            </w:r>
          </w:p>
          <w:p w14:paraId="37092AF9"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lastRenderedPageBreak/>
              <w:t>Support in scaling up digital entrepreneurship and SMEs through global partnerships focused on achieving national development priorities and elaborating financing models to ensure the necessary investments for the continuous development and deployment of emerging technologies.</w:t>
            </w:r>
          </w:p>
          <w:p w14:paraId="75C26DB7"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t>Designing a comprehensive human capacity-building framework to upskill and reskill the human factor on emerging technologies and digital innovation related material.</w:t>
            </w:r>
          </w:p>
          <w:p w14:paraId="3EF80ED3"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color w:val="000000"/>
                <w:szCs w:val="24"/>
              </w:rPr>
            </w:pPr>
            <w:r w:rsidRPr="004C0598">
              <w:rPr>
                <w:rFonts w:cstheme="minorHAnsi"/>
                <w:color w:val="000000"/>
                <w:szCs w:val="24"/>
              </w:rPr>
              <w:t>Raising awareness on the importance of the protection of Intellectual Property (IP) and developing relevant regulatory frameworks.</w:t>
            </w:r>
          </w:p>
          <w:p w14:paraId="4D5D8C8B"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kern w:val="2"/>
                <w:szCs w:val="24"/>
                <w:lang w:val="en-ZA"/>
                <w14:ligatures w14:val="standardContextual"/>
              </w:rPr>
            </w:pPr>
            <w:r w:rsidRPr="004C0598">
              <w:rPr>
                <w:rFonts w:cstheme="minorHAnsi"/>
                <w:kern w:val="2"/>
                <w:szCs w:val="24"/>
                <w:lang w:val="en-ZA"/>
                <w14:ligatures w14:val="standardContextual"/>
              </w:rPr>
              <w:t>Conduct foresight studies that strengthen digital innovation ecosystems and help countries unlock the potential of the digital economy, including by working with academic institutions, research centers, and knowledge hubs.</w:t>
            </w:r>
          </w:p>
          <w:p w14:paraId="18E58CCF"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kern w:val="2"/>
                <w:szCs w:val="24"/>
                <w:lang w:val="en-ZA"/>
                <w14:ligatures w14:val="standardContextual"/>
              </w:rPr>
            </w:pPr>
            <w:r w:rsidRPr="004C0598">
              <w:rPr>
                <w:rFonts w:cstheme="minorHAnsi"/>
                <w:kern w:val="2"/>
                <w:szCs w:val="24"/>
                <w:lang w:val="en-ZA"/>
                <w14:ligatures w14:val="standardContextual"/>
              </w:rPr>
              <w:t>Support the development of ITU acceleration centers in countries and engage them in efforts to accelerate regional initiatives and their achievement.</w:t>
            </w:r>
          </w:p>
          <w:p w14:paraId="3957B2A6" w14:textId="77777777" w:rsidR="00CA0CA5" w:rsidRPr="004C0598" w:rsidRDefault="00CA0CA5" w:rsidP="004C0598">
            <w:pPr>
              <w:pStyle w:val="ListParagraph"/>
              <w:numPr>
                <w:ilvl w:val="0"/>
                <w:numId w:val="23"/>
              </w:numPr>
              <w:pBdr>
                <w:top w:val="nil"/>
                <w:left w:val="nil"/>
                <w:bottom w:val="nil"/>
                <w:right w:val="nil"/>
                <w:between w:val="nil"/>
              </w:pBdr>
              <w:spacing w:before="60" w:after="60"/>
              <w:ind w:left="714" w:hanging="357"/>
              <w:contextualSpacing w:val="0"/>
              <w:rPr>
                <w:rFonts w:cstheme="minorHAnsi"/>
                <w:kern w:val="2"/>
                <w:szCs w:val="24"/>
                <w:lang w:val="en-ZA"/>
                <w14:ligatures w14:val="standardContextual"/>
              </w:rPr>
            </w:pPr>
            <w:r w:rsidRPr="004C0598">
              <w:rPr>
                <w:rFonts w:cstheme="minorHAnsi"/>
                <w:kern w:val="2"/>
                <w:szCs w:val="24"/>
                <w:lang w:val="en-ZA"/>
                <w14:ligatures w14:val="standardContextual"/>
              </w:rPr>
              <w:t>Leverage regional initiative acceleration and innovation cafe frameworks developed by the Innovation and Entrepreneurship Alliance to support the achievement of regional initiatives.</w:t>
            </w:r>
          </w:p>
          <w:p w14:paraId="207475F9" w14:textId="7C582197" w:rsidR="00CA0CA5" w:rsidRPr="004C0598" w:rsidRDefault="00CA0CA5" w:rsidP="004C0598">
            <w:pPr>
              <w:pStyle w:val="ListParagraph"/>
              <w:widowControl w:val="0"/>
              <w:numPr>
                <w:ilvl w:val="0"/>
                <w:numId w:val="23"/>
              </w:numPr>
              <w:overflowPunct/>
              <w:adjustRightInd/>
              <w:spacing w:before="60" w:after="120"/>
              <w:ind w:left="714" w:hanging="357"/>
              <w:contextualSpacing w:val="0"/>
              <w:textAlignment w:val="auto"/>
              <w:rPr>
                <w:rFonts w:cstheme="minorHAnsi"/>
                <w:kern w:val="2"/>
                <w:szCs w:val="24"/>
                <w:lang w:val="en-ZA"/>
                <w14:ligatures w14:val="standardContextual"/>
              </w:rPr>
            </w:pPr>
            <w:r w:rsidRPr="004C0598">
              <w:rPr>
                <w:rFonts w:cstheme="minorHAnsi"/>
                <w:szCs w:val="24"/>
                <w:lang w:val="en-US"/>
              </w:rPr>
              <w:t>Support in establishing centers of excellence and incubators to help nurture and develop innovative ideas and start-ups in Africa.</w:t>
            </w:r>
          </w:p>
        </w:tc>
      </w:tr>
      <w:tr w:rsidR="00CA0CA5" w:rsidRPr="000B73B4" w14:paraId="1E66CE58" w14:textId="77777777" w:rsidTr="004C0598">
        <w:tc>
          <w:tcPr>
            <w:tcW w:w="9629" w:type="dxa"/>
          </w:tcPr>
          <w:p w14:paraId="2D19AE68" w14:textId="77777777" w:rsidR="00CA0CA5" w:rsidRPr="004C0598" w:rsidRDefault="00CA0CA5" w:rsidP="004C0598">
            <w:pPr>
              <w:spacing w:after="120"/>
              <w:rPr>
                <w:rFonts w:cstheme="minorHAnsi"/>
                <w:b/>
                <w:bCs/>
                <w:szCs w:val="24"/>
                <w:rtl/>
                <w:lang w:bidi="ar-EG"/>
              </w:rPr>
            </w:pPr>
            <w:r w:rsidRPr="004C0598">
              <w:rPr>
                <w:rFonts w:cstheme="minorHAnsi"/>
                <w:b/>
                <w:bCs/>
                <w:szCs w:val="24"/>
              </w:rPr>
              <w:lastRenderedPageBreak/>
              <w:t>AFR</w:t>
            </w:r>
            <w:r w:rsidRPr="004C0598">
              <w:rPr>
                <w:rFonts w:cstheme="minorHAnsi"/>
                <w:b/>
                <w:szCs w:val="24"/>
              </w:rPr>
              <w:t>5:</w:t>
            </w:r>
            <w:r w:rsidRPr="004C0598">
              <w:rPr>
                <w:rFonts w:cstheme="minorHAnsi"/>
                <w:szCs w:val="24"/>
              </w:rPr>
              <w:t xml:space="preserve"> </w:t>
            </w:r>
            <w:r w:rsidRPr="004C0598">
              <w:rPr>
                <w:rFonts w:cstheme="minorHAnsi"/>
                <w:b/>
                <w:bCs/>
                <w:szCs w:val="24"/>
              </w:rPr>
              <w:t>Sustainable Funding Mechanisms</w:t>
            </w:r>
            <w:r w:rsidRPr="004C0598">
              <w:rPr>
                <w:rFonts w:cstheme="minorHAnsi"/>
                <w:b/>
                <w:szCs w:val="24"/>
              </w:rPr>
              <w:t xml:space="preserve"> </w:t>
            </w:r>
            <w:r w:rsidRPr="004C0598">
              <w:rPr>
                <w:rFonts w:cstheme="minorHAnsi"/>
                <w:b/>
                <w:bCs/>
                <w:szCs w:val="24"/>
              </w:rPr>
              <w:t>for Africa’s Digital Transformation</w:t>
            </w:r>
          </w:p>
          <w:p w14:paraId="4D4499A2" w14:textId="77777777" w:rsidR="00CA0CA5" w:rsidRPr="004C0598" w:rsidRDefault="00CA0CA5" w:rsidP="004C0598">
            <w:pPr>
              <w:spacing w:after="120"/>
              <w:rPr>
                <w:rFonts w:cstheme="minorHAnsi"/>
                <w:szCs w:val="24"/>
              </w:rPr>
            </w:pPr>
            <w:r w:rsidRPr="004C0598">
              <w:rPr>
                <w:rFonts w:cstheme="minorHAnsi"/>
                <w:b/>
                <w:bCs/>
                <w:szCs w:val="24"/>
              </w:rPr>
              <w:t xml:space="preserve">Objective: </w:t>
            </w:r>
            <w:r w:rsidRPr="004C0598">
              <w:rPr>
                <w:rFonts w:cstheme="minorHAnsi"/>
                <w:szCs w:val="24"/>
              </w:rPr>
              <w:t>Establish a sustainable financing mechanism to support the implementation of the African Common Initiatives and to accelerate the digital transformation process in Africa through the mobilization of diverse funding sources and attraction of long-term investment in digital infrastructure and emerging technologies.</w:t>
            </w:r>
          </w:p>
          <w:p w14:paraId="5BC6AB20" w14:textId="77777777" w:rsidR="00CA0CA5" w:rsidRPr="004C0598" w:rsidRDefault="00CA0CA5" w:rsidP="004C0598">
            <w:pPr>
              <w:spacing w:after="120"/>
              <w:rPr>
                <w:rFonts w:cstheme="minorHAnsi"/>
                <w:b/>
                <w:szCs w:val="24"/>
              </w:rPr>
            </w:pPr>
            <w:r w:rsidRPr="004C0598">
              <w:rPr>
                <w:rFonts w:cstheme="minorHAnsi"/>
                <w:b/>
                <w:szCs w:val="24"/>
              </w:rPr>
              <w:t>Expected results:</w:t>
            </w:r>
          </w:p>
          <w:p w14:paraId="6F9FCB34"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Establish a permanent platform to encourage the dialogue between governments, private sector, and international organizations to encourage the co-financing of digital initiatives.</w:t>
            </w:r>
          </w:p>
          <w:p w14:paraId="60438F43"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Develop a mechanism for collaboration with international development partners and financing banks to finance ICT for development projects on a sub-regional basis in Africa.</w:t>
            </w:r>
          </w:p>
          <w:p w14:paraId="1ADBE378"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Establishing a Coordinated Digital Investment Framework (CDIF), this framework will serve as a structured mechanism to align funding strategies between governments, private sector investors, development banks, and international organizations.</w:t>
            </w:r>
          </w:p>
          <w:p w14:paraId="00B23C2D"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Support the establishment of a specialized fund to support digital projects in collaboration with African regional organizations and investment banks</w:t>
            </w:r>
            <w:r w:rsidRPr="004C0598">
              <w:rPr>
                <w:rFonts w:cstheme="minorHAnsi"/>
                <w:szCs w:val="24"/>
                <w:lang w:val="en-US"/>
              </w:rPr>
              <w:t>;</w:t>
            </w:r>
            <w:r w:rsidRPr="004C0598">
              <w:rPr>
                <w:rFonts w:cstheme="minorHAnsi"/>
                <w:szCs w:val="24"/>
              </w:rPr>
              <w:t xml:space="preserve"> to support cross-border digital projects and mutual investments.</w:t>
            </w:r>
          </w:p>
          <w:p w14:paraId="50BB4C0F"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Develop specialized funds through government budgets, digital taxes, and Universal Service Funds (USFs) to drive the growth of ICT infrastructure.</w:t>
            </w:r>
          </w:p>
          <w:p w14:paraId="3C61C0C1"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t>Implement a comprehensive monitoring and evaluation mechanism to track the progress of regional digital initiatives. Regular assessments should be conducted to evaluate the level of implementation, identify challenges, and share key learnings.</w:t>
            </w:r>
          </w:p>
          <w:p w14:paraId="0D2C813C" w14:textId="77777777" w:rsidR="00CA0CA5" w:rsidRPr="004C0598" w:rsidRDefault="00CA0CA5" w:rsidP="004C0598">
            <w:pPr>
              <w:pStyle w:val="ListParagraph"/>
              <w:numPr>
                <w:ilvl w:val="0"/>
                <w:numId w:val="24"/>
              </w:numPr>
              <w:overflowPunct/>
              <w:autoSpaceDE/>
              <w:autoSpaceDN/>
              <w:adjustRightInd/>
              <w:spacing w:before="60" w:after="60"/>
              <w:ind w:left="692" w:hanging="357"/>
              <w:contextualSpacing w:val="0"/>
              <w:textAlignment w:val="auto"/>
              <w:rPr>
                <w:rFonts w:cstheme="minorHAnsi"/>
                <w:szCs w:val="24"/>
              </w:rPr>
            </w:pPr>
            <w:r w:rsidRPr="004C0598">
              <w:rPr>
                <w:rFonts w:cstheme="minorHAnsi"/>
                <w:szCs w:val="24"/>
              </w:rPr>
              <w:lastRenderedPageBreak/>
              <w:t>Foster the expansion of local start-ups and tech hubs throughout Africa with enhanced access to funding and resources, innovative and scalable digital solutions will be created to tackle critical challenges in areas such as healthcare, education, agriculture, and finance.</w:t>
            </w:r>
          </w:p>
          <w:p w14:paraId="7F669B75" w14:textId="33C3E55D" w:rsidR="00CA0CA5" w:rsidRPr="004C0598" w:rsidRDefault="00CA0CA5" w:rsidP="004C0598">
            <w:pPr>
              <w:pStyle w:val="ListParagraph"/>
              <w:numPr>
                <w:ilvl w:val="0"/>
                <w:numId w:val="24"/>
              </w:numPr>
              <w:overflowPunct/>
              <w:autoSpaceDE/>
              <w:autoSpaceDN/>
              <w:adjustRightInd/>
              <w:spacing w:before="60" w:after="120"/>
              <w:ind w:left="692" w:hanging="357"/>
              <w:contextualSpacing w:val="0"/>
              <w:textAlignment w:val="auto"/>
              <w:rPr>
                <w:rFonts w:cstheme="minorHAnsi"/>
                <w:szCs w:val="24"/>
              </w:rPr>
            </w:pPr>
            <w:r w:rsidRPr="004C0598">
              <w:rPr>
                <w:rFonts w:cstheme="minorHAnsi"/>
                <w:szCs w:val="24"/>
              </w:rPr>
              <w:t>Develop a specialized framework for delivering financial and technical support to Developing countries paying special attention to LDCs, LLDCs and SIDS, promoting regional and international cooperation, and encouraging partnerships to exchange knowledge, expertise, and innovative solutions for digital transformation.</w:t>
            </w:r>
          </w:p>
        </w:tc>
      </w:tr>
    </w:tbl>
    <w:p w14:paraId="518E03AA" w14:textId="069B3CC4" w:rsidR="00BC3B31" w:rsidRPr="007B6A7C" w:rsidRDefault="004F6C07" w:rsidP="00436883">
      <w:pPr>
        <w:spacing w:before="0" w:after="120"/>
        <w:jc w:val="center"/>
        <w:rPr>
          <w:color w:val="000000" w:themeColor="text1"/>
          <w:lang w:val="en-US"/>
        </w:rPr>
      </w:pPr>
      <w:r>
        <w:rPr>
          <w:color w:val="000000" w:themeColor="text1"/>
          <w:lang w:val="en-US"/>
        </w:rPr>
        <w:lastRenderedPageBreak/>
        <w:t>________________</w:t>
      </w:r>
    </w:p>
    <w:sectPr w:rsidR="00BC3B31" w:rsidRPr="007B6A7C" w:rsidSect="00674952">
      <w:headerReference w:type="default" r:id="rId48"/>
      <w:footerReference w:type="even" r:id="rId49"/>
      <w:headerReference w:type="first" r:id="rId50"/>
      <w:footerReference w:type="first" r:id="rId5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A5AE" w14:textId="77777777" w:rsidR="00FB46AC" w:rsidRDefault="00FB46AC">
      <w:r>
        <w:separator/>
      </w:r>
    </w:p>
  </w:endnote>
  <w:endnote w:type="continuationSeparator" w:id="0">
    <w:p w14:paraId="246143F3" w14:textId="77777777" w:rsidR="00FB46AC" w:rsidRDefault="00FB46AC">
      <w:r>
        <w:continuationSeparator/>
      </w:r>
    </w:p>
  </w:endnote>
  <w:endnote w:type="continuationNotice" w:id="1">
    <w:p w14:paraId="2462C7EC" w14:textId="77777777" w:rsidR="00FB46AC" w:rsidRDefault="00FB46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altName w:val="Cambria"/>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06BD41A8"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4631F9">
      <w:rPr>
        <w:noProof/>
      </w:rPr>
      <w:t>06.05.25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5527F5" w14:paraId="2405CDF7" w14:textId="77777777" w:rsidTr="2C461C88">
      <w:tc>
        <w:tcPr>
          <w:tcW w:w="1432" w:type="dxa"/>
          <w:tcBorders>
            <w:top w:val="single" w:sz="4" w:space="0" w:color="000000" w:themeColor="text1"/>
          </w:tcBorders>
          <w:shd w:val="clear" w:color="auto" w:fill="auto"/>
        </w:tcPr>
        <w:p w14:paraId="069CC8A3" w14:textId="77777777" w:rsidR="0038630E" w:rsidRPr="009F6D8C" w:rsidRDefault="0038630E" w:rsidP="009F6D8C">
          <w:pPr>
            <w:pStyle w:val="FirstFooter"/>
            <w:tabs>
              <w:tab w:val="left" w:pos="1559"/>
              <w:tab w:val="left" w:pos="3828"/>
            </w:tabs>
            <w:rPr>
              <w:sz w:val="18"/>
              <w:szCs w:val="18"/>
            </w:rPr>
          </w:pPr>
          <w:r w:rsidRPr="009F6D8C">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9F6D8C" w:rsidRDefault="0038630E" w:rsidP="009F6D8C">
          <w:pPr>
            <w:pStyle w:val="FirstFooter"/>
            <w:tabs>
              <w:tab w:val="left" w:pos="2302"/>
            </w:tabs>
            <w:ind w:left="2302" w:hanging="2302"/>
            <w:rPr>
              <w:sz w:val="18"/>
              <w:szCs w:val="18"/>
              <w:lang w:val="en-US"/>
            </w:rPr>
          </w:pPr>
          <w:r w:rsidRPr="009F6D8C">
            <w:rPr>
              <w:sz w:val="18"/>
              <w:szCs w:val="18"/>
              <w:lang w:val="en-US"/>
            </w:rPr>
            <w:t>Name/Organization/Entity:</w:t>
          </w:r>
        </w:p>
      </w:tc>
      <w:tc>
        <w:tcPr>
          <w:tcW w:w="5958" w:type="dxa"/>
          <w:tcBorders>
            <w:top w:val="single" w:sz="4" w:space="0" w:color="000000" w:themeColor="text1"/>
          </w:tcBorders>
        </w:tcPr>
        <w:p w14:paraId="5F5AB292" w14:textId="342EC26E" w:rsidR="0038630E" w:rsidRPr="005527F5" w:rsidRDefault="00EE5AC3" w:rsidP="009F6D8C">
          <w:pPr>
            <w:pStyle w:val="FirstFooter"/>
            <w:tabs>
              <w:tab w:val="left" w:pos="2302"/>
            </w:tabs>
            <w:rPr>
              <w:sz w:val="18"/>
              <w:szCs w:val="18"/>
              <w:lang w:val="it-IT"/>
            </w:rPr>
          </w:pPr>
          <w:r>
            <w:rPr>
              <w:rFonts w:ascii="Calibri" w:hAnsi="Calibri"/>
              <w:color w:val="000000" w:themeColor="text1"/>
              <w:sz w:val="18"/>
              <w:szCs w:val="18"/>
            </w:rPr>
            <w:t xml:space="preserve">Mr </w:t>
          </w:r>
          <w:r w:rsidR="2C461C88" w:rsidRPr="2C461C88">
            <w:rPr>
              <w:rFonts w:ascii="Calibri" w:hAnsi="Calibri"/>
              <w:sz w:val="18"/>
              <w:szCs w:val="18"/>
            </w:rPr>
            <w:t>David Mugonyi</w:t>
          </w:r>
          <w:r w:rsidR="005A297A">
            <w:rPr>
              <w:sz w:val="18"/>
              <w:szCs w:val="18"/>
              <w:lang w:val="it-IT"/>
            </w:rPr>
            <w:t xml:space="preserve">, </w:t>
          </w:r>
          <w:r w:rsidR="005A297A" w:rsidRPr="005A297A">
            <w:rPr>
              <w:sz w:val="18"/>
              <w:szCs w:val="18"/>
              <w:lang w:val="it-IT"/>
            </w:rPr>
            <w:t xml:space="preserve">Communications Authority of Kenya </w:t>
          </w:r>
          <w:r w:rsidR="005A297A">
            <w:rPr>
              <w:sz w:val="18"/>
              <w:szCs w:val="18"/>
              <w:lang w:val="it-IT"/>
            </w:rPr>
            <w:t xml:space="preserve">(CA), </w:t>
          </w:r>
          <w:r w:rsidR="2C461C88" w:rsidRPr="2C461C88">
            <w:rPr>
              <w:sz w:val="18"/>
              <w:szCs w:val="18"/>
              <w:lang w:val="it-IT"/>
            </w:rPr>
            <w:t>Kenya</w:t>
          </w:r>
        </w:p>
      </w:tc>
      <w:bookmarkStart w:id="9" w:name="OrgName"/>
      <w:bookmarkEnd w:id="9"/>
    </w:tr>
    <w:tr w:rsidR="0038630E" w:rsidRPr="009F6D8C" w14:paraId="4607CF08" w14:textId="77777777" w:rsidTr="2C461C88">
      <w:tc>
        <w:tcPr>
          <w:tcW w:w="1432" w:type="dxa"/>
          <w:shd w:val="clear" w:color="auto" w:fill="auto"/>
        </w:tcPr>
        <w:p w14:paraId="0DBB45CA" w14:textId="77777777" w:rsidR="0038630E" w:rsidRPr="005527F5" w:rsidRDefault="0038630E" w:rsidP="009F6D8C">
          <w:pPr>
            <w:pStyle w:val="FirstFooter"/>
            <w:tabs>
              <w:tab w:val="left" w:pos="1559"/>
              <w:tab w:val="left" w:pos="3828"/>
            </w:tabs>
            <w:rPr>
              <w:sz w:val="18"/>
              <w:szCs w:val="18"/>
              <w:lang w:val="it-IT"/>
            </w:rPr>
          </w:pPr>
        </w:p>
      </w:tc>
      <w:tc>
        <w:tcPr>
          <w:tcW w:w="2250" w:type="dxa"/>
          <w:shd w:val="clear" w:color="auto" w:fill="auto"/>
        </w:tcPr>
        <w:p w14:paraId="64710DAE" w14:textId="77777777" w:rsidR="0038630E" w:rsidRPr="009F6D8C" w:rsidRDefault="0038630E" w:rsidP="009F6D8C">
          <w:pPr>
            <w:pStyle w:val="FirstFooter"/>
            <w:tabs>
              <w:tab w:val="left" w:pos="2302"/>
            </w:tabs>
            <w:rPr>
              <w:sz w:val="18"/>
              <w:szCs w:val="18"/>
              <w:lang w:val="en-US"/>
            </w:rPr>
          </w:pPr>
          <w:r w:rsidRPr="009F6D8C">
            <w:rPr>
              <w:sz w:val="18"/>
              <w:szCs w:val="18"/>
              <w:lang w:val="en-US"/>
            </w:rPr>
            <w:t>Phone number:</w:t>
          </w:r>
        </w:p>
      </w:tc>
      <w:tc>
        <w:tcPr>
          <w:tcW w:w="5958" w:type="dxa"/>
        </w:tcPr>
        <w:p w14:paraId="44F8A482" w14:textId="6897E81C" w:rsidR="0038630E" w:rsidRPr="009F6D8C" w:rsidRDefault="00A41F79" w:rsidP="009F6D8C">
          <w:pPr>
            <w:pStyle w:val="FirstFooter"/>
            <w:tabs>
              <w:tab w:val="left" w:pos="2302"/>
            </w:tabs>
            <w:rPr>
              <w:sz w:val="18"/>
              <w:szCs w:val="18"/>
            </w:rPr>
          </w:pPr>
          <w:r w:rsidRPr="009F6D8C">
            <w:rPr>
              <w:sz w:val="18"/>
              <w:szCs w:val="18"/>
            </w:rPr>
            <w:t>n/a</w:t>
          </w:r>
        </w:p>
      </w:tc>
      <w:bookmarkStart w:id="10" w:name="PhoneNo"/>
      <w:bookmarkEnd w:id="10"/>
    </w:tr>
    <w:tr w:rsidR="0038630E" w:rsidRPr="009F6D8C" w14:paraId="474E069B" w14:textId="77777777" w:rsidTr="2C461C88">
      <w:tc>
        <w:tcPr>
          <w:tcW w:w="1432" w:type="dxa"/>
          <w:shd w:val="clear" w:color="auto" w:fill="auto"/>
        </w:tcPr>
        <w:p w14:paraId="349E473D"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9F6D8C" w:rsidRDefault="0038630E" w:rsidP="009F6D8C">
          <w:pPr>
            <w:pStyle w:val="FirstFooter"/>
            <w:tabs>
              <w:tab w:val="left" w:pos="2302"/>
            </w:tabs>
            <w:rPr>
              <w:sz w:val="18"/>
              <w:szCs w:val="18"/>
              <w:lang w:val="en-US"/>
            </w:rPr>
          </w:pPr>
          <w:r w:rsidRPr="009F6D8C">
            <w:rPr>
              <w:sz w:val="18"/>
              <w:szCs w:val="18"/>
              <w:lang w:val="en-US"/>
            </w:rPr>
            <w:t>E-mail:</w:t>
          </w:r>
        </w:p>
      </w:tc>
      <w:tc>
        <w:tcPr>
          <w:tcW w:w="5958" w:type="dxa"/>
        </w:tcPr>
        <w:p w14:paraId="5520D536" w14:textId="3F4CDBD0" w:rsidR="0038630E" w:rsidRPr="009F6D8C" w:rsidRDefault="005309A6" w:rsidP="009F6D8C">
          <w:pPr>
            <w:pStyle w:val="FirstFooter"/>
            <w:tabs>
              <w:tab w:val="left" w:pos="2302"/>
            </w:tabs>
            <w:rPr>
              <w:sz w:val="18"/>
              <w:szCs w:val="18"/>
            </w:rPr>
          </w:pPr>
          <w:hyperlink r:id="rId1" w:history="1">
            <w:r w:rsidRPr="00437387">
              <w:rPr>
                <w:rStyle w:val="Hyperlink"/>
                <w:sz w:val="18"/>
                <w:szCs w:val="18"/>
              </w:rPr>
              <w:t>mugonyi@ca.go.ke</w:t>
            </w:r>
          </w:hyperlink>
          <w:r>
            <w:rPr>
              <w:sz w:val="18"/>
              <w:szCs w:val="18"/>
            </w:rPr>
            <w:t xml:space="preserve"> </w:t>
          </w:r>
        </w:p>
      </w:tc>
      <w:bookmarkStart w:id="11" w:name="Email"/>
      <w:bookmarkEnd w:id="11"/>
    </w:tr>
  </w:tbl>
  <w:p w14:paraId="65715F79" w14:textId="7C3323F1" w:rsidR="0038630E" w:rsidRPr="009F6D8C"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17864" w14:textId="77777777" w:rsidR="00FB46AC" w:rsidRDefault="00FB46AC">
      <w:r>
        <w:rPr>
          <w:b/>
        </w:rPr>
        <w:t>_______________</w:t>
      </w:r>
    </w:p>
  </w:footnote>
  <w:footnote w:type="continuationSeparator" w:id="0">
    <w:p w14:paraId="50A461D0" w14:textId="77777777" w:rsidR="00FB46AC" w:rsidRDefault="00FB46AC">
      <w:r>
        <w:continuationSeparator/>
      </w:r>
    </w:p>
  </w:footnote>
  <w:footnote w:type="continuationNotice" w:id="1">
    <w:p w14:paraId="0DF8616E" w14:textId="77777777" w:rsidR="00FB46AC" w:rsidRDefault="00FB46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199681EB" w:rsidR="0038630E" w:rsidRPr="00515AF4" w:rsidRDefault="0038630E" w:rsidP="173E2FC9">
    <w:pPr>
      <w:tabs>
        <w:tab w:val="clear" w:pos="1134"/>
        <w:tab w:val="clear" w:pos="1871"/>
        <w:tab w:val="clear" w:pos="2268"/>
        <w:tab w:val="center" w:pos="4820"/>
        <w:tab w:val="right" w:pos="10206"/>
      </w:tabs>
      <w:ind w:right="1"/>
      <w:jc w:val="center"/>
      <w:rPr>
        <w:smallCaps/>
        <w:spacing w:val="24"/>
        <w:sz w:val="22"/>
        <w:szCs w:val="22"/>
        <w:lang w:val="es-ES"/>
      </w:rPr>
    </w:pPr>
    <w:r w:rsidRPr="004D495C">
      <w:rPr>
        <w:sz w:val="22"/>
        <w:szCs w:val="22"/>
      </w:rPr>
      <w:tab/>
    </w:r>
    <w:r w:rsidR="008F7BFB" w:rsidRPr="00FF089C">
      <w:rPr>
        <w:sz w:val="22"/>
        <w:szCs w:val="22"/>
        <w:lang w:val="es-ES_tradnl"/>
      </w:rPr>
      <w:t>ITU-D/RPM-</w:t>
    </w:r>
    <w:r w:rsidR="008F7BFB">
      <w:rPr>
        <w:sz w:val="22"/>
        <w:szCs w:val="22"/>
        <w:lang w:val="es-ES_tradnl"/>
      </w:rPr>
      <w:t>AFR25</w:t>
    </w:r>
    <w:r w:rsidR="008F7BFB" w:rsidRPr="00FF089C">
      <w:rPr>
        <w:sz w:val="22"/>
        <w:szCs w:val="22"/>
        <w:lang w:val="es-ES_tradnl"/>
      </w:rPr>
      <w:t>/</w:t>
    </w:r>
    <w:r w:rsidR="008F7BFB">
      <w:rPr>
        <w:sz w:val="22"/>
        <w:szCs w:val="22"/>
        <w:lang w:val="es-ES_tradnl"/>
      </w:rPr>
      <w:t>1</w:t>
    </w:r>
    <w:r w:rsidR="00560093">
      <w:rPr>
        <w:sz w:val="22"/>
        <w:szCs w:val="22"/>
        <w:lang w:val="es-ES_tradnl"/>
      </w:rPr>
      <w:t>9-E</w:t>
    </w:r>
    <w:r w:rsidRPr="00515AF4">
      <w:rPr>
        <w:sz w:val="22"/>
        <w:szCs w:val="22"/>
        <w:lang w:val="es-ES"/>
      </w:rPr>
      <w:tab/>
    </w:r>
    <w:r w:rsidR="2C461C88" w:rsidRPr="00515AF4">
      <w:rPr>
        <w:sz w:val="22"/>
        <w:szCs w:val="22"/>
        <w:lang w:val="es-ES"/>
      </w:rPr>
      <w:t xml:space="preserve">Page </w:t>
    </w:r>
    <w:r w:rsidRPr="173E2FC9">
      <w:rPr>
        <w:sz w:val="22"/>
        <w:szCs w:val="22"/>
        <w:lang w:val="es-ES"/>
      </w:rPr>
      <w:fldChar w:fldCharType="begin"/>
    </w:r>
    <w:r w:rsidRPr="00515AF4">
      <w:rPr>
        <w:sz w:val="22"/>
        <w:szCs w:val="22"/>
        <w:lang w:val="es-ES"/>
      </w:rPr>
      <w:instrText xml:space="preserve"> PAGE </w:instrText>
    </w:r>
    <w:r w:rsidRPr="173E2FC9">
      <w:rPr>
        <w:sz w:val="22"/>
        <w:szCs w:val="22"/>
      </w:rPr>
      <w:fldChar w:fldCharType="separate"/>
    </w:r>
    <w:r w:rsidR="2C461C88" w:rsidRPr="00515AF4">
      <w:rPr>
        <w:sz w:val="22"/>
        <w:szCs w:val="22"/>
        <w:lang w:val="es-ES"/>
      </w:rPr>
      <w:t>20</w:t>
    </w:r>
    <w:r w:rsidRPr="173E2FC9">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C571" w14:textId="31717054" w:rsidR="1F375DBC" w:rsidRPr="00EE5AC3" w:rsidRDefault="1F375DBC" w:rsidP="00EE5AC3">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40018F"/>
    <w:multiLevelType w:val="hybridMultilevel"/>
    <w:tmpl w:val="FA3A2F8E"/>
    <w:lvl w:ilvl="0" w:tplc="5D980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D3015C1"/>
    <w:multiLevelType w:val="hybridMultilevel"/>
    <w:tmpl w:val="971A37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0ED4D48"/>
    <w:multiLevelType w:val="hybridMultilevel"/>
    <w:tmpl w:val="FEDE27B0"/>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7457F"/>
    <w:multiLevelType w:val="hybridMultilevel"/>
    <w:tmpl w:val="C85E5D8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BC4625A"/>
    <w:multiLevelType w:val="hybridMultilevel"/>
    <w:tmpl w:val="7DB4DA1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48589E"/>
    <w:multiLevelType w:val="hybridMultilevel"/>
    <w:tmpl w:val="F09AF3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B92316"/>
    <w:multiLevelType w:val="hybridMultilevel"/>
    <w:tmpl w:val="59324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F0D9D51"/>
    <w:multiLevelType w:val="hybridMultilevel"/>
    <w:tmpl w:val="586ECA82"/>
    <w:lvl w:ilvl="0" w:tplc="89BEDECA">
      <w:start w:val="1"/>
      <w:numFmt w:val="bullet"/>
      <w:lvlText w:val="-"/>
      <w:lvlJc w:val="left"/>
      <w:pPr>
        <w:ind w:left="720" w:hanging="360"/>
      </w:pPr>
      <w:rPr>
        <w:rFonts w:ascii="Aptos" w:hAnsi="Aptos" w:hint="default"/>
      </w:rPr>
    </w:lvl>
    <w:lvl w:ilvl="1" w:tplc="8EFAAD38">
      <w:start w:val="1"/>
      <w:numFmt w:val="bullet"/>
      <w:lvlText w:val="o"/>
      <w:lvlJc w:val="left"/>
      <w:pPr>
        <w:ind w:left="1440" w:hanging="360"/>
      </w:pPr>
      <w:rPr>
        <w:rFonts w:ascii="Courier New" w:hAnsi="Courier New" w:hint="default"/>
      </w:rPr>
    </w:lvl>
    <w:lvl w:ilvl="2" w:tplc="D50A8BBA">
      <w:start w:val="1"/>
      <w:numFmt w:val="bullet"/>
      <w:lvlText w:val=""/>
      <w:lvlJc w:val="left"/>
      <w:pPr>
        <w:ind w:left="2160" w:hanging="360"/>
      </w:pPr>
      <w:rPr>
        <w:rFonts w:ascii="Wingdings" w:hAnsi="Wingdings" w:hint="default"/>
      </w:rPr>
    </w:lvl>
    <w:lvl w:ilvl="3" w:tplc="05A49DE0">
      <w:start w:val="1"/>
      <w:numFmt w:val="bullet"/>
      <w:lvlText w:val=""/>
      <w:lvlJc w:val="left"/>
      <w:pPr>
        <w:ind w:left="2880" w:hanging="360"/>
      </w:pPr>
      <w:rPr>
        <w:rFonts w:ascii="Symbol" w:hAnsi="Symbol" w:hint="default"/>
      </w:rPr>
    </w:lvl>
    <w:lvl w:ilvl="4" w:tplc="1F02E598">
      <w:start w:val="1"/>
      <w:numFmt w:val="bullet"/>
      <w:lvlText w:val="o"/>
      <w:lvlJc w:val="left"/>
      <w:pPr>
        <w:ind w:left="3600" w:hanging="360"/>
      </w:pPr>
      <w:rPr>
        <w:rFonts w:ascii="Courier New" w:hAnsi="Courier New" w:hint="default"/>
      </w:rPr>
    </w:lvl>
    <w:lvl w:ilvl="5" w:tplc="9A58B11E">
      <w:start w:val="1"/>
      <w:numFmt w:val="bullet"/>
      <w:lvlText w:val=""/>
      <w:lvlJc w:val="left"/>
      <w:pPr>
        <w:ind w:left="4320" w:hanging="360"/>
      </w:pPr>
      <w:rPr>
        <w:rFonts w:ascii="Wingdings" w:hAnsi="Wingdings" w:hint="default"/>
      </w:rPr>
    </w:lvl>
    <w:lvl w:ilvl="6" w:tplc="63A2C258">
      <w:start w:val="1"/>
      <w:numFmt w:val="bullet"/>
      <w:lvlText w:val=""/>
      <w:lvlJc w:val="left"/>
      <w:pPr>
        <w:ind w:left="5040" w:hanging="360"/>
      </w:pPr>
      <w:rPr>
        <w:rFonts w:ascii="Symbol" w:hAnsi="Symbol" w:hint="default"/>
      </w:rPr>
    </w:lvl>
    <w:lvl w:ilvl="7" w:tplc="3CF636A2">
      <w:start w:val="1"/>
      <w:numFmt w:val="bullet"/>
      <w:lvlText w:val="o"/>
      <w:lvlJc w:val="left"/>
      <w:pPr>
        <w:ind w:left="5760" w:hanging="360"/>
      </w:pPr>
      <w:rPr>
        <w:rFonts w:ascii="Courier New" w:hAnsi="Courier New" w:hint="default"/>
      </w:rPr>
    </w:lvl>
    <w:lvl w:ilvl="8" w:tplc="3CEA599E">
      <w:start w:val="1"/>
      <w:numFmt w:val="bullet"/>
      <w:lvlText w:val=""/>
      <w:lvlJc w:val="left"/>
      <w:pPr>
        <w:ind w:left="6480" w:hanging="360"/>
      </w:pPr>
      <w:rPr>
        <w:rFonts w:ascii="Wingdings" w:hAnsi="Wingdings" w:hint="default"/>
      </w:rPr>
    </w:lvl>
  </w:abstractNum>
  <w:abstractNum w:abstractNumId="22"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0DE3AC2"/>
    <w:multiLevelType w:val="hybridMultilevel"/>
    <w:tmpl w:val="C2C6D4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4F3921"/>
    <w:multiLevelType w:val="hybridMultilevel"/>
    <w:tmpl w:val="3214830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DF02163"/>
    <w:multiLevelType w:val="hybridMultilevel"/>
    <w:tmpl w:val="E32A5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5690728">
    <w:abstractNumId w:val="21"/>
  </w:num>
  <w:num w:numId="2" w16cid:durableId="1002897998">
    <w:abstractNumId w:val="11"/>
  </w:num>
  <w:num w:numId="3" w16cid:durableId="1136947117">
    <w:abstractNumId w:val="2"/>
  </w:num>
  <w:num w:numId="4" w16cid:durableId="567613860">
    <w:abstractNumId w:val="20"/>
  </w:num>
  <w:num w:numId="5" w16cid:durableId="1618561816">
    <w:abstractNumId w:val="10"/>
  </w:num>
  <w:num w:numId="6" w16cid:durableId="2116778254">
    <w:abstractNumId w:val="14"/>
  </w:num>
  <w:num w:numId="7" w16cid:durableId="1937207671">
    <w:abstractNumId w:val="0"/>
  </w:num>
  <w:num w:numId="8" w16cid:durableId="874658793">
    <w:abstractNumId w:val="23"/>
  </w:num>
  <w:num w:numId="9" w16cid:durableId="795101093">
    <w:abstractNumId w:val="15"/>
  </w:num>
  <w:num w:numId="10" w16cid:durableId="2095279260">
    <w:abstractNumId w:val="8"/>
  </w:num>
  <w:num w:numId="11" w16cid:durableId="11078046">
    <w:abstractNumId w:val="5"/>
  </w:num>
  <w:num w:numId="12" w16cid:durableId="525367127">
    <w:abstractNumId w:val="7"/>
  </w:num>
  <w:num w:numId="13" w16cid:durableId="1677463201">
    <w:abstractNumId w:val="12"/>
  </w:num>
  <w:num w:numId="14" w16cid:durableId="1845440551">
    <w:abstractNumId w:val="6"/>
  </w:num>
  <w:num w:numId="15" w16cid:durableId="1895697511">
    <w:abstractNumId w:val="1"/>
  </w:num>
  <w:num w:numId="16" w16cid:durableId="1261985085">
    <w:abstractNumId w:val="26"/>
  </w:num>
  <w:num w:numId="17" w16cid:durableId="1511530631">
    <w:abstractNumId w:val="3"/>
  </w:num>
  <w:num w:numId="18" w16cid:durableId="290863790">
    <w:abstractNumId w:val="19"/>
  </w:num>
  <w:num w:numId="19" w16cid:durableId="859900827">
    <w:abstractNumId w:val="9"/>
  </w:num>
  <w:num w:numId="20" w16cid:durableId="94712908">
    <w:abstractNumId w:val="16"/>
  </w:num>
  <w:num w:numId="21" w16cid:durableId="566035882">
    <w:abstractNumId w:val="24"/>
  </w:num>
  <w:num w:numId="22" w16cid:durableId="476071331">
    <w:abstractNumId w:val="18"/>
  </w:num>
  <w:num w:numId="23" w16cid:durableId="2072078366">
    <w:abstractNumId w:val="4"/>
  </w:num>
  <w:num w:numId="24" w16cid:durableId="272131825">
    <w:abstractNumId w:val="22"/>
  </w:num>
  <w:num w:numId="25" w16cid:durableId="1416708628">
    <w:abstractNumId w:val="17"/>
  </w:num>
  <w:num w:numId="26" w16cid:durableId="1449084010">
    <w:abstractNumId w:val="13"/>
  </w:num>
  <w:num w:numId="27" w16cid:durableId="164550298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2EF4"/>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41C"/>
    <w:rsid w:val="0001097D"/>
    <w:rsid w:val="00010AA6"/>
    <w:rsid w:val="00010E30"/>
    <w:rsid w:val="00010EB0"/>
    <w:rsid w:val="000119F8"/>
    <w:rsid w:val="00011F94"/>
    <w:rsid w:val="0001241B"/>
    <w:rsid w:val="00012AC7"/>
    <w:rsid w:val="00012B18"/>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788"/>
    <w:rsid w:val="0001789C"/>
    <w:rsid w:val="000178EB"/>
    <w:rsid w:val="00017B16"/>
    <w:rsid w:val="00017B21"/>
    <w:rsid w:val="00017F89"/>
    <w:rsid w:val="00020158"/>
    <w:rsid w:val="000201F8"/>
    <w:rsid w:val="000207C0"/>
    <w:rsid w:val="000211DC"/>
    <w:rsid w:val="0002243F"/>
    <w:rsid w:val="000226B0"/>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1A4"/>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38"/>
    <w:rsid w:val="00052AD7"/>
    <w:rsid w:val="00052B46"/>
    <w:rsid w:val="000534B1"/>
    <w:rsid w:val="00053559"/>
    <w:rsid w:val="00053C6A"/>
    <w:rsid w:val="00054470"/>
    <w:rsid w:val="000549F9"/>
    <w:rsid w:val="00054A5C"/>
    <w:rsid w:val="00054EE0"/>
    <w:rsid w:val="0005566D"/>
    <w:rsid w:val="00056735"/>
    <w:rsid w:val="00056812"/>
    <w:rsid w:val="000570DC"/>
    <w:rsid w:val="000574BF"/>
    <w:rsid w:val="00060B6C"/>
    <w:rsid w:val="000611BD"/>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15F"/>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7F5"/>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0489"/>
    <w:rsid w:val="000910B6"/>
    <w:rsid w:val="00091346"/>
    <w:rsid w:val="000917E2"/>
    <w:rsid w:val="0009180F"/>
    <w:rsid w:val="000918EA"/>
    <w:rsid w:val="00091A41"/>
    <w:rsid w:val="00091F8D"/>
    <w:rsid w:val="00092128"/>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12D"/>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31B"/>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53F"/>
    <w:rsid w:val="0010581A"/>
    <w:rsid w:val="00105A36"/>
    <w:rsid w:val="00106195"/>
    <w:rsid w:val="001063C5"/>
    <w:rsid w:val="00106619"/>
    <w:rsid w:val="00106932"/>
    <w:rsid w:val="00106E0A"/>
    <w:rsid w:val="00106F7C"/>
    <w:rsid w:val="00107232"/>
    <w:rsid w:val="00107803"/>
    <w:rsid w:val="00107827"/>
    <w:rsid w:val="00110691"/>
    <w:rsid w:val="001108CA"/>
    <w:rsid w:val="001109A1"/>
    <w:rsid w:val="00110AD1"/>
    <w:rsid w:val="00110B9B"/>
    <w:rsid w:val="00110C37"/>
    <w:rsid w:val="00110C54"/>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5ECF"/>
    <w:rsid w:val="001161DE"/>
    <w:rsid w:val="001172C4"/>
    <w:rsid w:val="00117673"/>
    <w:rsid w:val="001176E1"/>
    <w:rsid w:val="00120B3C"/>
    <w:rsid w:val="0012108E"/>
    <w:rsid w:val="001214E7"/>
    <w:rsid w:val="00121E6B"/>
    <w:rsid w:val="00122096"/>
    <w:rsid w:val="00122452"/>
    <w:rsid w:val="00122710"/>
    <w:rsid w:val="001228BD"/>
    <w:rsid w:val="001235B6"/>
    <w:rsid w:val="001236CC"/>
    <w:rsid w:val="00123924"/>
    <w:rsid w:val="00123B68"/>
    <w:rsid w:val="00123DBD"/>
    <w:rsid w:val="00123E58"/>
    <w:rsid w:val="00124000"/>
    <w:rsid w:val="0012405D"/>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B09"/>
    <w:rsid w:val="00151E86"/>
    <w:rsid w:val="00152068"/>
    <w:rsid w:val="0015280B"/>
    <w:rsid w:val="0015281B"/>
    <w:rsid w:val="00152957"/>
    <w:rsid w:val="00152BDF"/>
    <w:rsid w:val="00152E84"/>
    <w:rsid w:val="00153566"/>
    <w:rsid w:val="0015389A"/>
    <w:rsid w:val="00153DF5"/>
    <w:rsid w:val="00154025"/>
    <w:rsid w:val="001545BA"/>
    <w:rsid w:val="001555FE"/>
    <w:rsid w:val="001557A7"/>
    <w:rsid w:val="001561C0"/>
    <w:rsid w:val="001566A0"/>
    <w:rsid w:val="0015673E"/>
    <w:rsid w:val="0016003A"/>
    <w:rsid w:val="00160276"/>
    <w:rsid w:val="0016034A"/>
    <w:rsid w:val="00160DD0"/>
    <w:rsid w:val="00160E5C"/>
    <w:rsid w:val="00161BC3"/>
    <w:rsid w:val="001620A4"/>
    <w:rsid w:val="0016250D"/>
    <w:rsid w:val="0016264D"/>
    <w:rsid w:val="00162C96"/>
    <w:rsid w:val="00162F49"/>
    <w:rsid w:val="00162FE9"/>
    <w:rsid w:val="001633E4"/>
    <w:rsid w:val="00163611"/>
    <w:rsid w:val="0016361F"/>
    <w:rsid w:val="00163ADD"/>
    <w:rsid w:val="00163D46"/>
    <w:rsid w:val="001643C7"/>
    <w:rsid w:val="00164E16"/>
    <w:rsid w:val="001654B7"/>
    <w:rsid w:val="0016561D"/>
    <w:rsid w:val="001657FB"/>
    <w:rsid w:val="00165A79"/>
    <w:rsid w:val="00165B8C"/>
    <w:rsid w:val="00166062"/>
    <w:rsid w:val="001668EE"/>
    <w:rsid w:val="00166D9F"/>
    <w:rsid w:val="00166E4C"/>
    <w:rsid w:val="0016711D"/>
    <w:rsid w:val="001679C0"/>
    <w:rsid w:val="00167A80"/>
    <w:rsid w:val="001708F0"/>
    <w:rsid w:val="00170C31"/>
    <w:rsid w:val="001717A2"/>
    <w:rsid w:val="00171917"/>
    <w:rsid w:val="00171B42"/>
    <w:rsid w:val="00171BEE"/>
    <w:rsid w:val="00171CB2"/>
    <w:rsid w:val="00172C90"/>
    <w:rsid w:val="0017354F"/>
    <w:rsid w:val="00173658"/>
    <w:rsid w:val="001738F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A758F"/>
    <w:rsid w:val="001B0777"/>
    <w:rsid w:val="001B1212"/>
    <w:rsid w:val="001B1930"/>
    <w:rsid w:val="001B2339"/>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121"/>
    <w:rsid w:val="001C3668"/>
    <w:rsid w:val="001C3B5F"/>
    <w:rsid w:val="001C3BFC"/>
    <w:rsid w:val="001C4700"/>
    <w:rsid w:val="001C4DE6"/>
    <w:rsid w:val="001C584F"/>
    <w:rsid w:val="001C65C2"/>
    <w:rsid w:val="001C6D49"/>
    <w:rsid w:val="001C7CEB"/>
    <w:rsid w:val="001D058F"/>
    <w:rsid w:val="001D0672"/>
    <w:rsid w:val="001D09C1"/>
    <w:rsid w:val="001D0DD3"/>
    <w:rsid w:val="001D0E0B"/>
    <w:rsid w:val="001D0E8F"/>
    <w:rsid w:val="001D103B"/>
    <w:rsid w:val="001D12E1"/>
    <w:rsid w:val="001D148F"/>
    <w:rsid w:val="001D1A58"/>
    <w:rsid w:val="001D1EC5"/>
    <w:rsid w:val="001D2680"/>
    <w:rsid w:val="001D27CB"/>
    <w:rsid w:val="001D303A"/>
    <w:rsid w:val="001D331E"/>
    <w:rsid w:val="001D3529"/>
    <w:rsid w:val="001D356A"/>
    <w:rsid w:val="001D43B0"/>
    <w:rsid w:val="001D478D"/>
    <w:rsid w:val="001D4AAF"/>
    <w:rsid w:val="001D585B"/>
    <w:rsid w:val="001D6482"/>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171"/>
    <w:rsid w:val="001F5544"/>
    <w:rsid w:val="001F5A05"/>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A1"/>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222"/>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B09"/>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38A3"/>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2C7"/>
    <w:rsid w:val="00271316"/>
    <w:rsid w:val="00271376"/>
    <w:rsid w:val="00271631"/>
    <w:rsid w:val="00272167"/>
    <w:rsid w:val="00272200"/>
    <w:rsid w:val="00272642"/>
    <w:rsid w:val="0027266E"/>
    <w:rsid w:val="002726CC"/>
    <w:rsid w:val="00272E45"/>
    <w:rsid w:val="00275112"/>
    <w:rsid w:val="00275596"/>
    <w:rsid w:val="00276161"/>
    <w:rsid w:val="00276704"/>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51E"/>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760"/>
    <w:rsid w:val="002959CF"/>
    <w:rsid w:val="00295B03"/>
    <w:rsid w:val="00295B9C"/>
    <w:rsid w:val="00295D71"/>
    <w:rsid w:val="002970AA"/>
    <w:rsid w:val="002970F9"/>
    <w:rsid w:val="00297810"/>
    <w:rsid w:val="002A0209"/>
    <w:rsid w:val="002A027B"/>
    <w:rsid w:val="002A02AE"/>
    <w:rsid w:val="002A04E6"/>
    <w:rsid w:val="002A07D8"/>
    <w:rsid w:val="002A084A"/>
    <w:rsid w:val="002A08F7"/>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058"/>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641"/>
    <w:rsid w:val="002C5A58"/>
    <w:rsid w:val="002C5D42"/>
    <w:rsid w:val="002C5D76"/>
    <w:rsid w:val="002C60C7"/>
    <w:rsid w:val="002C63B6"/>
    <w:rsid w:val="002C6523"/>
    <w:rsid w:val="002C7B19"/>
    <w:rsid w:val="002D05FC"/>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5D87"/>
    <w:rsid w:val="002E6852"/>
    <w:rsid w:val="002E6B7E"/>
    <w:rsid w:val="002E6CFE"/>
    <w:rsid w:val="002E72BC"/>
    <w:rsid w:val="002F090F"/>
    <w:rsid w:val="002F092F"/>
    <w:rsid w:val="002F0D76"/>
    <w:rsid w:val="002F1027"/>
    <w:rsid w:val="002F1277"/>
    <w:rsid w:val="002F1378"/>
    <w:rsid w:val="002F1A5B"/>
    <w:rsid w:val="002F2873"/>
    <w:rsid w:val="002F2BC9"/>
    <w:rsid w:val="002F2E24"/>
    <w:rsid w:val="002F3666"/>
    <w:rsid w:val="002F36C5"/>
    <w:rsid w:val="002F3E10"/>
    <w:rsid w:val="002F403D"/>
    <w:rsid w:val="002F4574"/>
    <w:rsid w:val="002F5DDD"/>
    <w:rsid w:val="002F6416"/>
    <w:rsid w:val="002F654F"/>
    <w:rsid w:val="002F6F28"/>
    <w:rsid w:val="002F7037"/>
    <w:rsid w:val="003000E5"/>
    <w:rsid w:val="00300120"/>
    <w:rsid w:val="00300C82"/>
    <w:rsid w:val="00300F6D"/>
    <w:rsid w:val="00301122"/>
    <w:rsid w:val="003013EE"/>
    <w:rsid w:val="00301947"/>
    <w:rsid w:val="00301BCD"/>
    <w:rsid w:val="00302415"/>
    <w:rsid w:val="00303F47"/>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7B1"/>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7D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350"/>
    <w:rsid w:val="003405E9"/>
    <w:rsid w:val="0034085B"/>
    <w:rsid w:val="003408EB"/>
    <w:rsid w:val="00340C2B"/>
    <w:rsid w:val="00341662"/>
    <w:rsid w:val="00342082"/>
    <w:rsid w:val="003426D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115"/>
    <w:rsid w:val="0036187C"/>
    <w:rsid w:val="00362182"/>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4C0"/>
    <w:rsid w:val="00370E92"/>
    <w:rsid w:val="00371269"/>
    <w:rsid w:val="00371F7F"/>
    <w:rsid w:val="00372F69"/>
    <w:rsid w:val="003730D8"/>
    <w:rsid w:val="0037356E"/>
    <w:rsid w:val="0037370E"/>
    <w:rsid w:val="0037389D"/>
    <w:rsid w:val="00374009"/>
    <w:rsid w:val="003747FE"/>
    <w:rsid w:val="0037540C"/>
    <w:rsid w:val="003754E8"/>
    <w:rsid w:val="00375E57"/>
    <w:rsid w:val="00375FC4"/>
    <w:rsid w:val="00376410"/>
    <w:rsid w:val="003765DC"/>
    <w:rsid w:val="00376A33"/>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2EC"/>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2426"/>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439"/>
    <w:rsid w:val="003B07CF"/>
    <w:rsid w:val="003B0A05"/>
    <w:rsid w:val="003B0AB4"/>
    <w:rsid w:val="003B0E07"/>
    <w:rsid w:val="003B1E9F"/>
    <w:rsid w:val="003B1FCB"/>
    <w:rsid w:val="003B1FE3"/>
    <w:rsid w:val="003B2386"/>
    <w:rsid w:val="003B2417"/>
    <w:rsid w:val="003B25AF"/>
    <w:rsid w:val="003B2B54"/>
    <w:rsid w:val="003B2C42"/>
    <w:rsid w:val="003B2C8D"/>
    <w:rsid w:val="003B2C9A"/>
    <w:rsid w:val="003B2D91"/>
    <w:rsid w:val="003B35AC"/>
    <w:rsid w:val="003B3E78"/>
    <w:rsid w:val="003B3E87"/>
    <w:rsid w:val="003B3FB8"/>
    <w:rsid w:val="003B48C4"/>
    <w:rsid w:val="003B4B3A"/>
    <w:rsid w:val="003B4CE5"/>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5AE"/>
    <w:rsid w:val="003C174D"/>
    <w:rsid w:val="003C1B10"/>
    <w:rsid w:val="003C1CE0"/>
    <w:rsid w:val="003C1D0D"/>
    <w:rsid w:val="003C1E80"/>
    <w:rsid w:val="003C2A6B"/>
    <w:rsid w:val="003C39A7"/>
    <w:rsid w:val="003C3A8E"/>
    <w:rsid w:val="003C48A0"/>
    <w:rsid w:val="003C48CB"/>
    <w:rsid w:val="003C4E02"/>
    <w:rsid w:val="003C5684"/>
    <w:rsid w:val="003C56A2"/>
    <w:rsid w:val="003C5AC3"/>
    <w:rsid w:val="003C5EF9"/>
    <w:rsid w:val="003C6182"/>
    <w:rsid w:val="003C636A"/>
    <w:rsid w:val="003C69A2"/>
    <w:rsid w:val="003C69FD"/>
    <w:rsid w:val="003C6DC7"/>
    <w:rsid w:val="003C749B"/>
    <w:rsid w:val="003C7E9C"/>
    <w:rsid w:val="003D0084"/>
    <w:rsid w:val="003D01F7"/>
    <w:rsid w:val="003D0F8B"/>
    <w:rsid w:val="003D10AC"/>
    <w:rsid w:val="003D1795"/>
    <w:rsid w:val="003D1960"/>
    <w:rsid w:val="003D19CA"/>
    <w:rsid w:val="003D22FE"/>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2B1"/>
    <w:rsid w:val="003E461D"/>
    <w:rsid w:val="003E4889"/>
    <w:rsid w:val="003E489B"/>
    <w:rsid w:val="003E5A6F"/>
    <w:rsid w:val="003E5E4C"/>
    <w:rsid w:val="003E6CBA"/>
    <w:rsid w:val="003E7289"/>
    <w:rsid w:val="003E7A9F"/>
    <w:rsid w:val="003E7D59"/>
    <w:rsid w:val="003E7EE1"/>
    <w:rsid w:val="003F0C20"/>
    <w:rsid w:val="003F1EA5"/>
    <w:rsid w:val="003F1FFD"/>
    <w:rsid w:val="003F2532"/>
    <w:rsid w:val="003F296B"/>
    <w:rsid w:val="003F2B91"/>
    <w:rsid w:val="003F2BD8"/>
    <w:rsid w:val="003F3364"/>
    <w:rsid w:val="003F3C27"/>
    <w:rsid w:val="003F4097"/>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9E3"/>
    <w:rsid w:val="00405A9A"/>
    <w:rsid w:val="00405E82"/>
    <w:rsid w:val="004065FC"/>
    <w:rsid w:val="00406909"/>
    <w:rsid w:val="004069A0"/>
    <w:rsid w:val="00406B8E"/>
    <w:rsid w:val="00406E72"/>
    <w:rsid w:val="00407806"/>
    <w:rsid w:val="00407E27"/>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1F5"/>
    <w:rsid w:val="004425D0"/>
    <w:rsid w:val="00442AD6"/>
    <w:rsid w:val="00443560"/>
    <w:rsid w:val="00443E88"/>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1F9"/>
    <w:rsid w:val="004633DA"/>
    <w:rsid w:val="004635A6"/>
    <w:rsid w:val="004638EE"/>
    <w:rsid w:val="00464A67"/>
    <w:rsid w:val="00464EF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3DB4"/>
    <w:rsid w:val="00474034"/>
    <w:rsid w:val="004749DB"/>
    <w:rsid w:val="00474ED1"/>
    <w:rsid w:val="004751B7"/>
    <w:rsid w:val="004753B0"/>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594"/>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0598"/>
    <w:rsid w:val="004C1289"/>
    <w:rsid w:val="004C1E2E"/>
    <w:rsid w:val="004C1E67"/>
    <w:rsid w:val="004C2BA9"/>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7083"/>
    <w:rsid w:val="004D71B9"/>
    <w:rsid w:val="004D725D"/>
    <w:rsid w:val="004D7562"/>
    <w:rsid w:val="004D76CE"/>
    <w:rsid w:val="004D7773"/>
    <w:rsid w:val="004D77A5"/>
    <w:rsid w:val="004D7A62"/>
    <w:rsid w:val="004D7BD8"/>
    <w:rsid w:val="004D7C1C"/>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2DD3"/>
    <w:rsid w:val="004F3194"/>
    <w:rsid w:val="004F3865"/>
    <w:rsid w:val="004F3FC4"/>
    <w:rsid w:val="004F483B"/>
    <w:rsid w:val="004F48A7"/>
    <w:rsid w:val="004F55FA"/>
    <w:rsid w:val="004F5806"/>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595E"/>
    <w:rsid w:val="00507312"/>
    <w:rsid w:val="005109EF"/>
    <w:rsid w:val="00510ABB"/>
    <w:rsid w:val="00510BB9"/>
    <w:rsid w:val="00510DF4"/>
    <w:rsid w:val="005117EE"/>
    <w:rsid w:val="00512108"/>
    <w:rsid w:val="00512590"/>
    <w:rsid w:val="005131C7"/>
    <w:rsid w:val="00513306"/>
    <w:rsid w:val="0051334E"/>
    <w:rsid w:val="00513373"/>
    <w:rsid w:val="005144B9"/>
    <w:rsid w:val="00514C86"/>
    <w:rsid w:val="00515AA8"/>
    <w:rsid w:val="00515AF4"/>
    <w:rsid w:val="00515B63"/>
    <w:rsid w:val="00515E90"/>
    <w:rsid w:val="005165B1"/>
    <w:rsid w:val="00517A07"/>
    <w:rsid w:val="00517A42"/>
    <w:rsid w:val="00517D22"/>
    <w:rsid w:val="005201E7"/>
    <w:rsid w:val="00520AEC"/>
    <w:rsid w:val="00520DEB"/>
    <w:rsid w:val="00521223"/>
    <w:rsid w:val="005213A0"/>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A6"/>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36EB6"/>
    <w:rsid w:val="005405EE"/>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96E"/>
    <w:rsid w:val="00545C99"/>
    <w:rsid w:val="0054643D"/>
    <w:rsid w:val="00546A74"/>
    <w:rsid w:val="0054742E"/>
    <w:rsid w:val="005475C6"/>
    <w:rsid w:val="00547610"/>
    <w:rsid w:val="005477E6"/>
    <w:rsid w:val="00547A04"/>
    <w:rsid w:val="00547A3F"/>
    <w:rsid w:val="00547AF5"/>
    <w:rsid w:val="0055118B"/>
    <w:rsid w:val="0055140B"/>
    <w:rsid w:val="0055168E"/>
    <w:rsid w:val="00551EB8"/>
    <w:rsid w:val="005527F5"/>
    <w:rsid w:val="00552C63"/>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093"/>
    <w:rsid w:val="005601A0"/>
    <w:rsid w:val="00560650"/>
    <w:rsid w:val="005607E9"/>
    <w:rsid w:val="00560D7F"/>
    <w:rsid w:val="00561287"/>
    <w:rsid w:val="00561D23"/>
    <w:rsid w:val="00561EA8"/>
    <w:rsid w:val="00562003"/>
    <w:rsid w:val="0056209F"/>
    <w:rsid w:val="00562E80"/>
    <w:rsid w:val="00562F06"/>
    <w:rsid w:val="00562F2B"/>
    <w:rsid w:val="005630E5"/>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738"/>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3B6"/>
    <w:rsid w:val="00591913"/>
    <w:rsid w:val="00591959"/>
    <w:rsid w:val="00591BC3"/>
    <w:rsid w:val="00591C89"/>
    <w:rsid w:val="00591E22"/>
    <w:rsid w:val="005925E5"/>
    <w:rsid w:val="005926E5"/>
    <w:rsid w:val="00592C30"/>
    <w:rsid w:val="00592DAD"/>
    <w:rsid w:val="00592F0B"/>
    <w:rsid w:val="00593115"/>
    <w:rsid w:val="00593325"/>
    <w:rsid w:val="00595041"/>
    <w:rsid w:val="00595278"/>
    <w:rsid w:val="005952C0"/>
    <w:rsid w:val="0059645F"/>
    <w:rsid w:val="005964AB"/>
    <w:rsid w:val="005967B8"/>
    <w:rsid w:val="00596DDA"/>
    <w:rsid w:val="00597728"/>
    <w:rsid w:val="005977DE"/>
    <w:rsid w:val="00597FD2"/>
    <w:rsid w:val="005A065C"/>
    <w:rsid w:val="005A081B"/>
    <w:rsid w:val="005A0968"/>
    <w:rsid w:val="005A0F07"/>
    <w:rsid w:val="005A0F87"/>
    <w:rsid w:val="005A137E"/>
    <w:rsid w:val="005A163D"/>
    <w:rsid w:val="005A1F26"/>
    <w:rsid w:val="005A1FC9"/>
    <w:rsid w:val="005A297A"/>
    <w:rsid w:val="005A2989"/>
    <w:rsid w:val="005A2A52"/>
    <w:rsid w:val="005A2EFC"/>
    <w:rsid w:val="005A32B2"/>
    <w:rsid w:val="005A3A8D"/>
    <w:rsid w:val="005A3BCC"/>
    <w:rsid w:val="005A40DF"/>
    <w:rsid w:val="005A4225"/>
    <w:rsid w:val="005A4359"/>
    <w:rsid w:val="005A446B"/>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1E6E"/>
    <w:rsid w:val="005B2469"/>
    <w:rsid w:val="005B2618"/>
    <w:rsid w:val="005B2DA1"/>
    <w:rsid w:val="005B2EF5"/>
    <w:rsid w:val="005B3070"/>
    <w:rsid w:val="005B3690"/>
    <w:rsid w:val="005B37DA"/>
    <w:rsid w:val="005B4199"/>
    <w:rsid w:val="005B45E9"/>
    <w:rsid w:val="005B4916"/>
    <w:rsid w:val="005B4E15"/>
    <w:rsid w:val="005B50E1"/>
    <w:rsid w:val="005B5190"/>
    <w:rsid w:val="005B51FD"/>
    <w:rsid w:val="005B53D7"/>
    <w:rsid w:val="005B5895"/>
    <w:rsid w:val="005B5B01"/>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3E4"/>
    <w:rsid w:val="005C6694"/>
    <w:rsid w:val="005C68D5"/>
    <w:rsid w:val="005D0459"/>
    <w:rsid w:val="005D04E9"/>
    <w:rsid w:val="005D06A0"/>
    <w:rsid w:val="005D0DB7"/>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1D7"/>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3DB"/>
    <w:rsid w:val="00605939"/>
    <w:rsid w:val="00605A9A"/>
    <w:rsid w:val="00605AEA"/>
    <w:rsid w:val="00605B65"/>
    <w:rsid w:val="00606033"/>
    <w:rsid w:val="006060C2"/>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3DD"/>
    <w:rsid w:val="006167A0"/>
    <w:rsid w:val="00616966"/>
    <w:rsid w:val="00617189"/>
    <w:rsid w:val="0061768E"/>
    <w:rsid w:val="0061781A"/>
    <w:rsid w:val="00617CA7"/>
    <w:rsid w:val="00620708"/>
    <w:rsid w:val="006207A4"/>
    <w:rsid w:val="00620AC8"/>
    <w:rsid w:val="00621250"/>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2DDB"/>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1DEC"/>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69BF"/>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0A"/>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1990"/>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DFD"/>
    <w:rsid w:val="00670717"/>
    <w:rsid w:val="00670A28"/>
    <w:rsid w:val="00670A7A"/>
    <w:rsid w:val="00670A97"/>
    <w:rsid w:val="00670B84"/>
    <w:rsid w:val="00670CC6"/>
    <w:rsid w:val="006714D1"/>
    <w:rsid w:val="0067199F"/>
    <w:rsid w:val="0067236E"/>
    <w:rsid w:val="0067276A"/>
    <w:rsid w:val="00672CAE"/>
    <w:rsid w:val="006735BA"/>
    <w:rsid w:val="00673C94"/>
    <w:rsid w:val="00674873"/>
    <w:rsid w:val="006748E2"/>
    <w:rsid w:val="00674952"/>
    <w:rsid w:val="006756C2"/>
    <w:rsid w:val="00676A60"/>
    <w:rsid w:val="00676AF2"/>
    <w:rsid w:val="006772CA"/>
    <w:rsid w:val="0067755E"/>
    <w:rsid w:val="0067767D"/>
    <w:rsid w:val="006776EC"/>
    <w:rsid w:val="00677857"/>
    <w:rsid w:val="00677BC0"/>
    <w:rsid w:val="00680474"/>
    <w:rsid w:val="00680707"/>
    <w:rsid w:val="00680E2B"/>
    <w:rsid w:val="00680E3C"/>
    <w:rsid w:val="00680FBB"/>
    <w:rsid w:val="0068115C"/>
    <w:rsid w:val="00681282"/>
    <w:rsid w:val="006813F0"/>
    <w:rsid w:val="006821CA"/>
    <w:rsid w:val="00684101"/>
    <w:rsid w:val="00684187"/>
    <w:rsid w:val="006843AD"/>
    <w:rsid w:val="00684E36"/>
    <w:rsid w:val="00685013"/>
    <w:rsid w:val="00685313"/>
    <w:rsid w:val="0068612D"/>
    <w:rsid w:val="00686636"/>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4C92"/>
    <w:rsid w:val="0069532F"/>
    <w:rsid w:val="00695974"/>
    <w:rsid w:val="00695B5D"/>
    <w:rsid w:val="00695C82"/>
    <w:rsid w:val="00696183"/>
    <w:rsid w:val="0069706B"/>
    <w:rsid w:val="00697C8E"/>
    <w:rsid w:val="00697D4E"/>
    <w:rsid w:val="006A0728"/>
    <w:rsid w:val="006A07A3"/>
    <w:rsid w:val="006A18B9"/>
    <w:rsid w:val="006A1923"/>
    <w:rsid w:val="006A20CD"/>
    <w:rsid w:val="006A20DE"/>
    <w:rsid w:val="006A2492"/>
    <w:rsid w:val="006A2DF9"/>
    <w:rsid w:val="006A2F81"/>
    <w:rsid w:val="006A3745"/>
    <w:rsid w:val="006A3DB9"/>
    <w:rsid w:val="006A44E4"/>
    <w:rsid w:val="006A47F6"/>
    <w:rsid w:val="006A4DE8"/>
    <w:rsid w:val="006A6500"/>
    <w:rsid w:val="006A6C87"/>
    <w:rsid w:val="006A6E9B"/>
    <w:rsid w:val="006A7413"/>
    <w:rsid w:val="006A79E1"/>
    <w:rsid w:val="006B00E9"/>
    <w:rsid w:val="006B01F5"/>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DB6"/>
    <w:rsid w:val="006C3F76"/>
    <w:rsid w:val="006C4625"/>
    <w:rsid w:val="006C4710"/>
    <w:rsid w:val="006C504B"/>
    <w:rsid w:val="006C7B05"/>
    <w:rsid w:val="006C7BE4"/>
    <w:rsid w:val="006C7F83"/>
    <w:rsid w:val="006D01DC"/>
    <w:rsid w:val="006D0302"/>
    <w:rsid w:val="006D0368"/>
    <w:rsid w:val="006D0FE2"/>
    <w:rsid w:val="006D2FD7"/>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0CA2"/>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577"/>
    <w:rsid w:val="006E5727"/>
    <w:rsid w:val="006E5C86"/>
    <w:rsid w:val="006E5D41"/>
    <w:rsid w:val="006E6B82"/>
    <w:rsid w:val="006E6CE6"/>
    <w:rsid w:val="006E71AC"/>
    <w:rsid w:val="006F0272"/>
    <w:rsid w:val="006F08E7"/>
    <w:rsid w:val="006F0C16"/>
    <w:rsid w:val="006F0D3E"/>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69F"/>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706"/>
    <w:rsid w:val="007052CE"/>
    <w:rsid w:val="00705A0A"/>
    <w:rsid w:val="00705A5C"/>
    <w:rsid w:val="007061B5"/>
    <w:rsid w:val="007069A6"/>
    <w:rsid w:val="007104F5"/>
    <w:rsid w:val="00710578"/>
    <w:rsid w:val="007106ED"/>
    <w:rsid w:val="00711FD0"/>
    <w:rsid w:val="007128C6"/>
    <w:rsid w:val="007129B5"/>
    <w:rsid w:val="007129DA"/>
    <w:rsid w:val="00712D5C"/>
    <w:rsid w:val="007130F4"/>
    <w:rsid w:val="007131C9"/>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274E"/>
    <w:rsid w:val="007230E6"/>
    <w:rsid w:val="00723231"/>
    <w:rsid w:val="00723447"/>
    <w:rsid w:val="0072351C"/>
    <w:rsid w:val="007235BF"/>
    <w:rsid w:val="007236C8"/>
    <w:rsid w:val="00723EA5"/>
    <w:rsid w:val="00724918"/>
    <w:rsid w:val="00724ACC"/>
    <w:rsid w:val="00724E36"/>
    <w:rsid w:val="00725586"/>
    <w:rsid w:val="007256E7"/>
    <w:rsid w:val="0072584D"/>
    <w:rsid w:val="00725961"/>
    <w:rsid w:val="00725BFF"/>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B1D"/>
    <w:rsid w:val="00751EA6"/>
    <w:rsid w:val="007523EC"/>
    <w:rsid w:val="00752788"/>
    <w:rsid w:val="00752F46"/>
    <w:rsid w:val="00753267"/>
    <w:rsid w:val="007541C0"/>
    <w:rsid w:val="00754466"/>
    <w:rsid w:val="00754C8B"/>
    <w:rsid w:val="00754D34"/>
    <w:rsid w:val="00754F54"/>
    <w:rsid w:val="00755258"/>
    <w:rsid w:val="0075603E"/>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2AC8"/>
    <w:rsid w:val="0076378E"/>
    <w:rsid w:val="007637F9"/>
    <w:rsid w:val="007646BB"/>
    <w:rsid w:val="00765432"/>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E76"/>
    <w:rsid w:val="00780FB1"/>
    <w:rsid w:val="00781599"/>
    <w:rsid w:val="00781873"/>
    <w:rsid w:val="00781B22"/>
    <w:rsid w:val="00781D8B"/>
    <w:rsid w:val="00782024"/>
    <w:rsid w:val="00782229"/>
    <w:rsid w:val="00782268"/>
    <w:rsid w:val="007822E3"/>
    <w:rsid w:val="0078240D"/>
    <w:rsid w:val="00782D84"/>
    <w:rsid w:val="00782DEA"/>
    <w:rsid w:val="00783472"/>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449"/>
    <w:rsid w:val="00792964"/>
    <w:rsid w:val="00792968"/>
    <w:rsid w:val="00792B14"/>
    <w:rsid w:val="00792E93"/>
    <w:rsid w:val="007934E8"/>
    <w:rsid w:val="00793C14"/>
    <w:rsid w:val="0079427B"/>
    <w:rsid w:val="00794B73"/>
    <w:rsid w:val="00794EAB"/>
    <w:rsid w:val="00794F2D"/>
    <w:rsid w:val="007950EE"/>
    <w:rsid w:val="007956F5"/>
    <w:rsid w:val="007958AB"/>
    <w:rsid w:val="00795B8C"/>
    <w:rsid w:val="0079689B"/>
    <w:rsid w:val="00796D24"/>
    <w:rsid w:val="00796F9B"/>
    <w:rsid w:val="0079702C"/>
    <w:rsid w:val="00797110"/>
    <w:rsid w:val="007A0274"/>
    <w:rsid w:val="007A0D66"/>
    <w:rsid w:val="007A1488"/>
    <w:rsid w:val="007A1932"/>
    <w:rsid w:val="007A1D49"/>
    <w:rsid w:val="007A22E1"/>
    <w:rsid w:val="007A2364"/>
    <w:rsid w:val="007A2CAE"/>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170"/>
    <w:rsid w:val="007B6630"/>
    <w:rsid w:val="007B699F"/>
    <w:rsid w:val="007B6A7C"/>
    <w:rsid w:val="007B7407"/>
    <w:rsid w:val="007B750E"/>
    <w:rsid w:val="007B75E9"/>
    <w:rsid w:val="007B7CB9"/>
    <w:rsid w:val="007C0111"/>
    <w:rsid w:val="007C040D"/>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1E5"/>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A13"/>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43EE"/>
    <w:rsid w:val="007E5014"/>
    <w:rsid w:val="007E51B9"/>
    <w:rsid w:val="007E5263"/>
    <w:rsid w:val="007E53EF"/>
    <w:rsid w:val="007E5B91"/>
    <w:rsid w:val="007E624E"/>
    <w:rsid w:val="007E67F1"/>
    <w:rsid w:val="007E6883"/>
    <w:rsid w:val="007E69A6"/>
    <w:rsid w:val="007E6DE4"/>
    <w:rsid w:val="007E7799"/>
    <w:rsid w:val="007E79C3"/>
    <w:rsid w:val="007F11F8"/>
    <w:rsid w:val="007F1898"/>
    <w:rsid w:val="007F298A"/>
    <w:rsid w:val="007F3052"/>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0B7C"/>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78B"/>
    <w:rsid w:val="0082183B"/>
    <w:rsid w:val="00821CEF"/>
    <w:rsid w:val="00821FC4"/>
    <w:rsid w:val="0082247F"/>
    <w:rsid w:val="008225BE"/>
    <w:rsid w:val="00822759"/>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420"/>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DC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79F"/>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74C0"/>
    <w:rsid w:val="00857B11"/>
    <w:rsid w:val="00857EDD"/>
    <w:rsid w:val="00860180"/>
    <w:rsid w:val="008606D3"/>
    <w:rsid w:val="008608F3"/>
    <w:rsid w:val="00860939"/>
    <w:rsid w:val="00860C26"/>
    <w:rsid w:val="00861161"/>
    <w:rsid w:val="00861B02"/>
    <w:rsid w:val="008620E7"/>
    <w:rsid w:val="00862294"/>
    <w:rsid w:val="0086374C"/>
    <w:rsid w:val="00863916"/>
    <w:rsid w:val="00864212"/>
    <w:rsid w:val="00864F12"/>
    <w:rsid w:val="0086500E"/>
    <w:rsid w:val="008657F6"/>
    <w:rsid w:val="00865CEC"/>
    <w:rsid w:val="00866A4C"/>
    <w:rsid w:val="00866EC7"/>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4C0B"/>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11"/>
    <w:rsid w:val="008821B5"/>
    <w:rsid w:val="00882E48"/>
    <w:rsid w:val="00883198"/>
    <w:rsid w:val="008833F4"/>
    <w:rsid w:val="00883AEF"/>
    <w:rsid w:val="00883B13"/>
    <w:rsid w:val="008840FF"/>
    <w:rsid w:val="008845D0"/>
    <w:rsid w:val="00884BA4"/>
    <w:rsid w:val="00884C1D"/>
    <w:rsid w:val="00884C65"/>
    <w:rsid w:val="00884CEB"/>
    <w:rsid w:val="00884D64"/>
    <w:rsid w:val="0088505A"/>
    <w:rsid w:val="00885102"/>
    <w:rsid w:val="00885462"/>
    <w:rsid w:val="008855FF"/>
    <w:rsid w:val="008858CE"/>
    <w:rsid w:val="008866DA"/>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D3E"/>
    <w:rsid w:val="008943E7"/>
    <w:rsid w:val="00895EAC"/>
    <w:rsid w:val="00896FF7"/>
    <w:rsid w:val="00897262"/>
    <w:rsid w:val="00897635"/>
    <w:rsid w:val="00897640"/>
    <w:rsid w:val="00897A91"/>
    <w:rsid w:val="00897C8C"/>
    <w:rsid w:val="00897EEE"/>
    <w:rsid w:val="008A0165"/>
    <w:rsid w:val="008A0DD5"/>
    <w:rsid w:val="008A1A04"/>
    <w:rsid w:val="008A1D74"/>
    <w:rsid w:val="008A2589"/>
    <w:rsid w:val="008A3257"/>
    <w:rsid w:val="008A34A2"/>
    <w:rsid w:val="008A37DD"/>
    <w:rsid w:val="008A3CD0"/>
    <w:rsid w:val="008A3DF7"/>
    <w:rsid w:val="008A445F"/>
    <w:rsid w:val="008A4831"/>
    <w:rsid w:val="008A4B32"/>
    <w:rsid w:val="008A4D85"/>
    <w:rsid w:val="008A56C9"/>
    <w:rsid w:val="008A5B3F"/>
    <w:rsid w:val="008A6112"/>
    <w:rsid w:val="008A6368"/>
    <w:rsid w:val="008A6F55"/>
    <w:rsid w:val="008A704D"/>
    <w:rsid w:val="008A7470"/>
    <w:rsid w:val="008A777F"/>
    <w:rsid w:val="008B01C4"/>
    <w:rsid w:val="008B03BF"/>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A82"/>
    <w:rsid w:val="008D4B71"/>
    <w:rsid w:val="008D4E5F"/>
    <w:rsid w:val="008D5346"/>
    <w:rsid w:val="008D54F2"/>
    <w:rsid w:val="008D574E"/>
    <w:rsid w:val="008D5EE9"/>
    <w:rsid w:val="008D66A6"/>
    <w:rsid w:val="008D677D"/>
    <w:rsid w:val="008D7812"/>
    <w:rsid w:val="008E00F7"/>
    <w:rsid w:val="008E1128"/>
    <w:rsid w:val="008E1A63"/>
    <w:rsid w:val="008E1DC4"/>
    <w:rsid w:val="008E23E4"/>
    <w:rsid w:val="008E274D"/>
    <w:rsid w:val="008E2CF2"/>
    <w:rsid w:val="008E373D"/>
    <w:rsid w:val="008E388E"/>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22E"/>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8F7BFB"/>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17D8B"/>
    <w:rsid w:val="009207CB"/>
    <w:rsid w:val="009209E1"/>
    <w:rsid w:val="00920AA0"/>
    <w:rsid w:val="00921048"/>
    <w:rsid w:val="00921113"/>
    <w:rsid w:val="009214D0"/>
    <w:rsid w:val="00921B0E"/>
    <w:rsid w:val="0092224F"/>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74E"/>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2E6"/>
    <w:rsid w:val="00961946"/>
    <w:rsid w:val="00961C89"/>
    <w:rsid w:val="00961CBA"/>
    <w:rsid w:val="00961FD3"/>
    <w:rsid w:val="009620BA"/>
    <w:rsid w:val="00962164"/>
    <w:rsid w:val="0096226B"/>
    <w:rsid w:val="009626DC"/>
    <w:rsid w:val="0096301A"/>
    <w:rsid w:val="0096335C"/>
    <w:rsid w:val="009634E5"/>
    <w:rsid w:val="00963551"/>
    <w:rsid w:val="00964468"/>
    <w:rsid w:val="009644EC"/>
    <w:rsid w:val="0096488C"/>
    <w:rsid w:val="00965287"/>
    <w:rsid w:val="00965428"/>
    <w:rsid w:val="00965B75"/>
    <w:rsid w:val="0096641E"/>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0EF4"/>
    <w:rsid w:val="009813FB"/>
    <w:rsid w:val="009818D0"/>
    <w:rsid w:val="00981B05"/>
    <w:rsid w:val="00981E68"/>
    <w:rsid w:val="0098297B"/>
    <w:rsid w:val="00982C49"/>
    <w:rsid w:val="00982D0B"/>
    <w:rsid w:val="0098300E"/>
    <w:rsid w:val="00983106"/>
    <w:rsid w:val="00983142"/>
    <w:rsid w:val="00983577"/>
    <w:rsid w:val="00983A27"/>
    <w:rsid w:val="00983E18"/>
    <w:rsid w:val="009844A1"/>
    <w:rsid w:val="009849EA"/>
    <w:rsid w:val="00984E40"/>
    <w:rsid w:val="00985733"/>
    <w:rsid w:val="00985A2E"/>
    <w:rsid w:val="00985ABA"/>
    <w:rsid w:val="00985DAB"/>
    <w:rsid w:val="00985E73"/>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48A"/>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4E"/>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4F9B"/>
    <w:rsid w:val="009B61DD"/>
    <w:rsid w:val="009B6726"/>
    <w:rsid w:val="009B6880"/>
    <w:rsid w:val="009B69E0"/>
    <w:rsid w:val="009B6A35"/>
    <w:rsid w:val="009B723F"/>
    <w:rsid w:val="009B7293"/>
    <w:rsid w:val="009B7491"/>
    <w:rsid w:val="009B7B7A"/>
    <w:rsid w:val="009BC60F"/>
    <w:rsid w:val="009C04BF"/>
    <w:rsid w:val="009C056E"/>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8D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218A"/>
    <w:rsid w:val="009F2BCD"/>
    <w:rsid w:val="009F2C86"/>
    <w:rsid w:val="009F2CA4"/>
    <w:rsid w:val="009F3FB4"/>
    <w:rsid w:val="009F4064"/>
    <w:rsid w:val="009F433C"/>
    <w:rsid w:val="009F45C1"/>
    <w:rsid w:val="009F5348"/>
    <w:rsid w:val="009F53B7"/>
    <w:rsid w:val="009F569B"/>
    <w:rsid w:val="009F5BA5"/>
    <w:rsid w:val="009F5D00"/>
    <w:rsid w:val="009F6A20"/>
    <w:rsid w:val="009F6D8C"/>
    <w:rsid w:val="009F7896"/>
    <w:rsid w:val="00A00125"/>
    <w:rsid w:val="00A00152"/>
    <w:rsid w:val="00A0052F"/>
    <w:rsid w:val="00A00BBE"/>
    <w:rsid w:val="00A00DC3"/>
    <w:rsid w:val="00A01689"/>
    <w:rsid w:val="00A01CF5"/>
    <w:rsid w:val="00A0252D"/>
    <w:rsid w:val="00A0295D"/>
    <w:rsid w:val="00A033C5"/>
    <w:rsid w:val="00A03C5C"/>
    <w:rsid w:val="00A03D68"/>
    <w:rsid w:val="00A04079"/>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9C1"/>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4B6"/>
    <w:rsid w:val="00A169E6"/>
    <w:rsid w:val="00A16C89"/>
    <w:rsid w:val="00A16D29"/>
    <w:rsid w:val="00A16E25"/>
    <w:rsid w:val="00A17451"/>
    <w:rsid w:val="00A17462"/>
    <w:rsid w:val="00A1780A"/>
    <w:rsid w:val="00A178D8"/>
    <w:rsid w:val="00A20968"/>
    <w:rsid w:val="00A20B19"/>
    <w:rsid w:val="00A20C94"/>
    <w:rsid w:val="00A20CE6"/>
    <w:rsid w:val="00A20E5E"/>
    <w:rsid w:val="00A20F9B"/>
    <w:rsid w:val="00A212AB"/>
    <w:rsid w:val="00A217D8"/>
    <w:rsid w:val="00A220A5"/>
    <w:rsid w:val="00A2276C"/>
    <w:rsid w:val="00A22E06"/>
    <w:rsid w:val="00A23057"/>
    <w:rsid w:val="00A23560"/>
    <w:rsid w:val="00A24808"/>
    <w:rsid w:val="00A2496C"/>
    <w:rsid w:val="00A24EBD"/>
    <w:rsid w:val="00A24F3E"/>
    <w:rsid w:val="00A253F2"/>
    <w:rsid w:val="00A25C48"/>
    <w:rsid w:val="00A262EA"/>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0A93"/>
    <w:rsid w:val="00A40EAD"/>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185"/>
    <w:rsid w:val="00A4644D"/>
    <w:rsid w:val="00A46553"/>
    <w:rsid w:val="00A46696"/>
    <w:rsid w:val="00A46FA5"/>
    <w:rsid w:val="00A47CDF"/>
    <w:rsid w:val="00A502FD"/>
    <w:rsid w:val="00A50B84"/>
    <w:rsid w:val="00A50F60"/>
    <w:rsid w:val="00A5182F"/>
    <w:rsid w:val="00A51A50"/>
    <w:rsid w:val="00A52328"/>
    <w:rsid w:val="00A529DA"/>
    <w:rsid w:val="00A5340D"/>
    <w:rsid w:val="00A5354A"/>
    <w:rsid w:val="00A538A6"/>
    <w:rsid w:val="00A53B6A"/>
    <w:rsid w:val="00A53C8C"/>
    <w:rsid w:val="00A542EA"/>
    <w:rsid w:val="00A545D3"/>
    <w:rsid w:val="00A54BBD"/>
    <w:rsid w:val="00A54C25"/>
    <w:rsid w:val="00A54F35"/>
    <w:rsid w:val="00A55E59"/>
    <w:rsid w:val="00A562F9"/>
    <w:rsid w:val="00A56B79"/>
    <w:rsid w:val="00A56C9C"/>
    <w:rsid w:val="00A57074"/>
    <w:rsid w:val="00A571D2"/>
    <w:rsid w:val="00A57F28"/>
    <w:rsid w:val="00A57F6F"/>
    <w:rsid w:val="00A6081F"/>
    <w:rsid w:val="00A610E4"/>
    <w:rsid w:val="00A61585"/>
    <w:rsid w:val="00A618ED"/>
    <w:rsid w:val="00A61C44"/>
    <w:rsid w:val="00A624F2"/>
    <w:rsid w:val="00A62581"/>
    <w:rsid w:val="00A62E6B"/>
    <w:rsid w:val="00A63058"/>
    <w:rsid w:val="00A631A3"/>
    <w:rsid w:val="00A63344"/>
    <w:rsid w:val="00A633E5"/>
    <w:rsid w:val="00A63562"/>
    <w:rsid w:val="00A635D5"/>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6759A"/>
    <w:rsid w:val="00A70041"/>
    <w:rsid w:val="00A70842"/>
    <w:rsid w:val="00A710E7"/>
    <w:rsid w:val="00A711D6"/>
    <w:rsid w:val="00A71D44"/>
    <w:rsid w:val="00A71FD9"/>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77EC2"/>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97C1A"/>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3F"/>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1"/>
    <w:rsid w:val="00AB5839"/>
    <w:rsid w:val="00AB5CB4"/>
    <w:rsid w:val="00AB6153"/>
    <w:rsid w:val="00AB661F"/>
    <w:rsid w:val="00AB692B"/>
    <w:rsid w:val="00AB6D43"/>
    <w:rsid w:val="00AC0AB0"/>
    <w:rsid w:val="00AC10DF"/>
    <w:rsid w:val="00AC17FA"/>
    <w:rsid w:val="00AC23D7"/>
    <w:rsid w:val="00AC24C5"/>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4D91"/>
    <w:rsid w:val="00AD5B4A"/>
    <w:rsid w:val="00AD5D97"/>
    <w:rsid w:val="00AD6490"/>
    <w:rsid w:val="00AD6B00"/>
    <w:rsid w:val="00AD704B"/>
    <w:rsid w:val="00AD76D4"/>
    <w:rsid w:val="00AD78E1"/>
    <w:rsid w:val="00AE0097"/>
    <w:rsid w:val="00AE02FD"/>
    <w:rsid w:val="00AE0591"/>
    <w:rsid w:val="00AE06C7"/>
    <w:rsid w:val="00AE0764"/>
    <w:rsid w:val="00AE08D3"/>
    <w:rsid w:val="00AE0C47"/>
    <w:rsid w:val="00AE0F99"/>
    <w:rsid w:val="00AE119D"/>
    <w:rsid w:val="00AE179C"/>
    <w:rsid w:val="00AE1F48"/>
    <w:rsid w:val="00AE21DB"/>
    <w:rsid w:val="00AE2249"/>
    <w:rsid w:val="00AE2500"/>
    <w:rsid w:val="00AE2642"/>
    <w:rsid w:val="00AE29C9"/>
    <w:rsid w:val="00AE2DDA"/>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78F"/>
    <w:rsid w:val="00AF2A14"/>
    <w:rsid w:val="00AF2BB7"/>
    <w:rsid w:val="00AF3C2F"/>
    <w:rsid w:val="00AF3F22"/>
    <w:rsid w:val="00AF4E82"/>
    <w:rsid w:val="00AF4EF4"/>
    <w:rsid w:val="00AF4F09"/>
    <w:rsid w:val="00AF538F"/>
    <w:rsid w:val="00AF59A8"/>
    <w:rsid w:val="00AF5F8C"/>
    <w:rsid w:val="00AF67F6"/>
    <w:rsid w:val="00AF6884"/>
    <w:rsid w:val="00AF6D89"/>
    <w:rsid w:val="00AF712D"/>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03"/>
    <w:rsid w:val="00B06FC3"/>
    <w:rsid w:val="00B07491"/>
    <w:rsid w:val="00B0760C"/>
    <w:rsid w:val="00B104D3"/>
    <w:rsid w:val="00B10596"/>
    <w:rsid w:val="00B117A7"/>
    <w:rsid w:val="00B11E6C"/>
    <w:rsid w:val="00B124B7"/>
    <w:rsid w:val="00B125DA"/>
    <w:rsid w:val="00B1278B"/>
    <w:rsid w:val="00B1335E"/>
    <w:rsid w:val="00B13912"/>
    <w:rsid w:val="00B14115"/>
    <w:rsid w:val="00B14E53"/>
    <w:rsid w:val="00B15318"/>
    <w:rsid w:val="00B15591"/>
    <w:rsid w:val="00B1588C"/>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DD0"/>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6D61"/>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209"/>
    <w:rsid w:val="00B50621"/>
    <w:rsid w:val="00B50995"/>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73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034"/>
    <w:rsid w:val="00B80635"/>
    <w:rsid w:val="00B810F1"/>
    <w:rsid w:val="00B811C2"/>
    <w:rsid w:val="00B817CD"/>
    <w:rsid w:val="00B818AB"/>
    <w:rsid w:val="00B81AA1"/>
    <w:rsid w:val="00B8235F"/>
    <w:rsid w:val="00B825DE"/>
    <w:rsid w:val="00B845A5"/>
    <w:rsid w:val="00B85685"/>
    <w:rsid w:val="00B85FA7"/>
    <w:rsid w:val="00B8677D"/>
    <w:rsid w:val="00B86C15"/>
    <w:rsid w:val="00B871F4"/>
    <w:rsid w:val="00B87AA6"/>
    <w:rsid w:val="00B90348"/>
    <w:rsid w:val="00B90534"/>
    <w:rsid w:val="00B909ED"/>
    <w:rsid w:val="00B90B15"/>
    <w:rsid w:val="00B90C2B"/>
    <w:rsid w:val="00B90D70"/>
    <w:rsid w:val="00B9178A"/>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BE8"/>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82F"/>
    <w:rsid w:val="00BB1928"/>
    <w:rsid w:val="00BB1977"/>
    <w:rsid w:val="00BB2210"/>
    <w:rsid w:val="00BB29C8"/>
    <w:rsid w:val="00BB306F"/>
    <w:rsid w:val="00BB3892"/>
    <w:rsid w:val="00BB3A95"/>
    <w:rsid w:val="00BB458F"/>
    <w:rsid w:val="00BB5748"/>
    <w:rsid w:val="00BB5846"/>
    <w:rsid w:val="00BB643A"/>
    <w:rsid w:val="00BB6BAF"/>
    <w:rsid w:val="00BB6EAD"/>
    <w:rsid w:val="00BB7282"/>
    <w:rsid w:val="00BB73A4"/>
    <w:rsid w:val="00BB7799"/>
    <w:rsid w:val="00BB7AF3"/>
    <w:rsid w:val="00BB7BB5"/>
    <w:rsid w:val="00BB7EA5"/>
    <w:rsid w:val="00BC0543"/>
    <w:rsid w:val="00BC05F7"/>
    <w:rsid w:val="00BC0B3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482"/>
    <w:rsid w:val="00BD6CC9"/>
    <w:rsid w:val="00BD744A"/>
    <w:rsid w:val="00BD747E"/>
    <w:rsid w:val="00BD7789"/>
    <w:rsid w:val="00BD78D9"/>
    <w:rsid w:val="00BD7B29"/>
    <w:rsid w:val="00BD7D40"/>
    <w:rsid w:val="00BD7FE7"/>
    <w:rsid w:val="00BE0332"/>
    <w:rsid w:val="00BE04F3"/>
    <w:rsid w:val="00BE0AAE"/>
    <w:rsid w:val="00BE0BE4"/>
    <w:rsid w:val="00BE1455"/>
    <w:rsid w:val="00BE1D28"/>
    <w:rsid w:val="00BE200F"/>
    <w:rsid w:val="00BE2205"/>
    <w:rsid w:val="00BE22FB"/>
    <w:rsid w:val="00BE2A17"/>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22"/>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4B9"/>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1A4"/>
    <w:rsid w:val="00C2425F"/>
    <w:rsid w:val="00C2475E"/>
    <w:rsid w:val="00C24761"/>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097F"/>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19C5"/>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2B89"/>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7C6"/>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E0B"/>
    <w:rsid w:val="00C84F47"/>
    <w:rsid w:val="00C85428"/>
    <w:rsid w:val="00C85FD6"/>
    <w:rsid w:val="00C861C5"/>
    <w:rsid w:val="00C879AC"/>
    <w:rsid w:val="00C90D65"/>
    <w:rsid w:val="00C912B3"/>
    <w:rsid w:val="00C912FF"/>
    <w:rsid w:val="00C92781"/>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46E"/>
    <w:rsid w:val="00CA0C50"/>
    <w:rsid w:val="00CA0CA5"/>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215"/>
    <w:rsid w:val="00CA45F2"/>
    <w:rsid w:val="00CA4746"/>
    <w:rsid w:val="00CA4835"/>
    <w:rsid w:val="00CA4ADD"/>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84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6E2"/>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F6"/>
    <w:rsid w:val="00CD79BC"/>
    <w:rsid w:val="00CD7EA4"/>
    <w:rsid w:val="00CE0009"/>
    <w:rsid w:val="00CE0629"/>
    <w:rsid w:val="00CE0CE1"/>
    <w:rsid w:val="00CE10FF"/>
    <w:rsid w:val="00CE1349"/>
    <w:rsid w:val="00CE15F3"/>
    <w:rsid w:val="00CE18E1"/>
    <w:rsid w:val="00CE1986"/>
    <w:rsid w:val="00CE1D91"/>
    <w:rsid w:val="00CE2180"/>
    <w:rsid w:val="00CE3642"/>
    <w:rsid w:val="00CE37AF"/>
    <w:rsid w:val="00CE4360"/>
    <w:rsid w:val="00CE46CA"/>
    <w:rsid w:val="00CE4CAD"/>
    <w:rsid w:val="00CE4D96"/>
    <w:rsid w:val="00CE593B"/>
    <w:rsid w:val="00CE5A61"/>
    <w:rsid w:val="00CE5D04"/>
    <w:rsid w:val="00CE5DB4"/>
    <w:rsid w:val="00CE5E47"/>
    <w:rsid w:val="00CE66D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0B5"/>
    <w:rsid w:val="00D276DA"/>
    <w:rsid w:val="00D27724"/>
    <w:rsid w:val="00D27F0F"/>
    <w:rsid w:val="00D301AD"/>
    <w:rsid w:val="00D305DD"/>
    <w:rsid w:val="00D30600"/>
    <w:rsid w:val="00D30BE8"/>
    <w:rsid w:val="00D30EB4"/>
    <w:rsid w:val="00D318E8"/>
    <w:rsid w:val="00D324E1"/>
    <w:rsid w:val="00D326AF"/>
    <w:rsid w:val="00D32822"/>
    <w:rsid w:val="00D32915"/>
    <w:rsid w:val="00D32CB1"/>
    <w:rsid w:val="00D32E2C"/>
    <w:rsid w:val="00D32FFC"/>
    <w:rsid w:val="00D330AD"/>
    <w:rsid w:val="00D33111"/>
    <w:rsid w:val="00D33D5C"/>
    <w:rsid w:val="00D3425F"/>
    <w:rsid w:val="00D3484A"/>
    <w:rsid w:val="00D34C6B"/>
    <w:rsid w:val="00D35045"/>
    <w:rsid w:val="00D35095"/>
    <w:rsid w:val="00D35838"/>
    <w:rsid w:val="00D35BEC"/>
    <w:rsid w:val="00D35D0F"/>
    <w:rsid w:val="00D35FB9"/>
    <w:rsid w:val="00D36049"/>
    <w:rsid w:val="00D36A6D"/>
    <w:rsid w:val="00D36E18"/>
    <w:rsid w:val="00D37127"/>
    <w:rsid w:val="00D373F1"/>
    <w:rsid w:val="00D40028"/>
    <w:rsid w:val="00D40CEB"/>
    <w:rsid w:val="00D40E53"/>
    <w:rsid w:val="00D4273A"/>
    <w:rsid w:val="00D42948"/>
    <w:rsid w:val="00D42BF4"/>
    <w:rsid w:val="00D42D0B"/>
    <w:rsid w:val="00D440B6"/>
    <w:rsid w:val="00D447CC"/>
    <w:rsid w:val="00D44C6F"/>
    <w:rsid w:val="00D44E59"/>
    <w:rsid w:val="00D45147"/>
    <w:rsid w:val="00D45A60"/>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BC1"/>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31C5"/>
    <w:rsid w:val="00D641CA"/>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895"/>
    <w:rsid w:val="00D759AA"/>
    <w:rsid w:val="00D75D71"/>
    <w:rsid w:val="00D763FE"/>
    <w:rsid w:val="00D765B3"/>
    <w:rsid w:val="00D77109"/>
    <w:rsid w:val="00D7787D"/>
    <w:rsid w:val="00D801ED"/>
    <w:rsid w:val="00D807FB"/>
    <w:rsid w:val="00D80F92"/>
    <w:rsid w:val="00D80FBD"/>
    <w:rsid w:val="00D81370"/>
    <w:rsid w:val="00D81DB6"/>
    <w:rsid w:val="00D82148"/>
    <w:rsid w:val="00D82475"/>
    <w:rsid w:val="00D82729"/>
    <w:rsid w:val="00D838EA"/>
    <w:rsid w:val="00D83B5B"/>
    <w:rsid w:val="00D83BF5"/>
    <w:rsid w:val="00D83DE2"/>
    <w:rsid w:val="00D8406B"/>
    <w:rsid w:val="00D85887"/>
    <w:rsid w:val="00D858D0"/>
    <w:rsid w:val="00D85DB3"/>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6FB"/>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0F0E"/>
    <w:rsid w:val="00DA12CC"/>
    <w:rsid w:val="00DA1448"/>
    <w:rsid w:val="00DA1F12"/>
    <w:rsid w:val="00DA24B6"/>
    <w:rsid w:val="00DA29D1"/>
    <w:rsid w:val="00DA2B4E"/>
    <w:rsid w:val="00DA2DD0"/>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CD7"/>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0FFF"/>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43B"/>
    <w:rsid w:val="00DC7DAE"/>
    <w:rsid w:val="00DD01CB"/>
    <w:rsid w:val="00DD08B4"/>
    <w:rsid w:val="00DD0BD2"/>
    <w:rsid w:val="00DD0F02"/>
    <w:rsid w:val="00DD11BA"/>
    <w:rsid w:val="00DD17B8"/>
    <w:rsid w:val="00DD1C91"/>
    <w:rsid w:val="00DD2086"/>
    <w:rsid w:val="00DD214A"/>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3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3D2A"/>
    <w:rsid w:val="00DF4CAB"/>
    <w:rsid w:val="00DF5601"/>
    <w:rsid w:val="00DF5787"/>
    <w:rsid w:val="00DF59E9"/>
    <w:rsid w:val="00DF5C30"/>
    <w:rsid w:val="00DF61B0"/>
    <w:rsid w:val="00DF6895"/>
    <w:rsid w:val="00DF6D5B"/>
    <w:rsid w:val="00DF6DFC"/>
    <w:rsid w:val="00DF6EB2"/>
    <w:rsid w:val="00DF6ECF"/>
    <w:rsid w:val="00DF6F8E"/>
    <w:rsid w:val="00DF701C"/>
    <w:rsid w:val="00DF7B5D"/>
    <w:rsid w:val="00E003B5"/>
    <w:rsid w:val="00E0076D"/>
    <w:rsid w:val="00E00AC5"/>
    <w:rsid w:val="00E00EA0"/>
    <w:rsid w:val="00E0104E"/>
    <w:rsid w:val="00E01453"/>
    <w:rsid w:val="00E020CC"/>
    <w:rsid w:val="00E02ABB"/>
    <w:rsid w:val="00E0350D"/>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941"/>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4C19"/>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4DD"/>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D57"/>
    <w:rsid w:val="00E61F35"/>
    <w:rsid w:val="00E620C7"/>
    <w:rsid w:val="00E63201"/>
    <w:rsid w:val="00E63266"/>
    <w:rsid w:val="00E63288"/>
    <w:rsid w:val="00E63592"/>
    <w:rsid w:val="00E63AB1"/>
    <w:rsid w:val="00E63EA3"/>
    <w:rsid w:val="00E646B3"/>
    <w:rsid w:val="00E64714"/>
    <w:rsid w:val="00E64929"/>
    <w:rsid w:val="00E6493C"/>
    <w:rsid w:val="00E64A5C"/>
    <w:rsid w:val="00E64C88"/>
    <w:rsid w:val="00E64E39"/>
    <w:rsid w:val="00E64FDA"/>
    <w:rsid w:val="00E6508F"/>
    <w:rsid w:val="00E65462"/>
    <w:rsid w:val="00E65B75"/>
    <w:rsid w:val="00E668C0"/>
    <w:rsid w:val="00E66D05"/>
    <w:rsid w:val="00E66EAD"/>
    <w:rsid w:val="00E67AF2"/>
    <w:rsid w:val="00E67B36"/>
    <w:rsid w:val="00E67EAD"/>
    <w:rsid w:val="00E7046A"/>
    <w:rsid w:val="00E7087E"/>
    <w:rsid w:val="00E708B1"/>
    <w:rsid w:val="00E712FE"/>
    <w:rsid w:val="00E715DF"/>
    <w:rsid w:val="00E722DB"/>
    <w:rsid w:val="00E7239F"/>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3D1F"/>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460"/>
    <w:rsid w:val="00EB29AC"/>
    <w:rsid w:val="00EB2A68"/>
    <w:rsid w:val="00EB2BC1"/>
    <w:rsid w:val="00EB2F78"/>
    <w:rsid w:val="00EB462A"/>
    <w:rsid w:val="00EB47C5"/>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18D"/>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47A"/>
    <w:rsid w:val="00EE2820"/>
    <w:rsid w:val="00EE2839"/>
    <w:rsid w:val="00EE28B5"/>
    <w:rsid w:val="00EE427A"/>
    <w:rsid w:val="00EE46E3"/>
    <w:rsid w:val="00EE48E9"/>
    <w:rsid w:val="00EE4D27"/>
    <w:rsid w:val="00EE4EF3"/>
    <w:rsid w:val="00EE5A56"/>
    <w:rsid w:val="00EE5AC3"/>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2FE"/>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2D8"/>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4E8"/>
    <w:rsid w:val="00F11844"/>
    <w:rsid w:val="00F1224C"/>
    <w:rsid w:val="00F12F92"/>
    <w:rsid w:val="00F135ED"/>
    <w:rsid w:val="00F1476D"/>
    <w:rsid w:val="00F158BE"/>
    <w:rsid w:val="00F15BFD"/>
    <w:rsid w:val="00F15C63"/>
    <w:rsid w:val="00F17271"/>
    <w:rsid w:val="00F17541"/>
    <w:rsid w:val="00F17E92"/>
    <w:rsid w:val="00F206E4"/>
    <w:rsid w:val="00F208D6"/>
    <w:rsid w:val="00F20C34"/>
    <w:rsid w:val="00F21329"/>
    <w:rsid w:val="00F2172F"/>
    <w:rsid w:val="00F2184C"/>
    <w:rsid w:val="00F21A1D"/>
    <w:rsid w:val="00F21C56"/>
    <w:rsid w:val="00F21F81"/>
    <w:rsid w:val="00F2200C"/>
    <w:rsid w:val="00F22018"/>
    <w:rsid w:val="00F22399"/>
    <w:rsid w:val="00F22E14"/>
    <w:rsid w:val="00F231B5"/>
    <w:rsid w:val="00F23B55"/>
    <w:rsid w:val="00F23C49"/>
    <w:rsid w:val="00F2441F"/>
    <w:rsid w:val="00F25031"/>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6EE"/>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C89"/>
    <w:rsid w:val="00F57FAE"/>
    <w:rsid w:val="00F60026"/>
    <w:rsid w:val="00F6005C"/>
    <w:rsid w:val="00F60956"/>
    <w:rsid w:val="00F60D54"/>
    <w:rsid w:val="00F61048"/>
    <w:rsid w:val="00F6105A"/>
    <w:rsid w:val="00F61872"/>
    <w:rsid w:val="00F62A2B"/>
    <w:rsid w:val="00F62D64"/>
    <w:rsid w:val="00F62D87"/>
    <w:rsid w:val="00F632A7"/>
    <w:rsid w:val="00F63AB1"/>
    <w:rsid w:val="00F63B79"/>
    <w:rsid w:val="00F63F61"/>
    <w:rsid w:val="00F640FA"/>
    <w:rsid w:val="00F64207"/>
    <w:rsid w:val="00F64505"/>
    <w:rsid w:val="00F64C1F"/>
    <w:rsid w:val="00F64EF5"/>
    <w:rsid w:val="00F65039"/>
    <w:rsid w:val="00F659FF"/>
    <w:rsid w:val="00F65C19"/>
    <w:rsid w:val="00F65EFE"/>
    <w:rsid w:val="00F66A7D"/>
    <w:rsid w:val="00F6703A"/>
    <w:rsid w:val="00F6717E"/>
    <w:rsid w:val="00F67E72"/>
    <w:rsid w:val="00F67F45"/>
    <w:rsid w:val="00F7007F"/>
    <w:rsid w:val="00F703EB"/>
    <w:rsid w:val="00F7063E"/>
    <w:rsid w:val="00F70AC3"/>
    <w:rsid w:val="00F70EF4"/>
    <w:rsid w:val="00F713B2"/>
    <w:rsid w:val="00F713DF"/>
    <w:rsid w:val="00F71774"/>
    <w:rsid w:val="00F71DF7"/>
    <w:rsid w:val="00F72ABC"/>
    <w:rsid w:val="00F72FBD"/>
    <w:rsid w:val="00F73772"/>
    <w:rsid w:val="00F74EA8"/>
    <w:rsid w:val="00F75431"/>
    <w:rsid w:val="00F754A1"/>
    <w:rsid w:val="00F75657"/>
    <w:rsid w:val="00F75C95"/>
    <w:rsid w:val="00F762A8"/>
    <w:rsid w:val="00F76344"/>
    <w:rsid w:val="00F766D6"/>
    <w:rsid w:val="00F767D9"/>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A4B"/>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9EB"/>
    <w:rsid w:val="00FA4AE2"/>
    <w:rsid w:val="00FA4CC9"/>
    <w:rsid w:val="00FA4E14"/>
    <w:rsid w:val="00FA516A"/>
    <w:rsid w:val="00FA55D7"/>
    <w:rsid w:val="00FA567C"/>
    <w:rsid w:val="00FA611A"/>
    <w:rsid w:val="00FA6866"/>
    <w:rsid w:val="00FA697C"/>
    <w:rsid w:val="00FA6FB9"/>
    <w:rsid w:val="00FA7024"/>
    <w:rsid w:val="00FA70C7"/>
    <w:rsid w:val="00FA72DE"/>
    <w:rsid w:val="00FA7651"/>
    <w:rsid w:val="00FA7A15"/>
    <w:rsid w:val="00FB0209"/>
    <w:rsid w:val="00FB0AD3"/>
    <w:rsid w:val="00FB185A"/>
    <w:rsid w:val="00FB3648"/>
    <w:rsid w:val="00FB404A"/>
    <w:rsid w:val="00FB4505"/>
    <w:rsid w:val="00FB463F"/>
    <w:rsid w:val="00FB46AC"/>
    <w:rsid w:val="00FB4768"/>
    <w:rsid w:val="00FB4800"/>
    <w:rsid w:val="00FB49CB"/>
    <w:rsid w:val="00FB4BEC"/>
    <w:rsid w:val="00FB5079"/>
    <w:rsid w:val="00FB53FF"/>
    <w:rsid w:val="00FB5823"/>
    <w:rsid w:val="00FB593E"/>
    <w:rsid w:val="00FB5960"/>
    <w:rsid w:val="00FB5CF6"/>
    <w:rsid w:val="00FB5DE3"/>
    <w:rsid w:val="00FB5EDB"/>
    <w:rsid w:val="00FB617F"/>
    <w:rsid w:val="00FB6D11"/>
    <w:rsid w:val="00FB6F61"/>
    <w:rsid w:val="00FB76FC"/>
    <w:rsid w:val="00FB7A89"/>
    <w:rsid w:val="00FB7E4C"/>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1E09"/>
    <w:rsid w:val="00FC1F77"/>
    <w:rsid w:val="00FC22FF"/>
    <w:rsid w:val="00FC2805"/>
    <w:rsid w:val="00FC29A8"/>
    <w:rsid w:val="00FC3DEC"/>
    <w:rsid w:val="00FC45EC"/>
    <w:rsid w:val="00FC52BA"/>
    <w:rsid w:val="00FC53AC"/>
    <w:rsid w:val="00FC5D44"/>
    <w:rsid w:val="00FC5E47"/>
    <w:rsid w:val="00FC6F93"/>
    <w:rsid w:val="00FC77E2"/>
    <w:rsid w:val="00FD04CF"/>
    <w:rsid w:val="00FD07F8"/>
    <w:rsid w:val="00FD08EF"/>
    <w:rsid w:val="00FD092C"/>
    <w:rsid w:val="00FD0BE2"/>
    <w:rsid w:val="00FD11E7"/>
    <w:rsid w:val="00FD1653"/>
    <w:rsid w:val="00FD17A3"/>
    <w:rsid w:val="00FD1D10"/>
    <w:rsid w:val="00FD2546"/>
    <w:rsid w:val="00FD27C8"/>
    <w:rsid w:val="00FD36E1"/>
    <w:rsid w:val="00FD42B4"/>
    <w:rsid w:val="00FD44D4"/>
    <w:rsid w:val="00FD4B2C"/>
    <w:rsid w:val="00FD4BC0"/>
    <w:rsid w:val="00FD5102"/>
    <w:rsid w:val="00FD5358"/>
    <w:rsid w:val="00FD5BBB"/>
    <w:rsid w:val="00FD62BF"/>
    <w:rsid w:val="00FD7251"/>
    <w:rsid w:val="00FD73E5"/>
    <w:rsid w:val="00FD772E"/>
    <w:rsid w:val="00FD7CB0"/>
    <w:rsid w:val="00FD7E66"/>
    <w:rsid w:val="00FD7FFE"/>
    <w:rsid w:val="00FD9DA0"/>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752"/>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BF7"/>
    <w:rsid w:val="00FF6C69"/>
    <w:rsid w:val="00FF7179"/>
    <w:rsid w:val="00FF724F"/>
    <w:rsid w:val="00FF7B08"/>
    <w:rsid w:val="0100379C"/>
    <w:rsid w:val="0108BB00"/>
    <w:rsid w:val="01129D06"/>
    <w:rsid w:val="01239628"/>
    <w:rsid w:val="013F92B3"/>
    <w:rsid w:val="01500660"/>
    <w:rsid w:val="0159565B"/>
    <w:rsid w:val="0167983A"/>
    <w:rsid w:val="016E0012"/>
    <w:rsid w:val="01774A9B"/>
    <w:rsid w:val="019777E0"/>
    <w:rsid w:val="019C416E"/>
    <w:rsid w:val="01A5F6A0"/>
    <w:rsid w:val="01CCD50B"/>
    <w:rsid w:val="01CD05A8"/>
    <w:rsid w:val="01D77774"/>
    <w:rsid w:val="01DDD140"/>
    <w:rsid w:val="01E0BED2"/>
    <w:rsid w:val="01E22517"/>
    <w:rsid w:val="01E395B9"/>
    <w:rsid w:val="01E491D8"/>
    <w:rsid w:val="01E916C1"/>
    <w:rsid w:val="01F4C1AF"/>
    <w:rsid w:val="02015D91"/>
    <w:rsid w:val="020D65D5"/>
    <w:rsid w:val="02110841"/>
    <w:rsid w:val="022A2EAB"/>
    <w:rsid w:val="022BD6B4"/>
    <w:rsid w:val="0230286E"/>
    <w:rsid w:val="024CEBB3"/>
    <w:rsid w:val="025743DF"/>
    <w:rsid w:val="025F0D69"/>
    <w:rsid w:val="026A7A1E"/>
    <w:rsid w:val="026AB03E"/>
    <w:rsid w:val="026BE20F"/>
    <w:rsid w:val="02702EA9"/>
    <w:rsid w:val="02785AF6"/>
    <w:rsid w:val="0284B9E0"/>
    <w:rsid w:val="0290C6F3"/>
    <w:rsid w:val="02933801"/>
    <w:rsid w:val="029793A1"/>
    <w:rsid w:val="02A3D7AC"/>
    <w:rsid w:val="02AD7186"/>
    <w:rsid w:val="02B28561"/>
    <w:rsid w:val="02C08649"/>
    <w:rsid w:val="02C1311C"/>
    <w:rsid w:val="02C2AFC1"/>
    <w:rsid w:val="02C2D949"/>
    <w:rsid w:val="02C64BA5"/>
    <w:rsid w:val="02CB5088"/>
    <w:rsid w:val="02D3F7BF"/>
    <w:rsid w:val="02ECFB83"/>
    <w:rsid w:val="02EFEEBA"/>
    <w:rsid w:val="02F68C3A"/>
    <w:rsid w:val="030256C4"/>
    <w:rsid w:val="0303E771"/>
    <w:rsid w:val="03050817"/>
    <w:rsid w:val="030940F9"/>
    <w:rsid w:val="0319236E"/>
    <w:rsid w:val="03265854"/>
    <w:rsid w:val="0329A91F"/>
    <w:rsid w:val="032E101F"/>
    <w:rsid w:val="0338E2DE"/>
    <w:rsid w:val="035AD322"/>
    <w:rsid w:val="035D79B4"/>
    <w:rsid w:val="0382C045"/>
    <w:rsid w:val="03883B31"/>
    <w:rsid w:val="03937213"/>
    <w:rsid w:val="0399CFCA"/>
    <w:rsid w:val="039FE923"/>
    <w:rsid w:val="03A6669C"/>
    <w:rsid w:val="03AD2F94"/>
    <w:rsid w:val="03B28145"/>
    <w:rsid w:val="03BC60A2"/>
    <w:rsid w:val="03BCE066"/>
    <w:rsid w:val="03C124BB"/>
    <w:rsid w:val="03C6F459"/>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08A1E"/>
    <w:rsid w:val="04A993AA"/>
    <w:rsid w:val="04C39E73"/>
    <w:rsid w:val="04C62F9F"/>
    <w:rsid w:val="04D366CC"/>
    <w:rsid w:val="04D82A78"/>
    <w:rsid w:val="04E8092D"/>
    <w:rsid w:val="04F88106"/>
    <w:rsid w:val="04FC9F7E"/>
    <w:rsid w:val="04FE628A"/>
    <w:rsid w:val="0500FF73"/>
    <w:rsid w:val="0516B5F4"/>
    <w:rsid w:val="05256D80"/>
    <w:rsid w:val="0526D529"/>
    <w:rsid w:val="052FFACC"/>
    <w:rsid w:val="0532B862"/>
    <w:rsid w:val="054D4299"/>
    <w:rsid w:val="054F7C1A"/>
    <w:rsid w:val="05588400"/>
    <w:rsid w:val="0575339A"/>
    <w:rsid w:val="058A3CE0"/>
    <w:rsid w:val="05B2089F"/>
    <w:rsid w:val="05B2D663"/>
    <w:rsid w:val="05B4FD6F"/>
    <w:rsid w:val="05B63CE4"/>
    <w:rsid w:val="05BC1876"/>
    <w:rsid w:val="05C13401"/>
    <w:rsid w:val="05C3EBB3"/>
    <w:rsid w:val="05C5038C"/>
    <w:rsid w:val="05DA82F3"/>
    <w:rsid w:val="05DC00AD"/>
    <w:rsid w:val="05E9BA90"/>
    <w:rsid w:val="05ED71EE"/>
    <w:rsid w:val="0603F149"/>
    <w:rsid w:val="061191BA"/>
    <w:rsid w:val="06166529"/>
    <w:rsid w:val="061674CD"/>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7CB600"/>
    <w:rsid w:val="06868A46"/>
    <w:rsid w:val="069F60F3"/>
    <w:rsid w:val="06A4287E"/>
    <w:rsid w:val="06A5E3B4"/>
    <w:rsid w:val="06A72C2C"/>
    <w:rsid w:val="06AF46C7"/>
    <w:rsid w:val="06BEF7ED"/>
    <w:rsid w:val="06C22EFA"/>
    <w:rsid w:val="06CA3EBF"/>
    <w:rsid w:val="06CE38D3"/>
    <w:rsid w:val="06D0E97E"/>
    <w:rsid w:val="06D31F4D"/>
    <w:rsid w:val="06D62452"/>
    <w:rsid w:val="06F56D07"/>
    <w:rsid w:val="06FA4C49"/>
    <w:rsid w:val="06FEBCF9"/>
    <w:rsid w:val="070D6FD3"/>
    <w:rsid w:val="070D8B85"/>
    <w:rsid w:val="07103EE1"/>
    <w:rsid w:val="07119896"/>
    <w:rsid w:val="07126E4D"/>
    <w:rsid w:val="0725802B"/>
    <w:rsid w:val="07295FF4"/>
    <w:rsid w:val="072CC47A"/>
    <w:rsid w:val="074C448D"/>
    <w:rsid w:val="077C6641"/>
    <w:rsid w:val="0784540C"/>
    <w:rsid w:val="078C1EC2"/>
    <w:rsid w:val="079C438E"/>
    <w:rsid w:val="07A6A8C0"/>
    <w:rsid w:val="07B5261C"/>
    <w:rsid w:val="07D2F029"/>
    <w:rsid w:val="07D63226"/>
    <w:rsid w:val="07D885D2"/>
    <w:rsid w:val="07D9987E"/>
    <w:rsid w:val="07F70C50"/>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2D429"/>
    <w:rsid w:val="09467D8A"/>
    <w:rsid w:val="094B38D4"/>
    <w:rsid w:val="0958E699"/>
    <w:rsid w:val="0964C612"/>
    <w:rsid w:val="0967D1CD"/>
    <w:rsid w:val="096CE2A9"/>
    <w:rsid w:val="0970FA0B"/>
    <w:rsid w:val="097359D9"/>
    <w:rsid w:val="0983BD15"/>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0B566"/>
    <w:rsid w:val="0ABD974C"/>
    <w:rsid w:val="0ABEED31"/>
    <w:rsid w:val="0ABF9A1C"/>
    <w:rsid w:val="0ACC50E0"/>
    <w:rsid w:val="0ADE195C"/>
    <w:rsid w:val="0AE4A358"/>
    <w:rsid w:val="0AF7D34D"/>
    <w:rsid w:val="0AF959EE"/>
    <w:rsid w:val="0B0EF492"/>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0BC259"/>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70EC4D"/>
    <w:rsid w:val="0D8FE159"/>
    <w:rsid w:val="0D933751"/>
    <w:rsid w:val="0D9F65D1"/>
    <w:rsid w:val="0DA8BB2A"/>
    <w:rsid w:val="0DBA5238"/>
    <w:rsid w:val="0DBB0151"/>
    <w:rsid w:val="0DC9B5C4"/>
    <w:rsid w:val="0DD29A89"/>
    <w:rsid w:val="0DF7F609"/>
    <w:rsid w:val="0E09BF8A"/>
    <w:rsid w:val="0E09E20E"/>
    <w:rsid w:val="0E3ADD24"/>
    <w:rsid w:val="0E4231AD"/>
    <w:rsid w:val="0E5D69AC"/>
    <w:rsid w:val="0E6090DA"/>
    <w:rsid w:val="0E79EDAE"/>
    <w:rsid w:val="0E99A1E9"/>
    <w:rsid w:val="0E99DB9D"/>
    <w:rsid w:val="0E9C5EF6"/>
    <w:rsid w:val="0EAD90AF"/>
    <w:rsid w:val="0EB6CCD0"/>
    <w:rsid w:val="0ED6BE7A"/>
    <w:rsid w:val="0ED6CCB8"/>
    <w:rsid w:val="0EFAD210"/>
    <w:rsid w:val="0F0AA11E"/>
    <w:rsid w:val="0F2D607E"/>
    <w:rsid w:val="0F40C9A9"/>
    <w:rsid w:val="0F4AD413"/>
    <w:rsid w:val="0F5D45D6"/>
    <w:rsid w:val="0F60D2E4"/>
    <w:rsid w:val="0F623DA1"/>
    <w:rsid w:val="0F631DB2"/>
    <w:rsid w:val="0F850EB1"/>
    <w:rsid w:val="0FA731D6"/>
    <w:rsid w:val="0FB6A0C6"/>
    <w:rsid w:val="0FBF27AA"/>
    <w:rsid w:val="0FC372DD"/>
    <w:rsid w:val="0FC999BE"/>
    <w:rsid w:val="0FCD3CAE"/>
    <w:rsid w:val="0FD0CE0D"/>
    <w:rsid w:val="0FEF5DFA"/>
    <w:rsid w:val="10134EC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EE6AE"/>
    <w:rsid w:val="10DF0EB9"/>
    <w:rsid w:val="10E9FAFE"/>
    <w:rsid w:val="10EED24E"/>
    <w:rsid w:val="10F553F7"/>
    <w:rsid w:val="1100E6D9"/>
    <w:rsid w:val="1101B30E"/>
    <w:rsid w:val="1129096B"/>
    <w:rsid w:val="11329504"/>
    <w:rsid w:val="1134D5EE"/>
    <w:rsid w:val="113B91F7"/>
    <w:rsid w:val="113DDA55"/>
    <w:rsid w:val="114B6C7C"/>
    <w:rsid w:val="114C1CA6"/>
    <w:rsid w:val="1154A439"/>
    <w:rsid w:val="11558D07"/>
    <w:rsid w:val="1156D348"/>
    <w:rsid w:val="115BDEB8"/>
    <w:rsid w:val="1162C5FD"/>
    <w:rsid w:val="11639964"/>
    <w:rsid w:val="1166477D"/>
    <w:rsid w:val="1166A334"/>
    <w:rsid w:val="1169DD22"/>
    <w:rsid w:val="1172B121"/>
    <w:rsid w:val="11731D00"/>
    <w:rsid w:val="117FD28D"/>
    <w:rsid w:val="11806E42"/>
    <w:rsid w:val="118430FC"/>
    <w:rsid w:val="118A24EC"/>
    <w:rsid w:val="1195FCAB"/>
    <w:rsid w:val="119BAE70"/>
    <w:rsid w:val="11A127DB"/>
    <w:rsid w:val="11C8ED6B"/>
    <w:rsid w:val="11D8BF87"/>
    <w:rsid w:val="121EDDD8"/>
    <w:rsid w:val="12207126"/>
    <w:rsid w:val="122C7249"/>
    <w:rsid w:val="1235B7D5"/>
    <w:rsid w:val="123823C2"/>
    <w:rsid w:val="12395044"/>
    <w:rsid w:val="124660A2"/>
    <w:rsid w:val="12469AE9"/>
    <w:rsid w:val="1262E340"/>
    <w:rsid w:val="126588D3"/>
    <w:rsid w:val="128C740B"/>
    <w:rsid w:val="129BFDBF"/>
    <w:rsid w:val="12AC0042"/>
    <w:rsid w:val="12DAD140"/>
    <w:rsid w:val="12E41F39"/>
    <w:rsid w:val="12EDF1CB"/>
    <w:rsid w:val="12EE7895"/>
    <w:rsid w:val="12F32F11"/>
    <w:rsid w:val="130647EE"/>
    <w:rsid w:val="13066D03"/>
    <w:rsid w:val="1306F1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D42801"/>
    <w:rsid w:val="13FA5979"/>
    <w:rsid w:val="14005EAD"/>
    <w:rsid w:val="14008097"/>
    <w:rsid w:val="14013257"/>
    <w:rsid w:val="1409ABA6"/>
    <w:rsid w:val="141E4CC2"/>
    <w:rsid w:val="14266E68"/>
    <w:rsid w:val="14280492"/>
    <w:rsid w:val="142A0345"/>
    <w:rsid w:val="1433D57E"/>
    <w:rsid w:val="14557A43"/>
    <w:rsid w:val="14591EBC"/>
    <w:rsid w:val="145D72FA"/>
    <w:rsid w:val="14689BF1"/>
    <w:rsid w:val="1474C814"/>
    <w:rsid w:val="1479081A"/>
    <w:rsid w:val="14876A0C"/>
    <w:rsid w:val="149E0E85"/>
    <w:rsid w:val="14A1EC96"/>
    <w:rsid w:val="14A23D64"/>
    <w:rsid w:val="14AC6959"/>
    <w:rsid w:val="14AC88CE"/>
    <w:rsid w:val="14ACF5D5"/>
    <w:rsid w:val="14B44FEA"/>
    <w:rsid w:val="14CBC93D"/>
    <w:rsid w:val="14D393A6"/>
    <w:rsid w:val="14DE456E"/>
    <w:rsid w:val="151C8E21"/>
    <w:rsid w:val="1525760B"/>
    <w:rsid w:val="152EE8B7"/>
    <w:rsid w:val="153ED5D7"/>
    <w:rsid w:val="156208DB"/>
    <w:rsid w:val="1566D96C"/>
    <w:rsid w:val="156EC505"/>
    <w:rsid w:val="158A07F8"/>
    <w:rsid w:val="159AC485"/>
    <w:rsid w:val="159AF5B2"/>
    <w:rsid w:val="15A9B110"/>
    <w:rsid w:val="15AC96FC"/>
    <w:rsid w:val="15B17E82"/>
    <w:rsid w:val="15B7EA1E"/>
    <w:rsid w:val="15BD8A30"/>
    <w:rsid w:val="15E32007"/>
    <w:rsid w:val="15F3396A"/>
    <w:rsid w:val="15F3539C"/>
    <w:rsid w:val="16126CF2"/>
    <w:rsid w:val="1624580A"/>
    <w:rsid w:val="164B7DB3"/>
    <w:rsid w:val="165174A2"/>
    <w:rsid w:val="16587E89"/>
    <w:rsid w:val="166BD736"/>
    <w:rsid w:val="16934512"/>
    <w:rsid w:val="16937041"/>
    <w:rsid w:val="169849C2"/>
    <w:rsid w:val="16AEE8CB"/>
    <w:rsid w:val="16AF2F57"/>
    <w:rsid w:val="16B366CD"/>
    <w:rsid w:val="16B78672"/>
    <w:rsid w:val="16C7CB73"/>
    <w:rsid w:val="16D40947"/>
    <w:rsid w:val="16E4654B"/>
    <w:rsid w:val="16F758AB"/>
    <w:rsid w:val="16F8514B"/>
    <w:rsid w:val="16F9EA78"/>
    <w:rsid w:val="1703E0B4"/>
    <w:rsid w:val="1710DB91"/>
    <w:rsid w:val="17120BF5"/>
    <w:rsid w:val="171743D1"/>
    <w:rsid w:val="17190BC9"/>
    <w:rsid w:val="1732196F"/>
    <w:rsid w:val="17382AA5"/>
    <w:rsid w:val="1739C6A2"/>
    <w:rsid w:val="173E2FC9"/>
    <w:rsid w:val="173EDC20"/>
    <w:rsid w:val="1750B17E"/>
    <w:rsid w:val="17527101"/>
    <w:rsid w:val="175D1E9A"/>
    <w:rsid w:val="176E4295"/>
    <w:rsid w:val="178EA521"/>
    <w:rsid w:val="179405B1"/>
    <w:rsid w:val="1796AFA1"/>
    <w:rsid w:val="179C532B"/>
    <w:rsid w:val="17A071D5"/>
    <w:rsid w:val="17BBE063"/>
    <w:rsid w:val="17D55040"/>
    <w:rsid w:val="17DFC5BE"/>
    <w:rsid w:val="17E231F9"/>
    <w:rsid w:val="17E3101F"/>
    <w:rsid w:val="17EEE50B"/>
    <w:rsid w:val="17FA33F8"/>
    <w:rsid w:val="18157A70"/>
    <w:rsid w:val="1819F6B6"/>
    <w:rsid w:val="181D04CB"/>
    <w:rsid w:val="181E32F9"/>
    <w:rsid w:val="1824E784"/>
    <w:rsid w:val="182A8F3E"/>
    <w:rsid w:val="1838418E"/>
    <w:rsid w:val="18403645"/>
    <w:rsid w:val="18416BF8"/>
    <w:rsid w:val="18450CE6"/>
    <w:rsid w:val="18497C52"/>
    <w:rsid w:val="187429A7"/>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6D02F"/>
    <w:rsid w:val="1917352C"/>
    <w:rsid w:val="1917AE94"/>
    <w:rsid w:val="19217E5E"/>
    <w:rsid w:val="192E0ECC"/>
    <w:rsid w:val="194F40B4"/>
    <w:rsid w:val="1950CEF1"/>
    <w:rsid w:val="19577244"/>
    <w:rsid w:val="196C837D"/>
    <w:rsid w:val="197F2133"/>
    <w:rsid w:val="19817AD6"/>
    <w:rsid w:val="198EBD18"/>
    <w:rsid w:val="19910399"/>
    <w:rsid w:val="1995736D"/>
    <w:rsid w:val="19A47417"/>
    <w:rsid w:val="19A8B50A"/>
    <w:rsid w:val="19A94154"/>
    <w:rsid w:val="19B6404A"/>
    <w:rsid w:val="19BD2A31"/>
    <w:rsid w:val="19C29C99"/>
    <w:rsid w:val="19CE1AF3"/>
    <w:rsid w:val="19CE65C9"/>
    <w:rsid w:val="19DFE5BA"/>
    <w:rsid w:val="19E2EC8F"/>
    <w:rsid w:val="19E37D77"/>
    <w:rsid w:val="19E54611"/>
    <w:rsid w:val="19EE2EBD"/>
    <w:rsid w:val="1A13C822"/>
    <w:rsid w:val="1A140C11"/>
    <w:rsid w:val="1A2324C1"/>
    <w:rsid w:val="1A2A5CDF"/>
    <w:rsid w:val="1A312D6C"/>
    <w:rsid w:val="1A349B3C"/>
    <w:rsid w:val="1A4346C0"/>
    <w:rsid w:val="1A4CA7D3"/>
    <w:rsid w:val="1A4D425A"/>
    <w:rsid w:val="1A593B26"/>
    <w:rsid w:val="1A69EA2D"/>
    <w:rsid w:val="1A73D390"/>
    <w:rsid w:val="1A8F4D65"/>
    <w:rsid w:val="1A96AFF0"/>
    <w:rsid w:val="1A9ADF12"/>
    <w:rsid w:val="1A9C37F2"/>
    <w:rsid w:val="1AA46317"/>
    <w:rsid w:val="1AB2B1EC"/>
    <w:rsid w:val="1ABD4EBF"/>
    <w:rsid w:val="1AC48067"/>
    <w:rsid w:val="1AC57CEE"/>
    <w:rsid w:val="1AC7F518"/>
    <w:rsid w:val="1AC84EA7"/>
    <w:rsid w:val="1AD22EFD"/>
    <w:rsid w:val="1AD73605"/>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96FFC3"/>
    <w:rsid w:val="1BC02E2A"/>
    <w:rsid w:val="1BC0D9BC"/>
    <w:rsid w:val="1BCE99CA"/>
    <w:rsid w:val="1BD4C53C"/>
    <w:rsid w:val="1BD77EB3"/>
    <w:rsid w:val="1BE062DF"/>
    <w:rsid w:val="1BE70560"/>
    <w:rsid w:val="1BEC66C1"/>
    <w:rsid w:val="1BF822FF"/>
    <w:rsid w:val="1C126271"/>
    <w:rsid w:val="1C35A2F9"/>
    <w:rsid w:val="1C3E049C"/>
    <w:rsid w:val="1C4BF7F9"/>
    <w:rsid w:val="1C4CA140"/>
    <w:rsid w:val="1C619C65"/>
    <w:rsid w:val="1C6645A8"/>
    <w:rsid w:val="1C671DFB"/>
    <w:rsid w:val="1C95A0C7"/>
    <w:rsid w:val="1C9D2683"/>
    <w:rsid w:val="1CA466B6"/>
    <w:rsid w:val="1CA88F45"/>
    <w:rsid w:val="1CB7CDCF"/>
    <w:rsid w:val="1CD02371"/>
    <w:rsid w:val="1CD1C3F4"/>
    <w:rsid w:val="1CE897A5"/>
    <w:rsid w:val="1CEAAAB7"/>
    <w:rsid w:val="1CFE3EAC"/>
    <w:rsid w:val="1D06B07F"/>
    <w:rsid w:val="1D0DAE10"/>
    <w:rsid w:val="1D0FF8A2"/>
    <w:rsid w:val="1D1B80B0"/>
    <w:rsid w:val="1D2CCA77"/>
    <w:rsid w:val="1D357BD1"/>
    <w:rsid w:val="1D39E839"/>
    <w:rsid w:val="1D4093D7"/>
    <w:rsid w:val="1D42231F"/>
    <w:rsid w:val="1D445466"/>
    <w:rsid w:val="1D52675F"/>
    <w:rsid w:val="1D653008"/>
    <w:rsid w:val="1D71B6DA"/>
    <w:rsid w:val="1D755636"/>
    <w:rsid w:val="1D90049F"/>
    <w:rsid w:val="1D92E7B0"/>
    <w:rsid w:val="1D9DD888"/>
    <w:rsid w:val="1DA571F7"/>
    <w:rsid w:val="1DAA0184"/>
    <w:rsid w:val="1DBE8D88"/>
    <w:rsid w:val="1DC37C53"/>
    <w:rsid w:val="1DC8CEE5"/>
    <w:rsid w:val="1DD43516"/>
    <w:rsid w:val="1DDF6D8A"/>
    <w:rsid w:val="1DE1750A"/>
    <w:rsid w:val="1DE95DE6"/>
    <w:rsid w:val="1E149129"/>
    <w:rsid w:val="1E23A1B9"/>
    <w:rsid w:val="1E30F568"/>
    <w:rsid w:val="1E317874"/>
    <w:rsid w:val="1E3458FC"/>
    <w:rsid w:val="1E3B82DB"/>
    <w:rsid w:val="1E53F90E"/>
    <w:rsid w:val="1E686ECE"/>
    <w:rsid w:val="1E783D5E"/>
    <w:rsid w:val="1E84FE58"/>
    <w:rsid w:val="1E89DE13"/>
    <w:rsid w:val="1EB9B4FB"/>
    <w:rsid w:val="1EC2B2E0"/>
    <w:rsid w:val="1EC93EA5"/>
    <w:rsid w:val="1ECA80E8"/>
    <w:rsid w:val="1ECD2F21"/>
    <w:rsid w:val="1ECD7C55"/>
    <w:rsid w:val="1ED90A8C"/>
    <w:rsid w:val="1EE74DE7"/>
    <w:rsid w:val="1EF00945"/>
    <w:rsid w:val="1EF62F80"/>
    <w:rsid w:val="1F0BD18D"/>
    <w:rsid w:val="1F2C26DF"/>
    <w:rsid w:val="1F375DBC"/>
    <w:rsid w:val="1F3AA752"/>
    <w:rsid w:val="1F3DB54A"/>
    <w:rsid w:val="1F40A341"/>
    <w:rsid w:val="1F451159"/>
    <w:rsid w:val="1F4F0DE6"/>
    <w:rsid w:val="1F504A29"/>
    <w:rsid w:val="1F548C7C"/>
    <w:rsid w:val="1F604CB0"/>
    <w:rsid w:val="1F6091D3"/>
    <w:rsid w:val="1F7936D7"/>
    <w:rsid w:val="1F832313"/>
    <w:rsid w:val="1F84DD23"/>
    <w:rsid w:val="1F8C2D1B"/>
    <w:rsid w:val="1F9B7497"/>
    <w:rsid w:val="1FA4113E"/>
    <w:rsid w:val="1FA59EF9"/>
    <w:rsid w:val="1FA6EF8C"/>
    <w:rsid w:val="1FA7141B"/>
    <w:rsid w:val="1FAD3C85"/>
    <w:rsid w:val="1FBE75CF"/>
    <w:rsid w:val="1FBE9161"/>
    <w:rsid w:val="1FF20F28"/>
    <w:rsid w:val="1FF4FD2D"/>
    <w:rsid w:val="1FF6138D"/>
    <w:rsid w:val="20021CDB"/>
    <w:rsid w:val="2009D928"/>
    <w:rsid w:val="2024DA79"/>
    <w:rsid w:val="20270261"/>
    <w:rsid w:val="202D5813"/>
    <w:rsid w:val="203070F1"/>
    <w:rsid w:val="20390E2B"/>
    <w:rsid w:val="203E86F3"/>
    <w:rsid w:val="2040E183"/>
    <w:rsid w:val="206E857C"/>
    <w:rsid w:val="206FD65B"/>
    <w:rsid w:val="20843E90"/>
    <w:rsid w:val="20924A33"/>
    <w:rsid w:val="209E0416"/>
    <w:rsid w:val="20B91004"/>
    <w:rsid w:val="20D12864"/>
    <w:rsid w:val="20D318FE"/>
    <w:rsid w:val="20D69F5C"/>
    <w:rsid w:val="20DEE396"/>
    <w:rsid w:val="20EB2837"/>
    <w:rsid w:val="20F2F0F1"/>
    <w:rsid w:val="20FEF646"/>
    <w:rsid w:val="211D3CFD"/>
    <w:rsid w:val="212DC06C"/>
    <w:rsid w:val="21501923"/>
    <w:rsid w:val="2182ED21"/>
    <w:rsid w:val="2183E7EE"/>
    <w:rsid w:val="219854ED"/>
    <w:rsid w:val="21A1995C"/>
    <w:rsid w:val="21BD34EC"/>
    <w:rsid w:val="21BFB332"/>
    <w:rsid w:val="21D1FF7D"/>
    <w:rsid w:val="21E9B1BF"/>
    <w:rsid w:val="21F21AF5"/>
    <w:rsid w:val="21F5B087"/>
    <w:rsid w:val="21F6B9F9"/>
    <w:rsid w:val="21FBDB47"/>
    <w:rsid w:val="22051967"/>
    <w:rsid w:val="22053D80"/>
    <w:rsid w:val="220C7658"/>
    <w:rsid w:val="221A3F23"/>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C465A"/>
    <w:rsid w:val="22ED380C"/>
    <w:rsid w:val="22FB10E1"/>
    <w:rsid w:val="2301A043"/>
    <w:rsid w:val="230858A7"/>
    <w:rsid w:val="23111E01"/>
    <w:rsid w:val="23173958"/>
    <w:rsid w:val="231C9D80"/>
    <w:rsid w:val="231CC2CF"/>
    <w:rsid w:val="2325FFAB"/>
    <w:rsid w:val="233513EB"/>
    <w:rsid w:val="2342214B"/>
    <w:rsid w:val="2345C56B"/>
    <w:rsid w:val="235837B4"/>
    <w:rsid w:val="2373CEBE"/>
    <w:rsid w:val="237FB2C4"/>
    <w:rsid w:val="2381BBE4"/>
    <w:rsid w:val="2392B7C2"/>
    <w:rsid w:val="2393534B"/>
    <w:rsid w:val="23A50C61"/>
    <w:rsid w:val="23AEC5FB"/>
    <w:rsid w:val="23B12138"/>
    <w:rsid w:val="23C207F0"/>
    <w:rsid w:val="23DF58DA"/>
    <w:rsid w:val="23E793FD"/>
    <w:rsid w:val="23E7AD8D"/>
    <w:rsid w:val="23E902F1"/>
    <w:rsid w:val="23EBB2C0"/>
    <w:rsid w:val="2404CE7F"/>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695D5"/>
    <w:rsid w:val="249B9B07"/>
    <w:rsid w:val="249FB719"/>
    <w:rsid w:val="24A4823D"/>
    <w:rsid w:val="24A6FDF0"/>
    <w:rsid w:val="24C18741"/>
    <w:rsid w:val="24C57311"/>
    <w:rsid w:val="24C961B0"/>
    <w:rsid w:val="24CB6B46"/>
    <w:rsid w:val="24D58DFE"/>
    <w:rsid w:val="24E00381"/>
    <w:rsid w:val="24E44AC5"/>
    <w:rsid w:val="24E791EC"/>
    <w:rsid w:val="24F919B5"/>
    <w:rsid w:val="2520C27D"/>
    <w:rsid w:val="2525B326"/>
    <w:rsid w:val="2529F29E"/>
    <w:rsid w:val="252EA1B3"/>
    <w:rsid w:val="25375D86"/>
    <w:rsid w:val="253DFD1F"/>
    <w:rsid w:val="2548D916"/>
    <w:rsid w:val="25688ADF"/>
    <w:rsid w:val="2579CB70"/>
    <w:rsid w:val="257AAD8A"/>
    <w:rsid w:val="259CAEB7"/>
    <w:rsid w:val="25AA50ED"/>
    <w:rsid w:val="25BC961A"/>
    <w:rsid w:val="25D4EC6F"/>
    <w:rsid w:val="25F14212"/>
    <w:rsid w:val="26001F05"/>
    <w:rsid w:val="26037436"/>
    <w:rsid w:val="2610B483"/>
    <w:rsid w:val="26165F33"/>
    <w:rsid w:val="261E2DAA"/>
    <w:rsid w:val="26356414"/>
    <w:rsid w:val="2636E5E5"/>
    <w:rsid w:val="26449AFD"/>
    <w:rsid w:val="2644DA32"/>
    <w:rsid w:val="26565D54"/>
    <w:rsid w:val="26663B40"/>
    <w:rsid w:val="267B4423"/>
    <w:rsid w:val="2690BBFF"/>
    <w:rsid w:val="2696FD6F"/>
    <w:rsid w:val="26A6C8C0"/>
    <w:rsid w:val="26A95E0C"/>
    <w:rsid w:val="26B5765B"/>
    <w:rsid w:val="26B93614"/>
    <w:rsid w:val="26D8F23A"/>
    <w:rsid w:val="26E6C271"/>
    <w:rsid w:val="26EB389D"/>
    <w:rsid w:val="26EB4B89"/>
    <w:rsid w:val="26FE1C2B"/>
    <w:rsid w:val="270619E4"/>
    <w:rsid w:val="271BE4AF"/>
    <w:rsid w:val="2722D897"/>
    <w:rsid w:val="27303D41"/>
    <w:rsid w:val="273FE405"/>
    <w:rsid w:val="2745DA89"/>
    <w:rsid w:val="2763CD13"/>
    <w:rsid w:val="2765B111"/>
    <w:rsid w:val="27686977"/>
    <w:rsid w:val="276E41E0"/>
    <w:rsid w:val="2779190A"/>
    <w:rsid w:val="277B9660"/>
    <w:rsid w:val="2793B26B"/>
    <w:rsid w:val="279C8035"/>
    <w:rsid w:val="27A30617"/>
    <w:rsid w:val="27AAC0BE"/>
    <w:rsid w:val="27B6C5C9"/>
    <w:rsid w:val="27C9F7C0"/>
    <w:rsid w:val="27CE90C5"/>
    <w:rsid w:val="27D76B6F"/>
    <w:rsid w:val="27DC058B"/>
    <w:rsid w:val="27EDE040"/>
    <w:rsid w:val="27F50270"/>
    <w:rsid w:val="2811B9ED"/>
    <w:rsid w:val="2811C712"/>
    <w:rsid w:val="281A3309"/>
    <w:rsid w:val="282D9B4D"/>
    <w:rsid w:val="28327CFA"/>
    <w:rsid w:val="2837ED14"/>
    <w:rsid w:val="284E2A56"/>
    <w:rsid w:val="285CA063"/>
    <w:rsid w:val="2879BF9E"/>
    <w:rsid w:val="289715E0"/>
    <w:rsid w:val="28AA36D2"/>
    <w:rsid w:val="28C00F7E"/>
    <w:rsid w:val="28C810D4"/>
    <w:rsid w:val="28DF96B9"/>
    <w:rsid w:val="28E00542"/>
    <w:rsid w:val="28E2A56B"/>
    <w:rsid w:val="28F03614"/>
    <w:rsid w:val="2900B3B6"/>
    <w:rsid w:val="2904A2B1"/>
    <w:rsid w:val="2910BE17"/>
    <w:rsid w:val="29144919"/>
    <w:rsid w:val="2918D301"/>
    <w:rsid w:val="292F82CC"/>
    <w:rsid w:val="2936C770"/>
    <w:rsid w:val="293C8715"/>
    <w:rsid w:val="295512F1"/>
    <w:rsid w:val="29552876"/>
    <w:rsid w:val="2961BC60"/>
    <w:rsid w:val="296B9D98"/>
    <w:rsid w:val="297910C9"/>
    <w:rsid w:val="297E2EB1"/>
    <w:rsid w:val="2986AA9D"/>
    <w:rsid w:val="298FC4CF"/>
    <w:rsid w:val="29909CCB"/>
    <w:rsid w:val="2998924D"/>
    <w:rsid w:val="29B47967"/>
    <w:rsid w:val="29BF0437"/>
    <w:rsid w:val="29CF1A43"/>
    <w:rsid w:val="29D606DB"/>
    <w:rsid w:val="29E7FB05"/>
    <w:rsid w:val="29ED7B20"/>
    <w:rsid w:val="29EE9D38"/>
    <w:rsid w:val="29F868C8"/>
    <w:rsid w:val="2A042940"/>
    <w:rsid w:val="2A20B5F3"/>
    <w:rsid w:val="2A25FAC7"/>
    <w:rsid w:val="2A3C3ED2"/>
    <w:rsid w:val="2A5F0BBD"/>
    <w:rsid w:val="2A81D1E2"/>
    <w:rsid w:val="2A8253B2"/>
    <w:rsid w:val="2A842CCF"/>
    <w:rsid w:val="2A849326"/>
    <w:rsid w:val="2A8A91EB"/>
    <w:rsid w:val="2A9B5A39"/>
    <w:rsid w:val="2AAF2332"/>
    <w:rsid w:val="2AB181A6"/>
    <w:rsid w:val="2AC2D514"/>
    <w:rsid w:val="2AC6BD53"/>
    <w:rsid w:val="2AD60378"/>
    <w:rsid w:val="2AD90CBF"/>
    <w:rsid w:val="2ADC7110"/>
    <w:rsid w:val="2ADF2DC2"/>
    <w:rsid w:val="2AE44AEB"/>
    <w:rsid w:val="2AEA136C"/>
    <w:rsid w:val="2AF25712"/>
    <w:rsid w:val="2AFEC434"/>
    <w:rsid w:val="2B1335D0"/>
    <w:rsid w:val="2B1BE20C"/>
    <w:rsid w:val="2B1FD175"/>
    <w:rsid w:val="2B42ECD8"/>
    <w:rsid w:val="2B49753E"/>
    <w:rsid w:val="2B4C6C32"/>
    <w:rsid w:val="2B4D3207"/>
    <w:rsid w:val="2B4E8B26"/>
    <w:rsid w:val="2B4EBC12"/>
    <w:rsid w:val="2B520AFB"/>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0E19A2"/>
    <w:rsid w:val="2C13D076"/>
    <w:rsid w:val="2C149C22"/>
    <w:rsid w:val="2C170D5E"/>
    <w:rsid w:val="2C17F7C0"/>
    <w:rsid w:val="2C1F039B"/>
    <w:rsid w:val="2C3CA281"/>
    <w:rsid w:val="2C4391FD"/>
    <w:rsid w:val="2C461C88"/>
    <w:rsid w:val="2C49C908"/>
    <w:rsid w:val="2C4A9CD2"/>
    <w:rsid w:val="2C50F3BC"/>
    <w:rsid w:val="2C70A28A"/>
    <w:rsid w:val="2C7AA28A"/>
    <w:rsid w:val="2C878DBD"/>
    <w:rsid w:val="2C92AE29"/>
    <w:rsid w:val="2C994EE6"/>
    <w:rsid w:val="2CB5DF3F"/>
    <w:rsid w:val="2CB98FF0"/>
    <w:rsid w:val="2CC0E8BE"/>
    <w:rsid w:val="2CCA4502"/>
    <w:rsid w:val="2CCFABB8"/>
    <w:rsid w:val="2CF089E6"/>
    <w:rsid w:val="2CFFF0B3"/>
    <w:rsid w:val="2D0FFD48"/>
    <w:rsid w:val="2D2B567E"/>
    <w:rsid w:val="2D32248E"/>
    <w:rsid w:val="2D3A31E0"/>
    <w:rsid w:val="2D3B2D51"/>
    <w:rsid w:val="2D3F89B6"/>
    <w:rsid w:val="2D4901DD"/>
    <w:rsid w:val="2D4C20CB"/>
    <w:rsid w:val="2D4F9698"/>
    <w:rsid w:val="2D6C9D76"/>
    <w:rsid w:val="2D9E8D6A"/>
    <w:rsid w:val="2DD79C57"/>
    <w:rsid w:val="2DD7B024"/>
    <w:rsid w:val="2DE78732"/>
    <w:rsid w:val="2DE8819A"/>
    <w:rsid w:val="2DF628CC"/>
    <w:rsid w:val="2DFA319C"/>
    <w:rsid w:val="2E0E8AF5"/>
    <w:rsid w:val="2E17FA8F"/>
    <w:rsid w:val="2E23D15E"/>
    <w:rsid w:val="2E26192F"/>
    <w:rsid w:val="2E3CAFCC"/>
    <w:rsid w:val="2E4303C3"/>
    <w:rsid w:val="2E4C3569"/>
    <w:rsid w:val="2E4F8F35"/>
    <w:rsid w:val="2E542A9E"/>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3743F"/>
    <w:rsid w:val="2F658FE5"/>
    <w:rsid w:val="2F6636C2"/>
    <w:rsid w:val="2F712F56"/>
    <w:rsid w:val="2F781312"/>
    <w:rsid w:val="2F7A4C47"/>
    <w:rsid w:val="2F841398"/>
    <w:rsid w:val="2F8DD7F5"/>
    <w:rsid w:val="2F8F8C12"/>
    <w:rsid w:val="2F925F02"/>
    <w:rsid w:val="2F9DF5F8"/>
    <w:rsid w:val="2FA25352"/>
    <w:rsid w:val="2FB8CC99"/>
    <w:rsid w:val="2FBD6EA2"/>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9B028"/>
    <w:rsid w:val="312B8601"/>
    <w:rsid w:val="313FFB51"/>
    <w:rsid w:val="314311F6"/>
    <w:rsid w:val="314A4936"/>
    <w:rsid w:val="31561335"/>
    <w:rsid w:val="31600A4F"/>
    <w:rsid w:val="316AC6E3"/>
    <w:rsid w:val="31794CAF"/>
    <w:rsid w:val="317F441B"/>
    <w:rsid w:val="318DFD32"/>
    <w:rsid w:val="31915A9C"/>
    <w:rsid w:val="31A02624"/>
    <w:rsid w:val="31BAB784"/>
    <w:rsid w:val="31C57ACC"/>
    <w:rsid w:val="31CDB194"/>
    <w:rsid w:val="31CE38A9"/>
    <w:rsid w:val="31DBAEA6"/>
    <w:rsid w:val="31E34FFF"/>
    <w:rsid w:val="31E842D8"/>
    <w:rsid w:val="31F031D5"/>
    <w:rsid w:val="3216D690"/>
    <w:rsid w:val="32302DAC"/>
    <w:rsid w:val="323132F3"/>
    <w:rsid w:val="323D7D5F"/>
    <w:rsid w:val="3241A7FA"/>
    <w:rsid w:val="32431B6F"/>
    <w:rsid w:val="3245DA8C"/>
    <w:rsid w:val="324FCBF4"/>
    <w:rsid w:val="3251DEA6"/>
    <w:rsid w:val="3253A5D1"/>
    <w:rsid w:val="32575EB0"/>
    <w:rsid w:val="32616997"/>
    <w:rsid w:val="326F37CD"/>
    <w:rsid w:val="326FF5CD"/>
    <w:rsid w:val="32805B1F"/>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C8F78"/>
    <w:rsid w:val="336D37A9"/>
    <w:rsid w:val="336DB0DB"/>
    <w:rsid w:val="33795D3B"/>
    <w:rsid w:val="33796A81"/>
    <w:rsid w:val="33798D80"/>
    <w:rsid w:val="337A0EBA"/>
    <w:rsid w:val="33803A21"/>
    <w:rsid w:val="33C144C4"/>
    <w:rsid w:val="33C4B3E3"/>
    <w:rsid w:val="33CEE945"/>
    <w:rsid w:val="33E61E16"/>
    <w:rsid w:val="33EF2C56"/>
    <w:rsid w:val="3428A43F"/>
    <w:rsid w:val="34315746"/>
    <w:rsid w:val="3432551B"/>
    <w:rsid w:val="343C14BD"/>
    <w:rsid w:val="34489789"/>
    <w:rsid w:val="3449B91F"/>
    <w:rsid w:val="344C3EF6"/>
    <w:rsid w:val="345B7A15"/>
    <w:rsid w:val="3498A1FE"/>
    <w:rsid w:val="34A30C98"/>
    <w:rsid w:val="34B2CAA0"/>
    <w:rsid w:val="34B42712"/>
    <w:rsid w:val="34BA7F47"/>
    <w:rsid w:val="34BD20AF"/>
    <w:rsid w:val="34BD29DB"/>
    <w:rsid w:val="34DB29C4"/>
    <w:rsid w:val="34DD14E1"/>
    <w:rsid w:val="34DE3118"/>
    <w:rsid w:val="34E1921E"/>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6A3E7F"/>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0FEA7"/>
    <w:rsid w:val="37F9CE07"/>
    <w:rsid w:val="37FB4345"/>
    <w:rsid w:val="37FFBDC4"/>
    <w:rsid w:val="38016EA2"/>
    <w:rsid w:val="380C6FE6"/>
    <w:rsid w:val="380CEFA0"/>
    <w:rsid w:val="3822B454"/>
    <w:rsid w:val="3826D79B"/>
    <w:rsid w:val="3835B593"/>
    <w:rsid w:val="3836ED73"/>
    <w:rsid w:val="3848A7BA"/>
    <w:rsid w:val="384CF60D"/>
    <w:rsid w:val="3853DB9A"/>
    <w:rsid w:val="3859394E"/>
    <w:rsid w:val="385E2F24"/>
    <w:rsid w:val="385E482F"/>
    <w:rsid w:val="385E9B7A"/>
    <w:rsid w:val="386B9D9E"/>
    <w:rsid w:val="386E3DC6"/>
    <w:rsid w:val="386E9BAF"/>
    <w:rsid w:val="38710747"/>
    <w:rsid w:val="38718F1C"/>
    <w:rsid w:val="38770853"/>
    <w:rsid w:val="3880AC46"/>
    <w:rsid w:val="3882920B"/>
    <w:rsid w:val="388DCC99"/>
    <w:rsid w:val="38992851"/>
    <w:rsid w:val="38AA2D07"/>
    <w:rsid w:val="38B32A9D"/>
    <w:rsid w:val="38BF4A5B"/>
    <w:rsid w:val="38E79E98"/>
    <w:rsid w:val="38F82EAF"/>
    <w:rsid w:val="38FB8AE0"/>
    <w:rsid w:val="390D1E63"/>
    <w:rsid w:val="391D976F"/>
    <w:rsid w:val="3921532D"/>
    <w:rsid w:val="39358080"/>
    <w:rsid w:val="393C2B9B"/>
    <w:rsid w:val="393C3D81"/>
    <w:rsid w:val="394E27ED"/>
    <w:rsid w:val="396089DF"/>
    <w:rsid w:val="396C77B2"/>
    <w:rsid w:val="39706FAA"/>
    <w:rsid w:val="39853D19"/>
    <w:rsid w:val="3987E880"/>
    <w:rsid w:val="398E7399"/>
    <w:rsid w:val="39961A1B"/>
    <w:rsid w:val="39AC9B69"/>
    <w:rsid w:val="39B00ABD"/>
    <w:rsid w:val="39B16C6A"/>
    <w:rsid w:val="39B7DE4F"/>
    <w:rsid w:val="39BF306D"/>
    <w:rsid w:val="39C24C6F"/>
    <w:rsid w:val="39C33EDB"/>
    <w:rsid w:val="39C4E56A"/>
    <w:rsid w:val="39CA109F"/>
    <w:rsid w:val="39CC2208"/>
    <w:rsid w:val="39E9049C"/>
    <w:rsid w:val="3A0AA6D8"/>
    <w:rsid w:val="3A0B3E50"/>
    <w:rsid w:val="3A245BD0"/>
    <w:rsid w:val="3A2D4881"/>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84069"/>
    <w:rsid w:val="3ABBD4C0"/>
    <w:rsid w:val="3AC54CF4"/>
    <w:rsid w:val="3AC97D05"/>
    <w:rsid w:val="3AE6A0FB"/>
    <w:rsid w:val="3B002871"/>
    <w:rsid w:val="3B177CD1"/>
    <w:rsid w:val="3B2111A3"/>
    <w:rsid w:val="3B2B8073"/>
    <w:rsid w:val="3B4653DE"/>
    <w:rsid w:val="3B4DB2CD"/>
    <w:rsid w:val="3B50F858"/>
    <w:rsid w:val="3B5F4AA3"/>
    <w:rsid w:val="3B6FF155"/>
    <w:rsid w:val="3B73BDD0"/>
    <w:rsid w:val="3B73DAD8"/>
    <w:rsid w:val="3B786AE0"/>
    <w:rsid w:val="3B8451B8"/>
    <w:rsid w:val="3B8E4528"/>
    <w:rsid w:val="3B93C812"/>
    <w:rsid w:val="3B9DBF2C"/>
    <w:rsid w:val="3B9E7C13"/>
    <w:rsid w:val="3BAE9A6F"/>
    <w:rsid w:val="3BB3C01F"/>
    <w:rsid w:val="3BB5ACB0"/>
    <w:rsid w:val="3BB7A2D0"/>
    <w:rsid w:val="3BBE33F3"/>
    <w:rsid w:val="3BD6C6FA"/>
    <w:rsid w:val="3BE7B53A"/>
    <w:rsid w:val="3BEE31A8"/>
    <w:rsid w:val="3BF665BB"/>
    <w:rsid w:val="3BF75129"/>
    <w:rsid w:val="3C0F1C25"/>
    <w:rsid w:val="3C49FE75"/>
    <w:rsid w:val="3C74C48E"/>
    <w:rsid w:val="3C79DA18"/>
    <w:rsid w:val="3C88F663"/>
    <w:rsid w:val="3CA35D43"/>
    <w:rsid w:val="3CAE610D"/>
    <w:rsid w:val="3CB0F136"/>
    <w:rsid w:val="3CB57B12"/>
    <w:rsid w:val="3CC9BA98"/>
    <w:rsid w:val="3CD4F9FF"/>
    <w:rsid w:val="3CD5040C"/>
    <w:rsid w:val="3CD9887C"/>
    <w:rsid w:val="3CE32696"/>
    <w:rsid w:val="3CEA3F6A"/>
    <w:rsid w:val="3D0534FB"/>
    <w:rsid w:val="3D0E11BC"/>
    <w:rsid w:val="3D206730"/>
    <w:rsid w:val="3D368231"/>
    <w:rsid w:val="3D3D9596"/>
    <w:rsid w:val="3D52C75B"/>
    <w:rsid w:val="3D5E959F"/>
    <w:rsid w:val="3D74D2B2"/>
    <w:rsid w:val="3D7A2E3D"/>
    <w:rsid w:val="3D93218A"/>
    <w:rsid w:val="3D9B7318"/>
    <w:rsid w:val="3DA657A7"/>
    <w:rsid w:val="3DA98261"/>
    <w:rsid w:val="3DC414E3"/>
    <w:rsid w:val="3DC9EF2F"/>
    <w:rsid w:val="3DD5B96D"/>
    <w:rsid w:val="3DD77E45"/>
    <w:rsid w:val="3DE1E14A"/>
    <w:rsid w:val="3DEC5EA1"/>
    <w:rsid w:val="3E057AA2"/>
    <w:rsid w:val="3E077692"/>
    <w:rsid w:val="3E2AD02E"/>
    <w:rsid w:val="3E309155"/>
    <w:rsid w:val="3E38D9A5"/>
    <w:rsid w:val="3E3A0EED"/>
    <w:rsid w:val="3E493236"/>
    <w:rsid w:val="3E51D135"/>
    <w:rsid w:val="3E573569"/>
    <w:rsid w:val="3E594B7D"/>
    <w:rsid w:val="3E6FE7D1"/>
    <w:rsid w:val="3E7102D3"/>
    <w:rsid w:val="3E9A3F12"/>
    <w:rsid w:val="3EB6F048"/>
    <w:rsid w:val="3EC2DE11"/>
    <w:rsid w:val="3EC5742B"/>
    <w:rsid w:val="3ECC5536"/>
    <w:rsid w:val="3ED96040"/>
    <w:rsid w:val="3EF0954F"/>
    <w:rsid w:val="3EF0DE72"/>
    <w:rsid w:val="3EF3AAD6"/>
    <w:rsid w:val="3EFAFEFE"/>
    <w:rsid w:val="3F111E0D"/>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3FF51A80"/>
    <w:rsid w:val="4002A2C5"/>
    <w:rsid w:val="401BC03E"/>
    <w:rsid w:val="403ACE56"/>
    <w:rsid w:val="4041617E"/>
    <w:rsid w:val="4048FE83"/>
    <w:rsid w:val="4057568E"/>
    <w:rsid w:val="40610B20"/>
    <w:rsid w:val="40681D6A"/>
    <w:rsid w:val="4073BAF1"/>
    <w:rsid w:val="40757CB2"/>
    <w:rsid w:val="4086B276"/>
    <w:rsid w:val="408CAED3"/>
    <w:rsid w:val="40941B3E"/>
    <w:rsid w:val="40C2B356"/>
    <w:rsid w:val="40DE2E99"/>
    <w:rsid w:val="40DF71A5"/>
    <w:rsid w:val="40DF95DB"/>
    <w:rsid w:val="40EDEF99"/>
    <w:rsid w:val="40F3803A"/>
    <w:rsid w:val="40F60134"/>
    <w:rsid w:val="41139956"/>
    <w:rsid w:val="411FE413"/>
    <w:rsid w:val="413365FC"/>
    <w:rsid w:val="413B7D61"/>
    <w:rsid w:val="4146FECA"/>
    <w:rsid w:val="414E7135"/>
    <w:rsid w:val="41631B84"/>
    <w:rsid w:val="417552ED"/>
    <w:rsid w:val="41A63211"/>
    <w:rsid w:val="41AD949E"/>
    <w:rsid w:val="41B79C6B"/>
    <w:rsid w:val="41CCEEDC"/>
    <w:rsid w:val="41CDC47F"/>
    <w:rsid w:val="41D02A31"/>
    <w:rsid w:val="41D14D5F"/>
    <w:rsid w:val="41DCCA4E"/>
    <w:rsid w:val="41EA5414"/>
    <w:rsid w:val="41F7091D"/>
    <w:rsid w:val="41FB2E00"/>
    <w:rsid w:val="42008541"/>
    <w:rsid w:val="4204E128"/>
    <w:rsid w:val="420D1DA5"/>
    <w:rsid w:val="4214A0C2"/>
    <w:rsid w:val="42154341"/>
    <w:rsid w:val="4216AA63"/>
    <w:rsid w:val="42317B76"/>
    <w:rsid w:val="423B6DD0"/>
    <w:rsid w:val="426357F2"/>
    <w:rsid w:val="426C1316"/>
    <w:rsid w:val="428444FA"/>
    <w:rsid w:val="428ABAE3"/>
    <w:rsid w:val="428E9014"/>
    <w:rsid w:val="4295BDD9"/>
    <w:rsid w:val="429759D4"/>
    <w:rsid w:val="429B885E"/>
    <w:rsid w:val="429DAC29"/>
    <w:rsid w:val="42A29116"/>
    <w:rsid w:val="42A586A8"/>
    <w:rsid w:val="42B3FABC"/>
    <w:rsid w:val="42C0702A"/>
    <w:rsid w:val="42C0E99B"/>
    <w:rsid w:val="42C23FC6"/>
    <w:rsid w:val="42CC47F3"/>
    <w:rsid w:val="42CCA2AE"/>
    <w:rsid w:val="42D11329"/>
    <w:rsid w:val="42D2D69A"/>
    <w:rsid w:val="42D605FE"/>
    <w:rsid w:val="42E331BE"/>
    <w:rsid w:val="42EC7116"/>
    <w:rsid w:val="42F297CB"/>
    <w:rsid w:val="42F5AD70"/>
    <w:rsid w:val="43073597"/>
    <w:rsid w:val="43355E12"/>
    <w:rsid w:val="4335FD1D"/>
    <w:rsid w:val="4341B5DA"/>
    <w:rsid w:val="4349A265"/>
    <w:rsid w:val="4350BBAA"/>
    <w:rsid w:val="435B3367"/>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7AB0C5"/>
    <w:rsid w:val="44806004"/>
    <w:rsid w:val="448FD5F7"/>
    <w:rsid w:val="44A87990"/>
    <w:rsid w:val="44ABF32A"/>
    <w:rsid w:val="44D86E7D"/>
    <w:rsid w:val="44D89883"/>
    <w:rsid w:val="44E5D57E"/>
    <w:rsid w:val="44ED7407"/>
    <w:rsid w:val="44F7DA9E"/>
    <w:rsid w:val="44FB4E03"/>
    <w:rsid w:val="450192BA"/>
    <w:rsid w:val="4524E893"/>
    <w:rsid w:val="453BBD65"/>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4401CD"/>
    <w:rsid w:val="465C3041"/>
    <w:rsid w:val="467191D2"/>
    <w:rsid w:val="46798E61"/>
    <w:rsid w:val="467C63C3"/>
    <w:rsid w:val="467D4513"/>
    <w:rsid w:val="467F0B7B"/>
    <w:rsid w:val="468148D0"/>
    <w:rsid w:val="469193BA"/>
    <w:rsid w:val="46A098E4"/>
    <w:rsid w:val="46A0BD79"/>
    <w:rsid w:val="46BA3E99"/>
    <w:rsid w:val="46C214B7"/>
    <w:rsid w:val="46C30687"/>
    <w:rsid w:val="46CA4C50"/>
    <w:rsid w:val="46DE443E"/>
    <w:rsid w:val="46E2383B"/>
    <w:rsid w:val="46F12441"/>
    <w:rsid w:val="46F12A0B"/>
    <w:rsid w:val="471875C5"/>
    <w:rsid w:val="47189CED"/>
    <w:rsid w:val="4718B5DF"/>
    <w:rsid w:val="472A421C"/>
    <w:rsid w:val="4731E90E"/>
    <w:rsid w:val="47499D7B"/>
    <w:rsid w:val="474EA191"/>
    <w:rsid w:val="47520A03"/>
    <w:rsid w:val="476C6166"/>
    <w:rsid w:val="4788E0B6"/>
    <w:rsid w:val="47A3ACA4"/>
    <w:rsid w:val="47A4F60A"/>
    <w:rsid w:val="47C16500"/>
    <w:rsid w:val="47CBE921"/>
    <w:rsid w:val="47DC46BA"/>
    <w:rsid w:val="47DCB20B"/>
    <w:rsid w:val="47DD786E"/>
    <w:rsid w:val="47E8FF4C"/>
    <w:rsid w:val="47EFABD6"/>
    <w:rsid w:val="47F0053C"/>
    <w:rsid w:val="47F38346"/>
    <w:rsid w:val="47F71831"/>
    <w:rsid w:val="481320CB"/>
    <w:rsid w:val="48196E15"/>
    <w:rsid w:val="481C9823"/>
    <w:rsid w:val="481FAD9E"/>
    <w:rsid w:val="4843BA01"/>
    <w:rsid w:val="484B71CD"/>
    <w:rsid w:val="484F9CC7"/>
    <w:rsid w:val="484FE4D7"/>
    <w:rsid w:val="485B9704"/>
    <w:rsid w:val="48695398"/>
    <w:rsid w:val="486BECE0"/>
    <w:rsid w:val="48705CBC"/>
    <w:rsid w:val="487D537A"/>
    <w:rsid w:val="4880611B"/>
    <w:rsid w:val="488F3396"/>
    <w:rsid w:val="48A33944"/>
    <w:rsid w:val="48B1B300"/>
    <w:rsid w:val="48B420B7"/>
    <w:rsid w:val="48D73254"/>
    <w:rsid w:val="48DEDF99"/>
    <w:rsid w:val="4902EA3B"/>
    <w:rsid w:val="49058A25"/>
    <w:rsid w:val="49098F4E"/>
    <w:rsid w:val="49175007"/>
    <w:rsid w:val="491C60A3"/>
    <w:rsid w:val="4932C148"/>
    <w:rsid w:val="4936F5A9"/>
    <w:rsid w:val="49562D12"/>
    <w:rsid w:val="496C97CF"/>
    <w:rsid w:val="49741FCB"/>
    <w:rsid w:val="497E4AA6"/>
    <w:rsid w:val="4992D2E3"/>
    <w:rsid w:val="499676E4"/>
    <w:rsid w:val="499801D2"/>
    <w:rsid w:val="49B0004B"/>
    <w:rsid w:val="49B22364"/>
    <w:rsid w:val="49B360C6"/>
    <w:rsid w:val="49C17AD4"/>
    <w:rsid w:val="49C8184E"/>
    <w:rsid w:val="49EE3AA5"/>
    <w:rsid w:val="4A050000"/>
    <w:rsid w:val="4A09230B"/>
    <w:rsid w:val="4A1AD5E4"/>
    <w:rsid w:val="4A1D951D"/>
    <w:rsid w:val="4A2C280D"/>
    <w:rsid w:val="4A34699F"/>
    <w:rsid w:val="4A3FED46"/>
    <w:rsid w:val="4A4132B7"/>
    <w:rsid w:val="4A4B017C"/>
    <w:rsid w:val="4A4F9AD5"/>
    <w:rsid w:val="4A605F41"/>
    <w:rsid w:val="4A7570F7"/>
    <w:rsid w:val="4A8227F8"/>
    <w:rsid w:val="4A8259D3"/>
    <w:rsid w:val="4A99D303"/>
    <w:rsid w:val="4AA2E5E7"/>
    <w:rsid w:val="4AA72CBA"/>
    <w:rsid w:val="4ABEDE5F"/>
    <w:rsid w:val="4AC641F9"/>
    <w:rsid w:val="4ACA7ADD"/>
    <w:rsid w:val="4ACE33AC"/>
    <w:rsid w:val="4AD4FFC4"/>
    <w:rsid w:val="4AED80F4"/>
    <w:rsid w:val="4AEED984"/>
    <w:rsid w:val="4AEF08F1"/>
    <w:rsid w:val="4B086EF9"/>
    <w:rsid w:val="4B0D6A97"/>
    <w:rsid w:val="4B1C787D"/>
    <w:rsid w:val="4B2D589C"/>
    <w:rsid w:val="4B3F5F54"/>
    <w:rsid w:val="4B5D3D27"/>
    <w:rsid w:val="4B60FF32"/>
    <w:rsid w:val="4B6E125E"/>
    <w:rsid w:val="4B70685E"/>
    <w:rsid w:val="4B7D97DC"/>
    <w:rsid w:val="4B90E916"/>
    <w:rsid w:val="4BABC39A"/>
    <w:rsid w:val="4BBF6477"/>
    <w:rsid w:val="4BC6D00C"/>
    <w:rsid w:val="4BC79866"/>
    <w:rsid w:val="4BD13938"/>
    <w:rsid w:val="4BDFA294"/>
    <w:rsid w:val="4BEEE628"/>
    <w:rsid w:val="4C037FAF"/>
    <w:rsid w:val="4C09621C"/>
    <w:rsid w:val="4C15856E"/>
    <w:rsid w:val="4C240B05"/>
    <w:rsid w:val="4C3E9179"/>
    <w:rsid w:val="4C3F512A"/>
    <w:rsid w:val="4C6A01BC"/>
    <w:rsid w:val="4C825B84"/>
    <w:rsid w:val="4C8D37E9"/>
    <w:rsid w:val="4C988F1B"/>
    <w:rsid w:val="4CA4C0F8"/>
    <w:rsid w:val="4CC40305"/>
    <w:rsid w:val="4CC44E88"/>
    <w:rsid w:val="4CCD5ADF"/>
    <w:rsid w:val="4CDD369F"/>
    <w:rsid w:val="4CE4D521"/>
    <w:rsid w:val="4CFE0006"/>
    <w:rsid w:val="4CFE02C7"/>
    <w:rsid w:val="4D1634A4"/>
    <w:rsid w:val="4D1B08A2"/>
    <w:rsid w:val="4D30EB93"/>
    <w:rsid w:val="4D421E4C"/>
    <w:rsid w:val="4D54B632"/>
    <w:rsid w:val="4D645AF6"/>
    <w:rsid w:val="4D66D2AB"/>
    <w:rsid w:val="4D88EDBE"/>
    <w:rsid w:val="4D8AFAF3"/>
    <w:rsid w:val="4D91C6F9"/>
    <w:rsid w:val="4D970A58"/>
    <w:rsid w:val="4D9CB0B1"/>
    <w:rsid w:val="4D9E37EA"/>
    <w:rsid w:val="4DA3C74B"/>
    <w:rsid w:val="4DB713B6"/>
    <w:rsid w:val="4DB8D2D4"/>
    <w:rsid w:val="4DC334F4"/>
    <w:rsid w:val="4DE70B71"/>
    <w:rsid w:val="4DF2A1B5"/>
    <w:rsid w:val="4DF2F0B0"/>
    <w:rsid w:val="4DF827A0"/>
    <w:rsid w:val="4DF8CF78"/>
    <w:rsid w:val="4DF8F4CE"/>
    <w:rsid w:val="4DF9B859"/>
    <w:rsid w:val="4E28C035"/>
    <w:rsid w:val="4E2A396A"/>
    <w:rsid w:val="4E30D6FE"/>
    <w:rsid w:val="4E3A4488"/>
    <w:rsid w:val="4E4A6D37"/>
    <w:rsid w:val="4E4B3238"/>
    <w:rsid w:val="4E4E30D7"/>
    <w:rsid w:val="4E58E229"/>
    <w:rsid w:val="4E59E2CA"/>
    <w:rsid w:val="4E66D4FC"/>
    <w:rsid w:val="4E756CCF"/>
    <w:rsid w:val="4E96FA08"/>
    <w:rsid w:val="4E9ACF47"/>
    <w:rsid w:val="4EA3F3B4"/>
    <w:rsid w:val="4EAD2610"/>
    <w:rsid w:val="4EAEF918"/>
    <w:rsid w:val="4EB18DBB"/>
    <w:rsid w:val="4EC044E5"/>
    <w:rsid w:val="4EC99DC9"/>
    <w:rsid w:val="4EE6B6A2"/>
    <w:rsid w:val="4EE6ED4C"/>
    <w:rsid w:val="4EEA3074"/>
    <w:rsid w:val="4EECB3E1"/>
    <w:rsid w:val="4EEF70A4"/>
    <w:rsid w:val="4EF778AF"/>
    <w:rsid w:val="4F047722"/>
    <w:rsid w:val="4F0E5160"/>
    <w:rsid w:val="4F1BDC72"/>
    <w:rsid w:val="4F237C75"/>
    <w:rsid w:val="4F36B62C"/>
    <w:rsid w:val="4F3BD4F9"/>
    <w:rsid w:val="4F3F11D3"/>
    <w:rsid w:val="4F3FFF6A"/>
    <w:rsid w:val="4F4560E3"/>
    <w:rsid w:val="4F4BF4A5"/>
    <w:rsid w:val="4F54231F"/>
    <w:rsid w:val="4F76E8D4"/>
    <w:rsid w:val="4F8DD2B0"/>
    <w:rsid w:val="4F9FAC91"/>
    <w:rsid w:val="4FAA8E74"/>
    <w:rsid w:val="4FB30251"/>
    <w:rsid w:val="4FB3AB28"/>
    <w:rsid w:val="4FB564D5"/>
    <w:rsid w:val="4FBD85B4"/>
    <w:rsid w:val="4FCA6E3F"/>
    <w:rsid w:val="4FD4FC60"/>
    <w:rsid w:val="4FE20B36"/>
    <w:rsid w:val="5001134A"/>
    <w:rsid w:val="50025AB2"/>
    <w:rsid w:val="5004376B"/>
    <w:rsid w:val="500AC826"/>
    <w:rsid w:val="5018E903"/>
    <w:rsid w:val="5025FBC8"/>
    <w:rsid w:val="50270029"/>
    <w:rsid w:val="502878D7"/>
    <w:rsid w:val="5033AB4B"/>
    <w:rsid w:val="5055DFBB"/>
    <w:rsid w:val="505A48BF"/>
    <w:rsid w:val="505D910D"/>
    <w:rsid w:val="506748D2"/>
    <w:rsid w:val="506D4C43"/>
    <w:rsid w:val="50758587"/>
    <w:rsid w:val="508D5F80"/>
    <w:rsid w:val="5094DDCC"/>
    <w:rsid w:val="509AEF02"/>
    <w:rsid w:val="50A7A2CF"/>
    <w:rsid w:val="50ACA67D"/>
    <w:rsid w:val="50B0F79C"/>
    <w:rsid w:val="50E28B8F"/>
    <w:rsid w:val="50E96E79"/>
    <w:rsid w:val="50ED644E"/>
    <w:rsid w:val="50EE3CF9"/>
    <w:rsid w:val="50FD7C49"/>
    <w:rsid w:val="5104B18B"/>
    <w:rsid w:val="510D5526"/>
    <w:rsid w:val="510F0D89"/>
    <w:rsid w:val="51138A2A"/>
    <w:rsid w:val="51187791"/>
    <w:rsid w:val="511A9275"/>
    <w:rsid w:val="5121BE39"/>
    <w:rsid w:val="5123ABBE"/>
    <w:rsid w:val="5124BE7B"/>
    <w:rsid w:val="5125E9CC"/>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4954E"/>
    <w:rsid w:val="522C1E7D"/>
    <w:rsid w:val="5251A15C"/>
    <w:rsid w:val="52594F98"/>
    <w:rsid w:val="525CF94C"/>
    <w:rsid w:val="525EF0A2"/>
    <w:rsid w:val="52853EDA"/>
    <w:rsid w:val="529326D3"/>
    <w:rsid w:val="52A8DCBA"/>
    <w:rsid w:val="52AC86E9"/>
    <w:rsid w:val="52AE3858"/>
    <w:rsid w:val="52B34A89"/>
    <w:rsid w:val="52BE9332"/>
    <w:rsid w:val="52CAC59E"/>
    <w:rsid w:val="52CB9D99"/>
    <w:rsid w:val="52CC09B3"/>
    <w:rsid w:val="52CF1EA0"/>
    <w:rsid w:val="52D93643"/>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82A94A"/>
    <w:rsid w:val="539A4B30"/>
    <w:rsid w:val="539F448F"/>
    <w:rsid w:val="53A3C2EA"/>
    <w:rsid w:val="53C901D8"/>
    <w:rsid w:val="53D0F38C"/>
    <w:rsid w:val="53DEA045"/>
    <w:rsid w:val="53F18539"/>
    <w:rsid w:val="53F5946D"/>
    <w:rsid w:val="53F810B2"/>
    <w:rsid w:val="540977BC"/>
    <w:rsid w:val="54149201"/>
    <w:rsid w:val="54182035"/>
    <w:rsid w:val="541F402E"/>
    <w:rsid w:val="543B1784"/>
    <w:rsid w:val="543BD47E"/>
    <w:rsid w:val="54455455"/>
    <w:rsid w:val="54555E0D"/>
    <w:rsid w:val="5456255B"/>
    <w:rsid w:val="54724665"/>
    <w:rsid w:val="54799A53"/>
    <w:rsid w:val="547A535A"/>
    <w:rsid w:val="548851EC"/>
    <w:rsid w:val="54A511DD"/>
    <w:rsid w:val="54AF22B7"/>
    <w:rsid w:val="54B631C9"/>
    <w:rsid w:val="54BF050F"/>
    <w:rsid w:val="54CB6838"/>
    <w:rsid w:val="54D1CF25"/>
    <w:rsid w:val="54DAD2A4"/>
    <w:rsid w:val="54E5A03E"/>
    <w:rsid w:val="5507C5E1"/>
    <w:rsid w:val="55183EC1"/>
    <w:rsid w:val="551EA640"/>
    <w:rsid w:val="552093FD"/>
    <w:rsid w:val="552A48B3"/>
    <w:rsid w:val="55360C0F"/>
    <w:rsid w:val="555334EE"/>
    <w:rsid w:val="556A72F7"/>
    <w:rsid w:val="556CDFE8"/>
    <w:rsid w:val="55746C51"/>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9E18F2"/>
    <w:rsid w:val="56BB3DD8"/>
    <w:rsid w:val="56BBD1B5"/>
    <w:rsid w:val="56C3F8D8"/>
    <w:rsid w:val="56C6295C"/>
    <w:rsid w:val="56C7DCD4"/>
    <w:rsid w:val="56C9F221"/>
    <w:rsid w:val="56CA082E"/>
    <w:rsid w:val="56D25EBE"/>
    <w:rsid w:val="56DDAD93"/>
    <w:rsid w:val="56F4CCBF"/>
    <w:rsid w:val="56F675FC"/>
    <w:rsid w:val="56FA254C"/>
    <w:rsid w:val="5703F30D"/>
    <w:rsid w:val="5704A946"/>
    <w:rsid w:val="5711955F"/>
    <w:rsid w:val="571645EE"/>
    <w:rsid w:val="57185B62"/>
    <w:rsid w:val="5725127F"/>
    <w:rsid w:val="57404A0E"/>
    <w:rsid w:val="574C72B2"/>
    <w:rsid w:val="5759DE2C"/>
    <w:rsid w:val="575CA70D"/>
    <w:rsid w:val="5769E369"/>
    <w:rsid w:val="57876DD7"/>
    <w:rsid w:val="578789C6"/>
    <w:rsid w:val="578823ED"/>
    <w:rsid w:val="578D04C6"/>
    <w:rsid w:val="5791FD12"/>
    <w:rsid w:val="5792985A"/>
    <w:rsid w:val="57AB3E09"/>
    <w:rsid w:val="57ABF99C"/>
    <w:rsid w:val="57B50CD6"/>
    <w:rsid w:val="57BC70BB"/>
    <w:rsid w:val="57C3D8F6"/>
    <w:rsid w:val="57C662BE"/>
    <w:rsid w:val="57D2A8DA"/>
    <w:rsid w:val="57DB15F7"/>
    <w:rsid w:val="57DEA4F9"/>
    <w:rsid w:val="57EF8294"/>
    <w:rsid w:val="57F26032"/>
    <w:rsid w:val="580612D5"/>
    <w:rsid w:val="58181EC0"/>
    <w:rsid w:val="5831AD9D"/>
    <w:rsid w:val="584371C9"/>
    <w:rsid w:val="5852C1D4"/>
    <w:rsid w:val="587D0804"/>
    <w:rsid w:val="587D5940"/>
    <w:rsid w:val="58802892"/>
    <w:rsid w:val="58A00535"/>
    <w:rsid w:val="58AF3F2A"/>
    <w:rsid w:val="58AFE2DF"/>
    <w:rsid w:val="58C58045"/>
    <w:rsid w:val="58E3BCAC"/>
    <w:rsid w:val="58E78EAB"/>
    <w:rsid w:val="58E9FEC2"/>
    <w:rsid w:val="58ECB791"/>
    <w:rsid w:val="58F66BA2"/>
    <w:rsid w:val="590C442B"/>
    <w:rsid w:val="5915E6AC"/>
    <w:rsid w:val="5927F49E"/>
    <w:rsid w:val="592B00D7"/>
    <w:rsid w:val="592C6C9F"/>
    <w:rsid w:val="59358C81"/>
    <w:rsid w:val="593CCA32"/>
    <w:rsid w:val="5974127B"/>
    <w:rsid w:val="59760659"/>
    <w:rsid w:val="59800455"/>
    <w:rsid w:val="59842CD8"/>
    <w:rsid w:val="5986D198"/>
    <w:rsid w:val="598FFA79"/>
    <w:rsid w:val="599AF377"/>
    <w:rsid w:val="59A01EDA"/>
    <w:rsid w:val="59A3B773"/>
    <w:rsid w:val="59C4164A"/>
    <w:rsid w:val="59E31D0B"/>
    <w:rsid w:val="59EABAC7"/>
    <w:rsid w:val="59EB4709"/>
    <w:rsid w:val="59F604EA"/>
    <w:rsid w:val="59F76907"/>
    <w:rsid w:val="5A0445E4"/>
    <w:rsid w:val="5A182462"/>
    <w:rsid w:val="5A2521F4"/>
    <w:rsid w:val="5A3A5CDE"/>
    <w:rsid w:val="5A42F55D"/>
    <w:rsid w:val="5A4CBE0B"/>
    <w:rsid w:val="5A56F534"/>
    <w:rsid w:val="5A6E58B2"/>
    <w:rsid w:val="5A708D87"/>
    <w:rsid w:val="5A753784"/>
    <w:rsid w:val="5A883163"/>
    <w:rsid w:val="5A8C8911"/>
    <w:rsid w:val="5A915875"/>
    <w:rsid w:val="5A978A72"/>
    <w:rsid w:val="5A9B22A2"/>
    <w:rsid w:val="5A9CC772"/>
    <w:rsid w:val="5AA1D773"/>
    <w:rsid w:val="5AAE44DB"/>
    <w:rsid w:val="5AB0D6DF"/>
    <w:rsid w:val="5AB2AD06"/>
    <w:rsid w:val="5AB7B028"/>
    <w:rsid w:val="5AB87BBF"/>
    <w:rsid w:val="5AC6D048"/>
    <w:rsid w:val="5AC7E8CB"/>
    <w:rsid w:val="5AEE3474"/>
    <w:rsid w:val="5AF60751"/>
    <w:rsid w:val="5AF6C737"/>
    <w:rsid w:val="5AF86A2A"/>
    <w:rsid w:val="5B014B45"/>
    <w:rsid w:val="5B01F497"/>
    <w:rsid w:val="5B06B368"/>
    <w:rsid w:val="5B29193D"/>
    <w:rsid w:val="5B2942C2"/>
    <w:rsid w:val="5B33A973"/>
    <w:rsid w:val="5B453362"/>
    <w:rsid w:val="5B60B840"/>
    <w:rsid w:val="5B6166D3"/>
    <w:rsid w:val="5B6262F2"/>
    <w:rsid w:val="5B64E7C3"/>
    <w:rsid w:val="5B7DD988"/>
    <w:rsid w:val="5B801112"/>
    <w:rsid w:val="5B85E53B"/>
    <w:rsid w:val="5B91F17F"/>
    <w:rsid w:val="5B9372F1"/>
    <w:rsid w:val="5B94DE4F"/>
    <w:rsid w:val="5B97318D"/>
    <w:rsid w:val="5B98417B"/>
    <w:rsid w:val="5BAE3442"/>
    <w:rsid w:val="5BAFA531"/>
    <w:rsid w:val="5BBB96F4"/>
    <w:rsid w:val="5BBCF69B"/>
    <w:rsid w:val="5BBE9D12"/>
    <w:rsid w:val="5BC04F6D"/>
    <w:rsid w:val="5BF10B73"/>
    <w:rsid w:val="5BF557B7"/>
    <w:rsid w:val="5C111FC5"/>
    <w:rsid w:val="5C220EEE"/>
    <w:rsid w:val="5C2C5413"/>
    <w:rsid w:val="5C33DAE5"/>
    <w:rsid w:val="5C3B9E7A"/>
    <w:rsid w:val="5C3C4BA1"/>
    <w:rsid w:val="5C46A385"/>
    <w:rsid w:val="5C506363"/>
    <w:rsid w:val="5C509A9F"/>
    <w:rsid w:val="5C551AE8"/>
    <w:rsid w:val="5C6D3D68"/>
    <w:rsid w:val="5C7E229C"/>
    <w:rsid w:val="5C7EA445"/>
    <w:rsid w:val="5CA2B096"/>
    <w:rsid w:val="5CB2DE46"/>
    <w:rsid w:val="5CC2A11E"/>
    <w:rsid w:val="5CD0B1F6"/>
    <w:rsid w:val="5CDAF935"/>
    <w:rsid w:val="5CF4CB41"/>
    <w:rsid w:val="5CF96B1A"/>
    <w:rsid w:val="5D078DE5"/>
    <w:rsid w:val="5D0C1141"/>
    <w:rsid w:val="5D1846A5"/>
    <w:rsid w:val="5D30E49D"/>
    <w:rsid w:val="5D3BC515"/>
    <w:rsid w:val="5D46FDEF"/>
    <w:rsid w:val="5D4A585A"/>
    <w:rsid w:val="5D541254"/>
    <w:rsid w:val="5D5835A1"/>
    <w:rsid w:val="5D5BC27A"/>
    <w:rsid w:val="5D5D0106"/>
    <w:rsid w:val="5D7AC74E"/>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00BA2"/>
    <w:rsid w:val="5E8C81C9"/>
    <w:rsid w:val="5E8E5773"/>
    <w:rsid w:val="5E9542B7"/>
    <w:rsid w:val="5EA421E2"/>
    <w:rsid w:val="5EA625BB"/>
    <w:rsid w:val="5ED76DC0"/>
    <w:rsid w:val="5EE011D1"/>
    <w:rsid w:val="5F0333FF"/>
    <w:rsid w:val="5F3434AA"/>
    <w:rsid w:val="5F440FF4"/>
    <w:rsid w:val="5F478FF4"/>
    <w:rsid w:val="5F4C3556"/>
    <w:rsid w:val="5F50E95B"/>
    <w:rsid w:val="5F6149A4"/>
    <w:rsid w:val="5F879D2B"/>
    <w:rsid w:val="5F947CEE"/>
    <w:rsid w:val="5F9AD42D"/>
    <w:rsid w:val="5FA4189D"/>
    <w:rsid w:val="5FB39399"/>
    <w:rsid w:val="5FBB47C1"/>
    <w:rsid w:val="5FBB4D13"/>
    <w:rsid w:val="5FBEBA00"/>
    <w:rsid w:val="5FC5CF60"/>
    <w:rsid w:val="5FCB0FD7"/>
    <w:rsid w:val="5FCB87DD"/>
    <w:rsid w:val="5FCBE62E"/>
    <w:rsid w:val="5FCD62C3"/>
    <w:rsid w:val="5FEE1421"/>
    <w:rsid w:val="5FEE38A7"/>
    <w:rsid w:val="600B482A"/>
    <w:rsid w:val="6010A32A"/>
    <w:rsid w:val="601F3381"/>
    <w:rsid w:val="602D0048"/>
    <w:rsid w:val="603E1D95"/>
    <w:rsid w:val="604C767F"/>
    <w:rsid w:val="60758CED"/>
    <w:rsid w:val="60827193"/>
    <w:rsid w:val="6091B70D"/>
    <w:rsid w:val="60A7310E"/>
    <w:rsid w:val="60A89272"/>
    <w:rsid w:val="60AC80B7"/>
    <w:rsid w:val="60C83D0E"/>
    <w:rsid w:val="60D0050B"/>
    <w:rsid w:val="60D57D65"/>
    <w:rsid w:val="60D6C276"/>
    <w:rsid w:val="60D7CD42"/>
    <w:rsid w:val="60D81ECD"/>
    <w:rsid w:val="60D83104"/>
    <w:rsid w:val="60ED0FCA"/>
    <w:rsid w:val="60EDAD8C"/>
    <w:rsid w:val="60F36F48"/>
    <w:rsid w:val="60F3F2C3"/>
    <w:rsid w:val="60F563FA"/>
    <w:rsid w:val="613C181B"/>
    <w:rsid w:val="61456778"/>
    <w:rsid w:val="61543317"/>
    <w:rsid w:val="615D31AD"/>
    <w:rsid w:val="6160268E"/>
    <w:rsid w:val="6169789C"/>
    <w:rsid w:val="617BE0A9"/>
    <w:rsid w:val="618A6809"/>
    <w:rsid w:val="618FAFA1"/>
    <w:rsid w:val="61917AF8"/>
    <w:rsid w:val="6192EDEE"/>
    <w:rsid w:val="6193FC0A"/>
    <w:rsid w:val="61A65FC7"/>
    <w:rsid w:val="61A7F1B0"/>
    <w:rsid w:val="61B5633E"/>
    <w:rsid w:val="61B97D64"/>
    <w:rsid w:val="61CB07ED"/>
    <w:rsid w:val="61D16CCD"/>
    <w:rsid w:val="61D45472"/>
    <w:rsid w:val="61DD801A"/>
    <w:rsid w:val="61DD8A3D"/>
    <w:rsid w:val="61EC138E"/>
    <w:rsid w:val="61F4DCF5"/>
    <w:rsid w:val="61FE784B"/>
    <w:rsid w:val="6207EB45"/>
    <w:rsid w:val="623CDA51"/>
    <w:rsid w:val="623F3C91"/>
    <w:rsid w:val="624E9622"/>
    <w:rsid w:val="6251999A"/>
    <w:rsid w:val="625265C8"/>
    <w:rsid w:val="626A920F"/>
    <w:rsid w:val="626DDD77"/>
    <w:rsid w:val="627D2855"/>
    <w:rsid w:val="6295CEA7"/>
    <w:rsid w:val="62C276A1"/>
    <w:rsid w:val="62CEF90B"/>
    <w:rsid w:val="62E71C64"/>
    <w:rsid w:val="62F4C8F7"/>
    <w:rsid w:val="62F65AC2"/>
    <w:rsid w:val="62FEC42F"/>
    <w:rsid w:val="63000222"/>
    <w:rsid w:val="63199BE1"/>
    <w:rsid w:val="631E3C6D"/>
    <w:rsid w:val="63277CCA"/>
    <w:rsid w:val="6333DF7F"/>
    <w:rsid w:val="63373AEB"/>
    <w:rsid w:val="633A88A1"/>
    <w:rsid w:val="6341F869"/>
    <w:rsid w:val="634959CD"/>
    <w:rsid w:val="634EE253"/>
    <w:rsid w:val="6351EF11"/>
    <w:rsid w:val="635408D9"/>
    <w:rsid w:val="63685FB8"/>
    <w:rsid w:val="636B7516"/>
    <w:rsid w:val="6381AB98"/>
    <w:rsid w:val="639F33B2"/>
    <w:rsid w:val="63A6B600"/>
    <w:rsid w:val="63A6F2C3"/>
    <w:rsid w:val="63B10ADE"/>
    <w:rsid w:val="63BB38E3"/>
    <w:rsid w:val="63BB789B"/>
    <w:rsid w:val="63BF6458"/>
    <w:rsid w:val="63C0AD51"/>
    <w:rsid w:val="63E0569A"/>
    <w:rsid w:val="63E9C728"/>
    <w:rsid w:val="63F2C55E"/>
    <w:rsid w:val="63FA2BDD"/>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ECFF9F"/>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8DCD5C"/>
    <w:rsid w:val="66C1981E"/>
    <w:rsid w:val="66C3E255"/>
    <w:rsid w:val="66C95C1D"/>
    <w:rsid w:val="66D4A5BE"/>
    <w:rsid w:val="66E0E63E"/>
    <w:rsid w:val="66E6C487"/>
    <w:rsid w:val="66F664C9"/>
    <w:rsid w:val="6700AFAC"/>
    <w:rsid w:val="67123C62"/>
    <w:rsid w:val="672454A8"/>
    <w:rsid w:val="67314C02"/>
    <w:rsid w:val="67338533"/>
    <w:rsid w:val="673758A6"/>
    <w:rsid w:val="67375935"/>
    <w:rsid w:val="674F1DC5"/>
    <w:rsid w:val="677074E0"/>
    <w:rsid w:val="67723B48"/>
    <w:rsid w:val="677BA236"/>
    <w:rsid w:val="677CEE7D"/>
    <w:rsid w:val="677F19C5"/>
    <w:rsid w:val="67885A0D"/>
    <w:rsid w:val="6788CE63"/>
    <w:rsid w:val="67A6ECD3"/>
    <w:rsid w:val="67ABC98C"/>
    <w:rsid w:val="67B920CD"/>
    <w:rsid w:val="67BF96A4"/>
    <w:rsid w:val="67C756EB"/>
    <w:rsid w:val="67CDF4C6"/>
    <w:rsid w:val="67E7B1E6"/>
    <w:rsid w:val="67EE3D3A"/>
    <w:rsid w:val="68017219"/>
    <w:rsid w:val="6803179A"/>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D92BE2"/>
    <w:rsid w:val="68DB65E0"/>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A807EB"/>
    <w:rsid w:val="69B16792"/>
    <w:rsid w:val="69B1E981"/>
    <w:rsid w:val="69BBF924"/>
    <w:rsid w:val="69C0F153"/>
    <w:rsid w:val="69CB04B5"/>
    <w:rsid w:val="69D31238"/>
    <w:rsid w:val="69E0223C"/>
    <w:rsid w:val="69E072A3"/>
    <w:rsid w:val="69F158F2"/>
    <w:rsid w:val="69F41DE9"/>
    <w:rsid w:val="69F861EB"/>
    <w:rsid w:val="6A10C2AE"/>
    <w:rsid w:val="6A18C126"/>
    <w:rsid w:val="6A219C26"/>
    <w:rsid w:val="6A495257"/>
    <w:rsid w:val="6A4BFC9E"/>
    <w:rsid w:val="6A500B93"/>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72D34"/>
    <w:rsid w:val="6B1DA5C4"/>
    <w:rsid w:val="6B1EAEAD"/>
    <w:rsid w:val="6B20381A"/>
    <w:rsid w:val="6B4336F9"/>
    <w:rsid w:val="6B537A25"/>
    <w:rsid w:val="6B55E4FB"/>
    <w:rsid w:val="6B5980EF"/>
    <w:rsid w:val="6B637B34"/>
    <w:rsid w:val="6B6B46EB"/>
    <w:rsid w:val="6B991CCF"/>
    <w:rsid w:val="6B9E6CD7"/>
    <w:rsid w:val="6BA0BC83"/>
    <w:rsid w:val="6BA89EE9"/>
    <w:rsid w:val="6BB563E8"/>
    <w:rsid w:val="6BC35C4A"/>
    <w:rsid w:val="6BEBC572"/>
    <w:rsid w:val="6BFA0DFF"/>
    <w:rsid w:val="6C004F24"/>
    <w:rsid w:val="6C1789EF"/>
    <w:rsid w:val="6C1A791D"/>
    <w:rsid w:val="6C217BF6"/>
    <w:rsid w:val="6C374307"/>
    <w:rsid w:val="6C37D4CE"/>
    <w:rsid w:val="6C4A311C"/>
    <w:rsid w:val="6C5DCC60"/>
    <w:rsid w:val="6C6718B2"/>
    <w:rsid w:val="6C72A5D6"/>
    <w:rsid w:val="6C7DFB0F"/>
    <w:rsid w:val="6C9913DF"/>
    <w:rsid w:val="6C9988E7"/>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A61392"/>
    <w:rsid w:val="6DB64267"/>
    <w:rsid w:val="6DC78A79"/>
    <w:rsid w:val="6DC97C15"/>
    <w:rsid w:val="6DCD4709"/>
    <w:rsid w:val="6DEBC064"/>
    <w:rsid w:val="6DED83F7"/>
    <w:rsid w:val="6DF25012"/>
    <w:rsid w:val="6DF902AD"/>
    <w:rsid w:val="6DF93822"/>
    <w:rsid w:val="6DFD5C93"/>
    <w:rsid w:val="6E02CF1D"/>
    <w:rsid w:val="6E047F9D"/>
    <w:rsid w:val="6E0D7972"/>
    <w:rsid w:val="6E18584A"/>
    <w:rsid w:val="6E1DBCFA"/>
    <w:rsid w:val="6E20985D"/>
    <w:rsid w:val="6E290F1E"/>
    <w:rsid w:val="6E3F1345"/>
    <w:rsid w:val="6E401361"/>
    <w:rsid w:val="6E43F085"/>
    <w:rsid w:val="6E4AFB63"/>
    <w:rsid w:val="6E8DE3A6"/>
    <w:rsid w:val="6E913010"/>
    <w:rsid w:val="6E9A6E17"/>
    <w:rsid w:val="6E9B525A"/>
    <w:rsid w:val="6EA243AF"/>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937FC2"/>
    <w:rsid w:val="6FCF2DE8"/>
    <w:rsid w:val="6FD24831"/>
    <w:rsid w:val="6FD5BA72"/>
    <w:rsid w:val="6FDBE3C2"/>
    <w:rsid w:val="6FDFC0E6"/>
    <w:rsid w:val="6FDFD01C"/>
    <w:rsid w:val="6FE11756"/>
    <w:rsid w:val="6FE8BBAF"/>
    <w:rsid w:val="6FE96923"/>
    <w:rsid w:val="6FFC2BBA"/>
    <w:rsid w:val="700F903D"/>
    <w:rsid w:val="701D061A"/>
    <w:rsid w:val="70264789"/>
    <w:rsid w:val="7034C7EA"/>
    <w:rsid w:val="70358FAB"/>
    <w:rsid w:val="70430806"/>
    <w:rsid w:val="70500E4B"/>
    <w:rsid w:val="7058399C"/>
    <w:rsid w:val="705A90AF"/>
    <w:rsid w:val="70617A2E"/>
    <w:rsid w:val="706CC926"/>
    <w:rsid w:val="707AB05B"/>
    <w:rsid w:val="70891A4A"/>
    <w:rsid w:val="7097C2D7"/>
    <w:rsid w:val="70AC0621"/>
    <w:rsid w:val="70ACAA09"/>
    <w:rsid w:val="70B328D7"/>
    <w:rsid w:val="70B4D69F"/>
    <w:rsid w:val="70B63DDE"/>
    <w:rsid w:val="70C01501"/>
    <w:rsid w:val="70DBC9A5"/>
    <w:rsid w:val="70F1B114"/>
    <w:rsid w:val="70F8C155"/>
    <w:rsid w:val="70FC4276"/>
    <w:rsid w:val="70FFAD30"/>
    <w:rsid w:val="71037F17"/>
    <w:rsid w:val="710576B1"/>
    <w:rsid w:val="71194915"/>
    <w:rsid w:val="711BEAAD"/>
    <w:rsid w:val="71217648"/>
    <w:rsid w:val="71257644"/>
    <w:rsid w:val="713ED3F2"/>
    <w:rsid w:val="713F9CFD"/>
    <w:rsid w:val="71497FA7"/>
    <w:rsid w:val="71562641"/>
    <w:rsid w:val="7166F8B4"/>
    <w:rsid w:val="717E1431"/>
    <w:rsid w:val="7187C50F"/>
    <w:rsid w:val="71882A6D"/>
    <w:rsid w:val="7199F6DC"/>
    <w:rsid w:val="719A8414"/>
    <w:rsid w:val="71A357BB"/>
    <w:rsid w:val="71AE766D"/>
    <w:rsid w:val="71D69746"/>
    <w:rsid w:val="71DE88DA"/>
    <w:rsid w:val="71E6E898"/>
    <w:rsid w:val="7210FA26"/>
    <w:rsid w:val="7213DDFC"/>
    <w:rsid w:val="722C8911"/>
    <w:rsid w:val="723B3BDF"/>
    <w:rsid w:val="725260CA"/>
    <w:rsid w:val="72628DAF"/>
    <w:rsid w:val="7270545D"/>
    <w:rsid w:val="728527FF"/>
    <w:rsid w:val="7289C949"/>
    <w:rsid w:val="729247CA"/>
    <w:rsid w:val="72947410"/>
    <w:rsid w:val="729B48DF"/>
    <w:rsid w:val="72A67648"/>
    <w:rsid w:val="72B9457B"/>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44153A"/>
    <w:rsid w:val="735D46D0"/>
    <w:rsid w:val="735DD446"/>
    <w:rsid w:val="735EA178"/>
    <w:rsid w:val="73614016"/>
    <w:rsid w:val="737CD525"/>
    <w:rsid w:val="738D30AD"/>
    <w:rsid w:val="738DE6CB"/>
    <w:rsid w:val="738F87A9"/>
    <w:rsid w:val="73995A09"/>
    <w:rsid w:val="739D7A90"/>
    <w:rsid w:val="73B3E540"/>
    <w:rsid w:val="73BAEF3D"/>
    <w:rsid w:val="73C0A765"/>
    <w:rsid w:val="73C66481"/>
    <w:rsid w:val="73D20C56"/>
    <w:rsid w:val="73D4D637"/>
    <w:rsid w:val="73DE8FC4"/>
    <w:rsid w:val="73E05C7C"/>
    <w:rsid w:val="73EA2109"/>
    <w:rsid w:val="73F49B06"/>
    <w:rsid w:val="73FC81DE"/>
    <w:rsid w:val="74054760"/>
    <w:rsid w:val="7436A6E3"/>
    <w:rsid w:val="743EC079"/>
    <w:rsid w:val="74402705"/>
    <w:rsid w:val="744E54FA"/>
    <w:rsid w:val="74624088"/>
    <w:rsid w:val="7468E561"/>
    <w:rsid w:val="7491524E"/>
    <w:rsid w:val="74943BB5"/>
    <w:rsid w:val="749B83CA"/>
    <w:rsid w:val="749E22D0"/>
    <w:rsid w:val="74A02A57"/>
    <w:rsid w:val="74A69607"/>
    <w:rsid w:val="74B69D01"/>
    <w:rsid w:val="74BB5DDB"/>
    <w:rsid w:val="74C246D0"/>
    <w:rsid w:val="74C46ADD"/>
    <w:rsid w:val="74D01F2B"/>
    <w:rsid w:val="74DF01D8"/>
    <w:rsid w:val="74EFC3E8"/>
    <w:rsid w:val="7505ADFF"/>
    <w:rsid w:val="7516F89F"/>
    <w:rsid w:val="75187BE8"/>
    <w:rsid w:val="751E9210"/>
    <w:rsid w:val="751F87F3"/>
    <w:rsid w:val="7529010E"/>
    <w:rsid w:val="7533FE38"/>
    <w:rsid w:val="75349FE8"/>
    <w:rsid w:val="753E834E"/>
    <w:rsid w:val="753E978E"/>
    <w:rsid w:val="75413857"/>
    <w:rsid w:val="7545C867"/>
    <w:rsid w:val="75463FEB"/>
    <w:rsid w:val="755A1586"/>
    <w:rsid w:val="75670BA8"/>
    <w:rsid w:val="759FDB4B"/>
    <w:rsid w:val="75A881C3"/>
    <w:rsid w:val="75BEC65D"/>
    <w:rsid w:val="75D6ED1B"/>
    <w:rsid w:val="75D9D0F5"/>
    <w:rsid w:val="75E129AC"/>
    <w:rsid w:val="76010892"/>
    <w:rsid w:val="761C346E"/>
    <w:rsid w:val="7627CAC4"/>
    <w:rsid w:val="762C50F9"/>
    <w:rsid w:val="762D4D18"/>
    <w:rsid w:val="76450119"/>
    <w:rsid w:val="76457956"/>
    <w:rsid w:val="764A51F3"/>
    <w:rsid w:val="764A583F"/>
    <w:rsid w:val="76562605"/>
    <w:rsid w:val="7658D394"/>
    <w:rsid w:val="765C88A3"/>
    <w:rsid w:val="76797C2B"/>
    <w:rsid w:val="767A3F7D"/>
    <w:rsid w:val="767E499B"/>
    <w:rsid w:val="7688D7C4"/>
    <w:rsid w:val="768B33D6"/>
    <w:rsid w:val="769133A9"/>
    <w:rsid w:val="769F476B"/>
    <w:rsid w:val="76AF4FAE"/>
    <w:rsid w:val="76BB5854"/>
    <w:rsid w:val="76C5833B"/>
    <w:rsid w:val="76D911E0"/>
    <w:rsid w:val="76DF3E48"/>
    <w:rsid w:val="76E3BF99"/>
    <w:rsid w:val="76ED43B6"/>
    <w:rsid w:val="76EEC7A6"/>
    <w:rsid w:val="77015E0F"/>
    <w:rsid w:val="7712C676"/>
    <w:rsid w:val="771A8C89"/>
    <w:rsid w:val="771BF72A"/>
    <w:rsid w:val="773DE789"/>
    <w:rsid w:val="77452BA1"/>
    <w:rsid w:val="77455CBA"/>
    <w:rsid w:val="77623CAB"/>
    <w:rsid w:val="7774133E"/>
    <w:rsid w:val="777FA0E8"/>
    <w:rsid w:val="7795387D"/>
    <w:rsid w:val="77B39A33"/>
    <w:rsid w:val="77D2632F"/>
    <w:rsid w:val="77D2F450"/>
    <w:rsid w:val="77DA1198"/>
    <w:rsid w:val="78086865"/>
    <w:rsid w:val="781B07C8"/>
    <w:rsid w:val="782727B2"/>
    <w:rsid w:val="7835FA2C"/>
    <w:rsid w:val="7841411B"/>
    <w:rsid w:val="7868BA7A"/>
    <w:rsid w:val="786AFBC7"/>
    <w:rsid w:val="786EA2EA"/>
    <w:rsid w:val="78706FF3"/>
    <w:rsid w:val="7877BD29"/>
    <w:rsid w:val="787AF8C1"/>
    <w:rsid w:val="78BF5A75"/>
    <w:rsid w:val="78C70E8D"/>
    <w:rsid w:val="78CB26E6"/>
    <w:rsid w:val="78CF2A3C"/>
    <w:rsid w:val="78EC39E3"/>
    <w:rsid w:val="78F6AD7D"/>
    <w:rsid w:val="791EE546"/>
    <w:rsid w:val="792BC83D"/>
    <w:rsid w:val="793AC669"/>
    <w:rsid w:val="794255FA"/>
    <w:rsid w:val="79438A87"/>
    <w:rsid w:val="7950F2DA"/>
    <w:rsid w:val="7952D49B"/>
    <w:rsid w:val="795A5D68"/>
    <w:rsid w:val="7962C43B"/>
    <w:rsid w:val="796726DA"/>
    <w:rsid w:val="796E5156"/>
    <w:rsid w:val="7979E6CE"/>
    <w:rsid w:val="797FEDF5"/>
    <w:rsid w:val="798207B9"/>
    <w:rsid w:val="79872DD8"/>
    <w:rsid w:val="79960349"/>
    <w:rsid w:val="79961EC6"/>
    <w:rsid w:val="79ABA657"/>
    <w:rsid w:val="79B9215C"/>
    <w:rsid w:val="79E440E6"/>
    <w:rsid w:val="79F64CDD"/>
    <w:rsid w:val="7A08FE00"/>
    <w:rsid w:val="7A09D515"/>
    <w:rsid w:val="7A1004BC"/>
    <w:rsid w:val="7A13ECAF"/>
    <w:rsid w:val="7A28594C"/>
    <w:rsid w:val="7A2D4027"/>
    <w:rsid w:val="7A459211"/>
    <w:rsid w:val="7A5CB6A1"/>
    <w:rsid w:val="7A5D1A75"/>
    <w:rsid w:val="7A686C5D"/>
    <w:rsid w:val="7A7C59B0"/>
    <w:rsid w:val="7AABDFAF"/>
    <w:rsid w:val="7AB8E72F"/>
    <w:rsid w:val="7ABB2116"/>
    <w:rsid w:val="7AC3264C"/>
    <w:rsid w:val="7ACC2B67"/>
    <w:rsid w:val="7AD1D3F3"/>
    <w:rsid w:val="7ADB3DDB"/>
    <w:rsid w:val="7ADFC2D3"/>
    <w:rsid w:val="7AE51267"/>
    <w:rsid w:val="7AF3BBEC"/>
    <w:rsid w:val="7B1BE092"/>
    <w:rsid w:val="7B2968F8"/>
    <w:rsid w:val="7B2C7F26"/>
    <w:rsid w:val="7B2F0554"/>
    <w:rsid w:val="7B37EA58"/>
    <w:rsid w:val="7B3CB85C"/>
    <w:rsid w:val="7B4133F4"/>
    <w:rsid w:val="7B4248EC"/>
    <w:rsid w:val="7B4CF403"/>
    <w:rsid w:val="7B61E1B6"/>
    <w:rsid w:val="7B64D1D4"/>
    <w:rsid w:val="7B64E1D9"/>
    <w:rsid w:val="7B6F4D25"/>
    <w:rsid w:val="7B6F90F7"/>
    <w:rsid w:val="7B7EFC09"/>
    <w:rsid w:val="7B8302FB"/>
    <w:rsid w:val="7B894B53"/>
    <w:rsid w:val="7B8E6F6B"/>
    <w:rsid w:val="7B91D254"/>
    <w:rsid w:val="7BA3B06F"/>
    <w:rsid w:val="7BBB5543"/>
    <w:rsid w:val="7BC2FC01"/>
    <w:rsid w:val="7BD93865"/>
    <w:rsid w:val="7BFB3C86"/>
    <w:rsid w:val="7BFD9CA9"/>
    <w:rsid w:val="7C00E3AA"/>
    <w:rsid w:val="7C14E499"/>
    <w:rsid w:val="7C15281E"/>
    <w:rsid w:val="7C16AD1C"/>
    <w:rsid w:val="7C2AA26C"/>
    <w:rsid w:val="7C3039EF"/>
    <w:rsid w:val="7C345610"/>
    <w:rsid w:val="7C56B8AB"/>
    <w:rsid w:val="7C758D20"/>
    <w:rsid w:val="7C8030F6"/>
    <w:rsid w:val="7C9B18EA"/>
    <w:rsid w:val="7CA635F2"/>
    <w:rsid w:val="7CADD265"/>
    <w:rsid w:val="7CB47AFB"/>
    <w:rsid w:val="7CC2DEC3"/>
    <w:rsid w:val="7CCC4D61"/>
    <w:rsid w:val="7CD0D764"/>
    <w:rsid w:val="7CD5DEA4"/>
    <w:rsid w:val="7CEBAB16"/>
    <w:rsid w:val="7CF102EC"/>
    <w:rsid w:val="7CF1AC7E"/>
    <w:rsid w:val="7CF5E436"/>
    <w:rsid w:val="7CFD393E"/>
    <w:rsid w:val="7D01BBB0"/>
    <w:rsid w:val="7D12728B"/>
    <w:rsid w:val="7D1B4BA4"/>
    <w:rsid w:val="7D2779DF"/>
    <w:rsid w:val="7D2FA3FF"/>
    <w:rsid w:val="7D3AD363"/>
    <w:rsid w:val="7D53771B"/>
    <w:rsid w:val="7D72FB4D"/>
    <w:rsid w:val="7D74675E"/>
    <w:rsid w:val="7D755742"/>
    <w:rsid w:val="7D75C1A9"/>
    <w:rsid w:val="7D75F89C"/>
    <w:rsid w:val="7D7B2EE9"/>
    <w:rsid w:val="7D7FCF75"/>
    <w:rsid w:val="7DD68464"/>
    <w:rsid w:val="7DDAF873"/>
    <w:rsid w:val="7DEB51A4"/>
    <w:rsid w:val="7DF06A55"/>
    <w:rsid w:val="7E12E95F"/>
    <w:rsid w:val="7E1F5098"/>
    <w:rsid w:val="7E2CAE38"/>
    <w:rsid w:val="7E3666BF"/>
    <w:rsid w:val="7E385C7E"/>
    <w:rsid w:val="7E38CC66"/>
    <w:rsid w:val="7E44D33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6CEE7A"/>
    <w:rsid w:val="7F80B43B"/>
    <w:rsid w:val="7F8124C6"/>
    <w:rsid w:val="7F85F831"/>
    <w:rsid w:val="7F98C682"/>
    <w:rsid w:val="7FA54008"/>
    <w:rsid w:val="7FAACBA2"/>
    <w:rsid w:val="7FB50BCD"/>
    <w:rsid w:val="7FB7E54C"/>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5E078930-6627-426C-BE2A-A77327C5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Bullet List,FooterText,numbered,Paragraphe de liste1,Bulletr List Paragraph,Bullet 1,Numbered Para 1,Dot pt,No Spacing1,List Paragraph Char Char Char,????,L"/>
    <w:basedOn w:val="Normal"/>
    <w:link w:val="ListParagraphChar"/>
    <w:uiPriority w:val="1"/>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O5 Char,Para_sk Char,Resume Title Char,- Bullets Char,Bullet List Char,FooterText Char,numbered Char,Paragraphe de liste1 Char,Bulletr List Paragraph Char,Bullet 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 w:type="character" w:styleId="Strong">
    <w:name w:val="Strong"/>
    <w:basedOn w:val="DefaultParagraphFont"/>
    <w:uiPriority w:val="22"/>
    <w:qFormat/>
    <w:rsid w:val="005C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11687317">
      <w:bodyDiv w:val="1"/>
      <w:marLeft w:val="0"/>
      <w:marRight w:val="0"/>
      <w:marTop w:val="0"/>
      <w:marBottom w:val="0"/>
      <w:divBdr>
        <w:top w:val="none" w:sz="0" w:space="0" w:color="auto"/>
        <w:left w:val="none" w:sz="0" w:space="0" w:color="auto"/>
        <w:bottom w:val="none" w:sz="0" w:space="0" w:color="auto"/>
        <w:right w:val="none" w:sz="0" w:space="0" w:color="auto"/>
      </w:divBdr>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83345221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279097582">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89702326">
      <w:bodyDiv w:val="1"/>
      <w:marLeft w:val="0"/>
      <w:marRight w:val="0"/>
      <w:marTop w:val="0"/>
      <w:marBottom w:val="0"/>
      <w:divBdr>
        <w:top w:val="none" w:sz="0" w:space="0" w:color="auto"/>
        <w:left w:val="none" w:sz="0" w:space="0" w:color="auto"/>
        <w:bottom w:val="none" w:sz="0" w:space="0" w:color="auto"/>
        <w:right w:val="none" w:sz="0" w:space="0" w:color="auto"/>
      </w:divBdr>
      <w:divsChild>
        <w:div w:id="11859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81892">
              <w:marLeft w:val="0"/>
              <w:marRight w:val="0"/>
              <w:marTop w:val="0"/>
              <w:marBottom w:val="0"/>
              <w:divBdr>
                <w:top w:val="none" w:sz="0" w:space="0" w:color="auto"/>
                <w:left w:val="none" w:sz="0" w:space="0" w:color="auto"/>
                <w:bottom w:val="none" w:sz="0" w:space="0" w:color="auto"/>
                <w:right w:val="none" w:sz="0" w:space="0" w:color="auto"/>
              </w:divBdr>
              <w:divsChild>
                <w:div w:id="1246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past-speeches.aspx" TargetMode="External"/><Relationship Id="rId18" Type="http://schemas.openxmlformats.org/officeDocument/2006/relationships/hyperlink" Target="https://www.itu.int/pub/D-RES-D.17-2022" TargetMode="External"/><Relationship Id="rId26" Type="http://schemas.openxmlformats.org/officeDocument/2006/relationships/hyperlink" Target="https://www.itu.int/md/D22-RPMAFR-C-0004/en" TargetMode="External"/><Relationship Id="rId39" Type="http://schemas.openxmlformats.org/officeDocument/2006/relationships/hyperlink" Target="https://www.itu.int/md/D22-RPMAFR-C-0013/en" TargetMode="External"/><Relationship Id="rId21" Type="http://schemas.openxmlformats.org/officeDocument/2006/relationships/hyperlink" Target="https://www.itu.int/md/meetingdoc.asp?lang=en&amp;parent=D22-RPMAFR-C-0003" TargetMode="External"/><Relationship Id="rId34" Type="http://schemas.openxmlformats.org/officeDocument/2006/relationships/hyperlink" Target="https://www.itu.int/md/D22-RPMAFR-C-0006/en" TargetMode="External"/><Relationship Id="rId42" Type="http://schemas.openxmlformats.org/officeDocument/2006/relationships/hyperlink" Target="https://www.itu.int/md/D22-RPMAFR-C-0016/en" TargetMode="External"/><Relationship Id="rId47" Type="http://schemas.openxmlformats.org/officeDocument/2006/relationships/hyperlink" Target="https://www.youtube.com/watch?v=QvCYhjH9gKs"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FR-250408-TD-0001/en" TargetMode="External"/><Relationship Id="rId29" Type="http://schemas.openxmlformats.org/officeDocument/2006/relationships/hyperlink" Target="https://www.itu.int/md/D22-RPMAFR-C-0005/en" TargetMode="External"/><Relationship Id="rId11" Type="http://schemas.openxmlformats.org/officeDocument/2006/relationships/image" Target="media/image1.png"/><Relationship Id="rId24" Type="http://schemas.openxmlformats.org/officeDocument/2006/relationships/hyperlink" Target="https://www.itu.int/md/D22-RPMAFR-C-0004/en" TargetMode="External"/><Relationship Id="rId32" Type="http://schemas.openxmlformats.org/officeDocument/2006/relationships/hyperlink" Target="https://www.itu.int/md/D22-RPMAFR-INF/en" TargetMode="External"/><Relationship Id="rId37" Type="http://schemas.openxmlformats.org/officeDocument/2006/relationships/hyperlink" Target="https://www.itu.int/md/D22-RPMAFR-C-0010/en" TargetMode="External"/><Relationship Id="rId40" Type="http://schemas.openxmlformats.org/officeDocument/2006/relationships/hyperlink" Target="https://www.itu.int/md/D22-RPMAFR-C-0014/en" TargetMode="External"/><Relationship Id="rId45" Type="http://schemas.openxmlformats.org/officeDocument/2006/relationships/hyperlink" Target="https://www.itu.int/md/meetingdoc.asp?lang=en&amp;parent=D22-RPMAFR-INF-0010"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youtu.be/TQMlkFoVHQ4?feature=shared" TargetMode="External"/><Relationship Id="rId31" Type="http://schemas.openxmlformats.org/officeDocument/2006/relationships/hyperlink" Target="https://www.itu.int/md/D22-RPMAFR-C-0007/en" TargetMode="External"/><Relationship Id="rId44" Type="http://schemas.openxmlformats.org/officeDocument/2006/relationships/hyperlink" Target="https://www.itu.int/md/meetingdoc.asp?lang=en&amp;parent=D22-RPMAFR-250408-TD-000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FR-C-0001/en" TargetMode="External"/><Relationship Id="rId22" Type="http://schemas.openxmlformats.org/officeDocument/2006/relationships/hyperlink" Target="https://www.itu.int/dms_pub/itu-d/md/22/rpmafr/inf/D22-RPMAFR-INF-0005!!PDF-E.pdf" TargetMode="External"/><Relationship Id="rId27" Type="http://schemas.openxmlformats.org/officeDocument/2006/relationships/hyperlink" Target="https://www.itu.int/md/D22-RPMAFR-C-0008/en" TargetMode="External"/><Relationship Id="rId30" Type="http://schemas.openxmlformats.org/officeDocument/2006/relationships/hyperlink" Target="https://www.itu.int/md/D22-RPMAFR-INF/en" TargetMode="External"/><Relationship Id="rId35" Type="http://schemas.openxmlformats.org/officeDocument/2006/relationships/hyperlink" Target="https://www.itu.int/md/D22-RPMAFR-INF/en" TargetMode="External"/><Relationship Id="rId43" Type="http://schemas.openxmlformats.org/officeDocument/2006/relationships/hyperlink" Target="https://www.itu.int/md/D22-RPMAFR-C-0017/en"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FR-C-0002/en" TargetMode="External"/><Relationship Id="rId25" Type="http://schemas.openxmlformats.org/officeDocument/2006/relationships/hyperlink" Target="https://www.itu.int/md/D22-RPMAFR-C-0004/en" TargetMode="External"/><Relationship Id="rId33" Type="http://schemas.openxmlformats.org/officeDocument/2006/relationships/hyperlink" Target="https://www.itu.int/md/D22-RPMAFR-INF-0004/en" TargetMode="External"/><Relationship Id="rId38" Type="http://schemas.openxmlformats.org/officeDocument/2006/relationships/hyperlink" Target="https://www.itu.int/md/D22-RPMAFR-C-0012/en" TargetMode="External"/><Relationship Id="rId46" Type="http://schemas.openxmlformats.org/officeDocument/2006/relationships/hyperlink" Target="https://www.itu.int/md/meetingdoc.asp?lang=en&amp;parent=D22-RPMAFR-INF-0003" TargetMode="External"/><Relationship Id="rId20" Type="http://schemas.openxmlformats.org/officeDocument/2006/relationships/hyperlink" Target="https://youtu.be/TQMlkFoVHQ4?feature=shared" TargetMode="External"/><Relationship Id="rId41" Type="http://schemas.openxmlformats.org/officeDocument/2006/relationships/hyperlink" Target="https://www.itu.int/md/D22-RPMAFR-C-0015/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d/meetings/wtdc25/rpm/afr/home/" TargetMode="External"/><Relationship Id="rId23" Type="http://schemas.openxmlformats.org/officeDocument/2006/relationships/hyperlink" Target="https://www.itu.int/dms_pub/itu-d/md/22/rpmafr/inf/D22-RPMAFR-INF-0005!!PDF-E.pdf" TargetMode="External"/><Relationship Id="rId28" Type="http://schemas.openxmlformats.org/officeDocument/2006/relationships/hyperlink" Target="https://www.itu.int/md/D22-RPMAFR-INF/en" TargetMode="External"/><Relationship Id="rId36" Type="http://schemas.openxmlformats.org/officeDocument/2006/relationships/hyperlink" Target="https://www.itu.int/md/D22-RPMAFR-C-0009/en"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3.xml><?xml version="1.0" encoding="utf-8"?>
<ds:datastoreItem xmlns:ds="http://schemas.openxmlformats.org/officeDocument/2006/customXml" ds:itemID="{DD6B05CA-DCFF-4FD4-B5A2-9B5DAA1BB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9</cp:revision>
  <cp:lastPrinted>2011-08-29T13:41:00Z</cp:lastPrinted>
  <dcterms:created xsi:type="dcterms:W3CDTF">2025-04-09T14:25:00Z</dcterms:created>
  <dcterms:modified xsi:type="dcterms:W3CDTF">2025-05-06T13:16:00Z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