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560"/>
        <w:gridCol w:w="4819"/>
        <w:gridCol w:w="1701"/>
        <w:gridCol w:w="1808"/>
      </w:tblGrid>
      <w:tr w:rsidR="001703E2" w:rsidRPr="00A55F3D" w14:paraId="3F0E9EC4" w14:textId="77777777" w:rsidTr="00E5580E">
        <w:trPr>
          <w:cantSplit/>
          <w:trHeight w:val="1134"/>
        </w:trPr>
        <w:tc>
          <w:tcPr>
            <w:tcW w:w="1560" w:type="dxa"/>
          </w:tcPr>
          <w:p w14:paraId="4B573A1B" w14:textId="7C6DE82D" w:rsidR="001703E2" w:rsidRPr="00A55F3D" w:rsidRDefault="00E5580E" w:rsidP="00E5580E">
            <w:pPr>
              <w:tabs>
                <w:tab w:val="clear" w:pos="1191"/>
                <w:tab w:val="clear" w:pos="1588"/>
                <w:tab w:val="clear" w:pos="1985"/>
              </w:tabs>
              <w:spacing w:after="120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A55F3D">
              <w:rPr>
                <w:noProof/>
                <w:lang w:val="fr-FR" w:eastAsia="fr-FR"/>
              </w:rPr>
              <w:drawing>
                <wp:inline distT="0" distB="0" distL="0" distR="0" wp14:anchorId="1F70F7B7" wp14:editId="4BDBFA93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gridSpan w:val="2"/>
          </w:tcPr>
          <w:p w14:paraId="53EC3265" w14:textId="646398A2" w:rsidR="001703E2" w:rsidRDefault="009F2EDB" w:rsidP="0058644E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b/>
                <w:bCs/>
                <w:sz w:val="32"/>
                <w:szCs w:val="32"/>
                <w:lang w:val="fr-FR"/>
              </w:rPr>
            </w:pPr>
            <w:r w:rsidRPr="009F2EDB">
              <w:rPr>
                <w:b/>
                <w:bCs/>
                <w:sz w:val="32"/>
                <w:szCs w:val="32"/>
                <w:lang w:val="fr-FR"/>
              </w:rPr>
              <w:t>Deuxième Réunion préparatoire interrégionale (IRM-2) en vue de la CMDT-25</w:t>
            </w:r>
          </w:p>
          <w:p w14:paraId="5F5F590A" w14:textId="636EE057" w:rsidR="001703E2" w:rsidRPr="00CE53F3" w:rsidRDefault="00B7200E" w:rsidP="0058644E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rFonts w:ascii="Verdana" w:hAnsi="Verdana"/>
                <w:sz w:val="26"/>
                <w:szCs w:val="26"/>
                <w:lang w:val="fr-FR"/>
              </w:rPr>
            </w:pPr>
            <w:r w:rsidRPr="00CE53F3">
              <w:rPr>
                <w:b/>
                <w:bCs/>
                <w:sz w:val="26"/>
                <w:szCs w:val="26"/>
                <w:lang w:val="fr-FR"/>
              </w:rPr>
              <w:t xml:space="preserve">Réunion virtuelle, </w:t>
            </w:r>
            <w:r w:rsidR="009F2EDB" w:rsidRPr="00CE53F3">
              <w:rPr>
                <w:b/>
                <w:bCs/>
                <w:color w:val="000000"/>
                <w:sz w:val="26"/>
                <w:szCs w:val="26"/>
                <w:lang w:val="fr-FR"/>
              </w:rPr>
              <w:t>29</w:t>
            </w:r>
            <w:r w:rsidR="009602BC">
              <w:rPr>
                <w:b/>
                <w:bCs/>
                <w:color w:val="000000"/>
                <w:sz w:val="26"/>
                <w:szCs w:val="26"/>
                <w:lang w:val="fr-FR"/>
              </w:rPr>
              <w:t xml:space="preserve"> </w:t>
            </w:r>
            <w:r w:rsidR="009F2EDB" w:rsidRPr="00CE53F3">
              <w:rPr>
                <w:b/>
                <w:bCs/>
                <w:color w:val="000000"/>
                <w:sz w:val="26"/>
                <w:szCs w:val="26"/>
                <w:lang w:val="fr-FR"/>
              </w:rPr>
              <w:t>septembre 2025</w:t>
            </w:r>
          </w:p>
        </w:tc>
        <w:tc>
          <w:tcPr>
            <w:tcW w:w="1808" w:type="dxa"/>
          </w:tcPr>
          <w:p w14:paraId="67E7B4C4" w14:textId="79AF2988" w:rsidR="001703E2" w:rsidRPr="00A55F3D" w:rsidRDefault="00E5580E" w:rsidP="00E5580E">
            <w:pPr>
              <w:spacing w:before="60" w:after="40"/>
              <w:ind w:right="142"/>
              <w:jc w:val="right"/>
              <w:rPr>
                <w:lang w:val="fr-FR"/>
              </w:rPr>
            </w:pPr>
            <w:r>
              <w:rPr>
                <w:b/>
                <w:bCs/>
                <w:noProof/>
                <w:sz w:val="32"/>
                <w:szCs w:val="32"/>
                <w:lang w:val="fr-FR"/>
              </w:rPr>
              <w:drawing>
                <wp:inline distT="0" distB="0" distL="0" distR="0" wp14:anchorId="481342CD" wp14:editId="27135AF1">
                  <wp:extent cx="1080000" cy="1008000"/>
                  <wp:effectExtent l="0" t="0" r="6350" b="0"/>
                  <wp:docPr id="128422853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109" t="8474" r="25062" b="15570"/>
                          <a:stretch/>
                        </pic:blipFill>
                        <pic:spPr bwMode="auto">
                          <a:xfrm>
                            <a:off x="0" y="0"/>
                            <a:ext cx="10800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A55F3D" w14:paraId="3C13197B" w14:textId="77777777" w:rsidTr="00D07E2B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2EED9DB2" w14:textId="77777777" w:rsidR="00683C32" w:rsidRPr="00A55F3D" w:rsidRDefault="00683C32" w:rsidP="00107E85">
            <w:pPr>
              <w:spacing w:before="0"/>
              <w:rPr>
                <w:rFonts w:cs="Arial"/>
                <w:b/>
                <w:bCs/>
                <w:sz w:val="20"/>
                <w:lang w:val="fr-FR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6CC77CFE" w14:textId="77777777" w:rsidR="00683C32" w:rsidRPr="00A55F3D" w:rsidRDefault="00683C32" w:rsidP="00107E85">
            <w:pPr>
              <w:spacing w:before="0"/>
              <w:rPr>
                <w:b/>
                <w:bCs/>
                <w:sz w:val="20"/>
                <w:lang w:val="fr-FR"/>
              </w:rPr>
            </w:pPr>
          </w:p>
        </w:tc>
      </w:tr>
      <w:tr w:rsidR="00706440" w:rsidRPr="00B7200E" w14:paraId="0BB3FBC4" w14:textId="77777777" w:rsidTr="00D07E2B">
        <w:trPr>
          <w:cantSplit/>
        </w:trPr>
        <w:tc>
          <w:tcPr>
            <w:tcW w:w="6379" w:type="dxa"/>
            <w:gridSpan w:val="2"/>
          </w:tcPr>
          <w:p w14:paraId="43C54B3D" w14:textId="77777777" w:rsidR="00706440" w:rsidRPr="00A55F3D" w:rsidRDefault="00706440" w:rsidP="00706440">
            <w:pPr>
              <w:pStyle w:val="Committee"/>
              <w:spacing w:before="0"/>
              <w:rPr>
                <w:b w:val="0"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02E44EE9" w14:textId="647382F7" w:rsidR="00706440" w:rsidRPr="00A55F3D" w:rsidRDefault="00706440" w:rsidP="00706440">
            <w:pPr>
              <w:spacing w:before="0"/>
              <w:jc w:val="both"/>
              <w:rPr>
                <w:bCs/>
                <w:szCs w:val="24"/>
                <w:lang w:val="fr-FR"/>
              </w:rPr>
            </w:pPr>
            <w:r w:rsidRPr="00A55F3D">
              <w:rPr>
                <w:b/>
                <w:bCs/>
                <w:lang w:val="fr-FR"/>
              </w:rPr>
              <w:t xml:space="preserve">Document </w:t>
            </w:r>
            <w:bookmarkStart w:id="0" w:name="DocRef1"/>
            <w:bookmarkEnd w:id="0"/>
            <w:r w:rsidR="00B7200E">
              <w:rPr>
                <w:b/>
                <w:bCs/>
                <w:color w:val="000000"/>
                <w:lang w:val="fr-FR"/>
              </w:rPr>
              <w:t>IRM25-</w:t>
            </w:r>
            <w:r w:rsidR="009F2EDB">
              <w:rPr>
                <w:b/>
                <w:bCs/>
                <w:color w:val="000000"/>
                <w:lang w:val="fr-FR"/>
              </w:rPr>
              <w:t>2</w:t>
            </w:r>
            <w:r w:rsidR="00B7200E">
              <w:rPr>
                <w:b/>
                <w:bCs/>
                <w:color w:val="000000"/>
                <w:lang w:val="fr-FR"/>
              </w:rPr>
              <w:t>/</w:t>
            </w:r>
            <w:r w:rsidR="009602BC">
              <w:rPr>
                <w:b/>
                <w:bCs/>
                <w:color w:val="000000"/>
                <w:lang w:val="fr-FR"/>
              </w:rPr>
              <w:t>1</w:t>
            </w:r>
            <w:r w:rsidR="00B7200E">
              <w:rPr>
                <w:b/>
                <w:bCs/>
                <w:color w:val="000000"/>
                <w:lang w:val="fr-FR"/>
              </w:rPr>
              <w:t>-F</w:t>
            </w:r>
          </w:p>
        </w:tc>
      </w:tr>
      <w:tr w:rsidR="00706440" w:rsidRPr="00A55F3D" w14:paraId="24D04936" w14:textId="77777777" w:rsidTr="00D07E2B">
        <w:trPr>
          <w:cantSplit/>
        </w:trPr>
        <w:tc>
          <w:tcPr>
            <w:tcW w:w="6379" w:type="dxa"/>
            <w:gridSpan w:val="2"/>
          </w:tcPr>
          <w:p w14:paraId="12CE4DBF" w14:textId="77777777" w:rsidR="00706440" w:rsidRPr="00A55F3D" w:rsidRDefault="00706440" w:rsidP="00706440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0F89640F" w14:textId="31E2F04C" w:rsidR="00706440" w:rsidRPr="00A55F3D" w:rsidRDefault="009602BC" w:rsidP="00706440">
            <w:pPr>
              <w:spacing w:before="0"/>
              <w:rPr>
                <w:b/>
                <w:szCs w:val="24"/>
                <w:lang w:val="fr-FR"/>
              </w:rPr>
            </w:pPr>
            <w:bookmarkStart w:id="1" w:name="CreationDate"/>
            <w:bookmarkEnd w:id="1"/>
            <w:r>
              <w:rPr>
                <w:b/>
                <w:bCs/>
                <w:color w:val="000000"/>
                <w:lang w:val="fr-FR"/>
              </w:rPr>
              <w:t>8 août 2025</w:t>
            </w:r>
          </w:p>
        </w:tc>
      </w:tr>
      <w:tr w:rsidR="00706440" w:rsidRPr="00A55F3D" w14:paraId="7B96545F" w14:textId="77777777" w:rsidTr="00D07E2B">
        <w:trPr>
          <w:cantSplit/>
        </w:trPr>
        <w:tc>
          <w:tcPr>
            <w:tcW w:w="6379" w:type="dxa"/>
            <w:gridSpan w:val="2"/>
          </w:tcPr>
          <w:p w14:paraId="65956FD3" w14:textId="77777777" w:rsidR="00706440" w:rsidRPr="00A55F3D" w:rsidRDefault="00706440" w:rsidP="00706440">
            <w:pPr>
              <w:spacing w:before="0"/>
              <w:rPr>
                <w:b/>
                <w:bCs/>
                <w:smallCaps/>
                <w:szCs w:val="24"/>
                <w:lang w:val="fr-FR"/>
              </w:rPr>
            </w:pPr>
          </w:p>
        </w:tc>
        <w:tc>
          <w:tcPr>
            <w:tcW w:w="3509" w:type="dxa"/>
            <w:gridSpan w:val="2"/>
          </w:tcPr>
          <w:p w14:paraId="30EFD39F" w14:textId="24C3A4A4" w:rsidR="00706440" w:rsidRPr="00A55F3D" w:rsidRDefault="00211AA5" w:rsidP="00706440">
            <w:pPr>
              <w:spacing w:before="0"/>
              <w:rPr>
                <w:szCs w:val="24"/>
                <w:lang w:val="fr-FR"/>
              </w:rPr>
            </w:pPr>
            <w:bookmarkStart w:id="2" w:name="Original"/>
            <w:bookmarkEnd w:id="2"/>
            <w:proofErr w:type="gramStart"/>
            <w:r w:rsidRPr="00A55F3D">
              <w:rPr>
                <w:b/>
                <w:lang w:val="fr-FR"/>
              </w:rPr>
              <w:t>Original:</w:t>
            </w:r>
            <w:proofErr w:type="gramEnd"/>
            <w:r w:rsidRPr="00A55F3D">
              <w:rPr>
                <w:b/>
                <w:lang w:val="fr-FR"/>
              </w:rPr>
              <w:t xml:space="preserve"> </w:t>
            </w:r>
            <w:r w:rsidR="00FB481E" w:rsidRPr="00A55F3D">
              <w:rPr>
                <w:b/>
                <w:lang w:val="fr-FR"/>
              </w:rPr>
              <w:t>anglais</w:t>
            </w:r>
          </w:p>
        </w:tc>
      </w:tr>
      <w:tr w:rsidR="00A13162" w:rsidRPr="00E5580E" w14:paraId="31656E31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512FCA01" w14:textId="3BD187CA" w:rsidR="00A13162" w:rsidRPr="00A55F3D" w:rsidRDefault="009602BC" w:rsidP="0030353C">
            <w:pPr>
              <w:pStyle w:val="Source"/>
              <w:rPr>
                <w:lang w:val="fr-FR"/>
              </w:rPr>
            </w:pPr>
            <w:bookmarkStart w:id="3" w:name="Source"/>
            <w:bookmarkEnd w:id="3"/>
            <w:r w:rsidRPr="009602BC">
              <w:rPr>
                <w:bCs/>
                <w:color w:val="000000"/>
                <w:lang w:val="fr-FR"/>
              </w:rPr>
              <w:t>Directeur du Bureau de développement des télécommunications</w:t>
            </w:r>
          </w:p>
        </w:tc>
      </w:tr>
      <w:tr w:rsidR="00AC6F14" w:rsidRPr="00A55F3D" w14:paraId="2CBD3A36" w14:textId="77777777" w:rsidTr="00107E85">
        <w:trPr>
          <w:cantSplit/>
        </w:trPr>
        <w:tc>
          <w:tcPr>
            <w:tcW w:w="9888" w:type="dxa"/>
            <w:gridSpan w:val="4"/>
          </w:tcPr>
          <w:p w14:paraId="1B4121DF" w14:textId="6F20DC92" w:rsidR="00AC6F14" w:rsidRPr="00A55F3D" w:rsidRDefault="009602BC" w:rsidP="0030353C">
            <w:pPr>
              <w:pStyle w:val="Title1"/>
              <w:rPr>
                <w:rFonts w:cs="Times New Roman"/>
                <w:bCs/>
                <w:lang w:val="fr-FR"/>
              </w:rPr>
            </w:pPr>
            <w:bookmarkStart w:id="4" w:name="Title"/>
            <w:bookmarkEnd w:id="4"/>
            <w:r w:rsidRPr="009602BC">
              <w:rPr>
                <w:color w:val="000000"/>
                <w:lang w:val="fr-FR"/>
              </w:rPr>
              <w:t>Projet d'ordre du jour</w:t>
            </w:r>
          </w:p>
        </w:tc>
      </w:tr>
      <w:tr w:rsidR="00A721F4" w:rsidRPr="00A55F3D" w14:paraId="23A30231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726EE70E" w14:textId="77777777" w:rsidR="00A721F4" w:rsidRPr="00A55F3D" w:rsidRDefault="00A721F4" w:rsidP="0030353C">
            <w:pPr>
              <w:rPr>
                <w:lang w:val="fr-FR"/>
              </w:rPr>
            </w:pPr>
          </w:p>
        </w:tc>
      </w:tr>
    </w:tbl>
    <w:p w14:paraId="2C3CC1FB" w14:textId="7F292AC3" w:rsidR="009602BC" w:rsidRPr="009602BC" w:rsidRDefault="009602BC" w:rsidP="009602BC">
      <w:pPr>
        <w:pStyle w:val="enumlev1"/>
        <w:spacing w:before="240"/>
        <w:rPr>
          <w:lang w:val="fr-FR"/>
        </w:rPr>
      </w:pPr>
      <w:r w:rsidRPr="009602BC">
        <w:rPr>
          <w:lang w:val="fr-FR"/>
        </w:rPr>
        <w:t>1</w:t>
      </w:r>
      <w:r w:rsidRPr="009602BC">
        <w:rPr>
          <w:lang w:val="fr-FR"/>
        </w:rPr>
        <w:tab/>
        <w:t>Ouverture de la réunion</w:t>
      </w:r>
    </w:p>
    <w:p w14:paraId="31EA7D2C" w14:textId="695A77BE" w:rsidR="009602BC" w:rsidRPr="009602BC" w:rsidRDefault="009602BC" w:rsidP="009602BC">
      <w:pPr>
        <w:pStyle w:val="enumlev1"/>
        <w:rPr>
          <w:lang w:val="fr-FR"/>
        </w:rPr>
      </w:pPr>
      <w:r w:rsidRPr="009602BC">
        <w:rPr>
          <w:lang w:val="fr-FR"/>
        </w:rPr>
        <w:t>2</w:t>
      </w:r>
      <w:r w:rsidRPr="009602BC">
        <w:rPr>
          <w:lang w:val="fr-FR"/>
        </w:rPr>
        <w:tab/>
        <w:t>Adoption de l'ordre du jour</w:t>
      </w:r>
    </w:p>
    <w:p w14:paraId="0BD0C34D" w14:textId="0F72003C" w:rsidR="009602BC" w:rsidRPr="009602BC" w:rsidRDefault="009602BC" w:rsidP="009602BC">
      <w:pPr>
        <w:pStyle w:val="enumlev1"/>
        <w:rPr>
          <w:lang w:val="fr-FR"/>
        </w:rPr>
      </w:pPr>
      <w:r w:rsidRPr="009602BC">
        <w:rPr>
          <w:lang w:val="fr-FR"/>
        </w:rPr>
        <w:t>3</w:t>
      </w:r>
      <w:r w:rsidRPr="009602BC">
        <w:rPr>
          <w:lang w:val="fr-FR"/>
        </w:rPr>
        <w:tab/>
        <w:t>Compte rendu des organisations régionales de télécommunication sur l'état d'avancement actuel des travaux préparatoires en vue de la CMDT-25</w:t>
      </w:r>
    </w:p>
    <w:p w14:paraId="62E10AEE" w14:textId="237FB672" w:rsidR="009602BC" w:rsidRPr="009602BC" w:rsidRDefault="009602BC" w:rsidP="009602BC">
      <w:pPr>
        <w:pStyle w:val="enumlev1"/>
        <w:rPr>
          <w:lang w:val="fr-FR"/>
        </w:rPr>
      </w:pPr>
      <w:r w:rsidRPr="009602BC">
        <w:rPr>
          <w:lang w:val="fr-FR"/>
        </w:rPr>
        <w:t>4</w:t>
      </w:r>
      <w:r w:rsidRPr="009602BC">
        <w:rPr>
          <w:lang w:val="fr-FR"/>
        </w:rPr>
        <w:tab/>
        <w:t xml:space="preserve">Contributions des </w:t>
      </w:r>
      <w:proofErr w:type="gramStart"/>
      <w:r w:rsidRPr="009602BC">
        <w:rPr>
          <w:lang w:val="fr-FR"/>
        </w:rPr>
        <w:t>membres</w:t>
      </w:r>
      <w:r>
        <w:rPr>
          <w:lang w:val="fr-FR"/>
        </w:rPr>
        <w:t>:</w:t>
      </w:r>
      <w:proofErr w:type="gramEnd"/>
    </w:p>
    <w:p w14:paraId="6E6D41DF" w14:textId="4A84020C" w:rsidR="009602BC" w:rsidRPr="009602BC" w:rsidRDefault="009602BC" w:rsidP="009602BC">
      <w:pPr>
        <w:pStyle w:val="enumlev2"/>
        <w:rPr>
          <w:lang w:val="fr-FR"/>
        </w:rPr>
      </w:pPr>
      <w:r w:rsidRPr="009602BC">
        <w:rPr>
          <w:lang w:val="fr-FR"/>
        </w:rPr>
        <w:t>a</w:t>
      </w:r>
      <w:r>
        <w:rPr>
          <w:lang w:val="fr-FR"/>
        </w:rPr>
        <w:t>)</w:t>
      </w:r>
      <w:r w:rsidRPr="009602BC">
        <w:rPr>
          <w:lang w:val="fr-FR"/>
        </w:rPr>
        <w:tab/>
        <w:t>Déclaration de la CMDT-25</w:t>
      </w:r>
    </w:p>
    <w:p w14:paraId="7084FA0D" w14:textId="140FF4D6" w:rsidR="009602BC" w:rsidRPr="009602BC" w:rsidRDefault="009602BC" w:rsidP="009602BC">
      <w:pPr>
        <w:pStyle w:val="enumlev2"/>
        <w:rPr>
          <w:lang w:val="fr-FR"/>
        </w:rPr>
      </w:pPr>
      <w:r w:rsidRPr="009602BC">
        <w:rPr>
          <w:lang w:val="fr-FR"/>
        </w:rPr>
        <w:t>b</w:t>
      </w:r>
      <w:r>
        <w:rPr>
          <w:lang w:val="fr-FR"/>
        </w:rPr>
        <w:t>)</w:t>
      </w:r>
      <w:r w:rsidRPr="009602BC">
        <w:rPr>
          <w:lang w:val="fr-FR"/>
        </w:rPr>
        <w:tab/>
        <w:t>Priorités de l'UIT-D</w:t>
      </w:r>
    </w:p>
    <w:p w14:paraId="3879B03F" w14:textId="34D3C8E9" w:rsidR="009602BC" w:rsidRPr="009602BC" w:rsidRDefault="009602BC" w:rsidP="009602BC">
      <w:pPr>
        <w:pStyle w:val="enumlev2"/>
        <w:rPr>
          <w:lang w:val="fr-FR"/>
        </w:rPr>
      </w:pPr>
      <w:r w:rsidRPr="009602BC">
        <w:rPr>
          <w:lang w:val="fr-FR"/>
        </w:rPr>
        <w:t>c</w:t>
      </w:r>
      <w:r>
        <w:rPr>
          <w:lang w:val="fr-FR"/>
        </w:rPr>
        <w:t>)</w:t>
      </w:r>
      <w:r w:rsidRPr="009602BC">
        <w:rPr>
          <w:lang w:val="fr-FR"/>
        </w:rPr>
        <w:tab/>
        <w:t>Initiatives régionales</w:t>
      </w:r>
    </w:p>
    <w:p w14:paraId="2F6B2D8A" w14:textId="1F36E615" w:rsidR="009602BC" w:rsidRPr="009602BC" w:rsidRDefault="009602BC" w:rsidP="009602BC">
      <w:pPr>
        <w:pStyle w:val="enumlev2"/>
        <w:rPr>
          <w:lang w:val="fr-FR"/>
        </w:rPr>
      </w:pPr>
      <w:r w:rsidRPr="009602BC">
        <w:rPr>
          <w:lang w:val="fr-FR"/>
        </w:rPr>
        <w:t>d</w:t>
      </w:r>
      <w:r>
        <w:rPr>
          <w:lang w:val="fr-FR"/>
        </w:rPr>
        <w:t>)</w:t>
      </w:r>
      <w:r w:rsidRPr="009602BC">
        <w:rPr>
          <w:lang w:val="fr-FR"/>
        </w:rPr>
        <w:tab/>
        <w:t>Avenir des Questions confiées aux commissions d'études</w:t>
      </w:r>
    </w:p>
    <w:p w14:paraId="3DBEDA01" w14:textId="726F14BF" w:rsidR="009602BC" w:rsidRPr="009602BC" w:rsidRDefault="009602BC" w:rsidP="009602BC">
      <w:pPr>
        <w:pStyle w:val="enumlev2"/>
        <w:rPr>
          <w:lang w:val="fr-FR"/>
        </w:rPr>
      </w:pPr>
      <w:r w:rsidRPr="009602BC">
        <w:rPr>
          <w:lang w:val="fr-FR"/>
        </w:rPr>
        <w:t>e</w:t>
      </w:r>
      <w:r>
        <w:rPr>
          <w:lang w:val="fr-FR"/>
        </w:rPr>
        <w:t>)</w:t>
      </w:r>
      <w:r w:rsidRPr="009602BC">
        <w:rPr>
          <w:lang w:val="fr-FR"/>
        </w:rPr>
        <w:tab/>
        <w:t>Propositions de nouvelles Résolutions de la CMDT</w:t>
      </w:r>
    </w:p>
    <w:p w14:paraId="5DBE2E28" w14:textId="604BDBC8" w:rsidR="009602BC" w:rsidRPr="009602BC" w:rsidRDefault="009602BC" w:rsidP="009602BC">
      <w:pPr>
        <w:pStyle w:val="enumlev1"/>
        <w:rPr>
          <w:lang w:val="fr-FR"/>
        </w:rPr>
      </w:pPr>
      <w:r w:rsidRPr="009602BC">
        <w:rPr>
          <w:lang w:val="fr-FR"/>
        </w:rPr>
        <w:t>5</w:t>
      </w:r>
      <w:r w:rsidRPr="009602BC">
        <w:rPr>
          <w:lang w:val="fr-FR"/>
        </w:rPr>
        <w:tab/>
        <w:t>Vice-Président(e)s des commissions de la CMDT-25</w:t>
      </w:r>
    </w:p>
    <w:p w14:paraId="63FD8D8B" w14:textId="593B7BB8" w:rsidR="009602BC" w:rsidRPr="009602BC" w:rsidRDefault="009602BC" w:rsidP="009602BC">
      <w:pPr>
        <w:pStyle w:val="enumlev1"/>
        <w:rPr>
          <w:lang w:val="fr-FR"/>
        </w:rPr>
      </w:pPr>
      <w:r w:rsidRPr="009602BC">
        <w:rPr>
          <w:lang w:val="fr-FR"/>
        </w:rPr>
        <w:t>6</w:t>
      </w:r>
      <w:r w:rsidRPr="009602BC">
        <w:rPr>
          <w:lang w:val="fr-FR"/>
        </w:rPr>
        <w:tab/>
        <w:t>Divers</w:t>
      </w:r>
    </w:p>
    <w:p w14:paraId="72F5CF96" w14:textId="5A06298B" w:rsidR="00923CF1" w:rsidRPr="00A55F3D" w:rsidRDefault="009602BC" w:rsidP="009602BC">
      <w:pPr>
        <w:pStyle w:val="enumlev1"/>
        <w:rPr>
          <w:lang w:val="fr-FR"/>
        </w:rPr>
      </w:pPr>
      <w:r w:rsidRPr="009602BC">
        <w:rPr>
          <w:lang w:val="fr-FR"/>
        </w:rPr>
        <w:t>7</w:t>
      </w:r>
      <w:r w:rsidRPr="009602BC">
        <w:rPr>
          <w:lang w:val="fr-FR"/>
        </w:rPr>
        <w:tab/>
        <w:t>Clôture</w:t>
      </w:r>
    </w:p>
    <w:p w14:paraId="53DB8E05" w14:textId="25E9387F" w:rsidR="009602BC" w:rsidRPr="009602BC" w:rsidRDefault="003C58BF" w:rsidP="009602BC">
      <w:pPr>
        <w:tabs>
          <w:tab w:val="clear" w:pos="794"/>
          <w:tab w:val="clear" w:pos="1191"/>
          <w:tab w:val="clear" w:pos="1588"/>
          <w:tab w:val="clear" w:pos="1985"/>
        </w:tabs>
        <w:spacing w:after="120"/>
        <w:jc w:val="center"/>
        <w:rPr>
          <w:lang w:val="fr-FR"/>
        </w:rPr>
      </w:pPr>
      <w:bookmarkStart w:id="5" w:name="Proposal"/>
      <w:bookmarkEnd w:id="5"/>
      <w:r w:rsidRPr="00A55F3D">
        <w:rPr>
          <w:lang w:val="fr-FR"/>
        </w:rPr>
        <w:t>_____________</w:t>
      </w:r>
      <w:r w:rsidR="004122C5" w:rsidRPr="00A55F3D">
        <w:rPr>
          <w:lang w:val="fr-FR"/>
        </w:rPr>
        <w:t>_</w:t>
      </w:r>
      <w:r w:rsidR="00922EC1" w:rsidRPr="00A55F3D">
        <w:rPr>
          <w:lang w:val="fr-FR"/>
        </w:rPr>
        <w:t>_</w:t>
      </w:r>
    </w:p>
    <w:sectPr w:rsidR="009602BC" w:rsidRPr="009602BC" w:rsidSect="008C7A35">
      <w:headerReference w:type="default" r:id="rId13"/>
      <w:footerReference w:type="first" r:id="rId14"/>
      <w:pgSz w:w="11907" w:h="16834" w:code="9"/>
      <w:pgMar w:top="1418" w:right="1134" w:bottom="1418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5FDAC" w14:textId="77777777" w:rsidR="00242512" w:rsidRDefault="00242512">
      <w:r>
        <w:separator/>
      </w:r>
    </w:p>
  </w:endnote>
  <w:endnote w:type="continuationSeparator" w:id="0">
    <w:p w14:paraId="266CD201" w14:textId="77777777" w:rsidR="00242512" w:rsidRDefault="00242512">
      <w:r>
        <w:continuationSeparator/>
      </w:r>
    </w:p>
  </w:endnote>
  <w:endnote w:type="continuationNotice" w:id="1">
    <w:p w14:paraId="0B8532DF" w14:textId="77777777" w:rsidR="00242512" w:rsidRDefault="00242512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Layout w:type="fixed"/>
      <w:tblLook w:val="04A0" w:firstRow="1" w:lastRow="0" w:firstColumn="1" w:lastColumn="0" w:noHBand="0" w:noVBand="1"/>
    </w:tblPr>
    <w:tblGrid>
      <w:gridCol w:w="1526"/>
      <w:gridCol w:w="2410"/>
      <w:gridCol w:w="5987"/>
    </w:tblGrid>
    <w:tr w:rsidR="0059420B" w:rsidRPr="00E5580E" w14:paraId="695D1810" w14:textId="77777777" w:rsidTr="00F44F26">
      <w:tc>
        <w:tcPr>
          <w:tcW w:w="1526" w:type="dxa"/>
          <w:tcBorders>
            <w:top w:val="single" w:sz="4" w:space="0" w:color="000000"/>
          </w:tcBorders>
        </w:tcPr>
        <w:p w14:paraId="746E5A61" w14:textId="77777777" w:rsidR="0059420B" w:rsidRPr="009602BC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proofErr w:type="gramStart"/>
          <w:r w:rsidRPr="009602BC">
            <w:rPr>
              <w:sz w:val="18"/>
              <w:szCs w:val="18"/>
            </w:rPr>
            <w:t>Contact:</w:t>
          </w:r>
          <w:proofErr w:type="gramEnd"/>
        </w:p>
      </w:tc>
      <w:tc>
        <w:tcPr>
          <w:tcW w:w="2410" w:type="dxa"/>
          <w:tcBorders>
            <w:top w:val="single" w:sz="4" w:space="0" w:color="000000"/>
          </w:tcBorders>
        </w:tcPr>
        <w:p w14:paraId="488E41E2" w14:textId="57BB3A02" w:rsidR="0059420B" w:rsidRPr="009602BC" w:rsidRDefault="00FB481E" w:rsidP="0059420B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</w:rPr>
          </w:pPr>
          <w:r w:rsidRPr="009602BC">
            <w:rPr>
              <w:sz w:val="18"/>
              <w:szCs w:val="18"/>
            </w:rPr>
            <w:t>Nom/Organisation/</w:t>
          </w:r>
          <w:proofErr w:type="gramStart"/>
          <w:r w:rsidRPr="009602BC">
            <w:rPr>
              <w:sz w:val="18"/>
              <w:szCs w:val="18"/>
            </w:rPr>
            <w:t>Entité</w:t>
          </w:r>
          <w:r w:rsidR="0059420B" w:rsidRPr="009602BC">
            <w:rPr>
              <w:sz w:val="18"/>
              <w:szCs w:val="18"/>
            </w:rPr>
            <w:t>:</w:t>
          </w:r>
          <w:proofErr w:type="gramEnd"/>
        </w:p>
      </w:tc>
      <w:tc>
        <w:tcPr>
          <w:tcW w:w="5987" w:type="dxa"/>
          <w:tcBorders>
            <w:top w:val="single" w:sz="4" w:space="0" w:color="000000"/>
          </w:tcBorders>
        </w:tcPr>
        <w:p w14:paraId="148264AE" w14:textId="5852495E" w:rsidR="0059420B" w:rsidRPr="009602BC" w:rsidRDefault="009602BC" w:rsidP="0059420B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9602BC">
            <w:rPr>
              <w:sz w:val="18"/>
              <w:szCs w:val="18"/>
            </w:rPr>
            <w:t xml:space="preserve">M. Cosmas </w:t>
          </w:r>
          <w:proofErr w:type="spellStart"/>
          <w:r w:rsidRPr="009602BC">
            <w:rPr>
              <w:sz w:val="18"/>
              <w:szCs w:val="18"/>
            </w:rPr>
            <w:t>Luckyson</w:t>
          </w:r>
          <w:proofErr w:type="spellEnd"/>
          <w:r w:rsidRPr="009602BC">
            <w:rPr>
              <w:sz w:val="18"/>
              <w:szCs w:val="18"/>
            </w:rPr>
            <w:t xml:space="preserve"> Zavazava, Directeur du Bureau de développement des télécommunications</w:t>
          </w:r>
        </w:p>
      </w:tc>
      <w:bookmarkStart w:id="8" w:name="OrgName"/>
      <w:bookmarkEnd w:id="8"/>
    </w:tr>
    <w:tr w:rsidR="0059420B" w:rsidRPr="004D495C" w14:paraId="61167678" w14:textId="77777777" w:rsidTr="00F44F26">
      <w:tc>
        <w:tcPr>
          <w:tcW w:w="1526" w:type="dxa"/>
        </w:tcPr>
        <w:p w14:paraId="33710823" w14:textId="77777777" w:rsidR="0059420B" w:rsidRPr="009602BC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2410" w:type="dxa"/>
        </w:tcPr>
        <w:p w14:paraId="1251F6E4" w14:textId="1323010C" w:rsidR="0059420B" w:rsidRPr="009602BC" w:rsidRDefault="00FB481E" w:rsidP="0059420B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r w:rsidRPr="009602BC">
            <w:rPr>
              <w:sz w:val="18"/>
              <w:szCs w:val="18"/>
            </w:rPr>
            <w:t xml:space="preserve">Numéro de </w:t>
          </w:r>
          <w:proofErr w:type="gramStart"/>
          <w:r w:rsidRPr="009602BC">
            <w:rPr>
              <w:sz w:val="18"/>
              <w:szCs w:val="18"/>
            </w:rPr>
            <w:t>téléphone</w:t>
          </w:r>
          <w:r w:rsidR="0059420B" w:rsidRPr="009602BC">
            <w:rPr>
              <w:sz w:val="18"/>
              <w:szCs w:val="18"/>
            </w:rPr>
            <w:t>:</w:t>
          </w:r>
          <w:proofErr w:type="gramEnd"/>
        </w:p>
      </w:tc>
      <w:tc>
        <w:tcPr>
          <w:tcW w:w="5987" w:type="dxa"/>
        </w:tcPr>
        <w:p w14:paraId="6D7949F0" w14:textId="73F7ACBF" w:rsidR="0059420B" w:rsidRPr="00AF7A97" w:rsidRDefault="009602BC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602BC">
            <w:rPr>
              <w:sz w:val="18"/>
              <w:szCs w:val="18"/>
              <w:lang w:val="en-US"/>
            </w:rPr>
            <w:t>+41 22 730 5533</w:t>
          </w:r>
        </w:p>
      </w:tc>
      <w:bookmarkStart w:id="9" w:name="PhoneNo"/>
      <w:bookmarkEnd w:id="9"/>
    </w:tr>
    <w:tr w:rsidR="0059420B" w:rsidRPr="004D495C" w14:paraId="0299A231" w14:textId="77777777" w:rsidTr="00F44F26">
      <w:tc>
        <w:tcPr>
          <w:tcW w:w="1526" w:type="dxa"/>
        </w:tcPr>
        <w:p w14:paraId="35CBC438" w14:textId="77777777" w:rsidR="0059420B" w:rsidRPr="009602BC" w:rsidRDefault="0059420B" w:rsidP="0059420B">
          <w:pPr>
            <w:pStyle w:val="FirstFooter"/>
            <w:tabs>
              <w:tab w:val="left" w:pos="1559"/>
              <w:tab w:val="left" w:pos="3828"/>
            </w:tabs>
            <w:rPr>
              <w:sz w:val="20"/>
            </w:rPr>
          </w:pPr>
        </w:p>
      </w:tc>
      <w:tc>
        <w:tcPr>
          <w:tcW w:w="2410" w:type="dxa"/>
        </w:tcPr>
        <w:p w14:paraId="65335E06" w14:textId="33603838" w:rsidR="0059420B" w:rsidRPr="009602BC" w:rsidRDefault="00FB481E" w:rsidP="0059420B">
          <w:pPr>
            <w:pStyle w:val="FirstFooter"/>
            <w:tabs>
              <w:tab w:val="left" w:pos="2302"/>
            </w:tabs>
            <w:rPr>
              <w:sz w:val="18"/>
              <w:szCs w:val="18"/>
            </w:rPr>
          </w:pPr>
          <w:proofErr w:type="gramStart"/>
          <w:r w:rsidRPr="009602BC">
            <w:rPr>
              <w:sz w:val="18"/>
              <w:szCs w:val="18"/>
            </w:rPr>
            <w:t>Courriel</w:t>
          </w:r>
          <w:r w:rsidR="0059420B" w:rsidRPr="009602BC">
            <w:rPr>
              <w:sz w:val="18"/>
              <w:szCs w:val="18"/>
            </w:rPr>
            <w:t>:</w:t>
          </w:r>
          <w:proofErr w:type="gramEnd"/>
        </w:p>
      </w:tc>
      <w:tc>
        <w:tcPr>
          <w:tcW w:w="5987" w:type="dxa"/>
        </w:tcPr>
        <w:p w14:paraId="7EAB0988" w14:textId="73071FC4" w:rsidR="0059420B" w:rsidRPr="00AF7A97" w:rsidRDefault="009602BC" w:rsidP="0059420B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hyperlink r:id="rId1" w:history="1">
            <w:r w:rsidRPr="009602BC">
              <w:rPr>
                <w:rStyle w:val="Hyperlink"/>
                <w:sz w:val="18"/>
                <w:szCs w:val="18"/>
                <w:lang w:val="en-US"/>
              </w:rPr>
              <w:t>bdtdirector@itu.int</w:t>
            </w:r>
          </w:hyperlink>
        </w:p>
      </w:tc>
      <w:bookmarkStart w:id="10" w:name="Email"/>
      <w:bookmarkEnd w:id="10"/>
    </w:tr>
  </w:tbl>
  <w:p w14:paraId="40A321D0" w14:textId="1C276101" w:rsidR="00721657" w:rsidRPr="004146FD" w:rsidRDefault="00721657" w:rsidP="00445B7D">
    <w:pPr>
      <w:pStyle w:val="Footer"/>
      <w:jc w:val="center"/>
      <w:rPr>
        <w:sz w:val="18"/>
        <w:szCs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E79F7" w14:textId="77777777" w:rsidR="00242512" w:rsidRDefault="00242512">
      <w:r>
        <w:t>____________________</w:t>
      </w:r>
    </w:p>
  </w:footnote>
  <w:footnote w:type="continuationSeparator" w:id="0">
    <w:p w14:paraId="04398488" w14:textId="77777777" w:rsidR="00242512" w:rsidRDefault="00242512">
      <w:r>
        <w:continuationSeparator/>
      </w:r>
    </w:p>
  </w:footnote>
  <w:footnote w:type="continuationNotice" w:id="1">
    <w:p w14:paraId="2234FE5F" w14:textId="77777777" w:rsidR="00242512" w:rsidRDefault="00242512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4FE77" w14:textId="2A9CEFB0" w:rsidR="00721657" w:rsidRPr="001D31BA" w:rsidRDefault="001D31BA" w:rsidP="001D31BA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10206"/>
      </w:tabs>
      <w:ind w:right="1"/>
      <w:rPr>
        <w:rStyle w:val="PageNumber"/>
        <w:smallCaps/>
        <w:spacing w:val="24"/>
        <w:sz w:val="22"/>
        <w:szCs w:val="22"/>
        <w:lang w:val="es-ES_tradnl"/>
      </w:rPr>
    </w:pPr>
    <w:r w:rsidRPr="004D495C">
      <w:rPr>
        <w:sz w:val="22"/>
        <w:szCs w:val="22"/>
      </w:rPr>
      <w:tab/>
    </w:r>
    <w:r w:rsidRPr="00FF089C">
      <w:rPr>
        <w:sz w:val="22"/>
        <w:szCs w:val="22"/>
        <w:lang w:val="es-ES_tradnl"/>
      </w:rPr>
      <w:t>ITU-D/</w:t>
    </w:r>
    <w:bookmarkStart w:id="6" w:name="DocRef2"/>
    <w:bookmarkEnd w:id="6"/>
    <w:r w:rsidR="00B7200E">
      <w:rPr>
        <w:sz w:val="22"/>
        <w:szCs w:val="22"/>
        <w:lang w:val="es-ES_tradnl"/>
      </w:rPr>
      <w:t>IRM25-</w:t>
    </w:r>
    <w:r w:rsidR="009F2EDB">
      <w:rPr>
        <w:sz w:val="22"/>
        <w:szCs w:val="22"/>
        <w:lang w:val="es-ES_tradnl"/>
      </w:rPr>
      <w:t>2</w:t>
    </w:r>
    <w:r w:rsidR="00B7200E" w:rsidRPr="00FF089C">
      <w:rPr>
        <w:sz w:val="22"/>
        <w:szCs w:val="22"/>
        <w:lang w:val="es-ES_tradnl"/>
      </w:rPr>
      <w:t>/</w:t>
    </w:r>
    <w:bookmarkStart w:id="7" w:name="DocNo2"/>
    <w:bookmarkEnd w:id="7"/>
    <w:proofErr w:type="spellStart"/>
    <w:r w:rsidR="00B7200E">
      <w:rPr>
        <w:sz w:val="22"/>
        <w:szCs w:val="22"/>
        <w:lang w:val="es-ES_tradnl"/>
      </w:rPr>
      <w:t>xx</w:t>
    </w:r>
    <w:proofErr w:type="spellEnd"/>
    <w:r w:rsidR="00B7200E" w:rsidRPr="00FF089C">
      <w:rPr>
        <w:sz w:val="22"/>
        <w:szCs w:val="22"/>
        <w:lang w:val="es-ES_tradnl"/>
      </w:rPr>
      <w:t>-</w:t>
    </w:r>
    <w:r w:rsidR="00B7200E">
      <w:rPr>
        <w:sz w:val="22"/>
        <w:szCs w:val="22"/>
        <w:lang w:val="es-ES_tradnl"/>
      </w:rPr>
      <w:t>F</w:t>
    </w:r>
    <w:r w:rsidRPr="00FF089C">
      <w:rPr>
        <w:sz w:val="22"/>
        <w:szCs w:val="22"/>
        <w:lang w:val="es-ES_tradnl"/>
      </w:rPr>
      <w:tab/>
      <w:t xml:space="preserve">Page </w:t>
    </w:r>
    <w:r w:rsidRPr="004D495C">
      <w:rPr>
        <w:sz w:val="22"/>
        <w:szCs w:val="22"/>
      </w:rPr>
      <w:fldChar w:fldCharType="begin"/>
    </w:r>
    <w:r w:rsidRPr="00FF089C">
      <w:rPr>
        <w:sz w:val="22"/>
        <w:szCs w:val="22"/>
        <w:lang w:val="es-ES_tradnl"/>
      </w:rPr>
      <w:instrText xml:space="preserve"> PAGE </w:instrText>
    </w:r>
    <w:r w:rsidRPr="004D495C">
      <w:rPr>
        <w:sz w:val="22"/>
        <w:szCs w:val="22"/>
      </w:rPr>
      <w:fldChar w:fldCharType="separate"/>
    </w:r>
    <w:r w:rsidRPr="001D31BA">
      <w:rPr>
        <w:sz w:val="22"/>
        <w:szCs w:val="22"/>
        <w:lang w:val="fr-FR"/>
      </w:rPr>
      <w:t>2</w:t>
    </w:r>
    <w:r w:rsidRPr="004D495C">
      <w:rPr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num w:numId="1" w16cid:durableId="1143808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449F"/>
    <w:rsid w:val="00015089"/>
    <w:rsid w:val="00021196"/>
    <w:rsid w:val="0002520B"/>
    <w:rsid w:val="00030397"/>
    <w:rsid w:val="00034FFF"/>
    <w:rsid w:val="00037A9E"/>
    <w:rsid w:val="00037F91"/>
    <w:rsid w:val="00044970"/>
    <w:rsid w:val="000539F1"/>
    <w:rsid w:val="00054747"/>
    <w:rsid w:val="00055A2A"/>
    <w:rsid w:val="000615C1"/>
    <w:rsid w:val="00061675"/>
    <w:rsid w:val="000743AA"/>
    <w:rsid w:val="0009076F"/>
    <w:rsid w:val="0009225C"/>
    <w:rsid w:val="00094033"/>
    <w:rsid w:val="000A17C4"/>
    <w:rsid w:val="000A36A4"/>
    <w:rsid w:val="000B2352"/>
    <w:rsid w:val="000C6BEE"/>
    <w:rsid w:val="000C7B84"/>
    <w:rsid w:val="000D261B"/>
    <w:rsid w:val="000D58A3"/>
    <w:rsid w:val="000E3ED4"/>
    <w:rsid w:val="000E3F9C"/>
    <w:rsid w:val="000F1550"/>
    <w:rsid w:val="000F251B"/>
    <w:rsid w:val="000F5FE8"/>
    <w:rsid w:val="000F6644"/>
    <w:rsid w:val="00100833"/>
    <w:rsid w:val="00102F72"/>
    <w:rsid w:val="00107E85"/>
    <w:rsid w:val="00113EE8"/>
    <w:rsid w:val="0011455A"/>
    <w:rsid w:val="00114A65"/>
    <w:rsid w:val="00121846"/>
    <w:rsid w:val="00122C86"/>
    <w:rsid w:val="00133061"/>
    <w:rsid w:val="0013591E"/>
    <w:rsid w:val="00141699"/>
    <w:rsid w:val="00147000"/>
    <w:rsid w:val="00163091"/>
    <w:rsid w:val="001645CB"/>
    <w:rsid w:val="00166305"/>
    <w:rsid w:val="00167545"/>
    <w:rsid w:val="001703C6"/>
    <w:rsid w:val="001703E2"/>
    <w:rsid w:val="00173781"/>
    <w:rsid w:val="00175ADF"/>
    <w:rsid w:val="00175CAE"/>
    <w:rsid w:val="001828DB"/>
    <w:rsid w:val="001850FE"/>
    <w:rsid w:val="00185135"/>
    <w:rsid w:val="0019037C"/>
    <w:rsid w:val="001905A9"/>
    <w:rsid w:val="00191273"/>
    <w:rsid w:val="0019303F"/>
    <w:rsid w:val="001942A7"/>
    <w:rsid w:val="0019587B"/>
    <w:rsid w:val="001A163D"/>
    <w:rsid w:val="001A21CE"/>
    <w:rsid w:val="001A441E"/>
    <w:rsid w:val="001A6733"/>
    <w:rsid w:val="001B357F"/>
    <w:rsid w:val="001C3444"/>
    <w:rsid w:val="001C3702"/>
    <w:rsid w:val="001C4656"/>
    <w:rsid w:val="001C46BC"/>
    <w:rsid w:val="001D1E06"/>
    <w:rsid w:val="001D31BA"/>
    <w:rsid w:val="001F23E6"/>
    <w:rsid w:val="001F4238"/>
    <w:rsid w:val="00200A38"/>
    <w:rsid w:val="00200A46"/>
    <w:rsid w:val="00211AA5"/>
    <w:rsid w:val="00211B6F"/>
    <w:rsid w:val="00217CC3"/>
    <w:rsid w:val="00220AB6"/>
    <w:rsid w:val="0022120F"/>
    <w:rsid w:val="0022754A"/>
    <w:rsid w:val="00236560"/>
    <w:rsid w:val="0023662E"/>
    <w:rsid w:val="00242512"/>
    <w:rsid w:val="00245D0F"/>
    <w:rsid w:val="002548C3"/>
    <w:rsid w:val="00257ACD"/>
    <w:rsid w:val="00262908"/>
    <w:rsid w:val="002650F4"/>
    <w:rsid w:val="002715FD"/>
    <w:rsid w:val="002719B9"/>
    <w:rsid w:val="002770B1"/>
    <w:rsid w:val="00285B33"/>
    <w:rsid w:val="00287A3C"/>
    <w:rsid w:val="002A2FC6"/>
    <w:rsid w:val="002C1EC7"/>
    <w:rsid w:val="002C3015"/>
    <w:rsid w:val="002C4342"/>
    <w:rsid w:val="002C7EA3"/>
    <w:rsid w:val="002D20AE"/>
    <w:rsid w:val="002D223D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7769"/>
    <w:rsid w:val="003125C3"/>
    <w:rsid w:val="00312AE6"/>
    <w:rsid w:val="00317D1A"/>
    <w:rsid w:val="003211FF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46FD"/>
    <w:rsid w:val="00416DDE"/>
    <w:rsid w:val="00417AD7"/>
    <w:rsid w:val="0044411E"/>
    <w:rsid w:val="00445B7D"/>
    <w:rsid w:val="00453435"/>
    <w:rsid w:val="00460089"/>
    <w:rsid w:val="00466398"/>
    <w:rsid w:val="004712A4"/>
    <w:rsid w:val="0047306D"/>
    <w:rsid w:val="00473791"/>
    <w:rsid w:val="00476E48"/>
    <w:rsid w:val="00481DE9"/>
    <w:rsid w:val="00487D77"/>
    <w:rsid w:val="0049128B"/>
    <w:rsid w:val="00493B49"/>
    <w:rsid w:val="00495501"/>
    <w:rsid w:val="004A070A"/>
    <w:rsid w:val="004A320E"/>
    <w:rsid w:val="004A4E9C"/>
    <w:rsid w:val="004B1A3C"/>
    <w:rsid w:val="004C533B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8A4"/>
    <w:rsid w:val="00507C35"/>
    <w:rsid w:val="00510735"/>
    <w:rsid w:val="00514D2F"/>
    <w:rsid w:val="0054420E"/>
    <w:rsid w:val="00544D1B"/>
    <w:rsid w:val="00545DC0"/>
    <w:rsid w:val="00545F6C"/>
    <w:rsid w:val="005477D9"/>
    <w:rsid w:val="0055720C"/>
    <w:rsid w:val="00561796"/>
    <w:rsid w:val="00563230"/>
    <w:rsid w:val="005632DD"/>
    <w:rsid w:val="00563F4A"/>
    <w:rsid w:val="0056423B"/>
    <w:rsid w:val="00566BDC"/>
    <w:rsid w:val="00573424"/>
    <w:rsid w:val="0057402F"/>
    <w:rsid w:val="00581653"/>
    <w:rsid w:val="005849D6"/>
    <w:rsid w:val="00585367"/>
    <w:rsid w:val="0058644E"/>
    <w:rsid w:val="005871A1"/>
    <w:rsid w:val="0058737E"/>
    <w:rsid w:val="00592518"/>
    <w:rsid w:val="00592E87"/>
    <w:rsid w:val="0059420B"/>
    <w:rsid w:val="00594C4D"/>
    <w:rsid w:val="00597AE4"/>
    <w:rsid w:val="005A33B0"/>
    <w:rsid w:val="005A406D"/>
    <w:rsid w:val="005A4AB8"/>
    <w:rsid w:val="005B2295"/>
    <w:rsid w:val="005B7930"/>
    <w:rsid w:val="005C2DC2"/>
    <w:rsid w:val="005C304A"/>
    <w:rsid w:val="005C3D69"/>
    <w:rsid w:val="005C7C98"/>
    <w:rsid w:val="005D2C3A"/>
    <w:rsid w:val="005D3E1F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1CA7"/>
    <w:rsid w:val="005F43DD"/>
    <w:rsid w:val="005F51A9"/>
    <w:rsid w:val="005F6BE1"/>
    <w:rsid w:val="005F7416"/>
    <w:rsid w:val="00600C11"/>
    <w:rsid w:val="006022D1"/>
    <w:rsid w:val="00606B89"/>
    <w:rsid w:val="00611EAF"/>
    <w:rsid w:val="00623F30"/>
    <w:rsid w:val="00624B44"/>
    <w:rsid w:val="00625FB8"/>
    <w:rsid w:val="006261BD"/>
    <w:rsid w:val="00635EDB"/>
    <w:rsid w:val="00642C3C"/>
    <w:rsid w:val="0064734E"/>
    <w:rsid w:val="00650137"/>
    <w:rsid w:val="006509D7"/>
    <w:rsid w:val="00651CE8"/>
    <w:rsid w:val="0065521B"/>
    <w:rsid w:val="00671EF6"/>
    <w:rsid w:val="0067205B"/>
    <w:rsid w:val="006748F8"/>
    <w:rsid w:val="00680489"/>
    <w:rsid w:val="00683C32"/>
    <w:rsid w:val="006860C4"/>
    <w:rsid w:val="00690BB2"/>
    <w:rsid w:val="00693D09"/>
    <w:rsid w:val="0069537D"/>
    <w:rsid w:val="006A0C66"/>
    <w:rsid w:val="006A6549"/>
    <w:rsid w:val="006A7710"/>
    <w:rsid w:val="006A7A61"/>
    <w:rsid w:val="006B1E59"/>
    <w:rsid w:val="006B2FFB"/>
    <w:rsid w:val="006B503E"/>
    <w:rsid w:val="006C075B"/>
    <w:rsid w:val="006C10A2"/>
    <w:rsid w:val="006C1F18"/>
    <w:rsid w:val="006D40D5"/>
    <w:rsid w:val="006D4EA0"/>
    <w:rsid w:val="006E61F4"/>
    <w:rsid w:val="006F009A"/>
    <w:rsid w:val="006F02F7"/>
    <w:rsid w:val="006F24AF"/>
    <w:rsid w:val="006F3D93"/>
    <w:rsid w:val="00700E65"/>
    <w:rsid w:val="007019B1"/>
    <w:rsid w:val="00706440"/>
    <w:rsid w:val="0071703D"/>
    <w:rsid w:val="00721657"/>
    <w:rsid w:val="007279A8"/>
    <w:rsid w:val="00727B1A"/>
    <w:rsid w:val="00741337"/>
    <w:rsid w:val="00752258"/>
    <w:rsid w:val="007529E1"/>
    <w:rsid w:val="0076272A"/>
    <w:rsid w:val="00762880"/>
    <w:rsid w:val="00762AD6"/>
    <w:rsid w:val="00762E02"/>
    <w:rsid w:val="00772290"/>
    <w:rsid w:val="00777265"/>
    <w:rsid w:val="007805E7"/>
    <w:rsid w:val="0078222A"/>
    <w:rsid w:val="00784700"/>
    <w:rsid w:val="00784AB3"/>
    <w:rsid w:val="00787D48"/>
    <w:rsid w:val="00795294"/>
    <w:rsid w:val="007A43E0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141E0"/>
    <w:rsid w:val="00816EE1"/>
    <w:rsid w:val="00816F82"/>
    <w:rsid w:val="00816F88"/>
    <w:rsid w:val="00821996"/>
    <w:rsid w:val="00822323"/>
    <w:rsid w:val="00826A3E"/>
    <w:rsid w:val="00827BC6"/>
    <w:rsid w:val="008300AD"/>
    <w:rsid w:val="00833024"/>
    <w:rsid w:val="008419B1"/>
    <w:rsid w:val="00844A56"/>
    <w:rsid w:val="00845002"/>
    <w:rsid w:val="00845B11"/>
    <w:rsid w:val="00852081"/>
    <w:rsid w:val="00872B6E"/>
    <w:rsid w:val="00874DFD"/>
    <w:rsid w:val="008802F9"/>
    <w:rsid w:val="00881B9C"/>
    <w:rsid w:val="00883086"/>
    <w:rsid w:val="008879FD"/>
    <w:rsid w:val="00894C37"/>
    <w:rsid w:val="008A00EA"/>
    <w:rsid w:val="008A3F93"/>
    <w:rsid w:val="008A6236"/>
    <w:rsid w:val="008A6E1C"/>
    <w:rsid w:val="008A72FD"/>
    <w:rsid w:val="008B2EDF"/>
    <w:rsid w:val="008B47C7"/>
    <w:rsid w:val="008B54CB"/>
    <w:rsid w:val="008B5A3D"/>
    <w:rsid w:val="008C4010"/>
    <w:rsid w:val="008C4FDF"/>
    <w:rsid w:val="008C6B1F"/>
    <w:rsid w:val="008C7A35"/>
    <w:rsid w:val="008D1CCB"/>
    <w:rsid w:val="008D5E4F"/>
    <w:rsid w:val="008E34F0"/>
    <w:rsid w:val="008F14F5"/>
    <w:rsid w:val="008F71C1"/>
    <w:rsid w:val="008F7311"/>
    <w:rsid w:val="00902D41"/>
    <w:rsid w:val="00902F49"/>
    <w:rsid w:val="00904230"/>
    <w:rsid w:val="00914004"/>
    <w:rsid w:val="00922EC1"/>
    <w:rsid w:val="00923CF1"/>
    <w:rsid w:val="009301F1"/>
    <w:rsid w:val="009307DF"/>
    <w:rsid w:val="009359B8"/>
    <w:rsid w:val="00935FF0"/>
    <w:rsid w:val="009431F8"/>
    <w:rsid w:val="00947A35"/>
    <w:rsid w:val="00952667"/>
    <w:rsid w:val="009602BC"/>
    <w:rsid w:val="0096201B"/>
    <w:rsid w:val="00962081"/>
    <w:rsid w:val="00966CB5"/>
    <w:rsid w:val="00975786"/>
    <w:rsid w:val="00981CB7"/>
    <w:rsid w:val="00983E1F"/>
    <w:rsid w:val="009842AD"/>
    <w:rsid w:val="00993F46"/>
    <w:rsid w:val="00997358"/>
    <w:rsid w:val="009A452B"/>
    <w:rsid w:val="009B050C"/>
    <w:rsid w:val="009B087F"/>
    <w:rsid w:val="009B2AF4"/>
    <w:rsid w:val="009C110B"/>
    <w:rsid w:val="009C5441"/>
    <w:rsid w:val="009D119F"/>
    <w:rsid w:val="009D49A2"/>
    <w:rsid w:val="009F2EDB"/>
    <w:rsid w:val="009F3940"/>
    <w:rsid w:val="009F3EB2"/>
    <w:rsid w:val="009F6EB1"/>
    <w:rsid w:val="00A11D05"/>
    <w:rsid w:val="00A13162"/>
    <w:rsid w:val="00A20267"/>
    <w:rsid w:val="00A27BE0"/>
    <w:rsid w:val="00A3158C"/>
    <w:rsid w:val="00A32DF3"/>
    <w:rsid w:val="00A33E32"/>
    <w:rsid w:val="00A35E20"/>
    <w:rsid w:val="00A36F6D"/>
    <w:rsid w:val="00A459E6"/>
    <w:rsid w:val="00A50CA0"/>
    <w:rsid w:val="00A525CC"/>
    <w:rsid w:val="00A53E7C"/>
    <w:rsid w:val="00A55F3D"/>
    <w:rsid w:val="00A60087"/>
    <w:rsid w:val="00A702B0"/>
    <w:rsid w:val="00A705E8"/>
    <w:rsid w:val="00A721F4"/>
    <w:rsid w:val="00A9392C"/>
    <w:rsid w:val="00A9462B"/>
    <w:rsid w:val="00A97D59"/>
    <w:rsid w:val="00AA3E09"/>
    <w:rsid w:val="00AA4BEF"/>
    <w:rsid w:val="00AB1659"/>
    <w:rsid w:val="00AB4962"/>
    <w:rsid w:val="00AB734E"/>
    <w:rsid w:val="00AB740F"/>
    <w:rsid w:val="00AC6F14"/>
    <w:rsid w:val="00AC7221"/>
    <w:rsid w:val="00AD4677"/>
    <w:rsid w:val="00AE5961"/>
    <w:rsid w:val="00AF0745"/>
    <w:rsid w:val="00AF4971"/>
    <w:rsid w:val="00AF5276"/>
    <w:rsid w:val="00AF7C86"/>
    <w:rsid w:val="00B01046"/>
    <w:rsid w:val="00B143A4"/>
    <w:rsid w:val="00B310F9"/>
    <w:rsid w:val="00B37866"/>
    <w:rsid w:val="00B412FB"/>
    <w:rsid w:val="00B44BBE"/>
    <w:rsid w:val="00B4576B"/>
    <w:rsid w:val="00B46350"/>
    <w:rsid w:val="00B46DF3"/>
    <w:rsid w:val="00B5794F"/>
    <w:rsid w:val="00B648C7"/>
    <w:rsid w:val="00B66E8F"/>
    <w:rsid w:val="00B7200E"/>
    <w:rsid w:val="00B80157"/>
    <w:rsid w:val="00B81CDD"/>
    <w:rsid w:val="00B83D5E"/>
    <w:rsid w:val="00B8460A"/>
    <w:rsid w:val="00B8650D"/>
    <w:rsid w:val="00B879B4"/>
    <w:rsid w:val="00B90F07"/>
    <w:rsid w:val="00B97BB9"/>
    <w:rsid w:val="00BA0009"/>
    <w:rsid w:val="00BB02B5"/>
    <w:rsid w:val="00BB1863"/>
    <w:rsid w:val="00BB25EE"/>
    <w:rsid w:val="00BB363A"/>
    <w:rsid w:val="00BC10A0"/>
    <w:rsid w:val="00BC7BA2"/>
    <w:rsid w:val="00BD048D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2BA2"/>
    <w:rsid w:val="00C44066"/>
    <w:rsid w:val="00C44E13"/>
    <w:rsid w:val="00C50751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A98"/>
    <w:rsid w:val="00CD2FCD"/>
    <w:rsid w:val="00CD7207"/>
    <w:rsid w:val="00CD7DA6"/>
    <w:rsid w:val="00CE0422"/>
    <w:rsid w:val="00CE0DBE"/>
    <w:rsid w:val="00CE53F3"/>
    <w:rsid w:val="00CE5E4D"/>
    <w:rsid w:val="00CF02C4"/>
    <w:rsid w:val="00CF167F"/>
    <w:rsid w:val="00CF3288"/>
    <w:rsid w:val="00CF72E5"/>
    <w:rsid w:val="00D013EE"/>
    <w:rsid w:val="00D01F54"/>
    <w:rsid w:val="00D040F7"/>
    <w:rsid w:val="00D04A76"/>
    <w:rsid w:val="00D07E2B"/>
    <w:rsid w:val="00D10FC7"/>
    <w:rsid w:val="00D1519F"/>
    <w:rsid w:val="00D1703C"/>
    <w:rsid w:val="00D178BE"/>
    <w:rsid w:val="00D20E99"/>
    <w:rsid w:val="00D21C83"/>
    <w:rsid w:val="00D22654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1171"/>
    <w:rsid w:val="00DB1519"/>
    <w:rsid w:val="00DB2840"/>
    <w:rsid w:val="00DC1BD3"/>
    <w:rsid w:val="00DC2C1A"/>
    <w:rsid w:val="00DD66B4"/>
    <w:rsid w:val="00DE1972"/>
    <w:rsid w:val="00DE27AB"/>
    <w:rsid w:val="00DF2AB3"/>
    <w:rsid w:val="00DF7250"/>
    <w:rsid w:val="00E00CAA"/>
    <w:rsid w:val="00E03EBF"/>
    <w:rsid w:val="00E05209"/>
    <w:rsid w:val="00E05AC1"/>
    <w:rsid w:val="00E11BCF"/>
    <w:rsid w:val="00E2258E"/>
    <w:rsid w:val="00E25DA3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02E5"/>
    <w:rsid w:val="00E55807"/>
    <w:rsid w:val="00E5580E"/>
    <w:rsid w:val="00E63B14"/>
    <w:rsid w:val="00E65CA0"/>
    <w:rsid w:val="00E70D9F"/>
    <w:rsid w:val="00E83810"/>
    <w:rsid w:val="00E86933"/>
    <w:rsid w:val="00E917E4"/>
    <w:rsid w:val="00E9605B"/>
    <w:rsid w:val="00E97298"/>
    <w:rsid w:val="00E97753"/>
    <w:rsid w:val="00EA0C51"/>
    <w:rsid w:val="00EA7DE7"/>
    <w:rsid w:val="00EB7A8A"/>
    <w:rsid w:val="00EB7FAC"/>
    <w:rsid w:val="00EC6FED"/>
    <w:rsid w:val="00EC7F3B"/>
    <w:rsid w:val="00ED5299"/>
    <w:rsid w:val="00EE3A64"/>
    <w:rsid w:val="00EE50E5"/>
    <w:rsid w:val="00EF01CF"/>
    <w:rsid w:val="00F03590"/>
    <w:rsid w:val="00F03622"/>
    <w:rsid w:val="00F077FD"/>
    <w:rsid w:val="00F204F3"/>
    <w:rsid w:val="00F218AB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44F26"/>
    <w:rsid w:val="00F52741"/>
    <w:rsid w:val="00F53D8A"/>
    <w:rsid w:val="00F626F7"/>
    <w:rsid w:val="00F736F9"/>
    <w:rsid w:val="00F73833"/>
    <w:rsid w:val="00F9211C"/>
    <w:rsid w:val="00FA095D"/>
    <w:rsid w:val="00FA67C6"/>
    <w:rsid w:val="00FA6C8B"/>
    <w:rsid w:val="00FA6CDA"/>
    <w:rsid w:val="00FA7C89"/>
    <w:rsid w:val="00FB4139"/>
    <w:rsid w:val="00FB476E"/>
    <w:rsid w:val="00FB481E"/>
    <w:rsid w:val="00FC0D90"/>
    <w:rsid w:val="00FC7D8C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FAF29E"/>
  <w15:docId w15:val="{5E81C4F1-8D48-4490-88A6-5F63A085D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7C86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B37866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52741"/>
    <w:pPr>
      <w:keepNext/>
      <w:spacing w:before="160"/>
    </w:pPr>
    <w:rPr>
      <w:i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"/>
    <w:basedOn w:val="DefaultParagraphFont"/>
    <w:uiPriority w:val="99"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0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dtdirector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CE0E51E9C1044807BC3B58DFAB656" ma:contentTypeVersion="15" ma:contentTypeDescription="Create a new document." ma:contentTypeScope="" ma:versionID="2a3de5c381e7c50ee45f33fb83aef136">
  <xsd:schema xmlns:xsd="http://www.w3.org/2001/XMLSchema" xmlns:xs="http://www.w3.org/2001/XMLSchema" xmlns:p="http://schemas.microsoft.com/office/2006/metadata/properties" xmlns:ns2="b6109c62-af78-494c-a825-80e1ffe32798" xmlns:ns3="54151c7f-6a84-4427-a6ce-bf1d7f28364f" targetNamespace="http://schemas.microsoft.com/office/2006/metadata/properties" ma:root="true" ma:fieldsID="1582df10e80f2d8741f1104f58a0ba8a" ns2:_="" ns3:_="">
    <xsd:import namespace="b6109c62-af78-494c-a825-80e1ffe32798"/>
    <xsd:import namespace="54151c7f-6a84-4427-a6ce-bf1d7f2836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09c62-af78-494c-a825-80e1ffe327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51c7f-6a84-4427-a6ce-bf1d7f283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29b382-fa5a-4cbe-be10-aecbe8bfdefe}" ma:internalName="TaxCatchAll" ma:showField="CatchAllData" ma:web="54151c7f-6a84-4427-a6ce-bf1d7f283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109c62-af78-494c-a825-80e1ffe32798">
      <Terms xmlns="http://schemas.microsoft.com/office/infopath/2007/PartnerControls"/>
    </lcf76f155ced4ddcb4097134ff3c332f>
    <TaxCatchAll xmlns="54151c7f-6a84-4427-a6ce-bf1d7f28364f" xsi:nil="true"/>
  </documentManagement>
</p:properties>
</file>

<file path=customXml/itemProps1.xml><?xml version="1.0" encoding="utf-8"?>
<ds:datastoreItem xmlns:ds="http://schemas.openxmlformats.org/officeDocument/2006/customXml" ds:itemID="{0617E243-CB01-4DD2-9601-80AA209EE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CF41A4-028F-4752-A2BC-E01D80CDE6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4D7CBD-97E1-4002-A1B9-CBA80ED8B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109c62-af78-494c-a825-80e1ffe32798"/>
    <ds:schemaRef ds:uri="54151c7f-6a84-4427-a6ce-bf1d7f2836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294BE00-AF01-4C07-8D21-9200A7DC5B11}">
  <ds:schemaRefs>
    <ds:schemaRef ds:uri="http://schemas.microsoft.com/office/2006/metadata/properties"/>
    <ds:schemaRef ds:uri="http://schemas.microsoft.com/office/infopath/2007/PartnerControls"/>
    <ds:schemaRef ds:uri="b6109c62-af78-494c-a825-80e1ffe32798"/>
    <ds:schemaRef ds:uri="54151c7f-6a84-4427-a6ce-bf1d7f28364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subject/>
  <dc:creator>BDT-nd</dc:creator>
  <cp:keywords/>
  <cp:lastModifiedBy>BDT</cp:lastModifiedBy>
  <cp:revision>4</cp:revision>
  <cp:lastPrinted>2014-11-05T03:22:00Z</cp:lastPrinted>
  <dcterms:created xsi:type="dcterms:W3CDTF">2025-08-11T09:49:00Z</dcterms:created>
  <dcterms:modified xsi:type="dcterms:W3CDTF">2025-09-11T08:43:00Z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0x010100B3CCE0E51E9C1044807BC3B58DFAB656</vt:lpwstr>
  </property>
  <property fmtid="{D5CDD505-2E9C-101B-9397-08002B2CF9AE}" pid="9" name="MediaServiceImageTags">
    <vt:lpwstr/>
  </property>
</Properties>
</file>