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283A5C04" w14:textId="77777777" w:rsidTr="005B5A8E">
        <w:trPr>
          <w:cantSplit/>
          <w:trHeight w:val="1134"/>
        </w:trPr>
        <w:tc>
          <w:tcPr>
            <w:tcW w:w="2410" w:type="dxa"/>
          </w:tcPr>
          <w:p w14:paraId="60903E60"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val="en-US" w:eastAsia="zh-CN"/>
              </w:rPr>
              <w:drawing>
                <wp:inline distT="0" distB="0" distL="0" distR="0" wp14:anchorId="60A03D2C" wp14:editId="7E57BC76">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229" w:type="dxa"/>
            <w:gridSpan w:val="2"/>
          </w:tcPr>
          <w:p w14:paraId="18B5E449"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eastAsia="zh-CN"/>
              </w:rPr>
              <w:drawing>
                <wp:anchor distT="0" distB="0" distL="114300" distR="114300" simplePos="0" relativeHeight="251658240" behindDoc="0" locked="0" layoutInCell="1" allowOverlap="1" wp14:anchorId="06E60843" wp14:editId="41D79C86">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15037E38"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420DD893"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252B0151" w14:textId="77777777" w:rsidTr="004F136C">
        <w:trPr>
          <w:cantSplit/>
        </w:trPr>
        <w:tc>
          <w:tcPr>
            <w:tcW w:w="6535" w:type="dxa"/>
            <w:gridSpan w:val="2"/>
            <w:tcBorders>
              <w:top w:val="single" w:sz="12" w:space="0" w:color="auto"/>
            </w:tcBorders>
          </w:tcPr>
          <w:p w14:paraId="61E8CC69"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104" w:type="dxa"/>
            <w:tcBorders>
              <w:top w:val="single" w:sz="12" w:space="0" w:color="auto"/>
            </w:tcBorders>
          </w:tcPr>
          <w:p w14:paraId="3AF6B282" w14:textId="77777777" w:rsidR="00D83BF5" w:rsidRPr="00C82641" w:rsidRDefault="00D83BF5" w:rsidP="00B951D0">
            <w:pPr>
              <w:spacing w:before="0" w:line="240" w:lineRule="atLeast"/>
              <w:rPr>
                <w:rFonts w:cstheme="minorHAnsi"/>
                <w:sz w:val="20"/>
                <w:lang w:eastAsia="zh-CN"/>
              </w:rPr>
            </w:pPr>
          </w:p>
        </w:tc>
      </w:tr>
      <w:tr w:rsidR="00D83BF5" w:rsidRPr="0038489B" w14:paraId="113DE518" w14:textId="77777777" w:rsidTr="004F136C">
        <w:trPr>
          <w:cantSplit/>
          <w:trHeight w:val="23"/>
        </w:trPr>
        <w:tc>
          <w:tcPr>
            <w:tcW w:w="6535" w:type="dxa"/>
            <w:gridSpan w:val="2"/>
            <w:shd w:val="clear" w:color="auto" w:fill="auto"/>
          </w:tcPr>
          <w:p w14:paraId="7DDE3CF7"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104" w:type="dxa"/>
          </w:tcPr>
          <w:p w14:paraId="51D5C6F1" w14:textId="40B02ED0" w:rsidR="00D83BF5" w:rsidRPr="00F9433D" w:rsidRDefault="00F21BF3" w:rsidP="00F21BF3">
            <w:pPr>
              <w:tabs>
                <w:tab w:val="left" w:pos="851"/>
              </w:tabs>
              <w:spacing w:before="0" w:line="240" w:lineRule="atLeast"/>
              <w:rPr>
                <w:rFonts w:cstheme="minorHAnsi"/>
                <w:szCs w:val="24"/>
                <w:lang w:val="en-US" w:eastAsia="zh-CN"/>
              </w:rPr>
            </w:pPr>
            <w:r>
              <w:rPr>
                <w:b/>
                <w:bCs/>
                <w:szCs w:val="24"/>
                <w:lang w:eastAsia="zh-CN"/>
              </w:rPr>
              <w:t>文件</w:t>
            </w:r>
            <w:r w:rsidR="00A01C2C">
              <w:rPr>
                <w:b/>
                <w:bCs/>
                <w:szCs w:val="24"/>
              </w:rPr>
              <w:t xml:space="preserve"> WTDC-22/</w:t>
            </w:r>
            <w:r>
              <w:rPr>
                <w:b/>
                <w:bCs/>
                <w:szCs w:val="24"/>
                <w:lang w:eastAsia="zh-CN"/>
              </w:rPr>
              <w:t>35</w:t>
            </w:r>
            <w:r w:rsidR="005E0F53">
              <w:rPr>
                <w:b/>
                <w:bCs/>
                <w:szCs w:val="24"/>
                <w:lang w:eastAsia="zh-CN"/>
              </w:rPr>
              <w:t>-C</w:t>
            </w:r>
          </w:p>
        </w:tc>
      </w:tr>
      <w:tr w:rsidR="00D83BF5" w:rsidRPr="00C324A8" w14:paraId="3BD395BE" w14:textId="77777777" w:rsidTr="004F136C">
        <w:trPr>
          <w:cantSplit/>
          <w:trHeight w:val="23"/>
        </w:trPr>
        <w:tc>
          <w:tcPr>
            <w:tcW w:w="6535" w:type="dxa"/>
            <w:gridSpan w:val="2"/>
            <w:shd w:val="clear" w:color="auto" w:fill="auto"/>
          </w:tcPr>
          <w:p w14:paraId="0E8A7F85" w14:textId="77777777" w:rsidR="00D83BF5" w:rsidRPr="00F9433D"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104" w:type="dxa"/>
          </w:tcPr>
          <w:p w14:paraId="724AD4D3"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5</w:t>
            </w:r>
            <w:r w:rsidRPr="00F21BF3">
              <w:rPr>
                <w:b/>
                <w:bCs/>
                <w:szCs w:val="24"/>
              </w:rPr>
              <w:t>月</w:t>
            </w:r>
            <w:r w:rsidRPr="00F21BF3">
              <w:rPr>
                <w:b/>
                <w:bCs/>
                <w:szCs w:val="24"/>
              </w:rPr>
              <w:t>16</w:t>
            </w:r>
            <w:r w:rsidRPr="00F21BF3">
              <w:rPr>
                <w:b/>
                <w:bCs/>
                <w:szCs w:val="24"/>
              </w:rPr>
              <w:t>日</w:t>
            </w:r>
          </w:p>
        </w:tc>
      </w:tr>
      <w:tr w:rsidR="00D83BF5" w:rsidRPr="00C324A8" w14:paraId="15E0AE65" w14:textId="77777777" w:rsidTr="004F136C">
        <w:trPr>
          <w:cantSplit/>
          <w:trHeight w:val="23"/>
        </w:trPr>
        <w:tc>
          <w:tcPr>
            <w:tcW w:w="6535" w:type="dxa"/>
            <w:gridSpan w:val="2"/>
            <w:shd w:val="clear" w:color="auto" w:fill="auto"/>
          </w:tcPr>
          <w:p w14:paraId="3F2473DD"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04" w:type="dxa"/>
          </w:tcPr>
          <w:p w14:paraId="747DB6F4"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79D7B0FE" w14:textId="77777777" w:rsidTr="004F136C">
        <w:trPr>
          <w:cantSplit/>
          <w:trHeight w:val="23"/>
        </w:trPr>
        <w:tc>
          <w:tcPr>
            <w:tcW w:w="9639" w:type="dxa"/>
            <w:gridSpan w:val="3"/>
            <w:shd w:val="clear" w:color="auto" w:fill="auto"/>
          </w:tcPr>
          <w:p w14:paraId="678F26FD" w14:textId="77777777" w:rsidR="00D83BF5" w:rsidRPr="00D83BF5" w:rsidRDefault="00F21BF3" w:rsidP="00F21BF3">
            <w:pPr>
              <w:pStyle w:val="Source"/>
              <w:spacing w:before="240" w:after="240"/>
            </w:pPr>
            <w:r w:rsidRPr="00F21BF3">
              <w:t>卢旺达（共和国）</w:t>
            </w:r>
          </w:p>
        </w:tc>
      </w:tr>
      <w:tr w:rsidR="00D83BF5" w:rsidRPr="00C324A8" w14:paraId="45A3391B" w14:textId="77777777" w:rsidTr="004F136C">
        <w:trPr>
          <w:cantSplit/>
          <w:trHeight w:val="23"/>
        </w:trPr>
        <w:tc>
          <w:tcPr>
            <w:tcW w:w="9639" w:type="dxa"/>
            <w:gridSpan w:val="3"/>
            <w:shd w:val="clear" w:color="auto" w:fill="auto"/>
            <w:vAlign w:val="center"/>
          </w:tcPr>
          <w:p w14:paraId="62ADEE7E" w14:textId="5F54EC43" w:rsidR="00D83BF5" w:rsidRDefault="000933DF" w:rsidP="00A743D9">
            <w:pPr>
              <w:pStyle w:val="Title1"/>
              <w:spacing w:before="120" w:after="120"/>
              <w:rPr>
                <w:lang w:eastAsia="zh-CN"/>
              </w:rPr>
            </w:pPr>
            <w:r>
              <w:rPr>
                <w:rFonts w:hint="eastAsia"/>
                <w:lang w:eastAsia="zh-CN"/>
              </w:rPr>
              <w:t>关于实现每所学校都与互联网连接和每个年轻人都可获得</w:t>
            </w:r>
            <w:r w:rsidR="00B57FCC">
              <w:rPr>
                <w:lang w:eastAsia="zh-CN"/>
              </w:rPr>
              <w:br/>
            </w:r>
            <w:r>
              <w:rPr>
                <w:rFonts w:hint="eastAsia"/>
                <w:lang w:eastAsia="zh-CN"/>
              </w:rPr>
              <w:t>信息通信技术服务的第</w:t>
            </w:r>
            <w:r w:rsidR="00A01C2C">
              <w:rPr>
                <w:rFonts w:hint="eastAsia"/>
                <w:lang w:eastAsia="zh-CN"/>
              </w:rPr>
              <w:t>[RRW-1]</w:t>
            </w:r>
            <w:r>
              <w:rPr>
                <w:rFonts w:hint="eastAsia"/>
                <w:lang w:eastAsia="zh-CN"/>
              </w:rPr>
              <w:t>号新决议的提案</w:t>
            </w:r>
          </w:p>
        </w:tc>
      </w:tr>
      <w:tr w:rsidR="00D83BF5" w:rsidRPr="00C324A8" w14:paraId="273BC736" w14:textId="77777777" w:rsidTr="004F136C">
        <w:trPr>
          <w:cantSplit/>
          <w:trHeight w:val="23"/>
        </w:trPr>
        <w:tc>
          <w:tcPr>
            <w:tcW w:w="9639" w:type="dxa"/>
            <w:gridSpan w:val="3"/>
            <w:shd w:val="clear" w:color="auto" w:fill="auto"/>
          </w:tcPr>
          <w:p w14:paraId="21D298C7" w14:textId="77777777" w:rsidR="00D83BF5" w:rsidRPr="00B911B2" w:rsidRDefault="00D83BF5" w:rsidP="00F21BF3">
            <w:pPr>
              <w:pStyle w:val="Title2"/>
              <w:spacing w:before="240"/>
              <w:rPr>
                <w:lang w:eastAsia="zh-CN"/>
              </w:rPr>
            </w:pPr>
          </w:p>
        </w:tc>
      </w:tr>
      <w:tr w:rsidR="00F21BF3" w:rsidRPr="00C324A8" w14:paraId="747A1BC5" w14:textId="77777777" w:rsidTr="004F136C">
        <w:trPr>
          <w:cantSplit/>
          <w:trHeight w:val="23"/>
        </w:trPr>
        <w:tc>
          <w:tcPr>
            <w:tcW w:w="9639" w:type="dxa"/>
            <w:gridSpan w:val="3"/>
            <w:shd w:val="clear" w:color="auto" w:fill="auto"/>
          </w:tcPr>
          <w:p w14:paraId="3B562FF2" w14:textId="77777777" w:rsidR="00F21BF3" w:rsidRPr="00F21BF3" w:rsidRDefault="00F21BF3" w:rsidP="00F21BF3">
            <w:pPr>
              <w:pStyle w:val="Title2"/>
              <w:spacing w:before="240"/>
              <w:rPr>
                <w:lang w:eastAsia="zh-CN"/>
              </w:rPr>
            </w:pPr>
          </w:p>
        </w:tc>
      </w:tr>
      <w:bookmarkEnd w:id="6"/>
      <w:bookmarkEnd w:id="7"/>
      <w:tr w:rsidR="00792B6C" w14:paraId="1A7D6FA6" w14:textId="77777777">
        <w:tc>
          <w:tcPr>
            <w:tcW w:w="10031" w:type="dxa"/>
            <w:gridSpan w:val="3"/>
            <w:tcBorders>
              <w:top w:val="single" w:sz="4" w:space="0" w:color="auto"/>
              <w:left w:val="single" w:sz="4" w:space="0" w:color="auto"/>
              <w:bottom w:val="single" w:sz="4" w:space="0" w:color="auto"/>
              <w:right w:val="single" w:sz="4" w:space="0" w:color="auto"/>
            </w:tcBorders>
          </w:tcPr>
          <w:p w14:paraId="0B885200" w14:textId="0DD596FC" w:rsidR="00792B6C" w:rsidRDefault="006011D2">
            <w:pPr>
              <w:rPr>
                <w:lang w:eastAsia="zh-CN"/>
              </w:rPr>
            </w:pPr>
            <w:r>
              <w:rPr>
                <w:rFonts w:ascii="Calibri" w:eastAsia="SimSun" w:hAnsi="Calibri" w:cs="Dubai"/>
                <w:b/>
                <w:bCs/>
                <w:szCs w:val="24"/>
                <w:lang w:eastAsia="zh-CN"/>
              </w:rPr>
              <w:t>重点领域：</w:t>
            </w:r>
            <w:r w:rsidR="00F53A23">
              <w:rPr>
                <w:rFonts w:ascii="Calibri" w:eastAsia="SimSun" w:hAnsi="Calibri" w:cs="Dubai"/>
                <w:szCs w:val="24"/>
                <w:lang w:eastAsia="zh-CN"/>
              </w:rPr>
              <w:tab/>
            </w:r>
            <w:r w:rsidR="00F53A23" w:rsidRPr="00F53A23">
              <w:rPr>
                <w:rFonts w:ascii="Calibri" w:eastAsia="SimSun" w:hAnsi="Calibri" w:cs="Dubai"/>
                <w:szCs w:val="24"/>
                <w:lang w:eastAsia="zh-CN"/>
              </w:rPr>
              <w:t>–</w:t>
            </w:r>
            <w:r w:rsidR="00F53A23">
              <w:rPr>
                <w:rFonts w:ascii="Calibri" w:eastAsia="SimSun" w:hAnsi="Calibri" w:cs="Dubai"/>
                <w:szCs w:val="24"/>
                <w:lang w:eastAsia="zh-CN"/>
              </w:rPr>
              <w:tab/>
            </w:r>
            <w:r w:rsidR="00A01C2C">
              <w:rPr>
                <w:rFonts w:ascii="Calibri" w:eastAsia="SimSun" w:hAnsi="Calibri" w:cs="Dubai" w:hint="eastAsia"/>
                <w:szCs w:val="24"/>
                <w:lang w:eastAsia="zh-CN"/>
              </w:rPr>
              <w:t>决议和建议</w:t>
            </w:r>
          </w:p>
          <w:p w14:paraId="3247FE56" w14:textId="77777777" w:rsidR="00792B6C" w:rsidRDefault="006011D2">
            <w:pPr>
              <w:rPr>
                <w:lang w:eastAsia="zh-CN"/>
              </w:rPr>
            </w:pPr>
            <w:r>
              <w:rPr>
                <w:rFonts w:ascii="Calibri" w:eastAsia="SimSun" w:hAnsi="Calibri" w:cs="Dubai"/>
                <w:b/>
                <w:bCs/>
                <w:szCs w:val="24"/>
                <w:lang w:eastAsia="zh-CN"/>
              </w:rPr>
              <w:t>概要：</w:t>
            </w:r>
          </w:p>
          <w:p w14:paraId="0EF507BB" w14:textId="549A9113" w:rsidR="00792B6C" w:rsidRDefault="00A01C2C" w:rsidP="00E90A53">
            <w:pPr>
              <w:ind w:firstLineChars="200" w:firstLine="480"/>
              <w:rPr>
                <w:szCs w:val="24"/>
                <w:lang w:eastAsia="zh-CN"/>
              </w:rPr>
            </w:pPr>
            <w:r w:rsidRPr="00A01C2C">
              <w:rPr>
                <w:rFonts w:hint="eastAsia"/>
                <w:szCs w:val="24"/>
                <w:lang w:eastAsia="zh-CN"/>
              </w:rPr>
              <w:t>本文件</w:t>
            </w:r>
            <w:r w:rsidR="000933DF">
              <w:rPr>
                <w:rFonts w:hint="eastAsia"/>
                <w:szCs w:val="24"/>
                <w:lang w:eastAsia="zh-CN"/>
              </w:rPr>
              <w:t>含有</w:t>
            </w:r>
            <w:r w:rsidRPr="00A01C2C">
              <w:rPr>
                <w:rFonts w:hint="eastAsia"/>
                <w:szCs w:val="24"/>
                <w:lang w:eastAsia="zh-CN"/>
              </w:rPr>
              <w:t>卢旺达提出的一项新决议，</w:t>
            </w:r>
            <w:r w:rsidR="00C1246F">
              <w:rPr>
                <w:rFonts w:hint="eastAsia"/>
                <w:szCs w:val="24"/>
                <w:lang w:eastAsia="zh-CN"/>
              </w:rPr>
              <w:t>旨在</w:t>
            </w:r>
            <w:r w:rsidR="000933DF">
              <w:rPr>
                <w:rFonts w:hint="eastAsia"/>
                <w:szCs w:val="24"/>
                <w:lang w:eastAsia="zh-CN"/>
              </w:rPr>
              <w:t>指导</w:t>
            </w:r>
            <w:r w:rsidR="000933DF" w:rsidRPr="00F53A23">
              <w:rPr>
                <w:szCs w:val="24"/>
                <w:lang w:eastAsia="zh-CN"/>
              </w:rPr>
              <w:t>ITU-D</w:t>
            </w:r>
            <w:r w:rsidR="000933DF">
              <w:rPr>
                <w:rFonts w:hint="eastAsia"/>
                <w:szCs w:val="24"/>
                <w:lang w:eastAsia="zh-CN"/>
              </w:rPr>
              <w:t>在实现</w:t>
            </w:r>
            <w:r w:rsidRPr="00A01C2C">
              <w:rPr>
                <w:rFonts w:hint="eastAsia"/>
                <w:szCs w:val="24"/>
                <w:lang w:eastAsia="zh-CN"/>
              </w:rPr>
              <w:t>每所学校</w:t>
            </w:r>
            <w:r w:rsidR="0045121A">
              <w:rPr>
                <w:rFonts w:hint="eastAsia"/>
                <w:szCs w:val="24"/>
                <w:lang w:eastAsia="zh-CN"/>
              </w:rPr>
              <w:t>都与</w:t>
            </w:r>
            <w:r w:rsidRPr="00A01C2C">
              <w:rPr>
                <w:rFonts w:hint="eastAsia"/>
                <w:szCs w:val="24"/>
                <w:lang w:eastAsia="zh-CN"/>
              </w:rPr>
              <w:t>互联网</w:t>
            </w:r>
            <w:r w:rsidR="000933DF" w:rsidRPr="00A01C2C">
              <w:rPr>
                <w:rFonts w:hint="eastAsia"/>
                <w:szCs w:val="24"/>
                <w:lang w:eastAsia="zh-CN"/>
              </w:rPr>
              <w:t>连接</w:t>
            </w:r>
            <w:r w:rsidR="0045121A">
              <w:rPr>
                <w:rFonts w:hint="eastAsia"/>
                <w:szCs w:val="24"/>
                <w:lang w:eastAsia="zh-CN"/>
              </w:rPr>
              <w:t>的工作</w:t>
            </w:r>
            <w:r w:rsidRPr="00A01C2C">
              <w:rPr>
                <w:rFonts w:hint="eastAsia"/>
                <w:szCs w:val="24"/>
                <w:lang w:eastAsia="zh-CN"/>
              </w:rPr>
              <w:t>，</w:t>
            </w:r>
            <w:r w:rsidR="0045121A">
              <w:rPr>
                <w:rFonts w:hint="eastAsia"/>
                <w:szCs w:val="24"/>
                <w:lang w:eastAsia="zh-CN"/>
              </w:rPr>
              <w:t>同时为</w:t>
            </w:r>
            <w:r w:rsidRPr="00A01C2C">
              <w:rPr>
                <w:rFonts w:hint="eastAsia"/>
                <w:szCs w:val="24"/>
                <w:lang w:eastAsia="zh-CN"/>
              </w:rPr>
              <w:t>缩小数字鸿沟</w:t>
            </w:r>
            <w:r w:rsidR="0045121A">
              <w:rPr>
                <w:rFonts w:hint="eastAsia"/>
                <w:szCs w:val="24"/>
                <w:lang w:eastAsia="zh-CN"/>
              </w:rPr>
              <w:t>助一臂之力</w:t>
            </w:r>
            <w:r w:rsidRPr="00A01C2C">
              <w:rPr>
                <w:rFonts w:hint="eastAsia"/>
                <w:szCs w:val="24"/>
                <w:lang w:eastAsia="zh-CN"/>
              </w:rPr>
              <w:t>，并确保</w:t>
            </w:r>
            <w:r w:rsidR="0045121A">
              <w:rPr>
                <w:rFonts w:hint="eastAsia"/>
                <w:szCs w:val="24"/>
                <w:lang w:eastAsia="zh-CN"/>
              </w:rPr>
              <w:t>世界</w:t>
            </w:r>
            <w:r w:rsidRPr="00A01C2C">
              <w:rPr>
                <w:rFonts w:hint="eastAsia"/>
                <w:szCs w:val="24"/>
                <w:lang w:eastAsia="zh-CN"/>
              </w:rPr>
              <w:t>各地的年轻人</w:t>
            </w:r>
            <w:r w:rsidR="00C1246F">
              <w:rPr>
                <w:rFonts w:hint="eastAsia"/>
                <w:szCs w:val="24"/>
                <w:lang w:eastAsia="zh-CN"/>
              </w:rPr>
              <w:t>都</w:t>
            </w:r>
            <w:r w:rsidR="0045121A">
              <w:rPr>
                <w:rFonts w:hint="eastAsia"/>
                <w:szCs w:val="24"/>
                <w:lang w:eastAsia="zh-CN"/>
              </w:rPr>
              <w:t>具备</w:t>
            </w:r>
            <w:r w:rsidR="004C4A0C" w:rsidRPr="00A01C2C">
              <w:rPr>
                <w:rFonts w:hint="eastAsia"/>
                <w:szCs w:val="24"/>
                <w:lang w:eastAsia="zh-CN"/>
              </w:rPr>
              <w:t>能够富有成效地参与全球数字</w:t>
            </w:r>
            <w:r w:rsidR="004C4A0C">
              <w:rPr>
                <w:rFonts w:hint="eastAsia"/>
                <w:szCs w:val="24"/>
                <w:lang w:eastAsia="zh-CN"/>
              </w:rPr>
              <w:t>化</w:t>
            </w:r>
            <w:r w:rsidR="004C4A0C" w:rsidRPr="00A01C2C">
              <w:rPr>
                <w:rFonts w:hint="eastAsia"/>
                <w:szCs w:val="24"/>
                <w:lang w:eastAsia="zh-CN"/>
              </w:rPr>
              <w:t>经济</w:t>
            </w:r>
            <w:r w:rsidR="004C4A0C">
              <w:rPr>
                <w:rFonts w:hint="eastAsia"/>
                <w:szCs w:val="24"/>
                <w:lang w:eastAsia="zh-CN"/>
              </w:rPr>
              <w:t>的</w:t>
            </w:r>
            <w:r w:rsidR="0045121A">
              <w:rPr>
                <w:rFonts w:hint="eastAsia"/>
                <w:szCs w:val="24"/>
                <w:lang w:eastAsia="zh-CN"/>
              </w:rPr>
              <w:t>必要</w:t>
            </w:r>
            <w:r w:rsidRPr="00A01C2C">
              <w:rPr>
                <w:rFonts w:hint="eastAsia"/>
                <w:szCs w:val="24"/>
                <w:lang w:eastAsia="zh-CN"/>
              </w:rPr>
              <w:t>手段和技能。</w:t>
            </w:r>
          </w:p>
          <w:p w14:paraId="69364648" w14:textId="77777777" w:rsidR="00F53A23" w:rsidRDefault="006011D2" w:rsidP="00F53A23">
            <w:pPr>
              <w:rPr>
                <w:lang w:eastAsia="zh-CN"/>
              </w:rPr>
            </w:pPr>
            <w:r>
              <w:rPr>
                <w:rFonts w:ascii="Calibri" w:eastAsia="SimSun" w:hAnsi="Calibri" w:cs="Dubai"/>
                <w:b/>
                <w:bCs/>
                <w:szCs w:val="24"/>
                <w:lang w:eastAsia="zh-CN"/>
              </w:rPr>
              <w:t>预期结果：</w:t>
            </w:r>
          </w:p>
          <w:p w14:paraId="62331E95" w14:textId="13C0195F" w:rsidR="00792B6C" w:rsidRPr="00F53A23" w:rsidRDefault="00A01C2C" w:rsidP="00E90A53">
            <w:pPr>
              <w:ind w:firstLineChars="200" w:firstLine="480"/>
              <w:rPr>
                <w:lang w:eastAsia="zh-CN"/>
              </w:rPr>
            </w:pPr>
            <w:r w:rsidRPr="00A01C2C">
              <w:rPr>
                <w:rFonts w:hint="eastAsia"/>
                <w:szCs w:val="24"/>
                <w:lang w:eastAsia="zh-CN"/>
              </w:rPr>
              <w:t>请</w:t>
            </w:r>
            <w:r w:rsidRPr="00A01C2C">
              <w:rPr>
                <w:rFonts w:hint="eastAsia"/>
                <w:szCs w:val="24"/>
                <w:lang w:eastAsia="zh-CN"/>
              </w:rPr>
              <w:t>WTDC</w:t>
            </w:r>
            <w:r w:rsidR="0018609F">
              <w:rPr>
                <w:rFonts w:hint="eastAsia"/>
                <w:szCs w:val="24"/>
                <w:lang w:eastAsia="zh-CN"/>
              </w:rPr>
              <w:t>审议本文</w:t>
            </w:r>
            <w:r w:rsidRPr="00A01C2C">
              <w:rPr>
                <w:rFonts w:hint="eastAsia"/>
                <w:szCs w:val="24"/>
                <w:lang w:eastAsia="zh-CN"/>
              </w:rPr>
              <w:t>件并批准</w:t>
            </w:r>
            <w:r w:rsidR="0018609F">
              <w:rPr>
                <w:rFonts w:hint="eastAsia"/>
                <w:szCs w:val="24"/>
                <w:lang w:eastAsia="zh-CN"/>
              </w:rPr>
              <w:t>其所含</w:t>
            </w:r>
            <w:r w:rsidRPr="00A01C2C">
              <w:rPr>
                <w:rFonts w:hint="eastAsia"/>
                <w:szCs w:val="24"/>
                <w:lang w:eastAsia="zh-CN"/>
              </w:rPr>
              <w:t>提案</w:t>
            </w:r>
            <w:r w:rsidR="0018609F">
              <w:rPr>
                <w:rFonts w:hint="eastAsia"/>
                <w:szCs w:val="24"/>
                <w:lang w:eastAsia="zh-CN"/>
              </w:rPr>
              <w:t>。</w:t>
            </w:r>
          </w:p>
          <w:p w14:paraId="5E291F95" w14:textId="77777777" w:rsidR="00792B6C" w:rsidRDefault="006011D2">
            <w:r>
              <w:rPr>
                <w:rFonts w:ascii="Calibri" w:eastAsia="SimSun" w:hAnsi="Calibri" w:cs="Dubai"/>
                <w:b/>
                <w:bCs/>
                <w:szCs w:val="24"/>
              </w:rPr>
              <w:t>参考文件：</w:t>
            </w:r>
          </w:p>
          <w:p w14:paraId="6AAD6EB8" w14:textId="4BF691EE" w:rsidR="00792B6C" w:rsidRDefault="00A01C2C">
            <w:pPr>
              <w:rPr>
                <w:szCs w:val="24"/>
              </w:rPr>
            </w:pPr>
            <w:r>
              <w:rPr>
                <w:rFonts w:hint="eastAsia"/>
                <w:szCs w:val="24"/>
                <w:lang w:eastAsia="zh-CN"/>
              </w:rPr>
              <w:t>不适用</w:t>
            </w:r>
          </w:p>
        </w:tc>
      </w:tr>
    </w:tbl>
    <w:p w14:paraId="5930EEDF" w14:textId="77777777" w:rsidR="001D6BD7" w:rsidRDefault="001D6BD7">
      <w:pPr>
        <w:tabs>
          <w:tab w:val="clear" w:pos="1134"/>
          <w:tab w:val="clear" w:pos="1871"/>
          <w:tab w:val="clear" w:pos="2268"/>
        </w:tabs>
        <w:overflowPunct/>
        <w:autoSpaceDE/>
        <w:autoSpaceDN/>
        <w:adjustRightInd/>
        <w:spacing w:before="0"/>
        <w:textAlignment w:val="auto"/>
        <w:rPr>
          <w:szCs w:val="24"/>
        </w:rPr>
      </w:pPr>
    </w:p>
    <w:p w14:paraId="4548CA5C" w14:textId="77777777" w:rsidR="005141CE" w:rsidRPr="001D6BD7" w:rsidRDefault="005141CE">
      <w:pPr>
        <w:tabs>
          <w:tab w:val="clear" w:pos="1134"/>
          <w:tab w:val="clear" w:pos="1871"/>
          <w:tab w:val="clear" w:pos="2268"/>
        </w:tabs>
        <w:overflowPunct/>
        <w:autoSpaceDE/>
        <w:autoSpaceDN/>
        <w:adjustRightInd/>
        <w:spacing w:before="0"/>
        <w:textAlignment w:val="auto"/>
        <w:rPr>
          <w:szCs w:val="24"/>
          <w:lang w:val="en-US"/>
        </w:rPr>
      </w:pPr>
      <w:r>
        <w:rPr>
          <w:szCs w:val="24"/>
        </w:rPr>
        <w:br w:type="page"/>
      </w:r>
    </w:p>
    <w:p w14:paraId="1488141A" w14:textId="77777777" w:rsidR="00792B6C" w:rsidRDefault="006011D2">
      <w:pPr>
        <w:pStyle w:val="Proposal"/>
      </w:pPr>
      <w:r>
        <w:rPr>
          <w:b/>
        </w:rPr>
        <w:lastRenderedPageBreak/>
        <w:t>ADD</w:t>
      </w:r>
      <w:r>
        <w:tab/>
        <w:t>RRW/35/1</w:t>
      </w:r>
    </w:p>
    <w:p w14:paraId="4377D368" w14:textId="0C1390E7" w:rsidR="00F53A23" w:rsidRPr="005B2275" w:rsidRDefault="002F5456" w:rsidP="005B2275">
      <w:pPr>
        <w:pStyle w:val="ResNo"/>
        <w:rPr>
          <w:lang w:eastAsia="zh-CN"/>
        </w:rPr>
      </w:pPr>
      <w:r w:rsidRPr="005B2275">
        <w:rPr>
          <w:rFonts w:hint="eastAsia"/>
          <w:lang w:eastAsia="zh-CN"/>
        </w:rPr>
        <w:t>第</w:t>
      </w:r>
      <w:r w:rsidR="005B2275" w:rsidRPr="005B2275">
        <w:rPr>
          <w:lang w:eastAsia="zh-CN"/>
        </w:rPr>
        <w:t>[</w:t>
      </w:r>
      <w:r w:rsidR="00F53A23" w:rsidRPr="005B2275">
        <w:rPr>
          <w:lang w:eastAsia="zh-CN"/>
        </w:rPr>
        <w:t>RRw-1]</w:t>
      </w:r>
      <w:r w:rsidRPr="005B2275">
        <w:rPr>
          <w:rFonts w:hint="eastAsia"/>
          <w:lang w:eastAsia="zh-CN"/>
        </w:rPr>
        <w:t>号新决议草案</w:t>
      </w:r>
      <w:r w:rsidR="005B2275">
        <w:rPr>
          <w:rFonts w:hint="eastAsia"/>
          <w:lang w:eastAsia="zh-CN"/>
        </w:rPr>
        <w:t>（</w:t>
      </w:r>
      <w:r w:rsidR="005B2275" w:rsidRPr="005B2275">
        <w:rPr>
          <w:lang w:eastAsia="zh-CN"/>
        </w:rPr>
        <w:t>2022</w:t>
      </w:r>
      <w:r w:rsidR="005B2275" w:rsidRPr="005B2275">
        <w:rPr>
          <w:rFonts w:hint="eastAsia"/>
          <w:lang w:eastAsia="zh-CN"/>
        </w:rPr>
        <w:t>年，基加利</w:t>
      </w:r>
      <w:r w:rsidR="005B2275">
        <w:rPr>
          <w:rFonts w:hint="eastAsia"/>
          <w:lang w:eastAsia="zh-CN"/>
        </w:rPr>
        <w:t>）</w:t>
      </w:r>
    </w:p>
    <w:p w14:paraId="0BFB38BD" w14:textId="04B110A1" w:rsidR="002F5456" w:rsidRDefault="002F5456" w:rsidP="005B2275">
      <w:pPr>
        <w:pStyle w:val="Rectitle"/>
        <w:rPr>
          <w:lang w:eastAsia="zh-CN"/>
        </w:rPr>
      </w:pPr>
      <w:r>
        <w:rPr>
          <w:rFonts w:hint="eastAsia"/>
          <w:lang w:eastAsia="zh-CN"/>
        </w:rPr>
        <w:t>实现每所学校都与互联网连接和每个年轻人</w:t>
      </w:r>
      <w:r w:rsidR="005B2275">
        <w:rPr>
          <w:lang w:eastAsia="zh-CN"/>
        </w:rPr>
        <w:br/>
      </w:r>
      <w:r>
        <w:rPr>
          <w:rFonts w:hint="eastAsia"/>
          <w:lang w:eastAsia="zh-CN"/>
        </w:rPr>
        <w:t>都可获得信息通信技术服务</w:t>
      </w:r>
    </w:p>
    <w:p w14:paraId="4FC52275" w14:textId="02191529" w:rsidR="00F53A23" w:rsidRPr="005B2275" w:rsidRDefault="00A01C2C" w:rsidP="005B2275">
      <w:pPr>
        <w:pStyle w:val="Normalaftertitle"/>
        <w:rPr>
          <w:lang w:eastAsia="zh-CN"/>
        </w:rPr>
      </w:pPr>
      <w:r w:rsidRPr="005B2275">
        <w:rPr>
          <w:rFonts w:hint="eastAsia"/>
          <w:lang w:eastAsia="zh-CN"/>
        </w:rPr>
        <w:t>世界电信发展大会</w:t>
      </w:r>
      <w:r w:rsidR="005B2275">
        <w:rPr>
          <w:rFonts w:hint="eastAsia"/>
          <w:lang w:eastAsia="zh-CN"/>
        </w:rPr>
        <w:t>（</w:t>
      </w:r>
      <w:r w:rsidR="005B2275" w:rsidRPr="005B2275">
        <w:rPr>
          <w:lang w:eastAsia="zh-CN"/>
        </w:rPr>
        <w:t>2022</w:t>
      </w:r>
      <w:r w:rsidR="005B2275" w:rsidRPr="005B2275">
        <w:rPr>
          <w:rFonts w:hint="eastAsia"/>
          <w:lang w:eastAsia="zh-CN"/>
        </w:rPr>
        <w:t>年，基加利</w:t>
      </w:r>
      <w:r w:rsidR="005B2275">
        <w:rPr>
          <w:rFonts w:hint="eastAsia"/>
          <w:lang w:eastAsia="zh-CN"/>
        </w:rPr>
        <w:t>），</w:t>
      </w:r>
    </w:p>
    <w:p w14:paraId="58C7C782" w14:textId="77777777" w:rsidR="00F53A23" w:rsidRPr="00E90A53" w:rsidRDefault="007E7C5A" w:rsidP="00367A08">
      <w:pPr>
        <w:pStyle w:val="Call"/>
        <w:rPr>
          <w:lang w:eastAsia="zh-CN"/>
        </w:rPr>
      </w:pPr>
      <w:r w:rsidRPr="00E90A53">
        <w:rPr>
          <w:rFonts w:hint="eastAsia"/>
          <w:lang w:eastAsia="zh-CN"/>
        </w:rPr>
        <w:t>忆及</w:t>
      </w:r>
    </w:p>
    <w:p w14:paraId="033D9A60" w14:textId="6284C29C" w:rsidR="00F53A23" w:rsidRPr="00F53A23" w:rsidRDefault="00F53A23" w:rsidP="00F53A23">
      <w:pPr>
        <w:rPr>
          <w:rFonts w:eastAsia="Times New Roman"/>
          <w:highlight w:val="yellow"/>
          <w:lang w:eastAsia="zh-CN"/>
        </w:rPr>
      </w:pPr>
      <w:r w:rsidRPr="00F53A23">
        <w:rPr>
          <w:rFonts w:eastAsia="Times New Roman"/>
          <w:i/>
          <w:iCs/>
          <w:lang w:eastAsia="zh-CN"/>
        </w:rPr>
        <w:t>a)</w:t>
      </w:r>
      <w:r w:rsidRPr="00F53A23">
        <w:rPr>
          <w:rFonts w:eastAsia="Times New Roman"/>
          <w:lang w:eastAsia="zh-CN"/>
        </w:rPr>
        <w:tab/>
      </w:r>
      <w:r w:rsidR="007E7C5A" w:rsidRPr="007E7C5A">
        <w:rPr>
          <w:rFonts w:ascii="Calibri" w:eastAsia="SimSun" w:hAnsi="Calibri" w:cs="Microsoft YaHei" w:hint="eastAsia"/>
          <w:lang w:eastAsia="zh-CN"/>
        </w:rPr>
        <w:t>联合国（</w:t>
      </w:r>
      <w:r w:rsidR="007E7C5A" w:rsidRPr="007E7C5A">
        <w:rPr>
          <w:rFonts w:ascii="Calibri" w:eastAsia="SimSun" w:hAnsi="Calibri" w:hint="eastAsia"/>
          <w:lang w:eastAsia="zh-CN"/>
        </w:rPr>
        <w:t>UN</w:t>
      </w:r>
      <w:r w:rsidR="007E7C5A" w:rsidRPr="007E7C5A">
        <w:rPr>
          <w:rFonts w:ascii="Calibri" w:eastAsia="SimSun" w:hAnsi="Calibri" w:cs="Microsoft YaHei" w:hint="eastAsia"/>
          <w:lang w:eastAsia="zh-CN"/>
        </w:rPr>
        <w:t>）所有会员国所做出的实现联合国大会（</w:t>
      </w:r>
      <w:r w:rsidR="007E7C5A" w:rsidRPr="007E7C5A">
        <w:rPr>
          <w:rFonts w:ascii="Calibri" w:eastAsia="SimSun" w:hAnsi="Calibri" w:hint="eastAsia"/>
          <w:lang w:eastAsia="zh-CN"/>
        </w:rPr>
        <w:t>UNGA</w:t>
      </w:r>
      <w:r w:rsidR="007E7C5A" w:rsidRPr="007E7C5A">
        <w:rPr>
          <w:rFonts w:ascii="Calibri" w:eastAsia="SimSun" w:hAnsi="Calibri" w:cs="Microsoft YaHei" w:hint="eastAsia"/>
          <w:lang w:eastAsia="zh-CN"/>
        </w:rPr>
        <w:t>）在第</w:t>
      </w:r>
      <w:r w:rsidR="007E7C5A" w:rsidRPr="007E7C5A">
        <w:rPr>
          <w:rFonts w:ascii="Calibri" w:eastAsia="SimSun" w:hAnsi="Calibri" w:hint="eastAsia"/>
          <w:lang w:eastAsia="zh-CN"/>
        </w:rPr>
        <w:t>70/1</w:t>
      </w:r>
      <w:r w:rsidR="007E7C5A" w:rsidRPr="007E7C5A">
        <w:rPr>
          <w:rFonts w:ascii="Calibri" w:eastAsia="SimSun" w:hAnsi="Calibri" w:cs="Microsoft YaHei" w:hint="eastAsia"/>
          <w:lang w:eastAsia="zh-CN"/>
        </w:rPr>
        <w:t>号决议中通过的《</w:t>
      </w:r>
      <w:r w:rsidR="007E7C5A" w:rsidRPr="007E7C5A">
        <w:rPr>
          <w:rFonts w:ascii="Calibri" w:eastAsia="SimSun" w:hAnsi="Calibri" w:hint="eastAsia"/>
          <w:lang w:eastAsia="zh-CN"/>
        </w:rPr>
        <w:t>2030</w:t>
      </w:r>
      <w:r w:rsidR="007E7C5A" w:rsidRPr="007E7C5A">
        <w:rPr>
          <w:rFonts w:ascii="Calibri" w:eastAsia="SimSun" w:hAnsi="Calibri" w:cs="Microsoft YaHei" w:hint="eastAsia"/>
          <w:lang w:eastAsia="zh-CN"/>
        </w:rPr>
        <w:t>年可持续发展议程》和</w:t>
      </w:r>
      <w:r w:rsidR="007E7C5A" w:rsidRPr="007E7C5A">
        <w:rPr>
          <w:rFonts w:ascii="Calibri" w:eastAsia="SimSun" w:hAnsi="Calibri" w:hint="eastAsia"/>
          <w:lang w:eastAsia="zh-CN"/>
        </w:rPr>
        <w:t>17</w:t>
      </w:r>
      <w:r w:rsidR="0068548C">
        <w:rPr>
          <w:rFonts w:ascii="Calibri" w:eastAsia="SimSun" w:hAnsi="Calibri" w:cs="Microsoft YaHei" w:hint="eastAsia"/>
          <w:lang w:eastAsia="zh-CN"/>
        </w:rPr>
        <w:t>项</w:t>
      </w:r>
      <w:r w:rsidR="007E7C5A" w:rsidRPr="007E7C5A">
        <w:rPr>
          <w:rFonts w:ascii="Calibri" w:eastAsia="SimSun" w:hAnsi="Calibri" w:cs="Microsoft YaHei" w:hint="eastAsia"/>
          <w:lang w:eastAsia="zh-CN"/>
        </w:rPr>
        <w:t>可持续发展目标及相关具体目标的承诺；</w:t>
      </w:r>
    </w:p>
    <w:p w14:paraId="6D5807AD" w14:textId="22C55AC0" w:rsidR="00F53A23" w:rsidRPr="00F53A23" w:rsidRDefault="00F53A23" w:rsidP="00F53A23">
      <w:pPr>
        <w:rPr>
          <w:rFonts w:eastAsia="Calibri"/>
          <w:lang w:eastAsia="zh-CN"/>
        </w:rPr>
      </w:pPr>
      <w:r w:rsidRPr="00F53A23">
        <w:rPr>
          <w:rFonts w:eastAsia="Times New Roman"/>
          <w:i/>
          <w:iCs/>
          <w:lang w:eastAsia="zh-CN"/>
        </w:rPr>
        <w:t>b)</w:t>
      </w:r>
      <w:r w:rsidRPr="00F53A23">
        <w:rPr>
          <w:rFonts w:eastAsia="Times New Roman"/>
          <w:lang w:eastAsia="zh-CN"/>
        </w:rPr>
        <w:tab/>
      </w:r>
      <w:r w:rsidR="00CC3434" w:rsidRPr="00CC3434">
        <w:rPr>
          <w:szCs w:val="24"/>
          <w:lang w:eastAsia="zh-CN"/>
        </w:rPr>
        <w:t>联合国成立</w:t>
      </w:r>
      <w:r w:rsidR="00CC3434" w:rsidRPr="00CC3434">
        <w:rPr>
          <w:rFonts w:hint="eastAsia"/>
          <w:szCs w:val="24"/>
          <w:lang w:eastAsia="zh-CN"/>
        </w:rPr>
        <w:t>七十五</w:t>
      </w:r>
      <w:r w:rsidR="00CC3434" w:rsidRPr="00CC3434">
        <w:rPr>
          <w:szCs w:val="24"/>
          <w:lang w:eastAsia="zh-CN"/>
        </w:rPr>
        <w:t>周年纪念宣言</w:t>
      </w:r>
      <w:r w:rsidR="00FF063A">
        <w:rPr>
          <w:rFonts w:hint="eastAsia"/>
          <w:szCs w:val="24"/>
          <w:lang w:eastAsia="zh-CN"/>
        </w:rPr>
        <w:t>（</w:t>
      </w:r>
      <w:r w:rsidR="00FF063A" w:rsidRPr="00CC3434">
        <w:rPr>
          <w:szCs w:val="24"/>
          <w:lang w:eastAsia="zh-CN"/>
        </w:rPr>
        <w:t>第</w:t>
      </w:r>
      <w:r w:rsidR="00FF063A" w:rsidRPr="00CC3434">
        <w:rPr>
          <w:szCs w:val="24"/>
          <w:lang w:eastAsia="zh-CN"/>
        </w:rPr>
        <w:t>75/1</w:t>
      </w:r>
      <w:r w:rsidR="00FF063A" w:rsidRPr="00CC3434">
        <w:rPr>
          <w:szCs w:val="24"/>
          <w:lang w:eastAsia="zh-CN"/>
        </w:rPr>
        <w:t>号决议</w:t>
      </w:r>
      <w:r w:rsidR="00FF063A">
        <w:rPr>
          <w:rFonts w:hint="eastAsia"/>
          <w:szCs w:val="24"/>
          <w:lang w:eastAsia="zh-CN"/>
        </w:rPr>
        <w:t>）</w:t>
      </w:r>
      <w:r w:rsidR="00CC3434" w:rsidRPr="00CC3434">
        <w:rPr>
          <w:rFonts w:hint="eastAsia"/>
          <w:szCs w:val="24"/>
          <w:lang w:eastAsia="zh-CN"/>
        </w:rPr>
        <w:t>中反映的</w:t>
      </w:r>
      <w:r w:rsidR="00A01C2C" w:rsidRPr="00415732">
        <w:rPr>
          <w:rFonts w:hint="eastAsia"/>
          <w:szCs w:val="24"/>
          <w:lang w:eastAsia="zh-CN"/>
        </w:rPr>
        <w:t>联合国所有会员国</w:t>
      </w:r>
      <w:r w:rsidR="00CC3434">
        <w:rPr>
          <w:rFonts w:hint="eastAsia"/>
          <w:szCs w:val="24"/>
          <w:lang w:eastAsia="zh-CN"/>
        </w:rPr>
        <w:t>对</w:t>
      </w:r>
      <w:r w:rsidR="00A01C2C" w:rsidRPr="00415732">
        <w:rPr>
          <w:rFonts w:hint="eastAsia"/>
          <w:szCs w:val="24"/>
          <w:lang w:eastAsia="zh-CN"/>
        </w:rPr>
        <w:t>改善数字合作</w:t>
      </w:r>
      <w:r w:rsidR="00CC3434">
        <w:rPr>
          <w:rFonts w:hint="eastAsia"/>
          <w:szCs w:val="24"/>
          <w:lang w:eastAsia="zh-CN"/>
        </w:rPr>
        <w:t>做出的承诺；</w:t>
      </w:r>
    </w:p>
    <w:p w14:paraId="652B5788" w14:textId="461BABBD" w:rsidR="00F53A23" w:rsidRPr="00613F8D" w:rsidRDefault="00F53A23" w:rsidP="00F53A23">
      <w:pPr>
        <w:rPr>
          <w:szCs w:val="24"/>
          <w:lang w:eastAsia="zh-CN"/>
        </w:rPr>
      </w:pPr>
      <w:r w:rsidRPr="00F53A23">
        <w:rPr>
          <w:rFonts w:eastAsia="Times New Roman"/>
          <w:i/>
          <w:iCs/>
          <w:lang w:eastAsia="zh-CN"/>
        </w:rPr>
        <w:t>c)</w:t>
      </w:r>
      <w:r w:rsidRPr="00F53A23">
        <w:rPr>
          <w:rFonts w:eastAsia="Times New Roman"/>
          <w:lang w:eastAsia="zh-CN"/>
        </w:rPr>
        <w:tab/>
      </w:r>
      <w:r w:rsidR="00613F8D" w:rsidRPr="00613F8D">
        <w:rPr>
          <w:rFonts w:hint="eastAsia"/>
          <w:szCs w:val="24"/>
          <w:lang w:eastAsia="zh-CN"/>
        </w:rPr>
        <w:t>全权代表大会第</w:t>
      </w:r>
      <w:r w:rsidR="00613F8D" w:rsidRPr="00613F8D">
        <w:rPr>
          <w:rFonts w:hint="eastAsia"/>
          <w:szCs w:val="24"/>
          <w:lang w:eastAsia="zh-CN"/>
        </w:rPr>
        <w:t>2</w:t>
      </w:r>
      <w:r w:rsidR="00613F8D" w:rsidRPr="00613F8D">
        <w:rPr>
          <w:szCs w:val="24"/>
          <w:lang w:eastAsia="zh-CN"/>
        </w:rPr>
        <w:t>00</w:t>
      </w:r>
      <w:r w:rsidR="00613F8D" w:rsidRPr="00613F8D">
        <w:rPr>
          <w:rFonts w:hint="eastAsia"/>
          <w:szCs w:val="24"/>
          <w:lang w:eastAsia="zh-CN"/>
        </w:rPr>
        <w:t>号决议（</w:t>
      </w:r>
      <w:r w:rsidR="00613F8D" w:rsidRPr="00613F8D">
        <w:rPr>
          <w:rFonts w:hint="eastAsia"/>
          <w:szCs w:val="24"/>
          <w:lang w:eastAsia="zh-CN"/>
        </w:rPr>
        <w:t>2</w:t>
      </w:r>
      <w:r w:rsidR="00613F8D" w:rsidRPr="00613F8D">
        <w:rPr>
          <w:szCs w:val="24"/>
          <w:lang w:eastAsia="zh-CN"/>
        </w:rPr>
        <w:t>018</w:t>
      </w:r>
      <w:r w:rsidR="00613F8D" w:rsidRPr="00613F8D">
        <w:rPr>
          <w:rFonts w:hint="eastAsia"/>
          <w:szCs w:val="24"/>
          <w:lang w:eastAsia="zh-CN"/>
        </w:rPr>
        <w:t>年，迪拜，修订版）通过的促进</w:t>
      </w:r>
      <w:r w:rsidR="003875D7" w:rsidRPr="00613F8D">
        <w:rPr>
          <w:szCs w:val="24"/>
          <w:lang w:eastAsia="zh-CN"/>
        </w:rPr>
        <w:t>全球电信</w:t>
      </w:r>
      <w:r w:rsidR="003875D7" w:rsidRPr="00613F8D">
        <w:rPr>
          <w:szCs w:val="24"/>
          <w:lang w:eastAsia="zh-CN"/>
        </w:rPr>
        <w:t>/</w:t>
      </w:r>
      <w:r w:rsidR="003875D7" w:rsidRPr="00613F8D">
        <w:rPr>
          <w:szCs w:val="24"/>
          <w:lang w:eastAsia="zh-CN"/>
        </w:rPr>
        <w:t>信息通信技术发展的连通</w:t>
      </w:r>
      <w:r w:rsidR="003875D7" w:rsidRPr="00613F8D">
        <w:rPr>
          <w:szCs w:val="24"/>
          <w:lang w:eastAsia="zh-CN"/>
        </w:rPr>
        <w:t>2030</w:t>
      </w:r>
      <w:r w:rsidR="00613F8D" w:rsidRPr="00613F8D">
        <w:rPr>
          <w:rFonts w:hint="eastAsia"/>
          <w:szCs w:val="24"/>
          <w:lang w:eastAsia="zh-CN"/>
        </w:rPr>
        <w:t>年</w:t>
      </w:r>
      <w:r w:rsidR="003875D7" w:rsidRPr="00613F8D">
        <w:rPr>
          <w:szCs w:val="24"/>
          <w:lang w:eastAsia="zh-CN"/>
        </w:rPr>
        <w:t>议</w:t>
      </w:r>
      <w:r w:rsidR="003875D7" w:rsidRPr="00613F8D">
        <w:rPr>
          <w:rFonts w:hint="eastAsia"/>
          <w:szCs w:val="24"/>
          <w:lang w:eastAsia="zh-CN"/>
        </w:rPr>
        <w:t>程</w:t>
      </w:r>
      <w:r w:rsidR="00613F8D">
        <w:rPr>
          <w:rFonts w:hint="eastAsia"/>
          <w:szCs w:val="24"/>
          <w:lang w:eastAsia="zh-CN"/>
        </w:rPr>
        <w:t>；</w:t>
      </w:r>
    </w:p>
    <w:p w14:paraId="4AC9EB86" w14:textId="7DBDE97A" w:rsidR="00F53A23" w:rsidRDefault="00F53A23" w:rsidP="00F53A23">
      <w:pPr>
        <w:rPr>
          <w:rFonts w:ascii="Calibri" w:eastAsia="SimSun" w:hAnsi="Calibri" w:cs="Microsoft YaHei"/>
          <w:lang w:eastAsia="zh-CN"/>
        </w:rPr>
      </w:pPr>
      <w:r w:rsidRPr="00F53A23">
        <w:rPr>
          <w:rFonts w:eastAsia="Times New Roman"/>
          <w:i/>
          <w:iCs/>
          <w:lang w:eastAsia="zh-CN"/>
        </w:rPr>
        <w:t>d)</w:t>
      </w:r>
      <w:r w:rsidRPr="00F53A23">
        <w:rPr>
          <w:rFonts w:eastAsia="Times New Roman"/>
          <w:lang w:eastAsia="zh-CN"/>
        </w:rPr>
        <w:tab/>
      </w:r>
      <w:r w:rsidR="005F3F44">
        <w:rPr>
          <w:rFonts w:hint="eastAsia"/>
          <w:lang w:eastAsia="zh-CN"/>
        </w:rPr>
        <w:t>全权代表大会</w:t>
      </w:r>
      <w:r w:rsidR="005F3F44">
        <w:rPr>
          <w:rFonts w:ascii="Calibri" w:eastAsia="SimSun" w:hAnsi="Calibri" w:cs="Microsoft YaHei" w:hint="eastAsia"/>
          <w:lang w:eastAsia="zh-CN"/>
        </w:rPr>
        <w:t>关于</w:t>
      </w:r>
      <w:r w:rsidR="005F3F44" w:rsidRPr="007E7C5A">
        <w:rPr>
          <w:rFonts w:ascii="Calibri" w:eastAsia="SimSun" w:hAnsi="Calibri" w:cs="Microsoft YaHei" w:hint="eastAsia"/>
          <w:lang w:eastAsia="zh-CN"/>
        </w:rPr>
        <w:t>利用电信</w:t>
      </w:r>
      <w:r w:rsidR="005F3F44" w:rsidRPr="007E7C5A">
        <w:rPr>
          <w:rFonts w:ascii="Calibri" w:eastAsia="SimSun" w:hAnsi="Calibri" w:cs="Microsoft YaHei"/>
          <w:lang w:eastAsia="zh-CN"/>
        </w:rPr>
        <w:t>/</w:t>
      </w:r>
      <w:r w:rsidR="005F3F44" w:rsidRPr="007E7C5A">
        <w:rPr>
          <w:rFonts w:ascii="Calibri" w:eastAsia="SimSun" w:hAnsi="Calibri" w:cs="Microsoft YaHei" w:hint="eastAsia"/>
          <w:lang w:eastAsia="zh-CN"/>
        </w:rPr>
        <w:t>信息通信技术</w:t>
      </w:r>
      <w:r w:rsidR="005F3F44">
        <w:rPr>
          <w:rFonts w:ascii="Calibri" w:eastAsia="SimSun" w:hAnsi="Calibri" w:cs="Microsoft YaHei" w:hint="eastAsia"/>
          <w:lang w:eastAsia="zh-CN"/>
        </w:rPr>
        <w:t>（</w:t>
      </w:r>
      <w:r w:rsidR="005F3F44">
        <w:rPr>
          <w:rFonts w:ascii="Calibri" w:eastAsia="SimSun" w:hAnsi="Calibri" w:cs="Microsoft YaHei" w:hint="eastAsia"/>
          <w:lang w:eastAsia="zh-CN"/>
        </w:rPr>
        <w:t>ICT</w:t>
      </w:r>
      <w:r w:rsidR="005F3F44">
        <w:rPr>
          <w:rFonts w:ascii="Calibri" w:eastAsia="SimSun" w:hAnsi="Calibri" w:cs="Microsoft YaHei" w:hint="eastAsia"/>
          <w:lang w:eastAsia="zh-CN"/>
        </w:rPr>
        <w:t>）</w:t>
      </w:r>
      <w:r w:rsidR="005F3F44" w:rsidRPr="007E7C5A">
        <w:rPr>
          <w:rFonts w:ascii="Calibri" w:eastAsia="SimSun" w:hAnsi="Calibri" w:cs="Microsoft YaHei" w:hint="eastAsia"/>
          <w:lang w:eastAsia="zh-CN"/>
        </w:rPr>
        <w:t>弥合数字鸿沟并建设包容性信息社会</w:t>
      </w:r>
      <w:r w:rsidR="007E7C5A">
        <w:rPr>
          <w:rFonts w:hint="eastAsia"/>
          <w:lang w:eastAsia="zh-CN"/>
        </w:rPr>
        <w:t>的</w:t>
      </w:r>
      <w:r w:rsidR="007E7C5A" w:rsidRPr="007E7C5A">
        <w:rPr>
          <w:rFonts w:ascii="Calibri" w:eastAsia="SimSun" w:hAnsi="Calibri" w:cs="Microsoft YaHei" w:hint="eastAsia"/>
          <w:lang w:eastAsia="zh-CN"/>
        </w:rPr>
        <w:t>第</w:t>
      </w:r>
      <w:r w:rsidR="007E7C5A" w:rsidRPr="007E7C5A">
        <w:rPr>
          <w:rFonts w:ascii="Calibri" w:eastAsia="SimSun" w:hAnsi="Calibri" w:hint="eastAsia"/>
          <w:lang w:eastAsia="zh-CN"/>
        </w:rPr>
        <w:t>139</w:t>
      </w:r>
      <w:r w:rsidR="007E7C5A" w:rsidRPr="007E7C5A">
        <w:rPr>
          <w:rFonts w:ascii="Calibri" w:eastAsia="SimSun" w:hAnsi="Calibri" w:cs="Microsoft YaHei" w:hint="eastAsia"/>
          <w:lang w:eastAsia="zh-CN"/>
        </w:rPr>
        <w:t>号决议（</w:t>
      </w:r>
      <w:r w:rsidR="007E7C5A" w:rsidRPr="007E7C5A">
        <w:rPr>
          <w:rFonts w:ascii="Calibri" w:eastAsia="SimSun" w:hAnsi="Calibri" w:hint="eastAsia"/>
          <w:lang w:eastAsia="zh-CN"/>
        </w:rPr>
        <w:t>2018</w:t>
      </w:r>
      <w:r w:rsidR="007E7C5A" w:rsidRPr="007E7C5A">
        <w:rPr>
          <w:rFonts w:ascii="Calibri" w:eastAsia="SimSun" w:hAnsi="Calibri" w:cs="Microsoft YaHei" w:hint="eastAsia"/>
          <w:lang w:eastAsia="zh-CN"/>
        </w:rPr>
        <w:t>年，迪拜，修订版）</w:t>
      </w:r>
      <w:r w:rsidR="007E7C5A">
        <w:rPr>
          <w:rFonts w:ascii="Calibri" w:eastAsia="SimSun" w:hAnsi="Calibri" w:cs="Microsoft YaHei" w:hint="eastAsia"/>
          <w:lang w:eastAsia="zh-CN"/>
        </w:rPr>
        <w:t>；</w:t>
      </w:r>
    </w:p>
    <w:p w14:paraId="3F5D5BD5" w14:textId="7EAF1F09" w:rsidR="00F53A23" w:rsidRPr="00F53A23" w:rsidRDefault="00F53A23" w:rsidP="00F53A23">
      <w:pPr>
        <w:rPr>
          <w:rFonts w:eastAsia="Calibri"/>
          <w:lang w:eastAsia="zh-CN"/>
        </w:rPr>
      </w:pPr>
      <w:r w:rsidRPr="00F53A23">
        <w:rPr>
          <w:rFonts w:eastAsia="Calibri"/>
          <w:i/>
          <w:iCs/>
          <w:lang w:eastAsia="zh-CN"/>
        </w:rPr>
        <w:t>e)</w:t>
      </w:r>
      <w:r w:rsidRPr="00F53A23">
        <w:rPr>
          <w:rFonts w:eastAsia="Times New Roman"/>
          <w:lang w:eastAsia="zh-CN"/>
        </w:rPr>
        <w:tab/>
      </w:r>
      <w:r w:rsidR="003875D7" w:rsidRPr="00415732">
        <w:rPr>
          <w:rFonts w:hint="eastAsia"/>
          <w:szCs w:val="24"/>
          <w:lang w:eastAsia="zh-CN"/>
        </w:rPr>
        <w:t>2017</w:t>
      </w:r>
      <w:r w:rsidR="003875D7" w:rsidRPr="00415732">
        <w:rPr>
          <w:rFonts w:hint="eastAsia"/>
          <w:szCs w:val="24"/>
          <w:lang w:eastAsia="zh-CN"/>
        </w:rPr>
        <w:t>年世界电信发展大会（</w:t>
      </w:r>
      <w:r w:rsidR="003875D7" w:rsidRPr="00415732">
        <w:rPr>
          <w:rFonts w:hint="eastAsia"/>
          <w:szCs w:val="24"/>
          <w:lang w:eastAsia="zh-CN"/>
        </w:rPr>
        <w:t>WTDC-17</w:t>
      </w:r>
      <w:r w:rsidR="003875D7" w:rsidRPr="00415732">
        <w:rPr>
          <w:rFonts w:hint="eastAsia"/>
          <w:szCs w:val="24"/>
          <w:lang w:eastAsia="zh-CN"/>
        </w:rPr>
        <w:t>）通过的《布宜诺斯艾利斯宣言》和《布宜诺斯艾利斯行动计划》，以及</w:t>
      </w:r>
      <w:r w:rsidR="003875D7" w:rsidRPr="00415732">
        <w:rPr>
          <w:rFonts w:hint="eastAsia"/>
          <w:szCs w:val="24"/>
          <w:lang w:eastAsia="zh-CN"/>
        </w:rPr>
        <w:t>WTDC-17</w:t>
      </w:r>
      <w:r w:rsidR="003875D7" w:rsidRPr="00415732">
        <w:rPr>
          <w:rFonts w:hint="eastAsia"/>
          <w:szCs w:val="24"/>
          <w:lang w:eastAsia="zh-CN"/>
        </w:rPr>
        <w:t>的相关决议，包括关于缩小数字鸿沟的第</w:t>
      </w:r>
      <w:r w:rsidR="003875D7" w:rsidRPr="00415732">
        <w:rPr>
          <w:rFonts w:hint="eastAsia"/>
          <w:szCs w:val="24"/>
          <w:lang w:eastAsia="zh-CN"/>
        </w:rPr>
        <w:t>37</w:t>
      </w:r>
      <w:r w:rsidR="003875D7" w:rsidRPr="00415732">
        <w:rPr>
          <w:rFonts w:hint="eastAsia"/>
          <w:szCs w:val="24"/>
          <w:lang w:eastAsia="zh-CN"/>
        </w:rPr>
        <w:t>号决议（</w:t>
      </w:r>
      <w:r w:rsidR="003875D7" w:rsidRPr="00415732">
        <w:rPr>
          <w:rFonts w:hint="eastAsia"/>
          <w:szCs w:val="24"/>
          <w:lang w:eastAsia="zh-CN"/>
        </w:rPr>
        <w:t>2017</w:t>
      </w:r>
      <w:r w:rsidR="00861E8E">
        <w:rPr>
          <w:rFonts w:hint="eastAsia"/>
          <w:szCs w:val="24"/>
          <w:lang w:eastAsia="zh-CN"/>
        </w:rPr>
        <w:t>年，布宜诺斯艾利斯，修订版</w:t>
      </w:r>
      <w:r w:rsidR="003875D7" w:rsidRPr="00415732">
        <w:rPr>
          <w:rFonts w:hint="eastAsia"/>
          <w:szCs w:val="24"/>
          <w:lang w:eastAsia="zh-CN"/>
        </w:rPr>
        <w:t>）</w:t>
      </w:r>
      <w:r w:rsidR="00861E8E">
        <w:rPr>
          <w:rFonts w:hint="eastAsia"/>
          <w:szCs w:val="24"/>
          <w:lang w:eastAsia="zh-CN"/>
        </w:rPr>
        <w:t>；</w:t>
      </w:r>
    </w:p>
    <w:p w14:paraId="7B98C049" w14:textId="0091424A" w:rsidR="00F53A23" w:rsidRPr="00415732" w:rsidRDefault="00F53A23" w:rsidP="00F53A23">
      <w:pPr>
        <w:rPr>
          <w:szCs w:val="24"/>
          <w:lang w:eastAsia="zh-CN"/>
        </w:rPr>
      </w:pPr>
      <w:r w:rsidRPr="00F53A23">
        <w:rPr>
          <w:rFonts w:eastAsia="Calibri"/>
          <w:i/>
          <w:iCs/>
          <w:lang w:eastAsia="zh-CN"/>
        </w:rPr>
        <w:t>f)</w:t>
      </w:r>
      <w:r w:rsidRPr="00F53A23">
        <w:rPr>
          <w:rFonts w:eastAsia="Times New Roman"/>
          <w:lang w:eastAsia="zh-CN"/>
        </w:rPr>
        <w:tab/>
      </w:r>
      <w:r w:rsidR="003875D7" w:rsidRPr="00415732">
        <w:rPr>
          <w:rFonts w:hint="eastAsia"/>
          <w:szCs w:val="24"/>
          <w:lang w:eastAsia="zh-CN"/>
        </w:rPr>
        <w:t>关于农村和偏远地区电信的</w:t>
      </w:r>
      <w:r w:rsidR="00FF063A">
        <w:rPr>
          <w:rFonts w:hint="eastAsia"/>
          <w:szCs w:val="24"/>
          <w:lang w:eastAsia="zh-CN"/>
        </w:rPr>
        <w:t>ITU-D</w:t>
      </w:r>
      <w:r w:rsidR="003F1BE8">
        <w:rPr>
          <w:rFonts w:hint="eastAsia"/>
          <w:szCs w:val="24"/>
          <w:lang w:eastAsia="zh-CN"/>
        </w:rPr>
        <w:t>第</w:t>
      </w:r>
      <w:r w:rsidR="003875D7" w:rsidRPr="00415732">
        <w:rPr>
          <w:rFonts w:hint="eastAsia"/>
          <w:szCs w:val="24"/>
          <w:lang w:eastAsia="zh-CN"/>
        </w:rPr>
        <w:t>19</w:t>
      </w:r>
      <w:r w:rsidR="003875D7" w:rsidRPr="00415732">
        <w:rPr>
          <w:rFonts w:hint="eastAsia"/>
          <w:szCs w:val="24"/>
          <w:lang w:eastAsia="zh-CN"/>
        </w:rPr>
        <w:t>号建议（</w:t>
      </w:r>
      <w:r w:rsidR="003F1BE8" w:rsidRPr="00415732">
        <w:rPr>
          <w:rFonts w:hint="eastAsia"/>
          <w:szCs w:val="24"/>
          <w:lang w:eastAsia="zh-CN"/>
        </w:rPr>
        <w:t>2014</w:t>
      </w:r>
      <w:r w:rsidR="003F1BE8" w:rsidRPr="00415732">
        <w:rPr>
          <w:rFonts w:hint="eastAsia"/>
          <w:szCs w:val="24"/>
          <w:lang w:eastAsia="zh-CN"/>
        </w:rPr>
        <w:t>年</w:t>
      </w:r>
      <w:r w:rsidR="003F1BE8">
        <w:rPr>
          <w:rFonts w:hint="eastAsia"/>
          <w:szCs w:val="24"/>
          <w:lang w:eastAsia="zh-CN"/>
        </w:rPr>
        <w:t>，</w:t>
      </w:r>
      <w:r w:rsidR="003875D7" w:rsidRPr="00415732">
        <w:rPr>
          <w:rFonts w:hint="eastAsia"/>
          <w:szCs w:val="24"/>
          <w:lang w:eastAsia="zh-CN"/>
        </w:rPr>
        <w:t>迪拜），该建议指出，学校和其他公共</w:t>
      </w:r>
      <w:r w:rsidR="003F1BE8">
        <w:rPr>
          <w:rFonts w:hint="eastAsia"/>
          <w:szCs w:val="24"/>
          <w:lang w:eastAsia="zh-CN"/>
        </w:rPr>
        <w:t>ICT</w:t>
      </w:r>
      <w:r w:rsidR="003875D7" w:rsidRPr="00415732">
        <w:rPr>
          <w:rFonts w:hint="eastAsia"/>
          <w:szCs w:val="24"/>
          <w:lang w:eastAsia="zh-CN"/>
        </w:rPr>
        <w:t>设施可用于连接其服务的社区，特别是在发展中国家的农村和偏远地区</w:t>
      </w:r>
      <w:r w:rsidR="003F1BE8">
        <w:rPr>
          <w:rFonts w:hint="eastAsia"/>
          <w:szCs w:val="24"/>
          <w:lang w:eastAsia="zh-CN"/>
        </w:rPr>
        <w:t>，</w:t>
      </w:r>
    </w:p>
    <w:p w14:paraId="2E159C6B" w14:textId="77777777" w:rsidR="00F53A23" w:rsidRPr="00367A08" w:rsidRDefault="007E7C5A" w:rsidP="00367A08">
      <w:pPr>
        <w:pStyle w:val="Call"/>
        <w:rPr>
          <w:lang w:eastAsia="zh-CN"/>
        </w:rPr>
      </w:pPr>
      <w:r w:rsidRPr="00E90A53">
        <w:rPr>
          <w:rFonts w:hint="eastAsia"/>
          <w:lang w:eastAsia="zh-CN"/>
        </w:rPr>
        <w:t>进一步忆及</w:t>
      </w:r>
    </w:p>
    <w:p w14:paraId="0E1E7DEE" w14:textId="2286760F" w:rsidR="00F53A23" w:rsidRPr="00F53A23" w:rsidRDefault="00F53A23" w:rsidP="00F53A23">
      <w:pPr>
        <w:rPr>
          <w:rFonts w:eastAsia="Times New Roman"/>
          <w:lang w:eastAsia="zh-CN"/>
        </w:rPr>
      </w:pPr>
      <w:r w:rsidRPr="00D32996">
        <w:rPr>
          <w:rFonts w:eastAsia="Times New Roman"/>
          <w:i/>
          <w:iCs/>
          <w:lang w:eastAsia="zh-CN"/>
        </w:rPr>
        <w:t>a</w:t>
      </w:r>
      <w:r w:rsidRPr="00D32996">
        <w:rPr>
          <w:rFonts w:eastAsia="Times New Roman"/>
          <w:i/>
          <w:lang w:eastAsia="zh-CN"/>
        </w:rPr>
        <w:t>)</w:t>
      </w:r>
      <w:r w:rsidRPr="00F53A23">
        <w:rPr>
          <w:rFonts w:eastAsia="Times New Roman"/>
          <w:lang w:eastAsia="zh-CN"/>
        </w:rPr>
        <w:tab/>
      </w:r>
      <w:r w:rsidR="005E0726" w:rsidRPr="00415732">
        <w:rPr>
          <w:rFonts w:hint="eastAsia"/>
          <w:szCs w:val="24"/>
          <w:lang w:eastAsia="zh-CN"/>
        </w:rPr>
        <w:t>全权代表大会第</w:t>
      </w:r>
      <w:r w:rsidR="005E0726" w:rsidRPr="00415732">
        <w:rPr>
          <w:rFonts w:hint="eastAsia"/>
          <w:szCs w:val="24"/>
          <w:lang w:eastAsia="zh-CN"/>
        </w:rPr>
        <w:t>71</w:t>
      </w:r>
      <w:r w:rsidR="005E0726" w:rsidRPr="00415732">
        <w:rPr>
          <w:rFonts w:hint="eastAsia"/>
          <w:szCs w:val="24"/>
          <w:lang w:eastAsia="zh-CN"/>
        </w:rPr>
        <w:t>号决议（</w:t>
      </w:r>
      <w:r w:rsidR="005E0726" w:rsidRPr="00415732">
        <w:rPr>
          <w:rFonts w:hint="eastAsia"/>
          <w:szCs w:val="24"/>
          <w:lang w:eastAsia="zh-CN"/>
        </w:rPr>
        <w:t>2018</w:t>
      </w:r>
      <w:r w:rsidR="005E0726" w:rsidRPr="00415732">
        <w:rPr>
          <w:rFonts w:hint="eastAsia"/>
          <w:szCs w:val="24"/>
          <w:lang w:eastAsia="zh-CN"/>
        </w:rPr>
        <w:t>年，迪拜</w:t>
      </w:r>
      <w:r w:rsidR="00D3148C">
        <w:rPr>
          <w:rFonts w:hint="eastAsia"/>
          <w:szCs w:val="24"/>
          <w:lang w:eastAsia="zh-CN"/>
        </w:rPr>
        <w:t>，</w:t>
      </w:r>
      <w:r w:rsidR="005E0726" w:rsidRPr="00415732">
        <w:rPr>
          <w:rFonts w:hint="eastAsia"/>
          <w:szCs w:val="24"/>
          <w:lang w:eastAsia="zh-CN"/>
        </w:rPr>
        <w:t>修订版）</w:t>
      </w:r>
      <w:r w:rsidR="00D3148C">
        <w:rPr>
          <w:rFonts w:hint="eastAsia"/>
          <w:szCs w:val="24"/>
          <w:lang w:eastAsia="zh-CN"/>
        </w:rPr>
        <w:t>确立的</w:t>
      </w:r>
      <w:r w:rsidR="00D3148C" w:rsidRPr="00D3148C">
        <w:rPr>
          <w:rFonts w:hint="eastAsia"/>
          <w:szCs w:val="24"/>
          <w:lang w:eastAsia="zh-CN"/>
        </w:rPr>
        <w:t>一系列战略目标，为国际电联提供了</w:t>
      </w:r>
      <w:r w:rsidR="00A01ADB">
        <w:rPr>
          <w:rFonts w:hint="eastAsia"/>
          <w:szCs w:val="24"/>
          <w:lang w:eastAsia="zh-CN"/>
        </w:rPr>
        <w:t>重点</w:t>
      </w:r>
      <w:r w:rsidR="00D3148C" w:rsidRPr="00D3148C">
        <w:rPr>
          <w:rFonts w:hint="eastAsia"/>
          <w:szCs w:val="24"/>
          <w:lang w:eastAsia="zh-CN"/>
        </w:rPr>
        <w:t>关注</w:t>
      </w:r>
      <w:r w:rsidR="00A01ADB">
        <w:rPr>
          <w:rFonts w:hint="eastAsia"/>
          <w:szCs w:val="24"/>
          <w:lang w:eastAsia="zh-CN"/>
        </w:rPr>
        <w:t>领域和</w:t>
      </w:r>
      <w:r w:rsidR="00A01ADB" w:rsidRPr="00D3148C">
        <w:rPr>
          <w:rFonts w:hint="eastAsia"/>
          <w:szCs w:val="24"/>
          <w:lang w:eastAsia="zh-CN"/>
        </w:rPr>
        <w:t>实现国际电联对</w:t>
      </w:r>
      <w:r w:rsidR="00A01ADB" w:rsidRPr="00D3148C">
        <w:rPr>
          <w:rFonts w:hint="eastAsia"/>
          <w:szCs w:val="24"/>
          <w:lang w:eastAsia="zh-CN"/>
        </w:rPr>
        <w:t>2020-2023</w:t>
      </w:r>
      <w:r w:rsidR="00A01ADB" w:rsidRPr="00D3148C">
        <w:rPr>
          <w:rFonts w:hint="eastAsia"/>
          <w:szCs w:val="24"/>
          <w:lang w:eastAsia="zh-CN"/>
        </w:rPr>
        <w:t>年互联世界的愿景</w:t>
      </w:r>
      <w:r w:rsidR="00D3148C" w:rsidRPr="00D3148C">
        <w:rPr>
          <w:rFonts w:hint="eastAsia"/>
          <w:szCs w:val="24"/>
          <w:lang w:eastAsia="zh-CN"/>
        </w:rPr>
        <w:t>的方向</w:t>
      </w:r>
      <w:r w:rsidR="00A01ADB">
        <w:rPr>
          <w:rFonts w:hint="eastAsia"/>
          <w:szCs w:val="24"/>
          <w:lang w:eastAsia="zh-CN"/>
        </w:rPr>
        <w:t>；</w:t>
      </w:r>
    </w:p>
    <w:p w14:paraId="42D1CAC2" w14:textId="6836E3BB" w:rsidR="00F53A23" w:rsidRPr="00F53A23" w:rsidRDefault="00F53A23" w:rsidP="003875D7">
      <w:pPr>
        <w:rPr>
          <w:rFonts w:eastAsia="Times New Roman"/>
          <w:lang w:eastAsia="zh-CN"/>
        </w:rPr>
      </w:pPr>
      <w:r w:rsidRPr="00F53A23">
        <w:rPr>
          <w:rFonts w:eastAsia="Times New Roman"/>
          <w:i/>
          <w:iCs/>
          <w:lang w:eastAsia="zh-CN"/>
        </w:rPr>
        <w:t>b)</w:t>
      </w:r>
      <w:r w:rsidRPr="00F53A23">
        <w:rPr>
          <w:rFonts w:eastAsia="Times New Roman"/>
          <w:lang w:eastAsia="zh-CN"/>
        </w:rPr>
        <w:tab/>
      </w:r>
      <w:r w:rsidR="006A1FDC" w:rsidRPr="006A1FDC">
        <w:rPr>
          <w:rFonts w:hint="eastAsia"/>
          <w:szCs w:val="24"/>
          <w:lang w:eastAsia="zh-CN"/>
        </w:rPr>
        <w:t>作为</w:t>
      </w:r>
      <w:r w:rsidR="006A1FDC" w:rsidRPr="006A1FDC">
        <w:rPr>
          <w:szCs w:val="24"/>
          <w:lang w:eastAsia="zh-CN"/>
        </w:rPr>
        <w:t>落实联合国秘书长数字合作路线图</w:t>
      </w:r>
      <w:r w:rsidR="006A1FDC" w:rsidRPr="006A1FDC">
        <w:rPr>
          <w:rFonts w:hint="eastAsia"/>
          <w:szCs w:val="24"/>
          <w:lang w:eastAsia="zh-CN"/>
        </w:rPr>
        <w:t>工作的一部分</w:t>
      </w:r>
      <w:r w:rsidR="006A1FDC" w:rsidRPr="006A1FDC">
        <w:rPr>
          <w:szCs w:val="24"/>
          <w:lang w:eastAsia="zh-CN"/>
        </w:rPr>
        <w:t>而制定</w:t>
      </w:r>
      <w:r w:rsidR="006A1FDC" w:rsidRPr="006A1FDC">
        <w:rPr>
          <w:rFonts w:hint="eastAsia"/>
          <w:szCs w:val="24"/>
          <w:lang w:eastAsia="zh-CN"/>
        </w:rPr>
        <w:t>的、</w:t>
      </w:r>
      <w:r w:rsidR="00A01ADB" w:rsidRPr="006A1FDC">
        <w:rPr>
          <w:szCs w:val="24"/>
          <w:lang w:eastAsia="zh-CN"/>
        </w:rPr>
        <w:t>联合国秘书长技术特使办公室宣布</w:t>
      </w:r>
      <w:r w:rsidR="006A1FDC" w:rsidRPr="006A1FDC">
        <w:rPr>
          <w:rFonts w:hint="eastAsia"/>
          <w:szCs w:val="24"/>
          <w:lang w:eastAsia="zh-CN"/>
        </w:rPr>
        <w:t>的</w:t>
      </w:r>
      <w:r w:rsidR="00A01ADB" w:rsidRPr="006A1FDC">
        <w:rPr>
          <w:szCs w:val="24"/>
          <w:lang w:eastAsia="zh-CN"/>
        </w:rPr>
        <w:t>到</w:t>
      </w:r>
      <w:r w:rsidR="00A01ADB" w:rsidRPr="006A1FDC">
        <w:rPr>
          <w:szCs w:val="24"/>
          <w:lang w:eastAsia="zh-CN"/>
        </w:rPr>
        <w:t>2030</w:t>
      </w:r>
      <w:r w:rsidR="00A01ADB" w:rsidRPr="006A1FDC">
        <w:rPr>
          <w:szCs w:val="24"/>
          <w:lang w:eastAsia="zh-CN"/>
        </w:rPr>
        <w:t>年实现</w:t>
      </w:r>
      <w:r w:rsidR="00C30B05">
        <w:rPr>
          <w:rFonts w:hint="eastAsia"/>
          <w:szCs w:val="24"/>
          <w:lang w:eastAsia="zh-CN"/>
        </w:rPr>
        <w:t>“</w:t>
      </w:r>
      <w:r w:rsidR="00C30B05" w:rsidRPr="006A1FDC">
        <w:rPr>
          <w:szCs w:val="24"/>
          <w:lang w:eastAsia="zh-CN"/>
        </w:rPr>
        <w:t>普遍和有意义的数字</w:t>
      </w:r>
      <w:r w:rsidR="00C30B05" w:rsidRPr="006A1FDC">
        <w:rPr>
          <w:rFonts w:hint="eastAsia"/>
          <w:szCs w:val="24"/>
          <w:lang w:eastAsia="zh-CN"/>
        </w:rPr>
        <w:t>连接</w:t>
      </w:r>
      <w:r w:rsidR="00C30B05">
        <w:rPr>
          <w:rFonts w:hint="eastAsia"/>
          <w:szCs w:val="24"/>
          <w:lang w:eastAsia="zh-CN"/>
        </w:rPr>
        <w:t>”</w:t>
      </w:r>
      <w:r w:rsidR="00A01ADB" w:rsidRPr="006A1FDC">
        <w:rPr>
          <w:szCs w:val="24"/>
          <w:lang w:eastAsia="zh-CN"/>
        </w:rPr>
        <w:t>的一系列新的全球目标</w:t>
      </w:r>
      <w:r w:rsidR="005B2275">
        <w:rPr>
          <w:rFonts w:hint="eastAsia"/>
          <w:szCs w:val="24"/>
          <w:lang w:eastAsia="zh-CN"/>
        </w:rPr>
        <w:t>；</w:t>
      </w:r>
    </w:p>
    <w:p w14:paraId="055C5045" w14:textId="0625AFBF" w:rsidR="00F53A23" w:rsidRPr="00F53A23" w:rsidRDefault="00F53A23" w:rsidP="00F53A23">
      <w:pPr>
        <w:rPr>
          <w:rFonts w:eastAsia="Times New Roman"/>
          <w:lang w:eastAsia="zh-CN"/>
        </w:rPr>
      </w:pPr>
      <w:r w:rsidRPr="00F53A23">
        <w:rPr>
          <w:rFonts w:eastAsia="Times New Roman"/>
          <w:i/>
          <w:iCs/>
          <w:lang w:eastAsia="zh-CN"/>
        </w:rPr>
        <w:t>c)</w:t>
      </w:r>
      <w:r w:rsidRPr="00F53A23">
        <w:rPr>
          <w:rFonts w:eastAsia="Times New Roman"/>
          <w:lang w:eastAsia="zh-CN"/>
        </w:rPr>
        <w:tab/>
      </w:r>
      <w:r w:rsidR="006A1FDC" w:rsidRPr="005B2275">
        <w:rPr>
          <w:rFonts w:ascii="SimSun" w:eastAsia="SimSun" w:hAnsi="SimSun" w:cs="SimSun" w:hint="eastAsia"/>
          <w:lang w:eastAsia="zh-CN"/>
        </w:rPr>
        <w:t>国际电联</w:t>
      </w:r>
      <w:r w:rsidR="006A1FDC" w:rsidRPr="00A743D9">
        <w:rPr>
          <w:rFonts w:eastAsia="SimSun" w:cstheme="minorHAnsi"/>
          <w:lang w:eastAsia="zh-CN"/>
        </w:rPr>
        <w:t>/</w:t>
      </w:r>
      <w:r w:rsidR="002A4128" w:rsidRPr="005B2275">
        <w:rPr>
          <w:rFonts w:ascii="Calibri" w:eastAsia="SimSun" w:hAnsi="Calibri" w:hint="eastAsia"/>
          <w:szCs w:val="24"/>
          <w:lang w:eastAsia="zh-CN"/>
        </w:rPr>
        <w:t>联合国</w:t>
      </w:r>
      <w:r w:rsidR="006A1FDC" w:rsidRPr="005B2275">
        <w:rPr>
          <w:rFonts w:ascii="Calibri" w:eastAsia="SimSun" w:hAnsi="Calibri" w:hint="eastAsia"/>
          <w:szCs w:val="24"/>
          <w:lang w:eastAsia="zh-CN"/>
        </w:rPr>
        <w:t>教科文组织（</w:t>
      </w:r>
      <w:r w:rsidR="006A1FDC" w:rsidRPr="005B2275">
        <w:rPr>
          <w:rFonts w:eastAsia="Times New Roman"/>
          <w:lang w:eastAsia="zh-CN"/>
        </w:rPr>
        <w:t>UNESCO</w:t>
      </w:r>
      <w:r w:rsidR="006A1FDC" w:rsidRPr="005B2275">
        <w:rPr>
          <w:rFonts w:ascii="Calibri" w:eastAsia="SimSun" w:hAnsi="Calibri" w:hint="eastAsia"/>
          <w:szCs w:val="24"/>
          <w:lang w:eastAsia="zh-CN"/>
        </w:rPr>
        <w:t>）</w:t>
      </w:r>
      <w:r w:rsidR="00194200" w:rsidRPr="005B2275">
        <w:rPr>
          <w:szCs w:val="24"/>
          <w:lang w:eastAsia="zh-CN"/>
        </w:rPr>
        <w:t>宽带</w:t>
      </w:r>
      <w:r w:rsidR="00194200" w:rsidRPr="00194200">
        <w:rPr>
          <w:szCs w:val="24"/>
          <w:lang w:eastAsia="zh-CN"/>
        </w:rPr>
        <w:t>促进可持续发展委员</w:t>
      </w:r>
      <w:r w:rsidR="00194200" w:rsidRPr="00194200">
        <w:rPr>
          <w:rFonts w:hint="eastAsia"/>
          <w:szCs w:val="24"/>
          <w:lang w:eastAsia="zh-CN"/>
        </w:rPr>
        <w:t>会旨在</w:t>
      </w:r>
      <w:r w:rsidR="00194200" w:rsidRPr="00E90A53">
        <w:rPr>
          <w:rFonts w:hint="eastAsia"/>
          <w:szCs w:val="24"/>
          <w:lang w:eastAsia="zh-CN"/>
        </w:rPr>
        <w:t>支持</w:t>
      </w:r>
      <w:r w:rsidR="00194200" w:rsidRPr="00E90A53">
        <w:rPr>
          <w:rFonts w:ascii="Calibri" w:eastAsia="SimSun" w:hAnsi="Calibri" w:hint="eastAsia"/>
          <w:szCs w:val="24"/>
          <w:lang w:eastAsia="zh-CN"/>
        </w:rPr>
        <w:t>“连通另一半人口”</w:t>
      </w:r>
      <w:r w:rsidR="002A4128" w:rsidRPr="00E90A53">
        <w:rPr>
          <w:rFonts w:ascii="Calibri" w:eastAsia="SimSun" w:hAnsi="Calibri" w:hint="eastAsia"/>
          <w:szCs w:val="24"/>
          <w:lang w:eastAsia="zh-CN"/>
        </w:rPr>
        <w:t>的</w:t>
      </w:r>
      <w:r w:rsidR="002A4128" w:rsidRPr="00E90A53">
        <w:rPr>
          <w:rFonts w:ascii="Calibri" w:eastAsia="SimSun" w:hAnsi="Calibri"/>
          <w:szCs w:val="24"/>
          <w:lang w:eastAsia="zh-CN"/>
        </w:rPr>
        <w:t>2025</w:t>
      </w:r>
      <w:r w:rsidR="002A4128" w:rsidRPr="00E90A53">
        <w:rPr>
          <w:rFonts w:ascii="Calibri" w:eastAsia="SimSun" w:hAnsi="Calibri" w:hint="eastAsia"/>
          <w:szCs w:val="24"/>
          <w:lang w:eastAsia="zh-CN"/>
        </w:rPr>
        <w:t>全球宽带</w:t>
      </w:r>
      <w:r w:rsidR="00194200">
        <w:rPr>
          <w:rFonts w:ascii="Calibri" w:eastAsia="SimSun" w:hAnsi="Calibri" w:hint="eastAsia"/>
          <w:szCs w:val="24"/>
          <w:lang w:eastAsia="zh-CN"/>
        </w:rPr>
        <w:t>具体</w:t>
      </w:r>
      <w:r w:rsidR="002A4128" w:rsidRPr="00E90A53">
        <w:rPr>
          <w:rFonts w:ascii="Calibri" w:eastAsia="SimSun" w:hAnsi="Calibri" w:hint="eastAsia"/>
          <w:szCs w:val="24"/>
          <w:lang w:eastAsia="zh-CN"/>
        </w:rPr>
        <w:t>目标，</w:t>
      </w:r>
    </w:p>
    <w:p w14:paraId="418007BC" w14:textId="77777777" w:rsidR="00F53A23" w:rsidRPr="00367A08" w:rsidRDefault="007E7C5A" w:rsidP="00367A08">
      <w:pPr>
        <w:pStyle w:val="Call"/>
        <w:rPr>
          <w:lang w:eastAsia="zh-CN"/>
        </w:rPr>
      </w:pPr>
      <w:r w:rsidRPr="00E90A53">
        <w:rPr>
          <w:rFonts w:hint="eastAsia"/>
          <w:lang w:eastAsia="zh-CN"/>
        </w:rPr>
        <w:t>考虑到</w:t>
      </w:r>
    </w:p>
    <w:p w14:paraId="67B598A0" w14:textId="2372ED04" w:rsidR="00F53A23" w:rsidRDefault="00F53A23" w:rsidP="00F53A23">
      <w:pPr>
        <w:rPr>
          <w:rFonts w:ascii="Calibri" w:eastAsia="SimSun" w:hAnsi="Calibri" w:cs="Microsoft YaHei"/>
          <w:lang w:eastAsia="zh-CN"/>
        </w:rPr>
      </w:pPr>
      <w:r w:rsidRPr="002A4128">
        <w:rPr>
          <w:rFonts w:eastAsia="Times New Roman"/>
          <w:i/>
          <w:iCs/>
          <w:lang w:eastAsia="zh-CN"/>
        </w:rPr>
        <w:t>a)</w:t>
      </w:r>
      <w:r w:rsidRPr="002A4128">
        <w:rPr>
          <w:rFonts w:eastAsia="Times New Roman"/>
          <w:lang w:eastAsia="zh-CN"/>
        </w:rPr>
        <w:tab/>
      </w:r>
      <w:r w:rsidR="002A4128" w:rsidRPr="00E90A53">
        <w:rPr>
          <w:rFonts w:ascii="Calibri" w:eastAsia="SimSun" w:hAnsi="Calibri" w:cs="Microsoft YaHei" w:hint="eastAsia"/>
          <w:lang w:eastAsia="zh-CN"/>
        </w:rPr>
        <w:t>为实现</w:t>
      </w:r>
      <w:r w:rsidR="00194200">
        <w:rPr>
          <w:rFonts w:ascii="Calibri" w:eastAsia="SimSun" w:hAnsi="Calibri" w:cs="Microsoft YaHei" w:hint="eastAsia"/>
          <w:lang w:eastAsia="zh-CN"/>
        </w:rPr>
        <w:t>可持续发展目标（</w:t>
      </w:r>
      <w:r w:rsidR="002A4128" w:rsidRPr="00E90A53">
        <w:rPr>
          <w:rFonts w:ascii="Calibri" w:eastAsia="SimSun" w:hAnsi="Calibri"/>
          <w:lang w:eastAsia="zh-CN"/>
        </w:rPr>
        <w:t>SDG</w:t>
      </w:r>
      <w:r w:rsidR="00194200">
        <w:rPr>
          <w:rFonts w:ascii="Calibri" w:eastAsia="SimSun" w:hAnsi="Calibri" w:hint="eastAsia"/>
          <w:lang w:eastAsia="zh-CN"/>
        </w:rPr>
        <w:t>）</w:t>
      </w:r>
      <w:r w:rsidR="002A4128" w:rsidRPr="00E90A53">
        <w:rPr>
          <w:rFonts w:ascii="Calibri" w:eastAsia="SimSun" w:hAnsi="Calibri" w:cs="Microsoft YaHei" w:hint="eastAsia"/>
          <w:lang w:eastAsia="zh-CN"/>
        </w:rPr>
        <w:t>，联合国全系统在实施</w:t>
      </w:r>
      <w:r w:rsidR="002A4128" w:rsidRPr="00E90A53">
        <w:rPr>
          <w:rFonts w:ascii="Calibri" w:eastAsia="SimSun" w:hAnsi="Calibri"/>
          <w:lang w:eastAsia="zh-CN"/>
        </w:rPr>
        <w:t>2030</w:t>
      </w:r>
      <w:r w:rsidR="002A4128" w:rsidRPr="00E90A53">
        <w:rPr>
          <w:rFonts w:ascii="Calibri" w:eastAsia="SimSun" w:hAnsi="Calibri" w:cs="Microsoft YaHei" w:hint="eastAsia"/>
          <w:lang w:eastAsia="zh-CN"/>
        </w:rPr>
        <w:t>年可持续发展议程方面所做的努力；</w:t>
      </w:r>
    </w:p>
    <w:p w14:paraId="3CAD3074" w14:textId="7DB3D67D" w:rsidR="00F53A23" w:rsidRPr="00E90A53" w:rsidRDefault="00F53A23" w:rsidP="00F53A23">
      <w:pPr>
        <w:rPr>
          <w:rFonts w:ascii="Calibri" w:eastAsia="SimSun" w:hAnsi="Calibri"/>
          <w:highlight w:val="yellow"/>
          <w:lang w:eastAsia="zh-CN"/>
        </w:rPr>
      </w:pPr>
      <w:r w:rsidRPr="00E90A53">
        <w:rPr>
          <w:rFonts w:eastAsia="Times New Roman"/>
          <w:i/>
          <w:iCs/>
          <w:lang w:eastAsia="zh-CN"/>
        </w:rPr>
        <w:t>b)</w:t>
      </w:r>
      <w:r w:rsidRPr="00E90A53">
        <w:rPr>
          <w:rFonts w:eastAsia="Times New Roman"/>
          <w:lang w:eastAsia="zh-CN"/>
        </w:rPr>
        <w:tab/>
      </w:r>
      <w:r w:rsidR="002A4128" w:rsidRPr="00E90A53">
        <w:rPr>
          <w:rFonts w:ascii="Calibri" w:eastAsia="SimSun" w:hAnsi="Calibri" w:cs="Microsoft YaHei" w:hint="eastAsia"/>
          <w:lang w:eastAsia="zh-CN"/>
        </w:rPr>
        <w:t>国际电联作为联合国专门机构的作用是支持成员国以及为全世界实现</w:t>
      </w:r>
      <w:r w:rsidR="002A4128" w:rsidRPr="00E90A53">
        <w:rPr>
          <w:rFonts w:ascii="Calibri" w:eastAsia="SimSun" w:hAnsi="Calibri"/>
          <w:lang w:eastAsia="zh-CN"/>
        </w:rPr>
        <w:t>SDG</w:t>
      </w:r>
      <w:r w:rsidR="002A4128" w:rsidRPr="00E90A53">
        <w:rPr>
          <w:rFonts w:ascii="Calibri" w:eastAsia="SimSun" w:hAnsi="Calibri" w:cs="Microsoft YaHei" w:hint="eastAsia"/>
          <w:lang w:eastAsia="zh-CN"/>
        </w:rPr>
        <w:t>而做出贡献</w:t>
      </w:r>
      <w:r w:rsidR="002A4128">
        <w:rPr>
          <w:rFonts w:ascii="Calibri" w:eastAsia="SimSun" w:hAnsi="Calibri" w:cs="Microsoft YaHei" w:hint="eastAsia"/>
          <w:lang w:eastAsia="zh-CN"/>
        </w:rPr>
        <w:t>；</w:t>
      </w:r>
    </w:p>
    <w:p w14:paraId="5B28B56B" w14:textId="6CB5D860" w:rsidR="00F53A23" w:rsidRPr="00F53A23" w:rsidRDefault="00F53A23" w:rsidP="00F53A23">
      <w:pPr>
        <w:rPr>
          <w:rFonts w:eastAsia="Times New Roman"/>
          <w:lang w:eastAsia="zh-CN"/>
        </w:rPr>
      </w:pPr>
      <w:r w:rsidRPr="00F53A23">
        <w:rPr>
          <w:rFonts w:eastAsia="Times New Roman"/>
          <w:i/>
          <w:iCs/>
          <w:lang w:eastAsia="zh-CN"/>
        </w:rPr>
        <w:t>c)</w:t>
      </w:r>
      <w:r w:rsidRPr="00F53A23">
        <w:rPr>
          <w:rFonts w:eastAsia="Times New Roman"/>
          <w:lang w:eastAsia="zh-CN"/>
        </w:rPr>
        <w:tab/>
      </w:r>
      <w:r w:rsidR="000D21F4" w:rsidRPr="003875D7">
        <w:rPr>
          <w:rFonts w:ascii="Calibri" w:eastAsia="SimSun" w:hAnsi="Calibri" w:cs="Microsoft YaHei" w:hint="eastAsia"/>
          <w:lang w:eastAsia="zh-CN"/>
        </w:rPr>
        <w:t>考虑到</w:t>
      </w:r>
      <w:r w:rsidR="000D21F4" w:rsidRPr="003875D7">
        <w:rPr>
          <w:rFonts w:ascii="Calibri" w:eastAsia="SimSun" w:hAnsi="Calibri" w:cs="Microsoft YaHei" w:hint="eastAsia"/>
          <w:lang w:eastAsia="zh-CN"/>
        </w:rPr>
        <w:t>2030</w:t>
      </w:r>
      <w:r w:rsidR="000D21F4" w:rsidRPr="003875D7">
        <w:rPr>
          <w:rFonts w:ascii="Calibri" w:eastAsia="SimSun" w:hAnsi="Calibri" w:cs="Microsoft YaHei" w:hint="eastAsia"/>
          <w:lang w:eastAsia="zh-CN"/>
        </w:rPr>
        <w:t>年可持续发展议程，作为落实信息社会世界</w:t>
      </w:r>
      <w:r w:rsidR="000D21F4">
        <w:rPr>
          <w:rFonts w:ascii="Calibri" w:eastAsia="SimSun" w:hAnsi="Calibri" w:cs="Microsoft YaHei" w:hint="eastAsia"/>
          <w:lang w:eastAsia="zh-CN"/>
        </w:rPr>
        <w:t>峰会（</w:t>
      </w:r>
      <w:r w:rsidR="000D21F4">
        <w:rPr>
          <w:rFonts w:ascii="Calibri" w:eastAsia="SimSun" w:hAnsi="Calibri" w:cs="Microsoft YaHei" w:hint="eastAsia"/>
          <w:lang w:eastAsia="zh-CN"/>
        </w:rPr>
        <w:t>WSIS</w:t>
      </w:r>
      <w:r w:rsidR="000D21F4">
        <w:rPr>
          <w:rFonts w:ascii="Calibri" w:eastAsia="SimSun" w:hAnsi="Calibri" w:cs="Microsoft YaHei" w:hint="eastAsia"/>
          <w:lang w:eastAsia="zh-CN"/>
        </w:rPr>
        <w:t>）</w:t>
      </w:r>
      <w:r w:rsidR="000D21F4" w:rsidRPr="003875D7">
        <w:rPr>
          <w:rFonts w:ascii="Calibri" w:eastAsia="SimSun" w:hAnsi="Calibri" w:cs="Microsoft YaHei" w:hint="eastAsia"/>
          <w:lang w:eastAsia="zh-CN"/>
        </w:rPr>
        <w:t>成果的一部分，国际电联已经完成的和将要开展的相关工作</w:t>
      </w:r>
      <w:r w:rsidR="000D21F4">
        <w:rPr>
          <w:rFonts w:ascii="Calibri" w:eastAsia="SimSun" w:hAnsi="Calibri" w:cs="Microsoft YaHei" w:hint="eastAsia"/>
          <w:lang w:eastAsia="zh-CN"/>
        </w:rPr>
        <w:t>；</w:t>
      </w:r>
    </w:p>
    <w:p w14:paraId="0096BEB2" w14:textId="48C62969" w:rsidR="005B2275" w:rsidRDefault="00F53A23" w:rsidP="003875D7">
      <w:pPr>
        <w:rPr>
          <w:rFonts w:ascii="Calibri" w:eastAsia="SimSun" w:hAnsi="Calibri" w:cs="Microsoft YaHei"/>
          <w:lang w:eastAsia="zh-CN"/>
        </w:rPr>
      </w:pPr>
      <w:r w:rsidRPr="00F53A23">
        <w:rPr>
          <w:rFonts w:eastAsia="Times New Roman"/>
          <w:i/>
          <w:iCs/>
          <w:lang w:eastAsia="zh-CN"/>
        </w:rPr>
        <w:lastRenderedPageBreak/>
        <w:t>d)</w:t>
      </w:r>
      <w:r w:rsidRPr="00F53A23">
        <w:rPr>
          <w:rFonts w:eastAsia="Times New Roman"/>
          <w:lang w:eastAsia="zh-CN"/>
        </w:rPr>
        <w:tab/>
      </w:r>
      <w:r w:rsidR="003875D7" w:rsidRPr="003875D7">
        <w:rPr>
          <w:rFonts w:ascii="Calibri" w:eastAsia="SimSun" w:hAnsi="Calibri" w:cs="Microsoft YaHei" w:hint="eastAsia"/>
          <w:lang w:eastAsia="zh-CN"/>
        </w:rPr>
        <w:t>联合国秘书长的</w:t>
      </w:r>
      <w:r w:rsidR="004330B6">
        <w:rPr>
          <w:rFonts w:ascii="Calibri" w:eastAsia="SimSun" w:hAnsi="Calibri" w:cs="Microsoft YaHei" w:hint="eastAsia"/>
          <w:lang w:eastAsia="zh-CN"/>
        </w:rPr>
        <w:t>“</w:t>
      </w:r>
      <w:r w:rsidR="004330B6" w:rsidRPr="003875D7">
        <w:rPr>
          <w:rFonts w:ascii="Calibri" w:eastAsia="SimSun" w:hAnsi="Calibri" w:cs="Microsoft YaHei" w:hint="eastAsia"/>
          <w:lang w:eastAsia="zh-CN"/>
        </w:rPr>
        <w:t>数字合作路线图</w:t>
      </w:r>
      <w:r w:rsidR="004330B6">
        <w:rPr>
          <w:rFonts w:ascii="Calibri" w:eastAsia="SimSun" w:hAnsi="Calibri" w:cs="Microsoft YaHei" w:hint="eastAsia"/>
          <w:lang w:eastAsia="zh-CN"/>
        </w:rPr>
        <w:t>”</w:t>
      </w:r>
      <w:r w:rsidR="003875D7" w:rsidRPr="003875D7">
        <w:rPr>
          <w:rFonts w:ascii="Calibri" w:eastAsia="SimSun" w:hAnsi="Calibri" w:cs="Microsoft YaHei" w:hint="eastAsia"/>
          <w:lang w:eastAsia="zh-CN"/>
        </w:rPr>
        <w:t>（</w:t>
      </w:r>
      <w:r w:rsidR="003875D7" w:rsidRPr="003875D7">
        <w:rPr>
          <w:rFonts w:ascii="Calibri" w:eastAsia="SimSun" w:hAnsi="Calibri" w:cs="Microsoft YaHei" w:hint="eastAsia"/>
          <w:lang w:eastAsia="zh-CN"/>
        </w:rPr>
        <w:t>A/74/821</w:t>
      </w:r>
      <w:r w:rsidR="003875D7" w:rsidRPr="003875D7">
        <w:rPr>
          <w:rFonts w:ascii="Calibri" w:eastAsia="SimSun" w:hAnsi="Calibri" w:cs="Microsoft YaHei" w:hint="eastAsia"/>
          <w:lang w:eastAsia="zh-CN"/>
        </w:rPr>
        <w:t>）呼吁</w:t>
      </w:r>
      <w:r w:rsidR="006A2618">
        <w:rPr>
          <w:rFonts w:ascii="Calibri" w:eastAsia="SimSun" w:hAnsi="Calibri" w:cs="Microsoft YaHei" w:hint="eastAsia"/>
          <w:lang w:eastAsia="zh-CN"/>
        </w:rPr>
        <w:t>，</w:t>
      </w:r>
      <w:r w:rsidR="006A2618" w:rsidRPr="003875D7">
        <w:rPr>
          <w:rFonts w:ascii="Calibri" w:eastAsia="SimSun" w:hAnsi="Calibri" w:cs="Microsoft YaHei" w:hint="eastAsia"/>
          <w:lang w:eastAsia="zh-CN"/>
        </w:rPr>
        <w:t>根据可持续发展目标，</w:t>
      </w:r>
      <w:r w:rsidR="003875D7" w:rsidRPr="003875D7">
        <w:rPr>
          <w:rFonts w:ascii="Calibri" w:eastAsia="SimSun" w:hAnsi="Calibri" w:cs="Microsoft YaHei" w:hint="eastAsia"/>
          <w:lang w:eastAsia="zh-CN"/>
        </w:rPr>
        <w:t>到</w:t>
      </w:r>
      <w:r w:rsidR="003875D7" w:rsidRPr="003875D7">
        <w:rPr>
          <w:rFonts w:ascii="Calibri" w:eastAsia="SimSun" w:hAnsi="Calibri" w:cs="Microsoft YaHei" w:hint="eastAsia"/>
          <w:lang w:eastAsia="zh-CN"/>
        </w:rPr>
        <w:t>2030</w:t>
      </w:r>
      <w:r w:rsidR="003875D7" w:rsidRPr="003875D7">
        <w:rPr>
          <w:rFonts w:ascii="Calibri" w:eastAsia="SimSun" w:hAnsi="Calibri" w:cs="Microsoft YaHei" w:hint="eastAsia"/>
          <w:lang w:eastAsia="zh-CN"/>
        </w:rPr>
        <w:t>年，使每个人都能安全和</w:t>
      </w:r>
      <w:r w:rsidR="006A2618">
        <w:rPr>
          <w:rFonts w:ascii="Calibri" w:eastAsia="SimSun" w:hAnsi="Calibri" w:cs="Microsoft YaHei" w:hint="eastAsia"/>
          <w:lang w:eastAsia="zh-CN"/>
        </w:rPr>
        <w:t>以价格可承受的方式</w:t>
      </w:r>
      <w:r w:rsidR="003875D7" w:rsidRPr="003875D7">
        <w:rPr>
          <w:rFonts w:ascii="Calibri" w:eastAsia="SimSun" w:hAnsi="Calibri" w:cs="Microsoft YaHei" w:hint="eastAsia"/>
          <w:lang w:eastAsia="zh-CN"/>
        </w:rPr>
        <w:t>接入互联网，包括有意义地使用数字</w:t>
      </w:r>
      <w:r w:rsidR="006A2618">
        <w:rPr>
          <w:rFonts w:ascii="Calibri" w:eastAsia="SimSun" w:hAnsi="Calibri" w:cs="Microsoft YaHei" w:hint="eastAsia"/>
          <w:lang w:eastAsia="zh-CN"/>
        </w:rPr>
        <w:t>促成的</w:t>
      </w:r>
      <w:r w:rsidR="003875D7" w:rsidRPr="003875D7">
        <w:rPr>
          <w:rFonts w:ascii="Calibri" w:eastAsia="SimSun" w:hAnsi="Calibri" w:cs="Microsoft YaHei" w:hint="eastAsia"/>
          <w:lang w:eastAsia="zh-CN"/>
        </w:rPr>
        <w:t>服务</w:t>
      </w:r>
      <w:r w:rsidR="006A2618">
        <w:rPr>
          <w:rFonts w:ascii="Calibri" w:eastAsia="SimSun" w:hAnsi="Calibri" w:cs="Microsoft YaHei" w:hint="eastAsia"/>
          <w:lang w:eastAsia="zh-CN"/>
        </w:rPr>
        <w:t>；</w:t>
      </w:r>
    </w:p>
    <w:p w14:paraId="6DA9022B" w14:textId="202651DD" w:rsidR="00F53A23" w:rsidRPr="00F53A23" w:rsidRDefault="00F53A23" w:rsidP="00F53A23">
      <w:pPr>
        <w:rPr>
          <w:rFonts w:eastAsia="Times New Roman"/>
          <w:lang w:eastAsia="zh-CN"/>
        </w:rPr>
      </w:pPr>
      <w:r w:rsidRPr="00F53A23">
        <w:rPr>
          <w:rFonts w:eastAsia="Times New Roman"/>
          <w:i/>
          <w:iCs/>
          <w:lang w:eastAsia="zh-CN"/>
        </w:rPr>
        <w:t>e)</w:t>
      </w:r>
      <w:r w:rsidRPr="00F53A23">
        <w:rPr>
          <w:rFonts w:eastAsia="Times New Roman"/>
          <w:lang w:eastAsia="zh-CN"/>
        </w:rPr>
        <w:tab/>
      </w:r>
      <w:r w:rsidR="003875D7" w:rsidRPr="00415732">
        <w:rPr>
          <w:rFonts w:hint="eastAsia"/>
          <w:szCs w:val="24"/>
          <w:lang w:eastAsia="zh-CN"/>
        </w:rPr>
        <w:t>联合国秘书长关于《我们的共同议程》的报告（</w:t>
      </w:r>
      <w:r w:rsidR="003875D7" w:rsidRPr="00415732">
        <w:rPr>
          <w:rFonts w:hint="eastAsia"/>
          <w:szCs w:val="24"/>
          <w:lang w:eastAsia="zh-CN"/>
        </w:rPr>
        <w:t>A/75/982</w:t>
      </w:r>
      <w:r w:rsidR="003875D7" w:rsidRPr="00415732">
        <w:rPr>
          <w:rFonts w:hint="eastAsia"/>
          <w:szCs w:val="24"/>
          <w:lang w:eastAsia="zh-CN"/>
        </w:rPr>
        <w:t>），该报告根据会员国在纪念联合国成立</w:t>
      </w:r>
      <w:r w:rsidR="003875D7" w:rsidRPr="00415732">
        <w:rPr>
          <w:rFonts w:hint="eastAsia"/>
          <w:szCs w:val="24"/>
          <w:lang w:eastAsia="zh-CN"/>
        </w:rPr>
        <w:t>75</w:t>
      </w:r>
      <w:r w:rsidR="003875D7" w:rsidRPr="00415732">
        <w:rPr>
          <w:rFonts w:hint="eastAsia"/>
          <w:szCs w:val="24"/>
          <w:lang w:eastAsia="zh-CN"/>
        </w:rPr>
        <w:t>周年的宣言中的要求，提出了联合国秘书长关于通过包容</w:t>
      </w:r>
      <w:r w:rsidR="006A2618">
        <w:rPr>
          <w:rFonts w:hint="eastAsia"/>
          <w:szCs w:val="24"/>
          <w:lang w:eastAsia="zh-CN"/>
        </w:rPr>
        <w:t>性</w:t>
      </w:r>
      <w:r w:rsidR="003875D7" w:rsidRPr="00415732">
        <w:rPr>
          <w:rFonts w:hint="eastAsia"/>
          <w:szCs w:val="24"/>
          <w:lang w:eastAsia="zh-CN"/>
        </w:rPr>
        <w:t>网络化和有效的多边主义进行全球合作的未来愿景</w:t>
      </w:r>
      <w:r w:rsidR="005B2275" w:rsidRPr="005B2275">
        <w:rPr>
          <w:rFonts w:asciiTheme="minorEastAsia" w:hAnsiTheme="minorEastAsia" w:cs="Microsoft YaHei" w:hint="eastAsia"/>
          <w:lang w:eastAsia="zh-CN"/>
        </w:rPr>
        <w:t>，</w:t>
      </w:r>
    </w:p>
    <w:p w14:paraId="07C5290E" w14:textId="77777777" w:rsidR="00F53A23" w:rsidRPr="00367A08" w:rsidRDefault="007E7C5A" w:rsidP="00367A08">
      <w:pPr>
        <w:pStyle w:val="Call"/>
        <w:rPr>
          <w:lang w:eastAsia="zh-CN"/>
        </w:rPr>
      </w:pPr>
      <w:r w:rsidRPr="007E7C5A">
        <w:rPr>
          <w:rFonts w:hint="eastAsia"/>
          <w:lang w:eastAsia="zh-CN"/>
        </w:rPr>
        <w:t>认识到</w:t>
      </w:r>
    </w:p>
    <w:p w14:paraId="31C4B443" w14:textId="321FFA0C" w:rsidR="00F53A23" w:rsidRPr="00F53A23" w:rsidRDefault="00F53A23" w:rsidP="00F53A23">
      <w:pPr>
        <w:rPr>
          <w:rFonts w:ascii="Calibri" w:eastAsia="Calibri" w:hAnsi="Calibri" w:cs="Calibri"/>
          <w:lang w:eastAsia="zh-CN"/>
        </w:rPr>
      </w:pPr>
      <w:r w:rsidRPr="00F53A23">
        <w:rPr>
          <w:rFonts w:ascii="Calibri" w:eastAsia="Calibri" w:hAnsi="Calibri" w:cs="Calibri"/>
          <w:i/>
          <w:iCs/>
          <w:lang w:eastAsia="zh-CN"/>
        </w:rPr>
        <w:t>a)</w:t>
      </w:r>
      <w:r w:rsidRPr="00F53A23">
        <w:rPr>
          <w:rFonts w:eastAsia="Times New Roman"/>
          <w:lang w:eastAsia="zh-CN"/>
        </w:rPr>
        <w:tab/>
      </w:r>
      <w:r w:rsidR="001B3D94" w:rsidRPr="00415732">
        <w:rPr>
          <w:rFonts w:hint="eastAsia"/>
          <w:szCs w:val="24"/>
          <w:lang w:eastAsia="zh-CN"/>
        </w:rPr>
        <w:t>电信</w:t>
      </w:r>
      <w:r w:rsidR="001B3D94" w:rsidRPr="00415732">
        <w:rPr>
          <w:rFonts w:hint="eastAsia"/>
          <w:szCs w:val="24"/>
          <w:lang w:eastAsia="zh-CN"/>
        </w:rPr>
        <w:t>/</w:t>
      </w:r>
      <w:r w:rsidR="001B3D94">
        <w:rPr>
          <w:rFonts w:hint="eastAsia"/>
          <w:szCs w:val="24"/>
          <w:lang w:eastAsia="zh-CN"/>
        </w:rPr>
        <w:t>ICT</w:t>
      </w:r>
      <w:r w:rsidR="001B3D94" w:rsidRPr="00415732">
        <w:rPr>
          <w:rFonts w:hint="eastAsia"/>
          <w:szCs w:val="24"/>
          <w:lang w:eastAsia="zh-CN"/>
        </w:rPr>
        <w:t>可帮助加快实现可持续发展目标的</w:t>
      </w:r>
      <w:r w:rsidR="001B3D94">
        <w:rPr>
          <w:rFonts w:hint="eastAsia"/>
          <w:szCs w:val="24"/>
          <w:lang w:eastAsia="zh-CN"/>
        </w:rPr>
        <w:t>进展；</w:t>
      </w:r>
    </w:p>
    <w:p w14:paraId="62442E54" w14:textId="1123F5A8" w:rsidR="00F53A23" w:rsidRPr="000052D5" w:rsidRDefault="00F53A23" w:rsidP="00F53A23">
      <w:pPr>
        <w:rPr>
          <w:szCs w:val="24"/>
          <w:lang w:eastAsia="zh-CN"/>
        </w:rPr>
      </w:pPr>
      <w:r w:rsidRPr="005B2275">
        <w:rPr>
          <w:rFonts w:ascii="Calibri" w:eastAsia="Calibri" w:hAnsi="Calibri" w:cs="Calibri"/>
          <w:i/>
          <w:iCs/>
          <w:szCs w:val="24"/>
          <w:lang w:eastAsia="zh-CN"/>
        </w:rPr>
        <w:t>b</w:t>
      </w:r>
      <w:r w:rsidRPr="005B2275">
        <w:rPr>
          <w:rFonts w:ascii="Calibri" w:eastAsia="Calibri" w:hAnsi="Calibri" w:cs="Calibri"/>
          <w:i/>
          <w:szCs w:val="24"/>
          <w:lang w:eastAsia="zh-CN"/>
        </w:rPr>
        <w:t>)</w:t>
      </w:r>
      <w:r w:rsidRPr="00F53A23">
        <w:rPr>
          <w:rFonts w:eastAsia="Times New Roman"/>
          <w:lang w:eastAsia="zh-CN"/>
        </w:rPr>
        <w:tab/>
      </w:r>
      <w:r w:rsidR="001B3D94" w:rsidRPr="000052D5">
        <w:rPr>
          <w:szCs w:val="24"/>
          <w:lang w:eastAsia="zh-CN"/>
        </w:rPr>
        <w:t>教育系统需要转型，</w:t>
      </w:r>
      <w:r w:rsidR="001B3D94" w:rsidRPr="000052D5">
        <w:rPr>
          <w:rFonts w:hint="eastAsia"/>
          <w:szCs w:val="24"/>
          <w:lang w:eastAsia="zh-CN"/>
        </w:rPr>
        <w:t>且</w:t>
      </w:r>
      <w:r w:rsidR="001B3D94" w:rsidRPr="000052D5">
        <w:rPr>
          <w:szCs w:val="24"/>
          <w:lang w:eastAsia="zh-CN"/>
        </w:rPr>
        <w:t>通过</w:t>
      </w:r>
      <w:r w:rsidR="001B3D94" w:rsidRPr="000052D5">
        <w:rPr>
          <w:rFonts w:hint="eastAsia"/>
          <w:szCs w:val="24"/>
          <w:lang w:eastAsia="zh-CN"/>
        </w:rPr>
        <w:t>使用</w:t>
      </w:r>
      <w:r w:rsidR="001B3D94" w:rsidRPr="000052D5">
        <w:rPr>
          <w:szCs w:val="24"/>
          <w:lang w:eastAsia="zh-CN"/>
        </w:rPr>
        <w:t>支持</w:t>
      </w:r>
      <w:r w:rsidR="001B3D94" w:rsidRPr="000052D5">
        <w:rPr>
          <w:rFonts w:hint="eastAsia"/>
          <w:szCs w:val="24"/>
          <w:lang w:eastAsia="zh-CN"/>
        </w:rPr>
        <w:t>此种</w:t>
      </w:r>
      <w:r w:rsidR="001B3D94" w:rsidRPr="000052D5">
        <w:rPr>
          <w:szCs w:val="24"/>
          <w:lang w:eastAsia="zh-CN"/>
        </w:rPr>
        <w:t>转型的适当电信</w:t>
      </w:r>
      <w:r w:rsidR="001B3D94" w:rsidRPr="000052D5">
        <w:rPr>
          <w:szCs w:val="24"/>
          <w:lang w:eastAsia="zh-CN"/>
        </w:rPr>
        <w:t>/ICT</w:t>
      </w:r>
      <w:r w:rsidR="001B3D94" w:rsidRPr="000052D5">
        <w:rPr>
          <w:szCs w:val="24"/>
          <w:lang w:eastAsia="zh-CN"/>
        </w:rPr>
        <w:t>解决方案，使教育系统变得更</w:t>
      </w:r>
      <w:r w:rsidR="001B3D94" w:rsidRPr="000052D5">
        <w:rPr>
          <w:rFonts w:hint="eastAsia"/>
          <w:szCs w:val="24"/>
          <w:lang w:eastAsia="zh-CN"/>
        </w:rPr>
        <w:t>加</w:t>
      </w:r>
      <w:r w:rsidR="001B3D94" w:rsidRPr="000052D5">
        <w:rPr>
          <w:szCs w:val="24"/>
          <w:lang w:eastAsia="zh-CN"/>
        </w:rPr>
        <w:t>灵活、更</w:t>
      </w:r>
      <w:r w:rsidR="001B3D94" w:rsidRPr="000052D5">
        <w:rPr>
          <w:rFonts w:hint="eastAsia"/>
          <w:szCs w:val="24"/>
          <w:lang w:eastAsia="zh-CN"/>
        </w:rPr>
        <w:t>具</w:t>
      </w:r>
      <w:r w:rsidR="000052D5" w:rsidRPr="000052D5">
        <w:rPr>
          <w:rFonts w:hint="eastAsia"/>
          <w:szCs w:val="24"/>
          <w:lang w:eastAsia="zh-CN"/>
        </w:rPr>
        <w:t>复原力</w:t>
      </w:r>
      <w:r w:rsidR="001B3D94" w:rsidRPr="000052D5">
        <w:rPr>
          <w:szCs w:val="24"/>
          <w:lang w:eastAsia="zh-CN"/>
        </w:rPr>
        <w:t>、更能</w:t>
      </w:r>
      <w:r w:rsidR="000052D5" w:rsidRPr="000052D5">
        <w:rPr>
          <w:rFonts w:hint="eastAsia"/>
          <w:szCs w:val="24"/>
          <w:lang w:eastAsia="zh-CN"/>
        </w:rPr>
        <w:t>抵御</w:t>
      </w:r>
      <w:r w:rsidR="001B3D94" w:rsidRPr="000052D5">
        <w:rPr>
          <w:szCs w:val="24"/>
          <w:lang w:eastAsia="zh-CN"/>
        </w:rPr>
        <w:t>冲击、应对危机，更具创新性</w:t>
      </w:r>
      <w:r w:rsidR="000052D5" w:rsidRPr="000052D5">
        <w:rPr>
          <w:rFonts w:hint="eastAsia"/>
          <w:szCs w:val="24"/>
          <w:lang w:eastAsia="zh-CN"/>
        </w:rPr>
        <w:t>和</w:t>
      </w:r>
      <w:r w:rsidR="00B752EA">
        <w:rPr>
          <w:rFonts w:hint="eastAsia"/>
          <w:szCs w:val="24"/>
          <w:lang w:eastAsia="zh-CN"/>
        </w:rPr>
        <w:t>连接更佳</w:t>
      </w:r>
      <w:r w:rsidR="000052D5" w:rsidRPr="000052D5">
        <w:rPr>
          <w:rFonts w:hint="eastAsia"/>
          <w:szCs w:val="24"/>
          <w:lang w:eastAsia="zh-CN"/>
        </w:rPr>
        <w:t>；</w:t>
      </w:r>
    </w:p>
    <w:p w14:paraId="6CB22AFF" w14:textId="3E0C4C09" w:rsidR="00F53A23" w:rsidRPr="00F53A23" w:rsidRDefault="00F53A23" w:rsidP="00F53A23">
      <w:pPr>
        <w:rPr>
          <w:rFonts w:ascii="Calibri" w:eastAsia="Times New Roman" w:hAnsi="Calibri"/>
          <w:szCs w:val="24"/>
          <w:lang w:eastAsia="zh-CN"/>
        </w:rPr>
      </w:pPr>
      <w:r w:rsidRPr="005B2275">
        <w:rPr>
          <w:rFonts w:ascii="Calibri" w:eastAsia="Calibri" w:hAnsi="Calibri" w:cs="Calibri"/>
          <w:i/>
          <w:iCs/>
          <w:szCs w:val="24"/>
          <w:lang w:eastAsia="zh-CN"/>
        </w:rPr>
        <w:t>c</w:t>
      </w:r>
      <w:r w:rsidR="005B2275" w:rsidRPr="005B2275">
        <w:rPr>
          <w:rFonts w:ascii="Calibri" w:eastAsia="Calibri" w:hAnsi="Calibri" w:cs="Calibri"/>
          <w:i/>
          <w:iCs/>
          <w:szCs w:val="24"/>
          <w:lang w:eastAsia="zh-CN"/>
        </w:rPr>
        <w:t>)</w:t>
      </w:r>
      <w:r w:rsidRPr="00F53A23">
        <w:rPr>
          <w:rFonts w:eastAsia="Times New Roman"/>
          <w:lang w:eastAsia="zh-CN"/>
        </w:rPr>
        <w:tab/>
      </w:r>
      <w:r w:rsidR="000052D5" w:rsidRPr="00916B16">
        <w:rPr>
          <w:szCs w:val="24"/>
          <w:lang w:eastAsia="zh-CN"/>
        </w:rPr>
        <w:t>学校互</w:t>
      </w:r>
      <w:r w:rsidR="000052D5" w:rsidRPr="00916B16">
        <w:rPr>
          <w:rFonts w:hint="eastAsia"/>
          <w:szCs w:val="24"/>
          <w:lang w:eastAsia="zh-CN"/>
        </w:rPr>
        <w:t>连</w:t>
      </w:r>
      <w:r w:rsidR="000052D5" w:rsidRPr="00916B16">
        <w:rPr>
          <w:szCs w:val="24"/>
          <w:lang w:eastAsia="zh-CN"/>
        </w:rPr>
        <w:t>互通的重要性在于</w:t>
      </w:r>
      <w:r w:rsidR="000052D5" w:rsidRPr="00916B16">
        <w:rPr>
          <w:rFonts w:hint="eastAsia"/>
          <w:szCs w:val="24"/>
          <w:lang w:eastAsia="zh-CN"/>
        </w:rPr>
        <w:t>可</w:t>
      </w:r>
      <w:r w:rsidR="000052D5" w:rsidRPr="00916B16">
        <w:rPr>
          <w:szCs w:val="24"/>
          <w:lang w:eastAsia="zh-CN"/>
        </w:rPr>
        <w:t>支持有意义的</w:t>
      </w:r>
      <w:r w:rsidR="000052D5" w:rsidRPr="00916B16">
        <w:rPr>
          <w:rFonts w:hint="eastAsia"/>
          <w:szCs w:val="24"/>
          <w:lang w:eastAsia="zh-CN"/>
        </w:rPr>
        <w:t>教学</w:t>
      </w:r>
      <w:r w:rsidR="000052D5" w:rsidRPr="00916B16">
        <w:rPr>
          <w:szCs w:val="24"/>
          <w:lang w:eastAsia="zh-CN"/>
        </w:rPr>
        <w:t>体验，使教师能够及时了解新内容、新技术和新教学方法，</w:t>
      </w:r>
      <w:r w:rsidR="000052D5" w:rsidRPr="00916B16">
        <w:rPr>
          <w:rFonts w:hint="eastAsia"/>
          <w:szCs w:val="24"/>
          <w:lang w:eastAsia="zh-CN"/>
        </w:rPr>
        <w:t>从而</w:t>
      </w:r>
      <w:r w:rsidR="000052D5" w:rsidRPr="00916B16">
        <w:rPr>
          <w:szCs w:val="24"/>
          <w:lang w:eastAsia="zh-CN"/>
        </w:rPr>
        <w:t>使</w:t>
      </w:r>
      <w:r w:rsidR="000052D5" w:rsidRPr="00916B16">
        <w:rPr>
          <w:rFonts w:hint="eastAsia"/>
          <w:szCs w:val="24"/>
          <w:lang w:eastAsia="zh-CN"/>
        </w:rPr>
        <w:t>世界</w:t>
      </w:r>
      <w:r w:rsidR="000052D5" w:rsidRPr="00916B16">
        <w:rPr>
          <w:szCs w:val="24"/>
          <w:lang w:eastAsia="zh-CN"/>
        </w:rPr>
        <w:t>各地的更多儿童和年轻人</w:t>
      </w:r>
      <w:r w:rsidR="00916B16" w:rsidRPr="00916B16">
        <w:rPr>
          <w:rFonts w:hint="eastAsia"/>
          <w:szCs w:val="24"/>
          <w:lang w:eastAsia="zh-CN"/>
        </w:rPr>
        <w:t>，</w:t>
      </w:r>
      <w:r w:rsidR="00916B16" w:rsidRPr="00916B16">
        <w:rPr>
          <w:szCs w:val="24"/>
          <w:lang w:eastAsia="zh-CN"/>
        </w:rPr>
        <w:t>无论他们的处境如</w:t>
      </w:r>
      <w:r w:rsidR="00916B16" w:rsidRPr="00916B16">
        <w:rPr>
          <w:rFonts w:hint="eastAsia"/>
          <w:szCs w:val="24"/>
          <w:lang w:eastAsia="zh-CN"/>
        </w:rPr>
        <w:t>何，获得裨益；</w:t>
      </w:r>
    </w:p>
    <w:p w14:paraId="0A287AB7" w14:textId="6722F237" w:rsidR="00F53A23" w:rsidRPr="00F53A23" w:rsidRDefault="00F53A23" w:rsidP="00F53A23">
      <w:pPr>
        <w:rPr>
          <w:rFonts w:ascii="Calibri" w:eastAsia="Times New Roman" w:hAnsi="Calibri"/>
          <w:szCs w:val="24"/>
          <w:lang w:eastAsia="zh-CN"/>
        </w:rPr>
      </w:pPr>
      <w:r w:rsidRPr="005B2275">
        <w:rPr>
          <w:rFonts w:ascii="Calibri" w:eastAsia="Calibri" w:hAnsi="Calibri" w:cs="Calibri"/>
          <w:i/>
          <w:iCs/>
          <w:szCs w:val="24"/>
          <w:lang w:eastAsia="zh-CN"/>
        </w:rPr>
        <w:t>d)</w:t>
      </w:r>
      <w:r w:rsidRPr="00F53A23">
        <w:rPr>
          <w:rFonts w:eastAsia="Times New Roman"/>
          <w:lang w:eastAsia="zh-CN"/>
        </w:rPr>
        <w:tab/>
      </w:r>
      <w:r w:rsidR="00916B16" w:rsidRPr="00415732">
        <w:rPr>
          <w:rFonts w:hint="eastAsia"/>
          <w:szCs w:val="24"/>
          <w:lang w:eastAsia="zh-CN"/>
        </w:rPr>
        <w:t>可持续的数字和混合</w:t>
      </w:r>
      <w:r w:rsidR="00916B16">
        <w:rPr>
          <w:rFonts w:hint="eastAsia"/>
          <w:szCs w:val="24"/>
          <w:lang w:eastAsia="zh-CN"/>
        </w:rPr>
        <w:t>教学</w:t>
      </w:r>
      <w:r w:rsidR="00916B16" w:rsidRPr="00415732">
        <w:rPr>
          <w:rFonts w:hint="eastAsia"/>
          <w:szCs w:val="24"/>
          <w:lang w:eastAsia="zh-CN"/>
        </w:rPr>
        <w:t>系统应是</w:t>
      </w:r>
      <w:r w:rsidR="00916B16">
        <w:rPr>
          <w:rFonts w:hint="eastAsia"/>
          <w:szCs w:val="24"/>
          <w:lang w:eastAsia="zh-CN"/>
        </w:rPr>
        <w:t>具有</w:t>
      </w:r>
      <w:r w:rsidR="00916B16" w:rsidRPr="00415732">
        <w:rPr>
          <w:rFonts w:hint="eastAsia"/>
          <w:szCs w:val="24"/>
          <w:lang w:eastAsia="zh-CN"/>
        </w:rPr>
        <w:t>包容性的，通过情景化和开放的教育资源产生价值，</w:t>
      </w:r>
      <w:r w:rsidR="00916B16">
        <w:rPr>
          <w:rFonts w:hint="eastAsia"/>
          <w:szCs w:val="24"/>
          <w:lang w:eastAsia="zh-CN"/>
        </w:rPr>
        <w:t>推广</w:t>
      </w:r>
      <w:r w:rsidR="00916B16" w:rsidRPr="00415732">
        <w:rPr>
          <w:rFonts w:hint="eastAsia"/>
          <w:szCs w:val="24"/>
          <w:lang w:eastAsia="zh-CN"/>
        </w:rPr>
        <w:t>当地语言，同时受益于全球生态系统、</w:t>
      </w:r>
      <w:r w:rsidR="00916B16">
        <w:rPr>
          <w:rFonts w:hint="eastAsia"/>
          <w:szCs w:val="24"/>
          <w:lang w:eastAsia="zh-CN"/>
        </w:rPr>
        <w:t>举措</w:t>
      </w:r>
      <w:r w:rsidR="00916B16" w:rsidRPr="00415732">
        <w:rPr>
          <w:rFonts w:hint="eastAsia"/>
          <w:szCs w:val="24"/>
          <w:lang w:eastAsia="zh-CN"/>
        </w:rPr>
        <w:t>、价值链、资源和知识</w:t>
      </w:r>
      <w:r w:rsidR="00916B16">
        <w:rPr>
          <w:rFonts w:hint="eastAsia"/>
          <w:szCs w:val="24"/>
          <w:lang w:eastAsia="zh-CN"/>
        </w:rPr>
        <w:t>；</w:t>
      </w:r>
    </w:p>
    <w:p w14:paraId="4DF87E8B" w14:textId="2D69510E" w:rsidR="00F53A23" w:rsidRPr="00415732" w:rsidRDefault="00F53A23" w:rsidP="003875D7">
      <w:pPr>
        <w:rPr>
          <w:szCs w:val="24"/>
          <w:lang w:eastAsia="zh-CN"/>
        </w:rPr>
      </w:pPr>
      <w:r w:rsidRPr="005B2275">
        <w:rPr>
          <w:rFonts w:ascii="Calibri" w:eastAsia="Calibri" w:hAnsi="Calibri" w:cs="Calibri"/>
          <w:i/>
          <w:iCs/>
          <w:szCs w:val="24"/>
          <w:lang w:eastAsia="zh-CN"/>
        </w:rPr>
        <w:t>e)</w:t>
      </w:r>
      <w:r w:rsidRPr="00F53A23">
        <w:rPr>
          <w:rFonts w:eastAsia="Times New Roman"/>
          <w:lang w:eastAsia="zh-CN"/>
        </w:rPr>
        <w:tab/>
      </w:r>
      <w:r w:rsidR="003875D7" w:rsidRPr="00415732">
        <w:rPr>
          <w:rFonts w:hint="eastAsia"/>
          <w:szCs w:val="24"/>
          <w:lang w:eastAsia="zh-CN"/>
        </w:rPr>
        <w:t>学校</w:t>
      </w:r>
      <w:r w:rsidR="00916B16">
        <w:rPr>
          <w:rFonts w:hint="eastAsia"/>
          <w:szCs w:val="24"/>
          <w:lang w:eastAsia="zh-CN"/>
        </w:rPr>
        <w:t>实现连接</w:t>
      </w:r>
      <w:r w:rsidR="003875D7" w:rsidRPr="00415732">
        <w:rPr>
          <w:rFonts w:hint="eastAsia"/>
          <w:szCs w:val="24"/>
          <w:lang w:eastAsia="zh-CN"/>
        </w:rPr>
        <w:t>需要持续的能源供应</w:t>
      </w:r>
      <w:r w:rsidR="00916B16">
        <w:rPr>
          <w:rFonts w:hint="eastAsia"/>
          <w:szCs w:val="24"/>
          <w:lang w:eastAsia="zh-CN"/>
        </w:rPr>
        <w:t>，</w:t>
      </w:r>
    </w:p>
    <w:p w14:paraId="511B7FF3" w14:textId="77777777" w:rsidR="00F53A23" w:rsidRPr="00367A08" w:rsidRDefault="007E7C5A" w:rsidP="00367A08">
      <w:pPr>
        <w:pStyle w:val="Call"/>
        <w:rPr>
          <w:lang w:eastAsia="zh-CN"/>
        </w:rPr>
      </w:pPr>
      <w:r>
        <w:rPr>
          <w:rFonts w:hint="eastAsia"/>
          <w:lang w:eastAsia="zh-CN"/>
        </w:rPr>
        <w:t>已</w:t>
      </w:r>
      <w:r w:rsidRPr="00E90A53">
        <w:rPr>
          <w:rFonts w:hint="eastAsia"/>
          <w:lang w:eastAsia="zh-CN"/>
        </w:rPr>
        <w:t>注意到</w:t>
      </w:r>
    </w:p>
    <w:p w14:paraId="270864DF" w14:textId="526B3518" w:rsidR="00F53A23" w:rsidRPr="00F53A23" w:rsidRDefault="00F53A23" w:rsidP="00F53A23">
      <w:pPr>
        <w:rPr>
          <w:rFonts w:eastAsia="Times New Roman"/>
          <w:lang w:eastAsia="zh-CN"/>
        </w:rPr>
      </w:pPr>
      <w:r w:rsidRPr="00F53A23">
        <w:rPr>
          <w:rFonts w:eastAsia="Times New Roman"/>
          <w:i/>
          <w:iCs/>
          <w:lang w:eastAsia="zh-CN"/>
        </w:rPr>
        <w:t>a)</w:t>
      </w:r>
      <w:r w:rsidRPr="00F53A23">
        <w:rPr>
          <w:rFonts w:eastAsia="Times New Roman"/>
          <w:lang w:eastAsia="zh-CN"/>
        </w:rPr>
        <w:tab/>
      </w:r>
      <w:r w:rsidR="00B752EA" w:rsidRPr="00415732">
        <w:rPr>
          <w:rFonts w:hint="eastAsia"/>
          <w:szCs w:val="24"/>
          <w:lang w:eastAsia="zh-CN"/>
        </w:rPr>
        <w:t>国际电联电信发展部门（</w:t>
      </w:r>
      <w:r w:rsidR="00B752EA" w:rsidRPr="00415732">
        <w:rPr>
          <w:rFonts w:hint="eastAsia"/>
          <w:szCs w:val="24"/>
          <w:lang w:eastAsia="zh-CN"/>
        </w:rPr>
        <w:t>ITU-D</w:t>
      </w:r>
      <w:r w:rsidR="00B752EA" w:rsidRPr="00415732">
        <w:rPr>
          <w:rFonts w:hint="eastAsia"/>
          <w:szCs w:val="24"/>
          <w:lang w:eastAsia="zh-CN"/>
        </w:rPr>
        <w:t>）重点关注在不同环境下</w:t>
      </w:r>
      <w:r w:rsidR="00B752EA">
        <w:rPr>
          <w:rFonts w:hint="eastAsia"/>
          <w:szCs w:val="24"/>
          <w:lang w:eastAsia="zh-CN"/>
        </w:rPr>
        <w:t>将</w:t>
      </w:r>
      <w:r w:rsidR="00B752EA" w:rsidRPr="00415732">
        <w:rPr>
          <w:rFonts w:hint="eastAsia"/>
          <w:szCs w:val="24"/>
          <w:lang w:eastAsia="zh-CN"/>
        </w:rPr>
        <w:t>未连接者连接</w:t>
      </w:r>
      <w:r w:rsidR="00B752EA">
        <w:rPr>
          <w:rFonts w:hint="eastAsia"/>
          <w:szCs w:val="24"/>
          <w:lang w:eastAsia="zh-CN"/>
        </w:rPr>
        <w:t>起来</w:t>
      </w:r>
      <w:r w:rsidR="00B752EA" w:rsidRPr="00415732">
        <w:rPr>
          <w:rFonts w:hint="eastAsia"/>
          <w:szCs w:val="24"/>
          <w:lang w:eastAsia="zh-CN"/>
        </w:rPr>
        <w:t>的主要项目可分享他们的</w:t>
      </w:r>
      <w:r w:rsidR="00B752EA">
        <w:rPr>
          <w:rFonts w:hint="eastAsia"/>
          <w:szCs w:val="24"/>
          <w:lang w:eastAsia="zh-CN"/>
        </w:rPr>
        <w:t>调查研究结果</w:t>
      </w:r>
      <w:r w:rsidR="00B752EA" w:rsidRPr="00415732">
        <w:rPr>
          <w:rFonts w:hint="eastAsia"/>
          <w:szCs w:val="24"/>
          <w:lang w:eastAsia="zh-CN"/>
        </w:rPr>
        <w:t>，为国家学校</w:t>
      </w:r>
      <w:r w:rsidR="00B752EA">
        <w:rPr>
          <w:rFonts w:hint="eastAsia"/>
          <w:szCs w:val="24"/>
          <w:lang w:eastAsia="zh-CN"/>
        </w:rPr>
        <w:t>互连互通</w:t>
      </w:r>
      <w:r w:rsidR="00B752EA" w:rsidRPr="00415732">
        <w:rPr>
          <w:rFonts w:hint="eastAsia"/>
          <w:szCs w:val="24"/>
          <w:lang w:eastAsia="zh-CN"/>
        </w:rPr>
        <w:t>项目和</w:t>
      </w:r>
      <w:r w:rsidR="00B752EA">
        <w:rPr>
          <w:rFonts w:hint="eastAsia"/>
          <w:szCs w:val="24"/>
          <w:lang w:eastAsia="zh-CN"/>
        </w:rPr>
        <w:t>举措</w:t>
      </w:r>
      <w:r w:rsidR="00B752EA" w:rsidRPr="00415732">
        <w:rPr>
          <w:rFonts w:hint="eastAsia"/>
          <w:szCs w:val="24"/>
          <w:lang w:eastAsia="zh-CN"/>
        </w:rPr>
        <w:t>提供信息</w:t>
      </w:r>
      <w:r w:rsidR="00B752EA">
        <w:rPr>
          <w:rFonts w:hint="eastAsia"/>
          <w:szCs w:val="24"/>
          <w:lang w:eastAsia="zh-CN"/>
        </w:rPr>
        <w:t>；</w:t>
      </w:r>
    </w:p>
    <w:p w14:paraId="08127F74" w14:textId="4280F8B3" w:rsidR="00F53A23" w:rsidRPr="00415732" w:rsidRDefault="00F53A23" w:rsidP="003875D7">
      <w:pPr>
        <w:rPr>
          <w:szCs w:val="24"/>
          <w:lang w:eastAsia="zh-CN"/>
        </w:rPr>
      </w:pPr>
      <w:r w:rsidRPr="00F53A23">
        <w:rPr>
          <w:rFonts w:ascii="Calibri" w:eastAsia="Times New Roman" w:hAnsi="Calibri"/>
          <w:i/>
          <w:iCs/>
          <w:lang w:eastAsia="zh-CN"/>
        </w:rPr>
        <w:t>b)</w:t>
      </w:r>
      <w:r w:rsidRPr="00F53A23">
        <w:rPr>
          <w:rFonts w:eastAsia="Times New Roman"/>
          <w:lang w:eastAsia="zh-CN"/>
        </w:rPr>
        <w:tab/>
      </w:r>
      <w:r w:rsidR="003875D7" w:rsidRPr="00415732">
        <w:rPr>
          <w:rFonts w:hint="eastAsia"/>
          <w:szCs w:val="24"/>
          <w:lang w:eastAsia="zh-CN"/>
        </w:rPr>
        <w:t>国际电联</w:t>
      </w:r>
      <w:r w:rsidR="00CD7DBF">
        <w:rPr>
          <w:rFonts w:hint="eastAsia"/>
          <w:szCs w:val="24"/>
          <w:lang w:eastAsia="zh-CN"/>
        </w:rPr>
        <w:t xml:space="preserve"> </w:t>
      </w:r>
      <w:r w:rsidR="00CD7DBF" w:rsidRPr="00CD7DBF">
        <w:rPr>
          <w:szCs w:val="24"/>
          <w:lang w:eastAsia="zh-CN"/>
        </w:rPr>
        <w:t>–</w:t>
      </w:r>
      <w:r w:rsidR="00CD7DBF">
        <w:rPr>
          <w:szCs w:val="24"/>
          <w:lang w:eastAsia="zh-CN"/>
        </w:rPr>
        <w:t xml:space="preserve"> </w:t>
      </w:r>
      <w:r w:rsidR="00B752EA">
        <w:rPr>
          <w:rFonts w:hint="eastAsia"/>
          <w:szCs w:val="24"/>
          <w:lang w:eastAsia="zh-CN"/>
        </w:rPr>
        <w:t>联合国</w:t>
      </w:r>
      <w:r w:rsidR="003875D7" w:rsidRPr="00415732">
        <w:rPr>
          <w:rFonts w:hint="eastAsia"/>
          <w:szCs w:val="24"/>
          <w:lang w:eastAsia="zh-CN"/>
        </w:rPr>
        <w:t>儿童基金会</w:t>
      </w:r>
      <w:r w:rsidR="00B752EA">
        <w:rPr>
          <w:rFonts w:hint="eastAsia"/>
          <w:szCs w:val="24"/>
          <w:lang w:eastAsia="zh-CN"/>
        </w:rPr>
        <w:t>（</w:t>
      </w:r>
      <w:r w:rsidR="00B752EA" w:rsidRPr="00F53A23">
        <w:rPr>
          <w:rFonts w:eastAsia="Times New Roman"/>
          <w:lang w:eastAsia="zh-CN"/>
        </w:rPr>
        <w:t>UNICEF</w:t>
      </w:r>
      <w:r w:rsidR="00B752EA">
        <w:rPr>
          <w:rFonts w:ascii="SimSun" w:eastAsia="SimSun" w:hAnsi="SimSun" w:cs="SimSun" w:hint="eastAsia"/>
          <w:lang w:eastAsia="zh-CN"/>
        </w:rPr>
        <w:t>）</w:t>
      </w:r>
      <w:r w:rsidR="003875D7" w:rsidRPr="00415732">
        <w:rPr>
          <w:rFonts w:hint="eastAsia"/>
          <w:szCs w:val="24"/>
          <w:lang w:eastAsia="zh-CN"/>
        </w:rPr>
        <w:t>的</w:t>
      </w:r>
      <w:r w:rsidR="00B752EA" w:rsidRPr="00875C0B">
        <w:rPr>
          <w:szCs w:val="24"/>
          <w:lang w:eastAsia="zh-CN"/>
        </w:rPr>
        <w:t>互联网校校</w:t>
      </w:r>
      <w:r w:rsidR="00B752EA" w:rsidRPr="00875C0B">
        <w:rPr>
          <w:rFonts w:hint="eastAsia"/>
          <w:szCs w:val="24"/>
          <w:lang w:eastAsia="zh-CN"/>
        </w:rPr>
        <w:t>通（</w:t>
      </w:r>
      <w:r w:rsidR="003875D7" w:rsidRPr="00415732">
        <w:rPr>
          <w:rFonts w:hint="eastAsia"/>
          <w:szCs w:val="24"/>
          <w:lang w:eastAsia="zh-CN"/>
        </w:rPr>
        <w:t>Giga</w:t>
      </w:r>
      <w:r w:rsidR="00B752EA">
        <w:rPr>
          <w:rFonts w:hint="eastAsia"/>
          <w:szCs w:val="24"/>
          <w:lang w:eastAsia="zh-CN"/>
        </w:rPr>
        <w:t>）</w:t>
      </w:r>
      <w:r w:rsidR="00875C0B">
        <w:rPr>
          <w:rFonts w:hint="eastAsia"/>
          <w:szCs w:val="24"/>
          <w:lang w:eastAsia="zh-CN"/>
        </w:rPr>
        <w:t>举措</w:t>
      </w:r>
      <w:r w:rsidR="003875D7" w:rsidRPr="00415732">
        <w:rPr>
          <w:rFonts w:hint="eastAsia"/>
          <w:szCs w:val="24"/>
          <w:lang w:eastAsia="zh-CN"/>
        </w:rPr>
        <w:t>，</w:t>
      </w:r>
      <w:r w:rsidR="00875C0B">
        <w:rPr>
          <w:rFonts w:hint="eastAsia"/>
          <w:szCs w:val="24"/>
          <w:lang w:eastAsia="zh-CN"/>
        </w:rPr>
        <w:t>旨在</w:t>
      </w:r>
      <w:r w:rsidR="00875C0B" w:rsidRPr="00875C0B">
        <w:rPr>
          <w:szCs w:val="24"/>
          <w:lang w:eastAsia="zh-CN"/>
        </w:rPr>
        <w:t>让每一所学校均能上网，让每一个年轻人均能获得信息</w:t>
      </w:r>
      <w:r w:rsidR="00875C0B" w:rsidRPr="00875C0B">
        <w:rPr>
          <w:rFonts w:hint="eastAsia"/>
          <w:szCs w:val="24"/>
          <w:lang w:eastAsia="zh-CN"/>
        </w:rPr>
        <w:t>技术服务</w:t>
      </w:r>
      <w:r w:rsidR="00875C0B" w:rsidRPr="00875C0B">
        <w:rPr>
          <w:szCs w:val="24"/>
          <w:lang w:eastAsia="zh-CN"/>
        </w:rPr>
        <w:t>、机遇和选</w:t>
      </w:r>
      <w:r w:rsidR="00875C0B" w:rsidRPr="00875C0B">
        <w:rPr>
          <w:rFonts w:hint="eastAsia"/>
          <w:szCs w:val="24"/>
          <w:lang w:eastAsia="zh-CN"/>
        </w:rPr>
        <w:t>择；</w:t>
      </w:r>
    </w:p>
    <w:p w14:paraId="48B040B5" w14:textId="2EA6EE4A" w:rsidR="00F53A23" w:rsidRPr="00F53A23" w:rsidRDefault="00F53A23" w:rsidP="00995424">
      <w:pPr>
        <w:pStyle w:val="enumlev2"/>
        <w:rPr>
          <w:rFonts w:eastAsia="Times New Roman"/>
          <w:lang w:eastAsia="zh-CN"/>
        </w:rPr>
      </w:pPr>
      <w:r w:rsidRPr="00F53A23">
        <w:rPr>
          <w:rFonts w:eastAsia="Times New Roman"/>
          <w:lang w:eastAsia="zh-CN"/>
        </w:rPr>
        <w:t>i)</w:t>
      </w:r>
      <w:r w:rsidRPr="00F53A23">
        <w:rPr>
          <w:rFonts w:eastAsia="Times New Roman"/>
          <w:lang w:eastAsia="zh-CN"/>
        </w:rPr>
        <w:tab/>
      </w:r>
      <w:r w:rsidR="00875C0B" w:rsidRPr="00415732">
        <w:rPr>
          <w:rFonts w:hint="eastAsia"/>
          <w:lang w:eastAsia="zh-CN"/>
        </w:rPr>
        <w:t>将学校连接起来，从而将学生</w:t>
      </w:r>
      <w:r w:rsidR="00875C0B">
        <w:rPr>
          <w:rFonts w:hint="eastAsia"/>
          <w:lang w:eastAsia="zh-CN"/>
        </w:rPr>
        <w:t>与</w:t>
      </w:r>
      <w:r w:rsidR="00875C0B" w:rsidRPr="00415732">
        <w:rPr>
          <w:rFonts w:hint="eastAsia"/>
          <w:lang w:eastAsia="zh-CN"/>
        </w:rPr>
        <w:t>教师</w:t>
      </w:r>
      <w:r w:rsidR="00875C0B">
        <w:rPr>
          <w:rFonts w:hint="eastAsia"/>
          <w:lang w:eastAsia="zh-CN"/>
        </w:rPr>
        <w:t>联系一起；</w:t>
      </w:r>
    </w:p>
    <w:p w14:paraId="2CAF491B" w14:textId="270495DF" w:rsidR="00F53A23" w:rsidRPr="00F53A23" w:rsidRDefault="00F53A23" w:rsidP="00995424">
      <w:pPr>
        <w:pStyle w:val="enumlev2"/>
        <w:rPr>
          <w:rFonts w:eastAsia="Times New Roman"/>
          <w:lang w:eastAsia="zh-CN"/>
        </w:rPr>
      </w:pPr>
      <w:r w:rsidRPr="00F53A23">
        <w:rPr>
          <w:rFonts w:eastAsia="Times New Roman"/>
          <w:lang w:eastAsia="zh-CN"/>
        </w:rPr>
        <w:t>ii)</w:t>
      </w:r>
      <w:r w:rsidRPr="00F53A23">
        <w:rPr>
          <w:rFonts w:eastAsia="Times New Roman"/>
          <w:lang w:eastAsia="zh-CN"/>
        </w:rPr>
        <w:tab/>
      </w:r>
      <w:r w:rsidR="00875C0B" w:rsidRPr="00415732">
        <w:rPr>
          <w:rFonts w:hint="eastAsia"/>
          <w:lang w:eastAsia="zh-CN"/>
        </w:rPr>
        <w:t>积极与各国政府合作，为公共和私营部门的混合</w:t>
      </w:r>
      <w:r w:rsidR="00875C0B">
        <w:rPr>
          <w:rFonts w:hint="eastAsia"/>
          <w:lang w:eastAsia="zh-CN"/>
        </w:rPr>
        <w:t>供资</w:t>
      </w:r>
      <w:r w:rsidR="00875C0B" w:rsidRPr="00415732">
        <w:rPr>
          <w:rFonts w:hint="eastAsia"/>
          <w:lang w:eastAsia="zh-CN"/>
        </w:rPr>
        <w:t>创造投资机会，</w:t>
      </w:r>
      <w:r w:rsidR="00562DCA">
        <w:rPr>
          <w:rFonts w:hint="eastAsia"/>
          <w:lang w:eastAsia="zh-CN"/>
        </w:rPr>
        <w:t>以</w:t>
      </w:r>
      <w:r w:rsidR="00562DCA" w:rsidRPr="00562DCA">
        <w:rPr>
          <w:lang w:eastAsia="zh-CN"/>
        </w:rPr>
        <w:t>建设每所学校</w:t>
      </w:r>
      <w:r w:rsidR="00562DCA">
        <w:rPr>
          <w:rFonts w:hint="eastAsia"/>
          <w:lang w:eastAsia="zh-CN"/>
        </w:rPr>
        <w:t>普遍接入</w:t>
      </w:r>
      <w:r w:rsidR="00562DCA" w:rsidRPr="00562DCA">
        <w:rPr>
          <w:lang w:eastAsia="zh-CN"/>
        </w:rPr>
        <w:t>所需的基础设施，并为学生提供高质量、经过审查和安全的内</w:t>
      </w:r>
      <w:r w:rsidR="00562DCA" w:rsidRPr="00562DCA">
        <w:rPr>
          <w:rFonts w:hint="eastAsia"/>
          <w:lang w:eastAsia="zh-CN"/>
        </w:rPr>
        <w:t>容</w:t>
      </w:r>
      <w:r w:rsidR="00875C0B">
        <w:rPr>
          <w:rFonts w:hint="eastAsia"/>
          <w:lang w:eastAsia="zh-CN"/>
        </w:rPr>
        <w:t>；</w:t>
      </w:r>
    </w:p>
    <w:p w14:paraId="5B94531E" w14:textId="71BC2022" w:rsidR="00F53A23" w:rsidRPr="00415732" w:rsidRDefault="00F53A23" w:rsidP="00995424">
      <w:pPr>
        <w:pStyle w:val="enumlev2"/>
        <w:rPr>
          <w:lang w:eastAsia="zh-CN"/>
        </w:rPr>
      </w:pPr>
      <w:r w:rsidRPr="00F53A23">
        <w:rPr>
          <w:rFonts w:ascii="Calibri" w:eastAsia="Times New Roman" w:hAnsi="Calibri"/>
          <w:lang w:eastAsia="zh-CN"/>
        </w:rPr>
        <w:t>iii)</w:t>
      </w:r>
      <w:r w:rsidRPr="00F53A23">
        <w:rPr>
          <w:rFonts w:ascii="Calibri" w:eastAsia="Times New Roman" w:hAnsi="Calibri"/>
          <w:lang w:eastAsia="zh-CN"/>
        </w:rPr>
        <w:tab/>
      </w:r>
      <w:r w:rsidR="003875D7" w:rsidRPr="00415732">
        <w:rPr>
          <w:rFonts w:hint="eastAsia"/>
          <w:lang w:eastAsia="zh-CN"/>
        </w:rPr>
        <w:t>支持政府和国家领导人（通过其</w:t>
      </w:r>
      <w:r w:rsidR="00915F28">
        <w:rPr>
          <w:rFonts w:hint="eastAsia"/>
          <w:lang w:eastAsia="zh-CN"/>
        </w:rPr>
        <w:t>“</w:t>
      </w:r>
      <w:r w:rsidR="00915F28" w:rsidRPr="00415732">
        <w:rPr>
          <w:rFonts w:hint="eastAsia"/>
          <w:lang w:eastAsia="zh-CN"/>
        </w:rPr>
        <w:t>地图</w:t>
      </w:r>
      <w:r w:rsidR="00915F28">
        <w:rPr>
          <w:rFonts w:hint="eastAsia"/>
          <w:lang w:eastAsia="zh-CN"/>
        </w:rPr>
        <w:t>”</w:t>
      </w:r>
      <w:r w:rsidR="003875D7" w:rsidRPr="00415732">
        <w:rPr>
          <w:rFonts w:hint="eastAsia"/>
          <w:lang w:eastAsia="zh-CN"/>
        </w:rPr>
        <w:t>、</w:t>
      </w:r>
      <w:r w:rsidR="00915F28">
        <w:rPr>
          <w:rFonts w:hint="eastAsia"/>
          <w:lang w:eastAsia="zh-CN"/>
        </w:rPr>
        <w:t>“</w:t>
      </w:r>
      <w:r w:rsidR="00915F28" w:rsidRPr="00415732">
        <w:rPr>
          <w:rFonts w:hint="eastAsia"/>
          <w:lang w:eastAsia="zh-CN"/>
        </w:rPr>
        <w:t>资金</w:t>
      </w:r>
      <w:r w:rsidR="00915F28">
        <w:rPr>
          <w:rFonts w:hint="eastAsia"/>
          <w:lang w:eastAsia="zh-CN"/>
        </w:rPr>
        <w:t>”</w:t>
      </w:r>
      <w:r w:rsidR="003875D7" w:rsidRPr="00415732">
        <w:rPr>
          <w:rFonts w:hint="eastAsia"/>
          <w:lang w:eastAsia="zh-CN"/>
        </w:rPr>
        <w:t>、</w:t>
      </w:r>
      <w:r w:rsidR="00915F28">
        <w:rPr>
          <w:rFonts w:hint="eastAsia"/>
          <w:lang w:eastAsia="zh-CN"/>
        </w:rPr>
        <w:t>“</w:t>
      </w:r>
      <w:r w:rsidR="00915F28" w:rsidRPr="00415732">
        <w:rPr>
          <w:rFonts w:hint="eastAsia"/>
          <w:lang w:eastAsia="zh-CN"/>
        </w:rPr>
        <w:t>连接</w:t>
      </w:r>
      <w:r w:rsidR="00915F28">
        <w:rPr>
          <w:rFonts w:hint="eastAsia"/>
          <w:lang w:eastAsia="zh-CN"/>
        </w:rPr>
        <w:t>”</w:t>
      </w:r>
      <w:r w:rsidR="003875D7" w:rsidRPr="00415732">
        <w:rPr>
          <w:rFonts w:hint="eastAsia"/>
          <w:lang w:eastAsia="zh-CN"/>
        </w:rPr>
        <w:t>和</w:t>
      </w:r>
      <w:r w:rsidR="00915F28">
        <w:rPr>
          <w:rFonts w:hint="eastAsia"/>
          <w:lang w:eastAsia="zh-CN"/>
        </w:rPr>
        <w:t>“赋能”</w:t>
      </w:r>
      <w:r w:rsidR="003875D7" w:rsidRPr="00415732">
        <w:rPr>
          <w:rFonts w:hint="eastAsia"/>
          <w:lang w:eastAsia="zh-CN"/>
        </w:rPr>
        <w:t>等支柱）</w:t>
      </w:r>
      <w:r w:rsidR="00562DCA">
        <w:rPr>
          <w:rFonts w:hint="eastAsia"/>
          <w:lang w:eastAsia="zh-CN"/>
        </w:rPr>
        <w:t>开发关于</w:t>
      </w:r>
      <w:r w:rsidR="003875D7" w:rsidRPr="00415732">
        <w:rPr>
          <w:rFonts w:hint="eastAsia"/>
          <w:lang w:eastAsia="zh-CN"/>
        </w:rPr>
        <w:t>学校及其</w:t>
      </w:r>
      <w:r w:rsidR="00562DCA">
        <w:rPr>
          <w:rFonts w:hint="eastAsia"/>
          <w:lang w:eastAsia="zh-CN"/>
        </w:rPr>
        <w:t>互连互通</w:t>
      </w:r>
      <w:r w:rsidR="003875D7" w:rsidRPr="00415732">
        <w:rPr>
          <w:rFonts w:hint="eastAsia"/>
          <w:lang w:eastAsia="zh-CN"/>
        </w:rPr>
        <w:t>水平</w:t>
      </w:r>
      <w:r w:rsidR="00562DCA">
        <w:rPr>
          <w:rFonts w:hint="eastAsia"/>
          <w:lang w:eastAsia="zh-CN"/>
        </w:rPr>
        <w:t>的信息</w:t>
      </w:r>
      <w:r w:rsidR="003875D7" w:rsidRPr="00415732">
        <w:rPr>
          <w:rFonts w:hint="eastAsia"/>
          <w:lang w:eastAsia="zh-CN"/>
        </w:rPr>
        <w:t>，分析连接所有学校的基础设施要求和技术，并为</w:t>
      </w:r>
      <w:r w:rsidR="00562DCA">
        <w:rPr>
          <w:rFonts w:hint="eastAsia"/>
          <w:lang w:eastAsia="zh-CN"/>
        </w:rPr>
        <w:t>普遍</w:t>
      </w:r>
      <w:r w:rsidR="003875D7" w:rsidRPr="00415732">
        <w:rPr>
          <w:rFonts w:hint="eastAsia"/>
          <w:lang w:eastAsia="zh-CN"/>
        </w:rPr>
        <w:t>数字接入</w:t>
      </w:r>
      <w:r w:rsidR="00562DCA">
        <w:rPr>
          <w:rFonts w:hint="eastAsia"/>
          <w:lang w:val="en-US" w:eastAsia="zh-CN"/>
        </w:rPr>
        <w:t>制定</w:t>
      </w:r>
      <w:r w:rsidR="003875D7" w:rsidRPr="00415732">
        <w:rPr>
          <w:rFonts w:hint="eastAsia"/>
          <w:lang w:eastAsia="zh-CN"/>
        </w:rPr>
        <w:t>可持续的</w:t>
      </w:r>
      <w:r w:rsidR="006D6448">
        <w:rPr>
          <w:rFonts w:hint="eastAsia"/>
          <w:lang w:eastAsia="zh-CN"/>
        </w:rPr>
        <w:t>融资</w:t>
      </w:r>
      <w:r w:rsidR="003875D7" w:rsidRPr="00415732">
        <w:rPr>
          <w:rFonts w:hint="eastAsia"/>
          <w:lang w:eastAsia="zh-CN"/>
        </w:rPr>
        <w:t>模式</w:t>
      </w:r>
      <w:r w:rsidR="006D6448">
        <w:rPr>
          <w:rFonts w:hint="eastAsia"/>
          <w:lang w:eastAsia="zh-CN"/>
        </w:rPr>
        <w:t>；</w:t>
      </w:r>
    </w:p>
    <w:p w14:paraId="64459C95" w14:textId="3AA35613" w:rsidR="00F53A23" w:rsidRPr="00415732" w:rsidRDefault="00F53A23" w:rsidP="00F53A23">
      <w:pPr>
        <w:rPr>
          <w:szCs w:val="24"/>
          <w:lang w:eastAsia="zh-CN"/>
        </w:rPr>
      </w:pPr>
      <w:r w:rsidRPr="00A62758">
        <w:rPr>
          <w:rFonts w:ascii="Calibri" w:eastAsia="Times New Roman" w:hAnsi="Calibri"/>
          <w:i/>
          <w:iCs/>
          <w:lang w:eastAsia="zh-CN"/>
        </w:rPr>
        <w:t>c)</w:t>
      </w:r>
      <w:r w:rsidRPr="00F53A23">
        <w:rPr>
          <w:rFonts w:eastAsia="Times New Roman"/>
          <w:lang w:eastAsia="zh-CN"/>
        </w:rPr>
        <w:tab/>
      </w:r>
      <w:r w:rsidR="003875D7" w:rsidRPr="00415732">
        <w:rPr>
          <w:rFonts w:hint="eastAsia"/>
          <w:szCs w:val="24"/>
          <w:lang w:eastAsia="zh-CN"/>
        </w:rPr>
        <w:t>国际电联与世界银行、</w:t>
      </w:r>
      <w:r w:rsidR="006D6448" w:rsidRPr="00F53A23">
        <w:rPr>
          <w:rFonts w:eastAsia="Times New Roman"/>
          <w:lang w:eastAsia="zh-CN"/>
        </w:rPr>
        <w:t>UNESCO</w:t>
      </w:r>
      <w:r w:rsidR="006D6448">
        <w:rPr>
          <w:rFonts w:ascii="SimSun" w:eastAsia="SimSun" w:hAnsi="SimSun" w:cs="SimSun" w:hint="eastAsia"/>
          <w:lang w:eastAsia="zh-CN"/>
        </w:rPr>
        <w:t>、</w:t>
      </w:r>
      <w:r w:rsidR="006D6448" w:rsidRPr="00F53A23">
        <w:rPr>
          <w:rFonts w:eastAsia="Times New Roman"/>
          <w:lang w:eastAsia="zh-CN"/>
        </w:rPr>
        <w:t>UNICEF</w:t>
      </w:r>
      <w:r w:rsidR="003875D7" w:rsidRPr="00415732">
        <w:rPr>
          <w:rFonts w:hint="eastAsia"/>
          <w:szCs w:val="24"/>
          <w:lang w:eastAsia="zh-CN"/>
        </w:rPr>
        <w:t>和联合国妇女署</w:t>
      </w:r>
      <w:r w:rsidR="006D6448">
        <w:rPr>
          <w:rFonts w:hint="eastAsia"/>
          <w:szCs w:val="24"/>
          <w:lang w:eastAsia="zh-CN"/>
        </w:rPr>
        <w:t>（</w:t>
      </w:r>
      <w:r w:rsidR="006D6448" w:rsidRPr="00F53A23">
        <w:rPr>
          <w:rFonts w:eastAsia="Times New Roman"/>
          <w:lang w:eastAsia="zh-CN"/>
        </w:rPr>
        <w:t>UNWOMEN</w:t>
      </w:r>
      <w:r w:rsidR="006D6448">
        <w:rPr>
          <w:rFonts w:ascii="SimSun" w:eastAsia="SimSun" w:hAnsi="SimSun" w:cs="SimSun" w:hint="eastAsia"/>
          <w:lang w:eastAsia="zh-CN"/>
        </w:rPr>
        <w:t>）</w:t>
      </w:r>
      <w:r w:rsidR="003875D7" w:rsidRPr="00415732">
        <w:rPr>
          <w:rFonts w:hint="eastAsia"/>
          <w:szCs w:val="24"/>
          <w:lang w:eastAsia="zh-CN"/>
        </w:rPr>
        <w:t>等其他联合国机构在技能和</w:t>
      </w:r>
      <w:r w:rsidR="006D6448">
        <w:rPr>
          <w:rFonts w:hint="eastAsia"/>
          <w:szCs w:val="24"/>
          <w:lang w:eastAsia="zh-CN"/>
        </w:rPr>
        <w:t>ICT</w:t>
      </w:r>
      <w:r w:rsidR="003875D7" w:rsidRPr="00415732">
        <w:rPr>
          <w:rFonts w:hint="eastAsia"/>
          <w:szCs w:val="24"/>
          <w:lang w:eastAsia="zh-CN"/>
        </w:rPr>
        <w:t>领域</w:t>
      </w:r>
      <w:r w:rsidR="006D6448">
        <w:rPr>
          <w:rFonts w:hint="eastAsia"/>
          <w:szCs w:val="24"/>
          <w:lang w:eastAsia="zh-CN"/>
        </w:rPr>
        <w:t>持续</w:t>
      </w:r>
      <w:r w:rsidR="003875D7" w:rsidRPr="00415732">
        <w:rPr>
          <w:rFonts w:hint="eastAsia"/>
          <w:szCs w:val="24"/>
          <w:lang w:eastAsia="zh-CN"/>
        </w:rPr>
        <w:t>建立的旗舰伙伴关系，如可</w:t>
      </w:r>
      <w:r w:rsidR="006D6448" w:rsidRPr="00415732">
        <w:rPr>
          <w:rFonts w:hint="eastAsia"/>
          <w:szCs w:val="24"/>
          <w:lang w:eastAsia="zh-CN"/>
        </w:rPr>
        <w:t>宽带</w:t>
      </w:r>
      <w:r w:rsidR="006D6448">
        <w:rPr>
          <w:rFonts w:hint="eastAsia"/>
          <w:szCs w:val="24"/>
          <w:lang w:eastAsia="zh-CN"/>
        </w:rPr>
        <w:t>促进可</w:t>
      </w:r>
      <w:r w:rsidR="003875D7" w:rsidRPr="00415732">
        <w:rPr>
          <w:rFonts w:hint="eastAsia"/>
          <w:szCs w:val="24"/>
          <w:lang w:eastAsia="zh-CN"/>
        </w:rPr>
        <w:t>持续发展委员会、</w:t>
      </w:r>
      <w:r w:rsidR="003875D7" w:rsidRPr="00415732">
        <w:rPr>
          <w:rFonts w:hint="eastAsia"/>
          <w:szCs w:val="24"/>
          <w:lang w:eastAsia="zh-CN"/>
        </w:rPr>
        <w:t>Giga</w:t>
      </w:r>
      <w:r w:rsidR="003875D7" w:rsidRPr="00415732">
        <w:rPr>
          <w:rFonts w:hint="eastAsia"/>
          <w:szCs w:val="24"/>
          <w:lang w:eastAsia="zh-CN"/>
        </w:rPr>
        <w:t>和</w:t>
      </w:r>
      <w:r w:rsidR="006D6448" w:rsidRPr="006D6448">
        <w:rPr>
          <w:szCs w:val="24"/>
          <w:lang w:eastAsia="zh-CN"/>
        </w:rPr>
        <w:t>技术领域性别平</w:t>
      </w:r>
      <w:r w:rsidR="006D6448" w:rsidRPr="006D6448">
        <w:rPr>
          <w:rFonts w:hint="eastAsia"/>
          <w:szCs w:val="24"/>
          <w:lang w:eastAsia="zh-CN"/>
        </w:rPr>
        <w:t>等（</w:t>
      </w:r>
      <w:r w:rsidR="003875D7" w:rsidRPr="00415732">
        <w:rPr>
          <w:rFonts w:hint="eastAsia"/>
          <w:szCs w:val="24"/>
          <w:lang w:eastAsia="zh-CN"/>
        </w:rPr>
        <w:t>EQUALS</w:t>
      </w:r>
      <w:r w:rsidR="006D6448">
        <w:rPr>
          <w:rFonts w:hint="eastAsia"/>
          <w:szCs w:val="24"/>
          <w:lang w:eastAsia="zh-CN"/>
        </w:rPr>
        <w:t>），</w:t>
      </w:r>
    </w:p>
    <w:p w14:paraId="5D94F58A" w14:textId="77777777" w:rsidR="00F53A23" w:rsidRPr="00367A08" w:rsidRDefault="007E7C5A" w:rsidP="00367A08">
      <w:pPr>
        <w:pStyle w:val="Call"/>
        <w:rPr>
          <w:lang w:eastAsia="zh-CN"/>
        </w:rPr>
      </w:pPr>
      <w:r w:rsidRPr="00E90A53">
        <w:rPr>
          <w:rFonts w:hint="eastAsia"/>
          <w:lang w:eastAsia="zh-CN"/>
        </w:rPr>
        <w:t>做出决议</w:t>
      </w:r>
    </w:p>
    <w:p w14:paraId="369CA12D" w14:textId="3A955DC4" w:rsidR="00F53A23" w:rsidRPr="00415732" w:rsidRDefault="00797E2B" w:rsidP="00A62758">
      <w:pPr>
        <w:ind w:firstLineChars="200" w:firstLine="480"/>
        <w:rPr>
          <w:szCs w:val="24"/>
          <w:lang w:eastAsia="zh-CN"/>
        </w:rPr>
      </w:pPr>
      <w:r w:rsidRPr="00797E2B">
        <w:rPr>
          <w:szCs w:val="24"/>
          <w:lang w:eastAsia="zh-CN"/>
        </w:rPr>
        <w:t>致力于将每一所学校</w:t>
      </w:r>
      <w:r w:rsidRPr="00797E2B">
        <w:rPr>
          <w:rFonts w:hint="eastAsia"/>
          <w:szCs w:val="24"/>
          <w:lang w:eastAsia="zh-CN"/>
        </w:rPr>
        <w:t>都</w:t>
      </w:r>
      <w:r w:rsidRPr="00797E2B">
        <w:rPr>
          <w:szCs w:val="24"/>
          <w:lang w:eastAsia="zh-CN"/>
        </w:rPr>
        <w:t>连</w:t>
      </w:r>
      <w:r w:rsidRPr="00797E2B">
        <w:rPr>
          <w:rFonts w:hint="eastAsia"/>
          <w:szCs w:val="24"/>
          <w:lang w:eastAsia="zh-CN"/>
        </w:rPr>
        <w:t>至</w:t>
      </w:r>
      <w:r w:rsidRPr="00797E2B">
        <w:rPr>
          <w:szCs w:val="24"/>
          <w:lang w:eastAsia="zh-CN"/>
        </w:rPr>
        <w:t>互联网，为</w:t>
      </w:r>
      <w:r w:rsidRPr="00797E2B">
        <w:rPr>
          <w:rFonts w:hint="eastAsia"/>
          <w:szCs w:val="24"/>
          <w:lang w:eastAsia="zh-CN"/>
        </w:rPr>
        <w:t>弥合</w:t>
      </w:r>
      <w:r w:rsidRPr="00797E2B">
        <w:rPr>
          <w:szCs w:val="24"/>
          <w:lang w:eastAsia="zh-CN"/>
        </w:rPr>
        <w:t>数字鸿沟做出贡献，并确保</w:t>
      </w:r>
      <w:r w:rsidRPr="00797E2B">
        <w:rPr>
          <w:rFonts w:hint="eastAsia"/>
          <w:szCs w:val="24"/>
          <w:lang w:eastAsia="zh-CN"/>
        </w:rPr>
        <w:t>世界</w:t>
      </w:r>
      <w:r w:rsidRPr="00797E2B">
        <w:rPr>
          <w:szCs w:val="24"/>
          <w:lang w:eastAsia="zh-CN"/>
        </w:rPr>
        <w:t>各地的年轻人拥有手段和技能，能够富有成效地参与全球数字</w:t>
      </w:r>
      <w:r w:rsidRPr="00797E2B">
        <w:rPr>
          <w:rFonts w:hint="eastAsia"/>
          <w:szCs w:val="24"/>
          <w:lang w:eastAsia="zh-CN"/>
        </w:rPr>
        <w:t>化</w:t>
      </w:r>
      <w:r w:rsidRPr="00797E2B">
        <w:rPr>
          <w:szCs w:val="24"/>
          <w:lang w:eastAsia="zh-CN"/>
        </w:rPr>
        <w:t>经</w:t>
      </w:r>
      <w:r w:rsidRPr="00797E2B">
        <w:rPr>
          <w:rFonts w:hint="eastAsia"/>
          <w:szCs w:val="24"/>
          <w:lang w:eastAsia="zh-CN"/>
        </w:rPr>
        <w:t>济，</w:t>
      </w:r>
    </w:p>
    <w:p w14:paraId="31E0005C" w14:textId="77777777" w:rsidR="00F53A23" w:rsidRPr="00367A08" w:rsidRDefault="007E7C5A" w:rsidP="00367A08">
      <w:pPr>
        <w:pStyle w:val="Call"/>
        <w:rPr>
          <w:lang w:eastAsia="zh-CN"/>
        </w:rPr>
      </w:pPr>
      <w:r w:rsidRPr="00E90A53">
        <w:rPr>
          <w:rFonts w:hint="eastAsia"/>
          <w:lang w:eastAsia="zh-CN"/>
        </w:rPr>
        <w:t>责成电信发展局主任</w:t>
      </w:r>
    </w:p>
    <w:p w14:paraId="797A880F" w14:textId="1D476699" w:rsidR="00F53A23" w:rsidRPr="00F53A23" w:rsidRDefault="00F53A23" w:rsidP="00F53A23">
      <w:pPr>
        <w:rPr>
          <w:rFonts w:eastAsia="Times New Roman"/>
          <w:lang w:eastAsia="zh-CN"/>
        </w:rPr>
      </w:pPr>
      <w:r w:rsidRPr="00F53A23">
        <w:rPr>
          <w:rFonts w:eastAsia="Times New Roman"/>
          <w:lang w:eastAsia="zh-CN"/>
        </w:rPr>
        <w:t>1</w:t>
      </w:r>
      <w:r w:rsidRPr="00F53A23">
        <w:rPr>
          <w:rFonts w:eastAsia="Times New Roman"/>
          <w:lang w:eastAsia="zh-CN"/>
        </w:rPr>
        <w:tab/>
      </w:r>
      <w:r w:rsidR="009867C4" w:rsidRPr="00415732">
        <w:rPr>
          <w:rFonts w:hint="eastAsia"/>
          <w:szCs w:val="24"/>
          <w:lang w:eastAsia="zh-CN"/>
        </w:rPr>
        <w:t>继续开展工作，使每所学校和每个年轻人都能获得信息通信技术服务</w:t>
      </w:r>
      <w:r w:rsidR="009867C4">
        <w:rPr>
          <w:rFonts w:hint="eastAsia"/>
          <w:szCs w:val="24"/>
          <w:lang w:eastAsia="zh-CN"/>
        </w:rPr>
        <w:t>；</w:t>
      </w:r>
    </w:p>
    <w:p w14:paraId="6CC2A1F4" w14:textId="096EEDE4" w:rsidR="00F53A23" w:rsidRPr="00F53A23" w:rsidRDefault="00F53A23" w:rsidP="00F53A23">
      <w:pPr>
        <w:rPr>
          <w:rFonts w:eastAsia="Times New Roman"/>
          <w:lang w:eastAsia="zh-CN"/>
        </w:rPr>
      </w:pPr>
      <w:r w:rsidRPr="00F53A23">
        <w:rPr>
          <w:rFonts w:eastAsia="Times New Roman"/>
          <w:lang w:eastAsia="zh-CN"/>
        </w:rPr>
        <w:lastRenderedPageBreak/>
        <w:t>2</w:t>
      </w:r>
      <w:r w:rsidRPr="00F53A23">
        <w:rPr>
          <w:rFonts w:eastAsia="Times New Roman"/>
          <w:lang w:eastAsia="zh-CN"/>
        </w:rPr>
        <w:tab/>
      </w:r>
      <w:r w:rsidR="009867C4" w:rsidRPr="00415732">
        <w:rPr>
          <w:rFonts w:hint="eastAsia"/>
          <w:szCs w:val="24"/>
          <w:lang w:eastAsia="zh-CN"/>
        </w:rPr>
        <w:t>制定学校</w:t>
      </w:r>
      <w:r w:rsidR="009867C4">
        <w:rPr>
          <w:rFonts w:hint="eastAsia"/>
          <w:szCs w:val="24"/>
          <w:lang w:eastAsia="zh-CN"/>
        </w:rPr>
        <w:t>互连互通</w:t>
      </w:r>
      <w:r w:rsidR="009867C4" w:rsidRPr="00415732">
        <w:rPr>
          <w:rFonts w:hint="eastAsia"/>
          <w:szCs w:val="24"/>
          <w:lang w:eastAsia="zh-CN"/>
        </w:rPr>
        <w:t>标准，并提供短期</w:t>
      </w:r>
      <w:r w:rsidR="00414ED9">
        <w:rPr>
          <w:rFonts w:hint="eastAsia"/>
          <w:szCs w:val="24"/>
          <w:lang w:eastAsia="zh-CN"/>
        </w:rPr>
        <w:t xml:space="preserve"> </w:t>
      </w:r>
      <w:r w:rsidR="00414ED9" w:rsidRPr="00414ED9">
        <w:rPr>
          <w:szCs w:val="24"/>
          <w:lang w:eastAsia="zh-CN"/>
        </w:rPr>
        <w:t>–</w:t>
      </w:r>
      <w:r w:rsidR="00414ED9">
        <w:rPr>
          <w:szCs w:val="24"/>
          <w:lang w:eastAsia="zh-CN"/>
        </w:rPr>
        <w:t xml:space="preserve"> </w:t>
      </w:r>
      <w:r w:rsidR="009867C4" w:rsidRPr="00415732">
        <w:rPr>
          <w:rFonts w:hint="eastAsia"/>
          <w:szCs w:val="24"/>
          <w:lang w:eastAsia="zh-CN"/>
        </w:rPr>
        <w:t>中期</w:t>
      </w:r>
      <w:r w:rsidR="00414ED9">
        <w:rPr>
          <w:rFonts w:hint="eastAsia"/>
          <w:szCs w:val="24"/>
          <w:lang w:eastAsia="zh-CN"/>
        </w:rPr>
        <w:t xml:space="preserve"> </w:t>
      </w:r>
      <w:r w:rsidR="00414ED9" w:rsidRPr="00414ED9">
        <w:rPr>
          <w:szCs w:val="24"/>
          <w:lang w:eastAsia="zh-CN"/>
        </w:rPr>
        <w:t>–</w:t>
      </w:r>
      <w:r w:rsidR="00414ED9">
        <w:rPr>
          <w:szCs w:val="24"/>
          <w:lang w:eastAsia="zh-CN"/>
        </w:rPr>
        <w:t xml:space="preserve"> </w:t>
      </w:r>
      <w:r w:rsidR="009867C4" w:rsidRPr="00415732">
        <w:rPr>
          <w:rFonts w:hint="eastAsia"/>
          <w:szCs w:val="24"/>
          <w:lang w:eastAsia="zh-CN"/>
        </w:rPr>
        <w:t>长期的全球</w:t>
      </w:r>
      <w:r w:rsidR="009867C4">
        <w:rPr>
          <w:rFonts w:hint="eastAsia"/>
          <w:szCs w:val="24"/>
          <w:lang w:eastAsia="zh-CN"/>
        </w:rPr>
        <w:t>具体</w:t>
      </w:r>
      <w:r w:rsidR="009867C4" w:rsidRPr="00415732">
        <w:rPr>
          <w:rFonts w:hint="eastAsia"/>
          <w:szCs w:val="24"/>
          <w:lang w:eastAsia="zh-CN"/>
        </w:rPr>
        <w:t>目标，以便在</w:t>
      </w:r>
      <w:r w:rsidR="009867C4" w:rsidRPr="00415732">
        <w:rPr>
          <w:rFonts w:hint="eastAsia"/>
          <w:szCs w:val="24"/>
          <w:lang w:eastAsia="zh-CN"/>
        </w:rPr>
        <w:t>2030</w:t>
      </w:r>
      <w:r w:rsidR="009867C4" w:rsidRPr="00415732">
        <w:rPr>
          <w:rFonts w:hint="eastAsia"/>
          <w:szCs w:val="24"/>
          <w:lang w:eastAsia="zh-CN"/>
        </w:rPr>
        <w:t>年之前，根据普遍和有意义的连接的全球目标，</w:t>
      </w:r>
      <w:r w:rsidR="009867C4">
        <w:rPr>
          <w:rFonts w:hint="eastAsia"/>
          <w:szCs w:val="24"/>
          <w:lang w:eastAsia="zh-CN"/>
        </w:rPr>
        <w:t>实现</w:t>
      </w:r>
      <w:r w:rsidR="009867C4" w:rsidRPr="00415732">
        <w:rPr>
          <w:rFonts w:hint="eastAsia"/>
          <w:szCs w:val="24"/>
          <w:lang w:eastAsia="zh-CN"/>
        </w:rPr>
        <w:t>每所学校</w:t>
      </w:r>
      <w:r w:rsidR="009867C4">
        <w:rPr>
          <w:rFonts w:hint="eastAsia"/>
          <w:szCs w:val="24"/>
          <w:lang w:eastAsia="zh-CN"/>
        </w:rPr>
        <w:t>的</w:t>
      </w:r>
      <w:r w:rsidR="009867C4" w:rsidRPr="00415732">
        <w:rPr>
          <w:rFonts w:hint="eastAsia"/>
          <w:szCs w:val="24"/>
          <w:lang w:eastAsia="zh-CN"/>
        </w:rPr>
        <w:t>连接</w:t>
      </w:r>
      <w:r w:rsidR="009867C4">
        <w:rPr>
          <w:rFonts w:hint="eastAsia"/>
          <w:szCs w:val="24"/>
          <w:lang w:eastAsia="zh-CN"/>
        </w:rPr>
        <w:t>；</w:t>
      </w:r>
    </w:p>
    <w:p w14:paraId="01CC0D3F" w14:textId="1E4327DA" w:rsidR="00F53A23" w:rsidRPr="00F53A23" w:rsidRDefault="00F53A23" w:rsidP="00F53A23">
      <w:pPr>
        <w:rPr>
          <w:rFonts w:ascii="Calibri" w:eastAsia="Times New Roman" w:hAnsi="Calibri"/>
          <w:szCs w:val="24"/>
          <w:lang w:eastAsia="zh-CN"/>
        </w:rPr>
      </w:pPr>
      <w:r w:rsidRPr="00F53A23">
        <w:rPr>
          <w:rFonts w:ascii="Calibri" w:eastAsia="Times New Roman" w:hAnsi="Calibri"/>
          <w:szCs w:val="24"/>
          <w:lang w:eastAsia="zh-CN"/>
        </w:rPr>
        <w:t>3</w:t>
      </w:r>
      <w:r w:rsidRPr="00F53A23">
        <w:rPr>
          <w:rFonts w:eastAsia="Times New Roman"/>
          <w:lang w:eastAsia="zh-CN"/>
        </w:rPr>
        <w:tab/>
      </w:r>
      <w:r w:rsidR="009867C4" w:rsidRPr="00415732">
        <w:rPr>
          <w:rFonts w:hint="eastAsia"/>
          <w:szCs w:val="24"/>
          <w:lang w:eastAsia="zh-CN"/>
        </w:rPr>
        <w:t>根据对</w:t>
      </w:r>
      <w:r w:rsidR="009867C4">
        <w:rPr>
          <w:rFonts w:hint="eastAsia"/>
          <w:szCs w:val="24"/>
          <w:lang w:eastAsia="zh-CN"/>
        </w:rPr>
        <w:t>相关</w:t>
      </w:r>
      <w:r w:rsidR="009867C4" w:rsidRPr="00415732">
        <w:rPr>
          <w:rFonts w:hint="eastAsia"/>
          <w:szCs w:val="24"/>
          <w:lang w:eastAsia="zh-CN"/>
        </w:rPr>
        <w:t>模式的研究，评估</w:t>
      </w:r>
      <w:r w:rsidR="00826C21" w:rsidRPr="00415732">
        <w:rPr>
          <w:rFonts w:hint="eastAsia"/>
          <w:szCs w:val="24"/>
          <w:lang w:eastAsia="zh-CN"/>
        </w:rPr>
        <w:t>使每个年轻人都能获得信息通信技术服务，特别是农村或偏远地区的年轻人</w:t>
      </w:r>
      <w:r w:rsidR="00826C21">
        <w:rPr>
          <w:rFonts w:hint="eastAsia"/>
          <w:szCs w:val="24"/>
          <w:lang w:eastAsia="zh-CN"/>
        </w:rPr>
        <w:t>获得此类服务的、</w:t>
      </w:r>
      <w:r w:rsidR="009867C4">
        <w:rPr>
          <w:rFonts w:hint="eastAsia"/>
          <w:szCs w:val="24"/>
          <w:lang w:eastAsia="zh-CN"/>
        </w:rPr>
        <w:t>价格可承受</w:t>
      </w:r>
      <w:r w:rsidR="009867C4" w:rsidRPr="00415732">
        <w:rPr>
          <w:rFonts w:hint="eastAsia"/>
          <w:szCs w:val="24"/>
          <w:lang w:eastAsia="zh-CN"/>
        </w:rPr>
        <w:t>和可持续的</w:t>
      </w:r>
      <w:r w:rsidR="009867C4">
        <w:rPr>
          <w:rFonts w:hint="eastAsia"/>
          <w:szCs w:val="24"/>
          <w:lang w:eastAsia="zh-CN"/>
        </w:rPr>
        <w:t>方式</w:t>
      </w:r>
      <w:r w:rsidR="009867C4" w:rsidRPr="00415732">
        <w:rPr>
          <w:rFonts w:hint="eastAsia"/>
          <w:szCs w:val="24"/>
          <w:lang w:eastAsia="zh-CN"/>
        </w:rPr>
        <w:t>和融资模式</w:t>
      </w:r>
      <w:r w:rsidR="009867C4">
        <w:rPr>
          <w:rFonts w:hint="eastAsia"/>
          <w:szCs w:val="24"/>
          <w:lang w:eastAsia="zh-CN"/>
        </w:rPr>
        <w:t>；</w:t>
      </w:r>
    </w:p>
    <w:p w14:paraId="0C24EA41" w14:textId="0399786E" w:rsidR="00F53A23" w:rsidRPr="00415732" w:rsidRDefault="00F53A23" w:rsidP="003875D7">
      <w:pPr>
        <w:rPr>
          <w:szCs w:val="24"/>
          <w:lang w:eastAsia="zh-CN"/>
        </w:rPr>
      </w:pPr>
      <w:r w:rsidRPr="00F53A23">
        <w:rPr>
          <w:rFonts w:ascii="Calibri" w:eastAsia="Times New Roman" w:hAnsi="Calibri"/>
          <w:szCs w:val="24"/>
          <w:lang w:eastAsia="zh-CN"/>
        </w:rPr>
        <w:t>4</w:t>
      </w:r>
      <w:r w:rsidRPr="00F53A23">
        <w:rPr>
          <w:rFonts w:eastAsia="Times New Roman"/>
          <w:lang w:eastAsia="zh-CN"/>
        </w:rPr>
        <w:tab/>
      </w:r>
      <w:r w:rsidR="003875D7" w:rsidRPr="00415732">
        <w:rPr>
          <w:rFonts w:hint="eastAsia"/>
          <w:szCs w:val="24"/>
          <w:lang w:eastAsia="zh-CN"/>
        </w:rPr>
        <w:t>继续协助成员国和部门成员制定</w:t>
      </w:r>
      <w:r w:rsidR="00826C21" w:rsidRPr="00415732">
        <w:rPr>
          <w:rFonts w:hint="eastAsia"/>
          <w:szCs w:val="24"/>
          <w:lang w:eastAsia="zh-CN"/>
        </w:rPr>
        <w:t>使每所学校都能</w:t>
      </w:r>
      <w:r w:rsidR="00826C21">
        <w:rPr>
          <w:rFonts w:hint="eastAsia"/>
          <w:szCs w:val="24"/>
          <w:lang w:eastAsia="zh-CN"/>
        </w:rPr>
        <w:t>连至</w:t>
      </w:r>
      <w:r w:rsidR="00826C21" w:rsidRPr="00415732">
        <w:rPr>
          <w:rFonts w:hint="eastAsia"/>
          <w:szCs w:val="24"/>
          <w:lang w:eastAsia="zh-CN"/>
        </w:rPr>
        <w:t>互联网</w:t>
      </w:r>
      <w:r w:rsidR="00826C21">
        <w:rPr>
          <w:rFonts w:hint="eastAsia"/>
          <w:szCs w:val="24"/>
          <w:lang w:eastAsia="zh-CN"/>
        </w:rPr>
        <w:t>的</w:t>
      </w:r>
      <w:r w:rsidR="00826C21" w:rsidRPr="00415732">
        <w:rPr>
          <w:rFonts w:hint="eastAsia"/>
          <w:szCs w:val="24"/>
          <w:lang w:eastAsia="zh-CN"/>
        </w:rPr>
        <w:t>政策和监管及财务框架</w:t>
      </w:r>
      <w:r w:rsidR="00826C21">
        <w:rPr>
          <w:rFonts w:hint="eastAsia"/>
          <w:szCs w:val="24"/>
          <w:lang w:eastAsia="zh-CN"/>
        </w:rPr>
        <w:t>；</w:t>
      </w:r>
    </w:p>
    <w:p w14:paraId="7F3B7436" w14:textId="55F6152C" w:rsidR="00F53A23" w:rsidRDefault="00F53A23" w:rsidP="00F53A23">
      <w:pPr>
        <w:rPr>
          <w:rFonts w:ascii="Calibri" w:eastAsia="SimSun" w:hAnsi="Calibri" w:cs="Microsoft YaHei"/>
          <w:lang w:eastAsia="zh-CN"/>
        </w:rPr>
      </w:pPr>
      <w:r w:rsidRPr="00F53A23">
        <w:rPr>
          <w:rFonts w:eastAsia="Times New Roman"/>
          <w:lang w:eastAsia="zh-CN"/>
        </w:rPr>
        <w:t>5</w:t>
      </w:r>
      <w:r w:rsidRPr="00F53A23">
        <w:rPr>
          <w:rFonts w:eastAsia="Times New Roman"/>
          <w:lang w:eastAsia="zh-CN"/>
        </w:rPr>
        <w:tab/>
      </w:r>
      <w:r w:rsidR="007E7C5A" w:rsidRPr="007E7C5A">
        <w:rPr>
          <w:rFonts w:ascii="Calibri" w:eastAsia="SimSun" w:hAnsi="Calibri" w:cs="Microsoft YaHei" w:hint="eastAsia"/>
          <w:lang w:eastAsia="zh-CN"/>
        </w:rPr>
        <w:t>每年向国际电联理事会汇报落实本决议的进展情况</w:t>
      </w:r>
      <w:r w:rsidR="007E7C5A">
        <w:rPr>
          <w:rFonts w:ascii="Calibri" w:eastAsia="SimSun" w:hAnsi="Calibri" w:cs="Microsoft YaHei" w:hint="eastAsia"/>
          <w:lang w:eastAsia="zh-CN"/>
        </w:rPr>
        <w:t>；</w:t>
      </w:r>
    </w:p>
    <w:p w14:paraId="26E64015" w14:textId="191F9DBD" w:rsidR="00F53A23" w:rsidRPr="00F53A23" w:rsidRDefault="00F53A23" w:rsidP="00F53A23">
      <w:pPr>
        <w:rPr>
          <w:rFonts w:ascii="Calibri" w:eastAsia="Times New Roman" w:hAnsi="Calibri"/>
          <w:lang w:eastAsia="zh-CN"/>
        </w:rPr>
      </w:pPr>
      <w:r w:rsidRPr="00F53A23">
        <w:rPr>
          <w:rFonts w:ascii="Calibri" w:eastAsia="Times New Roman" w:hAnsi="Calibri"/>
          <w:lang w:eastAsia="zh-CN"/>
        </w:rPr>
        <w:t>6</w:t>
      </w:r>
      <w:r w:rsidRPr="00F53A23">
        <w:rPr>
          <w:rFonts w:eastAsia="Times New Roman"/>
          <w:lang w:eastAsia="zh-CN"/>
        </w:rPr>
        <w:tab/>
      </w:r>
      <w:r w:rsidR="00415732" w:rsidRPr="00415732">
        <w:rPr>
          <w:rFonts w:hint="eastAsia"/>
          <w:szCs w:val="24"/>
          <w:lang w:eastAsia="zh-CN"/>
        </w:rPr>
        <w:t>提请所有</w:t>
      </w:r>
      <w:r w:rsidR="00826C21">
        <w:rPr>
          <w:rFonts w:hint="eastAsia"/>
          <w:szCs w:val="24"/>
          <w:lang w:eastAsia="zh-CN"/>
        </w:rPr>
        <w:t>相关</w:t>
      </w:r>
      <w:r w:rsidR="00415732" w:rsidRPr="00415732">
        <w:rPr>
          <w:rFonts w:hint="eastAsia"/>
          <w:szCs w:val="24"/>
          <w:lang w:eastAsia="zh-CN"/>
        </w:rPr>
        <w:t>各方，特别是联合国秘书长、</w:t>
      </w:r>
      <w:r w:rsidR="00826C21" w:rsidRPr="00F53A23">
        <w:rPr>
          <w:rFonts w:ascii="Calibri" w:eastAsia="Times New Roman" w:hAnsi="Calibri"/>
          <w:lang w:eastAsia="zh-CN"/>
        </w:rPr>
        <w:t>UNESCO</w:t>
      </w:r>
      <w:r w:rsidR="00826C21">
        <w:rPr>
          <w:rFonts w:ascii="SimSun" w:eastAsia="SimSun" w:hAnsi="SimSun" w:cs="SimSun" w:hint="eastAsia"/>
          <w:lang w:eastAsia="zh-CN"/>
        </w:rPr>
        <w:t>、</w:t>
      </w:r>
      <w:r w:rsidR="00826C21" w:rsidRPr="00F53A23">
        <w:rPr>
          <w:rFonts w:ascii="Calibri" w:eastAsia="Times New Roman" w:hAnsi="Calibri"/>
          <w:lang w:eastAsia="zh-CN"/>
        </w:rPr>
        <w:t>UNICEF</w:t>
      </w:r>
      <w:r w:rsidR="00415732" w:rsidRPr="00415732">
        <w:rPr>
          <w:rFonts w:hint="eastAsia"/>
          <w:szCs w:val="24"/>
          <w:lang w:eastAsia="zh-CN"/>
        </w:rPr>
        <w:t>和联合国其他有关机构和方案注意本决议，以便合作</w:t>
      </w:r>
      <w:r w:rsidR="00826C21">
        <w:rPr>
          <w:rFonts w:hint="eastAsia"/>
          <w:szCs w:val="24"/>
          <w:lang w:eastAsia="zh-CN"/>
        </w:rPr>
        <w:t>落实</w:t>
      </w:r>
      <w:r w:rsidR="00415732" w:rsidRPr="00415732">
        <w:rPr>
          <w:rFonts w:hint="eastAsia"/>
          <w:szCs w:val="24"/>
          <w:lang w:eastAsia="zh-CN"/>
        </w:rPr>
        <w:t>本决议</w:t>
      </w:r>
      <w:r w:rsidR="00826C21">
        <w:rPr>
          <w:rFonts w:hint="eastAsia"/>
          <w:szCs w:val="24"/>
          <w:lang w:eastAsia="zh-CN"/>
        </w:rPr>
        <w:t>，</w:t>
      </w:r>
    </w:p>
    <w:p w14:paraId="6A3535BA" w14:textId="77777777" w:rsidR="00F53A23" w:rsidRPr="00367A08" w:rsidRDefault="007E7C5A" w:rsidP="00367A08">
      <w:pPr>
        <w:pStyle w:val="Call"/>
        <w:rPr>
          <w:lang w:eastAsia="zh-CN"/>
        </w:rPr>
      </w:pPr>
      <w:r w:rsidRPr="00E90A53">
        <w:rPr>
          <w:rFonts w:hint="eastAsia"/>
          <w:lang w:eastAsia="zh-CN"/>
        </w:rPr>
        <w:t>呼吁国际电联成员国、国际电</w:t>
      </w:r>
      <w:proofErr w:type="gramStart"/>
      <w:r w:rsidRPr="00E90A53">
        <w:rPr>
          <w:rFonts w:hint="eastAsia"/>
          <w:lang w:eastAsia="zh-CN"/>
        </w:rPr>
        <w:t>联电信</w:t>
      </w:r>
      <w:proofErr w:type="gramEnd"/>
      <w:r w:rsidRPr="00E90A53">
        <w:rPr>
          <w:rFonts w:hint="eastAsia"/>
          <w:lang w:eastAsia="zh-CN"/>
        </w:rPr>
        <w:t>发展部门的部门成员和学术成员</w:t>
      </w:r>
    </w:p>
    <w:p w14:paraId="165B0115" w14:textId="3999F3F9" w:rsidR="00F53A23" w:rsidRPr="00F53A23" w:rsidRDefault="00F53A23" w:rsidP="00F53A23">
      <w:pPr>
        <w:rPr>
          <w:rFonts w:eastAsia="Times New Roman"/>
          <w:lang w:eastAsia="zh-CN"/>
        </w:rPr>
      </w:pPr>
      <w:r w:rsidRPr="00F53A23">
        <w:rPr>
          <w:rFonts w:eastAsia="Times New Roman"/>
          <w:lang w:eastAsia="zh-CN"/>
        </w:rPr>
        <w:t>1</w:t>
      </w:r>
      <w:r w:rsidRPr="00F53A23">
        <w:rPr>
          <w:rFonts w:eastAsia="Times New Roman"/>
          <w:lang w:eastAsia="zh-CN"/>
        </w:rPr>
        <w:tab/>
      </w:r>
      <w:r w:rsidR="009545E4">
        <w:rPr>
          <w:rFonts w:ascii="SimSun" w:eastAsia="SimSun" w:hAnsi="SimSun" w:cs="SimSun" w:hint="eastAsia"/>
          <w:lang w:eastAsia="zh-CN"/>
        </w:rPr>
        <w:t>在</w:t>
      </w:r>
      <w:r w:rsidR="009545E4">
        <w:rPr>
          <w:rFonts w:hint="eastAsia"/>
          <w:szCs w:val="24"/>
          <w:lang w:eastAsia="zh-CN"/>
        </w:rPr>
        <w:t>互连互通</w:t>
      </w:r>
      <w:r w:rsidR="009545E4" w:rsidRPr="00415732">
        <w:rPr>
          <w:rFonts w:hint="eastAsia"/>
          <w:szCs w:val="24"/>
          <w:lang w:eastAsia="zh-CN"/>
        </w:rPr>
        <w:t>和基础设施</w:t>
      </w:r>
      <w:r w:rsidR="009545E4">
        <w:rPr>
          <w:rFonts w:hint="eastAsia"/>
          <w:szCs w:val="24"/>
          <w:lang w:eastAsia="zh-CN"/>
        </w:rPr>
        <w:t>方面</w:t>
      </w:r>
      <w:r w:rsidR="00152E00" w:rsidRPr="00415732">
        <w:rPr>
          <w:rFonts w:hint="eastAsia"/>
          <w:szCs w:val="24"/>
          <w:lang w:eastAsia="zh-CN"/>
        </w:rPr>
        <w:t>促进政府</w:t>
      </w:r>
      <w:r w:rsidR="009545E4">
        <w:rPr>
          <w:rFonts w:hint="eastAsia"/>
          <w:szCs w:val="24"/>
          <w:lang w:eastAsia="zh-CN"/>
        </w:rPr>
        <w:t>总动员</w:t>
      </w:r>
      <w:r w:rsidR="00152E00" w:rsidRPr="00415732">
        <w:rPr>
          <w:rFonts w:hint="eastAsia"/>
          <w:szCs w:val="24"/>
          <w:lang w:eastAsia="zh-CN"/>
        </w:rPr>
        <w:t>和</w:t>
      </w:r>
      <w:r w:rsidR="009545E4">
        <w:rPr>
          <w:rFonts w:hint="eastAsia"/>
          <w:szCs w:val="24"/>
          <w:lang w:eastAsia="zh-CN"/>
        </w:rPr>
        <w:t>公共</w:t>
      </w:r>
      <w:r w:rsidR="00196F37">
        <w:rPr>
          <w:rFonts w:hint="eastAsia"/>
          <w:szCs w:val="24"/>
          <w:lang w:eastAsia="zh-CN"/>
        </w:rPr>
        <w:t xml:space="preserve"> </w:t>
      </w:r>
      <w:r w:rsidR="00196F37" w:rsidRPr="00196F37">
        <w:rPr>
          <w:szCs w:val="24"/>
          <w:lang w:eastAsia="zh-CN"/>
        </w:rPr>
        <w:t>–</w:t>
      </w:r>
      <w:r w:rsidR="00196F37">
        <w:rPr>
          <w:szCs w:val="24"/>
          <w:lang w:eastAsia="zh-CN"/>
        </w:rPr>
        <w:t xml:space="preserve"> </w:t>
      </w:r>
      <w:r w:rsidR="009545E4">
        <w:rPr>
          <w:rFonts w:hint="eastAsia"/>
          <w:szCs w:val="24"/>
          <w:lang w:eastAsia="zh-CN"/>
        </w:rPr>
        <w:t>私营伙伴关系方式</w:t>
      </w:r>
      <w:r w:rsidR="00152E00" w:rsidRPr="00415732">
        <w:rPr>
          <w:rFonts w:hint="eastAsia"/>
          <w:szCs w:val="24"/>
          <w:lang w:eastAsia="zh-CN"/>
        </w:rPr>
        <w:t>，以弥合数字鸿沟，支持地方发展数字</w:t>
      </w:r>
      <w:r w:rsidR="009545E4">
        <w:rPr>
          <w:rFonts w:hint="eastAsia"/>
          <w:szCs w:val="24"/>
          <w:lang w:eastAsia="zh-CN"/>
        </w:rPr>
        <w:t>化</w:t>
      </w:r>
      <w:r w:rsidR="00152E00" w:rsidRPr="00415732">
        <w:rPr>
          <w:rFonts w:hint="eastAsia"/>
          <w:szCs w:val="24"/>
          <w:lang w:eastAsia="zh-CN"/>
        </w:rPr>
        <w:t>教育和培训系统</w:t>
      </w:r>
      <w:r w:rsidR="00152E00">
        <w:rPr>
          <w:rFonts w:hint="eastAsia"/>
          <w:szCs w:val="24"/>
          <w:lang w:eastAsia="zh-CN"/>
        </w:rPr>
        <w:t>；</w:t>
      </w:r>
    </w:p>
    <w:p w14:paraId="3C45344F" w14:textId="7E15FC20" w:rsidR="00F53A23" w:rsidRPr="00F53A23" w:rsidRDefault="00F53A23" w:rsidP="00F53A23">
      <w:pPr>
        <w:rPr>
          <w:rFonts w:eastAsia="Times New Roman"/>
          <w:lang w:eastAsia="zh-CN"/>
        </w:rPr>
      </w:pPr>
      <w:r w:rsidRPr="00F53A23">
        <w:rPr>
          <w:rFonts w:eastAsia="Times New Roman"/>
          <w:lang w:eastAsia="zh-CN"/>
        </w:rPr>
        <w:t>2</w:t>
      </w:r>
      <w:r w:rsidRPr="00F53A23">
        <w:rPr>
          <w:rFonts w:eastAsia="Times New Roman"/>
          <w:lang w:eastAsia="zh-CN"/>
        </w:rPr>
        <w:tab/>
      </w:r>
      <w:r w:rsidR="009545E4" w:rsidRPr="00415732">
        <w:rPr>
          <w:rFonts w:hint="eastAsia"/>
          <w:szCs w:val="24"/>
          <w:lang w:eastAsia="zh-CN"/>
        </w:rPr>
        <w:t>鼓励通过关于学校</w:t>
      </w:r>
      <w:r w:rsidR="009545E4">
        <w:rPr>
          <w:rFonts w:hint="eastAsia"/>
          <w:szCs w:val="24"/>
          <w:lang w:eastAsia="zh-CN"/>
        </w:rPr>
        <w:t>互连互通</w:t>
      </w:r>
      <w:r w:rsidR="009545E4" w:rsidRPr="00415732">
        <w:rPr>
          <w:rFonts w:hint="eastAsia"/>
          <w:szCs w:val="24"/>
          <w:lang w:eastAsia="zh-CN"/>
        </w:rPr>
        <w:t>的国家战略，为生活、工作和终身学习开发数字技能，包括学生、教师和教育工作者</w:t>
      </w:r>
      <w:r w:rsidR="009545E4">
        <w:rPr>
          <w:rFonts w:hint="eastAsia"/>
          <w:szCs w:val="24"/>
          <w:lang w:eastAsia="zh-CN"/>
        </w:rPr>
        <w:t>的技能；</w:t>
      </w:r>
    </w:p>
    <w:p w14:paraId="45F47E96" w14:textId="3941393D" w:rsidR="00F53A23" w:rsidRPr="00F53A23" w:rsidRDefault="00F53A23" w:rsidP="00F53A23">
      <w:pPr>
        <w:rPr>
          <w:rFonts w:eastAsia="Times New Roman"/>
          <w:lang w:eastAsia="zh-CN"/>
        </w:rPr>
      </w:pPr>
      <w:r w:rsidRPr="00F53A23">
        <w:rPr>
          <w:rFonts w:eastAsia="Times New Roman"/>
          <w:lang w:eastAsia="zh-CN"/>
        </w:rPr>
        <w:t>3</w:t>
      </w:r>
      <w:r w:rsidRPr="00F53A23">
        <w:rPr>
          <w:rFonts w:eastAsia="Times New Roman"/>
          <w:lang w:eastAsia="zh-CN"/>
        </w:rPr>
        <w:tab/>
      </w:r>
      <w:r w:rsidR="009545E4" w:rsidRPr="00415732">
        <w:rPr>
          <w:rFonts w:hint="eastAsia"/>
          <w:szCs w:val="24"/>
          <w:lang w:eastAsia="zh-CN"/>
        </w:rPr>
        <w:t>尽一切努力降低</w:t>
      </w:r>
      <w:r w:rsidR="004A0074">
        <w:rPr>
          <w:rFonts w:hint="eastAsia"/>
          <w:szCs w:val="24"/>
          <w:lang w:eastAsia="zh-CN"/>
        </w:rPr>
        <w:t>互连互通</w:t>
      </w:r>
      <w:r w:rsidR="009545E4" w:rsidRPr="00415732">
        <w:rPr>
          <w:rFonts w:hint="eastAsia"/>
          <w:szCs w:val="24"/>
          <w:lang w:eastAsia="zh-CN"/>
        </w:rPr>
        <w:t>基础设施、</w:t>
      </w:r>
      <w:r w:rsidR="004A0074">
        <w:rPr>
          <w:rFonts w:hint="eastAsia"/>
          <w:szCs w:val="24"/>
          <w:lang w:eastAsia="zh-CN"/>
        </w:rPr>
        <w:t>ICT</w:t>
      </w:r>
      <w:r w:rsidR="009545E4" w:rsidRPr="00415732">
        <w:rPr>
          <w:rFonts w:hint="eastAsia"/>
          <w:szCs w:val="24"/>
          <w:lang w:eastAsia="zh-CN"/>
        </w:rPr>
        <w:t>设备的安装和运行成本</w:t>
      </w:r>
      <w:r w:rsidR="009545E4">
        <w:rPr>
          <w:rFonts w:hint="eastAsia"/>
          <w:szCs w:val="24"/>
          <w:lang w:eastAsia="zh-CN"/>
        </w:rPr>
        <w:t>；</w:t>
      </w:r>
    </w:p>
    <w:p w14:paraId="4FA909B2" w14:textId="02E8EB33" w:rsidR="00F53A23" w:rsidRPr="009E2A66" w:rsidRDefault="00F53A23" w:rsidP="00F53A23">
      <w:pPr>
        <w:rPr>
          <w:szCs w:val="24"/>
          <w:lang w:eastAsia="zh-CN"/>
        </w:rPr>
      </w:pPr>
      <w:r w:rsidRPr="00F53A23">
        <w:rPr>
          <w:rFonts w:eastAsia="Times New Roman"/>
          <w:lang w:eastAsia="zh-CN"/>
        </w:rPr>
        <w:t>4</w:t>
      </w:r>
      <w:r w:rsidRPr="00F53A23">
        <w:rPr>
          <w:rFonts w:eastAsia="Times New Roman"/>
          <w:lang w:eastAsia="zh-CN"/>
        </w:rPr>
        <w:tab/>
      </w:r>
      <w:r w:rsidR="004A0074" w:rsidRPr="009E2A66">
        <w:rPr>
          <w:szCs w:val="24"/>
          <w:lang w:eastAsia="zh-CN"/>
        </w:rPr>
        <w:t>在考虑地理和地形</w:t>
      </w:r>
      <w:r w:rsidR="004A0074" w:rsidRPr="009E2A66">
        <w:rPr>
          <w:rFonts w:hint="eastAsia"/>
          <w:szCs w:val="24"/>
          <w:lang w:eastAsia="zh-CN"/>
        </w:rPr>
        <w:t>环境</w:t>
      </w:r>
      <w:r w:rsidR="004A0074" w:rsidRPr="009E2A66">
        <w:rPr>
          <w:szCs w:val="24"/>
          <w:lang w:eastAsia="zh-CN"/>
        </w:rPr>
        <w:t>的情况下，确定、研究和实施可持续</w:t>
      </w:r>
      <w:r w:rsidR="004A0074" w:rsidRPr="009E2A66">
        <w:rPr>
          <w:rFonts w:hint="eastAsia"/>
          <w:szCs w:val="24"/>
          <w:lang w:eastAsia="zh-CN"/>
        </w:rPr>
        <w:t>的</w:t>
      </w:r>
      <w:r w:rsidR="004A0074" w:rsidRPr="009E2A66">
        <w:rPr>
          <w:szCs w:val="24"/>
          <w:lang w:eastAsia="zh-CN"/>
        </w:rPr>
        <w:t>能源解决方案</w:t>
      </w:r>
      <w:r w:rsidR="004A0074" w:rsidRPr="009E2A66">
        <w:rPr>
          <w:rFonts w:hint="eastAsia"/>
          <w:szCs w:val="24"/>
          <w:lang w:eastAsia="zh-CN"/>
        </w:rPr>
        <w:t>和</w:t>
      </w:r>
      <w:r w:rsidR="004A0074" w:rsidRPr="009E2A66">
        <w:rPr>
          <w:szCs w:val="24"/>
          <w:lang w:eastAsia="zh-CN"/>
        </w:rPr>
        <w:t>校</w:t>
      </w:r>
      <w:r w:rsidR="004A0074" w:rsidRPr="009E2A66">
        <w:rPr>
          <w:rFonts w:hint="eastAsia"/>
          <w:szCs w:val="24"/>
          <w:lang w:eastAsia="zh-CN"/>
        </w:rPr>
        <w:t>内校外的</w:t>
      </w:r>
      <w:r w:rsidR="004A0074" w:rsidRPr="009E2A66">
        <w:rPr>
          <w:szCs w:val="24"/>
          <w:lang w:eastAsia="zh-CN"/>
        </w:rPr>
        <w:t>互</w:t>
      </w:r>
      <w:r w:rsidR="004A0074" w:rsidRPr="009E2A66">
        <w:rPr>
          <w:rFonts w:hint="eastAsia"/>
          <w:szCs w:val="24"/>
          <w:lang w:eastAsia="zh-CN"/>
        </w:rPr>
        <w:t>连</w:t>
      </w:r>
      <w:r w:rsidR="004A0074" w:rsidRPr="009E2A66">
        <w:rPr>
          <w:szCs w:val="24"/>
          <w:lang w:eastAsia="zh-CN"/>
        </w:rPr>
        <w:t>互通</w:t>
      </w:r>
      <w:r w:rsidR="009E2A66" w:rsidRPr="009E2A66">
        <w:rPr>
          <w:rFonts w:hint="eastAsia"/>
          <w:szCs w:val="24"/>
          <w:lang w:eastAsia="zh-CN"/>
        </w:rPr>
        <w:t>能源供给</w:t>
      </w:r>
      <w:r w:rsidR="004A0074" w:rsidRPr="009E2A66">
        <w:rPr>
          <w:szCs w:val="24"/>
          <w:lang w:eastAsia="zh-CN"/>
        </w:rPr>
        <w:t>解决方</w:t>
      </w:r>
      <w:r w:rsidR="004A0074" w:rsidRPr="009E2A66">
        <w:rPr>
          <w:rFonts w:hint="eastAsia"/>
          <w:szCs w:val="24"/>
          <w:lang w:eastAsia="zh-CN"/>
        </w:rPr>
        <w:t>案</w:t>
      </w:r>
      <w:r w:rsidR="009E2A66" w:rsidRPr="009E2A66">
        <w:rPr>
          <w:rFonts w:hint="eastAsia"/>
          <w:szCs w:val="24"/>
          <w:lang w:eastAsia="zh-CN"/>
        </w:rPr>
        <w:t>；</w:t>
      </w:r>
    </w:p>
    <w:p w14:paraId="22E5DD43" w14:textId="33937C29" w:rsidR="00F53A23" w:rsidRPr="00F53A23" w:rsidRDefault="00F53A23" w:rsidP="00F53A23">
      <w:pPr>
        <w:rPr>
          <w:rFonts w:eastAsia="Times New Roman"/>
          <w:lang w:eastAsia="zh-CN"/>
        </w:rPr>
      </w:pPr>
      <w:r w:rsidRPr="00F53A23">
        <w:rPr>
          <w:rFonts w:eastAsia="Times New Roman"/>
          <w:lang w:eastAsia="zh-CN"/>
        </w:rPr>
        <w:t>5</w:t>
      </w:r>
      <w:r w:rsidRPr="00F53A23">
        <w:rPr>
          <w:rFonts w:eastAsia="Times New Roman"/>
          <w:lang w:eastAsia="zh-CN"/>
        </w:rPr>
        <w:tab/>
      </w:r>
      <w:r w:rsidR="009E2A66" w:rsidRPr="00415732">
        <w:rPr>
          <w:rFonts w:hint="eastAsia"/>
          <w:szCs w:val="24"/>
          <w:lang w:eastAsia="zh-CN"/>
        </w:rPr>
        <w:t>促进基础设施和</w:t>
      </w:r>
      <w:r w:rsidR="009E2A66">
        <w:rPr>
          <w:rFonts w:hint="eastAsia"/>
          <w:szCs w:val="24"/>
          <w:lang w:eastAsia="zh-CN"/>
        </w:rPr>
        <w:t>互连互通</w:t>
      </w:r>
      <w:r w:rsidR="009E2A66" w:rsidRPr="00415732">
        <w:rPr>
          <w:rFonts w:hint="eastAsia"/>
          <w:szCs w:val="24"/>
          <w:lang w:eastAsia="zh-CN"/>
        </w:rPr>
        <w:t>运营模式的创新，以确保包容性和可持续的数字</w:t>
      </w:r>
      <w:r w:rsidR="009E2A66">
        <w:rPr>
          <w:rFonts w:hint="eastAsia"/>
          <w:szCs w:val="24"/>
          <w:lang w:eastAsia="zh-CN"/>
        </w:rPr>
        <w:t>化教学；</w:t>
      </w:r>
    </w:p>
    <w:p w14:paraId="676626E2" w14:textId="7FC717DC" w:rsidR="00F53A23" w:rsidRPr="00F53A23" w:rsidRDefault="00F53A23" w:rsidP="00415732">
      <w:pPr>
        <w:rPr>
          <w:rFonts w:eastAsia="Times New Roman"/>
          <w:lang w:eastAsia="zh-CN"/>
        </w:rPr>
      </w:pPr>
      <w:r w:rsidRPr="00F53A23">
        <w:rPr>
          <w:rFonts w:eastAsia="Times New Roman"/>
          <w:lang w:eastAsia="zh-CN"/>
        </w:rPr>
        <w:t>6</w:t>
      </w:r>
      <w:r w:rsidRPr="00F53A23">
        <w:rPr>
          <w:rFonts w:eastAsia="Times New Roman"/>
          <w:lang w:eastAsia="zh-CN"/>
        </w:rPr>
        <w:tab/>
      </w:r>
      <w:r w:rsidR="00415732" w:rsidRPr="00415732">
        <w:rPr>
          <w:rFonts w:hint="eastAsia"/>
          <w:szCs w:val="24"/>
          <w:lang w:eastAsia="zh-CN"/>
        </w:rPr>
        <w:t>分享</w:t>
      </w:r>
      <w:r w:rsidR="009E2A66">
        <w:rPr>
          <w:rFonts w:hint="eastAsia"/>
          <w:szCs w:val="24"/>
          <w:lang w:eastAsia="zh-CN"/>
        </w:rPr>
        <w:t>实现</w:t>
      </w:r>
      <w:r w:rsidR="009E2A66" w:rsidRPr="00415732">
        <w:rPr>
          <w:rFonts w:hint="eastAsia"/>
          <w:szCs w:val="24"/>
          <w:lang w:eastAsia="zh-CN"/>
        </w:rPr>
        <w:t>学校</w:t>
      </w:r>
      <w:r w:rsidR="00415732" w:rsidRPr="00415732">
        <w:rPr>
          <w:rFonts w:hint="eastAsia"/>
          <w:szCs w:val="24"/>
          <w:lang w:eastAsia="zh-CN"/>
        </w:rPr>
        <w:t>和周边社区</w:t>
      </w:r>
      <w:r w:rsidR="009E2A66" w:rsidRPr="00415732">
        <w:rPr>
          <w:rFonts w:hint="eastAsia"/>
          <w:szCs w:val="24"/>
          <w:lang w:eastAsia="zh-CN"/>
        </w:rPr>
        <w:t>连接</w:t>
      </w:r>
      <w:r w:rsidR="00415732" w:rsidRPr="00415732">
        <w:rPr>
          <w:rFonts w:hint="eastAsia"/>
          <w:szCs w:val="24"/>
          <w:lang w:eastAsia="zh-CN"/>
        </w:rPr>
        <w:t>的知识、</w:t>
      </w:r>
      <w:r w:rsidR="009E2A66">
        <w:rPr>
          <w:rFonts w:hint="eastAsia"/>
          <w:szCs w:val="24"/>
          <w:lang w:eastAsia="zh-CN"/>
        </w:rPr>
        <w:t>专业技术</w:t>
      </w:r>
      <w:r w:rsidR="00415732" w:rsidRPr="00415732">
        <w:rPr>
          <w:rFonts w:hint="eastAsia"/>
          <w:szCs w:val="24"/>
          <w:lang w:eastAsia="zh-CN"/>
        </w:rPr>
        <w:t>、技能和经验</w:t>
      </w:r>
      <w:r w:rsidR="00DA59CB" w:rsidRPr="00B9275B">
        <w:rPr>
          <w:rFonts w:asciiTheme="minorEastAsia" w:hAnsiTheme="minorEastAsia" w:cs="Microsoft YaHei" w:hint="eastAsia"/>
          <w:lang w:eastAsia="zh-CN"/>
        </w:rPr>
        <w:t>。</w:t>
      </w:r>
    </w:p>
    <w:p w14:paraId="02634468" w14:textId="77777777" w:rsidR="008E7888" w:rsidRDefault="008E7888" w:rsidP="00411C49">
      <w:pPr>
        <w:pStyle w:val="Reasons"/>
        <w:rPr>
          <w:lang w:eastAsia="zh-CN"/>
        </w:rPr>
      </w:pPr>
    </w:p>
    <w:p w14:paraId="3543EF52" w14:textId="77777777" w:rsidR="008E7888" w:rsidRDefault="008E7888">
      <w:pPr>
        <w:jc w:val="center"/>
      </w:pPr>
      <w:r>
        <w:t>______________</w:t>
      </w:r>
    </w:p>
    <w:sectPr w:rsidR="008E7888">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D65F" w14:textId="77777777" w:rsidR="006011D2" w:rsidRDefault="006011D2">
      <w:r>
        <w:separator/>
      </w:r>
    </w:p>
  </w:endnote>
  <w:endnote w:type="continuationSeparator" w:id="0">
    <w:p w14:paraId="75886622" w14:textId="77777777" w:rsidR="006011D2" w:rsidRDefault="0060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00"/>
    <w:family w:val="swiss"/>
    <w:pitch w:val="variable"/>
    <w:sig w:usb0="80002067"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7039" w14:textId="77777777" w:rsidR="00E45D05" w:rsidRDefault="00E45D05">
    <w:pPr>
      <w:framePr w:wrap="around" w:vAnchor="text" w:hAnchor="margin" w:xAlign="right" w:y="1"/>
    </w:pPr>
    <w:r>
      <w:fldChar w:fldCharType="begin"/>
    </w:r>
    <w:r>
      <w:instrText xml:space="preserve">PAGE  </w:instrText>
    </w:r>
    <w:r>
      <w:fldChar w:fldCharType="end"/>
    </w:r>
  </w:p>
  <w:p w14:paraId="4CA1EA10" w14:textId="044A594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A743D9">
      <w:rPr>
        <w:noProof/>
      </w:rPr>
      <w:t>25.05.22</w:t>
    </w:r>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82C9" w14:textId="3908267F" w:rsidR="002A4128" w:rsidRPr="00A743D9" w:rsidRDefault="00B9275B" w:rsidP="009B256B">
    <w:pPr>
      <w:pStyle w:val="Footer"/>
      <w:rPr>
        <w:lang w:val="fr-FR"/>
      </w:rPr>
    </w:pPr>
    <w:r>
      <w:fldChar w:fldCharType="begin"/>
    </w:r>
    <w:r w:rsidRPr="00A743D9">
      <w:rPr>
        <w:lang w:val="fr-FR"/>
      </w:rPr>
      <w:instrText xml:space="preserve"> FILENAME \p  \* MERGEFORMAT </w:instrText>
    </w:r>
    <w:r>
      <w:fldChar w:fldCharType="separate"/>
    </w:r>
    <w:r w:rsidR="00E90A53" w:rsidRPr="00A743D9">
      <w:rPr>
        <w:lang w:val="fr-FR"/>
      </w:rPr>
      <w:t>P:\CHI\ITU-D\CONF-D\WTDC21\000\035C.docx</w:t>
    </w:r>
    <w:r>
      <w:fldChar w:fldCharType="end"/>
    </w:r>
    <w:r w:rsidR="009B256B" w:rsidRPr="00A743D9">
      <w:rPr>
        <w:lang w:val="fr-FR"/>
      </w:rPr>
      <w:t xml:space="preserve"> (505908)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D83BF5" w:rsidRPr="00D32996" w14:paraId="1BA83649" w14:textId="77777777" w:rsidTr="008B61EA">
      <w:tc>
        <w:tcPr>
          <w:tcW w:w="1526" w:type="dxa"/>
          <w:tcBorders>
            <w:top w:val="single" w:sz="4" w:space="0" w:color="000000"/>
          </w:tcBorders>
          <w:shd w:val="clear" w:color="auto" w:fill="auto"/>
        </w:tcPr>
        <w:p w14:paraId="5BB94E50" w14:textId="34384C49" w:rsidR="00D83BF5" w:rsidRPr="00D32996" w:rsidRDefault="00B10248" w:rsidP="00B10248">
          <w:pPr>
            <w:pStyle w:val="FirstFooter"/>
            <w:tabs>
              <w:tab w:val="left" w:pos="1559"/>
              <w:tab w:val="left" w:pos="3828"/>
            </w:tabs>
            <w:rPr>
              <w:sz w:val="18"/>
              <w:szCs w:val="18"/>
            </w:rPr>
          </w:pPr>
          <w:r w:rsidRPr="00D32996">
            <w:rPr>
              <w:rFonts w:hint="eastAsia"/>
              <w:sz w:val="18"/>
              <w:szCs w:val="18"/>
              <w:lang w:val="en-US" w:eastAsia="zh-CN"/>
            </w:rPr>
            <w:t>联系人：</w:t>
          </w:r>
        </w:p>
      </w:tc>
      <w:tc>
        <w:tcPr>
          <w:tcW w:w="2410" w:type="dxa"/>
          <w:tcBorders>
            <w:top w:val="single" w:sz="4" w:space="0" w:color="000000"/>
          </w:tcBorders>
          <w:shd w:val="clear" w:color="auto" w:fill="auto"/>
        </w:tcPr>
        <w:p w14:paraId="6EFE3CA2" w14:textId="77777777" w:rsidR="00D83BF5" w:rsidRPr="00D32996" w:rsidRDefault="00B10248" w:rsidP="00B10248">
          <w:pPr>
            <w:pStyle w:val="FirstFooter"/>
            <w:tabs>
              <w:tab w:val="left" w:pos="2302"/>
            </w:tabs>
            <w:ind w:left="2302" w:hanging="2302"/>
            <w:rPr>
              <w:sz w:val="18"/>
              <w:szCs w:val="18"/>
              <w:lang w:val="en-US"/>
            </w:rPr>
          </w:pPr>
          <w:r w:rsidRPr="00D32996">
            <w:rPr>
              <w:rFonts w:hint="eastAsia"/>
              <w:sz w:val="18"/>
              <w:szCs w:val="18"/>
              <w:lang w:val="en-US" w:eastAsia="zh-CN"/>
            </w:rPr>
            <w:t>姓名</w:t>
          </w:r>
          <w:r w:rsidR="00D83BF5" w:rsidRPr="00D32996">
            <w:rPr>
              <w:sz w:val="18"/>
              <w:szCs w:val="18"/>
              <w:lang w:val="en-US"/>
            </w:rPr>
            <w:t>/</w:t>
          </w:r>
          <w:r w:rsidRPr="00D32996">
            <w:rPr>
              <w:rFonts w:hint="eastAsia"/>
              <w:sz w:val="18"/>
              <w:szCs w:val="18"/>
              <w:lang w:val="en-US" w:eastAsia="zh-CN"/>
            </w:rPr>
            <w:t>组织</w:t>
          </w:r>
          <w:r w:rsidR="00D83BF5" w:rsidRPr="00D32996">
            <w:rPr>
              <w:sz w:val="18"/>
              <w:szCs w:val="18"/>
              <w:lang w:val="en-US"/>
            </w:rPr>
            <w:t>/</w:t>
          </w:r>
          <w:r w:rsidRPr="00D32996">
            <w:rPr>
              <w:rFonts w:hint="eastAsia"/>
              <w:sz w:val="18"/>
              <w:szCs w:val="18"/>
              <w:lang w:val="en-US" w:eastAsia="zh-CN"/>
            </w:rPr>
            <w:t>实体：</w:t>
          </w:r>
        </w:p>
      </w:tc>
      <w:tc>
        <w:tcPr>
          <w:tcW w:w="5987" w:type="dxa"/>
          <w:tcBorders>
            <w:top w:val="single" w:sz="4" w:space="0" w:color="000000"/>
          </w:tcBorders>
          <w:shd w:val="clear" w:color="auto" w:fill="auto"/>
        </w:tcPr>
        <w:p w14:paraId="2A69106F" w14:textId="145AF061" w:rsidR="00D83BF5" w:rsidRPr="00D32996" w:rsidRDefault="004C4A0C" w:rsidP="004C4A0C">
          <w:pPr>
            <w:pStyle w:val="FirstFooter"/>
            <w:tabs>
              <w:tab w:val="left" w:pos="2302"/>
            </w:tabs>
            <w:rPr>
              <w:sz w:val="18"/>
              <w:szCs w:val="18"/>
              <w:highlight w:val="yellow"/>
              <w:lang w:val="en-US"/>
            </w:rPr>
          </w:pPr>
          <w:bookmarkStart w:id="12" w:name="OrgName"/>
          <w:bookmarkEnd w:id="12"/>
          <w:r w:rsidRPr="00D32996">
            <w:rPr>
              <w:rFonts w:hint="eastAsia"/>
              <w:sz w:val="18"/>
              <w:szCs w:val="18"/>
              <w:lang w:eastAsia="zh-CN"/>
            </w:rPr>
            <w:t>卢旺达信息通信技术（</w:t>
          </w:r>
          <w:r w:rsidRPr="00D32996">
            <w:rPr>
              <w:sz w:val="18"/>
              <w:szCs w:val="18"/>
              <w:lang w:val="en-US"/>
            </w:rPr>
            <w:t>ICT</w:t>
          </w:r>
          <w:r w:rsidRPr="00D32996">
            <w:rPr>
              <w:rFonts w:hint="eastAsia"/>
              <w:sz w:val="18"/>
              <w:szCs w:val="18"/>
              <w:lang w:eastAsia="zh-CN"/>
            </w:rPr>
            <w:t>）与创新</w:t>
          </w:r>
          <w:proofErr w:type="gramStart"/>
          <w:r w:rsidRPr="00D32996">
            <w:rPr>
              <w:rFonts w:hint="eastAsia"/>
              <w:sz w:val="18"/>
              <w:szCs w:val="18"/>
              <w:lang w:eastAsia="zh-CN"/>
            </w:rPr>
            <w:t>部</w:t>
          </w:r>
          <w:proofErr w:type="gramEnd"/>
          <w:r w:rsidRPr="00D32996">
            <w:rPr>
              <w:rFonts w:hint="eastAsia"/>
              <w:sz w:val="18"/>
              <w:szCs w:val="18"/>
              <w:lang w:eastAsia="zh-CN"/>
            </w:rPr>
            <w:t>部长</w:t>
          </w:r>
          <w:r w:rsidR="00F53A23" w:rsidRPr="00D32996">
            <w:rPr>
              <w:sz w:val="18"/>
              <w:szCs w:val="18"/>
              <w:lang w:val="en-US"/>
            </w:rPr>
            <w:t>Paula Ingabire</w:t>
          </w:r>
          <w:r w:rsidRPr="00D32996">
            <w:rPr>
              <w:rFonts w:hint="eastAsia"/>
              <w:sz w:val="18"/>
              <w:szCs w:val="18"/>
              <w:lang w:val="en-US" w:eastAsia="zh-CN"/>
            </w:rPr>
            <w:t>女士</w:t>
          </w:r>
        </w:p>
      </w:tc>
    </w:tr>
    <w:tr w:rsidR="00D83BF5" w:rsidRPr="00D32996" w14:paraId="6629BB3D" w14:textId="77777777" w:rsidTr="008B61EA">
      <w:tc>
        <w:tcPr>
          <w:tcW w:w="1526" w:type="dxa"/>
          <w:shd w:val="clear" w:color="auto" w:fill="auto"/>
        </w:tcPr>
        <w:p w14:paraId="1F375EB2" w14:textId="77777777" w:rsidR="00D83BF5" w:rsidRPr="00D32996" w:rsidRDefault="00D83BF5" w:rsidP="00D83BF5">
          <w:pPr>
            <w:pStyle w:val="FirstFooter"/>
            <w:tabs>
              <w:tab w:val="left" w:pos="1559"/>
              <w:tab w:val="left" w:pos="3828"/>
            </w:tabs>
            <w:rPr>
              <w:sz w:val="18"/>
              <w:szCs w:val="18"/>
              <w:lang w:val="en-US"/>
            </w:rPr>
          </w:pPr>
        </w:p>
      </w:tc>
      <w:tc>
        <w:tcPr>
          <w:tcW w:w="2410" w:type="dxa"/>
          <w:shd w:val="clear" w:color="auto" w:fill="auto"/>
        </w:tcPr>
        <w:p w14:paraId="2A3893C7" w14:textId="77777777" w:rsidR="00D83BF5" w:rsidRPr="00D32996" w:rsidRDefault="00B10248" w:rsidP="00B10248">
          <w:pPr>
            <w:pStyle w:val="FirstFooter"/>
            <w:tabs>
              <w:tab w:val="left" w:pos="2302"/>
            </w:tabs>
            <w:rPr>
              <w:sz w:val="18"/>
              <w:szCs w:val="18"/>
              <w:lang w:val="en-US"/>
            </w:rPr>
          </w:pPr>
          <w:r w:rsidRPr="00D32996">
            <w:rPr>
              <w:rFonts w:hint="eastAsia"/>
              <w:sz w:val="18"/>
              <w:szCs w:val="18"/>
              <w:lang w:val="en-US" w:eastAsia="zh-CN"/>
            </w:rPr>
            <w:t>电话号码：</w:t>
          </w:r>
        </w:p>
      </w:tc>
      <w:tc>
        <w:tcPr>
          <w:tcW w:w="5987" w:type="dxa"/>
          <w:shd w:val="clear" w:color="auto" w:fill="auto"/>
        </w:tcPr>
        <w:p w14:paraId="578A0D36" w14:textId="77777777" w:rsidR="00D83BF5" w:rsidRPr="00D32996" w:rsidRDefault="00F53A23" w:rsidP="00D83BF5">
          <w:pPr>
            <w:pStyle w:val="FirstFooter"/>
            <w:tabs>
              <w:tab w:val="left" w:pos="2302"/>
            </w:tabs>
            <w:rPr>
              <w:sz w:val="18"/>
              <w:szCs w:val="18"/>
              <w:highlight w:val="yellow"/>
              <w:lang w:val="en-US"/>
            </w:rPr>
          </w:pPr>
          <w:bookmarkStart w:id="13" w:name="PhoneNo"/>
          <w:bookmarkEnd w:id="13"/>
          <w:r w:rsidRPr="00D32996">
            <w:rPr>
              <w:rFonts w:hint="eastAsia"/>
              <w:sz w:val="18"/>
              <w:szCs w:val="18"/>
              <w:lang w:val="en-US" w:eastAsia="zh-CN"/>
            </w:rPr>
            <w:t>不适用</w:t>
          </w:r>
        </w:p>
      </w:tc>
    </w:tr>
    <w:tr w:rsidR="00D83BF5" w:rsidRPr="00D32996" w14:paraId="19C9FDE0" w14:textId="77777777" w:rsidTr="008B61EA">
      <w:tc>
        <w:tcPr>
          <w:tcW w:w="1526" w:type="dxa"/>
          <w:shd w:val="clear" w:color="auto" w:fill="auto"/>
        </w:tcPr>
        <w:p w14:paraId="6A00FF34" w14:textId="77777777" w:rsidR="00D83BF5" w:rsidRPr="00D32996" w:rsidRDefault="00D83BF5" w:rsidP="00D83BF5">
          <w:pPr>
            <w:pStyle w:val="FirstFooter"/>
            <w:tabs>
              <w:tab w:val="left" w:pos="1559"/>
              <w:tab w:val="left" w:pos="3828"/>
            </w:tabs>
            <w:rPr>
              <w:sz w:val="18"/>
              <w:szCs w:val="18"/>
              <w:lang w:val="en-US"/>
            </w:rPr>
          </w:pPr>
        </w:p>
      </w:tc>
      <w:tc>
        <w:tcPr>
          <w:tcW w:w="2410" w:type="dxa"/>
          <w:shd w:val="clear" w:color="auto" w:fill="auto"/>
        </w:tcPr>
        <w:p w14:paraId="434B6B3F" w14:textId="77777777" w:rsidR="00D83BF5" w:rsidRPr="00D32996" w:rsidRDefault="00B10248" w:rsidP="00B10248">
          <w:pPr>
            <w:pStyle w:val="FirstFooter"/>
            <w:tabs>
              <w:tab w:val="left" w:pos="2302"/>
            </w:tabs>
            <w:rPr>
              <w:sz w:val="18"/>
              <w:szCs w:val="18"/>
              <w:lang w:val="en-US"/>
            </w:rPr>
          </w:pPr>
          <w:r w:rsidRPr="00D32996">
            <w:rPr>
              <w:rFonts w:hint="eastAsia"/>
              <w:sz w:val="18"/>
              <w:szCs w:val="18"/>
              <w:lang w:val="en-US" w:eastAsia="zh-CN"/>
            </w:rPr>
            <w:t>电子邮件：</w:t>
          </w:r>
        </w:p>
      </w:tc>
      <w:bookmarkStart w:id="14" w:name="Email"/>
      <w:bookmarkEnd w:id="14"/>
      <w:tc>
        <w:tcPr>
          <w:tcW w:w="5987" w:type="dxa"/>
          <w:shd w:val="clear" w:color="auto" w:fill="auto"/>
        </w:tcPr>
        <w:p w14:paraId="3F5E254E" w14:textId="77777777" w:rsidR="00D83BF5" w:rsidRPr="00D32996" w:rsidRDefault="00F53A23" w:rsidP="00D83BF5">
          <w:pPr>
            <w:pStyle w:val="FirstFooter"/>
            <w:tabs>
              <w:tab w:val="left" w:pos="2302"/>
            </w:tabs>
            <w:rPr>
              <w:sz w:val="18"/>
              <w:szCs w:val="18"/>
              <w:highlight w:val="yellow"/>
              <w:lang w:val="en-US"/>
            </w:rPr>
          </w:pPr>
          <w:r w:rsidRPr="00D32996">
            <w:fldChar w:fldCharType="begin"/>
          </w:r>
          <w:r w:rsidRPr="00D32996">
            <w:rPr>
              <w:sz w:val="18"/>
              <w:szCs w:val="18"/>
            </w:rPr>
            <w:instrText xml:space="preserve"> HYPERLINK "mailto:pingabire@gov.rw" </w:instrText>
          </w:r>
          <w:r w:rsidRPr="00D32996">
            <w:fldChar w:fldCharType="separate"/>
          </w:r>
          <w:r w:rsidRPr="00D32996">
            <w:rPr>
              <w:rStyle w:val="Hyperlink"/>
              <w:sz w:val="18"/>
              <w:szCs w:val="18"/>
              <w:lang w:val="en-US"/>
            </w:rPr>
            <w:t>pingabire@gov.rw</w:t>
          </w:r>
          <w:r w:rsidRPr="00D32996">
            <w:rPr>
              <w:rStyle w:val="Hyperlink"/>
              <w:sz w:val="18"/>
              <w:szCs w:val="18"/>
              <w:lang w:val="en-US"/>
            </w:rPr>
            <w:fldChar w:fldCharType="end"/>
          </w:r>
        </w:p>
      </w:tc>
    </w:tr>
  </w:tbl>
  <w:p w14:paraId="751D3A5C" w14:textId="77777777" w:rsidR="00E45D05" w:rsidRPr="00D83BF5" w:rsidRDefault="00DF62A1" w:rsidP="00666A09">
    <w:pPr>
      <w:jc w:val="center"/>
    </w:pPr>
    <w:hyperlink r:id="rId1"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4C088" w14:textId="77777777" w:rsidR="006011D2" w:rsidRDefault="006011D2">
      <w:r>
        <w:rPr>
          <w:b/>
        </w:rPr>
        <w:t>_______________</w:t>
      </w:r>
    </w:p>
  </w:footnote>
  <w:footnote w:type="continuationSeparator" w:id="0">
    <w:p w14:paraId="29D17393" w14:textId="77777777" w:rsidR="006011D2" w:rsidRDefault="00601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D6C8" w14:textId="09625D6B"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8" w:name="_Hlk56755748"/>
    <w:r w:rsidR="00F21BF3" w:rsidRPr="00BC0E23">
      <w:rPr>
        <w:sz w:val="22"/>
        <w:szCs w:val="22"/>
        <w:lang w:val="de-CH"/>
      </w:rPr>
      <w:t>WTDC</w:t>
    </w:r>
    <w:r w:rsidR="003B223B">
      <w:rPr>
        <w:sz w:val="22"/>
        <w:szCs w:val="22"/>
        <w:lang w:val="de-CH"/>
      </w:rPr>
      <w:t>2</w:t>
    </w:r>
    <w:r w:rsidR="005F370C">
      <w:rPr>
        <w:sz w:val="22"/>
        <w:szCs w:val="22"/>
        <w:lang w:val="de-CH"/>
      </w:rPr>
      <w:t>2</w:t>
    </w:r>
    <w:r w:rsidR="00F21BF3" w:rsidRPr="00BC0E23">
      <w:rPr>
        <w:sz w:val="22"/>
        <w:szCs w:val="22"/>
        <w:lang w:val="de-CH"/>
      </w:rPr>
      <w:t>/</w:t>
    </w:r>
    <w:bookmarkStart w:id="9" w:name="OLE_LINK3"/>
    <w:bookmarkStart w:id="10" w:name="OLE_LINK2"/>
    <w:bookmarkStart w:id="11" w:name="OLE_LINK1"/>
    <w:r w:rsidR="00F21BF3" w:rsidRPr="00BC0E23">
      <w:rPr>
        <w:sz w:val="22"/>
        <w:szCs w:val="22"/>
      </w:rPr>
      <w:t>35</w:t>
    </w:r>
    <w:bookmarkEnd w:id="9"/>
    <w:bookmarkEnd w:id="10"/>
    <w:bookmarkEnd w:id="11"/>
    <w:r w:rsidR="00F21BF3" w:rsidRPr="00BC0E23">
      <w:rPr>
        <w:sz w:val="22"/>
        <w:szCs w:val="22"/>
      </w:rPr>
      <w:t>-C</w:t>
    </w:r>
    <w:bookmarkEnd w:id="8"/>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B9275B">
      <w:rPr>
        <w:noProof/>
        <w:sz w:val="22"/>
        <w:szCs w:val="22"/>
        <w:lang w:val="es-ES_tradnl"/>
      </w:rPr>
      <w:t>4</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52D5"/>
    <w:rsid w:val="00012BE3"/>
    <w:rsid w:val="00017314"/>
    <w:rsid w:val="00022A29"/>
    <w:rsid w:val="000355FD"/>
    <w:rsid w:val="0003598A"/>
    <w:rsid w:val="00035FD9"/>
    <w:rsid w:val="00051E39"/>
    <w:rsid w:val="00075C63"/>
    <w:rsid w:val="00077239"/>
    <w:rsid w:val="00080905"/>
    <w:rsid w:val="000822BE"/>
    <w:rsid w:val="00086491"/>
    <w:rsid w:val="00091346"/>
    <w:rsid w:val="000933DF"/>
    <w:rsid w:val="000D21F4"/>
    <w:rsid w:val="000F73FF"/>
    <w:rsid w:val="00103188"/>
    <w:rsid w:val="00114CF7"/>
    <w:rsid w:val="00123B68"/>
    <w:rsid w:val="00126F2E"/>
    <w:rsid w:val="00146F6F"/>
    <w:rsid w:val="00147DA1"/>
    <w:rsid w:val="00152957"/>
    <w:rsid w:val="00152E00"/>
    <w:rsid w:val="001774F0"/>
    <w:rsid w:val="0018609F"/>
    <w:rsid w:val="001875A6"/>
    <w:rsid w:val="00187BD9"/>
    <w:rsid w:val="00190B55"/>
    <w:rsid w:val="00194200"/>
    <w:rsid w:val="00194CFB"/>
    <w:rsid w:val="00196F37"/>
    <w:rsid w:val="001A3CFA"/>
    <w:rsid w:val="001B2ED3"/>
    <w:rsid w:val="001B3D94"/>
    <w:rsid w:val="001C3B5F"/>
    <w:rsid w:val="001D058F"/>
    <w:rsid w:val="001D6BD7"/>
    <w:rsid w:val="002009EA"/>
    <w:rsid w:val="00202CA0"/>
    <w:rsid w:val="002065E9"/>
    <w:rsid w:val="002154A6"/>
    <w:rsid w:val="002162CD"/>
    <w:rsid w:val="00217377"/>
    <w:rsid w:val="002255B3"/>
    <w:rsid w:val="00236E8A"/>
    <w:rsid w:val="002574DB"/>
    <w:rsid w:val="00271316"/>
    <w:rsid w:val="00296313"/>
    <w:rsid w:val="002A4128"/>
    <w:rsid w:val="002B0E90"/>
    <w:rsid w:val="002D58BE"/>
    <w:rsid w:val="002F16EC"/>
    <w:rsid w:val="002F415A"/>
    <w:rsid w:val="002F5456"/>
    <w:rsid w:val="003013EE"/>
    <w:rsid w:val="0035787E"/>
    <w:rsid w:val="00367A08"/>
    <w:rsid w:val="00377BD3"/>
    <w:rsid w:val="00384088"/>
    <w:rsid w:val="0038489B"/>
    <w:rsid w:val="003875D7"/>
    <w:rsid w:val="0039169B"/>
    <w:rsid w:val="003A5F96"/>
    <w:rsid w:val="003A7F8C"/>
    <w:rsid w:val="003B223B"/>
    <w:rsid w:val="003B532E"/>
    <w:rsid w:val="003B6F14"/>
    <w:rsid w:val="003D0F8B"/>
    <w:rsid w:val="003F1BE8"/>
    <w:rsid w:val="004131D4"/>
    <w:rsid w:val="0041348E"/>
    <w:rsid w:val="00414ED9"/>
    <w:rsid w:val="00415732"/>
    <w:rsid w:val="00430667"/>
    <w:rsid w:val="004330B6"/>
    <w:rsid w:val="00447308"/>
    <w:rsid w:val="0045121A"/>
    <w:rsid w:val="004765FF"/>
    <w:rsid w:val="00492075"/>
    <w:rsid w:val="004969AD"/>
    <w:rsid w:val="004A0074"/>
    <w:rsid w:val="004B13CB"/>
    <w:rsid w:val="004B4FDF"/>
    <w:rsid w:val="004C4A0C"/>
    <w:rsid w:val="004D5D5C"/>
    <w:rsid w:val="004F136C"/>
    <w:rsid w:val="0050139F"/>
    <w:rsid w:val="005141CE"/>
    <w:rsid w:val="00521223"/>
    <w:rsid w:val="005223A2"/>
    <w:rsid w:val="00524DF1"/>
    <w:rsid w:val="0055140B"/>
    <w:rsid w:val="00554C4F"/>
    <w:rsid w:val="005551F1"/>
    <w:rsid w:val="00561D72"/>
    <w:rsid w:val="00562DCA"/>
    <w:rsid w:val="005927D5"/>
    <w:rsid w:val="005964AB"/>
    <w:rsid w:val="005B0676"/>
    <w:rsid w:val="005B2275"/>
    <w:rsid w:val="005B44F5"/>
    <w:rsid w:val="005C099A"/>
    <w:rsid w:val="005C31A5"/>
    <w:rsid w:val="005E0726"/>
    <w:rsid w:val="005E0F53"/>
    <w:rsid w:val="005E10C9"/>
    <w:rsid w:val="005E61DD"/>
    <w:rsid w:val="005E6321"/>
    <w:rsid w:val="005F370C"/>
    <w:rsid w:val="005F3F44"/>
    <w:rsid w:val="006011D2"/>
    <w:rsid w:val="006023DF"/>
    <w:rsid w:val="00613F8D"/>
    <w:rsid w:val="0064322F"/>
    <w:rsid w:val="0064367E"/>
    <w:rsid w:val="00643AAD"/>
    <w:rsid w:val="00657DE0"/>
    <w:rsid w:val="00666A09"/>
    <w:rsid w:val="0067199F"/>
    <w:rsid w:val="00685313"/>
    <w:rsid w:val="0068548C"/>
    <w:rsid w:val="006A1FDC"/>
    <w:rsid w:val="006A2618"/>
    <w:rsid w:val="006A6E9B"/>
    <w:rsid w:val="006B7C2A"/>
    <w:rsid w:val="006C23DA"/>
    <w:rsid w:val="006D6448"/>
    <w:rsid w:val="006E3D45"/>
    <w:rsid w:val="007149F9"/>
    <w:rsid w:val="00733A30"/>
    <w:rsid w:val="00745AEE"/>
    <w:rsid w:val="007479EA"/>
    <w:rsid w:val="00750F10"/>
    <w:rsid w:val="00754754"/>
    <w:rsid w:val="007649F7"/>
    <w:rsid w:val="007742CA"/>
    <w:rsid w:val="0078390C"/>
    <w:rsid w:val="007866D5"/>
    <w:rsid w:val="00792B6C"/>
    <w:rsid w:val="00797E2B"/>
    <w:rsid w:val="007D06F0"/>
    <w:rsid w:val="007D45E3"/>
    <w:rsid w:val="007D5320"/>
    <w:rsid w:val="007E7C5A"/>
    <w:rsid w:val="007F735C"/>
    <w:rsid w:val="00800972"/>
    <w:rsid w:val="00804475"/>
    <w:rsid w:val="00811633"/>
    <w:rsid w:val="00821CEF"/>
    <w:rsid w:val="00826C21"/>
    <w:rsid w:val="00832828"/>
    <w:rsid w:val="0083645A"/>
    <w:rsid w:val="00840B0F"/>
    <w:rsid w:val="00861E8E"/>
    <w:rsid w:val="00862D17"/>
    <w:rsid w:val="008711AE"/>
    <w:rsid w:val="00872FC8"/>
    <w:rsid w:val="00875C0B"/>
    <w:rsid w:val="008801D3"/>
    <w:rsid w:val="008845D0"/>
    <w:rsid w:val="00890524"/>
    <w:rsid w:val="008B43F2"/>
    <w:rsid w:val="008B61EA"/>
    <w:rsid w:val="008B6CFF"/>
    <w:rsid w:val="008E7888"/>
    <w:rsid w:val="00900967"/>
    <w:rsid w:val="00910B26"/>
    <w:rsid w:val="00915F28"/>
    <w:rsid w:val="00916B16"/>
    <w:rsid w:val="009274B4"/>
    <w:rsid w:val="00933808"/>
    <w:rsid w:val="00934EA2"/>
    <w:rsid w:val="00944A5C"/>
    <w:rsid w:val="00952A66"/>
    <w:rsid w:val="009545E4"/>
    <w:rsid w:val="00954A08"/>
    <w:rsid w:val="009867C4"/>
    <w:rsid w:val="00995424"/>
    <w:rsid w:val="009B256B"/>
    <w:rsid w:val="009C56E5"/>
    <w:rsid w:val="009E2A66"/>
    <w:rsid w:val="009E5FC8"/>
    <w:rsid w:val="009E687A"/>
    <w:rsid w:val="00A01ADB"/>
    <w:rsid w:val="00A01C2C"/>
    <w:rsid w:val="00A03C5C"/>
    <w:rsid w:val="00A066F1"/>
    <w:rsid w:val="00A141AF"/>
    <w:rsid w:val="00A16D29"/>
    <w:rsid w:val="00A20E5E"/>
    <w:rsid w:val="00A30305"/>
    <w:rsid w:val="00A31D2D"/>
    <w:rsid w:val="00A3514E"/>
    <w:rsid w:val="00A4600A"/>
    <w:rsid w:val="00A538A6"/>
    <w:rsid w:val="00A54231"/>
    <w:rsid w:val="00A54C25"/>
    <w:rsid w:val="00A62758"/>
    <w:rsid w:val="00A710E7"/>
    <w:rsid w:val="00A7372E"/>
    <w:rsid w:val="00A743D9"/>
    <w:rsid w:val="00A93B85"/>
    <w:rsid w:val="00AA0222"/>
    <w:rsid w:val="00AA0B18"/>
    <w:rsid w:val="00AA666F"/>
    <w:rsid w:val="00AB4927"/>
    <w:rsid w:val="00AB5398"/>
    <w:rsid w:val="00B004E5"/>
    <w:rsid w:val="00B10248"/>
    <w:rsid w:val="00B15F9D"/>
    <w:rsid w:val="00B43BDF"/>
    <w:rsid w:val="00B57FCC"/>
    <w:rsid w:val="00B639E9"/>
    <w:rsid w:val="00B752EA"/>
    <w:rsid w:val="00B817CD"/>
    <w:rsid w:val="00B911B2"/>
    <w:rsid w:val="00B9275B"/>
    <w:rsid w:val="00B951D0"/>
    <w:rsid w:val="00BB29C8"/>
    <w:rsid w:val="00BB3A95"/>
    <w:rsid w:val="00BC0382"/>
    <w:rsid w:val="00BC0E23"/>
    <w:rsid w:val="00C0018F"/>
    <w:rsid w:val="00C1246F"/>
    <w:rsid w:val="00C20466"/>
    <w:rsid w:val="00C214ED"/>
    <w:rsid w:val="00C22F03"/>
    <w:rsid w:val="00C234E6"/>
    <w:rsid w:val="00C30B05"/>
    <w:rsid w:val="00C324A8"/>
    <w:rsid w:val="00C54517"/>
    <w:rsid w:val="00C63427"/>
    <w:rsid w:val="00C64CD8"/>
    <w:rsid w:val="00C65122"/>
    <w:rsid w:val="00C82641"/>
    <w:rsid w:val="00C97C68"/>
    <w:rsid w:val="00CA1A47"/>
    <w:rsid w:val="00CC247A"/>
    <w:rsid w:val="00CC3434"/>
    <w:rsid w:val="00CD7DBF"/>
    <w:rsid w:val="00CE5E47"/>
    <w:rsid w:val="00CF020F"/>
    <w:rsid w:val="00CF2B5B"/>
    <w:rsid w:val="00D14CE0"/>
    <w:rsid w:val="00D3148C"/>
    <w:rsid w:val="00D32996"/>
    <w:rsid w:val="00D36333"/>
    <w:rsid w:val="00D5651D"/>
    <w:rsid w:val="00D74898"/>
    <w:rsid w:val="00D801ED"/>
    <w:rsid w:val="00D83BF5"/>
    <w:rsid w:val="00D925C2"/>
    <w:rsid w:val="00D936BC"/>
    <w:rsid w:val="00D9621A"/>
    <w:rsid w:val="00D96530"/>
    <w:rsid w:val="00D96B4B"/>
    <w:rsid w:val="00DA2345"/>
    <w:rsid w:val="00DA453A"/>
    <w:rsid w:val="00DA59CB"/>
    <w:rsid w:val="00DA7078"/>
    <w:rsid w:val="00DC4EA1"/>
    <w:rsid w:val="00DD08B4"/>
    <w:rsid w:val="00DD44AF"/>
    <w:rsid w:val="00DE2AC3"/>
    <w:rsid w:val="00DE2EA9"/>
    <w:rsid w:val="00DE434C"/>
    <w:rsid w:val="00DE5692"/>
    <w:rsid w:val="00DF62A1"/>
    <w:rsid w:val="00DF6F8E"/>
    <w:rsid w:val="00E03C94"/>
    <w:rsid w:val="00E07105"/>
    <w:rsid w:val="00E26226"/>
    <w:rsid w:val="00E4165C"/>
    <w:rsid w:val="00E43A89"/>
    <w:rsid w:val="00E45D05"/>
    <w:rsid w:val="00E55816"/>
    <w:rsid w:val="00E55AEF"/>
    <w:rsid w:val="00E90A53"/>
    <w:rsid w:val="00E976C1"/>
    <w:rsid w:val="00EA12E5"/>
    <w:rsid w:val="00EC111E"/>
    <w:rsid w:val="00EC3651"/>
    <w:rsid w:val="00EE289E"/>
    <w:rsid w:val="00F02766"/>
    <w:rsid w:val="00F04067"/>
    <w:rsid w:val="00F05BD4"/>
    <w:rsid w:val="00F11A98"/>
    <w:rsid w:val="00F21A1D"/>
    <w:rsid w:val="00F21BF3"/>
    <w:rsid w:val="00F53A23"/>
    <w:rsid w:val="00F65C19"/>
    <w:rsid w:val="00F9433D"/>
    <w:rsid w:val="00FD2546"/>
    <w:rsid w:val="00FD772E"/>
    <w:rsid w:val="00FE3926"/>
    <w:rsid w:val="00FE78C7"/>
    <w:rsid w:val="00FF063A"/>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0F3C0F"/>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012BE3"/>
    <w:pPr>
      <w:spacing w:before="160"/>
    </w:pPr>
    <w:rPr>
      <w:rFonts w:ascii="STKaiti" w:eastAsia="STKaiti" w:hAnsi="STKait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RestitleChar">
    <w:name w:val="Res_title Char"/>
    <w:basedOn w:val="DefaultParagraphFont"/>
    <w:link w:val="Restitle"/>
    <w:rsid w:val="00F53A23"/>
    <w:rPr>
      <w:rFonts w:asciiTheme="minorHAnsi" w:hAnsiTheme="minorHAnsi"/>
      <w:b/>
      <w:sz w:val="28"/>
      <w:lang w:val="en-GB" w:eastAsia="en-US"/>
    </w:rPr>
  </w:style>
  <w:style w:type="character" w:customStyle="1" w:styleId="ResNoChar">
    <w:name w:val="Res_No Char"/>
    <w:basedOn w:val="DefaultParagraphFont"/>
    <w:link w:val="ResNo"/>
    <w:rsid w:val="00F53A23"/>
    <w:rPr>
      <w:rFonts w:asciiTheme="minorHAnsi" w:hAnsiTheme="minorHAns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zh/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D18-WTDC21-C-0035!!MSW-C</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E840D-011A-402A-BF42-474ED0E687D2}">
  <ds:schemaRefs>
    <ds:schemaRef ds:uri="http://schemas.microsoft.com/office/infopath/2007/PartnerControls"/>
    <ds:schemaRef ds:uri="http://www.w3.org/XML/1998/namespace"/>
    <ds:schemaRef ds:uri="http://purl.org/dc/elements/1.1/"/>
    <ds:schemaRef ds:uri="http://purl.org/dc/dcmitype/"/>
    <ds:schemaRef ds:uri="996b2e75-67fd-4955-a3b0-5ab9934cb50b"/>
    <ds:schemaRef ds:uri="http://schemas.microsoft.com/office/2006/documentManagement/types"/>
    <ds:schemaRef ds:uri="http://purl.org/dc/terms/"/>
    <ds:schemaRef ds:uri="http://schemas.openxmlformats.org/package/2006/metadata/core-propertie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E8878124-EAC4-44BC-A032-775A1D53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2509</Words>
  <Characters>419</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D18-WTDC21-C-0035!!MSW-C</vt:lpstr>
    </vt:vector>
  </TitlesOfParts>
  <Manager>General Secretariat - Pool</Manager>
  <Company>ITU</Company>
  <LinksUpToDate>false</LinksUpToDate>
  <CharactersWithSpaces>2923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D18-WTDC21-C-0035!!MSW-C</dc:title>
  <dc:creator>Documents Proposals Manager (DPM)</dc:creator>
  <cp:keywords>DPM_v2022.5.12.1_prod</cp:keywords>
  <cp:lastModifiedBy>Li, Jianying</cp:lastModifiedBy>
  <cp:revision>21</cp:revision>
  <cp:lastPrinted>2017-03-10T13:45:00Z</cp:lastPrinted>
  <dcterms:created xsi:type="dcterms:W3CDTF">2022-05-25T11:07:00Z</dcterms:created>
  <dcterms:modified xsi:type="dcterms:W3CDTF">2022-05-25T14:06:00Z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