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55FFF782" w14:textId="77777777" w:rsidTr="005B5A8E">
        <w:trPr>
          <w:cantSplit/>
          <w:trHeight w:val="1134"/>
        </w:trPr>
        <w:tc>
          <w:tcPr>
            <w:tcW w:w="2410" w:type="dxa"/>
          </w:tcPr>
          <w:p w14:paraId="316D344C"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eastAsia="zh-CN"/>
              </w:rPr>
              <w:drawing>
                <wp:inline distT="0" distB="0" distL="0" distR="0" wp14:anchorId="43008108" wp14:editId="0562F091">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229" w:type="dxa"/>
            <w:gridSpan w:val="2"/>
          </w:tcPr>
          <w:p w14:paraId="457C02A7"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eastAsia="zh-CN"/>
              </w:rPr>
              <w:drawing>
                <wp:anchor distT="0" distB="0" distL="114300" distR="114300" simplePos="0" relativeHeight="251658240" behindDoc="0" locked="0" layoutInCell="1" allowOverlap="1" wp14:anchorId="3FB3AA4A" wp14:editId="6A98BAE3">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417E9F9A"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31BDB61B"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3A8E3CFF" w14:textId="77777777" w:rsidTr="004F136C">
        <w:trPr>
          <w:cantSplit/>
        </w:trPr>
        <w:tc>
          <w:tcPr>
            <w:tcW w:w="6535" w:type="dxa"/>
            <w:gridSpan w:val="2"/>
            <w:tcBorders>
              <w:top w:val="single" w:sz="12" w:space="0" w:color="auto"/>
            </w:tcBorders>
          </w:tcPr>
          <w:p w14:paraId="57C71DED"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104" w:type="dxa"/>
            <w:tcBorders>
              <w:top w:val="single" w:sz="12" w:space="0" w:color="auto"/>
            </w:tcBorders>
          </w:tcPr>
          <w:p w14:paraId="0CD3F5ED" w14:textId="77777777" w:rsidR="00D83BF5" w:rsidRPr="00C82641" w:rsidRDefault="00D83BF5" w:rsidP="00B951D0">
            <w:pPr>
              <w:spacing w:before="0" w:line="240" w:lineRule="atLeast"/>
              <w:rPr>
                <w:rFonts w:cstheme="minorHAnsi"/>
                <w:sz w:val="20"/>
                <w:lang w:eastAsia="zh-CN"/>
              </w:rPr>
            </w:pPr>
          </w:p>
        </w:tc>
      </w:tr>
      <w:tr w:rsidR="00D83BF5" w:rsidRPr="0038489B" w14:paraId="5EE6AA6F" w14:textId="77777777" w:rsidTr="004F136C">
        <w:trPr>
          <w:cantSplit/>
          <w:trHeight w:val="23"/>
        </w:trPr>
        <w:tc>
          <w:tcPr>
            <w:tcW w:w="6535" w:type="dxa"/>
            <w:gridSpan w:val="2"/>
            <w:shd w:val="clear" w:color="auto" w:fill="auto"/>
          </w:tcPr>
          <w:p w14:paraId="7DC6C971"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104" w:type="dxa"/>
          </w:tcPr>
          <w:p w14:paraId="4E2AE6D7"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24 (Add.3)</w:t>
            </w:r>
            <w:r w:rsidR="005E0F53">
              <w:rPr>
                <w:b/>
                <w:bCs/>
                <w:szCs w:val="24"/>
                <w:lang w:eastAsia="zh-CN"/>
              </w:rPr>
              <w:t>-C</w:t>
            </w:r>
          </w:p>
        </w:tc>
      </w:tr>
      <w:tr w:rsidR="00D83BF5" w:rsidRPr="00C324A8" w14:paraId="57D547B6" w14:textId="77777777" w:rsidTr="004F136C">
        <w:trPr>
          <w:cantSplit/>
          <w:trHeight w:val="23"/>
        </w:trPr>
        <w:tc>
          <w:tcPr>
            <w:tcW w:w="6535" w:type="dxa"/>
            <w:gridSpan w:val="2"/>
            <w:shd w:val="clear" w:color="auto" w:fill="auto"/>
          </w:tcPr>
          <w:p w14:paraId="5225467B"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104" w:type="dxa"/>
          </w:tcPr>
          <w:p w14:paraId="7B0DB492"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2</w:t>
            </w:r>
            <w:r w:rsidRPr="00F21BF3">
              <w:rPr>
                <w:b/>
                <w:bCs/>
                <w:szCs w:val="24"/>
              </w:rPr>
              <w:t>日</w:t>
            </w:r>
          </w:p>
        </w:tc>
      </w:tr>
      <w:tr w:rsidR="00D83BF5" w:rsidRPr="00C324A8" w14:paraId="12605C81" w14:textId="77777777" w:rsidTr="004F136C">
        <w:trPr>
          <w:cantSplit/>
          <w:trHeight w:val="23"/>
        </w:trPr>
        <w:tc>
          <w:tcPr>
            <w:tcW w:w="6535" w:type="dxa"/>
            <w:gridSpan w:val="2"/>
            <w:shd w:val="clear" w:color="auto" w:fill="auto"/>
          </w:tcPr>
          <w:p w14:paraId="2C2D08EE"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04" w:type="dxa"/>
          </w:tcPr>
          <w:p w14:paraId="56BC56F2"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6FF93750" w14:textId="77777777" w:rsidTr="004F136C">
        <w:trPr>
          <w:cantSplit/>
          <w:trHeight w:val="23"/>
        </w:trPr>
        <w:tc>
          <w:tcPr>
            <w:tcW w:w="9639" w:type="dxa"/>
            <w:gridSpan w:val="3"/>
            <w:shd w:val="clear" w:color="auto" w:fill="auto"/>
          </w:tcPr>
          <w:p w14:paraId="15C98B7F" w14:textId="77777777" w:rsidR="00D83BF5" w:rsidRPr="00D83BF5" w:rsidRDefault="00F21BF3" w:rsidP="00F21BF3">
            <w:pPr>
              <w:pStyle w:val="Source"/>
              <w:spacing w:before="240" w:after="240"/>
              <w:rPr>
                <w:lang w:eastAsia="zh-CN"/>
              </w:rPr>
            </w:pPr>
            <w:r w:rsidRPr="00F21BF3">
              <w:rPr>
                <w:lang w:eastAsia="zh-CN"/>
              </w:rPr>
              <w:t>美洲国家电信委员会（</w:t>
            </w:r>
            <w:r w:rsidRPr="00F21BF3">
              <w:rPr>
                <w:lang w:eastAsia="zh-CN"/>
              </w:rPr>
              <w:t>CITEL</w:t>
            </w:r>
            <w:r w:rsidRPr="00F21BF3">
              <w:rPr>
                <w:lang w:eastAsia="zh-CN"/>
              </w:rPr>
              <w:t>）成员国</w:t>
            </w:r>
          </w:p>
        </w:tc>
      </w:tr>
      <w:tr w:rsidR="00D83BF5" w:rsidRPr="00C324A8" w14:paraId="18D2481B" w14:textId="77777777" w:rsidTr="004F136C">
        <w:trPr>
          <w:cantSplit/>
          <w:trHeight w:val="23"/>
        </w:trPr>
        <w:tc>
          <w:tcPr>
            <w:tcW w:w="9639" w:type="dxa"/>
            <w:gridSpan w:val="3"/>
            <w:shd w:val="clear" w:color="auto" w:fill="auto"/>
            <w:vAlign w:val="center"/>
          </w:tcPr>
          <w:p w14:paraId="06EAE8BF" w14:textId="77777777" w:rsidR="00A956D8" w:rsidRDefault="00D35F01" w:rsidP="00F21BF3">
            <w:pPr>
              <w:pStyle w:val="Title1"/>
              <w:spacing w:before="120" w:after="120"/>
              <w:rPr>
                <w:szCs w:val="28"/>
                <w:lang w:eastAsia="zh-CN"/>
              </w:rPr>
            </w:pPr>
            <w:r>
              <w:rPr>
                <w:rFonts w:hint="eastAsia"/>
                <w:szCs w:val="28"/>
                <w:lang w:eastAsia="zh-CN"/>
              </w:rPr>
              <w:t>修改</w:t>
            </w:r>
            <w:r w:rsidR="00D544C4">
              <w:rPr>
                <w:rFonts w:hint="eastAsia"/>
                <w:szCs w:val="28"/>
                <w:lang w:eastAsia="zh-CN"/>
              </w:rPr>
              <w:t>世界电信发展大会</w:t>
            </w:r>
            <w:r>
              <w:rPr>
                <w:rFonts w:hint="eastAsia"/>
                <w:szCs w:val="28"/>
                <w:lang w:eastAsia="zh-CN"/>
              </w:rPr>
              <w:t>关于</w:t>
            </w:r>
            <w:r w:rsidRPr="00D35F01">
              <w:rPr>
                <w:rFonts w:hint="eastAsia"/>
                <w:szCs w:val="28"/>
                <w:lang w:eastAsia="zh-CN"/>
              </w:rPr>
              <w:t>国际电联电信发展部门</w:t>
            </w:r>
          </w:p>
          <w:p w14:paraId="46CBF066" w14:textId="1EFD442E" w:rsidR="00D83BF5" w:rsidRDefault="00D35F01" w:rsidP="00A956D8">
            <w:pPr>
              <w:pStyle w:val="Title1"/>
              <w:spacing w:before="120" w:after="120"/>
              <w:rPr>
                <w:lang w:eastAsia="zh-CN"/>
              </w:rPr>
            </w:pPr>
            <w:r w:rsidRPr="00D35F01">
              <w:rPr>
                <w:rFonts w:hint="eastAsia"/>
                <w:szCs w:val="28"/>
                <w:lang w:eastAsia="zh-CN"/>
              </w:rPr>
              <w:t>在同等地位上使用国际电联的各种语文</w:t>
            </w:r>
            <w:r>
              <w:rPr>
                <w:rFonts w:hint="eastAsia"/>
                <w:szCs w:val="28"/>
                <w:lang w:eastAsia="zh-CN"/>
              </w:rPr>
              <w:t>的第</w:t>
            </w:r>
            <w:r>
              <w:rPr>
                <w:rFonts w:hint="eastAsia"/>
                <w:szCs w:val="28"/>
                <w:lang w:eastAsia="zh-CN"/>
              </w:rPr>
              <w:t>8</w:t>
            </w:r>
            <w:r>
              <w:rPr>
                <w:szCs w:val="28"/>
                <w:lang w:eastAsia="zh-CN"/>
              </w:rPr>
              <w:t>6</w:t>
            </w:r>
            <w:r>
              <w:rPr>
                <w:rFonts w:hint="eastAsia"/>
                <w:szCs w:val="28"/>
                <w:lang w:eastAsia="zh-CN"/>
              </w:rPr>
              <w:t>号决议的提案</w:t>
            </w:r>
          </w:p>
        </w:tc>
      </w:tr>
      <w:tr w:rsidR="00D83BF5" w:rsidRPr="00C324A8" w14:paraId="646A236B" w14:textId="77777777" w:rsidTr="004F136C">
        <w:trPr>
          <w:cantSplit/>
          <w:trHeight w:val="23"/>
        </w:trPr>
        <w:tc>
          <w:tcPr>
            <w:tcW w:w="9639" w:type="dxa"/>
            <w:gridSpan w:val="3"/>
            <w:shd w:val="clear" w:color="auto" w:fill="auto"/>
          </w:tcPr>
          <w:p w14:paraId="5624FF7C" w14:textId="23D2D85B" w:rsidR="00D83BF5" w:rsidRPr="00B911B2" w:rsidRDefault="00D83BF5" w:rsidP="00D35F01">
            <w:pPr>
              <w:pStyle w:val="Restitle"/>
              <w:rPr>
                <w:lang w:eastAsia="zh-CN"/>
              </w:rPr>
            </w:pPr>
          </w:p>
        </w:tc>
      </w:tr>
      <w:tr w:rsidR="00F21BF3" w:rsidRPr="00C324A8" w14:paraId="100AF986" w14:textId="77777777" w:rsidTr="004F136C">
        <w:trPr>
          <w:cantSplit/>
          <w:trHeight w:val="23"/>
        </w:trPr>
        <w:tc>
          <w:tcPr>
            <w:tcW w:w="9639" w:type="dxa"/>
            <w:gridSpan w:val="3"/>
            <w:shd w:val="clear" w:color="auto" w:fill="auto"/>
          </w:tcPr>
          <w:p w14:paraId="56DDA4E0" w14:textId="77777777" w:rsidR="00F21BF3" w:rsidRPr="00F21BF3" w:rsidRDefault="00F21BF3" w:rsidP="00F21BF3">
            <w:pPr>
              <w:pStyle w:val="Title2"/>
              <w:spacing w:before="240"/>
              <w:rPr>
                <w:lang w:eastAsia="zh-CN"/>
              </w:rPr>
            </w:pPr>
          </w:p>
        </w:tc>
      </w:tr>
      <w:bookmarkEnd w:id="6"/>
      <w:bookmarkEnd w:id="7"/>
      <w:tr w:rsidR="00B4069B" w14:paraId="0561E667" w14:textId="77777777">
        <w:tc>
          <w:tcPr>
            <w:tcW w:w="10031" w:type="dxa"/>
            <w:gridSpan w:val="3"/>
            <w:tcBorders>
              <w:top w:val="single" w:sz="4" w:space="0" w:color="auto"/>
              <w:left w:val="single" w:sz="4" w:space="0" w:color="auto"/>
              <w:bottom w:val="single" w:sz="4" w:space="0" w:color="auto"/>
              <w:right w:val="single" w:sz="4" w:space="0" w:color="auto"/>
            </w:tcBorders>
          </w:tcPr>
          <w:p w14:paraId="10133C7C" w14:textId="23ED1B49" w:rsidR="00B4069B" w:rsidRPr="00B2793D" w:rsidRDefault="000E2513">
            <w:pPr>
              <w:rPr>
                <w:lang w:eastAsia="zh-CN"/>
              </w:rPr>
            </w:pPr>
            <w:r>
              <w:rPr>
                <w:rFonts w:ascii="Calibri" w:eastAsia="SimSun" w:hAnsi="Calibri" w:cs="Traditional Arabic"/>
                <w:b/>
                <w:bCs/>
                <w:szCs w:val="24"/>
                <w:lang w:eastAsia="zh-CN"/>
              </w:rPr>
              <w:t>重点领域：</w:t>
            </w:r>
            <w:r w:rsidR="00B2793D" w:rsidRPr="00B2793D">
              <w:rPr>
                <w:rFonts w:ascii="Calibri" w:eastAsia="SimSun" w:hAnsi="Calibri" w:cs="Traditional Arabic"/>
                <w:b/>
                <w:bCs/>
                <w:szCs w:val="24"/>
                <w:lang w:eastAsia="zh-CN"/>
              </w:rPr>
              <w:tab/>
            </w:r>
            <w:r w:rsidR="00B2793D" w:rsidRPr="00D35F01">
              <w:rPr>
                <w:rFonts w:ascii="Calibri" w:eastAsia="SimSun" w:hAnsi="Calibri" w:cs="Traditional Arabic"/>
                <w:szCs w:val="24"/>
                <w:lang w:eastAsia="zh-CN"/>
              </w:rPr>
              <w:t>-</w:t>
            </w:r>
            <w:r w:rsidR="00B2793D" w:rsidRPr="00D35F01">
              <w:rPr>
                <w:rFonts w:ascii="Calibri" w:eastAsia="SimSun" w:hAnsi="Calibri" w:cs="Traditional Arabic"/>
                <w:szCs w:val="24"/>
                <w:lang w:eastAsia="zh-CN"/>
              </w:rPr>
              <w:tab/>
            </w:r>
            <w:r w:rsidR="00D35F01" w:rsidRPr="00D35F01">
              <w:rPr>
                <w:rFonts w:ascii="Calibri" w:eastAsia="SimSun" w:hAnsi="Calibri" w:cs="Traditional Arabic" w:hint="eastAsia"/>
                <w:szCs w:val="24"/>
                <w:lang w:eastAsia="zh-CN"/>
              </w:rPr>
              <w:t>决议和建议书</w:t>
            </w:r>
          </w:p>
          <w:p w14:paraId="4D041A5E" w14:textId="77777777" w:rsidR="00B4069B" w:rsidRDefault="000E2513">
            <w:pPr>
              <w:rPr>
                <w:lang w:eastAsia="zh-CN"/>
              </w:rPr>
            </w:pPr>
            <w:r>
              <w:rPr>
                <w:rFonts w:ascii="Calibri" w:eastAsia="SimSun" w:hAnsi="Calibri" w:cs="Traditional Arabic"/>
                <w:b/>
                <w:bCs/>
                <w:szCs w:val="24"/>
                <w:lang w:eastAsia="zh-CN"/>
              </w:rPr>
              <w:t>概要：</w:t>
            </w:r>
          </w:p>
          <w:p w14:paraId="29A32613" w14:textId="14123232" w:rsidR="008567AF" w:rsidRPr="00A956D8" w:rsidRDefault="008567AF" w:rsidP="00A956D8">
            <w:pPr>
              <w:ind w:firstLineChars="200" w:firstLine="480"/>
              <w:jc w:val="both"/>
              <w:rPr>
                <w:rFonts w:ascii="Calibri" w:eastAsia="SimSun" w:hAnsi="Calibri"/>
                <w:szCs w:val="24"/>
                <w:lang w:eastAsia="zh-CN"/>
              </w:rPr>
            </w:pPr>
            <w:r w:rsidRPr="00A956D8">
              <w:rPr>
                <w:rFonts w:ascii="Calibri" w:eastAsia="SimSun" w:hAnsi="Calibri" w:hint="eastAsia"/>
                <w:szCs w:val="24"/>
                <w:lang w:eastAsia="zh-CN"/>
              </w:rPr>
              <w:t>2018</w:t>
            </w:r>
            <w:r w:rsidRPr="00A956D8">
              <w:rPr>
                <w:rFonts w:ascii="Calibri" w:eastAsia="SimSun" w:hAnsi="Calibri" w:hint="eastAsia"/>
                <w:szCs w:val="24"/>
                <w:lang w:eastAsia="zh-CN"/>
              </w:rPr>
              <w:t>年全权代表大会</w:t>
            </w:r>
            <w:r w:rsidR="00D544C4" w:rsidRPr="00A956D8">
              <w:rPr>
                <w:rFonts w:ascii="Calibri" w:eastAsia="SimSun" w:hAnsi="Calibri" w:hint="eastAsia"/>
                <w:szCs w:val="24"/>
                <w:lang w:eastAsia="zh-CN"/>
              </w:rPr>
              <w:t>认可</w:t>
            </w:r>
            <w:r w:rsidRPr="00A956D8">
              <w:rPr>
                <w:rFonts w:ascii="Calibri" w:eastAsia="SimSun" w:hAnsi="Calibri" w:hint="eastAsia"/>
                <w:szCs w:val="24"/>
                <w:lang w:eastAsia="zh-CN"/>
              </w:rPr>
              <w:t>有必要</w:t>
            </w:r>
            <w:r w:rsidRPr="00A956D8">
              <w:rPr>
                <w:rFonts w:ascii="Calibri" w:eastAsia="SimSun" w:hAnsi="Calibri"/>
                <w:szCs w:val="24"/>
                <w:lang w:eastAsia="zh-CN"/>
              </w:rPr>
              <w:t>归纳整理各项决议</w:t>
            </w:r>
            <w:r w:rsidRPr="00A956D8">
              <w:rPr>
                <w:rFonts w:ascii="Calibri" w:eastAsia="SimSun" w:hAnsi="Calibri" w:hint="eastAsia"/>
                <w:szCs w:val="24"/>
                <w:lang w:eastAsia="zh-CN"/>
              </w:rPr>
              <w:t>。实现这一目标的主要手段有两个：减少序言</w:t>
            </w:r>
            <w:r w:rsidR="004E36DA" w:rsidRPr="00A956D8">
              <w:rPr>
                <w:rFonts w:ascii="Calibri" w:eastAsia="SimSun" w:hAnsi="Calibri" w:hint="eastAsia"/>
                <w:szCs w:val="24"/>
                <w:lang w:eastAsia="zh-CN"/>
              </w:rPr>
              <w:t>案文</w:t>
            </w:r>
            <w:r w:rsidRPr="00A956D8">
              <w:rPr>
                <w:rFonts w:ascii="Calibri" w:eastAsia="SimSun" w:hAnsi="Calibri" w:hint="eastAsia"/>
                <w:szCs w:val="24"/>
                <w:lang w:eastAsia="zh-CN"/>
              </w:rPr>
              <w:t>的</w:t>
            </w:r>
            <w:r w:rsidR="00BB5CE5" w:rsidRPr="00A956D8">
              <w:rPr>
                <w:rFonts w:ascii="Calibri" w:eastAsia="SimSun" w:hAnsi="Calibri" w:hint="eastAsia"/>
                <w:szCs w:val="24"/>
                <w:lang w:eastAsia="zh-CN"/>
              </w:rPr>
              <w:t>篇幅</w:t>
            </w:r>
            <w:r w:rsidR="004E36DA" w:rsidRPr="00A956D8">
              <w:rPr>
                <w:rFonts w:ascii="Calibri" w:eastAsia="SimSun" w:hAnsi="Calibri" w:hint="eastAsia"/>
                <w:szCs w:val="24"/>
                <w:lang w:eastAsia="zh-CN"/>
              </w:rPr>
              <w:t>以及</w:t>
            </w:r>
            <w:r w:rsidRPr="00A956D8">
              <w:rPr>
                <w:rFonts w:ascii="Calibri" w:eastAsia="SimSun" w:hAnsi="Calibri" w:hint="eastAsia"/>
                <w:szCs w:val="24"/>
                <w:lang w:eastAsia="zh-CN"/>
              </w:rPr>
              <w:t>从相应的全权代表级文件中删除重复的</w:t>
            </w:r>
            <w:r w:rsidR="00D71C80" w:rsidRPr="00A956D8">
              <w:rPr>
                <w:rFonts w:ascii="Calibri" w:eastAsia="SimSun" w:hAnsi="Calibri" w:hint="eastAsia"/>
                <w:szCs w:val="24"/>
                <w:lang w:eastAsia="zh-CN"/>
              </w:rPr>
              <w:t>案文</w:t>
            </w:r>
            <w:r w:rsidRPr="00A956D8">
              <w:rPr>
                <w:rFonts w:ascii="Calibri" w:eastAsia="SimSun" w:hAnsi="Calibri" w:hint="eastAsia"/>
                <w:szCs w:val="24"/>
                <w:lang w:eastAsia="zh-CN"/>
              </w:rPr>
              <w:t>。</w:t>
            </w:r>
          </w:p>
          <w:p w14:paraId="589DDB8E" w14:textId="065861D8" w:rsidR="00B4069B" w:rsidRDefault="004E36DA" w:rsidP="00A956D8">
            <w:pPr>
              <w:ind w:firstLineChars="200" w:firstLine="480"/>
              <w:jc w:val="both"/>
              <w:rPr>
                <w:szCs w:val="24"/>
                <w:lang w:eastAsia="zh-CN"/>
              </w:rPr>
            </w:pPr>
            <w:r w:rsidRPr="00A956D8">
              <w:rPr>
                <w:rFonts w:ascii="Calibri" w:eastAsia="SimSun" w:hAnsi="Calibri" w:hint="eastAsia"/>
                <w:szCs w:val="24"/>
                <w:lang w:eastAsia="zh-CN"/>
              </w:rPr>
              <w:t>2018</w:t>
            </w:r>
            <w:r w:rsidRPr="00A956D8">
              <w:rPr>
                <w:rFonts w:ascii="Calibri" w:eastAsia="SimSun" w:hAnsi="Calibri" w:hint="eastAsia"/>
                <w:szCs w:val="24"/>
                <w:lang w:eastAsia="zh-CN"/>
              </w:rPr>
              <w:t>年国际电联全权代表大会修订了第</w:t>
            </w:r>
            <w:r w:rsidRPr="00A956D8">
              <w:rPr>
                <w:rFonts w:ascii="Calibri" w:eastAsia="SimSun" w:hAnsi="Calibri" w:hint="eastAsia"/>
                <w:szCs w:val="24"/>
                <w:lang w:eastAsia="zh-CN"/>
              </w:rPr>
              <w:t>154</w:t>
            </w:r>
            <w:r w:rsidRPr="00A956D8">
              <w:rPr>
                <w:rFonts w:ascii="Calibri" w:eastAsia="SimSun" w:hAnsi="Calibri" w:hint="eastAsia"/>
                <w:szCs w:val="24"/>
                <w:lang w:eastAsia="zh-CN"/>
              </w:rPr>
              <w:t>号决议“在同等地位上使用国际电联的六种正式语文”，主要是为了纳入成立国际电联多部门联合的术语协调委员会（</w:t>
            </w:r>
            <w:r w:rsidRPr="00A956D8">
              <w:rPr>
                <w:rFonts w:ascii="Calibri" w:eastAsia="SimSun" w:hAnsi="Calibri" w:hint="eastAsia"/>
                <w:szCs w:val="24"/>
                <w:lang w:eastAsia="zh-CN"/>
              </w:rPr>
              <w:t>CCT</w:t>
            </w:r>
            <w:r w:rsidRPr="00A956D8">
              <w:rPr>
                <w:rFonts w:ascii="Calibri" w:eastAsia="SimSun" w:hAnsi="Calibri" w:hint="eastAsia"/>
                <w:szCs w:val="24"/>
                <w:lang w:eastAsia="zh-CN"/>
              </w:rPr>
              <w:t>）的内容。</w:t>
            </w:r>
            <w:r w:rsidR="00BB5CE5" w:rsidRPr="00A956D8">
              <w:rPr>
                <w:rFonts w:ascii="Calibri" w:eastAsia="SimSun" w:hAnsi="Calibri" w:hint="eastAsia"/>
                <w:szCs w:val="24"/>
                <w:lang w:eastAsia="zh-CN"/>
              </w:rPr>
              <w:t>该</w:t>
            </w:r>
            <w:r w:rsidR="008567AF" w:rsidRPr="00A956D8">
              <w:rPr>
                <w:rFonts w:ascii="Calibri" w:eastAsia="SimSun" w:hAnsi="Calibri" w:hint="eastAsia"/>
                <w:szCs w:val="24"/>
                <w:lang w:eastAsia="zh-CN"/>
              </w:rPr>
              <w:t>联合委员会的存在</w:t>
            </w:r>
            <w:r w:rsidR="0066442B" w:rsidRPr="00A956D8">
              <w:rPr>
                <w:rFonts w:ascii="Calibri" w:eastAsia="SimSun" w:hAnsi="Calibri" w:hint="eastAsia"/>
                <w:szCs w:val="24"/>
                <w:lang w:eastAsia="zh-CN"/>
              </w:rPr>
              <w:t>确定了国际电联</w:t>
            </w:r>
            <w:r w:rsidR="008567AF" w:rsidRPr="00A956D8">
              <w:rPr>
                <w:rFonts w:ascii="Calibri" w:eastAsia="SimSun" w:hAnsi="Calibri" w:hint="eastAsia"/>
                <w:szCs w:val="24"/>
                <w:lang w:eastAsia="zh-CN"/>
              </w:rPr>
              <w:t>电信发展部门的作用。因此，有必要更新</w:t>
            </w:r>
            <w:r w:rsidR="00D544C4" w:rsidRPr="00A956D8">
              <w:rPr>
                <w:rFonts w:ascii="Calibri" w:eastAsia="SimSun" w:hAnsi="Calibri" w:hint="eastAsia"/>
                <w:szCs w:val="24"/>
                <w:lang w:eastAsia="zh-CN"/>
              </w:rPr>
              <w:t>世界电信发展大会</w:t>
            </w:r>
            <w:r w:rsidR="008567AF" w:rsidRPr="00A956D8">
              <w:rPr>
                <w:rFonts w:ascii="Calibri" w:eastAsia="SimSun" w:hAnsi="Calibri" w:hint="eastAsia"/>
                <w:szCs w:val="24"/>
                <w:lang w:eastAsia="zh-CN"/>
              </w:rPr>
              <w:t>第</w:t>
            </w:r>
            <w:r w:rsidR="008567AF" w:rsidRPr="00A956D8">
              <w:rPr>
                <w:rFonts w:ascii="Calibri" w:eastAsia="SimSun" w:hAnsi="Calibri" w:hint="eastAsia"/>
                <w:szCs w:val="24"/>
                <w:lang w:eastAsia="zh-CN"/>
              </w:rPr>
              <w:t>86</w:t>
            </w:r>
            <w:r w:rsidR="008567AF" w:rsidRPr="00A956D8">
              <w:rPr>
                <w:rFonts w:ascii="Calibri" w:eastAsia="SimSun" w:hAnsi="Calibri" w:hint="eastAsia"/>
                <w:szCs w:val="24"/>
                <w:lang w:eastAsia="zh-CN"/>
              </w:rPr>
              <w:t>号决议，使之与该修订</w:t>
            </w:r>
            <w:r w:rsidR="0066442B" w:rsidRPr="00A956D8">
              <w:rPr>
                <w:rFonts w:ascii="Calibri" w:eastAsia="SimSun" w:hAnsi="Calibri" w:hint="eastAsia"/>
                <w:szCs w:val="24"/>
                <w:lang w:eastAsia="zh-CN"/>
              </w:rPr>
              <w:t>保持</w:t>
            </w:r>
            <w:r w:rsidR="008567AF" w:rsidRPr="00A956D8">
              <w:rPr>
                <w:rFonts w:ascii="Calibri" w:eastAsia="SimSun" w:hAnsi="Calibri" w:hint="eastAsia"/>
                <w:szCs w:val="24"/>
                <w:lang w:eastAsia="zh-CN"/>
              </w:rPr>
              <w:t>一致</w:t>
            </w:r>
            <w:r w:rsidR="00BB5CE5" w:rsidRPr="00A956D8">
              <w:rPr>
                <w:rFonts w:ascii="Calibri" w:eastAsia="SimSun" w:hAnsi="Calibri" w:hint="eastAsia"/>
                <w:szCs w:val="24"/>
                <w:lang w:eastAsia="zh-CN"/>
              </w:rPr>
              <w:t>。</w:t>
            </w:r>
            <w:r w:rsidR="008567AF" w:rsidRPr="00A956D8">
              <w:rPr>
                <w:rFonts w:ascii="Calibri" w:eastAsia="SimSun" w:hAnsi="Calibri" w:hint="eastAsia"/>
                <w:szCs w:val="24"/>
                <w:lang w:eastAsia="zh-CN"/>
              </w:rPr>
              <w:t>该修订已经</w:t>
            </w:r>
            <w:r w:rsidR="00BB5CE5" w:rsidRPr="00A956D8">
              <w:rPr>
                <w:rFonts w:ascii="Calibri" w:eastAsia="SimSun" w:hAnsi="Calibri" w:hint="eastAsia"/>
                <w:szCs w:val="24"/>
                <w:lang w:eastAsia="zh-CN"/>
              </w:rPr>
              <w:t>体现</w:t>
            </w:r>
            <w:r w:rsidR="008567AF" w:rsidRPr="00A956D8">
              <w:rPr>
                <w:rFonts w:ascii="Calibri" w:eastAsia="SimSun" w:hAnsi="Calibri" w:hint="eastAsia"/>
                <w:szCs w:val="24"/>
                <w:lang w:eastAsia="zh-CN"/>
              </w:rPr>
              <w:t>在无线电通信</w:t>
            </w:r>
            <w:r w:rsidR="0066442B" w:rsidRPr="00A956D8">
              <w:rPr>
                <w:rFonts w:ascii="Calibri" w:eastAsia="SimSun" w:hAnsi="Calibri" w:hint="eastAsia"/>
                <w:szCs w:val="24"/>
                <w:lang w:eastAsia="zh-CN"/>
              </w:rPr>
              <w:t>全会</w:t>
            </w:r>
            <w:r w:rsidR="008567AF" w:rsidRPr="00A956D8">
              <w:rPr>
                <w:rFonts w:ascii="Calibri" w:eastAsia="SimSun" w:hAnsi="Calibri" w:hint="eastAsia"/>
                <w:szCs w:val="24"/>
                <w:lang w:eastAsia="zh-CN"/>
              </w:rPr>
              <w:t>和世界电信标准化</w:t>
            </w:r>
            <w:r w:rsidR="0066442B" w:rsidRPr="00A956D8">
              <w:rPr>
                <w:rFonts w:ascii="Calibri" w:eastAsia="SimSun" w:hAnsi="Calibri" w:hint="eastAsia"/>
                <w:szCs w:val="24"/>
                <w:lang w:eastAsia="zh-CN"/>
              </w:rPr>
              <w:t>全会</w:t>
            </w:r>
            <w:r w:rsidR="008567AF" w:rsidRPr="00A956D8">
              <w:rPr>
                <w:rFonts w:ascii="Calibri" w:eastAsia="SimSun" w:hAnsi="Calibri" w:hint="eastAsia"/>
                <w:szCs w:val="24"/>
                <w:lang w:eastAsia="zh-CN"/>
              </w:rPr>
              <w:t>的相应决议中。</w:t>
            </w:r>
            <w:r w:rsidR="00BB5CE5" w:rsidRPr="00A956D8">
              <w:rPr>
                <w:rFonts w:ascii="Calibri" w:eastAsia="SimSun" w:hAnsi="Calibri" w:hint="eastAsia"/>
                <w:szCs w:val="24"/>
                <w:lang w:eastAsia="zh-CN"/>
              </w:rPr>
              <w:t>无需对该决议进行其他实质性修改</w:t>
            </w:r>
            <w:r w:rsidR="00BB5CE5" w:rsidRPr="00A956D8">
              <w:rPr>
                <w:rFonts w:ascii="Calibri" w:eastAsia="SimSun" w:hAnsi="Calibri" w:hint="eastAsia"/>
                <w:szCs w:val="24"/>
                <w:lang w:val="en-US" w:eastAsia="zh-CN"/>
              </w:rPr>
              <w:t>。</w:t>
            </w:r>
          </w:p>
          <w:p w14:paraId="3AFCC209" w14:textId="77777777" w:rsidR="00B4069B" w:rsidRDefault="000E2513">
            <w:pPr>
              <w:rPr>
                <w:lang w:eastAsia="zh-CN"/>
              </w:rPr>
            </w:pPr>
            <w:r>
              <w:rPr>
                <w:rFonts w:ascii="Calibri" w:eastAsia="SimSun" w:hAnsi="Calibri" w:cs="Traditional Arabic"/>
                <w:b/>
                <w:bCs/>
                <w:szCs w:val="24"/>
                <w:lang w:eastAsia="zh-CN"/>
              </w:rPr>
              <w:t>预期结果：</w:t>
            </w:r>
          </w:p>
          <w:p w14:paraId="0DAC98E2" w14:textId="6AA15C08" w:rsidR="00B4069B" w:rsidRDefault="00D35F01">
            <w:pPr>
              <w:ind w:firstLineChars="200" w:firstLine="480"/>
              <w:rPr>
                <w:szCs w:val="24"/>
                <w:lang w:eastAsia="zh-CN"/>
              </w:rPr>
              <w:pPrChange w:id="8" w:author="WANG Long" w:date="2022-05-11T22:56:00Z">
                <w:pPr>
                  <w:framePr w:hSpace="180" w:wrap="around" w:hAnchor="margin" w:y="-675"/>
                </w:pPr>
              </w:pPrChange>
            </w:pPr>
            <w:r>
              <w:rPr>
                <w:rFonts w:hint="eastAsia"/>
                <w:szCs w:val="24"/>
                <w:lang w:eastAsia="zh-CN"/>
              </w:rPr>
              <w:t>请</w:t>
            </w:r>
            <w:r w:rsidR="00B2793D" w:rsidRPr="00B2793D">
              <w:rPr>
                <w:szCs w:val="24"/>
                <w:lang w:eastAsia="zh-CN"/>
              </w:rPr>
              <w:t>WTDC-2</w:t>
            </w:r>
            <w:bookmarkStart w:id="9" w:name="_GoBack"/>
            <w:bookmarkEnd w:id="9"/>
            <w:r w:rsidR="00B2793D" w:rsidRPr="00B2793D">
              <w:rPr>
                <w:szCs w:val="24"/>
                <w:lang w:eastAsia="zh-CN"/>
              </w:rPr>
              <w:t>2</w:t>
            </w:r>
            <w:r>
              <w:rPr>
                <w:rFonts w:hint="eastAsia"/>
                <w:szCs w:val="24"/>
                <w:lang w:eastAsia="zh-CN"/>
              </w:rPr>
              <w:t>审查并批准本文件中的提案</w:t>
            </w:r>
            <w:r w:rsidR="0066442B">
              <w:rPr>
                <w:rFonts w:hint="eastAsia"/>
                <w:szCs w:val="24"/>
                <w:lang w:eastAsia="zh-CN"/>
              </w:rPr>
              <w:t>。</w:t>
            </w:r>
          </w:p>
          <w:p w14:paraId="3171BFC3" w14:textId="77777777" w:rsidR="00B4069B" w:rsidRDefault="000E2513">
            <w:pPr>
              <w:rPr>
                <w:lang w:eastAsia="zh-CN"/>
              </w:rPr>
            </w:pPr>
            <w:r>
              <w:rPr>
                <w:rFonts w:ascii="Calibri" w:eastAsia="SimSun" w:hAnsi="Calibri" w:cs="Traditional Arabic"/>
                <w:b/>
                <w:bCs/>
                <w:szCs w:val="24"/>
                <w:lang w:eastAsia="zh-CN"/>
              </w:rPr>
              <w:t>参考文件：</w:t>
            </w:r>
          </w:p>
          <w:p w14:paraId="73D67560" w14:textId="5E12D4D9" w:rsidR="00B4069B" w:rsidRDefault="00D35F01">
            <w:pPr>
              <w:ind w:firstLineChars="200" w:firstLine="480"/>
              <w:rPr>
                <w:szCs w:val="24"/>
                <w:lang w:eastAsia="zh-CN"/>
              </w:rPr>
              <w:pPrChange w:id="10" w:author="WANG Long" w:date="2022-05-11T22:56:00Z">
                <w:pPr>
                  <w:framePr w:hSpace="180" w:wrap="around" w:hAnchor="margin" w:y="-675"/>
                </w:pPr>
              </w:pPrChange>
            </w:pPr>
            <w:r>
              <w:rPr>
                <w:rFonts w:hint="eastAsia"/>
                <w:szCs w:val="24"/>
                <w:lang w:eastAsia="zh-CN"/>
              </w:rPr>
              <w:t>第</w:t>
            </w:r>
            <w:r>
              <w:rPr>
                <w:rFonts w:hint="eastAsia"/>
                <w:szCs w:val="24"/>
                <w:lang w:eastAsia="zh-CN"/>
              </w:rPr>
              <w:t>8</w:t>
            </w:r>
            <w:r>
              <w:rPr>
                <w:szCs w:val="24"/>
                <w:lang w:eastAsia="zh-CN"/>
              </w:rPr>
              <w:t>6</w:t>
            </w:r>
            <w:r>
              <w:rPr>
                <w:rFonts w:hint="eastAsia"/>
                <w:szCs w:val="24"/>
                <w:lang w:eastAsia="zh-CN"/>
              </w:rPr>
              <w:t>号决议（</w:t>
            </w:r>
            <w:r>
              <w:rPr>
                <w:rFonts w:hint="eastAsia"/>
                <w:szCs w:val="24"/>
                <w:lang w:eastAsia="zh-CN"/>
              </w:rPr>
              <w:t>2</w:t>
            </w:r>
            <w:r>
              <w:rPr>
                <w:szCs w:val="24"/>
                <w:lang w:eastAsia="zh-CN"/>
              </w:rPr>
              <w:t>017</w:t>
            </w:r>
            <w:r>
              <w:rPr>
                <w:rFonts w:hint="eastAsia"/>
                <w:szCs w:val="24"/>
                <w:lang w:eastAsia="zh-CN"/>
              </w:rPr>
              <w:t>年，布宜诺斯艾利斯）</w:t>
            </w:r>
          </w:p>
        </w:tc>
      </w:tr>
    </w:tbl>
    <w:p w14:paraId="17D0C115" w14:textId="77777777" w:rsidR="001D6BD7" w:rsidRDefault="001D6BD7">
      <w:pPr>
        <w:tabs>
          <w:tab w:val="clear" w:pos="1134"/>
          <w:tab w:val="clear" w:pos="1871"/>
          <w:tab w:val="clear" w:pos="2268"/>
        </w:tabs>
        <w:overflowPunct/>
        <w:autoSpaceDE/>
        <w:autoSpaceDN/>
        <w:adjustRightInd/>
        <w:spacing w:before="0"/>
        <w:textAlignment w:val="auto"/>
        <w:rPr>
          <w:szCs w:val="24"/>
          <w:lang w:eastAsia="zh-CN"/>
        </w:rPr>
      </w:pPr>
    </w:p>
    <w:p w14:paraId="3E8BF6EE"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1A8CDA0F" w14:textId="77777777" w:rsidR="00B4069B" w:rsidRDefault="000E2513">
      <w:pPr>
        <w:pStyle w:val="Proposal"/>
        <w:rPr>
          <w:lang w:eastAsia="zh-CN"/>
        </w:rPr>
      </w:pPr>
      <w:r>
        <w:rPr>
          <w:b/>
          <w:lang w:eastAsia="zh-CN"/>
        </w:rPr>
        <w:lastRenderedPageBreak/>
        <w:t>MOD</w:t>
      </w:r>
      <w:r>
        <w:rPr>
          <w:lang w:eastAsia="zh-CN"/>
        </w:rPr>
        <w:tab/>
        <w:t>IAP/24A3/1</w:t>
      </w:r>
    </w:p>
    <w:p w14:paraId="289643DF" w14:textId="77777777" w:rsidR="00661C92" w:rsidRPr="001C0D8B" w:rsidRDefault="000E2513">
      <w:pPr>
        <w:pStyle w:val="ResNo"/>
        <w:rPr>
          <w:lang w:eastAsia="zh-CN"/>
        </w:rPr>
      </w:pPr>
      <w:bookmarkStart w:id="11" w:name="_Toc505610402"/>
      <w:r>
        <w:rPr>
          <w:rFonts w:hint="eastAsia"/>
          <w:lang w:eastAsia="zh-CN"/>
        </w:rPr>
        <w:t>第</w:t>
      </w:r>
      <w:r w:rsidRPr="00FD359D">
        <w:rPr>
          <w:rStyle w:val="href"/>
          <w:lang w:eastAsia="zh-CN"/>
        </w:rPr>
        <w:t>86</w:t>
      </w:r>
      <w:r>
        <w:rPr>
          <w:rFonts w:hint="eastAsia"/>
          <w:lang w:eastAsia="zh-CN"/>
        </w:rPr>
        <w:t>号</w:t>
      </w:r>
      <w:r>
        <w:rPr>
          <w:lang w:eastAsia="zh-CN"/>
        </w:rPr>
        <w:t>决议</w:t>
      </w:r>
      <w:r>
        <w:rPr>
          <w:rFonts w:hint="eastAsia"/>
          <w:lang w:eastAsia="zh-CN"/>
        </w:rPr>
        <w:t>（</w:t>
      </w:r>
      <w:del w:id="12" w:author="Yin, Tinghao" w:date="2022-05-11T13:26:00Z">
        <w:r w:rsidDel="00EA135D">
          <w:rPr>
            <w:rFonts w:hint="eastAsia"/>
            <w:lang w:eastAsia="zh-CN"/>
          </w:rPr>
          <w:delText>2017</w:delText>
        </w:r>
        <w:r w:rsidDel="00EA135D">
          <w:rPr>
            <w:rFonts w:hint="eastAsia"/>
            <w:lang w:eastAsia="zh-CN"/>
          </w:rPr>
          <w:delText>年，布宜诺斯艾利斯</w:delText>
        </w:r>
      </w:del>
      <w:ins w:id="13" w:author="Yin, Tinghao" w:date="2022-05-11T13:26:00Z">
        <w:r w:rsidR="00EA135D">
          <w:rPr>
            <w:rFonts w:hint="eastAsia"/>
            <w:lang w:eastAsia="zh-CN"/>
          </w:rPr>
          <w:t>2022</w:t>
        </w:r>
        <w:r w:rsidR="00EA135D">
          <w:rPr>
            <w:rFonts w:hint="eastAsia"/>
            <w:lang w:eastAsia="zh-CN"/>
          </w:rPr>
          <w:t>年，基加利</w:t>
        </w:r>
      </w:ins>
      <w:r>
        <w:rPr>
          <w:rFonts w:hint="eastAsia"/>
          <w:lang w:eastAsia="zh-CN"/>
        </w:rPr>
        <w:t>）</w:t>
      </w:r>
      <w:bookmarkEnd w:id="11"/>
    </w:p>
    <w:p w14:paraId="27B6945C" w14:textId="77777777" w:rsidR="00661C92" w:rsidRDefault="000E2513" w:rsidP="00661C92">
      <w:pPr>
        <w:pStyle w:val="Restitle"/>
        <w:rPr>
          <w:lang w:eastAsia="zh-CN"/>
        </w:rPr>
      </w:pPr>
      <w:bookmarkStart w:id="14" w:name="_Toc348252491"/>
      <w:bookmarkStart w:id="15" w:name="_Toc478043585"/>
      <w:bookmarkStart w:id="16" w:name="_Toc478045012"/>
      <w:bookmarkStart w:id="17" w:name="_Toc505610403"/>
      <w:r>
        <w:rPr>
          <w:rFonts w:hint="eastAsia"/>
          <w:lang w:eastAsia="zh-CN"/>
        </w:rPr>
        <w:t>国际电联电信发展部门在同等地位上</w:t>
      </w:r>
      <w:r>
        <w:rPr>
          <w:lang w:eastAsia="zh-CN"/>
        </w:rPr>
        <w:br/>
      </w:r>
      <w:r>
        <w:rPr>
          <w:rFonts w:hint="eastAsia"/>
          <w:lang w:eastAsia="zh-CN"/>
        </w:rPr>
        <w:t>使用国际电联的各种语文</w:t>
      </w:r>
      <w:bookmarkEnd w:id="14"/>
      <w:bookmarkEnd w:id="15"/>
      <w:bookmarkEnd w:id="16"/>
      <w:bookmarkEnd w:id="17"/>
    </w:p>
    <w:p w14:paraId="226658CD" w14:textId="77777777" w:rsidR="00661C92" w:rsidRPr="002D492B" w:rsidRDefault="000E2513" w:rsidP="00661C92">
      <w:pPr>
        <w:pStyle w:val="Normalaftertitle"/>
        <w:rPr>
          <w:lang w:eastAsia="zh-CN"/>
        </w:rPr>
      </w:pPr>
      <w:r>
        <w:rPr>
          <w:rFonts w:hint="eastAsia"/>
          <w:lang w:eastAsia="zh-CN"/>
        </w:rPr>
        <w:t>世界电信发展大会（</w:t>
      </w:r>
      <w:del w:id="18" w:author="Yin, Tinghao" w:date="2022-05-11T13:26:00Z">
        <w:r w:rsidRPr="00794441" w:rsidDel="00EA135D">
          <w:rPr>
            <w:rFonts w:hint="eastAsia"/>
            <w:lang w:eastAsia="zh-CN"/>
          </w:rPr>
          <w:delText>2017</w:delText>
        </w:r>
        <w:r w:rsidRPr="00794441" w:rsidDel="00EA135D">
          <w:rPr>
            <w:rFonts w:hint="eastAsia"/>
            <w:lang w:eastAsia="zh-CN"/>
          </w:rPr>
          <w:delText>年，布宜诺斯艾利斯</w:delText>
        </w:r>
      </w:del>
      <w:ins w:id="19" w:author="Yin, Tinghao" w:date="2022-05-11T13:26:00Z">
        <w:r w:rsidR="00EA135D">
          <w:rPr>
            <w:rFonts w:hint="eastAsia"/>
            <w:lang w:eastAsia="zh-CN"/>
          </w:rPr>
          <w:t>2022</w:t>
        </w:r>
        <w:r w:rsidR="00EA135D">
          <w:rPr>
            <w:rFonts w:hint="eastAsia"/>
            <w:lang w:eastAsia="zh-CN"/>
          </w:rPr>
          <w:t>年，基加利</w:t>
        </w:r>
      </w:ins>
      <w:r>
        <w:rPr>
          <w:rFonts w:hint="eastAsia"/>
          <w:lang w:eastAsia="zh-CN"/>
        </w:rPr>
        <w:t>），</w:t>
      </w:r>
    </w:p>
    <w:p w14:paraId="4B697FF9" w14:textId="77777777" w:rsidR="00661C92" w:rsidRPr="00BF7625" w:rsidRDefault="000E2513" w:rsidP="00661C92">
      <w:pPr>
        <w:pStyle w:val="Call"/>
        <w:rPr>
          <w:lang w:eastAsia="zh-CN"/>
        </w:rPr>
      </w:pPr>
      <w:r w:rsidRPr="00BF7625">
        <w:rPr>
          <w:rFonts w:hint="eastAsia"/>
          <w:lang w:eastAsia="zh-CN"/>
        </w:rPr>
        <w:t>认识到</w:t>
      </w:r>
    </w:p>
    <w:p w14:paraId="295F4295" w14:textId="77777777" w:rsidR="00661C92" w:rsidDel="001576BD" w:rsidRDefault="000E2513">
      <w:pPr>
        <w:rPr>
          <w:del w:id="20" w:author="Yin, Tinghao" w:date="2022-05-11T13:50:00Z"/>
          <w:lang w:eastAsia="zh-CN"/>
        </w:rPr>
      </w:pPr>
      <w:r w:rsidRPr="00526CBC">
        <w:rPr>
          <w:i/>
          <w:iCs/>
          <w:lang w:eastAsia="zh-CN"/>
        </w:rPr>
        <w:t>a)</w:t>
      </w:r>
      <w:r w:rsidRPr="00E04A5F">
        <w:rPr>
          <w:lang w:eastAsia="zh-CN"/>
        </w:rPr>
        <w:tab/>
      </w:r>
      <w:r w:rsidRPr="00E04A5F">
        <w:rPr>
          <w:rFonts w:hint="eastAsia"/>
          <w:lang w:eastAsia="zh-CN"/>
        </w:rPr>
        <w:t>全权代表大会通过</w:t>
      </w:r>
      <w:r>
        <w:rPr>
          <w:rFonts w:hint="eastAsia"/>
          <w:lang w:eastAsia="zh-CN"/>
        </w:rPr>
        <w:t>的关于在同等地位上使用国际电联</w:t>
      </w:r>
      <w:r w:rsidRPr="00E04A5F">
        <w:rPr>
          <w:rFonts w:hint="eastAsia"/>
          <w:lang w:eastAsia="zh-CN"/>
        </w:rPr>
        <w:t>六种正式语文的第</w:t>
      </w:r>
      <w:r w:rsidRPr="00E04A5F">
        <w:rPr>
          <w:lang w:eastAsia="zh-CN"/>
        </w:rPr>
        <w:t>154</w:t>
      </w:r>
      <w:r w:rsidRPr="00E04A5F">
        <w:rPr>
          <w:rFonts w:hint="eastAsia"/>
          <w:lang w:eastAsia="zh-CN"/>
        </w:rPr>
        <w:t>号决议（</w:t>
      </w:r>
      <w:del w:id="21" w:author="Yin, Tinghao" w:date="2022-05-11T13:27:00Z">
        <w:r w:rsidDel="00EA135D">
          <w:rPr>
            <w:rFonts w:hint="eastAsia"/>
            <w:lang w:eastAsia="zh-CN"/>
          </w:rPr>
          <w:delText>2014</w:delText>
        </w:r>
        <w:r w:rsidDel="00EA135D">
          <w:rPr>
            <w:rFonts w:hint="eastAsia"/>
            <w:lang w:eastAsia="zh-CN"/>
          </w:rPr>
          <w:delText>年</w:delText>
        </w:r>
        <w:r w:rsidDel="00EA135D">
          <w:rPr>
            <w:lang w:eastAsia="zh-CN"/>
          </w:rPr>
          <w:delText>，釜山</w:delText>
        </w:r>
      </w:del>
      <w:ins w:id="22" w:author="Yin, Tinghao" w:date="2022-05-11T13:27:00Z">
        <w:r w:rsidR="00EA135D">
          <w:rPr>
            <w:rFonts w:hint="eastAsia"/>
            <w:lang w:eastAsia="zh-CN"/>
          </w:rPr>
          <w:t>2018</w:t>
        </w:r>
        <w:r w:rsidR="00EA135D">
          <w:rPr>
            <w:rFonts w:hint="eastAsia"/>
            <w:lang w:eastAsia="zh-CN"/>
          </w:rPr>
          <w:t>年，迪拜</w:t>
        </w:r>
      </w:ins>
      <w:ins w:id="23" w:author="Yin, Tinghao" w:date="2022-05-11T13:48:00Z">
        <w:r w:rsidR="001576BD">
          <w:rPr>
            <w:rFonts w:hint="eastAsia"/>
            <w:lang w:eastAsia="zh-CN"/>
          </w:rPr>
          <w:t xml:space="preserve"> </w:t>
        </w:r>
      </w:ins>
      <w:r>
        <w:rPr>
          <w:rFonts w:hint="eastAsia"/>
          <w:lang w:eastAsia="zh-CN"/>
        </w:rPr>
        <w:t>，修订版</w:t>
      </w:r>
      <w:r w:rsidRPr="00E04A5F">
        <w:rPr>
          <w:rFonts w:hint="eastAsia"/>
          <w:lang w:eastAsia="zh-CN"/>
        </w:rPr>
        <w:t>），就如何在同等地位上使用六种语文向</w:t>
      </w:r>
      <w:r>
        <w:rPr>
          <w:rFonts w:hint="eastAsia"/>
          <w:lang w:eastAsia="zh-CN"/>
        </w:rPr>
        <w:t>国际电联</w:t>
      </w:r>
      <w:r w:rsidRPr="00E04A5F">
        <w:rPr>
          <w:rFonts w:hint="eastAsia"/>
          <w:lang w:eastAsia="zh-CN"/>
        </w:rPr>
        <w:t>理事会和总秘书处做出指示</w:t>
      </w:r>
      <w:del w:id="24" w:author="Yin, Tinghao" w:date="2022-05-11T13:50:00Z">
        <w:r w:rsidRPr="00E04A5F" w:rsidDel="001576BD">
          <w:rPr>
            <w:rFonts w:hint="eastAsia"/>
            <w:lang w:eastAsia="zh-CN"/>
          </w:rPr>
          <w:delText>；</w:delText>
        </w:r>
      </w:del>
    </w:p>
    <w:p w14:paraId="468A20C6" w14:textId="1DE57746" w:rsidR="00661C92" w:rsidRPr="00C535D4" w:rsidRDefault="000E2513">
      <w:pPr>
        <w:rPr>
          <w:lang w:eastAsia="zh-CN"/>
        </w:rPr>
      </w:pPr>
      <w:del w:id="25" w:author="Yin, Tinghao" w:date="2022-05-11T13:50:00Z">
        <w:r w:rsidRPr="00486260" w:rsidDel="001576BD">
          <w:rPr>
            <w:i/>
            <w:iCs/>
            <w:lang w:eastAsia="zh-CN"/>
          </w:rPr>
          <w:delText>b)</w:delText>
        </w:r>
        <w:r w:rsidRPr="00486260" w:rsidDel="001576BD">
          <w:rPr>
            <w:lang w:eastAsia="zh-CN"/>
          </w:rPr>
          <w:tab/>
        </w:r>
      </w:del>
      <w:del w:id="26" w:author="WANG Long" w:date="2022-05-11T22:23:00Z">
        <w:r w:rsidRPr="00486260" w:rsidDel="00BB5CE5">
          <w:rPr>
            <w:rFonts w:hint="eastAsia"/>
            <w:lang w:eastAsia="zh-CN"/>
          </w:rPr>
          <w:delText>理事会</w:delText>
        </w:r>
        <w:r w:rsidDel="00BB5CE5">
          <w:rPr>
            <w:rFonts w:hint="eastAsia"/>
            <w:lang w:eastAsia="zh-CN"/>
          </w:rPr>
          <w:delText>在</w:delText>
        </w:r>
        <w:r w:rsidDel="00BB5CE5">
          <w:rPr>
            <w:lang w:eastAsia="zh-CN"/>
          </w:rPr>
          <w:delText>其</w:delText>
        </w:r>
        <w:r w:rsidRPr="00486260" w:rsidDel="00BB5CE5">
          <w:rPr>
            <w:lang w:eastAsia="zh-CN"/>
          </w:rPr>
          <w:delText>2016</w:delText>
        </w:r>
        <w:r w:rsidRPr="00486260" w:rsidDel="00BB5CE5">
          <w:rPr>
            <w:rFonts w:hint="eastAsia"/>
            <w:lang w:eastAsia="zh-CN"/>
          </w:rPr>
          <w:delText>年</w:delText>
        </w:r>
        <w:r w:rsidDel="00BB5CE5">
          <w:rPr>
            <w:rFonts w:hint="eastAsia"/>
            <w:lang w:eastAsia="zh-CN"/>
          </w:rPr>
          <w:delText>会议上</w:delText>
        </w:r>
        <w:r w:rsidRPr="00486260" w:rsidDel="00BB5CE5">
          <w:rPr>
            <w:rFonts w:hint="eastAsia"/>
            <w:lang w:eastAsia="zh-CN"/>
          </w:rPr>
          <w:delText>修订</w:delText>
        </w:r>
        <w:r w:rsidDel="00BB5CE5">
          <w:rPr>
            <w:rFonts w:hint="eastAsia"/>
            <w:lang w:eastAsia="zh-CN"/>
          </w:rPr>
          <w:delText>的</w:delText>
        </w:r>
        <w:r w:rsidRPr="00486260" w:rsidDel="00BB5CE5">
          <w:rPr>
            <w:rFonts w:hint="eastAsia"/>
            <w:lang w:eastAsia="zh-CN"/>
          </w:rPr>
          <w:delText>第</w:delText>
        </w:r>
        <w:r w:rsidRPr="00486260" w:rsidDel="00BB5CE5">
          <w:rPr>
            <w:lang w:eastAsia="zh-CN"/>
          </w:rPr>
          <w:delText>1372</w:delText>
        </w:r>
        <w:r w:rsidRPr="00486260" w:rsidDel="00BB5CE5">
          <w:rPr>
            <w:rFonts w:hint="eastAsia"/>
            <w:lang w:eastAsia="zh-CN"/>
          </w:rPr>
          <w:delText>号决议</w:delText>
        </w:r>
        <w:r w:rsidDel="00BB5CE5">
          <w:rPr>
            <w:rFonts w:hint="eastAsia"/>
            <w:lang w:eastAsia="zh-CN"/>
          </w:rPr>
          <w:delText>，</w:delText>
        </w:r>
        <w:r w:rsidRPr="00486260" w:rsidDel="00BB5CE5">
          <w:rPr>
            <w:rFonts w:hint="eastAsia"/>
            <w:lang w:eastAsia="zh-CN"/>
          </w:rPr>
          <w:delText>注意到</w:delText>
        </w:r>
      </w:del>
      <w:ins w:id="27" w:author="WANG Long" w:date="2022-05-11T22:25:00Z">
        <w:r w:rsidR="006F3389">
          <w:rPr>
            <w:rFonts w:hint="eastAsia"/>
            <w:lang w:eastAsia="zh-CN"/>
          </w:rPr>
          <w:t>并感谢</w:t>
        </w:r>
      </w:ins>
      <w:ins w:id="28" w:author="WANG Long" w:date="2022-05-11T22:24:00Z">
        <w:r w:rsidR="006F3389" w:rsidRPr="00EA135D">
          <w:rPr>
            <w:rFonts w:hint="eastAsia"/>
            <w:szCs w:val="24"/>
            <w:lang w:eastAsia="zh-CN"/>
          </w:rPr>
          <w:t>国际电联多部门联合的术语协调委员会（</w:t>
        </w:r>
        <w:r w:rsidR="006F3389" w:rsidRPr="00EA135D">
          <w:rPr>
            <w:rFonts w:hint="eastAsia"/>
            <w:szCs w:val="24"/>
            <w:lang w:eastAsia="zh-CN"/>
          </w:rPr>
          <w:t>CCT</w:t>
        </w:r>
        <w:r w:rsidR="006F3389" w:rsidRPr="00EA135D">
          <w:rPr>
            <w:rFonts w:hint="eastAsia"/>
            <w:szCs w:val="24"/>
            <w:lang w:eastAsia="zh-CN"/>
          </w:rPr>
          <w:t>）</w:t>
        </w:r>
      </w:ins>
      <w:ins w:id="29" w:author="WANG Long" w:date="2022-05-11T22:25:00Z">
        <w:r w:rsidR="006F3389">
          <w:rPr>
            <w:rFonts w:hint="eastAsia"/>
            <w:szCs w:val="24"/>
            <w:lang w:eastAsia="zh-CN"/>
          </w:rPr>
          <w:t>、</w:t>
        </w:r>
      </w:ins>
      <w:r>
        <w:rPr>
          <w:rFonts w:hint="eastAsia"/>
          <w:lang w:eastAsia="zh-CN"/>
        </w:rPr>
        <w:t>国际电联</w:t>
      </w:r>
      <w:r>
        <w:rPr>
          <w:lang w:eastAsia="zh-CN"/>
        </w:rPr>
        <w:t>无线电通信部门（</w:t>
      </w:r>
      <w:r w:rsidRPr="00486260">
        <w:rPr>
          <w:lang w:eastAsia="zh-CN"/>
        </w:rPr>
        <w:t>ITU-R</w:t>
      </w:r>
      <w:r>
        <w:rPr>
          <w:rFonts w:hint="eastAsia"/>
          <w:lang w:eastAsia="zh-CN"/>
        </w:rPr>
        <w:t>）</w:t>
      </w:r>
      <w:r w:rsidRPr="00486260">
        <w:rPr>
          <w:rFonts w:hint="eastAsia"/>
          <w:lang w:eastAsia="zh-CN"/>
        </w:rPr>
        <w:t>词汇协调委员会（</w:t>
      </w:r>
      <w:r w:rsidRPr="00486260">
        <w:rPr>
          <w:lang w:eastAsia="zh-CN"/>
        </w:rPr>
        <w:t>CCV</w:t>
      </w:r>
      <w:r w:rsidRPr="00486260">
        <w:rPr>
          <w:rFonts w:hint="eastAsia"/>
          <w:lang w:eastAsia="zh-CN"/>
        </w:rPr>
        <w:t>）和</w:t>
      </w:r>
      <w:r>
        <w:rPr>
          <w:rFonts w:hint="eastAsia"/>
          <w:lang w:eastAsia="zh-CN"/>
        </w:rPr>
        <w:t>国际电联</w:t>
      </w:r>
      <w:r>
        <w:rPr>
          <w:lang w:eastAsia="zh-CN"/>
        </w:rPr>
        <w:t>电信标准化部门（</w:t>
      </w:r>
      <w:r w:rsidRPr="00486260">
        <w:rPr>
          <w:lang w:eastAsia="zh-CN"/>
        </w:rPr>
        <w:t>ITU-T</w:t>
      </w:r>
      <w:r>
        <w:rPr>
          <w:rFonts w:hint="eastAsia"/>
          <w:lang w:eastAsia="zh-CN"/>
        </w:rPr>
        <w:t>）</w:t>
      </w:r>
      <w:r w:rsidRPr="00486260">
        <w:rPr>
          <w:rFonts w:hint="eastAsia"/>
          <w:lang w:eastAsia="zh-CN"/>
        </w:rPr>
        <w:t>词汇标准化委员会（</w:t>
      </w:r>
      <w:r w:rsidRPr="00486260">
        <w:rPr>
          <w:lang w:eastAsia="zh-CN"/>
        </w:rPr>
        <w:t>SCV</w:t>
      </w:r>
      <w:r w:rsidRPr="00486260">
        <w:rPr>
          <w:rFonts w:hint="eastAsia"/>
          <w:lang w:eastAsia="zh-CN"/>
        </w:rPr>
        <w:t>）在采用电信</w:t>
      </w:r>
      <w:r w:rsidRPr="00486260">
        <w:rPr>
          <w:lang w:eastAsia="zh-CN"/>
        </w:rPr>
        <w:t>/</w:t>
      </w:r>
      <w:r w:rsidRPr="00486260">
        <w:rPr>
          <w:rFonts w:hint="eastAsia"/>
          <w:lang w:eastAsia="zh-CN"/>
        </w:rPr>
        <w:t>信息通信技术（</w:t>
      </w:r>
      <w:r w:rsidRPr="00486260">
        <w:rPr>
          <w:lang w:eastAsia="zh-CN"/>
        </w:rPr>
        <w:t>ICT</w:t>
      </w:r>
      <w:r w:rsidRPr="00486260">
        <w:rPr>
          <w:rFonts w:hint="eastAsia"/>
          <w:lang w:eastAsia="zh-CN"/>
        </w:rPr>
        <w:t>）领域国际电联所有六种正式语文的术语和定义并就其达成一致方面所完成的工作</w:t>
      </w:r>
      <w:r w:rsidRPr="00486260">
        <w:rPr>
          <w:rFonts w:ascii="SimSun" w:hAnsi="SimSun" w:cs="SimSun" w:hint="eastAsia"/>
          <w:lang w:eastAsia="zh-CN"/>
        </w:rPr>
        <w:t>；</w:t>
      </w:r>
    </w:p>
    <w:p w14:paraId="3C18332E" w14:textId="77777777" w:rsidR="001576BD" w:rsidRDefault="001576BD" w:rsidP="00661C92">
      <w:pPr>
        <w:rPr>
          <w:ins w:id="30" w:author="Yin, Tinghao" w:date="2022-05-11T13:51:00Z"/>
          <w:lang w:val="en-US" w:eastAsia="zh-CN"/>
        </w:rPr>
      </w:pPr>
      <w:ins w:id="31" w:author="Yin, Tinghao" w:date="2022-05-11T13:51:00Z">
        <w:r w:rsidRPr="001576BD">
          <w:rPr>
            <w:i/>
            <w:iCs/>
            <w:lang w:eastAsia="zh-CN"/>
            <w:rPrChange w:id="32" w:author="Yin, Tinghao" w:date="2022-05-11T13:51:00Z">
              <w:rPr>
                <w:i/>
                <w:iCs/>
                <w:highlight w:val="yellow"/>
                <w:lang w:eastAsia="zh-CN"/>
              </w:rPr>
            </w:rPrChange>
          </w:rPr>
          <w:t>b)</w:t>
        </w:r>
        <w:r w:rsidRPr="00A10209">
          <w:rPr>
            <w:lang w:eastAsia="zh-CN"/>
          </w:rPr>
          <w:tab/>
        </w:r>
        <w:r w:rsidRPr="001576BD">
          <w:rPr>
            <w:rFonts w:hint="eastAsia"/>
            <w:lang w:val="en-US" w:eastAsia="zh-CN"/>
          </w:rPr>
          <w:t>理事会在其</w:t>
        </w:r>
        <w:r w:rsidRPr="001576BD">
          <w:rPr>
            <w:lang w:eastAsia="zh-CN"/>
          </w:rPr>
          <w:t>2017</w:t>
        </w:r>
        <w:r w:rsidRPr="001576BD">
          <w:rPr>
            <w:rFonts w:hint="eastAsia"/>
            <w:lang w:eastAsia="zh-CN"/>
          </w:rPr>
          <w:t>年会议上通过了</w:t>
        </w:r>
        <w:r w:rsidRPr="001576BD">
          <w:rPr>
            <w:rFonts w:hint="eastAsia"/>
            <w:lang w:val="en-US" w:eastAsia="zh-CN"/>
          </w:rPr>
          <w:t>有关</w:t>
        </w:r>
        <w:r w:rsidRPr="001576BD">
          <w:rPr>
            <w:rFonts w:hint="eastAsia"/>
            <w:lang w:eastAsia="zh-CN"/>
          </w:rPr>
          <w:t>国际电联术语协调委员会（</w:t>
        </w:r>
        <w:r w:rsidRPr="001576BD">
          <w:rPr>
            <w:lang w:eastAsia="zh-CN"/>
          </w:rPr>
          <w:t>ITU CCT</w:t>
        </w:r>
        <w:r w:rsidRPr="001576BD">
          <w:rPr>
            <w:rFonts w:hint="eastAsia"/>
            <w:lang w:eastAsia="zh-CN"/>
          </w:rPr>
          <w:t>）的</w:t>
        </w:r>
        <w:r w:rsidRPr="001576BD">
          <w:rPr>
            <w:rFonts w:hint="eastAsia"/>
            <w:lang w:val="en-US" w:eastAsia="zh-CN"/>
          </w:rPr>
          <w:t>第</w:t>
        </w:r>
        <w:r w:rsidRPr="001576BD">
          <w:rPr>
            <w:lang w:val="en-US" w:eastAsia="zh-CN"/>
          </w:rPr>
          <w:t>1386</w:t>
        </w:r>
        <w:r w:rsidRPr="001576BD">
          <w:rPr>
            <w:rFonts w:hint="eastAsia"/>
            <w:lang w:val="en-US" w:eastAsia="zh-CN"/>
          </w:rPr>
          <w:t>号决议</w:t>
        </w:r>
        <w:r w:rsidRPr="001576BD">
          <w:rPr>
            <w:rFonts w:hint="eastAsia"/>
            <w:lang w:eastAsia="zh-CN"/>
          </w:rPr>
          <w:t>，该委员会由</w:t>
        </w:r>
        <w:r w:rsidRPr="001576BD">
          <w:rPr>
            <w:rFonts w:hint="eastAsia"/>
            <w:lang w:val="en-US" w:eastAsia="zh-CN"/>
          </w:rPr>
          <w:t>按照无线电通信全会（</w:t>
        </w:r>
        <w:r w:rsidRPr="001576BD">
          <w:rPr>
            <w:rFonts w:hint="eastAsia"/>
            <w:lang w:val="en-US" w:eastAsia="zh-CN"/>
          </w:rPr>
          <w:t>RA</w:t>
        </w:r>
        <w:r w:rsidRPr="001576BD">
          <w:rPr>
            <w:rFonts w:hint="eastAsia"/>
            <w:lang w:val="en-US" w:eastAsia="zh-CN"/>
          </w:rPr>
          <w:t>）和世界电信标准化全会（</w:t>
        </w:r>
        <w:r w:rsidRPr="001576BD">
          <w:rPr>
            <w:rFonts w:hint="eastAsia"/>
            <w:lang w:val="en-US" w:eastAsia="zh-CN"/>
          </w:rPr>
          <w:t>WTSA</w:t>
        </w:r>
        <w:r w:rsidRPr="001576BD">
          <w:rPr>
            <w:rFonts w:hint="eastAsia"/>
            <w:lang w:val="en-US" w:eastAsia="zh-CN"/>
          </w:rPr>
          <w:t>）的相关决议运作的</w:t>
        </w:r>
        <w:r w:rsidRPr="001576BD">
          <w:rPr>
            <w:lang w:val="en-US" w:eastAsia="zh-CN"/>
          </w:rPr>
          <w:t>ITU-R CCV</w:t>
        </w:r>
        <w:r w:rsidRPr="001576BD">
          <w:rPr>
            <w:rFonts w:hint="eastAsia"/>
            <w:lang w:val="en-US" w:eastAsia="zh-CN"/>
          </w:rPr>
          <w:t>和</w:t>
        </w:r>
        <w:r w:rsidRPr="001576BD">
          <w:rPr>
            <w:lang w:val="en-US" w:eastAsia="zh-CN"/>
          </w:rPr>
          <w:t>ITU-T SCV</w:t>
        </w:r>
        <w:r w:rsidRPr="001576BD">
          <w:rPr>
            <w:rFonts w:hint="eastAsia"/>
            <w:lang w:val="en-US" w:eastAsia="zh-CN"/>
          </w:rPr>
          <w:t>以及</w:t>
        </w:r>
        <w:r w:rsidRPr="001576BD">
          <w:rPr>
            <w:lang w:val="en-US" w:eastAsia="zh-CN"/>
          </w:rPr>
          <w:t>ITU-D</w:t>
        </w:r>
        <w:r w:rsidRPr="001576BD">
          <w:rPr>
            <w:rFonts w:hint="eastAsia"/>
            <w:lang w:val="en-US" w:eastAsia="zh-CN"/>
          </w:rPr>
          <w:t>的代表组成，并且与秘书处密切协作；</w:t>
        </w:r>
      </w:ins>
    </w:p>
    <w:p w14:paraId="07705118" w14:textId="77777777" w:rsidR="00661C92" w:rsidRDefault="000E2513" w:rsidP="00661C92">
      <w:pPr>
        <w:rPr>
          <w:lang w:eastAsia="zh-CN"/>
        </w:rPr>
      </w:pPr>
      <w:r>
        <w:rPr>
          <w:i/>
          <w:iCs/>
          <w:lang w:eastAsia="zh-CN"/>
        </w:rPr>
        <w:t>c</w:t>
      </w:r>
      <w:r w:rsidRPr="00526CBC">
        <w:rPr>
          <w:i/>
          <w:iCs/>
          <w:lang w:eastAsia="zh-CN"/>
        </w:rPr>
        <w:t>)</w:t>
      </w:r>
      <w:r w:rsidRPr="00E04A5F">
        <w:rPr>
          <w:lang w:eastAsia="zh-CN"/>
        </w:rPr>
        <w:tab/>
      </w:r>
      <w:r w:rsidRPr="00E04A5F">
        <w:rPr>
          <w:rFonts w:hint="eastAsia"/>
          <w:lang w:eastAsia="zh-CN"/>
        </w:rPr>
        <w:t>理事会</w:t>
      </w:r>
      <w:r>
        <w:rPr>
          <w:rFonts w:hint="eastAsia"/>
          <w:lang w:eastAsia="zh-CN"/>
        </w:rPr>
        <w:t>所做出的将各语种的编辑职能集中在</w:t>
      </w:r>
      <w:r w:rsidRPr="00E04A5F">
        <w:rPr>
          <w:rFonts w:hint="eastAsia"/>
          <w:lang w:eastAsia="zh-CN"/>
        </w:rPr>
        <w:t>总秘书处（大会和出版部）</w:t>
      </w:r>
      <w:r>
        <w:rPr>
          <w:rFonts w:hint="eastAsia"/>
          <w:lang w:eastAsia="zh-CN"/>
        </w:rPr>
        <w:t>的决定要求各部门仅提供英文版的最终文本（这亦适用于术语和定义）；</w:t>
      </w:r>
    </w:p>
    <w:p w14:paraId="7AE3AFFA" w14:textId="47FE694C" w:rsidR="00661C92" w:rsidRPr="0014312B" w:rsidRDefault="000E2513" w:rsidP="00661C92">
      <w:pPr>
        <w:rPr>
          <w:lang w:val="en-US" w:eastAsia="zh-CN"/>
        </w:rPr>
      </w:pPr>
      <w:r w:rsidRPr="0014312B">
        <w:rPr>
          <w:i/>
          <w:iCs/>
          <w:lang w:val="en-US" w:eastAsia="zh-CN"/>
        </w:rPr>
        <w:t>d)</w:t>
      </w:r>
      <w:r w:rsidRPr="0014312B">
        <w:rPr>
          <w:i/>
          <w:iCs/>
          <w:lang w:val="en-US" w:eastAsia="zh-CN"/>
        </w:rPr>
        <w:tab/>
      </w:r>
      <w:r w:rsidRPr="008C4D15">
        <w:rPr>
          <w:rFonts w:hint="eastAsia"/>
          <w:lang w:eastAsia="zh-CN"/>
        </w:rPr>
        <w:t>关于</w:t>
      </w:r>
      <w:r w:rsidRPr="008C4D15">
        <w:rPr>
          <w:lang w:eastAsia="zh-CN"/>
        </w:rPr>
        <w:t>词汇协调工作的国际电联</w:t>
      </w:r>
      <w:r w:rsidRPr="008C4D15">
        <w:rPr>
          <w:rFonts w:hint="eastAsia"/>
          <w:lang w:eastAsia="zh-CN"/>
        </w:rPr>
        <w:t>无线电通信</w:t>
      </w:r>
      <w:r w:rsidRPr="008C4D15">
        <w:rPr>
          <w:lang w:eastAsia="zh-CN"/>
        </w:rPr>
        <w:t>全会</w:t>
      </w:r>
      <w:r>
        <w:rPr>
          <w:rFonts w:hint="eastAsia"/>
          <w:lang w:eastAsia="zh-CN"/>
        </w:rPr>
        <w:t>（</w:t>
      </w:r>
      <w:r>
        <w:rPr>
          <w:rFonts w:hint="eastAsia"/>
          <w:lang w:eastAsia="zh-CN"/>
        </w:rPr>
        <w:t>RA</w:t>
      </w:r>
      <w:r>
        <w:rPr>
          <w:rFonts w:hint="eastAsia"/>
          <w:lang w:eastAsia="zh-CN"/>
        </w:rPr>
        <w:t>）</w:t>
      </w:r>
      <w:r>
        <w:rPr>
          <w:lang w:eastAsia="zh-CN"/>
        </w:rPr>
        <w:t>ITU-R</w:t>
      </w:r>
      <w:r w:rsidRPr="008C4D15">
        <w:rPr>
          <w:rFonts w:hint="eastAsia"/>
          <w:lang w:eastAsia="zh-CN"/>
        </w:rPr>
        <w:t>第</w:t>
      </w:r>
      <w:r>
        <w:rPr>
          <w:lang w:eastAsia="zh-CN"/>
        </w:rPr>
        <w:t>36-4</w:t>
      </w:r>
      <w:r w:rsidRPr="008C4D15">
        <w:rPr>
          <w:rFonts w:hint="eastAsia"/>
          <w:lang w:eastAsia="zh-CN"/>
        </w:rPr>
        <w:t>号决议</w:t>
      </w:r>
      <w:r w:rsidRPr="008C4D15">
        <w:rPr>
          <w:lang w:eastAsia="zh-CN"/>
        </w:rPr>
        <w:t>（</w:t>
      </w:r>
      <w:del w:id="33" w:author="Yin, Tinghao" w:date="2022-05-11T13:52:00Z">
        <w:r w:rsidRPr="008C4D15" w:rsidDel="001576BD">
          <w:rPr>
            <w:rFonts w:hint="eastAsia"/>
            <w:lang w:eastAsia="zh-CN"/>
          </w:rPr>
          <w:delText>2015</w:delText>
        </w:r>
        <w:r w:rsidRPr="008C4D15" w:rsidDel="001576BD">
          <w:rPr>
            <w:rFonts w:hint="eastAsia"/>
            <w:lang w:eastAsia="zh-CN"/>
          </w:rPr>
          <w:delText>年，</w:delText>
        </w:r>
        <w:r w:rsidRPr="008C4D15" w:rsidDel="001576BD">
          <w:rPr>
            <w:lang w:eastAsia="zh-CN"/>
          </w:rPr>
          <w:delText>日内瓦</w:delText>
        </w:r>
      </w:del>
      <w:ins w:id="34" w:author="Yin, Tinghao" w:date="2022-05-11T13:52:00Z">
        <w:r w:rsidR="001576BD">
          <w:rPr>
            <w:rFonts w:hint="eastAsia"/>
            <w:lang w:eastAsia="zh-CN"/>
          </w:rPr>
          <w:t>2019</w:t>
        </w:r>
        <w:r w:rsidR="001576BD">
          <w:rPr>
            <w:rFonts w:hint="eastAsia"/>
            <w:lang w:eastAsia="zh-CN"/>
          </w:rPr>
          <w:t>年，</w:t>
        </w:r>
      </w:ins>
      <w:ins w:id="35" w:author="Jin" w:date="2022-05-16T18:55:00Z">
        <w:r w:rsidR="008B4C15" w:rsidRPr="008B4C15">
          <w:rPr>
            <w:rFonts w:hint="eastAsia"/>
            <w:lang w:eastAsia="zh-CN"/>
          </w:rPr>
          <w:t>沙姆沙伊赫</w:t>
        </w:r>
      </w:ins>
      <w:r w:rsidRPr="008C4D15">
        <w:rPr>
          <w:lang w:eastAsia="zh-CN"/>
        </w:rPr>
        <w:t>，修订版）</w:t>
      </w:r>
      <w:r>
        <w:rPr>
          <w:rFonts w:hint="eastAsia"/>
          <w:lang w:eastAsia="zh-CN"/>
        </w:rPr>
        <w:t>；</w:t>
      </w:r>
    </w:p>
    <w:p w14:paraId="0BE2F4BF" w14:textId="226DFCD0" w:rsidR="00661C92" w:rsidRPr="0086275F" w:rsidRDefault="000E2513" w:rsidP="00661C92">
      <w:pPr>
        <w:rPr>
          <w:i/>
          <w:iCs/>
          <w:lang w:eastAsia="zh-CN"/>
        </w:rPr>
      </w:pPr>
      <w:r w:rsidRPr="0014312B">
        <w:rPr>
          <w:i/>
          <w:iCs/>
          <w:lang w:val="en-US" w:eastAsia="zh-CN"/>
        </w:rPr>
        <w:t>e)</w:t>
      </w:r>
      <w:r w:rsidRPr="0014312B">
        <w:rPr>
          <w:i/>
          <w:iCs/>
          <w:lang w:val="en-US" w:eastAsia="zh-CN"/>
        </w:rPr>
        <w:tab/>
      </w:r>
      <w:r>
        <w:rPr>
          <w:rFonts w:hint="eastAsia"/>
          <w:lang w:eastAsia="zh-CN"/>
        </w:rPr>
        <w:t>关于</w:t>
      </w:r>
      <w:r>
        <w:rPr>
          <w:rFonts w:hint="eastAsia"/>
          <w:lang w:eastAsia="zh-CN"/>
        </w:rPr>
        <w:t>ITU-T</w:t>
      </w:r>
      <w:r>
        <w:rPr>
          <w:rFonts w:hint="eastAsia"/>
          <w:lang w:eastAsia="zh-CN"/>
        </w:rPr>
        <w:t>在同等地位上</w:t>
      </w:r>
      <w:r w:rsidRPr="008C4D15">
        <w:rPr>
          <w:rFonts w:hint="eastAsia"/>
          <w:lang w:eastAsia="zh-CN"/>
        </w:rPr>
        <w:t>使用国际电联</w:t>
      </w:r>
      <w:r>
        <w:rPr>
          <w:rFonts w:hint="eastAsia"/>
          <w:lang w:eastAsia="zh-CN"/>
        </w:rPr>
        <w:t>各种正式</w:t>
      </w:r>
      <w:r w:rsidRPr="008C4D15">
        <w:rPr>
          <w:rFonts w:hint="eastAsia"/>
          <w:lang w:eastAsia="zh-CN"/>
        </w:rPr>
        <w:t>语</w:t>
      </w:r>
      <w:r>
        <w:rPr>
          <w:rFonts w:hint="eastAsia"/>
          <w:lang w:eastAsia="zh-CN"/>
        </w:rPr>
        <w:t>文</w:t>
      </w:r>
      <w:r w:rsidRPr="008C4D15">
        <w:rPr>
          <w:rFonts w:hint="eastAsia"/>
          <w:lang w:eastAsia="zh-CN"/>
        </w:rPr>
        <w:t>的世界电信标准化</w:t>
      </w:r>
      <w:r>
        <w:rPr>
          <w:rFonts w:hint="eastAsia"/>
          <w:lang w:eastAsia="zh-CN"/>
        </w:rPr>
        <w:t>全</w:t>
      </w:r>
      <w:r w:rsidRPr="008C4D15">
        <w:rPr>
          <w:rFonts w:hint="eastAsia"/>
          <w:lang w:eastAsia="zh-CN"/>
        </w:rPr>
        <w:t>会</w:t>
      </w:r>
      <w:r>
        <w:rPr>
          <w:rFonts w:hint="eastAsia"/>
          <w:lang w:eastAsia="zh-CN"/>
        </w:rPr>
        <w:t>（</w:t>
      </w:r>
      <w:r>
        <w:rPr>
          <w:rFonts w:hint="eastAsia"/>
          <w:lang w:eastAsia="zh-CN"/>
        </w:rPr>
        <w:t>WTSA</w:t>
      </w:r>
      <w:r>
        <w:rPr>
          <w:rFonts w:hint="eastAsia"/>
          <w:lang w:eastAsia="zh-CN"/>
        </w:rPr>
        <w:t>）</w:t>
      </w:r>
      <w:r w:rsidRPr="008C4D15">
        <w:rPr>
          <w:rFonts w:hint="eastAsia"/>
          <w:lang w:eastAsia="zh-CN"/>
        </w:rPr>
        <w:t>第</w:t>
      </w:r>
      <w:r w:rsidRPr="008C4D15">
        <w:rPr>
          <w:rFonts w:hint="eastAsia"/>
          <w:lang w:eastAsia="zh-CN"/>
        </w:rPr>
        <w:t>67</w:t>
      </w:r>
      <w:r w:rsidRPr="008C4D15">
        <w:rPr>
          <w:rFonts w:hint="eastAsia"/>
          <w:lang w:eastAsia="zh-CN"/>
        </w:rPr>
        <w:t>号决议（</w:t>
      </w:r>
      <w:r w:rsidRPr="008C4D15">
        <w:rPr>
          <w:rFonts w:hint="eastAsia"/>
          <w:lang w:eastAsia="zh-CN"/>
        </w:rPr>
        <w:t>2016</w:t>
      </w:r>
      <w:r w:rsidRPr="008C4D15">
        <w:rPr>
          <w:rFonts w:hint="eastAsia"/>
          <w:lang w:eastAsia="zh-CN"/>
        </w:rPr>
        <w:t>年</w:t>
      </w:r>
      <w:r>
        <w:rPr>
          <w:rFonts w:hint="eastAsia"/>
          <w:lang w:eastAsia="zh-CN"/>
        </w:rPr>
        <w:t>，</w:t>
      </w:r>
      <w:r w:rsidRPr="008C4D15">
        <w:rPr>
          <w:rFonts w:hint="eastAsia"/>
          <w:lang w:eastAsia="zh-CN"/>
        </w:rPr>
        <w:t>哈马马特，</w:t>
      </w:r>
      <w:r>
        <w:rPr>
          <w:rFonts w:hint="eastAsia"/>
          <w:lang w:eastAsia="zh-CN"/>
        </w:rPr>
        <w:t>修订版</w:t>
      </w:r>
      <w:r w:rsidRPr="008C4D15">
        <w:rPr>
          <w:rFonts w:hint="eastAsia"/>
          <w:lang w:eastAsia="zh-CN"/>
        </w:rPr>
        <w:t>）</w:t>
      </w:r>
      <w:del w:id="36" w:author="Yin, Tinghao" w:date="2022-05-11T13:52:00Z">
        <w:r w:rsidDel="001576BD">
          <w:rPr>
            <w:rFonts w:hint="eastAsia"/>
            <w:lang w:eastAsia="zh-CN"/>
          </w:rPr>
          <w:delText>；</w:delText>
        </w:r>
      </w:del>
    </w:p>
    <w:p w14:paraId="1CD3FEA8" w14:textId="77777777" w:rsidR="00865FE0" w:rsidRDefault="000E2513">
      <w:pPr>
        <w:overflowPunct/>
        <w:autoSpaceDE/>
        <w:autoSpaceDN/>
        <w:adjustRightInd/>
        <w:spacing w:before="0"/>
        <w:textAlignment w:val="auto"/>
        <w:rPr>
          <w:i/>
          <w:iCs/>
          <w:lang w:eastAsia="zh-CN"/>
        </w:rPr>
      </w:pPr>
      <w:r>
        <w:rPr>
          <w:i/>
          <w:iCs/>
          <w:lang w:eastAsia="zh-CN"/>
        </w:rPr>
        <w:br w:type="page"/>
      </w:r>
    </w:p>
    <w:p w14:paraId="0BDD4083" w14:textId="77777777" w:rsidR="00661C92" w:rsidDel="001576BD" w:rsidRDefault="000E2513" w:rsidP="00661C92">
      <w:pPr>
        <w:rPr>
          <w:del w:id="37" w:author="Yin, Tinghao" w:date="2022-05-11T13:52:00Z"/>
          <w:lang w:val="en-US" w:eastAsia="zh-CN"/>
        </w:rPr>
      </w:pPr>
      <w:del w:id="38" w:author="Yin, Tinghao" w:date="2022-05-11T13:52:00Z">
        <w:r w:rsidDel="001576BD">
          <w:rPr>
            <w:i/>
            <w:iCs/>
            <w:lang w:eastAsia="zh-CN"/>
          </w:rPr>
          <w:lastRenderedPageBreak/>
          <w:delText>f</w:delText>
        </w:r>
        <w:r w:rsidRPr="0086275F" w:rsidDel="001576BD">
          <w:rPr>
            <w:i/>
            <w:iCs/>
            <w:lang w:eastAsia="zh-CN"/>
          </w:rPr>
          <w:delText>)</w:delText>
        </w:r>
        <w:r w:rsidRPr="0086275F" w:rsidDel="001576BD">
          <w:rPr>
            <w:i/>
            <w:iCs/>
            <w:lang w:eastAsia="zh-CN"/>
          </w:rPr>
          <w:tab/>
        </w:r>
        <w:r w:rsidDel="001576BD">
          <w:rPr>
            <w:rFonts w:hint="eastAsia"/>
            <w:lang w:eastAsia="zh-CN"/>
          </w:rPr>
          <w:delText>理事会在其</w:delText>
        </w:r>
        <w:r w:rsidRPr="00710F57" w:rsidDel="001576BD">
          <w:rPr>
            <w:lang w:eastAsia="zh-CN"/>
          </w:rPr>
          <w:delText>201</w:delText>
        </w:r>
        <w:r w:rsidDel="001576BD">
          <w:rPr>
            <w:lang w:eastAsia="zh-CN"/>
          </w:rPr>
          <w:delText>7</w:delText>
        </w:r>
        <w:r w:rsidDel="001576BD">
          <w:rPr>
            <w:rFonts w:hint="eastAsia"/>
            <w:lang w:eastAsia="zh-CN"/>
          </w:rPr>
          <w:delText>年会议上通过的</w:delText>
        </w:r>
        <w:r w:rsidRPr="009D551D" w:rsidDel="001576BD">
          <w:rPr>
            <w:rFonts w:hint="eastAsia"/>
            <w:lang w:eastAsia="zh-CN"/>
          </w:rPr>
          <w:delText>第</w:delText>
        </w:r>
        <w:r w:rsidRPr="009D551D" w:rsidDel="001576BD">
          <w:rPr>
            <w:rFonts w:hint="eastAsia"/>
            <w:lang w:eastAsia="zh-CN"/>
          </w:rPr>
          <w:delText>1386</w:delText>
        </w:r>
        <w:r w:rsidRPr="009D551D" w:rsidDel="001576BD">
          <w:rPr>
            <w:rFonts w:hint="eastAsia"/>
            <w:lang w:eastAsia="zh-CN"/>
          </w:rPr>
          <w:delText>号</w:delText>
        </w:r>
        <w:r w:rsidRPr="009D551D" w:rsidDel="001576BD">
          <w:rPr>
            <w:lang w:eastAsia="zh-CN"/>
          </w:rPr>
          <w:delText>决议</w:delText>
        </w:r>
        <w:r w:rsidRPr="00D91684" w:rsidDel="001576BD">
          <w:rPr>
            <w:rFonts w:ascii="SimSun" w:hAnsi="SimSun"/>
            <w:lang w:eastAsia="zh-CN"/>
          </w:rPr>
          <w:delText>“</w:delText>
        </w:r>
        <w:r w:rsidRPr="009D551D" w:rsidDel="001576BD">
          <w:rPr>
            <w:lang w:eastAsia="zh-CN"/>
          </w:rPr>
          <w:delText>国际电联术语协调委员会（</w:delText>
        </w:r>
        <w:r w:rsidRPr="009D551D" w:rsidDel="001576BD">
          <w:rPr>
            <w:lang w:eastAsia="zh-CN"/>
          </w:rPr>
          <w:delText>ITU CCT</w:delText>
        </w:r>
        <w:r w:rsidRPr="009D551D" w:rsidDel="001576BD">
          <w:rPr>
            <w:lang w:eastAsia="zh-CN"/>
          </w:rPr>
          <w:delText>）</w:delText>
        </w:r>
        <w:r w:rsidRPr="00D91684" w:rsidDel="001576BD">
          <w:rPr>
            <w:rFonts w:ascii="SimSun" w:hAnsi="SimSun"/>
            <w:lang w:eastAsia="zh-CN"/>
          </w:rPr>
          <w:delText>”</w:delText>
        </w:r>
      </w:del>
      <w:r w:rsidRPr="009D551D">
        <w:rPr>
          <w:lang w:eastAsia="zh-CN"/>
        </w:rPr>
        <w:t>，</w:t>
      </w:r>
    </w:p>
    <w:p w14:paraId="42008E06" w14:textId="77777777" w:rsidR="00661C92" w:rsidRPr="00BF7625" w:rsidRDefault="000E2513" w:rsidP="00661C92">
      <w:pPr>
        <w:pStyle w:val="Call"/>
        <w:rPr>
          <w:lang w:val="en-US" w:eastAsia="zh-CN"/>
        </w:rPr>
      </w:pPr>
      <w:r w:rsidRPr="00BF7625">
        <w:rPr>
          <w:rFonts w:hint="eastAsia"/>
          <w:lang w:eastAsia="zh-CN"/>
        </w:rPr>
        <w:t>考虑到</w:t>
      </w:r>
    </w:p>
    <w:p w14:paraId="2A554B02" w14:textId="7B827689" w:rsidR="00661C92" w:rsidRPr="00E04A5F" w:rsidRDefault="000E2513" w:rsidP="00661C92">
      <w:pPr>
        <w:rPr>
          <w:lang w:eastAsia="zh-CN"/>
        </w:rPr>
      </w:pPr>
      <w:r w:rsidRPr="00E3369C">
        <w:rPr>
          <w:i/>
          <w:iCs/>
          <w:szCs w:val="24"/>
          <w:lang w:eastAsia="zh-CN"/>
        </w:rPr>
        <w:t>a)</w:t>
      </w:r>
      <w:r w:rsidRPr="00E3369C">
        <w:rPr>
          <w:i/>
          <w:iCs/>
          <w:szCs w:val="24"/>
          <w:lang w:eastAsia="zh-CN"/>
        </w:rPr>
        <w:tab/>
      </w:r>
      <w:r>
        <w:rPr>
          <w:rFonts w:hint="eastAsia"/>
          <w:szCs w:val="24"/>
          <w:lang w:eastAsia="zh-CN"/>
        </w:rPr>
        <w:t>第</w:t>
      </w:r>
      <w:r>
        <w:rPr>
          <w:rFonts w:hint="eastAsia"/>
          <w:szCs w:val="24"/>
          <w:lang w:eastAsia="zh-CN"/>
        </w:rPr>
        <w:t>154</w:t>
      </w:r>
      <w:r>
        <w:rPr>
          <w:rFonts w:hint="eastAsia"/>
          <w:szCs w:val="24"/>
          <w:lang w:eastAsia="zh-CN"/>
        </w:rPr>
        <w:t>号决议</w:t>
      </w:r>
      <w:del w:id="39" w:author="WANG Long" w:date="2022-05-11T22:28:00Z">
        <w:r w:rsidDel="004A2B79">
          <w:rPr>
            <w:rFonts w:hint="eastAsia"/>
            <w:szCs w:val="24"/>
            <w:lang w:eastAsia="zh-CN"/>
          </w:rPr>
          <w:delText>（</w:delText>
        </w:r>
        <w:r w:rsidDel="004A2B79">
          <w:rPr>
            <w:rFonts w:hint="eastAsia"/>
            <w:szCs w:val="24"/>
            <w:lang w:eastAsia="zh-CN"/>
          </w:rPr>
          <w:delText>2014</w:delText>
        </w:r>
        <w:r w:rsidDel="004A2B79">
          <w:rPr>
            <w:rFonts w:hint="eastAsia"/>
            <w:szCs w:val="24"/>
            <w:lang w:eastAsia="zh-CN"/>
          </w:rPr>
          <w:delText>年</w:delText>
        </w:r>
        <w:r w:rsidDel="004A2B79">
          <w:rPr>
            <w:szCs w:val="24"/>
            <w:lang w:eastAsia="zh-CN"/>
          </w:rPr>
          <w:delText>，釜山</w:delText>
        </w:r>
        <w:r w:rsidDel="004A2B79">
          <w:rPr>
            <w:rFonts w:hint="eastAsia"/>
            <w:szCs w:val="24"/>
            <w:lang w:eastAsia="zh-CN"/>
          </w:rPr>
          <w:delText>，修订版）</w:delText>
        </w:r>
      </w:del>
      <w:r>
        <w:rPr>
          <w:rFonts w:hint="eastAsia"/>
          <w:szCs w:val="24"/>
          <w:lang w:eastAsia="zh-CN"/>
        </w:rPr>
        <w:t>责成理事会继续开展理事会语文工作组（</w:t>
      </w:r>
      <w:r>
        <w:rPr>
          <w:rFonts w:hint="eastAsia"/>
          <w:szCs w:val="24"/>
          <w:lang w:eastAsia="zh-CN"/>
        </w:rPr>
        <w:t>CWG-LANG</w:t>
      </w:r>
      <w:r>
        <w:rPr>
          <w:rFonts w:hint="eastAsia"/>
          <w:szCs w:val="24"/>
          <w:lang w:eastAsia="zh-CN"/>
        </w:rPr>
        <w:t>）的工作，以便监督该项决议落实工作所取得的进展并向理事会做出汇报；</w:t>
      </w:r>
    </w:p>
    <w:p w14:paraId="252B4280" w14:textId="77777777" w:rsidR="00661C92" w:rsidRDefault="000E2513" w:rsidP="00661C92">
      <w:pPr>
        <w:rPr>
          <w:lang w:eastAsia="zh-CN"/>
        </w:rPr>
      </w:pPr>
      <w:r>
        <w:rPr>
          <w:rFonts w:hint="eastAsia"/>
          <w:i/>
          <w:iCs/>
          <w:lang w:eastAsia="zh-CN"/>
        </w:rPr>
        <w:t>b)</w:t>
      </w:r>
      <w:r>
        <w:rPr>
          <w:rFonts w:hint="eastAsia"/>
          <w:i/>
          <w:iCs/>
          <w:lang w:eastAsia="zh-CN"/>
        </w:rPr>
        <w:tab/>
      </w:r>
      <w:r>
        <w:rPr>
          <w:rFonts w:hint="eastAsia"/>
          <w:lang w:eastAsia="zh-CN"/>
        </w:rPr>
        <w:t>国际电联电信发展部门（</w:t>
      </w:r>
      <w:r>
        <w:rPr>
          <w:lang w:eastAsia="zh-CN"/>
        </w:rPr>
        <w:t>ITU</w:t>
      </w:r>
      <w:r>
        <w:rPr>
          <w:lang w:eastAsia="zh-CN"/>
        </w:rPr>
        <w:noBreakHyphen/>
        <w:t>D</w:t>
      </w:r>
      <w:r>
        <w:rPr>
          <w:rFonts w:hint="eastAsia"/>
          <w:lang w:eastAsia="zh-CN"/>
        </w:rPr>
        <w:t>）</w:t>
      </w:r>
      <w:r>
        <w:rPr>
          <w:rFonts w:hint="eastAsia"/>
          <w:szCs w:val="24"/>
          <w:lang w:eastAsia="zh-CN"/>
        </w:rPr>
        <w:t>网页在同等地位上以国际电联所</w:t>
      </w:r>
      <w:r>
        <w:rPr>
          <w:szCs w:val="24"/>
          <w:lang w:eastAsia="zh-CN"/>
        </w:rPr>
        <w:t>有</w:t>
      </w:r>
      <w:r w:rsidRPr="00E04A5F">
        <w:rPr>
          <w:rFonts w:hint="eastAsia"/>
          <w:lang w:eastAsia="zh-CN"/>
        </w:rPr>
        <w:t>正式语文</w:t>
      </w:r>
      <w:r>
        <w:rPr>
          <w:rFonts w:hint="eastAsia"/>
          <w:lang w:val="en-US" w:eastAsia="zh-CN"/>
        </w:rPr>
        <w:t>提供信息的重要性</w:t>
      </w:r>
      <w:r>
        <w:rPr>
          <w:rFonts w:hint="eastAsia"/>
          <w:lang w:eastAsia="zh-CN"/>
        </w:rPr>
        <w:t>，</w:t>
      </w:r>
    </w:p>
    <w:p w14:paraId="07A2F9E0" w14:textId="77777777" w:rsidR="00661C92" w:rsidRPr="00BF7625" w:rsidRDefault="000E2513" w:rsidP="00661C92">
      <w:pPr>
        <w:pStyle w:val="Call"/>
        <w:rPr>
          <w:sz w:val="22"/>
          <w:szCs w:val="22"/>
          <w:lang w:eastAsia="zh-CN"/>
        </w:rPr>
      </w:pPr>
      <w:r w:rsidRPr="00BF7625">
        <w:rPr>
          <w:rFonts w:hint="eastAsia"/>
          <w:lang w:eastAsia="zh-CN"/>
        </w:rPr>
        <w:t>注意</w:t>
      </w:r>
      <w:r w:rsidRPr="00BF7625">
        <w:rPr>
          <w:lang w:eastAsia="zh-CN"/>
        </w:rPr>
        <w:t>到</w:t>
      </w:r>
    </w:p>
    <w:p w14:paraId="1258C3E5" w14:textId="77777777" w:rsidR="00661C92" w:rsidRPr="00D16D21" w:rsidDel="001576BD" w:rsidRDefault="000E2513" w:rsidP="00661C92">
      <w:pPr>
        <w:rPr>
          <w:del w:id="40" w:author="Yin, Tinghao" w:date="2022-05-11T13:53:00Z"/>
          <w:lang w:eastAsia="zh-CN"/>
        </w:rPr>
      </w:pPr>
      <w:del w:id="41" w:author="Yin, Tinghao" w:date="2022-05-11T13:53:00Z">
        <w:r w:rsidRPr="00D16D21" w:rsidDel="001576BD">
          <w:rPr>
            <w:i/>
            <w:iCs/>
            <w:lang w:eastAsia="zh-CN"/>
          </w:rPr>
          <w:delText>a)</w:delText>
        </w:r>
        <w:r w:rsidRPr="00D16D21" w:rsidDel="001576BD">
          <w:rPr>
            <w:i/>
            <w:iCs/>
            <w:lang w:eastAsia="zh-CN"/>
          </w:rPr>
          <w:tab/>
        </w:r>
        <w:r w:rsidRPr="00D16D21" w:rsidDel="001576BD">
          <w:rPr>
            <w:rFonts w:hint="eastAsia"/>
            <w:lang w:eastAsia="zh-CN"/>
          </w:rPr>
          <w:delText>CCV</w:delText>
        </w:r>
        <w:r w:rsidRPr="00754D21" w:rsidDel="001576BD">
          <w:rPr>
            <w:rFonts w:hint="eastAsia"/>
            <w:lang w:eastAsia="zh-CN"/>
          </w:rPr>
          <w:delText>主席和</w:delText>
        </w:r>
        <w:r w:rsidDel="001576BD">
          <w:rPr>
            <w:rFonts w:hint="eastAsia"/>
            <w:lang w:eastAsia="zh-CN"/>
          </w:rPr>
          <w:delText>六位各自</w:delText>
        </w:r>
        <w:r w:rsidRPr="00754D21" w:rsidDel="001576BD">
          <w:rPr>
            <w:rFonts w:hint="eastAsia"/>
            <w:lang w:eastAsia="zh-CN"/>
          </w:rPr>
          <w:delText>代表一种正式语文</w:delText>
        </w:r>
        <w:r w:rsidDel="001576BD">
          <w:rPr>
            <w:rFonts w:hint="eastAsia"/>
            <w:lang w:eastAsia="zh-CN"/>
          </w:rPr>
          <w:delText>的副主席</w:delText>
        </w:r>
        <w:r w:rsidRPr="00D16D21" w:rsidDel="001576BD">
          <w:rPr>
            <w:rFonts w:hint="eastAsia"/>
            <w:lang w:eastAsia="zh-CN"/>
          </w:rPr>
          <w:delText>，</w:delText>
        </w:r>
        <w:r w:rsidRPr="00754D21" w:rsidDel="001576BD">
          <w:rPr>
            <w:rFonts w:hint="eastAsia"/>
            <w:lang w:eastAsia="zh-CN"/>
          </w:rPr>
          <w:delText>由</w:delText>
        </w:r>
        <w:r w:rsidRPr="00D16D21" w:rsidDel="001576BD">
          <w:rPr>
            <w:rFonts w:hint="eastAsia"/>
            <w:lang w:eastAsia="zh-CN"/>
          </w:rPr>
          <w:delText>RA</w:delText>
        </w:r>
        <w:r w:rsidDel="001576BD">
          <w:rPr>
            <w:rFonts w:hint="eastAsia"/>
            <w:lang w:eastAsia="zh-CN"/>
          </w:rPr>
          <w:delText>任命</w:delText>
        </w:r>
        <w:r w:rsidRPr="00D16D21" w:rsidDel="001576BD">
          <w:rPr>
            <w:rFonts w:hint="eastAsia"/>
            <w:lang w:eastAsia="zh-CN"/>
          </w:rPr>
          <w:delText>；</w:delText>
        </w:r>
      </w:del>
    </w:p>
    <w:p w14:paraId="725FE089" w14:textId="77777777" w:rsidR="00661C92" w:rsidDel="001576BD" w:rsidRDefault="000E2513" w:rsidP="00661C92">
      <w:pPr>
        <w:snapToGrid w:val="0"/>
        <w:spacing w:after="120"/>
        <w:jc w:val="both"/>
        <w:rPr>
          <w:del w:id="42" w:author="Yin, Tinghao" w:date="2022-05-11T13:53:00Z"/>
          <w:lang w:eastAsia="zh-CN"/>
        </w:rPr>
      </w:pPr>
      <w:del w:id="43" w:author="Yin, Tinghao" w:date="2022-05-11T13:53:00Z">
        <w:r w:rsidRPr="0014312B" w:rsidDel="001576BD">
          <w:rPr>
            <w:i/>
            <w:iCs/>
            <w:lang w:val="en-US" w:eastAsia="zh-CN"/>
          </w:rPr>
          <w:delText>b)</w:delText>
        </w:r>
        <w:r w:rsidRPr="0014312B" w:rsidDel="001576BD">
          <w:rPr>
            <w:i/>
            <w:iCs/>
            <w:lang w:val="en-US" w:eastAsia="zh-CN"/>
          </w:rPr>
          <w:tab/>
        </w:r>
        <w:r w:rsidRPr="0014312B" w:rsidDel="001576BD">
          <w:rPr>
            <w:lang w:val="en-US" w:eastAsia="zh-CN"/>
          </w:rPr>
          <w:delText>SCV</w:delText>
        </w:r>
        <w:r w:rsidRPr="00754D21" w:rsidDel="001576BD">
          <w:rPr>
            <w:rFonts w:hint="eastAsia"/>
            <w:lang w:eastAsia="zh-CN"/>
          </w:rPr>
          <w:delText>主席和六位各</w:delText>
        </w:r>
        <w:r w:rsidDel="001576BD">
          <w:rPr>
            <w:rFonts w:hint="eastAsia"/>
            <w:lang w:eastAsia="zh-CN"/>
          </w:rPr>
          <w:delText>自</w:delText>
        </w:r>
        <w:r w:rsidRPr="00754D21" w:rsidDel="001576BD">
          <w:rPr>
            <w:rFonts w:hint="eastAsia"/>
            <w:lang w:eastAsia="zh-CN"/>
          </w:rPr>
          <w:delText>代表一种正式语文</w:delText>
        </w:r>
        <w:r w:rsidDel="001576BD">
          <w:rPr>
            <w:rFonts w:hint="eastAsia"/>
            <w:lang w:eastAsia="zh-CN"/>
          </w:rPr>
          <w:delText>的</w:delText>
        </w:r>
        <w:r w:rsidRPr="00754D21" w:rsidDel="001576BD">
          <w:rPr>
            <w:rFonts w:hint="eastAsia"/>
            <w:lang w:eastAsia="zh-CN"/>
          </w:rPr>
          <w:delText>副主席</w:delText>
        </w:r>
        <w:r w:rsidDel="001576BD">
          <w:rPr>
            <w:rFonts w:hint="eastAsia"/>
            <w:lang w:eastAsia="zh-CN"/>
          </w:rPr>
          <w:delText>，</w:delText>
        </w:r>
        <w:r w:rsidRPr="00754D21" w:rsidDel="001576BD">
          <w:rPr>
            <w:rFonts w:hint="eastAsia"/>
            <w:lang w:eastAsia="zh-CN"/>
          </w:rPr>
          <w:delText>由</w:delText>
        </w:r>
        <w:r w:rsidDel="001576BD">
          <w:rPr>
            <w:rFonts w:hint="eastAsia"/>
            <w:lang w:eastAsia="zh-CN"/>
          </w:rPr>
          <w:delText>WTSA</w:delText>
        </w:r>
        <w:r w:rsidDel="001576BD">
          <w:rPr>
            <w:rFonts w:hint="eastAsia"/>
            <w:lang w:eastAsia="zh-CN"/>
          </w:rPr>
          <w:delText>任命；</w:delText>
        </w:r>
      </w:del>
    </w:p>
    <w:p w14:paraId="6335D863" w14:textId="77777777" w:rsidR="00661C92" w:rsidRPr="00BA703F" w:rsidRDefault="000E2513" w:rsidP="00661C92">
      <w:pPr>
        <w:snapToGrid w:val="0"/>
        <w:spacing w:after="120"/>
        <w:jc w:val="both"/>
        <w:rPr>
          <w:lang w:eastAsia="zh-CN"/>
        </w:rPr>
      </w:pPr>
      <w:del w:id="44" w:author="Yin, Tinghao" w:date="2022-05-11T13:53:00Z">
        <w:r w:rsidRPr="00D82FB7" w:rsidDel="001576BD">
          <w:rPr>
            <w:i/>
            <w:iCs/>
            <w:lang w:eastAsia="zh-CN"/>
          </w:rPr>
          <w:delText>c)</w:delText>
        </w:r>
        <w:r w:rsidDel="001576BD">
          <w:rPr>
            <w:lang w:eastAsia="zh-CN"/>
          </w:rPr>
          <w:tab/>
        </w:r>
      </w:del>
      <w:r>
        <w:rPr>
          <w:rFonts w:hint="eastAsia"/>
          <w:lang w:eastAsia="zh-CN"/>
        </w:rPr>
        <w:t>根据理事会第</w:t>
      </w:r>
      <w:r>
        <w:rPr>
          <w:rFonts w:hint="eastAsia"/>
          <w:lang w:eastAsia="zh-CN"/>
        </w:rPr>
        <w:t>1386</w:t>
      </w:r>
      <w:r>
        <w:rPr>
          <w:rFonts w:hint="eastAsia"/>
          <w:lang w:eastAsia="zh-CN"/>
        </w:rPr>
        <w:t>号决议，世界电信发展大会（</w:t>
      </w:r>
      <w:r>
        <w:rPr>
          <w:rFonts w:hint="eastAsia"/>
          <w:lang w:eastAsia="zh-CN"/>
        </w:rPr>
        <w:t>WTDC</w:t>
      </w:r>
      <w:r>
        <w:rPr>
          <w:rFonts w:hint="eastAsia"/>
          <w:lang w:eastAsia="zh-CN"/>
        </w:rPr>
        <w:t>）应指定两位副主席代表</w:t>
      </w:r>
      <w:r>
        <w:rPr>
          <w:rFonts w:hint="eastAsia"/>
          <w:lang w:eastAsia="zh-CN"/>
        </w:rPr>
        <w:t>ITU-D</w:t>
      </w:r>
      <w:r>
        <w:rPr>
          <w:rFonts w:hint="eastAsia"/>
          <w:lang w:eastAsia="zh-CN"/>
        </w:rPr>
        <w:t>参加国际电联术语协调委员会（</w:t>
      </w:r>
      <w:r>
        <w:rPr>
          <w:rFonts w:hint="eastAsia"/>
          <w:lang w:eastAsia="zh-CN"/>
        </w:rPr>
        <w:t>ITU CCT</w:t>
      </w:r>
      <w:r>
        <w:rPr>
          <w:rFonts w:hint="eastAsia"/>
          <w:lang w:eastAsia="zh-CN"/>
        </w:rPr>
        <w:t>）</w:t>
      </w:r>
      <w:r>
        <w:rPr>
          <w:rFonts w:hint="eastAsia"/>
          <w:lang w:val="en-US" w:eastAsia="zh-CN"/>
        </w:rPr>
        <w:t>，</w:t>
      </w:r>
    </w:p>
    <w:p w14:paraId="23BB281B" w14:textId="77777777" w:rsidR="00661C92" w:rsidRPr="00BF7625" w:rsidRDefault="000E2513" w:rsidP="00661C92">
      <w:pPr>
        <w:pStyle w:val="Call"/>
        <w:rPr>
          <w:lang w:eastAsia="zh-CN"/>
        </w:rPr>
      </w:pPr>
      <w:r w:rsidRPr="00BF7625">
        <w:rPr>
          <w:rFonts w:hint="eastAsia"/>
          <w:lang w:eastAsia="zh-CN"/>
        </w:rPr>
        <w:t>做出决议</w:t>
      </w:r>
    </w:p>
    <w:p w14:paraId="5DFE5AFD" w14:textId="77777777" w:rsidR="00661C92" w:rsidRDefault="000E2513" w:rsidP="00661C92">
      <w:pPr>
        <w:rPr>
          <w:lang w:eastAsia="zh-CN"/>
        </w:rPr>
      </w:pPr>
      <w:r>
        <w:rPr>
          <w:lang w:eastAsia="zh-CN"/>
        </w:rPr>
        <w:t>1</w:t>
      </w:r>
      <w:r w:rsidRPr="00E04A5F">
        <w:rPr>
          <w:rFonts w:hint="eastAsia"/>
          <w:lang w:eastAsia="zh-CN"/>
        </w:rPr>
        <w:tab/>
      </w:r>
      <w:r>
        <w:rPr>
          <w:rFonts w:hint="eastAsia"/>
          <w:lang w:eastAsia="zh-CN"/>
        </w:rPr>
        <w:t>在选择和使用术语和定义时，</w:t>
      </w:r>
      <w:r>
        <w:rPr>
          <w:lang w:eastAsia="zh-CN"/>
        </w:rPr>
        <w:t>ITU</w:t>
      </w:r>
      <w:r>
        <w:rPr>
          <w:lang w:eastAsia="zh-CN"/>
        </w:rPr>
        <w:noBreakHyphen/>
        <w:t>D</w:t>
      </w:r>
      <w:r w:rsidRPr="00E04A5F">
        <w:rPr>
          <w:rFonts w:hint="eastAsia"/>
          <w:lang w:eastAsia="zh-CN"/>
        </w:rPr>
        <w:t>研究组须考虑到国际电联术语的</w:t>
      </w:r>
      <w:r>
        <w:rPr>
          <w:rFonts w:hint="eastAsia"/>
          <w:lang w:eastAsia="zh-CN"/>
        </w:rPr>
        <w:t>既定</w:t>
      </w:r>
      <w:r w:rsidRPr="00E04A5F">
        <w:rPr>
          <w:rFonts w:hint="eastAsia"/>
          <w:lang w:eastAsia="zh-CN"/>
        </w:rPr>
        <w:t>用法和现有定义，特别是</w:t>
      </w:r>
      <w:r>
        <w:rPr>
          <w:rFonts w:hint="eastAsia"/>
          <w:lang w:eastAsia="zh-CN"/>
        </w:rPr>
        <w:t>国际电联在</w:t>
      </w:r>
      <w:r>
        <w:rPr>
          <w:lang w:eastAsia="zh-CN"/>
        </w:rPr>
        <w:t>线</w:t>
      </w:r>
      <w:r>
        <w:rPr>
          <w:rFonts w:hint="eastAsia"/>
          <w:lang w:eastAsia="zh-CN"/>
        </w:rPr>
        <w:t>术语和定义数据库中</w:t>
      </w:r>
      <w:r w:rsidRPr="00E04A5F">
        <w:rPr>
          <w:rFonts w:hint="eastAsia"/>
          <w:lang w:eastAsia="zh-CN"/>
        </w:rPr>
        <w:t>出现的术语和定义</w:t>
      </w:r>
      <w:r>
        <w:rPr>
          <w:rFonts w:hint="eastAsia"/>
          <w:lang w:eastAsia="zh-CN"/>
        </w:rPr>
        <w:t>；</w:t>
      </w:r>
    </w:p>
    <w:p w14:paraId="43E9336F" w14:textId="07136178" w:rsidR="00865FE0" w:rsidRDefault="000E2513" w:rsidP="00B7460A">
      <w:pPr>
        <w:rPr>
          <w:lang w:eastAsia="zh-CN"/>
        </w:rPr>
      </w:pPr>
      <w:r>
        <w:rPr>
          <w:lang w:eastAsia="zh-CN"/>
        </w:rPr>
        <w:t>2</w:t>
      </w:r>
      <w:r>
        <w:rPr>
          <w:lang w:eastAsia="zh-CN"/>
        </w:rPr>
        <w:tab/>
      </w:r>
      <w:r>
        <w:rPr>
          <w:rFonts w:hint="eastAsia"/>
          <w:lang w:eastAsia="zh-CN"/>
        </w:rPr>
        <w:t>若一个以上的</w:t>
      </w:r>
      <w:r>
        <w:rPr>
          <w:lang w:eastAsia="zh-CN"/>
        </w:rPr>
        <w:t>ITU</w:t>
      </w:r>
      <w:r>
        <w:rPr>
          <w:lang w:eastAsia="zh-CN"/>
        </w:rPr>
        <w:noBreakHyphen/>
        <w:t>D</w:t>
      </w:r>
      <w:r>
        <w:rPr>
          <w:rFonts w:hint="eastAsia"/>
          <w:lang w:eastAsia="zh-CN"/>
        </w:rPr>
        <w:t>研究组考虑使用同一术语、定义和</w:t>
      </w:r>
      <w:r>
        <w:rPr>
          <w:rFonts w:hint="eastAsia"/>
          <w:lang w:eastAsia="zh-CN"/>
        </w:rPr>
        <w:t>/</w:t>
      </w:r>
      <w:r>
        <w:rPr>
          <w:rFonts w:hint="eastAsia"/>
          <w:lang w:eastAsia="zh-CN"/>
        </w:rPr>
        <w:t>或概念，应选择</w:t>
      </w:r>
      <w:r>
        <w:rPr>
          <w:rFonts w:hint="eastAsia"/>
          <w:lang w:eastAsia="zh-CN"/>
        </w:rPr>
        <w:t>ITU-D</w:t>
      </w:r>
      <w:r>
        <w:rPr>
          <w:rFonts w:hint="eastAsia"/>
          <w:lang w:eastAsia="zh-CN"/>
        </w:rPr>
        <w:t>所有相关研究组均可接受的单一的术语和单一的定义；</w:t>
      </w:r>
    </w:p>
    <w:p w14:paraId="64670D5B" w14:textId="77777777" w:rsidR="00661C92" w:rsidRPr="00263454" w:rsidRDefault="000E2513" w:rsidP="00661C92">
      <w:pPr>
        <w:rPr>
          <w:lang w:eastAsia="zh-CN"/>
        </w:rPr>
      </w:pPr>
      <w:r>
        <w:rPr>
          <w:lang w:eastAsia="zh-CN"/>
        </w:rPr>
        <w:t>3</w:t>
      </w:r>
      <w:r>
        <w:rPr>
          <w:lang w:eastAsia="zh-CN"/>
        </w:rPr>
        <w:tab/>
      </w:r>
      <w:r>
        <w:rPr>
          <w:rFonts w:hint="eastAsia"/>
          <w:lang w:eastAsia="zh-CN"/>
        </w:rPr>
        <w:t>WTDC</w:t>
      </w:r>
      <w:r>
        <w:rPr>
          <w:rFonts w:hint="eastAsia"/>
          <w:lang w:eastAsia="zh-CN"/>
        </w:rPr>
        <w:t>须任命一位来自</w:t>
      </w:r>
      <w:r>
        <w:rPr>
          <w:lang w:val="en-US" w:eastAsia="zh-CN"/>
        </w:rPr>
        <w:t>ITU-D</w:t>
      </w:r>
      <w:r>
        <w:rPr>
          <w:rFonts w:hint="eastAsia"/>
          <w:lang w:eastAsia="zh-CN"/>
        </w:rPr>
        <w:t>第</w:t>
      </w:r>
      <w:r>
        <w:rPr>
          <w:lang w:val="en-US" w:eastAsia="zh-CN"/>
        </w:rPr>
        <w:t>1</w:t>
      </w:r>
      <w:r>
        <w:rPr>
          <w:rFonts w:hint="eastAsia"/>
          <w:lang w:val="en-US" w:eastAsia="zh-CN"/>
        </w:rPr>
        <w:t>研究组和一位来自</w:t>
      </w:r>
      <w:r>
        <w:rPr>
          <w:lang w:val="en-US" w:eastAsia="zh-CN"/>
        </w:rPr>
        <w:t>ITU-D</w:t>
      </w:r>
      <w:r>
        <w:rPr>
          <w:rFonts w:hint="eastAsia"/>
          <w:lang w:val="en-US" w:eastAsia="zh-CN"/>
        </w:rPr>
        <w:t>第</w:t>
      </w:r>
      <w:r>
        <w:rPr>
          <w:lang w:val="en-US" w:eastAsia="zh-CN"/>
        </w:rPr>
        <w:t>2</w:t>
      </w:r>
      <w:r>
        <w:rPr>
          <w:rFonts w:hint="eastAsia"/>
          <w:lang w:val="en-US" w:eastAsia="zh-CN"/>
        </w:rPr>
        <w:t>研究组的两位专家作为</w:t>
      </w:r>
      <w:r>
        <w:rPr>
          <w:lang w:eastAsia="zh-CN"/>
        </w:rPr>
        <w:t>ITU</w:t>
      </w:r>
      <w:r>
        <w:rPr>
          <w:lang w:eastAsia="zh-CN"/>
        </w:rPr>
        <w:noBreakHyphen/>
        <w:t>D</w:t>
      </w:r>
      <w:r>
        <w:rPr>
          <w:rFonts w:hint="eastAsia"/>
          <w:lang w:eastAsia="zh-CN"/>
        </w:rPr>
        <w:t>的代表在</w:t>
      </w:r>
      <w:r w:rsidRPr="00FB4398">
        <w:rPr>
          <w:lang w:eastAsia="zh-CN"/>
        </w:rPr>
        <w:t xml:space="preserve">ITU </w:t>
      </w:r>
      <w:r>
        <w:rPr>
          <w:lang w:eastAsia="zh-CN"/>
        </w:rPr>
        <w:t>CCT</w:t>
      </w:r>
      <w:r>
        <w:rPr>
          <w:rFonts w:hint="eastAsia"/>
          <w:lang w:eastAsia="zh-CN"/>
        </w:rPr>
        <w:t>担任副主席，</w:t>
      </w:r>
    </w:p>
    <w:p w14:paraId="60783958" w14:textId="77777777" w:rsidR="00661C92" w:rsidRPr="00BF7625" w:rsidRDefault="000E2513" w:rsidP="00661C92">
      <w:pPr>
        <w:pStyle w:val="Call"/>
        <w:rPr>
          <w:lang w:eastAsia="zh-CN"/>
        </w:rPr>
      </w:pPr>
      <w:r w:rsidRPr="00BF7625">
        <w:rPr>
          <w:rFonts w:hint="eastAsia"/>
          <w:lang w:eastAsia="zh-CN"/>
        </w:rPr>
        <w:t>责成电信发展局主任</w:t>
      </w:r>
    </w:p>
    <w:p w14:paraId="7F3CC446" w14:textId="77777777" w:rsidR="00661C92" w:rsidRDefault="000E2513" w:rsidP="00661C92">
      <w:pPr>
        <w:rPr>
          <w:lang w:eastAsia="zh-CN"/>
        </w:rPr>
      </w:pPr>
      <w:r w:rsidRPr="000F4B18">
        <w:rPr>
          <w:rFonts w:hint="eastAsia"/>
          <w:lang w:eastAsia="zh-CN"/>
        </w:rPr>
        <w:t>1</w:t>
      </w:r>
      <w:r w:rsidRPr="00E04A5F">
        <w:rPr>
          <w:rFonts w:hint="eastAsia"/>
          <w:lang w:eastAsia="zh-CN"/>
        </w:rPr>
        <w:tab/>
      </w:r>
      <w:r>
        <w:rPr>
          <w:rFonts w:hint="eastAsia"/>
          <w:lang w:eastAsia="zh-CN"/>
        </w:rPr>
        <w:t>继续将所有建议书和最后报告翻译成国际电联的所有语文；</w:t>
      </w:r>
    </w:p>
    <w:p w14:paraId="5942B36E" w14:textId="77777777" w:rsidR="00661C92" w:rsidRDefault="000E2513" w:rsidP="00661C92">
      <w:pPr>
        <w:rPr>
          <w:lang w:eastAsia="zh-CN"/>
        </w:rPr>
      </w:pPr>
      <w:r w:rsidRPr="00E3369C">
        <w:rPr>
          <w:szCs w:val="24"/>
          <w:lang w:eastAsia="zh-CN"/>
        </w:rPr>
        <w:t>2</w:t>
      </w:r>
      <w:r w:rsidRPr="00E3369C">
        <w:rPr>
          <w:szCs w:val="24"/>
          <w:lang w:eastAsia="zh-CN"/>
        </w:rPr>
        <w:tab/>
      </w:r>
      <w:r>
        <w:rPr>
          <w:rFonts w:hint="eastAsia"/>
          <w:szCs w:val="24"/>
          <w:lang w:eastAsia="zh-CN"/>
        </w:rPr>
        <w:t>将所有</w:t>
      </w:r>
      <w:r>
        <w:rPr>
          <w:rFonts w:hint="eastAsia"/>
          <w:lang w:eastAsia="zh-CN"/>
        </w:rPr>
        <w:t>电信发展顾问组</w:t>
      </w:r>
      <w:r>
        <w:rPr>
          <w:rFonts w:hint="eastAsia"/>
          <w:szCs w:val="24"/>
          <w:lang w:eastAsia="zh-CN"/>
        </w:rPr>
        <w:t>报告翻译成国际电联的所有语文</w:t>
      </w:r>
      <w:r>
        <w:rPr>
          <w:rFonts w:hint="eastAsia"/>
          <w:lang w:eastAsia="zh-CN"/>
        </w:rPr>
        <w:t>；</w:t>
      </w:r>
    </w:p>
    <w:p w14:paraId="6EEA627E" w14:textId="77777777" w:rsidR="00661C92" w:rsidRPr="00114913" w:rsidRDefault="000E2513" w:rsidP="00661C92">
      <w:pPr>
        <w:rPr>
          <w:lang w:eastAsia="zh-CN"/>
        </w:rPr>
      </w:pPr>
      <w:r>
        <w:rPr>
          <w:lang w:eastAsia="zh-CN"/>
        </w:rPr>
        <w:t>3</w:t>
      </w:r>
      <w:r>
        <w:rPr>
          <w:lang w:eastAsia="zh-CN"/>
        </w:rPr>
        <w:tab/>
      </w:r>
      <w:r>
        <w:rPr>
          <w:rFonts w:hint="eastAsia"/>
          <w:lang w:eastAsia="zh-CN"/>
        </w:rPr>
        <w:t>监督（包括</w:t>
      </w:r>
      <w:r>
        <w:rPr>
          <w:lang w:eastAsia="zh-CN"/>
        </w:rPr>
        <w:t>ITU-D</w:t>
      </w:r>
      <w:r>
        <w:rPr>
          <w:rFonts w:hint="eastAsia"/>
          <w:lang w:eastAsia="zh-CN"/>
        </w:rPr>
        <w:t>网站上所发布的已译资料在</w:t>
      </w:r>
      <w:r>
        <w:rPr>
          <w:lang w:eastAsia="zh-CN"/>
        </w:rPr>
        <w:t>内</w:t>
      </w:r>
      <w:r>
        <w:rPr>
          <w:rFonts w:hint="eastAsia"/>
          <w:lang w:eastAsia="zh-CN"/>
        </w:rPr>
        <w:t>的）翻译质量及</w:t>
      </w:r>
      <w:r>
        <w:rPr>
          <w:lang w:eastAsia="zh-CN"/>
        </w:rPr>
        <w:t>相关</w:t>
      </w:r>
      <w:r w:rsidRPr="00F95914">
        <w:rPr>
          <w:rFonts w:hint="eastAsia"/>
          <w:lang w:eastAsia="zh-CN"/>
        </w:rPr>
        <w:t>费用</w:t>
      </w:r>
      <w:r>
        <w:rPr>
          <w:rFonts w:hint="eastAsia"/>
          <w:lang w:eastAsia="zh-CN"/>
        </w:rPr>
        <w:t>；</w:t>
      </w:r>
    </w:p>
    <w:p w14:paraId="30D16C51" w14:textId="77777777" w:rsidR="00661C92" w:rsidRDefault="000E2513" w:rsidP="00661C92">
      <w:pPr>
        <w:rPr>
          <w:lang w:eastAsia="zh-CN"/>
        </w:rPr>
      </w:pPr>
      <w:r>
        <w:rPr>
          <w:lang w:eastAsia="zh-CN"/>
        </w:rPr>
        <w:t>4</w:t>
      </w:r>
      <w:r>
        <w:rPr>
          <w:lang w:eastAsia="zh-CN"/>
        </w:rPr>
        <w:tab/>
      </w:r>
      <w:r>
        <w:rPr>
          <w:rFonts w:hint="eastAsia"/>
          <w:lang w:eastAsia="zh-CN"/>
        </w:rPr>
        <w:t>提请</w:t>
      </w:r>
      <w:r>
        <w:rPr>
          <w:lang w:eastAsia="zh-CN"/>
        </w:rPr>
        <w:t>无线电通信局主任</w:t>
      </w:r>
      <w:r>
        <w:rPr>
          <w:rFonts w:hint="eastAsia"/>
          <w:lang w:eastAsia="zh-CN"/>
        </w:rPr>
        <w:t>和电信标准化局主任</w:t>
      </w:r>
      <w:r>
        <w:rPr>
          <w:lang w:eastAsia="zh-CN"/>
        </w:rPr>
        <w:t>注意本决议，</w:t>
      </w:r>
    </w:p>
    <w:p w14:paraId="6D3532AB" w14:textId="77777777" w:rsidR="00661C92" w:rsidRPr="00BF7625" w:rsidRDefault="000E2513" w:rsidP="00661C92">
      <w:pPr>
        <w:pStyle w:val="Call"/>
        <w:rPr>
          <w:lang w:eastAsia="zh-CN"/>
        </w:rPr>
      </w:pPr>
      <w:r w:rsidRPr="00BF7625">
        <w:rPr>
          <w:rFonts w:hint="eastAsia"/>
          <w:lang w:eastAsia="zh-CN"/>
        </w:rPr>
        <w:t>请理事会</w:t>
      </w:r>
    </w:p>
    <w:p w14:paraId="2CE5C2C2" w14:textId="77777777" w:rsidR="00661C92" w:rsidRPr="007F7725" w:rsidRDefault="000E2513" w:rsidP="00661C92">
      <w:pPr>
        <w:ind w:firstLineChars="200" w:firstLine="480"/>
        <w:rPr>
          <w:rFonts w:ascii="Calibri" w:hAnsi="Calibri"/>
          <w:lang w:eastAsia="zh-CN"/>
        </w:rPr>
      </w:pPr>
      <w:r w:rsidRPr="007F7725">
        <w:rPr>
          <w:rFonts w:ascii="Calibri" w:hAnsi="Calibri"/>
          <w:lang w:eastAsia="zh-CN"/>
        </w:rPr>
        <w:t>依照理事会第</w:t>
      </w:r>
      <w:r w:rsidRPr="006261D4">
        <w:rPr>
          <w:lang w:eastAsia="zh-CN"/>
        </w:rPr>
        <w:t>1372</w:t>
      </w:r>
      <w:r w:rsidRPr="007F7725">
        <w:rPr>
          <w:rFonts w:ascii="Calibri" w:hAnsi="Calibri"/>
          <w:lang w:eastAsia="zh-CN"/>
        </w:rPr>
        <w:t>号决议，采取适当措施，确保在预算限额</w:t>
      </w:r>
      <w:r>
        <w:rPr>
          <w:rFonts w:ascii="Calibri" w:hAnsi="Calibri"/>
          <w:lang w:eastAsia="zh-CN"/>
        </w:rPr>
        <w:t>内，在同等地位上以国际电联六种正式语文在国际电联网站上发布信息</w:t>
      </w:r>
      <w:r>
        <w:rPr>
          <w:rFonts w:ascii="Calibri" w:hAnsi="Calibri" w:hint="eastAsia"/>
          <w:lang w:eastAsia="zh-CN"/>
        </w:rPr>
        <w:t>，</w:t>
      </w:r>
    </w:p>
    <w:p w14:paraId="056D510A" w14:textId="77777777" w:rsidR="00661C92" w:rsidRPr="00BF7625" w:rsidRDefault="000E2513" w:rsidP="00661C92">
      <w:pPr>
        <w:pStyle w:val="Call"/>
        <w:rPr>
          <w:lang w:eastAsia="zh-CN"/>
        </w:rPr>
      </w:pPr>
      <w:r w:rsidRPr="00BF7625">
        <w:rPr>
          <w:rFonts w:hint="eastAsia"/>
          <w:lang w:eastAsia="zh-CN"/>
        </w:rPr>
        <w:t>责成电信发展顾问组</w:t>
      </w:r>
    </w:p>
    <w:p w14:paraId="4DCAA7D3" w14:textId="637F514B" w:rsidR="00661C92" w:rsidRPr="00E34699" w:rsidRDefault="000E2513" w:rsidP="00661C92">
      <w:pPr>
        <w:ind w:firstLineChars="200" w:firstLine="480"/>
        <w:rPr>
          <w:rFonts w:ascii="Calibri" w:hAnsi="Calibri"/>
          <w:lang w:eastAsia="zh-CN"/>
        </w:rPr>
      </w:pPr>
      <w:r w:rsidRPr="007F7725">
        <w:rPr>
          <w:rFonts w:ascii="Calibri" w:hAnsi="Calibri"/>
          <w:lang w:eastAsia="zh-CN"/>
        </w:rPr>
        <w:t>继续审议</w:t>
      </w:r>
      <w:r w:rsidRPr="007F7725">
        <w:rPr>
          <w:rFonts w:ascii="Calibri" w:hAnsi="Calibri"/>
          <w:lang w:eastAsia="zh-CN"/>
        </w:rPr>
        <w:t>ITU-D</w:t>
      </w:r>
      <w:r w:rsidRPr="006261D4">
        <w:rPr>
          <w:lang w:eastAsia="zh-CN"/>
        </w:rPr>
        <w:t>出版物和网站</w:t>
      </w:r>
      <w:del w:id="45" w:author="Jin" w:date="2022-05-16T18:59:00Z">
        <w:r w:rsidRPr="006261D4" w:rsidDel="008B4C15">
          <w:rPr>
            <w:rFonts w:hint="eastAsia"/>
            <w:lang w:eastAsia="zh-CN"/>
          </w:rPr>
          <w:delText>方面</w:delText>
        </w:r>
      </w:del>
      <w:r w:rsidRPr="006261D4">
        <w:rPr>
          <w:lang w:eastAsia="zh-CN"/>
        </w:rPr>
        <w:t>在同等地位上使用国际电联</w:t>
      </w:r>
      <w:r w:rsidRPr="006261D4">
        <w:rPr>
          <w:rFonts w:hint="eastAsia"/>
          <w:lang w:eastAsia="zh-CN"/>
        </w:rPr>
        <w:t>所有</w:t>
      </w:r>
      <w:r w:rsidRPr="006261D4">
        <w:rPr>
          <w:lang w:eastAsia="zh-CN"/>
        </w:rPr>
        <w:t>六种语文的情况</w:t>
      </w:r>
      <w:r w:rsidRPr="007F7725">
        <w:rPr>
          <w:rFonts w:ascii="Calibri" w:hAnsi="Calibri"/>
          <w:lang w:eastAsia="zh-CN"/>
        </w:rPr>
        <w:t>。</w:t>
      </w:r>
    </w:p>
    <w:p w14:paraId="72953685" w14:textId="77777777" w:rsidR="001576BD" w:rsidRDefault="001576BD" w:rsidP="00411C49">
      <w:pPr>
        <w:pStyle w:val="Reasons"/>
        <w:rPr>
          <w:ins w:id="46" w:author="Yin, Tinghao" w:date="2022-05-11T13:55:00Z"/>
          <w:lang w:eastAsia="zh-CN"/>
        </w:rPr>
      </w:pPr>
    </w:p>
    <w:p w14:paraId="61598998" w14:textId="77777777" w:rsidR="00B4069B" w:rsidRDefault="001576BD" w:rsidP="001576BD">
      <w:pPr>
        <w:jc w:val="center"/>
      </w:pPr>
      <w:ins w:id="47" w:author="Yin, Tinghao" w:date="2022-05-11T13:55:00Z">
        <w:r>
          <w:t>______________</w:t>
        </w:r>
      </w:ins>
    </w:p>
    <w:sectPr w:rsidR="00B4069B">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C075" w14:textId="77777777" w:rsidR="005539AC" w:rsidRDefault="005539AC">
      <w:r>
        <w:separator/>
      </w:r>
    </w:p>
  </w:endnote>
  <w:endnote w:type="continuationSeparator" w:id="0">
    <w:p w14:paraId="7BF41453" w14:textId="77777777" w:rsidR="005539AC" w:rsidRDefault="0055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A01F" w14:textId="77777777" w:rsidR="00E45D05" w:rsidRDefault="00E45D05">
    <w:pPr>
      <w:framePr w:wrap="around" w:vAnchor="text" w:hAnchor="margin" w:xAlign="right" w:y="1"/>
    </w:pPr>
    <w:r>
      <w:fldChar w:fldCharType="begin"/>
    </w:r>
    <w:r>
      <w:instrText xml:space="preserve">PAGE  </w:instrText>
    </w:r>
    <w:r>
      <w:fldChar w:fldCharType="end"/>
    </w:r>
  </w:p>
  <w:p w14:paraId="7A22B74D" w14:textId="075841C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A956D8">
      <w:rPr>
        <w:noProof/>
      </w:rPr>
      <w:t>17.05.22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450D" w14:textId="53BB5641" w:rsidR="001576BD" w:rsidRDefault="00A956D8" w:rsidP="0060040E">
    <w:pPr>
      <w:pStyle w:val="Footer"/>
    </w:pPr>
    <w:r>
      <w:fldChar w:fldCharType="begin"/>
    </w:r>
    <w:r>
      <w:instrText xml:space="preserve"> FILENAME \p  \* MERGEFORMAT </w:instrText>
    </w:r>
    <w:r>
      <w:fldChar w:fldCharType="separate"/>
    </w:r>
    <w:r w:rsidR="0060040E">
      <w:t>P:\CHI\ITU-D\CONF-D\WTDC21\000\024ADD03C.docx</w:t>
    </w:r>
    <w:r>
      <w:fldChar w:fldCharType="end"/>
    </w:r>
    <w:r w:rsidR="0060040E">
      <w:t xml:space="preserve"> (</w:t>
    </w:r>
    <w:r w:rsidR="0060040E" w:rsidRPr="0060040E">
      <w:t>504967</w:t>
    </w:r>
    <w:r w:rsidR="0060040E">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CEFF"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643AAD" w14:paraId="51600905" w14:textId="77777777" w:rsidTr="008B61EA">
      <w:tc>
        <w:tcPr>
          <w:tcW w:w="1526" w:type="dxa"/>
          <w:tcBorders>
            <w:top w:val="single" w:sz="4" w:space="0" w:color="000000"/>
          </w:tcBorders>
          <w:shd w:val="clear" w:color="auto" w:fill="auto"/>
        </w:tcPr>
        <w:p w14:paraId="763F130E" w14:textId="77777777" w:rsidR="00D83BF5" w:rsidRPr="00643AAD" w:rsidRDefault="00B10248" w:rsidP="00B10248">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6CCAFB31" w14:textId="77777777" w:rsidR="00D83BF5" w:rsidRPr="00643AAD" w:rsidRDefault="00B10248" w:rsidP="00B10248">
          <w:pPr>
            <w:pStyle w:val="FirstFooter"/>
            <w:tabs>
              <w:tab w:val="left" w:pos="2302"/>
            </w:tabs>
            <w:ind w:left="2302" w:hanging="2302"/>
            <w:rPr>
              <w:sz w:val="18"/>
              <w:szCs w:val="18"/>
              <w:lang w:val="en-US"/>
            </w:rPr>
          </w:pPr>
          <w:r w:rsidRPr="00643AAD">
            <w:rPr>
              <w:rFonts w:hint="eastAsia"/>
              <w:sz w:val="18"/>
              <w:szCs w:val="18"/>
              <w:lang w:val="en-US" w:eastAsia="zh-CN"/>
            </w:rPr>
            <w:t>姓名</w:t>
          </w:r>
          <w:r w:rsidR="00D83BF5" w:rsidRPr="00643AAD">
            <w:rPr>
              <w:sz w:val="18"/>
              <w:szCs w:val="18"/>
              <w:lang w:val="en-US"/>
            </w:rPr>
            <w:t>/</w:t>
          </w:r>
          <w:r w:rsidRPr="00643AAD">
            <w:rPr>
              <w:rFonts w:hint="eastAsia"/>
              <w:sz w:val="18"/>
              <w:szCs w:val="18"/>
              <w:lang w:val="en-US" w:eastAsia="zh-CN"/>
            </w:rPr>
            <w:t>组织</w:t>
          </w:r>
          <w:r w:rsidR="00D83BF5"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7EF3285A" w14:textId="022B1B0F" w:rsidR="00D83BF5" w:rsidRPr="00643AAD" w:rsidRDefault="00BB5CE5" w:rsidP="00BB5CE5">
          <w:pPr>
            <w:pStyle w:val="FirstFooter"/>
            <w:tabs>
              <w:tab w:val="left" w:pos="2302"/>
            </w:tabs>
            <w:ind w:left="2302" w:hanging="2302"/>
            <w:rPr>
              <w:sz w:val="18"/>
              <w:szCs w:val="18"/>
              <w:highlight w:val="yellow"/>
              <w:lang w:val="en-US" w:eastAsia="zh-CN"/>
            </w:rPr>
          </w:pPr>
          <w:bookmarkStart w:id="52" w:name="OrgName"/>
          <w:bookmarkEnd w:id="52"/>
          <w:r>
            <w:rPr>
              <w:rFonts w:cstheme="minorHAnsi" w:hint="eastAsia"/>
              <w:sz w:val="18"/>
              <w:szCs w:val="18"/>
              <w:lang w:eastAsia="zh-CN"/>
            </w:rPr>
            <w:t>美利坚合众国</w:t>
          </w:r>
          <w:r w:rsidRPr="00BB5CE5">
            <w:rPr>
              <w:rFonts w:cstheme="minorHAnsi"/>
              <w:sz w:val="18"/>
              <w:szCs w:val="18"/>
              <w:lang w:eastAsia="zh-CN"/>
            </w:rPr>
            <w:t>国家电信信息主管</w:t>
          </w:r>
          <w:r w:rsidRPr="00BB5CE5">
            <w:rPr>
              <w:rFonts w:cstheme="minorHAnsi" w:hint="eastAsia"/>
              <w:sz w:val="18"/>
              <w:szCs w:val="18"/>
              <w:lang w:eastAsia="zh-CN"/>
            </w:rPr>
            <w:t>部门（</w:t>
          </w:r>
          <w:r w:rsidRPr="00BB5CE5">
            <w:rPr>
              <w:rFonts w:cstheme="minorHAnsi" w:hint="eastAsia"/>
              <w:sz w:val="18"/>
              <w:szCs w:val="18"/>
              <w:lang w:eastAsia="zh-CN"/>
            </w:rPr>
            <w:t>NTIA</w:t>
          </w:r>
          <w:r w:rsidRPr="00BB5CE5">
            <w:rPr>
              <w:rFonts w:cstheme="minorHAnsi" w:hint="eastAsia"/>
              <w:sz w:val="18"/>
              <w:szCs w:val="18"/>
              <w:lang w:eastAsia="zh-CN"/>
            </w:rPr>
            <w:t>）</w:t>
          </w:r>
          <w:r w:rsidR="00B2793D">
            <w:rPr>
              <w:rFonts w:cstheme="minorHAnsi"/>
              <w:sz w:val="18"/>
              <w:szCs w:val="18"/>
              <w:lang w:eastAsia="zh-CN"/>
            </w:rPr>
            <w:t xml:space="preserve">Greg </w:t>
          </w:r>
          <w:proofErr w:type="spellStart"/>
          <w:r w:rsidR="00B2793D">
            <w:rPr>
              <w:rFonts w:cstheme="minorHAnsi"/>
              <w:sz w:val="18"/>
              <w:szCs w:val="18"/>
              <w:lang w:eastAsia="zh-CN"/>
            </w:rPr>
            <w:t>Ratta</w:t>
          </w:r>
          <w:proofErr w:type="spellEnd"/>
          <w:r>
            <w:rPr>
              <w:rFonts w:cstheme="minorHAnsi" w:hint="eastAsia"/>
              <w:sz w:val="18"/>
              <w:szCs w:val="18"/>
              <w:lang w:eastAsia="zh-CN"/>
            </w:rPr>
            <w:t>先生</w:t>
          </w:r>
        </w:p>
      </w:tc>
    </w:tr>
    <w:tr w:rsidR="00D83BF5" w:rsidRPr="00643AAD" w14:paraId="449D7DFD" w14:textId="77777777" w:rsidTr="008B61EA">
      <w:tc>
        <w:tcPr>
          <w:tcW w:w="1526" w:type="dxa"/>
          <w:shd w:val="clear" w:color="auto" w:fill="auto"/>
        </w:tcPr>
        <w:p w14:paraId="6C46D643" w14:textId="77777777" w:rsidR="00D83BF5" w:rsidRPr="00643AAD" w:rsidRDefault="00D83BF5" w:rsidP="00D83BF5">
          <w:pPr>
            <w:pStyle w:val="FirstFooter"/>
            <w:tabs>
              <w:tab w:val="left" w:pos="1559"/>
              <w:tab w:val="left" w:pos="3828"/>
            </w:tabs>
            <w:rPr>
              <w:sz w:val="18"/>
              <w:szCs w:val="18"/>
              <w:lang w:val="en-US" w:eastAsia="zh-CN"/>
            </w:rPr>
          </w:pPr>
        </w:p>
      </w:tc>
      <w:tc>
        <w:tcPr>
          <w:tcW w:w="2410" w:type="dxa"/>
          <w:shd w:val="clear" w:color="auto" w:fill="auto"/>
        </w:tcPr>
        <w:p w14:paraId="7496B32F"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5465132D" w14:textId="77777777" w:rsidR="00D83BF5" w:rsidRPr="00643AAD" w:rsidRDefault="00B2793D" w:rsidP="00D83BF5">
          <w:pPr>
            <w:pStyle w:val="FirstFooter"/>
            <w:tabs>
              <w:tab w:val="left" w:pos="2302"/>
            </w:tabs>
            <w:rPr>
              <w:sz w:val="18"/>
              <w:szCs w:val="18"/>
              <w:highlight w:val="yellow"/>
              <w:lang w:val="en-US"/>
            </w:rPr>
          </w:pPr>
          <w:bookmarkStart w:id="53" w:name="PhoneNo"/>
          <w:bookmarkEnd w:id="53"/>
          <w:r>
            <w:rPr>
              <w:rFonts w:cstheme="minorHAnsi"/>
              <w:sz w:val="18"/>
              <w:szCs w:val="18"/>
            </w:rPr>
            <w:t>+1 202 355 3533</w:t>
          </w:r>
        </w:p>
      </w:tc>
    </w:tr>
    <w:tr w:rsidR="00D83BF5" w:rsidRPr="00643AAD" w14:paraId="1707FEFC" w14:textId="77777777" w:rsidTr="008B61EA">
      <w:tc>
        <w:tcPr>
          <w:tcW w:w="1526" w:type="dxa"/>
          <w:shd w:val="clear" w:color="auto" w:fill="auto"/>
        </w:tcPr>
        <w:p w14:paraId="68F7282D" w14:textId="77777777" w:rsidR="00D83BF5" w:rsidRPr="00643AAD" w:rsidRDefault="00D83BF5" w:rsidP="00D83BF5">
          <w:pPr>
            <w:pStyle w:val="FirstFooter"/>
            <w:tabs>
              <w:tab w:val="left" w:pos="1559"/>
              <w:tab w:val="left" w:pos="3828"/>
            </w:tabs>
            <w:rPr>
              <w:sz w:val="18"/>
              <w:szCs w:val="18"/>
              <w:lang w:val="en-US"/>
            </w:rPr>
          </w:pPr>
        </w:p>
      </w:tc>
      <w:tc>
        <w:tcPr>
          <w:tcW w:w="2410" w:type="dxa"/>
          <w:shd w:val="clear" w:color="auto" w:fill="auto"/>
        </w:tcPr>
        <w:p w14:paraId="6CCD3B4F" w14:textId="77777777" w:rsidR="00D83BF5" w:rsidRPr="00643AAD" w:rsidRDefault="00B10248" w:rsidP="00B10248">
          <w:pPr>
            <w:pStyle w:val="FirstFooter"/>
            <w:tabs>
              <w:tab w:val="left" w:pos="2302"/>
            </w:tabs>
            <w:rPr>
              <w:sz w:val="18"/>
              <w:szCs w:val="18"/>
              <w:lang w:val="en-US"/>
            </w:rPr>
          </w:pPr>
          <w:r w:rsidRPr="00643AAD">
            <w:rPr>
              <w:rFonts w:hint="eastAsia"/>
              <w:sz w:val="18"/>
              <w:szCs w:val="18"/>
              <w:lang w:val="en-US" w:eastAsia="zh-CN"/>
            </w:rPr>
            <w:t>电子邮件：</w:t>
          </w:r>
        </w:p>
      </w:tc>
      <w:bookmarkStart w:id="54" w:name="Email"/>
      <w:bookmarkEnd w:id="54"/>
      <w:tc>
        <w:tcPr>
          <w:tcW w:w="5987" w:type="dxa"/>
          <w:shd w:val="clear" w:color="auto" w:fill="auto"/>
        </w:tcPr>
        <w:p w14:paraId="1869344C" w14:textId="77777777" w:rsidR="00D83BF5" w:rsidRPr="00643AAD" w:rsidRDefault="00B2793D" w:rsidP="00D83BF5">
          <w:pPr>
            <w:pStyle w:val="FirstFooter"/>
            <w:tabs>
              <w:tab w:val="left" w:pos="2302"/>
            </w:tabs>
            <w:rPr>
              <w:sz w:val="18"/>
              <w:szCs w:val="18"/>
              <w:highlight w:val="yellow"/>
              <w:lang w:val="en-US"/>
            </w:rPr>
          </w:pPr>
          <w:r>
            <w:fldChar w:fldCharType="begin"/>
          </w:r>
          <w:r>
            <w:instrText xml:space="preserve"> HYPERLINK "mailto:someone" </w:instrText>
          </w:r>
          <w:r>
            <w:fldChar w:fldCharType="separate"/>
          </w:r>
          <w:r w:rsidRPr="00F42F01">
            <w:rPr>
              <w:rStyle w:val="Hyperlink"/>
              <w:rFonts w:cstheme="minorHAnsi"/>
              <w:sz w:val="18"/>
              <w:szCs w:val="18"/>
              <w:lang w:val="en-US"/>
            </w:rPr>
            <w:t>gratta@ntia.gov</w:t>
          </w:r>
          <w:r>
            <w:rPr>
              <w:rStyle w:val="Hyperlink"/>
              <w:rFonts w:cstheme="minorHAnsi"/>
              <w:sz w:val="18"/>
              <w:szCs w:val="18"/>
              <w:lang w:val="en-US"/>
            </w:rPr>
            <w:fldChar w:fldCharType="end"/>
          </w:r>
        </w:p>
      </w:tc>
    </w:tr>
  </w:tbl>
  <w:p w14:paraId="28CDC5F1" w14:textId="77777777" w:rsidR="00E45D05" w:rsidRPr="00D83BF5" w:rsidRDefault="00A956D8" w:rsidP="00666A09">
    <w:pPr>
      <w:jc w:val="center"/>
    </w:pPr>
    <w:hyperlink r:id="rId1"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E6E81" w14:textId="77777777" w:rsidR="005539AC" w:rsidRDefault="005539AC">
      <w:r>
        <w:rPr>
          <w:b/>
        </w:rPr>
        <w:t>_______________</w:t>
      </w:r>
    </w:p>
  </w:footnote>
  <w:footnote w:type="continuationSeparator" w:id="0">
    <w:p w14:paraId="674E6AF5" w14:textId="77777777" w:rsidR="005539AC" w:rsidRDefault="0055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5E9C" w14:textId="4B8229D3"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48"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49" w:name="OLE_LINK3"/>
    <w:bookmarkStart w:id="50" w:name="OLE_LINK2"/>
    <w:bookmarkStart w:id="51" w:name="OLE_LINK1"/>
    <w:r w:rsidR="00F21BF3" w:rsidRPr="00BC0E23">
      <w:rPr>
        <w:sz w:val="22"/>
        <w:szCs w:val="22"/>
      </w:rPr>
      <w:t>24(Add.3)</w:t>
    </w:r>
    <w:bookmarkEnd w:id="49"/>
    <w:bookmarkEnd w:id="50"/>
    <w:bookmarkEnd w:id="51"/>
    <w:r w:rsidR="00F21BF3" w:rsidRPr="00BC0E23">
      <w:rPr>
        <w:sz w:val="22"/>
        <w:szCs w:val="22"/>
      </w:rPr>
      <w:t>-C</w:t>
    </w:r>
    <w:bookmarkEnd w:id="48"/>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956D8">
      <w:rPr>
        <w:noProof/>
        <w:sz w:val="22"/>
        <w:szCs w:val="22"/>
        <w:lang w:val="es-ES_tradnl"/>
      </w:rPr>
      <w:t>3</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Long">
    <w15:presenceInfo w15:providerId="Windows Live" w15:userId="fe15c2d9bcda07cc"/>
  </w15:person>
  <w15:person w15:author="Yin, Tinghao">
    <w15:presenceInfo w15:providerId="None" w15:userId="Yin, Tinghao"/>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314"/>
    <w:rsid w:val="00022A29"/>
    <w:rsid w:val="000355FD"/>
    <w:rsid w:val="0003598A"/>
    <w:rsid w:val="00035FD9"/>
    <w:rsid w:val="00051E39"/>
    <w:rsid w:val="00075C63"/>
    <w:rsid w:val="00077239"/>
    <w:rsid w:val="00080905"/>
    <w:rsid w:val="000822BE"/>
    <w:rsid w:val="00086491"/>
    <w:rsid w:val="00091346"/>
    <w:rsid w:val="000E2513"/>
    <w:rsid w:val="000F73FF"/>
    <w:rsid w:val="00114CF7"/>
    <w:rsid w:val="00123B68"/>
    <w:rsid w:val="00126F2E"/>
    <w:rsid w:val="00146F6F"/>
    <w:rsid w:val="00147DA1"/>
    <w:rsid w:val="00152957"/>
    <w:rsid w:val="001576BD"/>
    <w:rsid w:val="001774F0"/>
    <w:rsid w:val="001875A6"/>
    <w:rsid w:val="00187BD9"/>
    <w:rsid w:val="00190B55"/>
    <w:rsid w:val="00194CFB"/>
    <w:rsid w:val="001A3CFA"/>
    <w:rsid w:val="001B2ED3"/>
    <w:rsid w:val="001C3B5F"/>
    <w:rsid w:val="001D058F"/>
    <w:rsid w:val="001D6BD7"/>
    <w:rsid w:val="002009EA"/>
    <w:rsid w:val="00202CA0"/>
    <w:rsid w:val="002154A6"/>
    <w:rsid w:val="002162CD"/>
    <w:rsid w:val="00217377"/>
    <w:rsid w:val="002255B3"/>
    <w:rsid w:val="00236E8A"/>
    <w:rsid w:val="00271316"/>
    <w:rsid w:val="00296313"/>
    <w:rsid w:val="002B0E90"/>
    <w:rsid w:val="002D58BE"/>
    <w:rsid w:val="002F16EC"/>
    <w:rsid w:val="002F415A"/>
    <w:rsid w:val="003013EE"/>
    <w:rsid w:val="00377BD3"/>
    <w:rsid w:val="00384088"/>
    <w:rsid w:val="0038489B"/>
    <w:rsid w:val="0039169B"/>
    <w:rsid w:val="003A5F96"/>
    <w:rsid w:val="003A7F8C"/>
    <w:rsid w:val="003B223B"/>
    <w:rsid w:val="003B532E"/>
    <w:rsid w:val="003B6F14"/>
    <w:rsid w:val="003D0F8B"/>
    <w:rsid w:val="004131D4"/>
    <w:rsid w:val="0041348E"/>
    <w:rsid w:val="00430667"/>
    <w:rsid w:val="00447308"/>
    <w:rsid w:val="004765FF"/>
    <w:rsid w:val="00492075"/>
    <w:rsid w:val="004969AD"/>
    <w:rsid w:val="004A2B79"/>
    <w:rsid w:val="004B13CB"/>
    <w:rsid w:val="004B4FDF"/>
    <w:rsid w:val="004D5D5C"/>
    <w:rsid w:val="004E36DA"/>
    <w:rsid w:val="004F136C"/>
    <w:rsid w:val="0050139F"/>
    <w:rsid w:val="005141CE"/>
    <w:rsid w:val="00521223"/>
    <w:rsid w:val="005223A2"/>
    <w:rsid w:val="00524DF1"/>
    <w:rsid w:val="0055140B"/>
    <w:rsid w:val="005539AC"/>
    <w:rsid w:val="00554C4F"/>
    <w:rsid w:val="005551F1"/>
    <w:rsid w:val="00561D72"/>
    <w:rsid w:val="00592696"/>
    <w:rsid w:val="005964AB"/>
    <w:rsid w:val="005B0676"/>
    <w:rsid w:val="005B44F5"/>
    <w:rsid w:val="005C099A"/>
    <w:rsid w:val="005C31A5"/>
    <w:rsid w:val="005E0F53"/>
    <w:rsid w:val="005E10C9"/>
    <w:rsid w:val="005E61DD"/>
    <w:rsid w:val="005E6321"/>
    <w:rsid w:val="005F370C"/>
    <w:rsid w:val="0060040E"/>
    <w:rsid w:val="006023DF"/>
    <w:rsid w:val="0064322F"/>
    <w:rsid w:val="00643AAD"/>
    <w:rsid w:val="00657DE0"/>
    <w:rsid w:val="0066442B"/>
    <w:rsid w:val="00666A09"/>
    <w:rsid w:val="0067199F"/>
    <w:rsid w:val="00685313"/>
    <w:rsid w:val="006A6E9B"/>
    <w:rsid w:val="006B7C2A"/>
    <w:rsid w:val="006C23DA"/>
    <w:rsid w:val="006E3D45"/>
    <w:rsid w:val="006F3389"/>
    <w:rsid w:val="007149F9"/>
    <w:rsid w:val="00733A30"/>
    <w:rsid w:val="00745AEE"/>
    <w:rsid w:val="007479EA"/>
    <w:rsid w:val="00750F10"/>
    <w:rsid w:val="00754754"/>
    <w:rsid w:val="007649F7"/>
    <w:rsid w:val="007742CA"/>
    <w:rsid w:val="007866D5"/>
    <w:rsid w:val="007D06F0"/>
    <w:rsid w:val="007D45E3"/>
    <w:rsid w:val="007D5320"/>
    <w:rsid w:val="007F735C"/>
    <w:rsid w:val="00800972"/>
    <w:rsid w:val="00804475"/>
    <w:rsid w:val="00811633"/>
    <w:rsid w:val="00821CEF"/>
    <w:rsid w:val="00832828"/>
    <w:rsid w:val="0083645A"/>
    <w:rsid w:val="00840B0F"/>
    <w:rsid w:val="008567AF"/>
    <w:rsid w:val="00862D17"/>
    <w:rsid w:val="008711AE"/>
    <w:rsid w:val="00872FC8"/>
    <w:rsid w:val="008801D3"/>
    <w:rsid w:val="008845D0"/>
    <w:rsid w:val="00890524"/>
    <w:rsid w:val="008B43F2"/>
    <w:rsid w:val="008B4C15"/>
    <w:rsid w:val="008B61EA"/>
    <w:rsid w:val="008B6CFF"/>
    <w:rsid w:val="008B7D52"/>
    <w:rsid w:val="00900967"/>
    <w:rsid w:val="00910B26"/>
    <w:rsid w:val="009274B4"/>
    <w:rsid w:val="00933808"/>
    <w:rsid w:val="00934EA2"/>
    <w:rsid w:val="00944A5C"/>
    <w:rsid w:val="00952A66"/>
    <w:rsid w:val="00954A08"/>
    <w:rsid w:val="009C56E5"/>
    <w:rsid w:val="009E5FC8"/>
    <w:rsid w:val="009E687A"/>
    <w:rsid w:val="00A03C5C"/>
    <w:rsid w:val="00A066F1"/>
    <w:rsid w:val="00A141AF"/>
    <w:rsid w:val="00A16D29"/>
    <w:rsid w:val="00A20E5E"/>
    <w:rsid w:val="00A30305"/>
    <w:rsid w:val="00A31D2D"/>
    <w:rsid w:val="00A3514E"/>
    <w:rsid w:val="00A4600A"/>
    <w:rsid w:val="00A538A6"/>
    <w:rsid w:val="00A54231"/>
    <w:rsid w:val="00A54C25"/>
    <w:rsid w:val="00A710E7"/>
    <w:rsid w:val="00A7372E"/>
    <w:rsid w:val="00A76403"/>
    <w:rsid w:val="00A93B85"/>
    <w:rsid w:val="00A956D8"/>
    <w:rsid w:val="00A9701C"/>
    <w:rsid w:val="00AA0222"/>
    <w:rsid w:val="00AA0B18"/>
    <w:rsid w:val="00AA666F"/>
    <w:rsid w:val="00AB4927"/>
    <w:rsid w:val="00AB5398"/>
    <w:rsid w:val="00B004E5"/>
    <w:rsid w:val="00B10248"/>
    <w:rsid w:val="00B15F9D"/>
    <w:rsid w:val="00B2793D"/>
    <w:rsid w:val="00B4069B"/>
    <w:rsid w:val="00B56AC0"/>
    <w:rsid w:val="00B639E9"/>
    <w:rsid w:val="00B7460A"/>
    <w:rsid w:val="00B817CD"/>
    <w:rsid w:val="00B911B2"/>
    <w:rsid w:val="00B951D0"/>
    <w:rsid w:val="00BB29C8"/>
    <w:rsid w:val="00BB3A95"/>
    <w:rsid w:val="00BB5CE5"/>
    <w:rsid w:val="00BC0382"/>
    <w:rsid w:val="00BC0E23"/>
    <w:rsid w:val="00BF3BD2"/>
    <w:rsid w:val="00C0018F"/>
    <w:rsid w:val="00C20466"/>
    <w:rsid w:val="00C214ED"/>
    <w:rsid w:val="00C234E6"/>
    <w:rsid w:val="00C324A8"/>
    <w:rsid w:val="00C54517"/>
    <w:rsid w:val="00C63427"/>
    <w:rsid w:val="00C64CD8"/>
    <w:rsid w:val="00C65122"/>
    <w:rsid w:val="00C82641"/>
    <w:rsid w:val="00C97C68"/>
    <w:rsid w:val="00CA1A47"/>
    <w:rsid w:val="00CC247A"/>
    <w:rsid w:val="00CE5E47"/>
    <w:rsid w:val="00CF020F"/>
    <w:rsid w:val="00CF2B5B"/>
    <w:rsid w:val="00CF4C9D"/>
    <w:rsid w:val="00D14CE0"/>
    <w:rsid w:val="00D35F01"/>
    <w:rsid w:val="00D36333"/>
    <w:rsid w:val="00D544C4"/>
    <w:rsid w:val="00D5651D"/>
    <w:rsid w:val="00D71C80"/>
    <w:rsid w:val="00D74898"/>
    <w:rsid w:val="00D801ED"/>
    <w:rsid w:val="00D83BF5"/>
    <w:rsid w:val="00D925C2"/>
    <w:rsid w:val="00D936BC"/>
    <w:rsid w:val="00D9621A"/>
    <w:rsid w:val="00D96530"/>
    <w:rsid w:val="00D96B4B"/>
    <w:rsid w:val="00DA2345"/>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90A74"/>
    <w:rsid w:val="00E976C1"/>
    <w:rsid w:val="00EA12E5"/>
    <w:rsid w:val="00EA135D"/>
    <w:rsid w:val="00EC111E"/>
    <w:rsid w:val="00EC3651"/>
    <w:rsid w:val="00EE289E"/>
    <w:rsid w:val="00F02766"/>
    <w:rsid w:val="00F04067"/>
    <w:rsid w:val="00F05BD4"/>
    <w:rsid w:val="00F11A98"/>
    <w:rsid w:val="00F21A1D"/>
    <w:rsid w:val="00F21BF3"/>
    <w:rsid w:val="00F65C19"/>
    <w:rsid w:val="00F9433D"/>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D2781"/>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217377"/>
    <w:pPr>
      <w:spacing w:before="160"/>
    </w:pPr>
    <w:rPr>
      <w:rFonts w:ascii="STKaiti" w:hAnsi="STKaiti"/>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character" w:styleId="FollowedHyperlink">
    <w:name w:val="FollowedHyperlink"/>
    <w:basedOn w:val="DefaultParagraphFont"/>
    <w:semiHidden/>
    <w:unhideWhenUsed/>
    <w:rsid w:val="00B2793D"/>
    <w:rPr>
      <w:color w:val="800080" w:themeColor="followedHyperlink"/>
      <w:u w:val="single"/>
    </w:rPr>
  </w:style>
  <w:style w:type="paragraph" w:styleId="Revision">
    <w:name w:val="Revision"/>
    <w:hidden/>
    <w:uiPriority w:val="99"/>
    <w:semiHidden/>
    <w:rsid w:val="00BB5CE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zh/ITU-D/Conferences/WTDC/WTDC21/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D18-WTDC21-C-0024!A3!MSW-C</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27C00B54-63C8-419C-A312-A7B3548576C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9642C-FB74-4551-B112-759AD2CD9050}">
  <ds:schemaRefs>
    <ds:schemaRef ds:uri="http://schemas.microsoft.com/sharepoint/v3/contenttype/forms"/>
  </ds:schemaRefs>
</ds:datastoreItem>
</file>

<file path=customXml/itemProps5.xml><?xml version="1.0" encoding="utf-8"?>
<ds:datastoreItem xmlns:ds="http://schemas.openxmlformats.org/officeDocument/2006/customXml" ds:itemID="{5693BE5A-672B-4D12-8A84-1C2CDF97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1497</Words>
  <Characters>542</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D18-WTDC21-C-0024!A3!MSW-C</vt:lpstr>
    </vt:vector>
  </TitlesOfParts>
  <Manager>General Secretariat - Pool</Manager>
  <Company>ITU</Company>
  <LinksUpToDate>false</LinksUpToDate>
  <CharactersWithSpaces>2035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D18-WTDC21-C-0024!A3!MSW-C</dc:title>
  <dc:creator>Documents Proposals Manager (DPM)</dc:creator>
  <cp:keywords>DPM_v2022.5.11.1_prod</cp:keywords>
  <cp:lastModifiedBy>Yin, Tinghao</cp:lastModifiedBy>
  <cp:revision>4</cp:revision>
  <cp:lastPrinted>2017-03-10T13:45:00Z</cp:lastPrinted>
  <dcterms:created xsi:type="dcterms:W3CDTF">2022-05-16T17:00:00Z</dcterms:created>
  <dcterms:modified xsi:type="dcterms:W3CDTF">2022-05-17T09:02:00Z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