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ayout w:type="fixed"/>
        <w:tblLook w:val="0000" w:firstRow="0" w:lastRow="0" w:firstColumn="0" w:lastColumn="0" w:noHBand="0" w:noVBand="0"/>
      </w:tblPr>
      <w:tblGrid>
        <w:gridCol w:w="2102"/>
        <w:gridCol w:w="4175"/>
        <w:gridCol w:w="3362"/>
      </w:tblGrid>
      <w:tr w:rsidR="005A511B" w:rsidRPr="00BF75BC" w14:paraId="7E6FE8C2" w14:textId="77777777" w:rsidTr="00162332">
        <w:trPr>
          <w:cantSplit/>
          <w:trHeight w:val="1134"/>
        </w:trPr>
        <w:tc>
          <w:tcPr>
            <w:tcW w:w="2102" w:type="dxa"/>
          </w:tcPr>
          <w:p w14:paraId="70AD8A08" w14:textId="77777777" w:rsidR="005A511B" w:rsidRPr="00BF75BC" w:rsidRDefault="00591BD8" w:rsidP="00162332">
            <w:pPr>
              <w:tabs>
                <w:tab w:val="clear" w:pos="1134"/>
              </w:tabs>
              <w:spacing w:before="0"/>
              <w:rPr>
                <w:b/>
                <w:bCs/>
                <w:sz w:val="32"/>
                <w:szCs w:val="32"/>
                <w:lang w:val="fr-FR"/>
              </w:rPr>
            </w:pPr>
            <w:r w:rsidRPr="00BF75BC">
              <w:rPr>
                <w:b/>
                <w:bCs/>
                <w:noProof/>
                <w:sz w:val="4"/>
                <w:szCs w:val="4"/>
                <w:lang w:val="en-US"/>
              </w:rPr>
              <w:drawing>
                <wp:inline distT="0" distB="0" distL="0" distR="0" wp14:anchorId="2EA0EB20" wp14:editId="6E6904B0">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537" w:type="dxa"/>
            <w:gridSpan w:val="2"/>
          </w:tcPr>
          <w:p w14:paraId="4C953FC1" w14:textId="77777777" w:rsidR="005A511B" w:rsidRPr="00BF75BC" w:rsidRDefault="005A511B" w:rsidP="00162332">
            <w:pPr>
              <w:tabs>
                <w:tab w:val="clear" w:pos="1134"/>
              </w:tabs>
              <w:spacing w:before="240" w:after="48"/>
              <w:ind w:left="34"/>
              <w:rPr>
                <w:b/>
                <w:bCs/>
                <w:sz w:val="32"/>
                <w:szCs w:val="32"/>
                <w:lang w:val="fr-FR"/>
              </w:rPr>
            </w:pPr>
            <w:r w:rsidRPr="00BF75BC">
              <w:rPr>
                <w:noProof/>
                <w:lang w:val="en-US"/>
              </w:rPr>
              <w:drawing>
                <wp:anchor distT="0" distB="0" distL="114300" distR="114300" simplePos="0" relativeHeight="251658240" behindDoc="0" locked="0" layoutInCell="1" allowOverlap="1" wp14:anchorId="4DE5BA84" wp14:editId="0131270F">
                  <wp:simplePos x="0" y="0"/>
                  <wp:positionH relativeFrom="column">
                    <wp:posOffset>3883660</wp:posOffset>
                  </wp:positionH>
                  <wp:positionV relativeFrom="paragraph">
                    <wp:posOffset>89535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BF75BC">
              <w:rPr>
                <w:b/>
                <w:bCs/>
                <w:sz w:val="32"/>
                <w:szCs w:val="32"/>
                <w:lang w:val="fr-FR"/>
              </w:rPr>
              <w:t>Conférence mondiale de développement</w:t>
            </w:r>
            <w:r w:rsidRPr="00BF75BC">
              <w:rPr>
                <w:b/>
                <w:bCs/>
                <w:sz w:val="32"/>
                <w:szCs w:val="32"/>
                <w:lang w:val="fr-FR"/>
              </w:rPr>
              <w:br/>
              <w:t>des télécommunications (CMDT</w:t>
            </w:r>
            <w:r w:rsidR="00591BD8" w:rsidRPr="00BF75BC">
              <w:rPr>
                <w:b/>
                <w:bCs/>
                <w:sz w:val="32"/>
                <w:szCs w:val="32"/>
                <w:lang w:val="fr-FR"/>
              </w:rPr>
              <w:t>-2</w:t>
            </w:r>
            <w:r w:rsidR="00872758" w:rsidRPr="00BF75BC">
              <w:rPr>
                <w:b/>
                <w:bCs/>
                <w:sz w:val="32"/>
                <w:szCs w:val="32"/>
                <w:lang w:val="fr-FR"/>
              </w:rPr>
              <w:t>2</w:t>
            </w:r>
            <w:r w:rsidRPr="00BF75BC">
              <w:rPr>
                <w:b/>
                <w:bCs/>
                <w:sz w:val="32"/>
                <w:szCs w:val="32"/>
                <w:lang w:val="fr-FR"/>
              </w:rPr>
              <w:t>)</w:t>
            </w:r>
          </w:p>
          <w:p w14:paraId="14BBA9DB" w14:textId="77777777" w:rsidR="005A511B" w:rsidRPr="00BF75BC" w:rsidRDefault="00591BD8" w:rsidP="00162332">
            <w:pPr>
              <w:tabs>
                <w:tab w:val="clear" w:pos="1134"/>
              </w:tabs>
              <w:spacing w:after="48"/>
              <w:ind w:left="34"/>
              <w:rPr>
                <w:rFonts w:cstheme="minorHAnsi"/>
                <w:lang w:val="fr-FR"/>
              </w:rPr>
            </w:pPr>
            <w:r w:rsidRPr="00BF75BC">
              <w:rPr>
                <w:b/>
                <w:bCs/>
                <w:sz w:val="26"/>
                <w:szCs w:val="26"/>
                <w:lang w:val="fr-FR"/>
              </w:rPr>
              <w:t>Kigali, Rwanda, 6-16 juin 2022</w:t>
            </w:r>
            <w:bookmarkStart w:id="0" w:name="ditulogo"/>
            <w:bookmarkEnd w:id="0"/>
          </w:p>
        </w:tc>
      </w:tr>
      <w:tr w:rsidR="00D83BF5" w:rsidRPr="00BF75BC" w14:paraId="56906233" w14:textId="77777777" w:rsidTr="00162332">
        <w:trPr>
          <w:cantSplit/>
        </w:trPr>
        <w:tc>
          <w:tcPr>
            <w:tcW w:w="6277" w:type="dxa"/>
            <w:gridSpan w:val="2"/>
            <w:tcBorders>
              <w:top w:val="single" w:sz="12" w:space="0" w:color="auto"/>
            </w:tcBorders>
          </w:tcPr>
          <w:p w14:paraId="26414F24" w14:textId="77777777" w:rsidR="00D83BF5" w:rsidRPr="00BF75BC" w:rsidRDefault="00D83BF5" w:rsidP="00162332">
            <w:pPr>
              <w:spacing w:before="0" w:after="48"/>
              <w:rPr>
                <w:rFonts w:cstheme="minorHAnsi"/>
                <w:b/>
                <w:smallCaps/>
                <w:sz w:val="20"/>
                <w:lang w:val="fr-FR"/>
              </w:rPr>
            </w:pPr>
            <w:bookmarkStart w:id="1" w:name="dhead"/>
          </w:p>
        </w:tc>
        <w:tc>
          <w:tcPr>
            <w:tcW w:w="3362" w:type="dxa"/>
            <w:tcBorders>
              <w:top w:val="single" w:sz="12" w:space="0" w:color="auto"/>
            </w:tcBorders>
          </w:tcPr>
          <w:p w14:paraId="3285EAE0" w14:textId="77777777" w:rsidR="00D83BF5" w:rsidRPr="00BF75BC" w:rsidRDefault="00D83BF5" w:rsidP="00162332">
            <w:pPr>
              <w:spacing w:before="0"/>
              <w:rPr>
                <w:rFonts w:cstheme="minorHAnsi"/>
                <w:sz w:val="20"/>
                <w:lang w:val="fr-FR"/>
              </w:rPr>
            </w:pPr>
          </w:p>
        </w:tc>
      </w:tr>
      <w:tr w:rsidR="00D83BF5" w:rsidRPr="00BF75BC" w14:paraId="0FD54805" w14:textId="77777777" w:rsidTr="00162332">
        <w:trPr>
          <w:cantSplit/>
          <w:trHeight w:val="23"/>
        </w:trPr>
        <w:tc>
          <w:tcPr>
            <w:tcW w:w="6277" w:type="dxa"/>
            <w:gridSpan w:val="2"/>
            <w:shd w:val="clear" w:color="auto" w:fill="auto"/>
          </w:tcPr>
          <w:p w14:paraId="7C141BA9" w14:textId="77777777" w:rsidR="00D83BF5" w:rsidRPr="00BF75BC" w:rsidRDefault="00EF1503" w:rsidP="00162332">
            <w:pPr>
              <w:pStyle w:val="Committee"/>
              <w:framePr w:hSpace="0" w:wrap="auto" w:hAnchor="text" w:yAlign="inline"/>
              <w:spacing w:line="240" w:lineRule="auto"/>
              <w:rPr>
                <w:lang w:val="fr-FR"/>
              </w:rPr>
            </w:pPr>
            <w:bookmarkStart w:id="2" w:name="dnum" w:colFirst="1" w:colLast="1"/>
            <w:bookmarkStart w:id="3" w:name="dmeeting" w:colFirst="0" w:colLast="0"/>
            <w:bookmarkEnd w:id="1"/>
            <w:r w:rsidRPr="00BF75BC">
              <w:rPr>
                <w:lang w:val="fr-FR"/>
              </w:rPr>
              <w:t>SÉANCE PLÉNIÈRE</w:t>
            </w:r>
          </w:p>
        </w:tc>
        <w:tc>
          <w:tcPr>
            <w:tcW w:w="3362" w:type="dxa"/>
          </w:tcPr>
          <w:p w14:paraId="2A761A22" w14:textId="6F177FBD" w:rsidR="00D83BF5" w:rsidRPr="00BF75BC" w:rsidRDefault="00EF1503" w:rsidP="00162332">
            <w:pPr>
              <w:tabs>
                <w:tab w:val="left" w:pos="851"/>
              </w:tabs>
              <w:spacing w:before="0"/>
              <w:rPr>
                <w:rFonts w:cstheme="minorHAnsi"/>
                <w:szCs w:val="24"/>
                <w:lang w:val="fr-FR"/>
              </w:rPr>
            </w:pPr>
            <w:r w:rsidRPr="00BF75BC">
              <w:rPr>
                <w:b/>
                <w:bCs/>
                <w:szCs w:val="24"/>
                <w:lang w:val="fr-FR"/>
              </w:rPr>
              <w:t>Addendum 21 au</w:t>
            </w:r>
            <w:r w:rsidRPr="00BF75BC">
              <w:rPr>
                <w:b/>
                <w:bCs/>
                <w:szCs w:val="24"/>
                <w:lang w:val="fr-FR"/>
              </w:rPr>
              <w:br/>
              <w:t>Document 24</w:t>
            </w:r>
            <w:r w:rsidR="008C1FBB" w:rsidRPr="00BF75BC">
              <w:rPr>
                <w:b/>
                <w:bCs/>
                <w:szCs w:val="24"/>
                <w:lang w:val="fr-FR"/>
              </w:rPr>
              <w:t>-F</w:t>
            </w:r>
          </w:p>
        </w:tc>
      </w:tr>
      <w:tr w:rsidR="00D83BF5" w:rsidRPr="00BF75BC" w14:paraId="63EBAC51" w14:textId="77777777" w:rsidTr="00162332">
        <w:trPr>
          <w:cantSplit/>
          <w:trHeight w:val="23"/>
        </w:trPr>
        <w:tc>
          <w:tcPr>
            <w:tcW w:w="6277" w:type="dxa"/>
            <w:gridSpan w:val="2"/>
            <w:shd w:val="clear" w:color="auto" w:fill="auto"/>
          </w:tcPr>
          <w:p w14:paraId="0438AE1A" w14:textId="77777777" w:rsidR="00D83BF5" w:rsidRPr="00BF75BC" w:rsidRDefault="00D83BF5" w:rsidP="00162332">
            <w:pPr>
              <w:tabs>
                <w:tab w:val="left" w:pos="851"/>
              </w:tabs>
              <w:spacing w:before="0"/>
              <w:rPr>
                <w:rFonts w:cstheme="minorHAnsi"/>
                <w:b/>
                <w:szCs w:val="24"/>
                <w:lang w:val="fr-FR"/>
              </w:rPr>
            </w:pPr>
            <w:bookmarkStart w:id="4" w:name="ddate" w:colFirst="1" w:colLast="1"/>
            <w:bookmarkStart w:id="5" w:name="dblank" w:colFirst="0" w:colLast="0"/>
            <w:bookmarkEnd w:id="2"/>
            <w:bookmarkEnd w:id="3"/>
          </w:p>
        </w:tc>
        <w:tc>
          <w:tcPr>
            <w:tcW w:w="3362" w:type="dxa"/>
          </w:tcPr>
          <w:p w14:paraId="0D7BDD76" w14:textId="77777777" w:rsidR="00D83BF5" w:rsidRPr="00BF75BC" w:rsidRDefault="00EF1503" w:rsidP="00162332">
            <w:pPr>
              <w:spacing w:before="0"/>
              <w:rPr>
                <w:rFonts w:cstheme="minorHAnsi"/>
                <w:szCs w:val="24"/>
                <w:lang w:val="fr-FR"/>
              </w:rPr>
            </w:pPr>
            <w:r w:rsidRPr="00BF75BC">
              <w:rPr>
                <w:b/>
                <w:bCs/>
                <w:szCs w:val="24"/>
                <w:lang w:val="fr-FR"/>
              </w:rPr>
              <w:t>2 mai 2022</w:t>
            </w:r>
          </w:p>
        </w:tc>
      </w:tr>
      <w:tr w:rsidR="00D83BF5" w:rsidRPr="00BF75BC" w14:paraId="6C0C66F4" w14:textId="77777777" w:rsidTr="00162332">
        <w:trPr>
          <w:cantSplit/>
          <w:trHeight w:val="23"/>
        </w:trPr>
        <w:tc>
          <w:tcPr>
            <w:tcW w:w="6277" w:type="dxa"/>
            <w:gridSpan w:val="2"/>
            <w:shd w:val="clear" w:color="auto" w:fill="auto"/>
          </w:tcPr>
          <w:p w14:paraId="633E7EF5" w14:textId="77777777" w:rsidR="00D83BF5" w:rsidRPr="00BF75BC" w:rsidRDefault="00D83BF5" w:rsidP="00162332">
            <w:pPr>
              <w:tabs>
                <w:tab w:val="left" w:pos="851"/>
              </w:tabs>
              <w:spacing w:before="0"/>
              <w:rPr>
                <w:rFonts w:cstheme="minorHAnsi"/>
                <w:szCs w:val="24"/>
                <w:lang w:val="fr-FR"/>
              </w:rPr>
            </w:pPr>
            <w:bookmarkStart w:id="6" w:name="dbluepink" w:colFirst="0" w:colLast="0"/>
            <w:bookmarkStart w:id="7" w:name="dorlang" w:colFirst="1" w:colLast="1"/>
            <w:bookmarkEnd w:id="4"/>
            <w:bookmarkEnd w:id="5"/>
          </w:p>
        </w:tc>
        <w:tc>
          <w:tcPr>
            <w:tcW w:w="3362" w:type="dxa"/>
          </w:tcPr>
          <w:p w14:paraId="6F996D8B" w14:textId="77777777" w:rsidR="00D83BF5" w:rsidRPr="00BF75BC" w:rsidRDefault="00EF1503" w:rsidP="00162332">
            <w:pPr>
              <w:tabs>
                <w:tab w:val="left" w:pos="993"/>
              </w:tabs>
              <w:spacing w:before="0"/>
              <w:rPr>
                <w:rFonts w:cstheme="minorHAnsi"/>
                <w:b/>
                <w:szCs w:val="24"/>
                <w:lang w:val="fr-FR"/>
              </w:rPr>
            </w:pPr>
            <w:r w:rsidRPr="00BF75BC">
              <w:rPr>
                <w:b/>
                <w:bCs/>
                <w:szCs w:val="24"/>
                <w:lang w:val="fr-FR"/>
              </w:rPr>
              <w:t>Original: anglais</w:t>
            </w:r>
          </w:p>
        </w:tc>
      </w:tr>
      <w:tr w:rsidR="00D83BF5" w:rsidRPr="005E4A32" w14:paraId="6B627B33" w14:textId="77777777" w:rsidTr="005A511B">
        <w:trPr>
          <w:cantSplit/>
          <w:trHeight w:val="23"/>
        </w:trPr>
        <w:tc>
          <w:tcPr>
            <w:tcW w:w="9639" w:type="dxa"/>
            <w:gridSpan w:val="3"/>
            <w:shd w:val="clear" w:color="auto" w:fill="auto"/>
          </w:tcPr>
          <w:p w14:paraId="32D6896A" w14:textId="14BED929" w:rsidR="00D83BF5" w:rsidRPr="00BF75BC" w:rsidRDefault="00BF75BC" w:rsidP="00162332">
            <w:pPr>
              <w:pStyle w:val="Source"/>
              <w:spacing w:before="240" w:after="240"/>
              <w:rPr>
                <w:lang w:val="fr-FR"/>
              </w:rPr>
            </w:pPr>
            <w:r w:rsidRPr="00BF75BC">
              <w:rPr>
                <w:lang w:val="fr-FR"/>
              </w:rPr>
              <w:t>États</w:t>
            </w:r>
            <w:r w:rsidR="00EF1503" w:rsidRPr="00BF75BC">
              <w:rPr>
                <w:lang w:val="fr-FR"/>
              </w:rPr>
              <w:t xml:space="preserve"> Membres de la Commission interaméricaine des télécommunications (CITEL)</w:t>
            </w:r>
          </w:p>
        </w:tc>
      </w:tr>
      <w:tr w:rsidR="00D83BF5" w:rsidRPr="005E4A32" w14:paraId="4B83E5B8" w14:textId="77777777" w:rsidTr="005A511B">
        <w:trPr>
          <w:cantSplit/>
          <w:trHeight w:val="23"/>
        </w:trPr>
        <w:tc>
          <w:tcPr>
            <w:tcW w:w="9639" w:type="dxa"/>
            <w:gridSpan w:val="3"/>
            <w:shd w:val="clear" w:color="auto" w:fill="auto"/>
            <w:vAlign w:val="center"/>
          </w:tcPr>
          <w:p w14:paraId="3C1D4F9C" w14:textId="15CC7F13" w:rsidR="00D83BF5" w:rsidRPr="00BF75BC" w:rsidRDefault="00EF1503" w:rsidP="00162332">
            <w:pPr>
              <w:pStyle w:val="Restitle"/>
              <w:rPr>
                <w:lang w:val="fr-FR"/>
                <w:rPrChange w:id="8" w:author="amd" w:date="2022-05-13T15:45:00Z">
                  <w:rPr>
                    <w:lang w:val="fr-CH"/>
                  </w:rPr>
                </w:rPrChange>
              </w:rPr>
            </w:pPr>
            <w:r w:rsidRPr="00BF75BC">
              <w:rPr>
                <w:lang w:val="fr-FR"/>
              </w:rPr>
              <w:t>Propos</w:t>
            </w:r>
            <w:r w:rsidR="000452AF" w:rsidRPr="00BF75BC">
              <w:rPr>
                <w:lang w:val="fr-FR"/>
              </w:rPr>
              <w:t xml:space="preserve">ition de modification de la </w:t>
            </w:r>
            <w:r w:rsidR="00BF75BC" w:rsidRPr="00BF75BC">
              <w:rPr>
                <w:lang w:val="fr-FR"/>
              </w:rPr>
              <w:t>Résolution</w:t>
            </w:r>
            <w:r w:rsidR="000452AF" w:rsidRPr="00BF75BC">
              <w:rPr>
                <w:lang w:val="fr-FR"/>
              </w:rPr>
              <w:t xml:space="preserve"> 40 de la </w:t>
            </w:r>
            <w:r w:rsidR="00364C48" w:rsidRPr="00BF75BC">
              <w:rPr>
                <w:lang w:val="fr-FR"/>
              </w:rPr>
              <w:t>CMDT</w:t>
            </w:r>
            <w:r w:rsidR="006C5BA8" w:rsidRPr="00BF75BC">
              <w:rPr>
                <w:lang w:val="fr-FR"/>
              </w:rPr>
              <w:t xml:space="preserve"> </w:t>
            </w:r>
            <w:r w:rsidR="00162332" w:rsidRPr="00BF75BC">
              <w:rPr>
                <w:lang w:val="fr-FR"/>
              </w:rPr>
              <w:t>–</w:t>
            </w:r>
            <w:r w:rsidR="005E4A32">
              <w:rPr>
                <w:lang w:val="fr-FR"/>
              </w:rPr>
              <w:t xml:space="preserve"> Groupe sur les </w:t>
            </w:r>
            <w:r w:rsidR="006C5BA8" w:rsidRPr="00BF75BC">
              <w:rPr>
                <w:lang w:val="fr-FR"/>
              </w:rPr>
              <w:t>initiatives pour le renforcement des capacités</w:t>
            </w:r>
          </w:p>
        </w:tc>
      </w:tr>
      <w:tr w:rsidR="00D83BF5" w:rsidRPr="005E4A32" w14:paraId="7DE5BB19" w14:textId="77777777" w:rsidTr="005A511B">
        <w:trPr>
          <w:cantSplit/>
          <w:trHeight w:val="23"/>
        </w:trPr>
        <w:tc>
          <w:tcPr>
            <w:tcW w:w="9639" w:type="dxa"/>
            <w:gridSpan w:val="3"/>
            <w:shd w:val="clear" w:color="auto" w:fill="auto"/>
          </w:tcPr>
          <w:p w14:paraId="1E1099B7" w14:textId="77777777" w:rsidR="00D83BF5" w:rsidRPr="00BF75BC" w:rsidRDefault="00D83BF5" w:rsidP="00162332">
            <w:pPr>
              <w:pStyle w:val="Title2"/>
              <w:spacing w:before="240"/>
              <w:rPr>
                <w:lang w:val="fr-FR"/>
                <w:rPrChange w:id="9" w:author="amd" w:date="2022-05-13T15:45:00Z">
                  <w:rPr>
                    <w:lang w:val="fr-CH"/>
                  </w:rPr>
                </w:rPrChange>
              </w:rPr>
            </w:pPr>
          </w:p>
        </w:tc>
      </w:tr>
      <w:tr w:rsidR="00EF1503" w:rsidRPr="005E4A32" w14:paraId="64216D45" w14:textId="77777777" w:rsidTr="005A511B">
        <w:trPr>
          <w:cantSplit/>
          <w:trHeight w:val="23"/>
        </w:trPr>
        <w:tc>
          <w:tcPr>
            <w:tcW w:w="9639" w:type="dxa"/>
            <w:gridSpan w:val="3"/>
            <w:shd w:val="clear" w:color="auto" w:fill="auto"/>
          </w:tcPr>
          <w:p w14:paraId="7147A211" w14:textId="77777777" w:rsidR="00EF1503" w:rsidRPr="00BF75BC" w:rsidRDefault="00EF1503" w:rsidP="00162332">
            <w:pPr>
              <w:pStyle w:val="Title2"/>
              <w:spacing w:before="240"/>
              <w:rPr>
                <w:lang w:val="fr-FR"/>
                <w:rPrChange w:id="10" w:author="amd" w:date="2022-05-13T15:45:00Z">
                  <w:rPr>
                    <w:lang w:val="fr-CH"/>
                  </w:rPr>
                </w:rPrChange>
              </w:rPr>
            </w:pPr>
          </w:p>
        </w:tc>
      </w:tr>
      <w:bookmarkEnd w:id="6"/>
      <w:bookmarkEnd w:id="7"/>
      <w:tr w:rsidR="00F759CE" w:rsidRPr="005E4A32" w14:paraId="2DE77A9F" w14:textId="77777777" w:rsidTr="00162332">
        <w:tc>
          <w:tcPr>
            <w:tcW w:w="9639" w:type="dxa"/>
            <w:gridSpan w:val="3"/>
            <w:tcBorders>
              <w:top w:val="single" w:sz="4" w:space="0" w:color="auto"/>
              <w:left w:val="single" w:sz="4" w:space="0" w:color="auto"/>
              <w:bottom w:val="single" w:sz="4" w:space="0" w:color="auto"/>
              <w:right w:val="single" w:sz="4" w:space="0" w:color="auto"/>
            </w:tcBorders>
          </w:tcPr>
          <w:p w14:paraId="1AD58022" w14:textId="15584F56" w:rsidR="005E4A32" w:rsidRDefault="002A411E" w:rsidP="00162332">
            <w:pPr>
              <w:rPr>
                <w:szCs w:val="24"/>
                <w:lang w:val="fr-FR"/>
              </w:rPr>
            </w:pPr>
            <w:r w:rsidRPr="00BF75BC">
              <w:rPr>
                <w:rFonts w:ascii="Calibri" w:eastAsia="SimSun" w:hAnsi="Calibri" w:cs="Traditional Arabic"/>
                <w:b/>
                <w:bCs/>
                <w:szCs w:val="24"/>
                <w:lang w:val="fr-FR"/>
              </w:rPr>
              <w:t>Domaine prioritaire:</w:t>
            </w:r>
            <w:r w:rsidR="005E4A32">
              <w:rPr>
                <w:lang w:val="fr-FR"/>
              </w:rPr>
              <w:t xml:space="preserve"> </w:t>
            </w:r>
          </w:p>
          <w:p w14:paraId="055379D9" w14:textId="45AD5846" w:rsidR="00F759CE" w:rsidRPr="00BF75BC" w:rsidRDefault="005E4A32" w:rsidP="00162332">
            <w:pPr>
              <w:rPr>
                <w:lang w:val="fr-FR"/>
              </w:rPr>
            </w:pPr>
            <w:r w:rsidRPr="005E4A32">
              <w:rPr>
                <w:szCs w:val="24"/>
                <w:lang w:val="fr-FR"/>
              </w:rPr>
              <w:t>–</w:t>
            </w:r>
            <w:r>
              <w:rPr>
                <w:szCs w:val="24"/>
                <w:lang w:val="fr-FR"/>
              </w:rPr>
              <w:tab/>
            </w:r>
            <w:r w:rsidR="008C1FBB" w:rsidRPr="00BF75BC">
              <w:rPr>
                <w:szCs w:val="24"/>
                <w:lang w:val="fr-FR"/>
              </w:rPr>
              <w:t>R</w:t>
            </w:r>
            <w:r w:rsidR="00390BE7" w:rsidRPr="00BF75BC">
              <w:rPr>
                <w:szCs w:val="24"/>
                <w:lang w:val="fr-FR"/>
              </w:rPr>
              <w:t>é</w:t>
            </w:r>
            <w:r w:rsidR="008C1FBB" w:rsidRPr="00BF75BC">
              <w:rPr>
                <w:szCs w:val="24"/>
                <w:lang w:val="fr-FR"/>
              </w:rPr>
              <w:t xml:space="preserve">solutions </w:t>
            </w:r>
            <w:r w:rsidR="00390BE7" w:rsidRPr="00BF75BC">
              <w:rPr>
                <w:szCs w:val="24"/>
                <w:lang w:val="fr-FR"/>
              </w:rPr>
              <w:t xml:space="preserve">et </w:t>
            </w:r>
            <w:r w:rsidR="008C1FBB" w:rsidRPr="00BF75BC">
              <w:rPr>
                <w:szCs w:val="24"/>
                <w:lang w:val="fr-FR"/>
              </w:rPr>
              <w:t>Recomm</w:t>
            </w:r>
            <w:r w:rsidR="00390BE7" w:rsidRPr="00BF75BC">
              <w:rPr>
                <w:szCs w:val="24"/>
                <w:lang w:val="fr-FR"/>
              </w:rPr>
              <w:t>a</w:t>
            </w:r>
            <w:r w:rsidR="008C1FBB" w:rsidRPr="00BF75BC">
              <w:rPr>
                <w:szCs w:val="24"/>
                <w:lang w:val="fr-FR"/>
              </w:rPr>
              <w:t>ndations</w:t>
            </w:r>
          </w:p>
          <w:p w14:paraId="6E764030" w14:textId="77777777" w:rsidR="00F759CE" w:rsidRPr="00BF75BC" w:rsidRDefault="002A411E" w:rsidP="00162332">
            <w:pPr>
              <w:rPr>
                <w:lang w:val="fr-FR"/>
              </w:rPr>
            </w:pPr>
            <w:r w:rsidRPr="00BF75BC">
              <w:rPr>
                <w:rFonts w:ascii="Calibri" w:eastAsia="SimSun" w:hAnsi="Calibri" w:cs="Traditional Arabic"/>
                <w:b/>
                <w:bCs/>
                <w:szCs w:val="24"/>
                <w:lang w:val="fr-FR"/>
              </w:rPr>
              <w:t>Résumé:</w:t>
            </w:r>
          </w:p>
          <w:p w14:paraId="57C865F4" w14:textId="3EA2ACD1" w:rsidR="008C1FBB" w:rsidRPr="00BF75BC" w:rsidRDefault="00390BE7" w:rsidP="00162332">
            <w:pPr>
              <w:rPr>
                <w:szCs w:val="24"/>
                <w:lang w:val="fr-FR"/>
              </w:rPr>
            </w:pPr>
            <w:r w:rsidRPr="00BF75BC">
              <w:rPr>
                <w:szCs w:val="24"/>
                <w:lang w:val="fr-FR"/>
              </w:rPr>
              <w:t xml:space="preserve">Le secteur des TIC est très dynamique et doit adapter en permanence ses </w:t>
            </w:r>
            <w:r w:rsidR="00BF75BC">
              <w:rPr>
                <w:szCs w:val="24"/>
                <w:lang w:val="fr-FR"/>
              </w:rPr>
              <w:t>s</w:t>
            </w:r>
            <w:r w:rsidRPr="00BF75BC">
              <w:rPr>
                <w:szCs w:val="24"/>
                <w:lang w:val="fr-FR"/>
              </w:rPr>
              <w:t>tratégies de renforcement des capacités pour répondre à la demande et aux besoins des membres de l</w:t>
            </w:r>
            <w:r w:rsidR="00364C48" w:rsidRPr="00BF75BC">
              <w:rPr>
                <w:szCs w:val="24"/>
                <w:lang w:val="fr-FR"/>
              </w:rPr>
              <w:t>'</w:t>
            </w:r>
            <w:r w:rsidRPr="00BF75BC">
              <w:rPr>
                <w:szCs w:val="24"/>
                <w:lang w:val="fr-FR"/>
              </w:rPr>
              <w:t>UIT</w:t>
            </w:r>
            <w:r w:rsidR="00162332" w:rsidRPr="00BF75BC">
              <w:rPr>
                <w:szCs w:val="24"/>
                <w:lang w:val="fr-FR"/>
              </w:rPr>
              <w:t xml:space="preserve">. </w:t>
            </w:r>
            <w:r w:rsidRPr="00BF75BC">
              <w:rPr>
                <w:szCs w:val="24"/>
                <w:lang w:val="fr-FR"/>
              </w:rPr>
              <w:t>Il</w:t>
            </w:r>
            <w:r w:rsidR="00162332" w:rsidRPr="00BF75BC">
              <w:rPr>
                <w:szCs w:val="24"/>
                <w:lang w:val="fr-FR"/>
              </w:rPr>
              <w:t> </w:t>
            </w:r>
            <w:r w:rsidR="008C1FBB" w:rsidRPr="00BF75BC">
              <w:rPr>
                <w:szCs w:val="24"/>
                <w:lang w:val="fr-FR"/>
              </w:rPr>
              <w:t>est nécessaire que le BDT systématise ses nombreuses activités de développement des compétences humaines et de renforcement des capacités, en les traitant de manière globale, coordonnée, intégrée et transparente, de façon à atteindre les objectifs stratégiques généraux de l</w:t>
            </w:r>
            <w:r w:rsidR="00BF75BC">
              <w:rPr>
                <w:szCs w:val="24"/>
                <w:lang w:val="fr-FR"/>
              </w:rPr>
              <w:t>'</w:t>
            </w:r>
            <w:r w:rsidR="008C1FBB" w:rsidRPr="00BF75BC">
              <w:rPr>
                <w:szCs w:val="24"/>
                <w:lang w:val="fr-FR"/>
              </w:rPr>
              <w:t>UIT-D et à utiliser les ressources le plus efficacement possible.</w:t>
            </w:r>
            <w:r w:rsidRPr="00BF75BC">
              <w:rPr>
                <w:lang w:val="fr-FR"/>
              </w:rPr>
              <w:t xml:space="preserve"> Les </w:t>
            </w:r>
            <w:r w:rsidR="00162332" w:rsidRPr="00BF75BC">
              <w:rPr>
                <w:lang w:val="fr-FR"/>
              </w:rPr>
              <w:t>É</w:t>
            </w:r>
            <w:r w:rsidR="005E4A32">
              <w:rPr>
                <w:lang w:val="fr-FR"/>
              </w:rPr>
              <w:t>tats Membres de la </w:t>
            </w:r>
            <w:r w:rsidRPr="00BF75BC">
              <w:rPr>
                <w:lang w:val="fr-FR"/>
              </w:rPr>
              <w:t xml:space="preserve">CITEL proposent de modifier la </w:t>
            </w:r>
            <w:r w:rsidRPr="00BF75BC">
              <w:rPr>
                <w:szCs w:val="24"/>
                <w:lang w:val="fr-FR"/>
              </w:rPr>
              <w:t>Résolution 40 de la CMDT</w:t>
            </w:r>
            <w:r w:rsidR="008C1FBB" w:rsidRPr="00BF75BC">
              <w:rPr>
                <w:szCs w:val="24"/>
                <w:lang w:val="fr-FR"/>
              </w:rPr>
              <w:t xml:space="preserve"> (</w:t>
            </w:r>
            <w:r w:rsidR="000452AF" w:rsidRPr="00BF75BC">
              <w:rPr>
                <w:szCs w:val="24"/>
                <w:lang w:val="fr-FR"/>
              </w:rPr>
              <w:t>Groupe sur les initiatives pour le renforcement des capacités) pour l</w:t>
            </w:r>
            <w:r w:rsidR="00364C48" w:rsidRPr="00BF75BC">
              <w:rPr>
                <w:szCs w:val="24"/>
                <w:lang w:val="fr-FR"/>
              </w:rPr>
              <w:t>'</w:t>
            </w:r>
            <w:r w:rsidR="000452AF" w:rsidRPr="00BF75BC">
              <w:rPr>
                <w:szCs w:val="24"/>
                <w:lang w:val="fr-FR"/>
              </w:rPr>
              <w:t>adapter à la nouvelle proposition présentée dans le cad</w:t>
            </w:r>
            <w:r w:rsidR="006C5BA8" w:rsidRPr="00BF75BC">
              <w:rPr>
                <w:szCs w:val="24"/>
                <w:lang w:val="fr-FR"/>
              </w:rPr>
              <w:t xml:space="preserve">re </w:t>
            </w:r>
            <w:r w:rsidR="000452AF" w:rsidRPr="00BF75BC">
              <w:rPr>
                <w:szCs w:val="24"/>
                <w:lang w:val="fr-FR"/>
              </w:rPr>
              <w:t>de l</w:t>
            </w:r>
            <w:r w:rsidR="00364C48" w:rsidRPr="00BF75BC">
              <w:rPr>
                <w:szCs w:val="24"/>
                <w:lang w:val="fr-FR"/>
              </w:rPr>
              <w:t>'</w:t>
            </w:r>
            <w:r w:rsidR="000452AF" w:rsidRPr="00BF75BC">
              <w:rPr>
                <w:szCs w:val="24"/>
                <w:lang w:val="fr-FR"/>
              </w:rPr>
              <w:t xml:space="preserve">examen stratégique du </w:t>
            </w:r>
            <w:r w:rsidR="000452AF" w:rsidRPr="00BF75BC">
              <w:rPr>
                <w:lang w:val="fr-FR"/>
              </w:rPr>
              <w:t>Programme de</w:t>
            </w:r>
            <w:r w:rsidR="006C5BA8" w:rsidRPr="00BF75BC">
              <w:rPr>
                <w:lang w:val="fr-FR"/>
              </w:rPr>
              <w:t xml:space="preserve"> </w:t>
            </w:r>
            <w:r w:rsidR="000452AF" w:rsidRPr="00BF75BC">
              <w:rPr>
                <w:lang w:val="fr-FR"/>
              </w:rPr>
              <w:t>Centres d</w:t>
            </w:r>
            <w:r w:rsidR="00BF75BC">
              <w:rPr>
                <w:lang w:val="fr-FR"/>
              </w:rPr>
              <w:t>'</w:t>
            </w:r>
            <w:r w:rsidR="000452AF" w:rsidRPr="00BF75BC">
              <w:rPr>
                <w:lang w:val="fr-FR"/>
              </w:rPr>
              <w:t>excellence de l</w:t>
            </w:r>
            <w:r w:rsidR="00BF75BC">
              <w:rPr>
                <w:lang w:val="fr-FR"/>
              </w:rPr>
              <w:t>'</w:t>
            </w:r>
            <w:r w:rsidR="000452AF" w:rsidRPr="00BF75BC">
              <w:rPr>
                <w:lang w:val="fr-FR"/>
              </w:rPr>
              <w:t>UIT mis en œuvre à la fin du cycle d</w:t>
            </w:r>
            <w:r w:rsidR="00364C48" w:rsidRPr="00BF75BC">
              <w:rPr>
                <w:lang w:val="fr-FR"/>
              </w:rPr>
              <w:t>'</w:t>
            </w:r>
            <w:r w:rsidR="000452AF" w:rsidRPr="00BF75BC">
              <w:rPr>
                <w:lang w:val="fr-FR"/>
              </w:rPr>
              <w:t>études</w:t>
            </w:r>
            <w:r w:rsidR="009A04D8" w:rsidRPr="00BF75BC">
              <w:rPr>
                <w:lang w:val="fr-FR"/>
              </w:rPr>
              <w:t xml:space="preserve"> en cours</w:t>
            </w:r>
            <w:r w:rsidR="000452AF" w:rsidRPr="00BF75BC">
              <w:rPr>
                <w:lang w:val="fr-FR"/>
              </w:rPr>
              <w:t xml:space="preserve">, tel que présenté dans la proposition de révision de la </w:t>
            </w:r>
            <w:r w:rsidR="008C1FBB" w:rsidRPr="00BF75BC">
              <w:rPr>
                <w:szCs w:val="24"/>
                <w:lang w:val="fr-FR"/>
              </w:rPr>
              <w:t>R</w:t>
            </w:r>
            <w:r w:rsidR="000452AF" w:rsidRPr="00BF75BC">
              <w:rPr>
                <w:szCs w:val="24"/>
                <w:lang w:val="fr-FR"/>
              </w:rPr>
              <w:t>é</w:t>
            </w:r>
            <w:r w:rsidR="008C1FBB" w:rsidRPr="00BF75BC">
              <w:rPr>
                <w:szCs w:val="24"/>
                <w:lang w:val="fr-FR"/>
              </w:rPr>
              <w:t>solution 73.</w:t>
            </w:r>
          </w:p>
          <w:p w14:paraId="3652AF80" w14:textId="77777777" w:rsidR="00F759CE" w:rsidRPr="00BF75BC" w:rsidRDefault="002A411E" w:rsidP="00162332">
            <w:pPr>
              <w:rPr>
                <w:lang w:val="fr-FR"/>
              </w:rPr>
            </w:pPr>
            <w:r w:rsidRPr="00BF75BC">
              <w:rPr>
                <w:rFonts w:ascii="Calibri" w:eastAsia="SimSun" w:hAnsi="Calibri" w:cs="Traditional Arabic"/>
                <w:b/>
                <w:bCs/>
                <w:szCs w:val="24"/>
                <w:lang w:val="fr-FR"/>
              </w:rPr>
              <w:t>Résultats attendus:</w:t>
            </w:r>
          </w:p>
          <w:p w14:paraId="1D2388FC" w14:textId="3971A4FE" w:rsidR="00F759CE" w:rsidRPr="00BF75BC" w:rsidRDefault="008C1FBB" w:rsidP="00162332">
            <w:pPr>
              <w:rPr>
                <w:szCs w:val="24"/>
                <w:lang w:val="fr-FR"/>
              </w:rPr>
            </w:pPr>
            <w:r w:rsidRPr="00BF75BC">
              <w:rPr>
                <w:szCs w:val="24"/>
                <w:lang w:val="fr-FR"/>
              </w:rPr>
              <w:t xml:space="preserve">La CMDT est invitée à examiner et à approuver </w:t>
            </w:r>
            <w:r w:rsidR="00390BE7" w:rsidRPr="00BF75BC">
              <w:rPr>
                <w:szCs w:val="24"/>
                <w:lang w:val="fr-FR"/>
              </w:rPr>
              <w:t>la proposition figurant dans le</w:t>
            </w:r>
            <w:r w:rsidRPr="00BF75BC">
              <w:rPr>
                <w:szCs w:val="24"/>
                <w:lang w:val="fr-FR"/>
              </w:rPr>
              <w:t xml:space="preserve"> présent document.</w:t>
            </w:r>
          </w:p>
          <w:p w14:paraId="774AE9F6" w14:textId="77777777" w:rsidR="00F759CE" w:rsidRPr="00BF75BC" w:rsidRDefault="002A411E" w:rsidP="00162332">
            <w:pPr>
              <w:rPr>
                <w:lang w:val="fr-FR"/>
              </w:rPr>
            </w:pPr>
            <w:r w:rsidRPr="00BF75BC">
              <w:rPr>
                <w:rFonts w:ascii="Calibri" w:eastAsia="SimSun" w:hAnsi="Calibri" w:cs="Traditional Arabic"/>
                <w:b/>
                <w:bCs/>
                <w:szCs w:val="24"/>
                <w:lang w:val="fr-FR"/>
              </w:rPr>
              <w:t>Références:</w:t>
            </w:r>
          </w:p>
          <w:p w14:paraId="0FFE67F9" w14:textId="2B52D854" w:rsidR="00F759CE" w:rsidRPr="00BF75BC" w:rsidRDefault="008C1FBB" w:rsidP="005E4A32">
            <w:pPr>
              <w:spacing w:after="120"/>
              <w:rPr>
                <w:szCs w:val="24"/>
                <w:lang w:val="fr-FR"/>
              </w:rPr>
            </w:pPr>
            <w:r w:rsidRPr="00BF75BC">
              <w:rPr>
                <w:szCs w:val="24"/>
                <w:lang w:val="fr-FR"/>
              </w:rPr>
              <w:t>R</w:t>
            </w:r>
            <w:r w:rsidR="00390BE7" w:rsidRPr="00BF75BC">
              <w:rPr>
                <w:szCs w:val="24"/>
                <w:lang w:val="fr-FR"/>
              </w:rPr>
              <w:t>é</w:t>
            </w:r>
            <w:r w:rsidRPr="00BF75BC">
              <w:rPr>
                <w:szCs w:val="24"/>
                <w:lang w:val="fr-FR"/>
              </w:rPr>
              <w:t>solution 40</w:t>
            </w:r>
            <w:r w:rsidR="00390BE7" w:rsidRPr="00BF75BC">
              <w:rPr>
                <w:szCs w:val="24"/>
                <w:lang w:val="fr-FR"/>
              </w:rPr>
              <w:t xml:space="preserve"> de la CMDT</w:t>
            </w:r>
          </w:p>
        </w:tc>
      </w:tr>
    </w:tbl>
    <w:p w14:paraId="2FDAFDE7" w14:textId="77777777" w:rsidR="00A327AF" w:rsidRPr="00BF75BC" w:rsidRDefault="00A327AF" w:rsidP="00162332">
      <w:pPr>
        <w:tabs>
          <w:tab w:val="clear" w:pos="1134"/>
          <w:tab w:val="clear" w:pos="1871"/>
          <w:tab w:val="clear" w:pos="2268"/>
        </w:tabs>
        <w:overflowPunct/>
        <w:autoSpaceDE/>
        <w:autoSpaceDN/>
        <w:adjustRightInd/>
        <w:spacing w:before="0"/>
        <w:textAlignment w:val="auto"/>
        <w:rPr>
          <w:szCs w:val="24"/>
          <w:lang w:val="fr-FR"/>
        </w:rPr>
      </w:pPr>
      <w:r w:rsidRPr="00BF75BC">
        <w:rPr>
          <w:szCs w:val="24"/>
          <w:lang w:val="fr-FR"/>
        </w:rPr>
        <w:br w:type="page"/>
      </w:r>
    </w:p>
    <w:p w14:paraId="05D7F1AD" w14:textId="77777777" w:rsidR="00F759CE" w:rsidRPr="00BF75BC" w:rsidRDefault="002A411E" w:rsidP="00162332">
      <w:pPr>
        <w:pStyle w:val="Proposal"/>
        <w:rPr>
          <w:lang w:val="fr-FR"/>
        </w:rPr>
      </w:pPr>
      <w:r w:rsidRPr="00BF75BC">
        <w:rPr>
          <w:b/>
          <w:lang w:val="fr-FR"/>
        </w:rPr>
        <w:lastRenderedPageBreak/>
        <w:t>MOD</w:t>
      </w:r>
      <w:r w:rsidRPr="00BF75BC">
        <w:rPr>
          <w:lang w:val="fr-FR"/>
        </w:rPr>
        <w:tab/>
        <w:t>IAP/24A21/1</w:t>
      </w:r>
    </w:p>
    <w:p w14:paraId="485F25D5" w14:textId="5940F680" w:rsidR="002D71E6" w:rsidRPr="00BF75BC" w:rsidRDefault="002A411E" w:rsidP="00162332">
      <w:pPr>
        <w:pStyle w:val="ResNo"/>
        <w:rPr>
          <w:lang w:val="fr-FR"/>
        </w:rPr>
      </w:pPr>
      <w:bookmarkStart w:id="11" w:name="_Toc394060842"/>
      <w:bookmarkStart w:id="12" w:name="_Toc401906767"/>
      <w:bookmarkStart w:id="13" w:name="_Toc506198272"/>
      <w:r w:rsidRPr="00BF75BC">
        <w:rPr>
          <w:lang w:val="fr-FR"/>
        </w:rPr>
        <w:t>RÉSOLUTION 40 (</w:t>
      </w:r>
      <w:r w:rsidRPr="00BF75BC">
        <w:rPr>
          <w:caps w:val="0"/>
          <w:lang w:val="fr-FR"/>
        </w:rPr>
        <w:t>Rév.</w:t>
      </w:r>
      <w:r w:rsidR="00162332" w:rsidRPr="00BF75BC">
        <w:rPr>
          <w:caps w:val="0"/>
          <w:lang w:val="fr-FR"/>
        </w:rPr>
        <w:t xml:space="preserve"> </w:t>
      </w:r>
      <w:del w:id="14" w:author="French" w:date="2022-05-09T15:52:00Z">
        <w:r w:rsidRPr="00BF75BC" w:rsidDel="002A411E">
          <w:rPr>
            <w:caps w:val="0"/>
            <w:lang w:val="fr-FR"/>
          </w:rPr>
          <w:delText>Buenos Aires</w:delText>
        </w:r>
        <w:r w:rsidRPr="00BF75BC" w:rsidDel="002A411E">
          <w:rPr>
            <w:lang w:val="fr-FR"/>
          </w:rPr>
          <w:delText>, 2017</w:delText>
        </w:r>
      </w:del>
      <w:ins w:id="15" w:author="French" w:date="2022-05-09T15:52:00Z">
        <w:r w:rsidRPr="00BF75BC">
          <w:rPr>
            <w:caps w:val="0"/>
            <w:lang w:val="fr-FR"/>
          </w:rPr>
          <w:t>Kigali, 2022</w:t>
        </w:r>
      </w:ins>
      <w:r w:rsidRPr="00BF75BC">
        <w:rPr>
          <w:lang w:val="fr-FR"/>
        </w:rPr>
        <w:t>)</w:t>
      </w:r>
      <w:bookmarkStart w:id="16" w:name="_Toc8628762"/>
      <w:bookmarkEnd w:id="11"/>
      <w:bookmarkEnd w:id="12"/>
      <w:bookmarkEnd w:id="13"/>
    </w:p>
    <w:p w14:paraId="053B27C3" w14:textId="77777777" w:rsidR="002D71E6" w:rsidRPr="00BF75BC" w:rsidRDefault="002A411E" w:rsidP="00162332">
      <w:pPr>
        <w:pStyle w:val="Restitle"/>
        <w:rPr>
          <w:lang w:val="fr-FR"/>
        </w:rPr>
      </w:pPr>
      <w:bookmarkStart w:id="17" w:name="_Toc266951903"/>
      <w:bookmarkStart w:id="18" w:name="_Toc401906768"/>
      <w:bookmarkStart w:id="19" w:name="_Toc506198273"/>
      <w:bookmarkEnd w:id="16"/>
      <w:r w:rsidRPr="00BF75BC">
        <w:rPr>
          <w:lang w:val="fr-FR"/>
        </w:rPr>
        <w:t>Groupe sur les initiatives pour le renforcement des capacités</w:t>
      </w:r>
      <w:bookmarkEnd w:id="17"/>
      <w:bookmarkEnd w:id="18"/>
      <w:bookmarkEnd w:id="19"/>
    </w:p>
    <w:p w14:paraId="49710CFA" w14:textId="56915D9B" w:rsidR="002D71E6" w:rsidRPr="00BF75BC" w:rsidRDefault="002A411E" w:rsidP="00162332">
      <w:pPr>
        <w:pStyle w:val="Normalaftertitle"/>
        <w:rPr>
          <w:lang w:val="fr-FR"/>
        </w:rPr>
      </w:pPr>
      <w:r w:rsidRPr="00BF75BC">
        <w:rPr>
          <w:lang w:val="fr-FR"/>
        </w:rPr>
        <w:t>La Conférence mondiale de développement des télécommunications (</w:t>
      </w:r>
      <w:del w:id="20" w:author="French" w:date="2022-05-09T15:52:00Z">
        <w:r w:rsidRPr="00BF75BC" w:rsidDel="002A411E">
          <w:rPr>
            <w:lang w:val="fr-FR"/>
          </w:rPr>
          <w:delText>Buenos Aires, 2017</w:delText>
        </w:r>
      </w:del>
      <w:ins w:id="21" w:author="French" w:date="2022-05-09T15:52:00Z">
        <w:r w:rsidRPr="00BF75BC">
          <w:rPr>
            <w:lang w:val="fr-FR"/>
          </w:rPr>
          <w:t>Kigali,</w:t>
        </w:r>
      </w:ins>
      <w:ins w:id="22" w:author="French" w:date="2022-05-13T16:17:00Z">
        <w:r w:rsidR="00162332" w:rsidRPr="00BF75BC">
          <w:rPr>
            <w:lang w:val="fr-FR"/>
          </w:rPr>
          <w:t> </w:t>
        </w:r>
      </w:ins>
      <w:ins w:id="23" w:author="French" w:date="2022-05-09T15:52:00Z">
        <w:r w:rsidRPr="00BF75BC">
          <w:rPr>
            <w:lang w:val="fr-FR"/>
          </w:rPr>
          <w:t>2022</w:t>
        </w:r>
      </w:ins>
      <w:r w:rsidRPr="00BF75BC">
        <w:rPr>
          <w:lang w:val="fr-FR"/>
        </w:rPr>
        <w:t>),</w:t>
      </w:r>
    </w:p>
    <w:p w14:paraId="110BA1F3" w14:textId="77777777" w:rsidR="002D71E6" w:rsidRPr="00BF75BC" w:rsidRDefault="002A411E" w:rsidP="00162332">
      <w:pPr>
        <w:pStyle w:val="Call"/>
        <w:rPr>
          <w:lang w:val="fr-FR"/>
        </w:rPr>
      </w:pPr>
      <w:r w:rsidRPr="00BF75BC">
        <w:rPr>
          <w:lang w:val="fr-FR"/>
        </w:rPr>
        <w:t>rappelant</w:t>
      </w:r>
    </w:p>
    <w:p w14:paraId="06509390" w14:textId="77777777" w:rsidR="002D71E6" w:rsidRPr="00BF75BC" w:rsidRDefault="002A411E" w:rsidP="00162332">
      <w:pPr>
        <w:rPr>
          <w:lang w:val="fr-FR"/>
        </w:rPr>
      </w:pPr>
      <w:r w:rsidRPr="00BF75BC">
        <w:rPr>
          <w:i/>
          <w:iCs/>
          <w:lang w:val="fr-FR"/>
        </w:rPr>
        <w:t>a)</w:t>
      </w:r>
      <w:r w:rsidRPr="00BF75BC">
        <w:rPr>
          <w:lang w:val="fr-FR"/>
        </w:rPr>
        <w:tab/>
        <w:t>les principes liés au renforcement des capacités, énoncés dans les paragraphes 29 à 34 de la Déclaration de principes de Genève du Sommet mondial sur la société de l'information (SMSI);</w:t>
      </w:r>
    </w:p>
    <w:p w14:paraId="5C39BC33" w14:textId="77777777" w:rsidR="002D71E6" w:rsidRPr="00BF75BC" w:rsidRDefault="002A411E" w:rsidP="00162332">
      <w:pPr>
        <w:rPr>
          <w:lang w:val="fr-FR"/>
        </w:rPr>
      </w:pPr>
      <w:r w:rsidRPr="00BF75BC">
        <w:rPr>
          <w:i/>
          <w:iCs/>
          <w:lang w:val="fr-FR"/>
        </w:rPr>
        <w:t>b)</w:t>
      </w:r>
      <w:r w:rsidRPr="00BF75BC">
        <w:rPr>
          <w:lang w:val="fr-FR"/>
        </w:rPr>
        <w:tab/>
        <w:t>le paragraphe 11 du Plan d'action de Genève du SMSI;</w:t>
      </w:r>
    </w:p>
    <w:p w14:paraId="2DF5D5E8" w14:textId="77777777" w:rsidR="002D71E6" w:rsidRPr="00BF75BC" w:rsidRDefault="002A411E" w:rsidP="00162332">
      <w:pPr>
        <w:rPr>
          <w:lang w:val="fr-FR"/>
        </w:rPr>
      </w:pPr>
      <w:r w:rsidRPr="00BF75BC">
        <w:rPr>
          <w:i/>
          <w:iCs/>
          <w:lang w:val="fr-FR"/>
        </w:rPr>
        <w:t>c)</w:t>
      </w:r>
      <w:r w:rsidRPr="00BF75BC">
        <w:rPr>
          <w:lang w:val="fr-FR"/>
        </w:rPr>
        <w:tab/>
        <w:t>les paragraphes 14 et 32 de l'Engagement de Tunis du SMSI;</w:t>
      </w:r>
    </w:p>
    <w:p w14:paraId="4B1BF5E7" w14:textId="77777777" w:rsidR="002D71E6" w:rsidRPr="00BF75BC" w:rsidRDefault="002A411E" w:rsidP="00162332">
      <w:pPr>
        <w:rPr>
          <w:lang w:val="fr-FR"/>
        </w:rPr>
      </w:pPr>
      <w:r w:rsidRPr="00BF75BC">
        <w:rPr>
          <w:i/>
          <w:iCs/>
          <w:lang w:val="fr-FR"/>
        </w:rPr>
        <w:t>d)</w:t>
      </w:r>
      <w:r w:rsidRPr="00BF75BC">
        <w:rPr>
          <w:lang w:val="fr-FR"/>
        </w:rPr>
        <w:tab/>
        <w:t>les paragraphes 22, 23 a), 26 g), 51 et 90 c), d), k) et n) de l'Agenda de Tunis pour la société de l'information du SMSI;</w:t>
      </w:r>
    </w:p>
    <w:p w14:paraId="0AB589D8" w14:textId="77777777" w:rsidR="002D71E6" w:rsidRPr="00BF75BC" w:rsidRDefault="002A411E" w:rsidP="00162332">
      <w:pPr>
        <w:rPr>
          <w:lang w:val="fr-FR"/>
        </w:rPr>
      </w:pPr>
      <w:r w:rsidRPr="00BF75BC">
        <w:rPr>
          <w:i/>
          <w:iCs/>
          <w:lang w:val="fr-FR"/>
        </w:rPr>
        <w:t>e)</w:t>
      </w:r>
      <w:r w:rsidRPr="00BF75BC">
        <w:rPr>
          <w:lang w:val="fr-FR"/>
        </w:rPr>
        <w:tab/>
        <w:t>que l'UIT est l'un des modérateurs/coordonnateurs identifiés au titre de la grande orientation C4 dans l'Annexe de l'Agenda de Tunis, aux côtés du Programme des Nations Unies pour le développement (PNUD), de l'Organisation des Nations Unies pour l'éducation, la science et la culture (UNESCO) et de la Conférence des Nations Unies sur le commerce et le développement (CNUCED);</w:t>
      </w:r>
    </w:p>
    <w:p w14:paraId="7175DEA9" w14:textId="3349370F" w:rsidR="002D71E6" w:rsidRPr="00BF75BC" w:rsidRDefault="002A411E" w:rsidP="00162332">
      <w:pPr>
        <w:rPr>
          <w:szCs w:val="24"/>
          <w:lang w:val="fr-FR"/>
        </w:rPr>
      </w:pPr>
      <w:r w:rsidRPr="00BF75BC">
        <w:rPr>
          <w:i/>
          <w:iCs/>
          <w:lang w:val="fr-FR"/>
        </w:rPr>
        <w:t>f)</w:t>
      </w:r>
      <w:r w:rsidRPr="00BF75BC">
        <w:rPr>
          <w:i/>
          <w:iCs/>
          <w:lang w:val="fr-FR"/>
        </w:rPr>
        <w:tab/>
      </w:r>
      <w:r w:rsidRPr="00BF75BC">
        <w:rPr>
          <w:lang w:val="fr-FR"/>
        </w:rPr>
        <w:t>la Résolution 73 (Rév.</w:t>
      </w:r>
      <w:r w:rsidR="00162332" w:rsidRPr="00BF75BC">
        <w:rPr>
          <w:lang w:val="fr-FR"/>
        </w:rPr>
        <w:t xml:space="preserve"> </w:t>
      </w:r>
      <w:del w:id="24" w:author="French" w:date="2022-05-09T15:52:00Z">
        <w:r w:rsidRPr="00BF75BC" w:rsidDel="002A411E">
          <w:rPr>
            <w:lang w:val="fr-FR"/>
          </w:rPr>
          <w:delText>Buenos Aires, 2017</w:delText>
        </w:r>
      </w:del>
      <w:ins w:id="25" w:author="French" w:date="2022-05-09T15:52:00Z">
        <w:r w:rsidRPr="00BF75BC">
          <w:rPr>
            <w:lang w:val="fr-FR"/>
          </w:rPr>
          <w:t>Kigali, 2022</w:t>
        </w:r>
      </w:ins>
      <w:r w:rsidRPr="00BF75BC">
        <w:rPr>
          <w:lang w:val="fr-FR"/>
        </w:rPr>
        <w:t xml:space="preserve">) de la présente </w:t>
      </w:r>
      <w:r w:rsidRPr="00BF75BC">
        <w:rPr>
          <w:szCs w:val="24"/>
          <w:lang w:val="fr-FR"/>
        </w:rPr>
        <w:t xml:space="preserve">Conférence sur les </w:t>
      </w:r>
      <w:del w:id="26" w:author="French" w:date="2022-05-09T15:52:00Z">
        <w:r w:rsidRPr="00BF75BC" w:rsidDel="002A411E">
          <w:rPr>
            <w:szCs w:val="24"/>
            <w:lang w:val="fr-FR"/>
          </w:rPr>
          <w:delText>centres d'excellence</w:delText>
        </w:r>
      </w:del>
      <w:ins w:id="27" w:author="amd" w:date="2022-05-13T15:23:00Z">
        <w:r w:rsidR="00E233D6" w:rsidRPr="00BF75BC">
          <w:rPr>
            <w:szCs w:val="24"/>
            <w:lang w:val="fr-FR"/>
          </w:rPr>
          <w:t>Centres d</w:t>
        </w:r>
      </w:ins>
      <w:ins w:id="28" w:author="French" w:date="2022-05-13T16:18:00Z">
        <w:r w:rsidR="00162332" w:rsidRPr="00BF75BC">
          <w:rPr>
            <w:szCs w:val="24"/>
            <w:lang w:val="fr-FR"/>
          </w:rPr>
          <w:t>'</w:t>
        </w:r>
      </w:ins>
      <w:ins w:id="29" w:author="amd" w:date="2022-05-13T15:23:00Z">
        <w:r w:rsidR="00E233D6" w:rsidRPr="00BF75BC">
          <w:rPr>
            <w:szCs w:val="24"/>
            <w:lang w:val="fr-FR"/>
          </w:rPr>
          <w:t>excellence de l</w:t>
        </w:r>
      </w:ins>
      <w:ins w:id="30" w:author="French" w:date="2022-05-13T16:18:00Z">
        <w:r w:rsidR="00162332" w:rsidRPr="00BF75BC">
          <w:rPr>
            <w:szCs w:val="24"/>
            <w:lang w:val="fr-FR"/>
          </w:rPr>
          <w:t>'</w:t>
        </w:r>
      </w:ins>
      <w:ins w:id="31" w:author="amd" w:date="2022-05-13T15:23:00Z">
        <w:r w:rsidR="00E233D6" w:rsidRPr="00BF75BC">
          <w:rPr>
            <w:szCs w:val="24"/>
            <w:lang w:val="fr-FR"/>
          </w:rPr>
          <w:t>Académie</w:t>
        </w:r>
      </w:ins>
      <w:r w:rsidR="00E233D6" w:rsidRPr="00BF75BC">
        <w:rPr>
          <w:szCs w:val="24"/>
          <w:lang w:val="fr-FR"/>
        </w:rPr>
        <w:t xml:space="preserve"> </w:t>
      </w:r>
      <w:r w:rsidRPr="00BF75BC">
        <w:rPr>
          <w:szCs w:val="24"/>
          <w:lang w:val="fr-FR"/>
        </w:rPr>
        <w:t>de l'UIT;</w:t>
      </w:r>
    </w:p>
    <w:p w14:paraId="51EBE644" w14:textId="77777777" w:rsidR="002D71E6" w:rsidRPr="00BF75BC" w:rsidRDefault="002A411E" w:rsidP="00162332">
      <w:pPr>
        <w:rPr>
          <w:lang w:val="fr-FR"/>
        </w:rPr>
      </w:pPr>
      <w:r w:rsidRPr="00BF75BC">
        <w:rPr>
          <w:i/>
          <w:iCs/>
          <w:lang w:val="fr-FR"/>
        </w:rPr>
        <w:t>g)</w:t>
      </w:r>
      <w:r w:rsidRPr="00BF75BC">
        <w:rPr>
          <w:lang w:val="fr-FR"/>
        </w:rPr>
        <w:tab/>
        <w:t>la Résolution 70/125 de l'Assemblée générale des Nations Unies – Document final de la réunion de haut niveau de l'Assemblée générale sur l'examen d'ensemble de la mise en oeuvre des textes issus du SMSI,</w:t>
      </w:r>
    </w:p>
    <w:p w14:paraId="61ED95B1" w14:textId="77777777" w:rsidR="002D71E6" w:rsidRPr="00BF75BC" w:rsidRDefault="002A411E" w:rsidP="00162332">
      <w:pPr>
        <w:pStyle w:val="Call"/>
        <w:rPr>
          <w:lang w:val="fr-FR"/>
        </w:rPr>
      </w:pPr>
      <w:r w:rsidRPr="00BF75BC">
        <w:rPr>
          <w:lang w:val="fr-FR"/>
        </w:rPr>
        <w:t>considérant</w:t>
      </w:r>
    </w:p>
    <w:p w14:paraId="7294A314" w14:textId="77777777" w:rsidR="002D71E6" w:rsidRPr="00BF75BC" w:rsidRDefault="002A411E" w:rsidP="00162332">
      <w:pPr>
        <w:rPr>
          <w:lang w:val="fr-FR"/>
        </w:rPr>
      </w:pPr>
      <w:r w:rsidRPr="00BF75BC">
        <w:rPr>
          <w:i/>
          <w:iCs/>
          <w:lang w:val="fr-FR"/>
        </w:rPr>
        <w:t>a)</w:t>
      </w:r>
      <w:r w:rsidRPr="00BF75BC">
        <w:rPr>
          <w:lang w:val="fr-FR"/>
        </w:rPr>
        <w:tab/>
        <w:t>que les ressources humaines constituent toujours le principal atout d'une organisation et que les compétences techniques, de gestion et de développement de ces ressources doivent être constamment mises à jour;</w:t>
      </w:r>
    </w:p>
    <w:p w14:paraId="4B41392A" w14:textId="77777777" w:rsidR="002D71E6" w:rsidRPr="00BF75BC" w:rsidRDefault="002A411E" w:rsidP="00162332">
      <w:pPr>
        <w:rPr>
          <w:lang w:val="fr-FR"/>
        </w:rPr>
      </w:pPr>
      <w:r w:rsidRPr="00BF75BC">
        <w:rPr>
          <w:i/>
          <w:iCs/>
          <w:lang w:val="fr-FR"/>
        </w:rPr>
        <w:t>b)</w:t>
      </w:r>
      <w:r w:rsidRPr="00BF75BC">
        <w:rPr>
          <w:lang w:val="fr-FR"/>
        </w:rPr>
        <w:tab/>
        <w:t>qu'il est indispensable, pour le développement des capacités humaines et institutionnelles, de poursuivre la formation continue et l'échange d'idées avec d'autres spécialistes et organismes expérimentés dans les domaines technique, de la réglementation et du développement;</w:t>
      </w:r>
    </w:p>
    <w:p w14:paraId="203AE6B0" w14:textId="2CE866E4" w:rsidR="002D71E6" w:rsidRPr="00BF75BC" w:rsidRDefault="002A411E" w:rsidP="00162332">
      <w:pPr>
        <w:rPr>
          <w:lang w:val="fr-FR"/>
        </w:rPr>
      </w:pPr>
      <w:r w:rsidRPr="00BF75BC">
        <w:rPr>
          <w:i/>
          <w:iCs/>
          <w:lang w:val="fr-FR"/>
        </w:rPr>
        <w:t>c)</w:t>
      </w:r>
      <w:r w:rsidRPr="00BF75BC">
        <w:rPr>
          <w:lang w:val="fr-FR"/>
        </w:rPr>
        <w:tab/>
        <w:t>que le Bureau de développement des télécommunications (BDT) continue de jouer un rôle fondamental dans le développement de ces compétences par l'intermédiaire de ses nombreuses activités, notamment de son Programme pour le renforcement des capacités</w:t>
      </w:r>
      <w:del w:id="32" w:author="French" w:date="2022-05-13T16:18:00Z">
        <w:r w:rsidRPr="00BF75BC" w:rsidDel="00162332">
          <w:rPr>
            <w:lang w:val="fr-FR"/>
          </w:rPr>
          <w:delText xml:space="preserve"> </w:delText>
        </w:r>
      </w:del>
      <w:del w:id="33" w:author="amd" w:date="2022-05-13T15:50:00Z">
        <w:r w:rsidRPr="00BF75BC" w:rsidDel="009A04D8">
          <w:rPr>
            <w:lang w:val="fr-FR"/>
          </w:rPr>
          <w:delText xml:space="preserve">et </w:delText>
        </w:r>
      </w:del>
      <w:del w:id="34" w:author="amd" w:date="2022-05-13T15:24:00Z">
        <w:r w:rsidRPr="00BF75BC" w:rsidDel="00E233D6">
          <w:rPr>
            <w:lang w:val="fr-FR"/>
          </w:rPr>
          <w:delText>l'inclusion numérique</w:delText>
        </w:r>
      </w:del>
      <w:del w:id="35" w:author="amd" w:date="2022-05-13T15:50:00Z">
        <w:r w:rsidRPr="00BF75BC" w:rsidDel="009A04D8">
          <w:rPr>
            <w:lang w:val="fr-FR"/>
          </w:rPr>
          <w:delText>,</w:delText>
        </w:r>
      </w:del>
      <w:r w:rsidRPr="00BF75BC">
        <w:rPr>
          <w:lang w:val="fr-FR"/>
        </w:rPr>
        <w:t xml:space="preserve"> et de ses activités sur le terrain</w:t>
      </w:r>
      <w:del w:id="36" w:author="amd" w:date="2022-05-13T15:50:00Z">
        <w:r w:rsidRPr="00BF75BC" w:rsidDel="009A04D8">
          <w:rPr>
            <w:lang w:val="fr-FR"/>
          </w:rPr>
          <w:delText xml:space="preserve">, </w:delText>
        </w:r>
      </w:del>
      <w:del w:id="37" w:author="French" w:date="2022-05-09T15:53:00Z">
        <w:r w:rsidRPr="00BF75BC" w:rsidDel="002A411E">
          <w:rPr>
            <w:lang w:val="fr-FR"/>
          </w:rPr>
          <w:delText>grâce aux excellents résultats obtenus par le Département de la coopération technique de l'UIT dans ce domaine avant la création du BDT</w:delText>
        </w:r>
      </w:del>
      <w:r w:rsidRPr="00BF75BC">
        <w:rPr>
          <w:lang w:val="fr-FR"/>
        </w:rPr>
        <w:t>;</w:t>
      </w:r>
    </w:p>
    <w:p w14:paraId="0EB0AD08" w14:textId="0EFD9D7D" w:rsidR="002D71E6" w:rsidRPr="00BF75BC" w:rsidRDefault="002A411E" w:rsidP="00A74BB4">
      <w:pPr>
        <w:rPr>
          <w:lang w:val="fr-FR"/>
        </w:rPr>
      </w:pPr>
      <w:r w:rsidRPr="00BF75BC">
        <w:rPr>
          <w:i/>
          <w:iCs/>
          <w:lang w:val="fr-FR"/>
        </w:rPr>
        <w:lastRenderedPageBreak/>
        <w:t>d)</w:t>
      </w:r>
      <w:r w:rsidRPr="00BF75BC">
        <w:rPr>
          <w:lang w:val="fr-FR"/>
        </w:rPr>
        <w:tab/>
        <w:t>que les grandes initiatives pour le renforcement des capacités entreprises par le BDT, parmi lesquelles</w:t>
      </w:r>
      <w:r w:rsidR="00A74BB4">
        <w:rPr>
          <w:lang w:val="fr-FR"/>
        </w:rPr>
        <w:t xml:space="preserve"> l'</w:t>
      </w:r>
      <w:del w:id="38" w:author="Royer, Veronique" w:date="2022-05-16T07:54:00Z">
        <w:r w:rsidR="00A74BB4" w:rsidDel="00A74BB4">
          <w:rPr>
            <w:lang w:val="fr-FR"/>
          </w:rPr>
          <w:delText xml:space="preserve">initiative </w:delText>
        </w:r>
      </w:del>
      <w:r w:rsidR="00A74BB4">
        <w:rPr>
          <w:lang w:val="fr-FR"/>
        </w:rPr>
        <w:t xml:space="preserve">Académie de </w:t>
      </w:r>
      <w:r w:rsidR="00A74BB4" w:rsidRPr="00A74BB4">
        <w:rPr>
          <w:lang w:val="fr-FR"/>
        </w:rPr>
        <w:t>l'UIT</w:t>
      </w:r>
      <w:del w:id="39" w:author="Royer, Veronique" w:date="2022-05-16T07:54:00Z">
        <w:r w:rsidR="00162332" w:rsidRPr="00A74BB4" w:rsidDel="00A74BB4">
          <w:rPr>
            <w:rStyle w:val="FootnoteReference"/>
            <w:lang w:val="fr-FR"/>
          </w:rPr>
          <w:footnoteReference w:customMarkFollows="1" w:id="1"/>
          <w:delText>1</w:delText>
        </w:r>
      </w:del>
      <w:r w:rsidRPr="00BF75BC">
        <w:rPr>
          <w:lang w:val="fr-FR"/>
        </w:rPr>
        <w:t xml:space="preserve">, les Forums mondiaux et régionaux sur le développement des capacités humaines et les initiatives relatives </w:t>
      </w:r>
      <w:r w:rsidR="009A04D8" w:rsidRPr="00BF75BC">
        <w:rPr>
          <w:lang w:val="fr-FR"/>
        </w:rPr>
        <w:t xml:space="preserve">aux centres d'excellence </w:t>
      </w:r>
      <w:del w:id="42" w:author="amd" w:date="2022-05-13T15:53:00Z">
        <w:r w:rsidRPr="00BF75BC" w:rsidDel="009A04D8">
          <w:rPr>
            <w:lang w:val="fr-FR"/>
          </w:rPr>
          <w:delText>et aux centres de formation à l'Internet</w:delText>
        </w:r>
      </w:del>
      <w:ins w:id="43" w:author="amd" w:date="2022-05-13T15:53:00Z">
        <w:r w:rsidR="00162332" w:rsidRPr="00BF75BC">
          <w:rPr>
            <w:lang w:val="fr-FR"/>
          </w:rPr>
          <w:t>et aux</w:t>
        </w:r>
      </w:ins>
      <w:ins w:id="44" w:author="French" w:date="2022-05-13T16:20:00Z">
        <w:r w:rsidR="00162332" w:rsidRPr="00BF75BC">
          <w:rPr>
            <w:lang w:val="fr-FR"/>
          </w:rPr>
          <w:t xml:space="preserve"> </w:t>
        </w:r>
      </w:ins>
      <w:ins w:id="45" w:author="amd" w:date="2022-05-13T15:26:00Z">
        <w:r w:rsidR="00162332" w:rsidRPr="00BF75BC">
          <w:rPr>
            <w:lang w:val="fr-FR"/>
          </w:rPr>
          <w:t>C</w:t>
        </w:r>
      </w:ins>
      <w:ins w:id="46" w:author="amd" w:date="2022-05-13T15:25:00Z">
        <w:r w:rsidR="00162332" w:rsidRPr="00BF75BC">
          <w:rPr>
            <w:lang w:val="fr-FR"/>
          </w:rPr>
          <w:t>entre</w:t>
        </w:r>
      </w:ins>
      <w:ins w:id="47" w:author="amd" w:date="2022-05-13T15:53:00Z">
        <w:r w:rsidR="00162332" w:rsidRPr="00BF75BC">
          <w:rPr>
            <w:lang w:val="fr-FR"/>
          </w:rPr>
          <w:t>s</w:t>
        </w:r>
      </w:ins>
      <w:ins w:id="48" w:author="amd" w:date="2022-05-13T15:25:00Z">
        <w:r w:rsidR="00162332" w:rsidRPr="00BF75BC">
          <w:rPr>
            <w:lang w:val="fr-FR"/>
          </w:rPr>
          <w:t xml:space="preserve"> de transformation numérique</w:t>
        </w:r>
      </w:ins>
      <w:r w:rsidRPr="00BF75BC">
        <w:rPr>
          <w:lang w:val="fr-FR"/>
        </w:rPr>
        <w:t>, ont très largement contribué au traitement de ces questions et que leurs buts sont conformes aux résultats du SMSI, en coopération avec tous les programmes et avec les deux commissions d'études du Secteur du développement des télécommunications de l'UIT (UIT-D), chacune dans son domaine de compétence propre;</w:t>
      </w:r>
    </w:p>
    <w:p w14:paraId="2AEABD23" w14:textId="344B00B2" w:rsidR="002D71E6" w:rsidRPr="00BF75BC" w:rsidRDefault="002A411E" w:rsidP="00162332">
      <w:pPr>
        <w:rPr>
          <w:lang w:val="fr-FR"/>
        </w:rPr>
      </w:pPr>
      <w:r w:rsidRPr="00BF75BC">
        <w:rPr>
          <w:i/>
          <w:iCs/>
          <w:lang w:val="fr-FR"/>
        </w:rPr>
        <w:t>e)</w:t>
      </w:r>
      <w:r w:rsidRPr="00BF75BC">
        <w:rPr>
          <w:lang w:val="fr-FR"/>
        </w:rPr>
        <w:tab/>
        <w:t xml:space="preserve">qu'il est nécessaire que le BDT systématise ses </w:t>
      </w:r>
      <w:del w:id="49" w:author="amd" w:date="2022-05-13T15:26:00Z">
        <w:r w:rsidRPr="00BF75BC" w:rsidDel="00E233D6">
          <w:rPr>
            <w:lang w:val="fr-FR"/>
          </w:rPr>
          <w:delText xml:space="preserve">nombreuses </w:delText>
        </w:r>
      </w:del>
      <w:r w:rsidRPr="00BF75BC">
        <w:rPr>
          <w:lang w:val="fr-FR"/>
        </w:rPr>
        <w:t xml:space="preserve">activités de </w:t>
      </w:r>
      <w:del w:id="50" w:author="amd" w:date="2022-05-13T15:54:00Z">
        <w:r w:rsidRPr="00BF75BC" w:rsidDel="00067364">
          <w:rPr>
            <w:lang w:val="fr-FR"/>
          </w:rPr>
          <w:delText>développement</w:delText>
        </w:r>
      </w:del>
      <w:ins w:id="51" w:author="amd" w:date="2022-05-13T15:53:00Z">
        <w:r w:rsidR="002A1BDF" w:rsidRPr="00BF75BC">
          <w:rPr>
            <w:lang w:val="fr-FR"/>
          </w:rPr>
          <w:t>renforcement des capacités et</w:t>
        </w:r>
      </w:ins>
      <w:r w:rsidRPr="00BF75BC">
        <w:rPr>
          <w:lang w:val="fr-FR"/>
        </w:rPr>
        <w:t xml:space="preserve"> des compétences</w:t>
      </w:r>
      <w:del w:id="52" w:author="French" w:date="2022-05-13T16:25:00Z">
        <w:r w:rsidRPr="00BF75BC" w:rsidDel="002A1BDF">
          <w:rPr>
            <w:lang w:val="fr-FR"/>
          </w:rPr>
          <w:delText xml:space="preserve"> </w:delText>
        </w:r>
      </w:del>
      <w:del w:id="53" w:author="amd" w:date="2022-05-13T15:54:00Z">
        <w:r w:rsidRPr="00BF75BC" w:rsidDel="00067364">
          <w:rPr>
            <w:lang w:val="fr-FR"/>
          </w:rPr>
          <w:delText xml:space="preserve">humaines </w:delText>
        </w:r>
      </w:del>
      <w:del w:id="54" w:author="amd" w:date="2022-05-13T15:26:00Z">
        <w:r w:rsidRPr="00BF75BC" w:rsidDel="00E233D6">
          <w:rPr>
            <w:lang w:val="fr-FR"/>
          </w:rPr>
          <w:delText>et de renforcement des capacités</w:delText>
        </w:r>
      </w:del>
      <w:r w:rsidRPr="00BF75BC">
        <w:rPr>
          <w:lang w:val="fr-FR"/>
        </w:rPr>
        <w:t>, en les traitant de manière globale, coordonnée, intégrée et transparente, de façon à atteindre les objectifs stratégiques généraux de l'UIT-D et à utiliser les ressources le plus efficacement possible;</w:t>
      </w:r>
    </w:p>
    <w:p w14:paraId="0A66A828" w14:textId="5E172965" w:rsidR="002D71E6" w:rsidRPr="00BF75BC" w:rsidRDefault="002A411E" w:rsidP="00162332">
      <w:pPr>
        <w:rPr>
          <w:lang w:val="fr-FR"/>
        </w:rPr>
      </w:pPr>
      <w:r w:rsidRPr="00BF75BC">
        <w:rPr>
          <w:i/>
          <w:iCs/>
          <w:lang w:val="fr-FR"/>
        </w:rPr>
        <w:t>f)</w:t>
      </w:r>
      <w:r w:rsidRPr="00BF75BC">
        <w:rPr>
          <w:lang w:val="fr-FR"/>
        </w:rPr>
        <w:tab/>
        <w:t xml:space="preserve">qu'il est nécessaire que le BDT consulte régulièrement les membres, pour connaître leurs priorités dans le domaine du </w:t>
      </w:r>
      <w:del w:id="55" w:author="amd" w:date="2022-05-13T15:55:00Z">
        <w:r w:rsidRPr="00BF75BC" w:rsidDel="00067364">
          <w:rPr>
            <w:lang w:val="fr-FR"/>
          </w:rPr>
          <w:delText>développement</w:delText>
        </w:r>
      </w:del>
      <w:ins w:id="56" w:author="amd" w:date="2022-05-13T15:26:00Z">
        <w:r w:rsidR="002A1BDF" w:rsidRPr="00BF75BC">
          <w:rPr>
            <w:lang w:val="fr-FR"/>
          </w:rPr>
          <w:t>renforcement des capacités et</w:t>
        </w:r>
      </w:ins>
      <w:r w:rsidR="002A1BDF" w:rsidRPr="00BF75BC">
        <w:rPr>
          <w:lang w:val="fr-FR"/>
        </w:rPr>
        <w:t xml:space="preserve"> </w:t>
      </w:r>
      <w:r w:rsidRPr="00BF75BC">
        <w:rPr>
          <w:lang w:val="fr-FR"/>
        </w:rPr>
        <w:t xml:space="preserve">des compétences </w:t>
      </w:r>
      <w:del w:id="57" w:author="amd" w:date="2022-05-13T15:55:00Z">
        <w:r w:rsidRPr="00BF75BC" w:rsidDel="00067364">
          <w:rPr>
            <w:lang w:val="fr-FR"/>
          </w:rPr>
          <w:delText>humaines et du renforcement des capacités</w:delText>
        </w:r>
      </w:del>
      <w:del w:id="58" w:author="French" w:date="2022-05-16T07:23:00Z">
        <w:r w:rsidRPr="00BF75BC" w:rsidDel="00364C48">
          <w:rPr>
            <w:lang w:val="fr-FR"/>
          </w:rPr>
          <w:delText xml:space="preserve"> </w:delText>
        </w:r>
      </w:del>
      <w:r w:rsidRPr="00BF75BC">
        <w:rPr>
          <w:lang w:val="fr-FR"/>
        </w:rPr>
        <w:t>et qu'il mette en oeuvre des activités en conséquence;</w:t>
      </w:r>
    </w:p>
    <w:p w14:paraId="1F4DC21A" w14:textId="77777777" w:rsidR="002D71E6" w:rsidRPr="00BF75BC" w:rsidRDefault="002A411E" w:rsidP="00162332">
      <w:pPr>
        <w:rPr>
          <w:lang w:val="fr-FR"/>
        </w:rPr>
      </w:pPr>
      <w:r w:rsidRPr="00BF75BC">
        <w:rPr>
          <w:i/>
          <w:iCs/>
          <w:lang w:val="fr-FR"/>
        </w:rPr>
        <w:t>g)</w:t>
      </w:r>
      <w:r w:rsidRPr="00BF75BC">
        <w:rPr>
          <w:lang w:val="fr-FR"/>
        </w:rPr>
        <w:tab/>
        <w:t>qu'il est nécessaire que le BDT fasse rapport au Groupe consultatif pour le développement des télécommunications (GCDT) sur les initiatives et les activités entreprises ainsi que sur les résultats obtenus, afin que les membres soient pleinement informés des difficultés rencontrées et des progrès accomplis et qu'ils puissent guider le BDT dans ses activités dans ce domaine,</w:t>
      </w:r>
    </w:p>
    <w:p w14:paraId="051C226F" w14:textId="77777777" w:rsidR="002D71E6" w:rsidRPr="00BF75BC" w:rsidRDefault="002A411E" w:rsidP="00162332">
      <w:pPr>
        <w:pStyle w:val="Call"/>
        <w:rPr>
          <w:lang w:val="fr-FR"/>
        </w:rPr>
      </w:pPr>
      <w:r w:rsidRPr="00BF75BC">
        <w:rPr>
          <w:lang w:val="fr-FR"/>
        </w:rPr>
        <w:t>tenant compte</w:t>
      </w:r>
    </w:p>
    <w:p w14:paraId="2361BEA3" w14:textId="77777777" w:rsidR="002D71E6" w:rsidRPr="00BF75BC" w:rsidRDefault="002A411E" w:rsidP="00162332">
      <w:pPr>
        <w:rPr>
          <w:lang w:val="fr-FR"/>
        </w:rPr>
      </w:pPr>
      <w:r w:rsidRPr="00BF75BC">
        <w:rPr>
          <w:i/>
          <w:iCs/>
          <w:lang w:val="fr-FR"/>
        </w:rPr>
        <w:t>a)</w:t>
      </w:r>
      <w:r w:rsidRPr="00BF75BC">
        <w:rPr>
          <w:i/>
          <w:iCs/>
          <w:lang w:val="fr-FR"/>
        </w:rPr>
        <w:tab/>
      </w:r>
      <w:r w:rsidRPr="00BF75BC">
        <w:rPr>
          <w:lang w:val="fr-FR"/>
        </w:rPr>
        <w:t>du fait que des manifestations telles que les séminaires régionaux et le Séminaire mondial des radiocommunications (WRS) ont été couronnées de succès et se sont révélées très utiles pour l'acquisition de compétences et l'apprentissage pratiques;</w:t>
      </w:r>
    </w:p>
    <w:p w14:paraId="77DB4389" w14:textId="77777777" w:rsidR="002D71E6" w:rsidRPr="00BF75BC" w:rsidRDefault="002A411E" w:rsidP="00162332">
      <w:pPr>
        <w:rPr>
          <w:lang w:val="fr-FR"/>
        </w:rPr>
      </w:pPr>
      <w:r w:rsidRPr="00BF75BC">
        <w:rPr>
          <w:i/>
          <w:iCs/>
          <w:lang w:val="fr-FR"/>
        </w:rPr>
        <w:t>b)</w:t>
      </w:r>
      <w:r w:rsidRPr="00BF75BC">
        <w:rPr>
          <w:i/>
          <w:iCs/>
          <w:lang w:val="fr-FR"/>
        </w:rPr>
        <w:tab/>
      </w:r>
      <w:r w:rsidRPr="00BF75BC">
        <w:rPr>
          <w:lang w:val="fr-FR"/>
        </w:rPr>
        <w:t>qu'un grand nombre d'organisations et de personnes très diverses participent aux activités du BDT et collaborent avec le Bureau et qu'il convient de reconnaître leur valeur en tant que ressource éducative;</w:t>
      </w:r>
    </w:p>
    <w:p w14:paraId="31BAD42F" w14:textId="77777777" w:rsidR="002D71E6" w:rsidRPr="00BF75BC" w:rsidRDefault="002A411E" w:rsidP="00162332">
      <w:pPr>
        <w:rPr>
          <w:lang w:val="fr-FR"/>
        </w:rPr>
      </w:pPr>
      <w:r w:rsidRPr="00BF75BC">
        <w:rPr>
          <w:i/>
          <w:iCs/>
          <w:lang w:val="fr-FR"/>
        </w:rPr>
        <w:t>c)</w:t>
      </w:r>
      <w:r w:rsidRPr="00BF75BC">
        <w:rPr>
          <w:i/>
          <w:iCs/>
          <w:lang w:val="fr-FR"/>
        </w:rPr>
        <w:tab/>
      </w:r>
      <w:r w:rsidRPr="00BF75BC">
        <w:rPr>
          <w:lang w:val="fr-FR"/>
        </w:rPr>
        <w:t>des initiatives, des besoins et des priorités identifiés par les régions en matière de développement des compétences humaines et de renforcement des capacités,</w:t>
      </w:r>
    </w:p>
    <w:p w14:paraId="676ADAD3" w14:textId="77777777" w:rsidR="002D71E6" w:rsidRPr="00BF75BC" w:rsidRDefault="002A411E" w:rsidP="00162332">
      <w:pPr>
        <w:pStyle w:val="Call"/>
        <w:rPr>
          <w:lang w:val="fr-FR"/>
        </w:rPr>
      </w:pPr>
      <w:r w:rsidRPr="00BF75BC">
        <w:rPr>
          <w:lang w:val="fr-FR"/>
        </w:rPr>
        <w:t>décide de charger le Directeur du Bureau de développement des télécommunications</w:t>
      </w:r>
    </w:p>
    <w:p w14:paraId="0959C2FF" w14:textId="37D6187B" w:rsidR="002D71E6" w:rsidRPr="00BF75BC" w:rsidRDefault="002A411E" w:rsidP="00162332">
      <w:pPr>
        <w:rPr>
          <w:lang w:val="fr-FR"/>
        </w:rPr>
      </w:pPr>
      <w:r w:rsidRPr="00BF75BC">
        <w:rPr>
          <w:lang w:val="fr-FR"/>
        </w:rPr>
        <w:t>1</w:t>
      </w:r>
      <w:r w:rsidRPr="00BF75BC">
        <w:rPr>
          <w:lang w:val="fr-FR"/>
        </w:rPr>
        <w:tab/>
        <w:t xml:space="preserve">de maintenir le Groupe sur les initiatives relatives au renforcement des capacités (GCBI), composé d'experts compétents en la matière, connaissant bien les besoins des régions, afin de renforcer la capacité des Etats Membres de l'UIT, des Membres de Secteur, des Associés, des établissement universitaires, des professionnels expérimentés et des organisations disposant de compétences techniques en la matière de prêter assistance à l'UIT-D, et de contribuer à la mise en oeuvre satisfaisante de ses activités </w:t>
      </w:r>
      <w:del w:id="59" w:author="amd" w:date="2022-05-13T15:30:00Z">
        <w:r w:rsidRPr="00BF75BC" w:rsidDel="00D83FE2">
          <w:rPr>
            <w:lang w:val="fr-FR"/>
          </w:rPr>
          <w:delText>de</w:delText>
        </w:r>
      </w:del>
      <w:del w:id="60" w:author="amd" w:date="2022-05-13T15:29:00Z">
        <w:r w:rsidRPr="00BF75BC" w:rsidDel="00D83FE2">
          <w:rPr>
            <w:lang w:val="fr-FR"/>
          </w:rPr>
          <w:delText xml:space="preserve"> </w:delText>
        </w:r>
      </w:del>
      <w:del w:id="61" w:author="amd" w:date="2022-05-13T15:30:00Z">
        <w:r w:rsidRPr="00BF75BC" w:rsidDel="00D83FE2">
          <w:rPr>
            <w:lang w:val="fr-FR"/>
          </w:rPr>
          <w:delText>développement des compétences humaines et</w:delText>
        </w:r>
      </w:del>
      <w:del w:id="62" w:author="French" w:date="2022-05-13T16:27:00Z">
        <w:r w:rsidRPr="00BF75BC" w:rsidDel="002A1BDF">
          <w:rPr>
            <w:lang w:val="fr-FR"/>
          </w:rPr>
          <w:delText xml:space="preserve"> </w:delText>
        </w:r>
      </w:del>
      <w:r w:rsidRPr="00BF75BC">
        <w:rPr>
          <w:lang w:val="fr-FR"/>
        </w:rPr>
        <w:t xml:space="preserve">de </w:t>
      </w:r>
      <w:r w:rsidRPr="00BF75BC">
        <w:rPr>
          <w:lang w:val="fr-FR"/>
        </w:rPr>
        <w:lastRenderedPageBreak/>
        <w:t xml:space="preserve">renforcement des capacités </w:t>
      </w:r>
      <w:ins w:id="63" w:author="amd" w:date="2022-05-13T15:30:00Z">
        <w:r w:rsidR="00D83FE2" w:rsidRPr="00BF75BC">
          <w:rPr>
            <w:lang w:val="fr-FR"/>
          </w:rPr>
          <w:t xml:space="preserve">et des compétences </w:t>
        </w:r>
      </w:ins>
      <w:r w:rsidRPr="00BF75BC">
        <w:rPr>
          <w:lang w:val="fr-FR"/>
        </w:rPr>
        <w:t xml:space="preserve">de manière intégrée, en coopération avec les deux commissions d'études de l'UIT-D, chacune dans son domaine de compétence propre et conformément aux </w:t>
      </w:r>
      <w:del w:id="64" w:author="amd" w:date="2022-05-13T15:31:00Z">
        <w:r w:rsidRPr="00BF75BC" w:rsidDel="00D83FE2">
          <w:rPr>
            <w:lang w:val="fr-FR"/>
          </w:rPr>
          <w:delText xml:space="preserve">initiatives </w:delText>
        </w:r>
      </w:del>
      <w:ins w:id="65" w:author="amd" w:date="2022-05-13T15:31:00Z">
        <w:r w:rsidR="00D83FE2" w:rsidRPr="00BF75BC">
          <w:rPr>
            <w:lang w:val="fr-FR"/>
          </w:rPr>
          <w:t xml:space="preserve">priorités </w:t>
        </w:r>
      </w:ins>
      <w:r w:rsidRPr="00BF75BC">
        <w:rPr>
          <w:lang w:val="fr-FR"/>
        </w:rPr>
        <w:t>régionales</w:t>
      </w:r>
      <w:ins w:id="66" w:author="amd" w:date="2022-05-13T15:31:00Z">
        <w:r w:rsidR="00D83FE2" w:rsidRPr="00BF75BC">
          <w:rPr>
            <w:lang w:val="fr-FR"/>
          </w:rPr>
          <w:t xml:space="preserve"> et aux priorités thématiques</w:t>
        </w:r>
      </w:ins>
      <w:r w:rsidRPr="00BF75BC">
        <w:rPr>
          <w:lang w:val="fr-FR"/>
        </w:rPr>
        <w:t xml:space="preserve"> adoptées;</w:t>
      </w:r>
    </w:p>
    <w:p w14:paraId="539A6B28" w14:textId="7F86454D" w:rsidR="002D71E6" w:rsidRPr="00BF75BC" w:rsidRDefault="002A411E" w:rsidP="00162332">
      <w:pPr>
        <w:rPr>
          <w:lang w:val="fr-FR"/>
        </w:rPr>
      </w:pPr>
      <w:r w:rsidRPr="00BF75BC">
        <w:rPr>
          <w:lang w:val="fr-FR"/>
        </w:rPr>
        <w:t>2</w:t>
      </w:r>
      <w:r w:rsidRPr="00BF75BC">
        <w:rPr>
          <w:lang w:val="fr-FR"/>
        </w:rPr>
        <w:tab/>
        <w:t xml:space="preserve">de faire en sorte que le groupe GCBI soit composé de deux experts en renforcement des capacités représentant chacune des six régions. La participation sera aussi ouverte à tous les Etats Membres et Membres de Secteur </w:t>
      </w:r>
      <w:ins w:id="67" w:author="amd" w:date="2022-05-13T15:33:00Z">
        <w:r w:rsidR="001D20E1" w:rsidRPr="00BF75BC">
          <w:rPr>
            <w:lang w:val="fr-FR"/>
          </w:rPr>
          <w:t>ainsi qu</w:t>
        </w:r>
      </w:ins>
      <w:ins w:id="68" w:author="French" w:date="2022-05-13T16:28:00Z">
        <w:r w:rsidR="002A1BDF" w:rsidRPr="00BF75BC">
          <w:rPr>
            <w:lang w:val="fr-FR"/>
          </w:rPr>
          <w:t>'</w:t>
        </w:r>
      </w:ins>
      <w:ins w:id="69" w:author="amd" w:date="2022-05-13T15:32:00Z">
        <w:r w:rsidR="00D83FE2" w:rsidRPr="00BF75BC">
          <w:rPr>
            <w:lang w:val="fr-FR"/>
          </w:rPr>
          <w:t xml:space="preserve">à toutes les organisations régionales </w:t>
        </w:r>
      </w:ins>
      <w:ins w:id="70" w:author="amd" w:date="2022-05-13T15:33:00Z">
        <w:r w:rsidR="001D20E1" w:rsidRPr="00BF75BC">
          <w:rPr>
            <w:lang w:val="fr-FR"/>
          </w:rPr>
          <w:t xml:space="preserve">de télécommunication </w:t>
        </w:r>
      </w:ins>
      <w:r w:rsidRPr="00BF75BC">
        <w:rPr>
          <w:lang w:val="fr-FR"/>
        </w:rPr>
        <w:t>intéressés. Ce groupe travaillera par voie électronique avec les fonctionnaires du BDT ou, le cas échéant, dans le cadre de réunions traditionnelles, afin d'accomplir les tâches suivantes:</w:t>
      </w:r>
    </w:p>
    <w:p w14:paraId="660DB20C" w14:textId="4D7A7BDF" w:rsidR="002D71E6" w:rsidRPr="00BF75BC" w:rsidRDefault="002A411E" w:rsidP="00162332">
      <w:pPr>
        <w:pStyle w:val="enumlev1"/>
        <w:rPr>
          <w:lang w:val="fr-FR"/>
        </w:rPr>
      </w:pPr>
      <w:r w:rsidRPr="00BF75BC">
        <w:rPr>
          <w:lang w:val="fr-FR"/>
        </w:rPr>
        <w:t>i)</w:t>
      </w:r>
      <w:r w:rsidRPr="00BF75BC">
        <w:rPr>
          <w:lang w:val="fr-FR"/>
        </w:rPr>
        <w:tab/>
        <w:t xml:space="preserve">contribuer à définir les tendances mondiales en matière de </w:t>
      </w:r>
      <w:del w:id="71" w:author="amd" w:date="2022-05-13T15:56:00Z">
        <w:r w:rsidRPr="00BF75BC" w:rsidDel="00067364">
          <w:rPr>
            <w:lang w:val="fr-FR"/>
          </w:rPr>
          <w:delText>développement</w:delText>
        </w:r>
      </w:del>
      <w:ins w:id="72" w:author="amd" w:date="2022-05-13T15:34:00Z">
        <w:r w:rsidR="002A1BDF" w:rsidRPr="00BF75BC">
          <w:rPr>
            <w:lang w:val="fr-FR"/>
          </w:rPr>
          <w:t>renforcement des capacités et</w:t>
        </w:r>
      </w:ins>
      <w:r w:rsidR="002A1BDF" w:rsidRPr="00BF75BC">
        <w:rPr>
          <w:lang w:val="fr-FR"/>
        </w:rPr>
        <w:t xml:space="preserve"> </w:t>
      </w:r>
      <w:r w:rsidRPr="00BF75BC">
        <w:rPr>
          <w:lang w:val="fr-FR"/>
        </w:rPr>
        <w:t xml:space="preserve">des compétences </w:t>
      </w:r>
      <w:del w:id="73" w:author="amd" w:date="2022-05-13T15:34:00Z">
        <w:r w:rsidRPr="00BF75BC" w:rsidDel="001D20E1">
          <w:rPr>
            <w:lang w:val="fr-FR"/>
          </w:rPr>
          <w:delText>humaines et de</w:delText>
        </w:r>
      </w:del>
      <w:del w:id="74" w:author="French" w:date="2022-05-13T16:29:00Z">
        <w:r w:rsidRPr="00BF75BC" w:rsidDel="002A1BDF">
          <w:rPr>
            <w:lang w:val="fr-FR"/>
          </w:rPr>
          <w:delText xml:space="preserve"> </w:delText>
        </w:r>
      </w:del>
      <w:del w:id="75" w:author="amd" w:date="2022-05-13T15:34:00Z">
        <w:r w:rsidRPr="00BF75BC" w:rsidDel="001D20E1">
          <w:rPr>
            <w:lang w:val="fr-FR"/>
          </w:rPr>
          <w:delText xml:space="preserve">renforcement des capacités </w:delText>
        </w:r>
      </w:del>
      <w:r w:rsidRPr="00BF75BC">
        <w:rPr>
          <w:lang w:val="fr-FR"/>
        </w:rPr>
        <w:t>dans le domaine des télécommunications/technologies de l'information et de la communication (TIC);</w:t>
      </w:r>
    </w:p>
    <w:p w14:paraId="3674725E" w14:textId="4C62679B" w:rsidR="002D71E6" w:rsidRPr="00BF75BC" w:rsidRDefault="002A411E" w:rsidP="00162332">
      <w:pPr>
        <w:pStyle w:val="enumlev1"/>
        <w:rPr>
          <w:lang w:val="fr-FR"/>
        </w:rPr>
      </w:pPr>
      <w:r w:rsidRPr="00BF75BC">
        <w:rPr>
          <w:lang w:val="fr-FR"/>
        </w:rPr>
        <w:t>ii)</w:t>
      </w:r>
      <w:r w:rsidRPr="00BF75BC">
        <w:rPr>
          <w:i/>
          <w:iCs/>
          <w:lang w:val="fr-FR"/>
        </w:rPr>
        <w:tab/>
      </w:r>
      <w:r w:rsidRPr="00BF75BC">
        <w:rPr>
          <w:lang w:val="fr-FR"/>
        </w:rPr>
        <w:t>contribuer à définir les besoins régionaux et les priorités régionales pour les activités de développement des compétences humaines et de renforcement des capacités,</w:t>
      </w:r>
      <w:r w:rsidRPr="00BF75BC">
        <w:rPr>
          <w:rStyle w:val="Hyperlink"/>
          <w:rFonts w:eastAsia="SimSun"/>
          <w:szCs w:val="24"/>
          <w:u w:val="none"/>
          <w:lang w:val="fr-FR" w:eastAsia="zh-CN"/>
        </w:rPr>
        <w:t xml:space="preserve"> </w:t>
      </w:r>
      <w:r w:rsidRPr="00BF75BC">
        <w:rPr>
          <w:szCs w:val="24"/>
          <w:lang w:val="fr-FR"/>
        </w:rPr>
        <w:t>en</w:t>
      </w:r>
      <w:r w:rsidRPr="00BF75BC">
        <w:rPr>
          <w:lang w:val="fr-FR"/>
        </w:rPr>
        <w:t xml:space="preserve"> tenant compte avant tout des </w:t>
      </w:r>
      <w:del w:id="76" w:author="amd" w:date="2022-05-13T15:34:00Z">
        <w:r w:rsidRPr="00BF75BC" w:rsidDel="001D20E1">
          <w:rPr>
            <w:lang w:val="fr-FR"/>
          </w:rPr>
          <w:delText xml:space="preserve">initiatives </w:delText>
        </w:r>
      </w:del>
      <w:ins w:id="77" w:author="amd" w:date="2022-05-13T15:34:00Z">
        <w:r w:rsidR="001D20E1" w:rsidRPr="00BF75BC">
          <w:rPr>
            <w:lang w:val="fr-FR"/>
          </w:rPr>
          <w:t xml:space="preserve">priorités </w:t>
        </w:r>
      </w:ins>
      <w:r w:rsidRPr="00BF75BC">
        <w:rPr>
          <w:lang w:val="fr-FR"/>
        </w:rPr>
        <w:t>régionales et des thèmes examinés par les commissions d'études et en faisant le point des progrès des activités du BDT en la matière, et formuler des propositions visant à éliminer tout double emploi et à harmoniser les initiatives en cours, etc.;</w:t>
      </w:r>
    </w:p>
    <w:p w14:paraId="2C544B3A" w14:textId="7AAEAC12" w:rsidR="002D71E6" w:rsidRPr="00BF75BC" w:rsidDel="002A411E" w:rsidRDefault="002A411E" w:rsidP="00162332">
      <w:pPr>
        <w:pStyle w:val="enumlev1"/>
        <w:rPr>
          <w:del w:id="78" w:author="French" w:date="2022-05-09T15:55:00Z"/>
          <w:lang w:val="fr-FR"/>
        </w:rPr>
      </w:pPr>
      <w:del w:id="79" w:author="French" w:date="2022-05-09T15:55:00Z">
        <w:r w:rsidRPr="00BF75BC" w:rsidDel="002A411E">
          <w:rPr>
            <w:lang w:val="fr-FR"/>
          </w:rPr>
          <w:delText>iii)</w:delText>
        </w:r>
        <w:r w:rsidRPr="00BF75BC" w:rsidDel="002A411E">
          <w:rPr>
            <w:lang w:val="fr-FR"/>
          </w:rPr>
          <w:tab/>
          <w:delText>contribuer à l'examen stratégique des résultats du programme des centres d'excellence de l'UIT et formuler des avis en conséquence;</w:delText>
        </w:r>
      </w:del>
    </w:p>
    <w:p w14:paraId="38D6CA0F" w14:textId="242C6BFB" w:rsidR="002D71E6" w:rsidRPr="00BF75BC" w:rsidRDefault="002A411E" w:rsidP="00162332">
      <w:pPr>
        <w:pStyle w:val="enumlev1"/>
        <w:rPr>
          <w:lang w:val="fr-FR"/>
        </w:rPr>
      </w:pPr>
      <w:del w:id="80" w:author="French" w:date="2022-05-09T15:55:00Z">
        <w:r w:rsidRPr="00BF75BC" w:rsidDel="002A411E">
          <w:rPr>
            <w:lang w:val="fr-FR"/>
          </w:rPr>
          <w:delText>iv</w:delText>
        </w:r>
      </w:del>
      <w:ins w:id="81" w:author="French" w:date="2022-05-09T15:55:00Z">
        <w:r w:rsidRPr="00BF75BC">
          <w:rPr>
            <w:lang w:val="fr-FR"/>
          </w:rPr>
          <w:t>iii</w:t>
        </w:r>
      </w:ins>
      <w:r w:rsidRPr="00BF75BC">
        <w:rPr>
          <w:lang w:val="fr-FR"/>
        </w:rPr>
        <w:t>)</w:t>
      </w:r>
      <w:r w:rsidRPr="00BF75BC">
        <w:rPr>
          <w:lang w:val="fr-FR"/>
        </w:rPr>
        <w:tab/>
        <w:t>assurer une coordination, s'il y a lieu, avec les organisations et les professionnels spécialisés dans le développement des compétences humaines et le renforcement des capacités dans les domaines où des besoins ont été mis en évidence, et mettre à profit leurs compétences en orientant les membres vers ces spécialistes ou en facilitant leur participation aux activités de renforcement des capacités de l'UIT;</w:t>
      </w:r>
    </w:p>
    <w:p w14:paraId="2312810F" w14:textId="4801A534" w:rsidR="002D71E6" w:rsidRDefault="002A411E" w:rsidP="00162332">
      <w:pPr>
        <w:pStyle w:val="enumlev1"/>
        <w:rPr>
          <w:lang w:val="fr-FR"/>
        </w:rPr>
      </w:pPr>
      <w:del w:id="82" w:author="French" w:date="2022-05-09T15:55:00Z">
        <w:r w:rsidRPr="00BF75BC" w:rsidDel="002A411E">
          <w:rPr>
            <w:lang w:val="fr-FR"/>
          </w:rPr>
          <w:delText>v</w:delText>
        </w:r>
      </w:del>
      <w:ins w:id="83" w:author="French" w:date="2022-05-09T15:55:00Z">
        <w:r w:rsidRPr="00BF75BC">
          <w:rPr>
            <w:lang w:val="fr-FR"/>
          </w:rPr>
          <w:t>iv</w:t>
        </w:r>
      </w:ins>
      <w:r w:rsidRPr="00BF75BC">
        <w:rPr>
          <w:lang w:val="fr-FR"/>
        </w:rPr>
        <w:t>)</w:t>
      </w:r>
      <w:r w:rsidRPr="00BF75BC">
        <w:rPr>
          <w:lang w:val="fr-FR"/>
        </w:rPr>
        <w:tab/>
        <w:t xml:space="preserve">aider le BDT </w:t>
      </w:r>
      <w:del w:id="84" w:author="amd" w:date="2022-05-13T15:35:00Z">
        <w:r w:rsidRPr="00BF75BC" w:rsidDel="001D20E1">
          <w:rPr>
            <w:lang w:val="fr-FR"/>
          </w:rPr>
          <w:delText>à concevoir et</w:delText>
        </w:r>
      </w:del>
      <w:del w:id="85" w:author="French" w:date="2022-05-13T16:30:00Z">
        <w:r w:rsidRPr="00BF75BC" w:rsidDel="002A1BDF">
          <w:rPr>
            <w:lang w:val="fr-FR"/>
          </w:rPr>
          <w:delText xml:space="preserve"> </w:delText>
        </w:r>
      </w:del>
      <w:r w:rsidRPr="00BF75BC">
        <w:rPr>
          <w:lang w:val="fr-FR"/>
        </w:rPr>
        <w:t xml:space="preserve">à mettre en oeuvre </w:t>
      </w:r>
      <w:ins w:id="86" w:author="amd" w:date="2022-05-13T15:35:00Z">
        <w:r w:rsidR="001D20E1" w:rsidRPr="00BF75BC">
          <w:rPr>
            <w:lang w:val="fr-FR"/>
          </w:rPr>
          <w:t xml:space="preserve">en permanence </w:t>
        </w:r>
      </w:ins>
      <w:r w:rsidRPr="00BF75BC">
        <w:rPr>
          <w:lang w:val="fr-FR"/>
        </w:rPr>
        <w:t>un cadre intégré pour les activités de l'Académie de l'UIT</w:t>
      </w:r>
      <w:del w:id="87" w:author="French" w:date="2022-05-09T15:57:00Z">
        <w:r w:rsidRPr="00BF75BC" w:rsidDel="002A411E">
          <w:rPr>
            <w:lang w:val="fr-FR"/>
          </w:rPr>
          <w:delText xml:space="preserve"> devant être réalisées au cours de la période 2018-2021</w:delText>
        </w:r>
      </w:del>
      <w:r w:rsidRPr="00BF75BC">
        <w:rPr>
          <w:lang w:val="fr-FR"/>
        </w:rPr>
        <w:t>;</w:t>
      </w:r>
    </w:p>
    <w:p w14:paraId="17EDED99" w14:textId="108ECC25" w:rsidR="002D71E6" w:rsidRPr="00BF75BC" w:rsidRDefault="002A411E" w:rsidP="00162332">
      <w:pPr>
        <w:pStyle w:val="enumlev1"/>
        <w:rPr>
          <w:lang w:val="fr-FR"/>
        </w:rPr>
      </w:pPr>
      <w:del w:id="88" w:author="French" w:date="2022-05-09T15:55:00Z">
        <w:r w:rsidRPr="00BF75BC" w:rsidDel="002A411E">
          <w:rPr>
            <w:lang w:val="fr-FR"/>
          </w:rPr>
          <w:delText>vi</w:delText>
        </w:r>
      </w:del>
      <w:ins w:id="89" w:author="French" w:date="2022-05-09T15:55:00Z">
        <w:r w:rsidRPr="00BF75BC">
          <w:rPr>
            <w:lang w:val="fr-FR"/>
          </w:rPr>
          <w:t>v</w:t>
        </w:r>
      </w:ins>
      <w:r w:rsidRPr="00BF75BC">
        <w:rPr>
          <w:lang w:val="fr-FR"/>
        </w:rPr>
        <w:t>)</w:t>
      </w:r>
      <w:r w:rsidRPr="00BF75BC">
        <w:rPr>
          <w:i/>
          <w:iCs/>
          <w:lang w:val="fr-FR"/>
        </w:rPr>
        <w:tab/>
      </w:r>
      <w:r w:rsidRPr="00BF75BC">
        <w:rPr>
          <w:lang w:val="fr-FR"/>
        </w:rPr>
        <w:t xml:space="preserve">fournir des conseils sur l'élaboration de programmes formels dans le domaine des télécommunications/TIC et de contenus connexes, en ce qui concerne à la fois les notions de bases générales </w:t>
      </w:r>
      <w:del w:id="90" w:author="amd" w:date="2022-05-13T15:36:00Z">
        <w:r w:rsidRPr="00BF75BC" w:rsidDel="001D20E1">
          <w:rPr>
            <w:lang w:val="fr-FR"/>
          </w:rPr>
          <w:delText>sur les </w:delText>
        </w:r>
      </w:del>
      <w:del w:id="91" w:author="French" w:date="2022-05-09T15:57:00Z">
        <w:r w:rsidRPr="00BF75BC" w:rsidDel="002A411E">
          <w:rPr>
            <w:lang w:val="fr-FR"/>
          </w:rPr>
          <w:delText>télécommunications/TIC</w:delText>
        </w:r>
      </w:del>
      <w:ins w:id="92" w:author="amd" w:date="2022-05-13T15:36:00Z">
        <w:r w:rsidR="002A1BDF" w:rsidRPr="00BF75BC">
          <w:rPr>
            <w:lang w:val="fr-FR"/>
          </w:rPr>
          <w:t>dans le domaine du numérique</w:t>
        </w:r>
      </w:ins>
      <w:r w:rsidR="00EB05B2">
        <w:rPr>
          <w:lang w:val="fr-FR"/>
        </w:rPr>
        <w:t xml:space="preserve"> </w:t>
      </w:r>
      <w:r w:rsidRPr="00BF75BC">
        <w:rPr>
          <w:lang w:val="fr-FR"/>
        </w:rPr>
        <w:t>et les compétences spécialisées;</w:t>
      </w:r>
    </w:p>
    <w:p w14:paraId="1DC0D58F" w14:textId="4D2D4A30" w:rsidR="002D71E6" w:rsidRDefault="002A411E" w:rsidP="00162332">
      <w:pPr>
        <w:pStyle w:val="enumlev1"/>
        <w:rPr>
          <w:lang w:val="fr-FR"/>
        </w:rPr>
      </w:pPr>
      <w:del w:id="93" w:author="French" w:date="2022-05-09T15:55:00Z">
        <w:r w:rsidRPr="00BF75BC" w:rsidDel="002A411E">
          <w:rPr>
            <w:lang w:val="fr-FR"/>
          </w:rPr>
          <w:delText>vii</w:delText>
        </w:r>
      </w:del>
      <w:ins w:id="94" w:author="French" w:date="2022-05-09T15:55:00Z">
        <w:r w:rsidRPr="00BF75BC">
          <w:rPr>
            <w:lang w:val="fr-FR"/>
          </w:rPr>
          <w:t>vi</w:t>
        </w:r>
      </w:ins>
      <w:r w:rsidRPr="00BF75BC">
        <w:rPr>
          <w:lang w:val="fr-FR"/>
        </w:rPr>
        <w:t>)</w:t>
      </w:r>
      <w:r w:rsidRPr="00BF75BC">
        <w:rPr>
          <w:lang w:val="fr-FR"/>
        </w:rPr>
        <w:tab/>
        <w:t>fournir des conseils sur l'accréditation et la certification sur la base de normes régionales ou internationales;</w:t>
      </w:r>
    </w:p>
    <w:p w14:paraId="09CD93A9" w14:textId="727CEC96" w:rsidR="002D71E6" w:rsidRPr="00BF75BC" w:rsidRDefault="002A411E" w:rsidP="00162332">
      <w:pPr>
        <w:pStyle w:val="enumlev1"/>
        <w:rPr>
          <w:lang w:val="fr-FR"/>
        </w:rPr>
      </w:pPr>
      <w:bookmarkStart w:id="95" w:name="_GoBack"/>
      <w:bookmarkEnd w:id="95"/>
      <w:del w:id="96" w:author="French" w:date="2022-05-09T15:55:00Z">
        <w:r w:rsidRPr="00BF75BC" w:rsidDel="002A411E">
          <w:rPr>
            <w:lang w:val="fr-FR"/>
          </w:rPr>
          <w:delText>viii</w:delText>
        </w:r>
      </w:del>
      <w:ins w:id="97" w:author="French" w:date="2022-05-09T15:55:00Z">
        <w:r w:rsidRPr="00BF75BC">
          <w:rPr>
            <w:lang w:val="fr-FR"/>
          </w:rPr>
          <w:t>vii</w:t>
        </w:r>
      </w:ins>
      <w:r w:rsidRPr="00BF75BC">
        <w:rPr>
          <w:lang w:val="fr-FR"/>
        </w:rPr>
        <w:t>)</w:t>
      </w:r>
      <w:r w:rsidRPr="00BF75BC">
        <w:rPr>
          <w:i/>
          <w:iCs/>
          <w:lang w:val="fr-FR"/>
        </w:rPr>
        <w:tab/>
      </w:r>
      <w:r w:rsidR="0089406D" w:rsidRPr="0089406D">
        <w:rPr>
          <w:lang w:val="fr-FR"/>
        </w:rPr>
        <w:t xml:space="preserve">fournir des conseils sur les initiatives, les alliances et les partenariats universitaires propres à contribuer aux objectifs stratégiques généraux de l'Académie de l'UIT, y compris l'intégration avec, entre autres, les </w:t>
      </w:r>
      <w:del w:id="98" w:author="Royer, Veronique" w:date="2022-05-16T07:58:00Z">
        <w:r w:rsidR="0089406D" w:rsidRPr="0089406D" w:rsidDel="0089406D">
          <w:rPr>
            <w:lang w:val="fr-FR"/>
          </w:rPr>
          <w:delText xml:space="preserve">centres d'excellence, les centres de formation à l'Internet </w:delText>
        </w:r>
      </w:del>
      <w:ins w:id="99" w:author="Royer, Veronique" w:date="2022-05-16T07:58:00Z">
        <w:r w:rsidR="0089406D">
          <w:rPr>
            <w:lang w:val="fr-FR"/>
          </w:rPr>
          <w:t xml:space="preserve">Centres de formation de l'Académie de l'UIT (ATC), les Centres de transformation numérique </w:t>
        </w:r>
      </w:ins>
      <w:r w:rsidR="0089406D" w:rsidRPr="0089406D">
        <w:rPr>
          <w:lang w:val="fr-FR"/>
        </w:rPr>
        <w:t>et les bureaux régionaux de l'UIT;</w:t>
      </w:r>
    </w:p>
    <w:p w14:paraId="2EA68387" w14:textId="0911D89D" w:rsidR="002D71E6" w:rsidRPr="001A3EE5" w:rsidRDefault="002A411E" w:rsidP="00162332">
      <w:pPr>
        <w:pStyle w:val="enumlev1"/>
        <w:rPr>
          <w:lang w:val="fr-FR"/>
        </w:rPr>
      </w:pPr>
      <w:del w:id="100" w:author="French" w:date="2022-05-09T15:56:00Z">
        <w:r w:rsidRPr="00BF75BC" w:rsidDel="002A411E">
          <w:rPr>
            <w:lang w:val="fr-FR"/>
          </w:rPr>
          <w:delText>ix</w:delText>
        </w:r>
      </w:del>
      <w:ins w:id="101" w:author="French" w:date="2022-05-09T15:56:00Z">
        <w:r w:rsidRPr="00BF75BC">
          <w:rPr>
            <w:lang w:val="fr-FR"/>
          </w:rPr>
          <w:t>viii</w:t>
        </w:r>
      </w:ins>
      <w:r w:rsidRPr="00BF75BC">
        <w:rPr>
          <w:lang w:val="fr-FR"/>
        </w:rPr>
        <w:t>)</w:t>
      </w:r>
      <w:r w:rsidRPr="00BF75BC">
        <w:rPr>
          <w:i/>
          <w:iCs/>
          <w:lang w:val="fr-FR"/>
        </w:rPr>
        <w:tab/>
      </w:r>
      <w:r w:rsidRPr="00BF75BC">
        <w:rPr>
          <w:lang w:val="fr-FR"/>
        </w:rPr>
        <w:t>donner des conseils sur les normes applicables à l'assurance</w:t>
      </w:r>
      <w:r w:rsidRPr="00BF75BC">
        <w:rPr>
          <w:lang w:val="fr-FR"/>
        </w:rPr>
        <w:noBreakHyphen/>
        <w:t xml:space="preserve">qualité et le suivi des cours dispensés dans le cadre </w:t>
      </w:r>
      <w:del w:id="102" w:author="amd" w:date="2022-05-13T15:44:00Z">
        <w:r w:rsidRPr="00BF75BC" w:rsidDel="006C5BA8">
          <w:rPr>
            <w:lang w:val="fr-FR"/>
          </w:rPr>
          <w:delText>des partenariats avec</w:delText>
        </w:r>
      </w:del>
      <w:ins w:id="103" w:author="amd" w:date="2022-05-13T15:44:00Z">
        <w:r w:rsidR="006C5BA8" w:rsidRPr="00BF75BC">
          <w:rPr>
            <w:lang w:val="fr-FR"/>
          </w:rPr>
          <w:t>de</w:t>
        </w:r>
      </w:ins>
      <w:r w:rsidRPr="00BF75BC">
        <w:rPr>
          <w:lang w:val="fr-FR"/>
        </w:rPr>
        <w:t xml:space="preserve"> l'Académie de l'UIT</w:t>
      </w:r>
      <w:ins w:id="104" w:author="amd" w:date="2022-05-13T15:44:00Z">
        <w:r w:rsidR="006C5BA8" w:rsidRPr="00BF75BC">
          <w:rPr>
            <w:lang w:val="fr-FR"/>
          </w:rPr>
          <w:t xml:space="preserve"> et ses partenaires</w:t>
        </w:r>
      </w:ins>
      <w:r w:rsidRPr="00BF75BC">
        <w:rPr>
          <w:lang w:val="fr-FR"/>
        </w:rPr>
        <w:t xml:space="preserve">, y compris ceux qui sont dispensés par l'intermédiaire des </w:t>
      </w:r>
      <w:ins w:id="105" w:author="amd" w:date="2022-05-13T15:44:00Z">
        <w:r w:rsidR="006C5BA8" w:rsidRPr="00BF75BC">
          <w:rPr>
            <w:color w:val="000000"/>
            <w:lang w:val="fr-FR"/>
          </w:rPr>
          <w:t>Centres de formation de l'Académie de l</w:t>
        </w:r>
      </w:ins>
      <w:ins w:id="106" w:author="French" w:date="2022-05-16T07:26:00Z">
        <w:r w:rsidR="007B3766" w:rsidRPr="00BF75BC">
          <w:rPr>
            <w:color w:val="000000"/>
            <w:lang w:val="fr-FR"/>
          </w:rPr>
          <w:t>'</w:t>
        </w:r>
      </w:ins>
      <w:ins w:id="107" w:author="amd" w:date="2022-05-13T15:44:00Z">
        <w:r w:rsidR="006C5BA8" w:rsidRPr="00BF75BC">
          <w:rPr>
            <w:color w:val="000000"/>
            <w:lang w:val="fr-FR"/>
          </w:rPr>
          <w:t xml:space="preserve">UIT (ATC), des Centres de transformation </w:t>
        </w:r>
        <w:r w:rsidR="006C5BA8" w:rsidRPr="001A3EE5">
          <w:rPr>
            <w:lang w:val="fr-FR"/>
          </w:rPr>
          <w:lastRenderedPageBreak/>
          <w:t>numérique</w:t>
        </w:r>
      </w:ins>
      <w:del w:id="108" w:author="amd" w:date="2022-05-13T15:44:00Z">
        <w:r w:rsidRPr="001A3EE5" w:rsidDel="006C5BA8">
          <w:rPr>
            <w:lang w:val="fr-FR"/>
          </w:rPr>
          <w:delText>centres d'excellence, des centres de formation à l'Internet</w:delText>
        </w:r>
      </w:del>
      <w:r w:rsidRPr="001A3EE5">
        <w:rPr>
          <w:lang w:val="fr-FR"/>
        </w:rPr>
        <w:t xml:space="preserve"> ou d'établissements universitaires;</w:t>
      </w:r>
    </w:p>
    <w:p w14:paraId="4510904F" w14:textId="5936C5E3" w:rsidR="002D71E6" w:rsidRPr="00BF75BC" w:rsidRDefault="002A411E" w:rsidP="00162332">
      <w:pPr>
        <w:pStyle w:val="enumlev1"/>
        <w:rPr>
          <w:lang w:val="fr-FR"/>
        </w:rPr>
      </w:pPr>
      <w:del w:id="109" w:author="French" w:date="2022-05-09T15:56:00Z">
        <w:r w:rsidRPr="00BF75BC" w:rsidDel="002A411E">
          <w:rPr>
            <w:lang w:val="fr-FR"/>
          </w:rPr>
          <w:delText>x</w:delText>
        </w:r>
      </w:del>
      <w:ins w:id="110" w:author="French" w:date="2022-05-09T15:56:00Z">
        <w:r w:rsidRPr="00BF75BC">
          <w:rPr>
            <w:lang w:val="fr-FR"/>
          </w:rPr>
          <w:t>ix</w:t>
        </w:r>
      </w:ins>
      <w:r w:rsidRPr="00BF75BC">
        <w:rPr>
          <w:lang w:val="fr-FR"/>
        </w:rPr>
        <w:t>)</w:t>
      </w:r>
      <w:r w:rsidRPr="00BF75BC">
        <w:rPr>
          <w:lang w:val="fr-FR"/>
        </w:rPr>
        <w:tab/>
        <w:t>contribuer à la soumission d'un rapport annuel intérimaire qui sera présenté et examiné au cours de la réunion du GCDT, dans lequel figureront les résultats obtenus et les propositions de recommandation sur les mesures à prendre pour mettre en oeuvre le programme concerné;</w:t>
      </w:r>
    </w:p>
    <w:p w14:paraId="277CFE5E" w14:textId="137519D1" w:rsidR="002D71E6" w:rsidRPr="00BF75BC" w:rsidRDefault="002A411E" w:rsidP="00162332">
      <w:pPr>
        <w:pStyle w:val="enumlev1"/>
        <w:rPr>
          <w:lang w:val="fr-FR"/>
        </w:rPr>
      </w:pPr>
      <w:del w:id="111" w:author="French" w:date="2022-05-09T15:56:00Z">
        <w:r w:rsidRPr="00BF75BC" w:rsidDel="002A411E">
          <w:rPr>
            <w:lang w:val="fr-FR"/>
          </w:rPr>
          <w:delText>xi</w:delText>
        </w:r>
      </w:del>
      <w:ins w:id="112" w:author="French" w:date="2022-05-09T15:56:00Z">
        <w:r w:rsidRPr="00BF75BC">
          <w:rPr>
            <w:lang w:val="fr-FR"/>
          </w:rPr>
          <w:t>x</w:t>
        </w:r>
      </w:ins>
      <w:r w:rsidRPr="00BF75BC">
        <w:rPr>
          <w:lang w:val="fr-FR"/>
        </w:rPr>
        <w:t>)</w:t>
      </w:r>
      <w:r w:rsidRPr="00BF75BC">
        <w:rPr>
          <w:lang w:val="fr-FR"/>
        </w:rPr>
        <w:tab/>
        <w:t>assumer les fonctions de représentants régionaux lors des forums</w:t>
      </w:r>
      <w:del w:id="113" w:author="French" w:date="2022-05-09T15:58:00Z">
        <w:r w:rsidRPr="00BF75BC" w:rsidDel="002A411E">
          <w:rPr>
            <w:lang w:val="fr-FR"/>
          </w:rPr>
          <w:delText xml:space="preserve"> biennaux</w:delText>
        </w:r>
      </w:del>
      <w:r w:rsidRPr="00BF75BC">
        <w:rPr>
          <w:lang w:val="fr-FR"/>
        </w:rPr>
        <w:t xml:space="preserve"> organisés par le BDT sur ce sujet;</w:t>
      </w:r>
    </w:p>
    <w:p w14:paraId="0137238F" w14:textId="77777777" w:rsidR="002D71E6" w:rsidRPr="00BF75BC" w:rsidRDefault="002A411E" w:rsidP="00162332">
      <w:pPr>
        <w:keepNext/>
        <w:keepLines/>
        <w:rPr>
          <w:lang w:val="fr-FR"/>
        </w:rPr>
      </w:pPr>
      <w:r w:rsidRPr="00BF75BC">
        <w:rPr>
          <w:lang w:val="fr-FR"/>
        </w:rPr>
        <w:t>3</w:t>
      </w:r>
      <w:r w:rsidRPr="00BF75BC">
        <w:rPr>
          <w:lang w:val="fr-FR"/>
        </w:rPr>
        <w:tab/>
        <w:t>fournir l'appui nécessaire pour que le groupe GCBI puisse s'acquitter efficacement des tâches qui lui sont confiées;</w:t>
      </w:r>
    </w:p>
    <w:p w14:paraId="3B5BDC66" w14:textId="77777777" w:rsidR="002D71E6" w:rsidRPr="00BF75BC" w:rsidRDefault="002A411E" w:rsidP="00162332">
      <w:pPr>
        <w:keepNext/>
        <w:keepLines/>
        <w:rPr>
          <w:lang w:val="fr-FR"/>
        </w:rPr>
      </w:pPr>
      <w:r w:rsidRPr="00BF75BC">
        <w:rPr>
          <w:lang w:val="fr-FR"/>
        </w:rPr>
        <w:t>4</w:t>
      </w:r>
      <w:r w:rsidRPr="00BF75BC">
        <w:rPr>
          <w:lang w:val="fr-FR"/>
        </w:rPr>
        <w:tab/>
        <w:t>tenir dûment compte des recommandations éventuelles du groupe GCBI.</w:t>
      </w:r>
    </w:p>
    <w:p w14:paraId="3960032F" w14:textId="77777777" w:rsidR="002A411E" w:rsidRPr="00BF75BC" w:rsidRDefault="002A411E" w:rsidP="00162332">
      <w:pPr>
        <w:pStyle w:val="Reasons"/>
        <w:rPr>
          <w:lang w:val="fr-FR"/>
        </w:rPr>
      </w:pPr>
    </w:p>
    <w:p w14:paraId="3366EC67" w14:textId="77777777" w:rsidR="002A411E" w:rsidRPr="00BF75BC" w:rsidRDefault="002A411E" w:rsidP="00162332">
      <w:pPr>
        <w:jc w:val="center"/>
        <w:rPr>
          <w:lang w:val="fr-FR"/>
        </w:rPr>
      </w:pPr>
      <w:r w:rsidRPr="00BF75BC">
        <w:rPr>
          <w:lang w:val="fr-FR"/>
        </w:rPr>
        <w:t>______________</w:t>
      </w:r>
    </w:p>
    <w:sectPr w:rsidR="002A411E" w:rsidRPr="00BF75BC">
      <w:headerReference w:type="default" r:id="rId14"/>
      <w:footerReference w:type="even" r:id="rId15"/>
      <w:footerReference w:type="default" r:id="rId16"/>
      <w:footerReference w:type="first" r:id="rId17"/>
      <w:type w:val="oddPage"/>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7C5BB" w14:textId="77777777" w:rsidR="004063C5" w:rsidRDefault="004063C5">
      <w:r>
        <w:separator/>
      </w:r>
    </w:p>
  </w:endnote>
  <w:endnote w:type="continuationSeparator" w:id="0">
    <w:p w14:paraId="6650D984" w14:textId="77777777" w:rsidR="004063C5" w:rsidRDefault="0040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35A3B" w14:textId="77777777" w:rsidR="00E45D05" w:rsidRDefault="00E45D05">
    <w:pPr>
      <w:framePr w:wrap="around" w:vAnchor="text" w:hAnchor="margin" w:xAlign="right" w:y="1"/>
    </w:pPr>
    <w:r>
      <w:fldChar w:fldCharType="begin"/>
    </w:r>
    <w:r>
      <w:instrText xml:space="preserve">PAGE  </w:instrText>
    </w:r>
    <w:r>
      <w:fldChar w:fldCharType="end"/>
    </w:r>
  </w:p>
  <w:p w14:paraId="3C9950EA" w14:textId="7C4E8C94" w:rsidR="00E45D05" w:rsidRPr="00C1192C" w:rsidRDefault="00E45D05">
    <w:pPr>
      <w:ind w:right="360"/>
      <w:rPr>
        <w:lang w:val="es-ES_tradnl"/>
      </w:rPr>
    </w:pPr>
    <w:r>
      <w:fldChar w:fldCharType="begin"/>
    </w:r>
    <w:r w:rsidRPr="00C1192C">
      <w:rPr>
        <w:lang w:val="es-ES_tradnl"/>
      </w:rPr>
      <w:instrText xml:space="preserve"> FILENAME \p  \* MERGEFORMAT </w:instrText>
    </w:r>
    <w:r>
      <w:fldChar w:fldCharType="separate"/>
    </w:r>
    <w:r w:rsidR="004B150A">
      <w:rPr>
        <w:noProof/>
        <w:lang w:val="es-ES_tradnl"/>
      </w:rPr>
      <w:t>P:\FRA\ITU-D\CONF-D\WTDC17\DIV\413949F.docx</w:t>
    </w:r>
    <w:r>
      <w:fldChar w:fldCharType="end"/>
    </w:r>
    <w:r w:rsidRPr="00C1192C">
      <w:rPr>
        <w:lang w:val="es-ES_tradnl"/>
      </w:rPr>
      <w:tab/>
    </w:r>
    <w:r>
      <w:fldChar w:fldCharType="begin"/>
    </w:r>
    <w:r>
      <w:instrText xml:space="preserve"> SAVEDATE \@ DD.MM.YY </w:instrText>
    </w:r>
    <w:r>
      <w:fldChar w:fldCharType="separate"/>
    </w:r>
    <w:r w:rsidR="005E4A32">
      <w:rPr>
        <w:noProof/>
      </w:rPr>
      <w:t>16.05.22</w:t>
    </w:r>
    <w:r>
      <w:fldChar w:fldCharType="end"/>
    </w:r>
    <w:r w:rsidRPr="00C1192C">
      <w:rPr>
        <w:lang w:val="es-ES_tradnl"/>
      </w:rPr>
      <w:tab/>
    </w:r>
    <w:r>
      <w:fldChar w:fldCharType="begin"/>
    </w:r>
    <w:r>
      <w:instrText xml:space="preserve"> PRINTDATE \@ DD.MM.YY </w:instrText>
    </w:r>
    <w:r>
      <w:fldChar w:fldCharType="separate"/>
    </w:r>
    <w:r w:rsidR="004B150A">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17" w:name="_Hlk103004229"/>
  <w:p w14:paraId="436318C9" w14:textId="7B9AA8D1" w:rsidR="002A411E" w:rsidRDefault="002A411E" w:rsidP="002A411E">
    <w:pPr>
      <w:pStyle w:val="Footer"/>
    </w:pPr>
    <w:r>
      <w:fldChar w:fldCharType="begin"/>
    </w:r>
    <w:r>
      <w:instrText xml:space="preserve"> FILENAME \p  \* MERGEFORMAT </w:instrText>
    </w:r>
    <w:r>
      <w:fldChar w:fldCharType="separate"/>
    </w:r>
    <w:r w:rsidR="002A1BDF">
      <w:t>P:\FRA\ITU-D\CONF-D\WTDC21\000\024ADD21F.docx</w:t>
    </w:r>
    <w:r>
      <w:fldChar w:fldCharType="end"/>
    </w:r>
    <w:r>
      <w:t xml:space="preserve"> (504983)</w:t>
    </w:r>
    <w:bookmarkEnd w:id="117"/>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8C1FBB" w:rsidRPr="005E4A32" w14:paraId="47F8B43D" w14:textId="77777777" w:rsidTr="008B61EA">
      <w:tc>
        <w:tcPr>
          <w:tcW w:w="1526" w:type="dxa"/>
          <w:tcBorders>
            <w:top w:val="single" w:sz="4" w:space="0" w:color="000000"/>
          </w:tcBorders>
          <w:shd w:val="clear" w:color="auto" w:fill="auto"/>
        </w:tcPr>
        <w:p w14:paraId="4D641A4A" w14:textId="77777777" w:rsidR="008C1FBB" w:rsidRPr="005E4A32" w:rsidRDefault="008C1FBB" w:rsidP="005E4A32">
          <w:pPr>
            <w:pStyle w:val="FirstFooter"/>
            <w:tabs>
              <w:tab w:val="left" w:pos="1559"/>
              <w:tab w:val="left" w:pos="3828"/>
            </w:tabs>
            <w:rPr>
              <w:sz w:val="18"/>
              <w:szCs w:val="18"/>
              <w:lang w:val="fr-FR"/>
            </w:rPr>
          </w:pPr>
          <w:r w:rsidRPr="005E4A32">
            <w:rPr>
              <w:sz w:val="18"/>
              <w:szCs w:val="18"/>
              <w:lang w:val="fr-FR"/>
            </w:rPr>
            <w:t>Contact:</w:t>
          </w:r>
        </w:p>
      </w:tc>
      <w:tc>
        <w:tcPr>
          <w:tcW w:w="2410" w:type="dxa"/>
          <w:tcBorders>
            <w:top w:val="single" w:sz="4" w:space="0" w:color="000000"/>
          </w:tcBorders>
          <w:shd w:val="clear" w:color="auto" w:fill="auto"/>
        </w:tcPr>
        <w:p w14:paraId="14516772" w14:textId="77777777" w:rsidR="008C1FBB" w:rsidRPr="005E4A32" w:rsidRDefault="008C1FBB" w:rsidP="005E4A32">
          <w:pPr>
            <w:pStyle w:val="FirstFooter"/>
            <w:tabs>
              <w:tab w:val="left" w:pos="2302"/>
            </w:tabs>
            <w:ind w:left="2302" w:hanging="2302"/>
            <w:rPr>
              <w:sz w:val="18"/>
              <w:szCs w:val="18"/>
              <w:lang w:val="fr-FR"/>
            </w:rPr>
          </w:pPr>
          <w:r w:rsidRPr="005E4A32">
            <w:rPr>
              <w:sz w:val="18"/>
              <w:szCs w:val="18"/>
              <w:lang w:val="fr-FR"/>
            </w:rPr>
            <w:t>Nom/Organisation/Entité:</w:t>
          </w:r>
        </w:p>
      </w:tc>
      <w:tc>
        <w:tcPr>
          <w:tcW w:w="5987" w:type="dxa"/>
          <w:tcBorders>
            <w:top w:val="single" w:sz="4" w:space="0" w:color="000000"/>
          </w:tcBorders>
          <w:shd w:val="clear" w:color="auto" w:fill="auto"/>
        </w:tcPr>
        <w:p w14:paraId="11FA3CBC" w14:textId="77B4A930" w:rsidR="008C1FBB" w:rsidRPr="005E4A32" w:rsidRDefault="008C1FBB" w:rsidP="005E4A32">
          <w:pPr>
            <w:pStyle w:val="FirstFooter"/>
            <w:tabs>
              <w:tab w:val="left" w:pos="2302"/>
            </w:tabs>
            <w:ind w:left="2302" w:hanging="2302"/>
            <w:rPr>
              <w:sz w:val="18"/>
              <w:szCs w:val="18"/>
              <w:highlight w:val="yellow"/>
              <w:lang w:val="fr-CH"/>
            </w:rPr>
          </w:pPr>
          <w:bookmarkStart w:id="118" w:name="OrgName"/>
          <w:bookmarkEnd w:id="118"/>
          <w:r w:rsidRPr="005E4A32">
            <w:rPr>
              <w:sz w:val="18"/>
              <w:szCs w:val="18"/>
              <w:lang w:val="fr-CH"/>
            </w:rPr>
            <w:t>M</w:t>
          </w:r>
          <w:r w:rsidR="00162332" w:rsidRPr="005E4A32">
            <w:rPr>
              <w:sz w:val="18"/>
              <w:szCs w:val="18"/>
              <w:lang w:val="fr-CH"/>
            </w:rPr>
            <w:t>me</w:t>
          </w:r>
          <w:r w:rsidRPr="005E4A32">
            <w:rPr>
              <w:sz w:val="18"/>
              <w:szCs w:val="18"/>
              <w:lang w:val="fr-CH"/>
            </w:rPr>
            <w:t xml:space="preserve"> Andrea Grippa, Agência Nacional de Telecomunicações (ANATEL), </w:t>
          </w:r>
          <w:r w:rsidR="000452AF" w:rsidRPr="005E4A32">
            <w:rPr>
              <w:sz w:val="18"/>
              <w:szCs w:val="18"/>
              <w:lang w:val="fr-CH"/>
            </w:rPr>
            <w:t>Brésil</w:t>
          </w:r>
        </w:p>
      </w:tc>
    </w:tr>
    <w:tr w:rsidR="008C1FBB" w:rsidRPr="005E4A32" w14:paraId="4834460B" w14:textId="77777777" w:rsidTr="008B61EA">
      <w:tc>
        <w:tcPr>
          <w:tcW w:w="1526" w:type="dxa"/>
          <w:shd w:val="clear" w:color="auto" w:fill="auto"/>
        </w:tcPr>
        <w:p w14:paraId="2B276DFD" w14:textId="77777777" w:rsidR="008C1FBB" w:rsidRPr="005E4A32" w:rsidRDefault="008C1FBB" w:rsidP="005E4A32">
          <w:pPr>
            <w:pStyle w:val="FirstFooter"/>
            <w:tabs>
              <w:tab w:val="left" w:pos="1559"/>
              <w:tab w:val="left" w:pos="3828"/>
            </w:tabs>
            <w:rPr>
              <w:sz w:val="18"/>
              <w:szCs w:val="18"/>
              <w:lang w:val="fr-FR"/>
            </w:rPr>
          </w:pPr>
        </w:p>
      </w:tc>
      <w:tc>
        <w:tcPr>
          <w:tcW w:w="2410" w:type="dxa"/>
          <w:shd w:val="clear" w:color="auto" w:fill="auto"/>
        </w:tcPr>
        <w:p w14:paraId="22B356FB" w14:textId="77777777" w:rsidR="008C1FBB" w:rsidRPr="005E4A32" w:rsidRDefault="008C1FBB" w:rsidP="005E4A32">
          <w:pPr>
            <w:pStyle w:val="FirstFooter"/>
            <w:tabs>
              <w:tab w:val="left" w:pos="2302"/>
            </w:tabs>
            <w:rPr>
              <w:sz w:val="18"/>
              <w:szCs w:val="18"/>
              <w:lang w:val="fr-FR"/>
            </w:rPr>
          </w:pPr>
          <w:r w:rsidRPr="005E4A32">
            <w:rPr>
              <w:sz w:val="18"/>
              <w:szCs w:val="18"/>
              <w:lang w:val="fr-FR"/>
            </w:rPr>
            <w:t>Numéro de téléphone:</w:t>
          </w:r>
        </w:p>
      </w:tc>
      <w:tc>
        <w:tcPr>
          <w:tcW w:w="5987" w:type="dxa"/>
          <w:shd w:val="clear" w:color="auto" w:fill="auto"/>
        </w:tcPr>
        <w:p w14:paraId="551CAD61" w14:textId="2487B117" w:rsidR="008C1FBB" w:rsidRPr="005E4A32" w:rsidRDefault="000452AF" w:rsidP="005E4A32">
          <w:pPr>
            <w:pStyle w:val="FirstFooter"/>
            <w:tabs>
              <w:tab w:val="left" w:pos="2302"/>
            </w:tabs>
            <w:rPr>
              <w:sz w:val="18"/>
              <w:szCs w:val="18"/>
              <w:highlight w:val="yellow"/>
              <w:lang w:val="en-US"/>
            </w:rPr>
          </w:pPr>
          <w:bookmarkStart w:id="119" w:name="PhoneNo"/>
          <w:bookmarkEnd w:id="119"/>
          <w:r w:rsidRPr="005E4A32">
            <w:rPr>
              <w:sz w:val="18"/>
              <w:szCs w:val="18"/>
            </w:rPr>
            <w:t>Non disponible</w:t>
          </w:r>
        </w:p>
      </w:tc>
    </w:tr>
    <w:tr w:rsidR="008C1FBB" w:rsidRPr="005E4A32" w14:paraId="75354B19" w14:textId="77777777" w:rsidTr="008B61EA">
      <w:tc>
        <w:tcPr>
          <w:tcW w:w="1526" w:type="dxa"/>
          <w:shd w:val="clear" w:color="auto" w:fill="auto"/>
        </w:tcPr>
        <w:p w14:paraId="186FEBBD" w14:textId="77777777" w:rsidR="008C1FBB" w:rsidRPr="005E4A32" w:rsidRDefault="008C1FBB" w:rsidP="005E4A32">
          <w:pPr>
            <w:pStyle w:val="FirstFooter"/>
            <w:tabs>
              <w:tab w:val="left" w:pos="1559"/>
              <w:tab w:val="left" w:pos="3828"/>
            </w:tabs>
            <w:rPr>
              <w:sz w:val="18"/>
              <w:szCs w:val="18"/>
              <w:lang w:val="fr-FR"/>
            </w:rPr>
          </w:pPr>
        </w:p>
      </w:tc>
      <w:tc>
        <w:tcPr>
          <w:tcW w:w="2410" w:type="dxa"/>
          <w:shd w:val="clear" w:color="auto" w:fill="auto"/>
        </w:tcPr>
        <w:p w14:paraId="18B3800A" w14:textId="77777777" w:rsidR="008C1FBB" w:rsidRPr="005E4A32" w:rsidRDefault="008C1FBB" w:rsidP="005E4A32">
          <w:pPr>
            <w:pStyle w:val="FirstFooter"/>
            <w:tabs>
              <w:tab w:val="left" w:pos="2302"/>
            </w:tabs>
            <w:rPr>
              <w:sz w:val="18"/>
              <w:szCs w:val="18"/>
              <w:lang w:val="fr-FR"/>
            </w:rPr>
          </w:pPr>
          <w:r w:rsidRPr="005E4A32">
            <w:rPr>
              <w:sz w:val="18"/>
              <w:szCs w:val="18"/>
              <w:lang w:val="fr-FR"/>
            </w:rPr>
            <w:t>Courriel:</w:t>
          </w:r>
        </w:p>
      </w:tc>
      <w:bookmarkStart w:id="120" w:name="Email"/>
      <w:bookmarkEnd w:id="120"/>
      <w:tc>
        <w:tcPr>
          <w:tcW w:w="5987" w:type="dxa"/>
          <w:shd w:val="clear" w:color="auto" w:fill="auto"/>
        </w:tcPr>
        <w:p w14:paraId="3943B2F6" w14:textId="294AAF35" w:rsidR="008C1FBB" w:rsidRPr="005E4A32" w:rsidRDefault="00162332" w:rsidP="005E4A32">
          <w:pPr>
            <w:pStyle w:val="FirstFooter"/>
            <w:tabs>
              <w:tab w:val="left" w:pos="2302"/>
            </w:tabs>
            <w:rPr>
              <w:sz w:val="18"/>
              <w:szCs w:val="18"/>
              <w:highlight w:val="yellow"/>
              <w:lang w:val="en-US"/>
            </w:rPr>
          </w:pPr>
          <w:r w:rsidRPr="005E4A32">
            <w:rPr>
              <w:sz w:val="18"/>
              <w:szCs w:val="18"/>
            </w:rPr>
            <w:fldChar w:fldCharType="begin"/>
          </w:r>
          <w:r w:rsidRPr="005E4A32">
            <w:rPr>
              <w:sz w:val="18"/>
              <w:szCs w:val="18"/>
            </w:rPr>
            <w:instrText xml:space="preserve"> HYPERLINK "mailto:agrippa@anatel.gov.br" </w:instrText>
          </w:r>
          <w:r w:rsidRPr="005E4A32">
            <w:rPr>
              <w:sz w:val="18"/>
              <w:szCs w:val="18"/>
            </w:rPr>
            <w:fldChar w:fldCharType="separate"/>
          </w:r>
          <w:r w:rsidRPr="005E4A32">
            <w:rPr>
              <w:rStyle w:val="Hyperlink"/>
              <w:sz w:val="18"/>
              <w:szCs w:val="18"/>
            </w:rPr>
            <w:t>agrippa@anatel.gov.br</w:t>
          </w:r>
          <w:r w:rsidRPr="005E4A32">
            <w:rPr>
              <w:rStyle w:val="Hyperlink"/>
              <w:sz w:val="18"/>
              <w:szCs w:val="18"/>
            </w:rPr>
            <w:fldChar w:fldCharType="end"/>
          </w:r>
        </w:p>
      </w:tc>
    </w:tr>
  </w:tbl>
  <w:bookmarkStart w:id="121" w:name="_Hlk56495155"/>
  <w:p w14:paraId="188F0614" w14:textId="77777777" w:rsidR="00D83BF5" w:rsidRPr="00784E03" w:rsidRDefault="003B7D04" w:rsidP="003B7D04">
    <w:pPr>
      <w:jc w:val="center"/>
      <w:rPr>
        <w:sz w:val="20"/>
      </w:rPr>
    </w:pPr>
    <w:r>
      <w:rPr>
        <w:sz w:val="20"/>
      </w:rPr>
      <w:fldChar w:fldCharType="begin"/>
    </w:r>
    <w:r>
      <w:rPr>
        <w:sz w:val="20"/>
      </w:rPr>
      <w:instrText>HYPERLINK "https://www.itu.int/fr/ITU-D/Conferences/WTDC/WTDC21/Pages/default.aspx"</w:instrText>
    </w:r>
    <w:r>
      <w:rPr>
        <w:sz w:val="20"/>
      </w:rPr>
      <w:fldChar w:fldCharType="separate"/>
    </w:r>
    <w:r>
      <w:rPr>
        <w:rStyle w:val="Hyperlink"/>
        <w:sz w:val="20"/>
      </w:rPr>
      <w:t>CMDT</w:t>
    </w:r>
    <w:r>
      <w:rPr>
        <w:caps/>
        <w:sz w:val="20"/>
      </w:rPr>
      <w:fldChar w:fldCharType="end"/>
    </w:r>
    <w:bookmarkEnd w:id="12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5C4D9" w14:textId="77777777" w:rsidR="004063C5" w:rsidRDefault="004063C5">
      <w:r>
        <w:rPr>
          <w:b/>
        </w:rPr>
        <w:t>_______________</w:t>
      </w:r>
    </w:p>
  </w:footnote>
  <w:footnote w:type="continuationSeparator" w:id="0">
    <w:p w14:paraId="671F0BFC" w14:textId="77777777" w:rsidR="004063C5" w:rsidRDefault="004063C5">
      <w:r>
        <w:continuationSeparator/>
      </w:r>
    </w:p>
  </w:footnote>
  <w:footnote w:id="1">
    <w:p w14:paraId="1476E535" w14:textId="77777777" w:rsidR="00162332" w:rsidRPr="0040670E" w:rsidDel="00A74BB4" w:rsidRDefault="00162332" w:rsidP="00162332">
      <w:pPr>
        <w:pStyle w:val="FootnoteText"/>
        <w:ind w:left="255" w:hanging="255"/>
        <w:rPr>
          <w:del w:id="40" w:author="Royer, Veronique" w:date="2022-05-16T07:54:00Z"/>
          <w:lang w:val="fr-CH"/>
        </w:rPr>
      </w:pPr>
      <w:del w:id="41" w:author="Royer, Veronique" w:date="2022-05-16T07:54:00Z">
        <w:r w:rsidRPr="0040670E" w:rsidDel="00A74BB4">
          <w:rPr>
            <w:rStyle w:val="FootnoteReference"/>
            <w:lang w:val="fr-CH"/>
          </w:rPr>
          <w:delText>1</w:delText>
        </w:r>
        <w:r w:rsidRPr="0040670E" w:rsidDel="00A74BB4">
          <w:rPr>
            <w:lang w:val="fr-CH"/>
          </w:rPr>
          <w:delText xml:space="preserve"> </w:delText>
        </w:r>
        <w:r w:rsidRPr="0040670E" w:rsidDel="00A74BB4">
          <w:rPr>
            <w:lang w:val="fr-CH"/>
          </w:rPr>
          <w:tab/>
          <w:delText>Afin de rationaliser et de regrouper ses nombreuses activités en matière de renforcement des capacités dans le domaine des TIC et des télécommunications, le BDT a créé l'Académie de l'UIT, qui englobe ses activités relatives aux programmes connexes et ses initiatives de partenariat, y compris les centres d'excellence et les centres de formation à l'Internet.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D3872" w14:textId="62E78276" w:rsidR="00A066F1" w:rsidRPr="00D83BF5" w:rsidRDefault="00D83BF5" w:rsidP="00EF1503">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r w:rsidR="00EF1503" w:rsidRPr="00EF1503">
      <w:rPr>
        <w:sz w:val="22"/>
        <w:szCs w:val="22"/>
        <w:lang w:val="de-CH"/>
      </w:rPr>
      <w:t>WTDC</w:t>
    </w:r>
    <w:r w:rsidR="008C1FBB">
      <w:rPr>
        <w:sz w:val="22"/>
        <w:szCs w:val="22"/>
        <w:lang w:val="de-CH"/>
      </w:rPr>
      <w:t>-</w:t>
    </w:r>
    <w:r w:rsidR="00E14630">
      <w:rPr>
        <w:sz w:val="22"/>
        <w:szCs w:val="22"/>
        <w:lang w:val="de-CH"/>
      </w:rPr>
      <w:t>2</w:t>
    </w:r>
    <w:r w:rsidR="00872758">
      <w:rPr>
        <w:sz w:val="22"/>
        <w:szCs w:val="22"/>
        <w:lang w:val="de-CH"/>
      </w:rPr>
      <w:t>2</w:t>
    </w:r>
    <w:r w:rsidR="00EF1503" w:rsidRPr="00EF1503">
      <w:rPr>
        <w:sz w:val="22"/>
        <w:szCs w:val="22"/>
        <w:lang w:val="de-CH"/>
      </w:rPr>
      <w:t>/</w:t>
    </w:r>
    <w:bookmarkStart w:id="114" w:name="OLE_LINK3"/>
    <w:bookmarkStart w:id="115" w:name="OLE_LINK2"/>
    <w:bookmarkStart w:id="116" w:name="OLE_LINK1"/>
    <w:r w:rsidR="00EF1503" w:rsidRPr="00EF1503">
      <w:rPr>
        <w:sz w:val="22"/>
        <w:szCs w:val="22"/>
      </w:rPr>
      <w:t>24(Add.21)</w:t>
    </w:r>
    <w:bookmarkEnd w:id="114"/>
    <w:bookmarkEnd w:id="115"/>
    <w:bookmarkEnd w:id="116"/>
    <w:r w:rsidR="00EF1503" w:rsidRPr="00EF1503">
      <w:rPr>
        <w:sz w:val="22"/>
        <w:szCs w:val="22"/>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89406D">
      <w:rPr>
        <w:noProof/>
        <w:sz w:val="22"/>
        <w:szCs w:val="22"/>
        <w:lang w:val="es-ES_tradnl"/>
      </w:rPr>
      <w:t>5</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d">
    <w15:presenceInfo w15:providerId="None" w15:userId="amd"/>
  </w15:person>
  <w15:person w15:author="French">
    <w15:presenceInfo w15:providerId="None" w15:userId="French"/>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22A29"/>
    <w:rsid w:val="000355FD"/>
    <w:rsid w:val="000452AF"/>
    <w:rsid w:val="00051E39"/>
    <w:rsid w:val="00067364"/>
    <w:rsid w:val="00075C63"/>
    <w:rsid w:val="00077239"/>
    <w:rsid w:val="00080905"/>
    <w:rsid w:val="000822BE"/>
    <w:rsid w:val="00086491"/>
    <w:rsid w:val="00091346"/>
    <w:rsid w:val="000D3E1A"/>
    <w:rsid w:val="000E359D"/>
    <w:rsid w:val="000F73FF"/>
    <w:rsid w:val="00114CF7"/>
    <w:rsid w:val="00123B68"/>
    <w:rsid w:val="00126F2E"/>
    <w:rsid w:val="00146F6F"/>
    <w:rsid w:val="00147DA1"/>
    <w:rsid w:val="00152957"/>
    <w:rsid w:val="00162332"/>
    <w:rsid w:val="00166374"/>
    <w:rsid w:val="00167EF5"/>
    <w:rsid w:val="00174623"/>
    <w:rsid w:val="00187BD9"/>
    <w:rsid w:val="00190B55"/>
    <w:rsid w:val="00194CFB"/>
    <w:rsid w:val="001A3EE5"/>
    <w:rsid w:val="001B2ED3"/>
    <w:rsid w:val="001B57A8"/>
    <w:rsid w:val="001C3B5F"/>
    <w:rsid w:val="001D058F"/>
    <w:rsid w:val="001D20E1"/>
    <w:rsid w:val="002009EA"/>
    <w:rsid w:val="00202CA0"/>
    <w:rsid w:val="002154A6"/>
    <w:rsid w:val="002162CD"/>
    <w:rsid w:val="002255B3"/>
    <w:rsid w:val="00236E8A"/>
    <w:rsid w:val="00271316"/>
    <w:rsid w:val="002863C2"/>
    <w:rsid w:val="00296313"/>
    <w:rsid w:val="002A1BDF"/>
    <w:rsid w:val="002A411E"/>
    <w:rsid w:val="002D58BE"/>
    <w:rsid w:val="003013EE"/>
    <w:rsid w:val="00364C48"/>
    <w:rsid w:val="00377BD3"/>
    <w:rsid w:val="00384088"/>
    <w:rsid w:val="0038489B"/>
    <w:rsid w:val="00390BE7"/>
    <w:rsid w:val="0039169B"/>
    <w:rsid w:val="003A7F8C"/>
    <w:rsid w:val="003B532E"/>
    <w:rsid w:val="003B6F14"/>
    <w:rsid w:val="003B7D04"/>
    <w:rsid w:val="003D0F8B"/>
    <w:rsid w:val="00406208"/>
    <w:rsid w:val="004063C5"/>
    <w:rsid w:val="0040711F"/>
    <w:rsid w:val="004131D4"/>
    <w:rsid w:val="0041348E"/>
    <w:rsid w:val="00447308"/>
    <w:rsid w:val="004765FF"/>
    <w:rsid w:val="00492075"/>
    <w:rsid w:val="004969AD"/>
    <w:rsid w:val="004B13CB"/>
    <w:rsid w:val="004B150A"/>
    <w:rsid w:val="004B1D36"/>
    <w:rsid w:val="004B4FDF"/>
    <w:rsid w:val="004D5D5C"/>
    <w:rsid w:val="004F0EAE"/>
    <w:rsid w:val="0050139F"/>
    <w:rsid w:val="00521223"/>
    <w:rsid w:val="00524DF1"/>
    <w:rsid w:val="00533926"/>
    <w:rsid w:val="0055140B"/>
    <w:rsid w:val="00554C4F"/>
    <w:rsid w:val="00561D72"/>
    <w:rsid w:val="00591BD8"/>
    <w:rsid w:val="005964AB"/>
    <w:rsid w:val="005A511B"/>
    <w:rsid w:val="005B44F5"/>
    <w:rsid w:val="005C099A"/>
    <w:rsid w:val="005C31A5"/>
    <w:rsid w:val="005E10C9"/>
    <w:rsid w:val="005E4A32"/>
    <w:rsid w:val="005E61DD"/>
    <w:rsid w:val="005E6321"/>
    <w:rsid w:val="006023DF"/>
    <w:rsid w:val="0064322F"/>
    <w:rsid w:val="00657DE0"/>
    <w:rsid w:val="0067199F"/>
    <w:rsid w:val="00685313"/>
    <w:rsid w:val="006A0676"/>
    <w:rsid w:val="006A6E9B"/>
    <w:rsid w:val="006B7C2A"/>
    <w:rsid w:val="006C23DA"/>
    <w:rsid w:val="006C5BA8"/>
    <w:rsid w:val="006E3D45"/>
    <w:rsid w:val="007149F9"/>
    <w:rsid w:val="00733A30"/>
    <w:rsid w:val="00745AEE"/>
    <w:rsid w:val="007479EA"/>
    <w:rsid w:val="00750F10"/>
    <w:rsid w:val="007742CA"/>
    <w:rsid w:val="007B3766"/>
    <w:rsid w:val="007D06F0"/>
    <w:rsid w:val="007D45E3"/>
    <w:rsid w:val="007D4A2F"/>
    <w:rsid w:val="007D5320"/>
    <w:rsid w:val="007F735C"/>
    <w:rsid w:val="00800972"/>
    <w:rsid w:val="00804475"/>
    <w:rsid w:val="00811633"/>
    <w:rsid w:val="00821CEF"/>
    <w:rsid w:val="00832828"/>
    <w:rsid w:val="0083645A"/>
    <w:rsid w:val="00840B0F"/>
    <w:rsid w:val="008711AE"/>
    <w:rsid w:val="00872758"/>
    <w:rsid w:val="00872FC8"/>
    <w:rsid w:val="008801D3"/>
    <w:rsid w:val="008845D0"/>
    <w:rsid w:val="0089406D"/>
    <w:rsid w:val="008B43F2"/>
    <w:rsid w:val="008B61EA"/>
    <w:rsid w:val="008B6CFF"/>
    <w:rsid w:val="008C1FBB"/>
    <w:rsid w:val="008D7991"/>
    <w:rsid w:val="008F0B73"/>
    <w:rsid w:val="00910B26"/>
    <w:rsid w:val="00923EB0"/>
    <w:rsid w:val="009249C1"/>
    <w:rsid w:val="009274B4"/>
    <w:rsid w:val="00934EA2"/>
    <w:rsid w:val="00944A5C"/>
    <w:rsid w:val="00952A66"/>
    <w:rsid w:val="009A04D8"/>
    <w:rsid w:val="009C56E5"/>
    <w:rsid w:val="009E5FC8"/>
    <w:rsid w:val="009E687A"/>
    <w:rsid w:val="009E77CF"/>
    <w:rsid w:val="00A03C5C"/>
    <w:rsid w:val="00A066F1"/>
    <w:rsid w:val="00A141AF"/>
    <w:rsid w:val="00A16D29"/>
    <w:rsid w:val="00A20E5E"/>
    <w:rsid w:val="00A30305"/>
    <w:rsid w:val="00A31D2D"/>
    <w:rsid w:val="00A327AF"/>
    <w:rsid w:val="00A4600A"/>
    <w:rsid w:val="00A538A6"/>
    <w:rsid w:val="00A54C25"/>
    <w:rsid w:val="00A710E7"/>
    <w:rsid w:val="00A7372E"/>
    <w:rsid w:val="00A74BB4"/>
    <w:rsid w:val="00A93B85"/>
    <w:rsid w:val="00AA0B18"/>
    <w:rsid w:val="00AA666F"/>
    <w:rsid w:val="00AB4927"/>
    <w:rsid w:val="00B004E5"/>
    <w:rsid w:val="00B15F9D"/>
    <w:rsid w:val="00B639E9"/>
    <w:rsid w:val="00B817CD"/>
    <w:rsid w:val="00B911B2"/>
    <w:rsid w:val="00B951D0"/>
    <w:rsid w:val="00BB29C8"/>
    <w:rsid w:val="00BB3A95"/>
    <w:rsid w:val="00BC0382"/>
    <w:rsid w:val="00BF75BC"/>
    <w:rsid w:val="00C0018F"/>
    <w:rsid w:val="00C010A9"/>
    <w:rsid w:val="00C1192C"/>
    <w:rsid w:val="00C20466"/>
    <w:rsid w:val="00C214ED"/>
    <w:rsid w:val="00C234E6"/>
    <w:rsid w:val="00C324A8"/>
    <w:rsid w:val="00C54517"/>
    <w:rsid w:val="00C64CD8"/>
    <w:rsid w:val="00C766A2"/>
    <w:rsid w:val="00C97C68"/>
    <w:rsid w:val="00CA1A47"/>
    <w:rsid w:val="00CC247A"/>
    <w:rsid w:val="00CE5E47"/>
    <w:rsid w:val="00CF020F"/>
    <w:rsid w:val="00CF2B5B"/>
    <w:rsid w:val="00D14CE0"/>
    <w:rsid w:val="00D22342"/>
    <w:rsid w:val="00D36333"/>
    <w:rsid w:val="00D5651D"/>
    <w:rsid w:val="00D6625E"/>
    <w:rsid w:val="00D74898"/>
    <w:rsid w:val="00D801ED"/>
    <w:rsid w:val="00D83BF5"/>
    <w:rsid w:val="00D83FE2"/>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14630"/>
    <w:rsid w:val="00E233D6"/>
    <w:rsid w:val="00E26226"/>
    <w:rsid w:val="00E4165C"/>
    <w:rsid w:val="00E45D05"/>
    <w:rsid w:val="00E46B58"/>
    <w:rsid w:val="00E55816"/>
    <w:rsid w:val="00E55AEF"/>
    <w:rsid w:val="00E976C1"/>
    <w:rsid w:val="00EA12E5"/>
    <w:rsid w:val="00EB05B2"/>
    <w:rsid w:val="00EF1503"/>
    <w:rsid w:val="00F02766"/>
    <w:rsid w:val="00F04067"/>
    <w:rsid w:val="00F05BD4"/>
    <w:rsid w:val="00F11A98"/>
    <w:rsid w:val="00F21A1D"/>
    <w:rsid w:val="00F65C19"/>
    <w:rsid w:val="00F759CE"/>
    <w:rsid w:val="00F861F9"/>
    <w:rsid w:val="00FB74D7"/>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1268058"/>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40711F"/>
    <w:rPr>
      <w:color w:val="800080" w:themeColor="followedHyperlink"/>
      <w:u w:val="single"/>
    </w:rPr>
  </w:style>
  <w:style w:type="paragraph" w:styleId="Revision">
    <w:name w:val="Revision"/>
    <w:hidden/>
    <w:uiPriority w:val="99"/>
    <w:semiHidden/>
    <w:rsid w:val="008C1FBB"/>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D18-WTDC21-C-0024!A21!MSW-F</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A7C50-D81C-4B93-AD55-CA2E6E3C5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25A1D-17A7-4F1E-8540-A0029C42F764}">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A14937EA-8A0B-4E03-9396-229F079CBB09}">
  <ds:schemaRefs>
    <ds:schemaRef ds:uri="http://schemas.microsoft.com/sharepoint/v3/contenttype/forms"/>
  </ds:schemaRefs>
</ds:datastoreItem>
</file>

<file path=customXml/itemProps4.xml><?xml version="1.0" encoding="utf-8"?>
<ds:datastoreItem xmlns:ds="http://schemas.openxmlformats.org/officeDocument/2006/customXml" ds:itemID="{D9993E36-DFFB-4AE2-BE35-C349172867F7}">
  <ds:schemaRefs>
    <ds:schemaRef ds:uri="http://schemas.microsoft.com/sharepoint/events"/>
  </ds:schemaRefs>
</ds:datastoreItem>
</file>

<file path=customXml/itemProps5.xml><?xml version="1.0" encoding="utf-8"?>
<ds:datastoreItem xmlns:ds="http://schemas.openxmlformats.org/officeDocument/2006/customXml" ds:itemID="{51E49C53-9020-47D5-894D-A64A2698F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1503</Words>
  <Characters>9437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D18-WTDC21-C-0024!A21!MSW-F</vt:lpstr>
    </vt:vector>
  </TitlesOfParts>
  <Manager>General Secretariat - Pool</Manager>
  <Company/>
  <LinksUpToDate>false</LinksUpToDate>
  <CharactersWithSpaces>10919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D18-WTDC21-C-0024!A21!MSW-F</dc:title>
  <dc:subject/>
  <dc:creator>Documents Proposals Manager (DPM)</dc:creator>
  <cp:keywords>DPM_v2022.4.28.1_prod</cp:keywords>
  <dc:description/>
  <cp:lastModifiedBy>Royer, Veronique</cp:lastModifiedBy>
  <cp:revision>12</cp:revision>
  <cp:lastPrinted>2017-03-10T07:43:00Z</cp:lastPrinted>
  <dcterms:created xsi:type="dcterms:W3CDTF">2022-05-13T14:12:00Z</dcterms:created>
  <dcterms:modified xsi:type="dcterms:W3CDTF">2022-05-16T06:00:00Z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