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9645" w:type="dxa"/>
        <w:tblLayout w:type="fixed"/>
        <w:tblLook w:val="04A0" w:firstRow="1" w:lastRow="0" w:firstColumn="1" w:lastColumn="0" w:noHBand="0" w:noVBand="1"/>
      </w:tblPr>
      <w:tblGrid>
        <w:gridCol w:w="2321"/>
        <w:gridCol w:w="4028"/>
        <w:gridCol w:w="3296"/>
      </w:tblGrid>
      <w:tr w:rsidR="003C69AE" w14:paraId="6B95B7EE" w14:textId="77777777" w:rsidTr="003C69AE">
        <w:trPr>
          <w:cantSplit/>
          <w:trHeight w:val="1134"/>
        </w:trPr>
        <w:tc>
          <w:tcPr>
            <w:tcW w:w="2321" w:type="dxa"/>
            <w:hideMark/>
          </w:tcPr>
          <w:p w14:paraId="1168E723" w14:textId="77777777" w:rsidR="003C69AE" w:rsidRDefault="003C69AE" w:rsidP="000528B6">
            <w:pPr>
              <w:spacing w:before="0"/>
              <w:rPr>
                <w:b/>
                <w:bCs/>
                <w:sz w:val="4"/>
                <w:szCs w:val="4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4"/>
                <w:szCs w:val="4"/>
                <w:lang w:val="en-US"/>
              </w:rPr>
              <w:pict w14:anchorId="7A35C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Logo, company name&#10;&#10;Description automatically generated" style="width:105pt;height:83.25pt;visibility:visible">
                  <v:imagedata r:id="rId8" o:title="Logo, company name&#10;&#10;Description automatically generated"/>
                </v:shape>
              </w:pict>
            </w:r>
          </w:p>
        </w:tc>
        <w:tc>
          <w:tcPr>
            <w:tcW w:w="7324" w:type="dxa"/>
            <w:gridSpan w:val="2"/>
            <w:hideMark/>
          </w:tcPr>
          <w:p w14:paraId="0077E7C2" w14:textId="77777777" w:rsidR="003C69AE" w:rsidRPr="003C69AE" w:rsidRDefault="003C69AE" w:rsidP="000528B6">
            <w:pPr>
              <w:spacing w:before="240" w:after="48" w:line="240" w:lineRule="atLeast"/>
              <w:ind w:left="34"/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r w:rsidRPr="003C69AE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World Telecommunication Development</w:t>
            </w:r>
            <w:r w:rsidRPr="003C69AE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br/>
              <w:t>Conference (WTDC-2</w:t>
            </w:r>
            <w:r w:rsidR="00C07049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2</w:t>
            </w:r>
            <w:r w:rsidRPr="003C69AE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)</w:t>
            </w:r>
          </w:p>
          <w:p w14:paraId="1302C03E" w14:textId="77777777" w:rsidR="003C69AE" w:rsidRDefault="003C69AE" w:rsidP="000528B6">
            <w:pPr>
              <w:spacing w:after="48" w:line="240" w:lineRule="atLeast"/>
              <w:ind w:left="34"/>
              <w:rPr>
                <w:rFonts w:cs="Calibri"/>
                <w:lang w:val="en-US"/>
              </w:rPr>
            </w:pPr>
            <w:r w:rsidRPr="003C69AE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Kigali, Rwanda, 6-16 June 2022</w:t>
            </w:r>
          </w:p>
        </w:tc>
      </w:tr>
      <w:tr w:rsidR="003C69AE" w14:paraId="1AA15F34" w14:textId="77777777" w:rsidTr="003C69AE">
        <w:trPr>
          <w:cantSplit/>
        </w:trPr>
        <w:tc>
          <w:tcPr>
            <w:tcW w:w="63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BE0DA6" w14:textId="77777777" w:rsidR="003C69AE" w:rsidRDefault="003C69AE" w:rsidP="000528B6">
            <w:pPr>
              <w:spacing w:before="0" w:after="48" w:line="240" w:lineRule="atLeast"/>
              <w:rPr>
                <w:rFonts w:cs="Calibri"/>
                <w:b/>
                <w:smallCaps/>
                <w:sz w:val="20"/>
                <w:lang w:val="en-US"/>
              </w:rPr>
            </w:pPr>
            <w:bookmarkStart w:id="1" w:name="dhead"/>
          </w:p>
        </w:tc>
        <w:tc>
          <w:tcPr>
            <w:tcW w:w="32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1E75FE" w14:textId="77777777" w:rsidR="003C69AE" w:rsidRDefault="003C69AE" w:rsidP="000528B6">
            <w:pPr>
              <w:spacing w:before="0" w:line="240" w:lineRule="atLeast"/>
              <w:rPr>
                <w:rFonts w:cs="Calibri"/>
                <w:sz w:val="20"/>
                <w:lang w:val="en-US"/>
              </w:rPr>
            </w:pPr>
          </w:p>
        </w:tc>
        <w:bookmarkEnd w:id="1"/>
      </w:tr>
      <w:tr w:rsidR="003C69AE" w14:paraId="0F842AEE" w14:textId="77777777" w:rsidTr="003C69AE">
        <w:trPr>
          <w:cantSplit/>
          <w:trHeight w:val="23"/>
        </w:trPr>
        <w:tc>
          <w:tcPr>
            <w:tcW w:w="6349" w:type="dxa"/>
            <w:gridSpan w:val="2"/>
            <w:hideMark/>
          </w:tcPr>
          <w:p w14:paraId="3BCDFDC5" w14:textId="77777777" w:rsidR="003C69AE" w:rsidRDefault="003C69AE" w:rsidP="000528B6">
            <w:pPr>
              <w:pStyle w:val="Committee"/>
              <w:framePr w:hSpace="0" w:wrap="auto" w:hAnchor="text" w:yAlign="inline"/>
              <w:rPr>
                <w:rFonts w:cs="Times New Roman Bold"/>
                <w:lang w:val="en-US"/>
              </w:rPr>
            </w:pPr>
            <w:bookmarkStart w:id="2" w:name="dnum" w:colFirst="2" w:colLast="2"/>
            <w:bookmarkStart w:id="3" w:name="dmeeting" w:colFirst="0" w:colLast="0"/>
            <w:r>
              <w:rPr>
                <w:lang w:val="en-US"/>
              </w:rPr>
              <w:t>PLENARY MEETING</w:t>
            </w:r>
          </w:p>
        </w:tc>
        <w:tc>
          <w:tcPr>
            <w:tcW w:w="3296" w:type="dxa"/>
            <w:hideMark/>
          </w:tcPr>
          <w:p w14:paraId="688D4B07" w14:textId="77777777" w:rsidR="003C69AE" w:rsidRDefault="003C69AE" w:rsidP="000528B6">
            <w:pPr>
              <w:tabs>
                <w:tab w:val="left" w:pos="851"/>
              </w:tabs>
              <w:spacing w:before="0"/>
              <w:rPr>
                <w:rFonts w:cs="Calibri"/>
                <w:szCs w:val="24"/>
                <w:lang w:val="es-ES_tradnl"/>
              </w:rPr>
            </w:pPr>
            <w:r>
              <w:rPr>
                <w:rFonts w:ascii="Calibri" w:hAnsi="Calibri"/>
                <w:b/>
                <w:bCs/>
                <w:szCs w:val="24"/>
                <w:lang w:val="es-ES_tradnl"/>
              </w:rPr>
              <w:t xml:space="preserve">Document </w:t>
            </w:r>
            <w:r w:rsidR="00C07049">
              <w:rPr>
                <w:rFonts w:ascii="Calibri" w:hAnsi="Calibri"/>
                <w:b/>
                <w:bCs/>
                <w:szCs w:val="24"/>
                <w:lang w:val="es-ES_tradnl"/>
              </w:rPr>
              <w:t>WTDC-22</w:t>
            </w:r>
            <w:r>
              <w:rPr>
                <w:rFonts w:ascii="Calibri" w:hAnsi="Calibri"/>
                <w:b/>
                <w:bCs/>
                <w:szCs w:val="24"/>
                <w:lang w:val="es-ES_tradnl"/>
              </w:rPr>
              <w:t>/11-E</w:t>
            </w:r>
          </w:p>
        </w:tc>
      </w:tr>
      <w:tr w:rsidR="003C69AE" w14:paraId="3CCBB585" w14:textId="77777777" w:rsidTr="003C69AE">
        <w:trPr>
          <w:cantSplit/>
          <w:trHeight w:val="23"/>
        </w:trPr>
        <w:tc>
          <w:tcPr>
            <w:tcW w:w="6349" w:type="dxa"/>
            <w:gridSpan w:val="2"/>
          </w:tcPr>
          <w:p w14:paraId="5C6FA8B4" w14:textId="77777777" w:rsidR="003C69AE" w:rsidRDefault="003C69AE" w:rsidP="000528B6">
            <w:pPr>
              <w:tabs>
                <w:tab w:val="left" w:pos="851"/>
              </w:tabs>
              <w:spacing w:before="0" w:line="240" w:lineRule="atLeast"/>
              <w:rPr>
                <w:rFonts w:cs="Calibri"/>
                <w:b/>
                <w:szCs w:val="24"/>
                <w:lang w:val="es-ES_tradnl"/>
              </w:rPr>
            </w:pPr>
            <w:bookmarkStart w:id="4" w:name="ddate" w:colFirst="2" w:colLast="2"/>
            <w:bookmarkStart w:id="5" w:name="dblank" w:colFirst="0" w:colLast="0"/>
            <w:bookmarkEnd w:id="2"/>
            <w:bookmarkEnd w:id="3"/>
          </w:p>
        </w:tc>
        <w:tc>
          <w:tcPr>
            <w:tcW w:w="3296" w:type="dxa"/>
            <w:hideMark/>
          </w:tcPr>
          <w:p w14:paraId="42A7DCBA" w14:textId="77777777" w:rsidR="003C69AE" w:rsidRDefault="00D8605B" w:rsidP="000528B6">
            <w:pPr>
              <w:spacing w:before="0" w:line="240" w:lineRule="atLeast"/>
              <w:rPr>
                <w:rFonts w:cs="Calibri"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Cs w:val="24"/>
                <w:lang w:val="fr-FR"/>
              </w:rPr>
              <w:t>28</w:t>
            </w:r>
            <w:r w:rsidR="003C69AE">
              <w:rPr>
                <w:rFonts w:ascii="Calibri" w:hAnsi="Calibri"/>
                <w:b/>
                <w:bCs/>
                <w:szCs w:val="24"/>
                <w:lang w:val="fr-FR"/>
              </w:rPr>
              <w:t xml:space="preserve"> April 2022</w:t>
            </w:r>
          </w:p>
        </w:tc>
      </w:tr>
      <w:bookmarkEnd w:id="4"/>
      <w:bookmarkEnd w:id="5"/>
      <w:tr w:rsidR="003C69AE" w14:paraId="2603DA3F" w14:textId="77777777" w:rsidTr="003C69AE">
        <w:trPr>
          <w:cantSplit/>
          <w:trHeight w:val="23"/>
        </w:trPr>
        <w:tc>
          <w:tcPr>
            <w:tcW w:w="6349" w:type="dxa"/>
            <w:gridSpan w:val="2"/>
          </w:tcPr>
          <w:p w14:paraId="6DFF8302" w14:textId="77777777" w:rsidR="003C69AE" w:rsidRDefault="003C69AE" w:rsidP="000528B6">
            <w:pPr>
              <w:tabs>
                <w:tab w:val="left" w:pos="851"/>
              </w:tabs>
              <w:spacing w:before="0" w:line="240" w:lineRule="atLeast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3296" w:type="dxa"/>
            <w:hideMark/>
          </w:tcPr>
          <w:p w14:paraId="7E51DFCE" w14:textId="77777777" w:rsidR="003C69AE" w:rsidRDefault="003C69AE" w:rsidP="000528B6">
            <w:pPr>
              <w:tabs>
                <w:tab w:val="left" w:pos="993"/>
              </w:tabs>
              <w:spacing w:before="0"/>
              <w:rPr>
                <w:rFonts w:cs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b/>
                <w:bCs/>
                <w:szCs w:val="24"/>
                <w:lang w:val="fr-FR"/>
              </w:rPr>
              <w:t>Original: English</w:t>
            </w:r>
          </w:p>
        </w:tc>
      </w:tr>
      <w:tr w:rsidR="003C69AE" w14:paraId="17A043F8" w14:textId="77777777" w:rsidTr="003C69AE">
        <w:trPr>
          <w:cantSplit/>
          <w:trHeight w:val="23"/>
        </w:trPr>
        <w:tc>
          <w:tcPr>
            <w:tcW w:w="9645" w:type="dxa"/>
            <w:gridSpan w:val="3"/>
            <w:hideMark/>
          </w:tcPr>
          <w:p w14:paraId="7CD878D3" w14:textId="77777777" w:rsidR="003C69AE" w:rsidRDefault="003C69AE" w:rsidP="000528B6">
            <w:pPr>
              <w:pStyle w:val="Source"/>
              <w:spacing w:before="240" w:after="240"/>
              <w:rPr>
                <w:bCs/>
                <w:lang w:val="en-US"/>
              </w:rPr>
            </w:pPr>
            <w:bookmarkStart w:id="6" w:name="dbluepink"/>
            <w:bookmarkStart w:id="7" w:name="dorlang"/>
            <w:r>
              <w:rPr>
                <w:rFonts w:ascii="Calibri" w:hAnsi="Calibri"/>
                <w:bCs/>
              </w:rPr>
              <w:t>Secretary-General</w:t>
            </w:r>
          </w:p>
        </w:tc>
      </w:tr>
      <w:tr w:rsidR="003C69AE" w14:paraId="41AC706E" w14:textId="77777777" w:rsidTr="003C69AE">
        <w:trPr>
          <w:cantSplit/>
          <w:trHeight w:val="23"/>
        </w:trPr>
        <w:tc>
          <w:tcPr>
            <w:tcW w:w="9645" w:type="dxa"/>
            <w:gridSpan w:val="3"/>
            <w:vAlign w:val="center"/>
            <w:hideMark/>
          </w:tcPr>
          <w:p w14:paraId="7A5C4ABF" w14:textId="77777777" w:rsidR="003C69AE" w:rsidRPr="003A39F9" w:rsidRDefault="003A39F9" w:rsidP="000528B6">
            <w:pPr>
              <w:pStyle w:val="Title1"/>
              <w:spacing w:before="120" w:after="120"/>
              <w:rPr>
                <w:caps w:val="0"/>
                <w:lang w:val="en-US"/>
              </w:rPr>
            </w:pPr>
            <w:r w:rsidRPr="003A39F9">
              <w:rPr>
                <w:rFonts w:ascii="Calibri" w:hAnsi="Calibri"/>
                <w:caps w:val="0"/>
                <w:szCs w:val="28"/>
              </w:rPr>
              <w:t>Budget of the 202</w:t>
            </w:r>
            <w:r w:rsidR="008C5EC3">
              <w:rPr>
                <w:rFonts w:ascii="Calibri" w:hAnsi="Calibri"/>
                <w:caps w:val="0"/>
                <w:szCs w:val="28"/>
              </w:rPr>
              <w:t>2</w:t>
            </w:r>
            <w:r w:rsidRPr="003A39F9">
              <w:rPr>
                <w:rFonts w:ascii="Calibri" w:hAnsi="Calibri"/>
                <w:caps w:val="0"/>
                <w:szCs w:val="28"/>
              </w:rPr>
              <w:t xml:space="preserve"> World Telecommunication Development Conference</w:t>
            </w:r>
          </w:p>
        </w:tc>
      </w:tr>
      <w:tr w:rsidR="003C69AE" w14:paraId="3FA4CE36" w14:textId="77777777" w:rsidTr="003C69AE">
        <w:trPr>
          <w:cantSplit/>
          <w:trHeight w:val="23"/>
        </w:trPr>
        <w:tc>
          <w:tcPr>
            <w:tcW w:w="9645" w:type="dxa"/>
            <w:gridSpan w:val="3"/>
          </w:tcPr>
          <w:p w14:paraId="0F620D4C" w14:textId="77777777" w:rsidR="003C69AE" w:rsidRDefault="003C69AE" w:rsidP="000528B6">
            <w:pPr>
              <w:pStyle w:val="Title2"/>
              <w:rPr>
                <w:lang w:val="en-US"/>
              </w:rPr>
            </w:pPr>
            <w:bookmarkStart w:id="8" w:name="_Hlk100043691"/>
          </w:p>
        </w:tc>
        <w:bookmarkEnd w:id="6"/>
        <w:bookmarkEnd w:id="7"/>
      </w:tr>
      <w:tr w:rsidR="003C69AE" w14:paraId="24D7C151" w14:textId="77777777" w:rsidTr="003C69AE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0E6" w14:textId="77777777" w:rsidR="0099733D" w:rsidRPr="0099733D" w:rsidRDefault="0099733D" w:rsidP="0099733D">
            <w:pPr>
              <w:pStyle w:val="Title1"/>
              <w:tabs>
                <w:tab w:val="clear" w:pos="1134"/>
                <w:tab w:val="left" w:pos="1985"/>
              </w:tabs>
              <w:spacing w:before="120" w:after="120"/>
              <w:jc w:val="left"/>
              <w:rPr>
                <w:rFonts w:ascii="Calibri" w:hAnsi="Calibri" w:cs="Calibri"/>
                <w:caps w:val="0"/>
                <w:sz w:val="24"/>
                <w:szCs w:val="24"/>
                <w:highlight w:val="yellow"/>
              </w:rPr>
            </w:pPr>
            <w:r w:rsidRPr="0099733D">
              <w:rPr>
                <w:rFonts w:ascii="Calibri" w:eastAsia="SimSun" w:hAnsi="Calibri" w:cs="Calibri"/>
                <w:b/>
                <w:bCs/>
                <w:caps w:val="0"/>
                <w:sz w:val="24"/>
                <w:szCs w:val="24"/>
              </w:rPr>
              <w:t>Priority area:</w:t>
            </w:r>
            <w:r w:rsidRPr="0099733D">
              <w:rPr>
                <w:rFonts w:ascii="Calibri" w:eastAsia="SimSun" w:hAnsi="Calibri" w:cs="Calibri"/>
                <w:b/>
                <w:bCs/>
                <w:caps w:val="0"/>
                <w:sz w:val="24"/>
                <w:szCs w:val="24"/>
              </w:rPr>
              <w:tab/>
            </w:r>
            <w:r w:rsidRPr="0099733D">
              <w:rPr>
                <w:rFonts w:ascii="Calibri" w:hAnsi="Calibri" w:cs="Calibri"/>
                <w:caps w:val="0"/>
                <w:sz w:val="24"/>
                <w:szCs w:val="24"/>
              </w:rPr>
              <w:t>N/A</w:t>
            </w:r>
          </w:p>
          <w:p w14:paraId="6565D4E1" w14:textId="77777777" w:rsidR="003C69AE" w:rsidRPr="003C69AE" w:rsidRDefault="003C69AE" w:rsidP="000528B6">
            <w:pPr>
              <w:rPr>
                <w:rFonts w:ascii="Calibri" w:hAnsi="Calibri" w:cs="Calibri"/>
                <w:szCs w:val="24"/>
                <w:lang w:val="en-US"/>
              </w:rPr>
            </w:pPr>
            <w:r w:rsidRPr="003C69AE">
              <w:rPr>
                <w:rFonts w:ascii="Calibri" w:eastAsia="SimSun" w:hAnsi="Calibri" w:cs="Calibri"/>
                <w:b/>
                <w:bCs/>
                <w:szCs w:val="24"/>
                <w:lang w:val="en-US"/>
              </w:rPr>
              <w:t>Summary:</w:t>
            </w:r>
          </w:p>
          <w:p w14:paraId="0EA4A6F7" w14:textId="77777777" w:rsidR="003C69AE" w:rsidRDefault="003C69AE" w:rsidP="003C69AE">
            <w:pPr>
              <w:rPr>
                <w:b/>
              </w:rPr>
            </w:pPr>
            <w:r w:rsidRPr="00D967B7">
              <w:rPr>
                <w:rFonts w:ascii="Calibri" w:hAnsi="Calibri"/>
              </w:rPr>
              <w:t>The budget of the World Telecommunication Development Conference (</w:t>
            </w:r>
            <w:r w:rsidR="00C07049">
              <w:rPr>
                <w:rFonts w:ascii="Calibri" w:hAnsi="Calibri"/>
              </w:rPr>
              <w:t>WTDC-22</w:t>
            </w:r>
            <w:r w:rsidRPr="00D967B7">
              <w:rPr>
                <w:rFonts w:ascii="Calibri" w:hAnsi="Calibri"/>
              </w:rPr>
              <w:t xml:space="preserve">) for the biennium </w:t>
            </w:r>
            <w:r w:rsidRPr="00A109A8">
              <w:rPr>
                <w:rFonts w:ascii="Calibri" w:hAnsi="Calibri"/>
              </w:rPr>
              <w:t xml:space="preserve">2020-2021, as approved by the Council at its 2019 session by its Resolution </w:t>
            </w:r>
            <w:hyperlink r:id="rId9" w:history="1">
              <w:r w:rsidRPr="00A109A8">
                <w:rPr>
                  <w:rStyle w:val="Hyperlink"/>
                  <w:rFonts w:ascii="Calibri" w:hAnsi="Calibri"/>
                </w:rPr>
                <w:t>13</w:t>
              </w:r>
              <w:r w:rsidRPr="00A109A8">
                <w:rPr>
                  <w:rStyle w:val="Hyperlink"/>
                  <w:rFonts w:ascii="Calibri" w:hAnsi="Calibri"/>
                </w:rPr>
                <w:t>9</w:t>
              </w:r>
              <w:r w:rsidRPr="00A109A8">
                <w:rPr>
                  <w:rStyle w:val="Hyperlink"/>
                  <w:rFonts w:ascii="Calibri" w:hAnsi="Calibri"/>
                </w:rPr>
                <w:t>6</w:t>
              </w:r>
            </w:hyperlink>
            <w:r w:rsidRPr="00A109A8">
              <w:rPr>
                <w:rFonts w:ascii="Calibri" w:hAnsi="Calibri"/>
              </w:rPr>
              <w:t>, is</w:t>
            </w:r>
            <w:r w:rsidRPr="00D967B7">
              <w:rPr>
                <w:rFonts w:ascii="Calibri" w:hAnsi="Calibri"/>
              </w:rPr>
              <w:t xml:space="preserve"> annexed hereto for the information of the Budget Control Committee.</w:t>
            </w:r>
          </w:p>
          <w:p w14:paraId="5DA6026F" w14:textId="77777777" w:rsidR="003C69AE" w:rsidRPr="003C69AE" w:rsidRDefault="003C69AE" w:rsidP="000528B6">
            <w:pPr>
              <w:rPr>
                <w:rFonts w:ascii="Calibri" w:hAnsi="Calibri" w:cs="Calibri"/>
                <w:szCs w:val="24"/>
                <w:lang w:val="en-US"/>
              </w:rPr>
            </w:pPr>
            <w:r w:rsidRPr="003C69AE">
              <w:rPr>
                <w:rFonts w:ascii="Calibri" w:eastAsia="SimSun" w:hAnsi="Calibri" w:cs="Calibri"/>
                <w:b/>
                <w:bCs/>
                <w:szCs w:val="24"/>
                <w:lang w:val="en-US"/>
              </w:rPr>
              <w:t>Expected results:</w:t>
            </w:r>
          </w:p>
          <w:p w14:paraId="44B838B6" w14:textId="77777777" w:rsidR="003C69AE" w:rsidRPr="003C69AE" w:rsidRDefault="003C69AE" w:rsidP="000528B6">
            <w:pPr>
              <w:rPr>
                <w:rFonts w:ascii="Calibri" w:hAnsi="Calibri" w:cs="Calibri"/>
                <w:lang w:val="en-US"/>
              </w:rPr>
            </w:pPr>
            <w:r w:rsidRPr="003C69AE">
              <w:rPr>
                <w:rFonts w:ascii="Calibri" w:hAnsi="Calibri" w:cs="Calibri"/>
                <w:bCs/>
                <w:lang w:val="en-US"/>
              </w:rPr>
              <w:t>WTDC</w:t>
            </w:r>
            <w:r w:rsidRPr="003C69A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3C69AE">
              <w:rPr>
                <w:rFonts w:ascii="Calibri" w:hAnsi="Calibri" w:cs="Calibri"/>
                <w:lang w:val="en-US"/>
              </w:rPr>
              <w:t>is invited to note this report and provide guidance as deemed appropriate.</w:t>
            </w:r>
          </w:p>
          <w:p w14:paraId="6A647688" w14:textId="77777777" w:rsidR="003C69AE" w:rsidRPr="003C69AE" w:rsidRDefault="003C69AE" w:rsidP="000528B6">
            <w:pPr>
              <w:rPr>
                <w:rFonts w:ascii="Calibri" w:hAnsi="Calibri" w:cs="Calibri"/>
                <w:szCs w:val="24"/>
                <w:lang w:val="en-US"/>
              </w:rPr>
            </w:pPr>
            <w:r w:rsidRPr="003C69AE">
              <w:rPr>
                <w:rFonts w:ascii="Calibri" w:eastAsia="SimSun" w:hAnsi="Calibri" w:cs="Calibri"/>
                <w:b/>
                <w:bCs/>
                <w:szCs w:val="24"/>
                <w:lang w:val="en-US"/>
              </w:rPr>
              <w:t>References:</w:t>
            </w:r>
          </w:p>
          <w:p w14:paraId="2B242622" w14:textId="77777777" w:rsidR="003C69AE" w:rsidRPr="003C69AE" w:rsidRDefault="00B645E5" w:rsidP="000528B6">
            <w:pPr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ITU Council</w:t>
            </w:r>
            <w:r>
              <w:t xml:space="preserve"> </w:t>
            </w:r>
            <w:r w:rsidRPr="00B645E5">
              <w:rPr>
                <w:rFonts w:ascii="Calibri" w:hAnsi="Calibri" w:cs="Calibri"/>
                <w:szCs w:val="24"/>
                <w:lang w:val="en-US"/>
              </w:rPr>
              <w:t>Resolution 1396</w:t>
            </w:r>
          </w:p>
        </w:tc>
        <w:bookmarkEnd w:id="8"/>
      </w:tr>
    </w:tbl>
    <w:p w14:paraId="04200789" w14:textId="77777777" w:rsidR="00AE75AE" w:rsidRPr="00804E47" w:rsidRDefault="003C69AE" w:rsidP="001B2384">
      <w:pPr>
        <w:jc w:val="center"/>
        <w:rPr>
          <w:rFonts w:ascii="Calibri" w:hAnsi="Calibri"/>
          <w:b/>
          <w:bCs/>
          <w:sz w:val="28"/>
          <w:szCs w:val="28"/>
        </w:rPr>
      </w:pPr>
      <w:r>
        <w:br w:type="page"/>
      </w:r>
      <w:r w:rsidR="00AE75AE" w:rsidRPr="00804E47">
        <w:rPr>
          <w:rFonts w:ascii="Calibri" w:hAnsi="Calibri"/>
          <w:b/>
          <w:bCs/>
          <w:sz w:val="28"/>
          <w:szCs w:val="28"/>
        </w:rPr>
        <w:lastRenderedPageBreak/>
        <w:t>Budget of the World Telecommunication Development Conference (WTDC-20</w:t>
      </w:r>
      <w:r w:rsidR="009C3A69">
        <w:rPr>
          <w:rFonts w:ascii="Calibri" w:hAnsi="Calibri"/>
          <w:b/>
          <w:bCs/>
          <w:sz w:val="28"/>
          <w:szCs w:val="28"/>
        </w:rPr>
        <w:t>2</w:t>
      </w:r>
      <w:r w:rsidR="008C5EC3">
        <w:rPr>
          <w:rFonts w:ascii="Calibri" w:hAnsi="Calibri"/>
          <w:b/>
          <w:bCs/>
          <w:sz w:val="28"/>
          <w:szCs w:val="28"/>
        </w:rPr>
        <w:t>2</w:t>
      </w:r>
      <w:r w:rsidR="00AE75AE" w:rsidRPr="00804E47">
        <w:rPr>
          <w:rFonts w:ascii="Calibri" w:hAnsi="Calibri"/>
          <w:b/>
          <w:bCs/>
          <w:sz w:val="28"/>
          <w:szCs w:val="28"/>
        </w:rPr>
        <w:t>)</w:t>
      </w:r>
    </w:p>
    <w:p w14:paraId="5BCDD4B4" w14:textId="77777777" w:rsidR="009C3A69" w:rsidRDefault="009C3A69" w:rsidP="00AE75AE">
      <w:pPr>
        <w:jc w:val="center"/>
        <w:rPr>
          <w:rFonts w:ascii="Calibri" w:hAnsi="Calibri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5500"/>
        <w:gridCol w:w="1860"/>
      </w:tblGrid>
      <w:tr w:rsidR="00A66718" w:rsidRPr="00A66718" w14:paraId="3A88C9F8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F79A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4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88C3D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CHF</w:t>
            </w:r>
            <w:r w:rsidR="00C1205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Pr="00A6671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(000)</w:t>
            </w:r>
          </w:p>
        </w:tc>
      </w:tr>
      <w:tr w:rsidR="00A66718" w:rsidRPr="00A66718" w14:paraId="0FCF6EA5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F65A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AA91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Budget</w:t>
            </w:r>
          </w:p>
        </w:tc>
      </w:tr>
      <w:tr w:rsidR="00A66718" w:rsidRPr="00A66718" w14:paraId="4599ED78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6DFC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1F4F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66718" w:rsidRPr="00A66718" w14:paraId="200B6CE0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7F148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02515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641</w:t>
            </w:r>
          </w:p>
        </w:tc>
      </w:tr>
      <w:tr w:rsidR="00A66718" w:rsidRPr="00A66718" w14:paraId="1ADD244A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8378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Other staff costs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9858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9</w:t>
            </w:r>
          </w:p>
        </w:tc>
      </w:tr>
      <w:tr w:rsidR="00A66718" w:rsidRPr="00A66718" w14:paraId="1612CCC2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E6D4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Travel on duty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127B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306</w:t>
            </w:r>
          </w:p>
        </w:tc>
      </w:tr>
      <w:tr w:rsidR="00A66718" w:rsidRPr="00A66718" w14:paraId="4781E89B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DA4F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Contractual services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EC82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44</w:t>
            </w:r>
          </w:p>
        </w:tc>
      </w:tr>
      <w:tr w:rsidR="00A66718" w:rsidRPr="00A66718" w14:paraId="4116AB70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50AF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Rental and maintenance of premises and equipment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2343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66718" w:rsidRPr="00A66718" w14:paraId="1F742F80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C952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Material and supplies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1C44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20</w:t>
            </w:r>
          </w:p>
        </w:tc>
      </w:tr>
      <w:tr w:rsidR="00A66718" w:rsidRPr="00A66718" w14:paraId="009A7142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1053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Acquisition of premises, furniture and equipment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1D4A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66718" w:rsidRPr="00A66718" w14:paraId="1315C8C5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7AE7E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Public and internal service utilities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F67D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3</w:t>
            </w:r>
          </w:p>
        </w:tc>
      </w:tr>
      <w:tr w:rsidR="00A66718" w:rsidRPr="00A66718" w14:paraId="0B5F58E3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D940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Miscellaneous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2421F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3</w:t>
            </w:r>
          </w:p>
        </w:tc>
      </w:tr>
      <w:tr w:rsidR="00A66718" w:rsidRPr="00A66718" w14:paraId="23E631EC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1A3BA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F74D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66718" w:rsidRPr="00A66718" w14:paraId="4032395E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E241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Sub-total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5C84E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b/>
                <w:bCs/>
                <w:color w:val="000000"/>
                <w:szCs w:val="24"/>
                <w:lang w:val="en-GB" w:eastAsia="en-GB"/>
              </w:rPr>
              <w:t>1'026</w:t>
            </w:r>
          </w:p>
        </w:tc>
      </w:tr>
      <w:tr w:rsidR="00A66718" w:rsidRPr="00A66718" w14:paraId="021071F3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AD9A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E0B5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66718" w:rsidRPr="00A66718" w14:paraId="4EA7A478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23DC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Translation (5,600 pages)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8BAF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811</w:t>
            </w:r>
          </w:p>
        </w:tc>
      </w:tr>
      <w:tr w:rsidR="00A66718" w:rsidRPr="00A66718" w14:paraId="0A0B688A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D7F04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Text processing (5,600 pages)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73BF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331</w:t>
            </w:r>
          </w:p>
        </w:tc>
      </w:tr>
      <w:tr w:rsidR="00A66718" w:rsidRPr="00A66718" w14:paraId="5707C3B6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3D3D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Reprography (1,200,000 pages)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3576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331</w:t>
            </w:r>
          </w:p>
        </w:tc>
      </w:tr>
      <w:tr w:rsidR="00A66718" w:rsidRPr="00A66718" w14:paraId="533F83EA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00C5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Documentation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75BB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b/>
                <w:bCs/>
                <w:color w:val="000000"/>
                <w:szCs w:val="24"/>
                <w:lang w:val="en-GB" w:eastAsia="en-GB"/>
              </w:rPr>
              <w:t>1'473</w:t>
            </w:r>
          </w:p>
        </w:tc>
      </w:tr>
      <w:tr w:rsidR="00A66718" w:rsidRPr="00A66718" w14:paraId="1005BE91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80F3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B50F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textAlignment w:val="auto"/>
              <w:rPr>
                <w:rFonts w:ascii="Calibri" w:hAnsi="Calibri" w:cs="Calibri"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A66718" w:rsidRPr="00A66718" w14:paraId="57866405" w14:textId="77777777" w:rsidTr="00A66718">
        <w:trPr>
          <w:trHeight w:val="32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8A68" w14:textId="77777777" w:rsidR="00A66718" w:rsidRPr="00A66718" w:rsidRDefault="00A66718" w:rsidP="00A667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66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TOTAL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6876F" w14:textId="77777777" w:rsidR="00A66718" w:rsidRPr="00A66718" w:rsidRDefault="00A66718" w:rsidP="00C120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567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val="en-GB" w:eastAsia="en-GB"/>
              </w:rPr>
            </w:pPr>
            <w:r w:rsidRPr="00A66718">
              <w:rPr>
                <w:rFonts w:ascii="Calibri" w:hAnsi="Calibri" w:cs="Calibri"/>
                <w:b/>
                <w:bCs/>
                <w:color w:val="000000"/>
                <w:szCs w:val="24"/>
                <w:lang w:val="en-GB" w:eastAsia="en-GB"/>
              </w:rPr>
              <w:t>2'499</w:t>
            </w:r>
          </w:p>
        </w:tc>
      </w:tr>
    </w:tbl>
    <w:p w14:paraId="59B80495" w14:textId="77777777" w:rsidR="009C3A69" w:rsidRDefault="009C3A69" w:rsidP="00AE75AE">
      <w:pPr>
        <w:jc w:val="center"/>
        <w:rPr>
          <w:rFonts w:ascii="Calibri" w:hAnsi="Calibri"/>
        </w:rPr>
      </w:pPr>
    </w:p>
    <w:p w14:paraId="0394B022" w14:textId="77777777" w:rsidR="00AE75AE" w:rsidRPr="00D967B7" w:rsidRDefault="00AE75AE" w:rsidP="00AE75AE">
      <w:pPr>
        <w:jc w:val="center"/>
        <w:rPr>
          <w:rFonts w:ascii="Calibri" w:hAnsi="Calibri"/>
        </w:rPr>
      </w:pPr>
      <w:r w:rsidRPr="00D967B7">
        <w:rPr>
          <w:rFonts w:ascii="Calibri" w:hAnsi="Calibri"/>
        </w:rPr>
        <w:t>________________</w:t>
      </w:r>
    </w:p>
    <w:sectPr w:rsidR="00AE75AE" w:rsidRPr="00D967B7" w:rsidSect="00BD3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940F3" w14:textId="77777777" w:rsidR="005855F4" w:rsidRDefault="005855F4">
      <w:r>
        <w:separator/>
      </w:r>
    </w:p>
  </w:endnote>
  <w:endnote w:type="continuationSeparator" w:id="0">
    <w:p w14:paraId="0268E65E" w14:textId="77777777" w:rsidR="005855F4" w:rsidRDefault="0058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5C21" w14:textId="77777777" w:rsidR="00D8605B" w:rsidRDefault="00D8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8C92" w14:textId="77777777" w:rsidR="00D8605B" w:rsidRDefault="00D86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ook w:val="04A0" w:firstRow="1" w:lastRow="0" w:firstColumn="1" w:lastColumn="0" w:noHBand="0" w:noVBand="1"/>
    </w:tblPr>
    <w:tblGrid>
      <w:gridCol w:w="1504"/>
      <w:gridCol w:w="2403"/>
      <w:gridCol w:w="5732"/>
    </w:tblGrid>
    <w:tr w:rsidR="005C7DFD" w:rsidRPr="00D967B7" w14:paraId="443260BB" w14:textId="77777777" w:rsidTr="00D967B7">
      <w:tc>
        <w:tcPr>
          <w:tcW w:w="1504" w:type="dxa"/>
          <w:tcBorders>
            <w:top w:val="single" w:sz="4" w:space="0" w:color="000000"/>
          </w:tcBorders>
        </w:tcPr>
        <w:p w14:paraId="1E1C566C" w14:textId="77777777" w:rsidR="005C7DFD" w:rsidRPr="00D967B7" w:rsidRDefault="005C7DFD" w:rsidP="005C7DFD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18"/>
            </w:rPr>
          </w:pPr>
          <w:r w:rsidRPr="00D967B7">
            <w:rPr>
              <w:rFonts w:ascii="Calibri" w:hAnsi="Calibri"/>
              <w:sz w:val="18"/>
            </w:rPr>
            <w:t>Contact:</w:t>
          </w:r>
        </w:p>
      </w:tc>
      <w:tc>
        <w:tcPr>
          <w:tcW w:w="2403" w:type="dxa"/>
          <w:tcBorders>
            <w:top w:val="single" w:sz="4" w:space="0" w:color="000000"/>
          </w:tcBorders>
        </w:tcPr>
        <w:p w14:paraId="402C2847" w14:textId="77777777" w:rsidR="005C7DFD" w:rsidRPr="00D967B7" w:rsidRDefault="005C7DFD" w:rsidP="005C7DFD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</w:rPr>
          </w:pPr>
          <w:r w:rsidRPr="00D967B7">
            <w:rPr>
              <w:rFonts w:ascii="Calibri" w:hAnsi="Calibri"/>
              <w:sz w:val="18"/>
            </w:rPr>
            <w:t>Name/Organization/Entity:</w:t>
          </w:r>
        </w:p>
      </w:tc>
      <w:tc>
        <w:tcPr>
          <w:tcW w:w="5732" w:type="dxa"/>
          <w:tcBorders>
            <w:top w:val="single" w:sz="4" w:space="0" w:color="000000"/>
          </w:tcBorders>
        </w:tcPr>
        <w:p w14:paraId="79120AB9" w14:textId="77777777" w:rsidR="005C7DFD" w:rsidRPr="00D967B7" w:rsidRDefault="005C7DFD" w:rsidP="005C7DFD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  <w:lang w:val="en-GB"/>
            </w:rPr>
          </w:pPr>
          <w:r w:rsidRPr="00D967B7">
            <w:rPr>
              <w:rFonts w:ascii="Calibri" w:hAnsi="Calibri"/>
              <w:sz w:val="18"/>
              <w:lang w:val="en-GB"/>
            </w:rPr>
            <w:t>Mr Alassane Ba, Chief, Financial Resources Management Department, International Telecommunication Union, ITU</w:t>
          </w:r>
        </w:p>
      </w:tc>
    </w:tr>
    <w:tr w:rsidR="005C7DFD" w:rsidRPr="00D967B7" w14:paraId="670C8A06" w14:textId="77777777" w:rsidTr="00D967B7">
      <w:tc>
        <w:tcPr>
          <w:tcW w:w="1504" w:type="dxa"/>
        </w:tcPr>
        <w:p w14:paraId="5BB5B3C8" w14:textId="77777777" w:rsidR="005C7DFD" w:rsidRPr="00D967B7" w:rsidRDefault="005C7DFD" w:rsidP="005C7DFD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18"/>
              <w:lang w:val="en-GB"/>
            </w:rPr>
          </w:pPr>
        </w:p>
      </w:tc>
      <w:tc>
        <w:tcPr>
          <w:tcW w:w="2403" w:type="dxa"/>
        </w:tcPr>
        <w:p w14:paraId="64BEF54B" w14:textId="77777777" w:rsidR="005C7DFD" w:rsidRPr="00D967B7" w:rsidRDefault="005C7DFD" w:rsidP="005C7DFD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</w:rPr>
          </w:pPr>
          <w:r w:rsidRPr="00D967B7">
            <w:rPr>
              <w:rFonts w:ascii="Calibri" w:hAnsi="Calibri"/>
              <w:sz w:val="18"/>
            </w:rPr>
            <w:t>Phone number:</w:t>
          </w:r>
        </w:p>
      </w:tc>
      <w:tc>
        <w:tcPr>
          <w:tcW w:w="5732" w:type="dxa"/>
        </w:tcPr>
        <w:p w14:paraId="0CD51ED5" w14:textId="77777777" w:rsidR="005C7DFD" w:rsidRPr="00D967B7" w:rsidRDefault="0079115C" w:rsidP="005C7DFD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18"/>
            </w:rPr>
            <w:t>+</w:t>
          </w:r>
          <w:r w:rsidR="005C7DFD" w:rsidRPr="00D967B7">
            <w:rPr>
              <w:rFonts w:ascii="Calibri" w:hAnsi="Calibri"/>
              <w:sz w:val="18"/>
            </w:rPr>
            <w:t>41 22 730 5253</w:t>
          </w:r>
        </w:p>
      </w:tc>
    </w:tr>
    <w:tr w:rsidR="005C7DFD" w:rsidRPr="00D967B7" w14:paraId="253AEEF4" w14:textId="77777777" w:rsidTr="00D967B7">
      <w:tc>
        <w:tcPr>
          <w:tcW w:w="1504" w:type="dxa"/>
        </w:tcPr>
        <w:p w14:paraId="6717EE4E" w14:textId="77777777" w:rsidR="005C7DFD" w:rsidRPr="00D967B7" w:rsidRDefault="005C7DFD" w:rsidP="005C7DFD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/>
              <w:sz w:val="18"/>
            </w:rPr>
          </w:pPr>
        </w:p>
      </w:tc>
      <w:tc>
        <w:tcPr>
          <w:tcW w:w="2403" w:type="dxa"/>
        </w:tcPr>
        <w:p w14:paraId="1C1E1648" w14:textId="77777777" w:rsidR="005C7DFD" w:rsidRPr="00D967B7" w:rsidRDefault="005C7DFD" w:rsidP="005C7DFD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</w:rPr>
          </w:pPr>
          <w:r w:rsidRPr="00D967B7">
            <w:rPr>
              <w:rFonts w:ascii="Calibri" w:hAnsi="Calibri"/>
              <w:sz w:val="18"/>
            </w:rPr>
            <w:t>E-mail:</w:t>
          </w:r>
        </w:p>
      </w:tc>
      <w:tc>
        <w:tcPr>
          <w:tcW w:w="5732" w:type="dxa"/>
        </w:tcPr>
        <w:p w14:paraId="494989DE" w14:textId="77777777" w:rsidR="005C7DFD" w:rsidRPr="00D967B7" w:rsidRDefault="005C7DFD" w:rsidP="005C7DFD">
          <w:pPr>
            <w:pStyle w:val="FirstFooter"/>
            <w:tabs>
              <w:tab w:val="left" w:pos="2302"/>
            </w:tabs>
            <w:rPr>
              <w:rFonts w:ascii="Calibri" w:hAnsi="Calibri"/>
              <w:sz w:val="18"/>
            </w:rPr>
          </w:pPr>
          <w:hyperlink r:id="rId1" w:history="1">
            <w:r w:rsidRPr="00D967B7">
              <w:rPr>
                <w:rStyle w:val="Hyperlink"/>
                <w:rFonts w:ascii="Calibri" w:hAnsi="Calibri"/>
                <w:sz w:val="18"/>
              </w:rPr>
              <w:t>alassane.ba@itu.int</w:t>
            </w:r>
          </w:hyperlink>
          <w:r w:rsidRPr="00D967B7">
            <w:rPr>
              <w:rFonts w:ascii="Calibri" w:hAnsi="Calibri"/>
              <w:sz w:val="18"/>
            </w:rPr>
            <w:t xml:space="preserve"> </w:t>
          </w:r>
        </w:p>
      </w:tc>
    </w:tr>
  </w:tbl>
  <w:p w14:paraId="60EDD04B" w14:textId="77777777" w:rsidR="005C7DFD" w:rsidRPr="00D967B7" w:rsidRDefault="005C7DFD" w:rsidP="005C7DFD">
    <w:pPr>
      <w:jc w:val="center"/>
      <w:rPr>
        <w:rFonts w:ascii="Calibri" w:hAnsi="Calibri"/>
      </w:rPr>
    </w:pPr>
    <w:hyperlink r:id="rId2" w:history="1">
      <w:r w:rsidRPr="00D967B7">
        <w:rPr>
          <w:rStyle w:val="Hyperlink"/>
          <w:rFonts w:ascii="Calibri" w:hAnsi="Calibri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FFDED" w14:textId="77777777" w:rsidR="005855F4" w:rsidRDefault="005855F4">
      <w:r>
        <w:t>____________________</w:t>
      </w:r>
    </w:p>
  </w:footnote>
  <w:footnote w:type="continuationSeparator" w:id="0">
    <w:p w14:paraId="399C12B9" w14:textId="77777777" w:rsidR="005855F4" w:rsidRDefault="0058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4F1B8" w14:textId="77777777" w:rsidR="00D8605B" w:rsidRDefault="00D8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7B14" w14:textId="77777777" w:rsidR="005C7DFD" w:rsidRPr="00D967B7" w:rsidRDefault="005C7DFD" w:rsidP="0076224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 w:after="120"/>
      <w:ind w:right="1"/>
      <w:rPr>
        <w:rFonts w:ascii="Calibri" w:hAnsi="Calibri"/>
        <w:sz w:val="22"/>
        <w:szCs w:val="22"/>
      </w:rPr>
    </w:pPr>
    <w:r w:rsidRPr="00D967B7">
      <w:rPr>
        <w:rFonts w:ascii="Calibri" w:hAnsi="Calibri"/>
        <w:sz w:val="22"/>
        <w:szCs w:val="22"/>
        <w:lang w:val="de-CH"/>
      </w:rPr>
      <w:tab/>
      <w:t>WTDC-</w:t>
    </w:r>
    <w:r w:rsidR="009C3A69">
      <w:rPr>
        <w:rFonts w:ascii="Calibri" w:hAnsi="Calibri"/>
        <w:sz w:val="22"/>
        <w:szCs w:val="22"/>
        <w:lang w:val="de-CH"/>
      </w:rPr>
      <w:t>2</w:t>
    </w:r>
    <w:r w:rsidR="00C07049">
      <w:rPr>
        <w:rFonts w:ascii="Calibri" w:hAnsi="Calibri"/>
        <w:sz w:val="22"/>
        <w:szCs w:val="22"/>
        <w:lang w:val="de-CH"/>
      </w:rPr>
      <w:t>2</w:t>
    </w:r>
    <w:r w:rsidRPr="00D967B7">
      <w:rPr>
        <w:rFonts w:ascii="Calibri" w:hAnsi="Calibri"/>
        <w:sz w:val="22"/>
        <w:szCs w:val="22"/>
        <w:lang w:val="de-CH"/>
      </w:rPr>
      <w:t>/</w:t>
    </w:r>
    <w:r w:rsidR="00AD00F2">
      <w:rPr>
        <w:rFonts w:ascii="Calibri" w:hAnsi="Calibri"/>
        <w:sz w:val="22"/>
        <w:szCs w:val="22"/>
        <w:lang w:val="de-CH"/>
      </w:rPr>
      <w:t>11</w:t>
    </w:r>
    <w:r w:rsidRPr="00D967B7">
      <w:rPr>
        <w:rFonts w:ascii="Calibri" w:hAnsi="Calibri"/>
        <w:sz w:val="22"/>
        <w:szCs w:val="22"/>
      </w:rPr>
      <w:t>-E</w:t>
    </w:r>
    <w:r w:rsidRPr="00D967B7">
      <w:rPr>
        <w:rFonts w:ascii="Calibri" w:hAnsi="Calibri"/>
        <w:sz w:val="22"/>
        <w:szCs w:val="22"/>
      </w:rPr>
      <w:tab/>
      <w:t xml:space="preserve">Page </w:t>
    </w:r>
    <w:r w:rsidRPr="00D967B7">
      <w:rPr>
        <w:rFonts w:ascii="Calibri" w:hAnsi="Calibri"/>
        <w:sz w:val="22"/>
        <w:szCs w:val="22"/>
      </w:rPr>
      <w:fldChar w:fldCharType="begin"/>
    </w:r>
    <w:r w:rsidRPr="00D967B7">
      <w:rPr>
        <w:rFonts w:ascii="Calibri" w:hAnsi="Calibri"/>
        <w:sz w:val="22"/>
        <w:szCs w:val="22"/>
      </w:rPr>
      <w:instrText xml:space="preserve"> PAGE </w:instrText>
    </w:r>
    <w:r w:rsidRPr="00D967B7">
      <w:rPr>
        <w:rFonts w:ascii="Calibri" w:hAnsi="Calibri"/>
        <w:sz w:val="22"/>
        <w:szCs w:val="22"/>
      </w:rPr>
      <w:fldChar w:fldCharType="separate"/>
    </w:r>
    <w:r w:rsidR="00D265C4">
      <w:rPr>
        <w:rFonts w:ascii="Calibri" w:hAnsi="Calibri"/>
        <w:noProof/>
        <w:sz w:val="22"/>
        <w:szCs w:val="22"/>
      </w:rPr>
      <w:t>2</w:t>
    </w:r>
    <w:r w:rsidRPr="00D967B7">
      <w:rPr>
        <w:rFonts w:ascii="Calibri" w:hAnsi="Calibri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5DCEF" w14:textId="77777777" w:rsidR="00D8605B" w:rsidRDefault="00D8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74A8D"/>
    <w:multiLevelType w:val="hybridMultilevel"/>
    <w:tmpl w:val="F6CCB44A"/>
    <w:lvl w:ilvl="0" w:tplc="0F467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C30"/>
    <w:rsid w:val="00020B2F"/>
    <w:rsid w:val="00040C30"/>
    <w:rsid w:val="000528B6"/>
    <w:rsid w:val="00055A2A"/>
    <w:rsid w:val="0009102C"/>
    <w:rsid w:val="00096779"/>
    <w:rsid w:val="000A17C4"/>
    <w:rsid w:val="000B0606"/>
    <w:rsid w:val="000B46B5"/>
    <w:rsid w:val="000C20B5"/>
    <w:rsid w:val="000E2766"/>
    <w:rsid w:val="000F6644"/>
    <w:rsid w:val="00125585"/>
    <w:rsid w:val="00152A43"/>
    <w:rsid w:val="00171514"/>
    <w:rsid w:val="00171D63"/>
    <w:rsid w:val="00185135"/>
    <w:rsid w:val="001909D2"/>
    <w:rsid w:val="001A441E"/>
    <w:rsid w:val="001B2384"/>
    <w:rsid w:val="001B357F"/>
    <w:rsid w:val="001B4873"/>
    <w:rsid w:val="00200A38"/>
    <w:rsid w:val="00205D15"/>
    <w:rsid w:val="0022120F"/>
    <w:rsid w:val="0022754A"/>
    <w:rsid w:val="00234D42"/>
    <w:rsid w:val="00257ACD"/>
    <w:rsid w:val="00286DAE"/>
    <w:rsid w:val="002A0E5C"/>
    <w:rsid w:val="002A5DFB"/>
    <w:rsid w:val="002C1F08"/>
    <w:rsid w:val="002D1203"/>
    <w:rsid w:val="002E5DFC"/>
    <w:rsid w:val="002F05D8"/>
    <w:rsid w:val="002F4D4C"/>
    <w:rsid w:val="002F5E25"/>
    <w:rsid w:val="0030268D"/>
    <w:rsid w:val="00317910"/>
    <w:rsid w:val="0033146D"/>
    <w:rsid w:val="00345EEB"/>
    <w:rsid w:val="00360B73"/>
    <w:rsid w:val="00385973"/>
    <w:rsid w:val="00393940"/>
    <w:rsid w:val="003939D8"/>
    <w:rsid w:val="003A3994"/>
    <w:rsid w:val="003A39F9"/>
    <w:rsid w:val="003A5583"/>
    <w:rsid w:val="003C69AE"/>
    <w:rsid w:val="003D074B"/>
    <w:rsid w:val="00401BFF"/>
    <w:rsid w:val="00413EB1"/>
    <w:rsid w:val="004745D4"/>
    <w:rsid w:val="00493B49"/>
    <w:rsid w:val="004B1A3C"/>
    <w:rsid w:val="004D35CB"/>
    <w:rsid w:val="004E20E5"/>
    <w:rsid w:val="004E4CA9"/>
    <w:rsid w:val="005268F8"/>
    <w:rsid w:val="005421E1"/>
    <w:rsid w:val="00545DC0"/>
    <w:rsid w:val="0055720C"/>
    <w:rsid w:val="00573770"/>
    <w:rsid w:val="005855F4"/>
    <w:rsid w:val="005C38C4"/>
    <w:rsid w:val="005C4921"/>
    <w:rsid w:val="005C53DB"/>
    <w:rsid w:val="005C7DFD"/>
    <w:rsid w:val="005D5842"/>
    <w:rsid w:val="005E244F"/>
    <w:rsid w:val="005E6382"/>
    <w:rsid w:val="00604D6D"/>
    <w:rsid w:val="00662DD6"/>
    <w:rsid w:val="006748F8"/>
    <w:rsid w:val="00685D10"/>
    <w:rsid w:val="006C6BCC"/>
    <w:rsid w:val="006D40D5"/>
    <w:rsid w:val="006F252D"/>
    <w:rsid w:val="00711C77"/>
    <w:rsid w:val="00732D11"/>
    <w:rsid w:val="007606B5"/>
    <w:rsid w:val="00762245"/>
    <w:rsid w:val="00763EC0"/>
    <w:rsid w:val="0076631B"/>
    <w:rsid w:val="00767F4F"/>
    <w:rsid w:val="0079115C"/>
    <w:rsid w:val="00796F24"/>
    <w:rsid w:val="007A4E50"/>
    <w:rsid w:val="007B1304"/>
    <w:rsid w:val="007B1B75"/>
    <w:rsid w:val="007B250E"/>
    <w:rsid w:val="007C51FF"/>
    <w:rsid w:val="007D13E6"/>
    <w:rsid w:val="00804E47"/>
    <w:rsid w:val="008141E0"/>
    <w:rsid w:val="00831428"/>
    <w:rsid w:val="008374BF"/>
    <w:rsid w:val="00882DB2"/>
    <w:rsid w:val="00883086"/>
    <w:rsid w:val="0088729C"/>
    <w:rsid w:val="00894C33"/>
    <w:rsid w:val="00894C37"/>
    <w:rsid w:val="008B2EDF"/>
    <w:rsid w:val="008C4010"/>
    <w:rsid w:val="008C5EC3"/>
    <w:rsid w:val="008D0BA9"/>
    <w:rsid w:val="008E1442"/>
    <w:rsid w:val="008E3708"/>
    <w:rsid w:val="008E486B"/>
    <w:rsid w:val="008F3517"/>
    <w:rsid w:val="008F71C1"/>
    <w:rsid w:val="00901940"/>
    <w:rsid w:val="009166AE"/>
    <w:rsid w:val="00932B92"/>
    <w:rsid w:val="00961A2C"/>
    <w:rsid w:val="00975786"/>
    <w:rsid w:val="009923C1"/>
    <w:rsid w:val="0099733D"/>
    <w:rsid w:val="009C3A69"/>
    <w:rsid w:val="009C64D8"/>
    <w:rsid w:val="009F0170"/>
    <w:rsid w:val="009F3940"/>
    <w:rsid w:val="00A00913"/>
    <w:rsid w:val="00A102DD"/>
    <w:rsid w:val="00A109A8"/>
    <w:rsid w:val="00A47558"/>
    <w:rsid w:val="00A53E7C"/>
    <w:rsid w:val="00A66718"/>
    <w:rsid w:val="00A705E8"/>
    <w:rsid w:val="00A859EC"/>
    <w:rsid w:val="00A9462B"/>
    <w:rsid w:val="00AA3F32"/>
    <w:rsid w:val="00AD00F2"/>
    <w:rsid w:val="00AE5961"/>
    <w:rsid w:val="00AE75AE"/>
    <w:rsid w:val="00B06B19"/>
    <w:rsid w:val="00B31B1E"/>
    <w:rsid w:val="00B45B22"/>
    <w:rsid w:val="00B465BE"/>
    <w:rsid w:val="00B645E5"/>
    <w:rsid w:val="00B72AAD"/>
    <w:rsid w:val="00B879B4"/>
    <w:rsid w:val="00B909D7"/>
    <w:rsid w:val="00B97BB9"/>
    <w:rsid w:val="00BA473A"/>
    <w:rsid w:val="00BB25EE"/>
    <w:rsid w:val="00BB780F"/>
    <w:rsid w:val="00BC10A0"/>
    <w:rsid w:val="00BC1FE6"/>
    <w:rsid w:val="00BD3B34"/>
    <w:rsid w:val="00BD426B"/>
    <w:rsid w:val="00C0207A"/>
    <w:rsid w:val="00C07049"/>
    <w:rsid w:val="00C12051"/>
    <w:rsid w:val="00C243FD"/>
    <w:rsid w:val="00C365B1"/>
    <w:rsid w:val="00C44066"/>
    <w:rsid w:val="00C454F5"/>
    <w:rsid w:val="00C621DF"/>
    <w:rsid w:val="00C66F4D"/>
    <w:rsid w:val="00CB2A2E"/>
    <w:rsid w:val="00CE5E4D"/>
    <w:rsid w:val="00D01F54"/>
    <w:rsid w:val="00D265C4"/>
    <w:rsid w:val="00D740C2"/>
    <w:rsid w:val="00D8605B"/>
    <w:rsid w:val="00D93ACC"/>
    <w:rsid w:val="00D95DAC"/>
    <w:rsid w:val="00D967B7"/>
    <w:rsid w:val="00DB1341"/>
    <w:rsid w:val="00DB1BB8"/>
    <w:rsid w:val="00DD6A70"/>
    <w:rsid w:val="00E05209"/>
    <w:rsid w:val="00E2258E"/>
    <w:rsid w:val="00E368F7"/>
    <w:rsid w:val="00E43544"/>
    <w:rsid w:val="00E5622A"/>
    <w:rsid w:val="00E7783C"/>
    <w:rsid w:val="00E86933"/>
    <w:rsid w:val="00EA7DE7"/>
    <w:rsid w:val="00EC263C"/>
    <w:rsid w:val="00EE5FB1"/>
    <w:rsid w:val="00F03590"/>
    <w:rsid w:val="00F115EC"/>
    <w:rsid w:val="00F21F8D"/>
    <w:rsid w:val="00F238B3"/>
    <w:rsid w:val="00F31498"/>
    <w:rsid w:val="00F36854"/>
    <w:rsid w:val="00F53D8A"/>
    <w:rsid w:val="00F75358"/>
    <w:rsid w:val="00F757C8"/>
    <w:rsid w:val="00F81472"/>
    <w:rsid w:val="00FB4139"/>
    <w:rsid w:val="00FC7D8C"/>
    <w:rsid w:val="00FD1167"/>
    <w:rsid w:val="00FE2F8B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504586A"/>
  <w15:chartTrackingRefBased/>
  <w15:docId w15:val="{0489D8A1-95E6-4415-B23B-FC8DB433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TOC9">
    <w:name w:val="toc 9"/>
    <w:basedOn w:val="TOC3"/>
    <w:next w:val="Normal"/>
    <w:semiHidden/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link w:val="Title1Char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Head">
    <w:name w:val="Head"/>
    <w:basedOn w:val="Normal"/>
    <w:rsid w:val="0033146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table" w:styleId="TableGrid">
    <w:name w:val="Table Grid"/>
    <w:basedOn w:val="TableNormal"/>
    <w:rsid w:val="00040C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locked/>
    <w:rsid w:val="000E2766"/>
    <w:rPr>
      <w:rFonts w:ascii="Verdana" w:eastAsia="SimSun" w:hAnsi="Verdana" w:cs="Simplified Arabic"/>
      <w:sz w:val="19"/>
      <w:szCs w:val="28"/>
      <w:lang w:val="en-GB" w:eastAsia="en-US" w:bidi="ar-SA"/>
    </w:rPr>
  </w:style>
  <w:style w:type="paragraph" w:customStyle="1" w:styleId="CEONormal">
    <w:name w:val="CEO_Normal"/>
    <w:link w:val="CEONormalChar"/>
    <w:rsid w:val="000E2766"/>
    <w:pPr>
      <w:spacing w:before="120" w:after="120"/>
    </w:pPr>
    <w:rPr>
      <w:rFonts w:ascii="Verdana" w:eastAsia="SimSun" w:hAnsi="Verdana" w:cs="Simplified Arabic"/>
      <w:sz w:val="19"/>
      <w:szCs w:val="28"/>
      <w:lang w:eastAsia="en-US"/>
    </w:rPr>
  </w:style>
  <w:style w:type="paragraph" w:customStyle="1" w:styleId="CEOSourceTitle">
    <w:name w:val="CEO_Source_Title"/>
    <w:basedOn w:val="Normal"/>
    <w:rsid w:val="000E27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ascii="Verdana" w:eastAsia="SimHei" w:hAnsi="Verdana" w:cs="Simplified Arabic"/>
      <w:b/>
      <w:bCs/>
      <w:sz w:val="19"/>
      <w:szCs w:val="19"/>
    </w:rPr>
  </w:style>
  <w:style w:type="paragraph" w:customStyle="1" w:styleId="CEODocDates">
    <w:name w:val="CEO_DocDates"/>
    <w:basedOn w:val="Normal"/>
    <w:next w:val="Normal"/>
    <w:rsid w:val="000E27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Simplified Arabic"/>
      <w:b/>
      <w:bCs/>
      <w:sz w:val="19"/>
      <w:szCs w:val="19"/>
    </w:rPr>
  </w:style>
  <w:style w:type="paragraph" w:customStyle="1" w:styleId="CEODocNo">
    <w:name w:val="CEO_DocNo"/>
    <w:basedOn w:val="Normal"/>
    <w:next w:val="Normal"/>
    <w:rsid w:val="000E27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Simplified Arabic"/>
      <w:b/>
      <w:bCs/>
      <w:sz w:val="19"/>
      <w:szCs w:val="19"/>
    </w:rPr>
  </w:style>
  <w:style w:type="paragraph" w:customStyle="1" w:styleId="CEOMeetingDates">
    <w:name w:val="CEO_MeetingDates"/>
    <w:basedOn w:val="Normal"/>
    <w:rsid w:val="000E27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0"/>
      <w:textAlignment w:val="auto"/>
    </w:pPr>
    <w:rPr>
      <w:rFonts w:ascii="Verdana" w:eastAsia="SimHei" w:hAnsi="Verdana" w:cs="Simplified Arabic"/>
      <w:b/>
      <w:sz w:val="22"/>
      <w:szCs w:val="22"/>
    </w:rPr>
  </w:style>
  <w:style w:type="paragraph" w:customStyle="1" w:styleId="CEOMeetingName">
    <w:name w:val="CEO_MeetingName"/>
    <w:basedOn w:val="Normal"/>
    <w:rsid w:val="000E27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Simplified Arabic"/>
      <w:b/>
      <w:sz w:val="26"/>
      <w:szCs w:val="26"/>
    </w:rPr>
  </w:style>
  <w:style w:type="paragraph" w:customStyle="1" w:styleId="CEOOriginalLanguage">
    <w:name w:val="CEO_OriginalLanguage"/>
    <w:basedOn w:val="Normal"/>
    <w:next w:val="Normal"/>
    <w:rsid w:val="000E27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bCs/>
      <w:sz w:val="19"/>
      <w:szCs w:val="19"/>
    </w:rPr>
  </w:style>
  <w:style w:type="paragraph" w:customStyle="1" w:styleId="CEOSourceTitleDetails">
    <w:name w:val="CEO_SourceTitleDetails"/>
    <w:basedOn w:val="Normal"/>
    <w:rsid w:val="000E27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Logo">
    <w:name w:val="CEO_Logo"/>
    <w:basedOn w:val="CEONormal"/>
    <w:rsid w:val="000E2766"/>
    <w:pPr>
      <w:spacing w:before="0" w:after="0"/>
    </w:pPr>
  </w:style>
  <w:style w:type="paragraph" w:customStyle="1" w:styleId="CEOSpace">
    <w:name w:val="CEO_Space"/>
    <w:rsid w:val="000E2766"/>
    <w:rPr>
      <w:rFonts w:ascii="Verdana" w:eastAsia="SimHei" w:hAnsi="Verdana" w:cs="Simplified Arabic"/>
      <w:sz w:val="19"/>
      <w:szCs w:val="19"/>
      <w:lang w:eastAsia="en-US"/>
    </w:rPr>
  </w:style>
  <w:style w:type="paragraph" w:customStyle="1" w:styleId="Committee">
    <w:name w:val="Committee"/>
    <w:basedOn w:val="Normal"/>
    <w:qFormat/>
    <w:rsid w:val="008E486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="Calibri" w:hAnsi="Calibri" w:cs="Calibri"/>
      <w:b/>
      <w:szCs w:val="24"/>
    </w:rPr>
  </w:style>
  <w:style w:type="character" w:styleId="Hyperlink">
    <w:name w:val="Hyperlink"/>
    <w:uiPriority w:val="99"/>
    <w:rsid w:val="005C7DF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909D7"/>
    <w:rPr>
      <w:color w:val="605E5C"/>
      <w:shd w:val="clear" w:color="auto" w:fill="E1DFDD"/>
    </w:rPr>
  </w:style>
  <w:style w:type="character" w:styleId="FollowedHyperlink">
    <w:name w:val="FollowedHyperlink"/>
    <w:rsid w:val="00B909D7"/>
    <w:rPr>
      <w:color w:val="954F72"/>
      <w:u w:val="single"/>
    </w:rPr>
  </w:style>
  <w:style w:type="character" w:customStyle="1" w:styleId="Title1Char">
    <w:name w:val="Title 1 Char"/>
    <w:link w:val="Title1"/>
    <w:locked/>
    <w:rsid w:val="0099733D"/>
    <w:rPr>
      <w:rFonts w:ascii="Times New Roman" w:hAnsi="Times New Roman"/>
      <w:cap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22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assane.b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sor\Application%20Data\Microsoft\Templates\POOL%20E%20-%20ITU\PE_WTDC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C17A-BFB7-472A-A153-F630CF27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PE_WTDC06.DOT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BY THE SECRETARY-GENERAL: BUDGET OF THE WORLD TELECOMMUNICATION DEVELOPMENT CONFERENCE (WTDC-06)</vt:lpstr>
    </vt:vector>
  </TitlesOfParts>
  <Manager>General Secretariat - Pool</Manager>
  <Company>International Telecommunication Union (ITU)</Company>
  <LinksUpToDate>false</LinksUpToDate>
  <CharactersWithSpaces>1283</CharactersWithSpaces>
  <SharedDoc>false</SharedDoc>
  <HLinks>
    <vt:vector size="18" baseType="variant"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https://www.itu.int/md/S19-CL-C-0122/en</vt:lpwstr>
      </vt:variant>
      <vt:variant>
        <vt:lpwstr/>
      </vt:variant>
      <vt:variant>
        <vt:i4>3473450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http://www.itu.int/en/ITU-D/Conferences/WTDC/WTDC17/Pages/default.aspx</vt:lpwstr>
      </vt:variant>
      <vt:variant>
        <vt:lpwstr/>
      </vt:variant>
      <vt:variant>
        <vt:i4>3211335</vt:i4>
      </vt:variant>
      <vt:variant>
        <vt:i4>3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BY THE SECRETARY-GENERAL: BUDGET OF THE WORLD TELECOMMUNICATION DEVELOPMENT CONFERENCE (WTDC-06)</dc:title>
  <dc:subject>World Telecommunication Development Conference (WTDC-02)</dc:subject>
  <dc:creator>ITU</dc:creator>
  <cp:keywords>WTDC-2002</cp:keywords>
  <dc:description>Document 119-E  For: COMMITTEE 2_x000d_Document date: 20 February 2006_x000d_Saved by PER43395 at 10:56:03 on 22.02.2006</dc:description>
  <cp:lastModifiedBy>BDT-nd</cp:lastModifiedBy>
  <cp:revision>2</cp:revision>
  <cp:lastPrinted>2014-01-20T10:41:00Z</cp:lastPrinted>
  <dcterms:created xsi:type="dcterms:W3CDTF">2022-05-26T09:07:00Z</dcterms:created>
  <dcterms:modified xsi:type="dcterms:W3CDTF">2022-05-26T09:07:00Z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119-E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French</vt:lpwstr>
  </property>
  <property fmtid="{D5CDD505-2E9C-101B-9397-08002B2CF9AE}" pid="5" name="Docdest">
    <vt:lpwstr>COMMITTEE 2</vt:lpwstr>
  </property>
  <property fmtid="{D5CDD505-2E9C-101B-9397-08002B2CF9AE}" pid="6" name="Docauthor">
    <vt:lpwstr>ITU</vt:lpwstr>
  </property>
  <property fmtid="{D5CDD505-2E9C-101B-9397-08002B2CF9AE}" pid="7" name="Docbluepink">
    <vt:lpwstr>Agenda item:</vt:lpwstr>
  </property>
</Properties>
</file>