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2268"/>
        <w:gridCol w:w="4678"/>
        <w:gridCol w:w="3085"/>
      </w:tblGrid>
      <w:tr w:rsidR="00F31F3C" w:rsidRPr="00660691" w14:paraId="12E4EB81" w14:textId="77777777" w:rsidTr="00F31F3C">
        <w:trPr>
          <w:cantSplit/>
        </w:trPr>
        <w:tc>
          <w:tcPr>
            <w:tcW w:w="2268" w:type="dxa"/>
          </w:tcPr>
          <w:p w14:paraId="1243E817" w14:textId="18931B06" w:rsidR="00F31F3C" w:rsidRPr="00660691" w:rsidRDefault="00F31F3C" w:rsidP="00244C73">
            <w:pPr>
              <w:tabs>
                <w:tab w:val="clear" w:pos="1134"/>
              </w:tabs>
              <w:spacing w:before="0"/>
              <w:ind w:left="34"/>
              <w:rPr>
                <w:b/>
                <w:bCs/>
                <w:sz w:val="32"/>
                <w:szCs w:val="32"/>
                <w:lang w:val="es-ES_tradnl"/>
              </w:rPr>
            </w:pPr>
            <w:r w:rsidRPr="00660691">
              <w:rPr>
                <w:b/>
                <w:bCs/>
                <w:noProof/>
                <w:sz w:val="4"/>
                <w:szCs w:val="4"/>
                <w:lang w:val="es-ES_tradnl"/>
              </w:rPr>
              <w:drawing>
                <wp:inline distT="0" distB="0" distL="0" distR="0" wp14:anchorId="5E806AC0" wp14:editId="7F8C4314">
                  <wp:extent cx="1336040" cy="1059815"/>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1460_Revisions to WTDC logo_E_w_d-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6040" cy="1059815"/>
                          </a:xfrm>
                          <a:prstGeom prst="rect">
                            <a:avLst/>
                          </a:prstGeom>
                        </pic:spPr>
                      </pic:pic>
                    </a:graphicData>
                  </a:graphic>
                </wp:inline>
              </w:drawing>
            </w:r>
          </w:p>
        </w:tc>
        <w:tc>
          <w:tcPr>
            <w:tcW w:w="7763" w:type="dxa"/>
            <w:gridSpan w:val="2"/>
          </w:tcPr>
          <w:p w14:paraId="35DF93A9" w14:textId="2897F9E3" w:rsidR="00F31F3C" w:rsidRPr="00660691" w:rsidRDefault="00F31F3C" w:rsidP="00244C73">
            <w:pPr>
              <w:tabs>
                <w:tab w:val="clear" w:pos="1134"/>
              </w:tabs>
              <w:spacing w:before="240" w:after="48"/>
              <w:ind w:left="34"/>
              <w:rPr>
                <w:b/>
                <w:bCs/>
                <w:sz w:val="32"/>
                <w:szCs w:val="32"/>
                <w:lang w:val="es-ES_tradnl"/>
              </w:rPr>
            </w:pPr>
            <w:r w:rsidRPr="00660691">
              <w:rPr>
                <w:noProof/>
                <w:lang w:val="es-ES_tradnl"/>
              </w:rPr>
              <w:drawing>
                <wp:anchor distT="0" distB="0" distL="114300" distR="114300" simplePos="0" relativeHeight="251658240" behindDoc="0" locked="0" layoutInCell="1" allowOverlap="1" wp14:anchorId="4E87712B" wp14:editId="59779673">
                  <wp:simplePos x="0" y="0"/>
                  <wp:positionH relativeFrom="column">
                    <wp:posOffset>3905250</wp:posOffset>
                  </wp:positionH>
                  <wp:positionV relativeFrom="paragraph">
                    <wp:posOffset>81280</wp:posOffset>
                  </wp:positionV>
                  <wp:extent cx="712470" cy="785495"/>
                  <wp:effectExtent l="0" t="0" r="0" b="0"/>
                  <wp:wrapThrough wrapText="bothSides">
                    <wp:wrapPolygon edited="0">
                      <wp:start x="0" y="0"/>
                      <wp:lineTo x="0" y="20954"/>
                      <wp:lineTo x="20791" y="20954"/>
                      <wp:lineTo x="20791" y="0"/>
                      <wp:lineTo x="0" y="0"/>
                    </wp:wrapPolygon>
                  </wp:wrapThrough>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anchor>
              </w:drawing>
            </w:r>
            <w:r w:rsidRPr="00660691">
              <w:rPr>
                <w:b/>
                <w:bCs/>
                <w:sz w:val="32"/>
                <w:szCs w:val="32"/>
                <w:lang w:val="es-ES_tradnl"/>
              </w:rPr>
              <w:t>Conferencia Mundial de Desarrollo de las Telecomunicaciones (CMDT-2</w:t>
            </w:r>
            <w:r w:rsidR="001D464C" w:rsidRPr="00660691">
              <w:rPr>
                <w:b/>
                <w:bCs/>
                <w:sz w:val="32"/>
                <w:szCs w:val="32"/>
                <w:lang w:val="es-ES_tradnl"/>
              </w:rPr>
              <w:t>2</w:t>
            </w:r>
            <w:r w:rsidRPr="00660691">
              <w:rPr>
                <w:b/>
                <w:bCs/>
                <w:sz w:val="32"/>
                <w:szCs w:val="32"/>
                <w:lang w:val="es-ES_tradnl"/>
              </w:rPr>
              <w:t>)</w:t>
            </w:r>
          </w:p>
          <w:p w14:paraId="49EC8CDE" w14:textId="0FC1B52C" w:rsidR="00F31F3C" w:rsidRPr="00660691" w:rsidRDefault="00F31F3C" w:rsidP="00244C73">
            <w:pPr>
              <w:tabs>
                <w:tab w:val="clear" w:pos="1134"/>
              </w:tabs>
              <w:spacing w:after="48"/>
              <w:ind w:left="34"/>
              <w:rPr>
                <w:b/>
                <w:bCs/>
                <w:sz w:val="28"/>
                <w:szCs w:val="28"/>
                <w:lang w:val="es-ES_tradnl"/>
              </w:rPr>
            </w:pPr>
            <w:r w:rsidRPr="00660691">
              <w:rPr>
                <w:b/>
                <w:bCs/>
                <w:sz w:val="26"/>
                <w:szCs w:val="26"/>
                <w:lang w:val="es-ES_tradnl"/>
              </w:rPr>
              <w:t>Kigali, Rwanda, 6-16 de junio de 2022</w:t>
            </w:r>
            <w:bookmarkStart w:id="0" w:name="ditulogo"/>
            <w:bookmarkEnd w:id="0"/>
          </w:p>
        </w:tc>
      </w:tr>
      <w:tr w:rsidR="00D83BF5" w:rsidRPr="00660691" w14:paraId="55C01F90" w14:textId="77777777" w:rsidTr="005E1050">
        <w:trPr>
          <w:cantSplit/>
        </w:trPr>
        <w:tc>
          <w:tcPr>
            <w:tcW w:w="6946" w:type="dxa"/>
            <w:gridSpan w:val="2"/>
            <w:tcBorders>
              <w:top w:val="single" w:sz="12" w:space="0" w:color="auto"/>
            </w:tcBorders>
          </w:tcPr>
          <w:p w14:paraId="732B78F2" w14:textId="77777777" w:rsidR="00D83BF5" w:rsidRPr="00660691" w:rsidRDefault="00D83BF5" w:rsidP="00244C73">
            <w:pPr>
              <w:spacing w:before="0" w:after="48"/>
              <w:rPr>
                <w:rFonts w:cstheme="minorHAnsi"/>
                <w:b/>
                <w:smallCaps/>
                <w:sz w:val="20"/>
                <w:lang w:val="es-ES_tradnl"/>
              </w:rPr>
            </w:pPr>
            <w:bookmarkStart w:id="1" w:name="dhead"/>
          </w:p>
        </w:tc>
        <w:tc>
          <w:tcPr>
            <w:tcW w:w="3085" w:type="dxa"/>
            <w:tcBorders>
              <w:top w:val="single" w:sz="12" w:space="0" w:color="auto"/>
            </w:tcBorders>
          </w:tcPr>
          <w:p w14:paraId="65CBC7E2" w14:textId="77777777" w:rsidR="00D83BF5" w:rsidRPr="00660691" w:rsidRDefault="00D83BF5" w:rsidP="00244C73">
            <w:pPr>
              <w:spacing w:before="0"/>
              <w:rPr>
                <w:rFonts w:cstheme="minorHAnsi"/>
                <w:sz w:val="20"/>
                <w:lang w:val="es-ES_tradnl"/>
              </w:rPr>
            </w:pPr>
          </w:p>
        </w:tc>
      </w:tr>
      <w:tr w:rsidR="00D83BF5" w:rsidRPr="00660691" w14:paraId="29BC3FC4" w14:textId="77777777" w:rsidTr="005E1050">
        <w:trPr>
          <w:cantSplit/>
          <w:trHeight w:val="23"/>
        </w:trPr>
        <w:tc>
          <w:tcPr>
            <w:tcW w:w="6946" w:type="dxa"/>
            <w:gridSpan w:val="2"/>
            <w:shd w:val="clear" w:color="auto" w:fill="auto"/>
          </w:tcPr>
          <w:p w14:paraId="4687B7D2" w14:textId="50A68CE3" w:rsidR="00D83BF5" w:rsidRPr="00660691" w:rsidRDefault="00D83BF5" w:rsidP="00244C73">
            <w:pPr>
              <w:pStyle w:val="Committee"/>
              <w:framePr w:hSpace="0" w:wrap="auto" w:hAnchor="text" w:yAlign="inline"/>
              <w:spacing w:line="240" w:lineRule="auto"/>
              <w:rPr>
                <w:lang w:val="es-ES_tradnl"/>
              </w:rPr>
            </w:pPr>
            <w:bookmarkStart w:id="2" w:name="dnum" w:colFirst="1" w:colLast="1"/>
            <w:bookmarkStart w:id="3" w:name="dmeeting" w:colFirst="0" w:colLast="0"/>
            <w:bookmarkEnd w:id="1"/>
          </w:p>
        </w:tc>
        <w:tc>
          <w:tcPr>
            <w:tcW w:w="3085" w:type="dxa"/>
          </w:tcPr>
          <w:p w14:paraId="5FA3CB54" w14:textId="77AC325E" w:rsidR="00D83BF5" w:rsidRPr="00660691" w:rsidRDefault="00D83BF5" w:rsidP="00DD05A7">
            <w:pPr>
              <w:tabs>
                <w:tab w:val="left" w:pos="851"/>
              </w:tabs>
              <w:spacing w:before="0"/>
              <w:rPr>
                <w:rFonts w:cstheme="minorHAnsi"/>
                <w:szCs w:val="24"/>
                <w:lang w:val="es-ES_tradnl"/>
              </w:rPr>
            </w:pPr>
            <w:r w:rsidRPr="00660691">
              <w:rPr>
                <w:b/>
                <w:bCs/>
                <w:szCs w:val="24"/>
                <w:lang w:val="es-ES_tradnl"/>
              </w:rPr>
              <w:t>Document</w:t>
            </w:r>
            <w:r w:rsidR="000B1248" w:rsidRPr="00660691">
              <w:rPr>
                <w:b/>
                <w:bCs/>
                <w:szCs w:val="24"/>
                <w:lang w:val="es-ES_tradnl"/>
              </w:rPr>
              <w:t>o</w:t>
            </w:r>
            <w:r w:rsidR="00585FF4" w:rsidRPr="00660691">
              <w:rPr>
                <w:b/>
                <w:bCs/>
                <w:szCs w:val="24"/>
                <w:lang w:val="es-ES_tradnl"/>
              </w:rPr>
              <w:t xml:space="preserve"> WTDC</w:t>
            </w:r>
            <w:r w:rsidR="00692C6A" w:rsidRPr="00660691">
              <w:rPr>
                <w:b/>
                <w:bCs/>
                <w:szCs w:val="24"/>
                <w:lang w:val="es-ES_tradnl"/>
              </w:rPr>
              <w:t>-22</w:t>
            </w:r>
            <w:r w:rsidR="00585FF4" w:rsidRPr="00660691">
              <w:rPr>
                <w:b/>
                <w:bCs/>
                <w:szCs w:val="24"/>
                <w:lang w:val="es-ES_tradnl"/>
              </w:rPr>
              <w:t>/</w:t>
            </w:r>
            <w:bookmarkStart w:id="4" w:name="DocRef1"/>
            <w:bookmarkEnd w:id="4"/>
            <w:r w:rsidR="001F39F3" w:rsidRPr="00660691">
              <w:rPr>
                <w:b/>
                <w:bCs/>
                <w:szCs w:val="24"/>
                <w:lang w:val="es-ES_tradnl"/>
              </w:rPr>
              <w:t>6</w:t>
            </w:r>
            <w:r w:rsidRPr="00660691">
              <w:rPr>
                <w:b/>
                <w:bCs/>
                <w:szCs w:val="24"/>
                <w:lang w:val="es-ES_tradnl"/>
              </w:rPr>
              <w:t>-</w:t>
            </w:r>
            <w:r w:rsidR="005E1050" w:rsidRPr="00660691">
              <w:rPr>
                <w:b/>
                <w:bCs/>
                <w:szCs w:val="24"/>
                <w:lang w:val="es-ES_tradnl"/>
              </w:rPr>
              <w:t>S</w:t>
            </w:r>
          </w:p>
        </w:tc>
      </w:tr>
      <w:tr w:rsidR="00D83BF5" w:rsidRPr="00660691" w14:paraId="4A22DCC8" w14:textId="77777777" w:rsidTr="005E1050">
        <w:trPr>
          <w:cantSplit/>
          <w:trHeight w:val="23"/>
        </w:trPr>
        <w:tc>
          <w:tcPr>
            <w:tcW w:w="6946" w:type="dxa"/>
            <w:gridSpan w:val="2"/>
            <w:shd w:val="clear" w:color="auto" w:fill="auto"/>
          </w:tcPr>
          <w:p w14:paraId="35E70B69" w14:textId="77777777" w:rsidR="00D83BF5" w:rsidRPr="00660691" w:rsidRDefault="00D83BF5" w:rsidP="00244C73">
            <w:pPr>
              <w:tabs>
                <w:tab w:val="left" w:pos="851"/>
              </w:tabs>
              <w:spacing w:before="0"/>
              <w:rPr>
                <w:rFonts w:cstheme="minorHAnsi"/>
                <w:b/>
                <w:szCs w:val="24"/>
                <w:lang w:val="es-ES_tradnl"/>
              </w:rPr>
            </w:pPr>
            <w:bookmarkStart w:id="5" w:name="ddate" w:colFirst="1" w:colLast="1"/>
            <w:bookmarkStart w:id="6" w:name="dblank" w:colFirst="0" w:colLast="0"/>
            <w:bookmarkEnd w:id="2"/>
            <w:bookmarkEnd w:id="3"/>
          </w:p>
        </w:tc>
        <w:tc>
          <w:tcPr>
            <w:tcW w:w="3085" w:type="dxa"/>
          </w:tcPr>
          <w:p w14:paraId="7BAD8060" w14:textId="73565952" w:rsidR="00D83BF5" w:rsidRPr="00660691" w:rsidRDefault="001F39F3" w:rsidP="00244C73">
            <w:pPr>
              <w:spacing w:before="0"/>
              <w:rPr>
                <w:rFonts w:cstheme="minorHAnsi"/>
                <w:szCs w:val="24"/>
                <w:lang w:val="es-ES_tradnl"/>
              </w:rPr>
            </w:pPr>
            <w:r w:rsidRPr="00660691">
              <w:rPr>
                <w:b/>
                <w:bCs/>
                <w:szCs w:val="24"/>
                <w:lang w:val="es-ES_tradnl"/>
              </w:rPr>
              <w:t>25 de abril de 2022</w:t>
            </w:r>
          </w:p>
        </w:tc>
      </w:tr>
      <w:tr w:rsidR="00D83BF5" w:rsidRPr="00660691" w14:paraId="7CFB63D8" w14:textId="77777777" w:rsidTr="005E1050">
        <w:trPr>
          <w:cantSplit/>
          <w:trHeight w:val="23"/>
        </w:trPr>
        <w:tc>
          <w:tcPr>
            <w:tcW w:w="6946" w:type="dxa"/>
            <w:gridSpan w:val="2"/>
            <w:shd w:val="clear" w:color="auto" w:fill="auto"/>
          </w:tcPr>
          <w:p w14:paraId="367CD2E0" w14:textId="77777777" w:rsidR="00D83BF5" w:rsidRPr="00660691" w:rsidRDefault="00D83BF5" w:rsidP="00244C73">
            <w:pPr>
              <w:tabs>
                <w:tab w:val="left" w:pos="851"/>
              </w:tabs>
              <w:spacing w:before="0"/>
              <w:rPr>
                <w:rFonts w:cstheme="minorHAnsi"/>
                <w:szCs w:val="24"/>
                <w:lang w:val="es-ES_tradnl"/>
              </w:rPr>
            </w:pPr>
            <w:bookmarkStart w:id="7" w:name="dbluepink" w:colFirst="0" w:colLast="0"/>
            <w:bookmarkStart w:id="8" w:name="dorlang" w:colFirst="1" w:colLast="1"/>
            <w:bookmarkEnd w:id="5"/>
            <w:bookmarkEnd w:id="6"/>
          </w:p>
        </w:tc>
        <w:tc>
          <w:tcPr>
            <w:tcW w:w="3085" w:type="dxa"/>
          </w:tcPr>
          <w:p w14:paraId="6DB2BCA1" w14:textId="65AE7693" w:rsidR="00D83BF5" w:rsidRPr="00660691" w:rsidRDefault="00D83BF5" w:rsidP="00244C73">
            <w:pPr>
              <w:tabs>
                <w:tab w:val="left" w:pos="993"/>
              </w:tabs>
              <w:spacing w:before="0"/>
              <w:rPr>
                <w:rFonts w:cstheme="minorHAnsi"/>
                <w:b/>
                <w:szCs w:val="24"/>
                <w:lang w:val="es-ES_tradnl"/>
              </w:rPr>
            </w:pPr>
            <w:r w:rsidRPr="00660691">
              <w:rPr>
                <w:b/>
                <w:bCs/>
                <w:szCs w:val="24"/>
                <w:lang w:val="es-ES_tradnl"/>
              </w:rPr>
              <w:t xml:space="preserve">Original: </w:t>
            </w:r>
            <w:r w:rsidR="006F7325" w:rsidRPr="00660691">
              <w:rPr>
                <w:b/>
                <w:bCs/>
                <w:szCs w:val="24"/>
                <w:lang w:val="es-ES_tradnl"/>
              </w:rPr>
              <w:t>inglés</w:t>
            </w:r>
          </w:p>
        </w:tc>
      </w:tr>
      <w:tr w:rsidR="00D83BF5" w:rsidRPr="00660691" w14:paraId="4F18A1B1" w14:textId="77777777" w:rsidTr="007F735C">
        <w:trPr>
          <w:cantSplit/>
          <w:trHeight w:val="23"/>
        </w:trPr>
        <w:tc>
          <w:tcPr>
            <w:tcW w:w="10031" w:type="dxa"/>
            <w:gridSpan w:val="3"/>
            <w:shd w:val="clear" w:color="auto" w:fill="auto"/>
          </w:tcPr>
          <w:p w14:paraId="5332634F" w14:textId="22A34E05" w:rsidR="00D83BF5" w:rsidRPr="00660691" w:rsidRDefault="00341D01" w:rsidP="00C152B0">
            <w:pPr>
              <w:pStyle w:val="Source"/>
              <w:rPr>
                <w:lang w:val="es-ES_tradnl"/>
              </w:rPr>
            </w:pPr>
            <w:r w:rsidRPr="00660691">
              <w:rPr>
                <w:lang w:val="es-ES_tradnl"/>
              </w:rPr>
              <w:t>Presidenta de la Comisión de Estudio 1 del UIT-D</w:t>
            </w:r>
          </w:p>
        </w:tc>
      </w:tr>
      <w:tr w:rsidR="00D83BF5" w:rsidRPr="00660691" w14:paraId="3C62B6C1" w14:textId="77777777" w:rsidTr="007F735C">
        <w:trPr>
          <w:cantSplit/>
          <w:trHeight w:val="23"/>
        </w:trPr>
        <w:tc>
          <w:tcPr>
            <w:tcW w:w="10031" w:type="dxa"/>
            <w:gridSpan w:val="3"/>
            <w:shd w:val="clear" w:color="auto" w:fill="auto"/>
            <w:vAlign w:val="center"/>
          </w:tcPr>
          <w:p w14:paraId="7EFFF4E3" w14:textId="4A0541F0" w:rsidR="00D83BF5" w:rsidRPr="00660691" w:rsidRDefault="00341D01" w:rsidP="00C152B0">
            <w:pPr>
              <w:pStyle w:val="Title1"/>
              <w:rPr>
                <w:lang w:val="es-ES_tradnl"/>
              </w:rPr>
            </w:pPr>
            <w:r w:rsidRPr="00660691">
              <w:rPr>
                <w:lang w:val="es-ES_tradnl"/>
              </w:rPr>
              <w:t xml:space="preserve">ACTIVIDADES DE LA COMISIÓN DE ESTUDIO 1 DEL UIT-D DURANTE EL </w:t>
            </w:r>
            <w:r w:rsidRPr="00660691">
              <w:rPr>
                <w:lang w:val="es-ES_tradnl"/>
              </w:rPr>
              <w:br/>
              <w:t>SÉPTIMO PERIODO DE ESTUDIOS ENTRE LA CMDT-17</w:t>
            </w:r>
            <w:r w:rsidR="00816AF3" w:rsidRPr="00660691">
              <w:rPr>
                <w:lang w:val="es-ES_tradnl"/>
              </w:rPr>
              <w:t xml:space="preserve"> </w:t>
            </w:r>
            <w:r w:rsidRPr="00660691">
              <w:rPr>
                <w:lang w:val="es-ES_tradnl"/>
              </w:rPr>
              <w:t>Y LA CMDT-22</w:t>
            </w:r>
          </w:p>
        </w:tc>
      </w:tr>
      <w:tr w:rsidR="00D83BF5" w:rsidRPr="00660691" w14:paraId="401EDD74" w14:textId="77777777" w:rsidTr="00B951D0">
        <w:trPr>
          <w:cantSplit/>
          <w:trHeight w:val="23"/>
        </w:trPr>
        <w:tc>
          <w:tcPr>
            <w:tcW w:w="10031" w:type="dxa"/>
            <w:gridSpan w:val="3"/>
            <w:tcBorders>
              <w:bottom w:val="single" w:sz="4" w:space="0" w:color="auto"/>
            </w:tcBorders>
            <w:shd w:val="clear" w:color="auto" w:fill="auto"/>
          </w:tcPr>
          <w:p w14:paraId="3209E18E" w14:textId="77777777" w:rsidR="00D83BF5" w:rsidRPr="00660691" w:rsidRDefault="00D83BF5" w:rsidP="00244C73">
            <w:pPr>
              <w:pStyle w:val="Title1"/>
              <w:spacing w:before="120" w:after="120"/>
              <w:jc w:val="left"/>
              <w:rPr>
                <w:rFonts w:cs="Times New Roman Bold"/>
                <w:caps w:val="0"/>
                <w:szCs w:val="28"/>
                <w:lang w:val="es-ES_tradnl"/>
              </w:rPr>
            </w:pPr>
          </w:p>
        </w:tc>
      </w:tr>
      <w:tr w:rsidR="0064322F" w:rsidRPr="00660691" w14:paraId="1ED845D5" w14:textId="77777777" w:rsidTr="00B951D0">
        <w:trPr>
          <w:cantSplit/>
          <w:trHeight w:val="23"/>
        </w:trPr>
        <w:tc>
          <w:tcPr>
            <w:tcW w:w="10031" w:type="dxa"/>
            <w:gridSpan w:val="3"/>
            <w:tcBorders>
              <w:top w:val="single" w:sz="4" w:space="0" w:color="auto"/>
              <w:left w:val="single" w:sz="4" w:space="0" w:color="auto"/>
              <w:bottom w:val="single" w:sz="4" w:space="0" w:color="auto"/>
              <w:right w:val="single" w:sz="4" w:space="0" w:color="auto"/>
            </w:tcBorders>
            <w:shd w:val="clear" w:color="auto" w:fill="auto"/>
          </w:tcPr>
          <w:p w14:paraId="213B1B2D" w14:textId="77777777" w:rsidR="00D9621A" w:rsidRPr="00660691" w:rsidRDefault="000B1248" w:rsidP="008B4AB6">
            <w:pPr>
              <w:pStyle w:val="Headingb"/>
              <w:rPr>
                <w:lang w:val="es-ES_tradnl"/>
              </w:rPr>
            </w:pPr>
            <w:r w:rsidRPr="00660691">
              <w:rPr>
                <w:lang w:val="es-ES_tradnl"/>
              </w:rPr>
              <w:t>Resumen</w:t>
            </w:r>
            <w:r w:rsidR="00D9621A" w:rsidRPr="00660691">
              <w:rPr>
                <w:lang w:val="es-ES_tradnl"/>
              </w:rPr>
              <w:t>:</w:t>
            </w:r>
          </w:p>
          <w:p w14:paraId="0C474061" w14:textId="57CA11A3" w:rsidR="00585FF4" w:rsidRPr="00660691" w:rsidRDefault="00585FF4" w:rsidP="0046310D">
            <w:pPr>
              <w:rPr>
                <w:lang w:val="es-ES_tradnl"/>
              </w:rPr>
            </w:pPr>
            <w:r w:rsidRPr="00660691">
              <w:rPr>
                <w:lang w:val="es-ES_tradnl"/>
              </w:rPr>
              <w:t>Las Comisiones de Estudio del Sector de Desarrollo de las Telecomunicaciones de la UIT (UIT-D) constituyen una plataforma imparcial donde gobiernos, industria, organizaciones de telecomunicaci</w:t>
            </w:r>
            <w:r w:rsidR="00692C6A" w:rsidRPr="00660691">
              <w:rPr>
                <w:lang w:val="es-ES_tradnl"/>
              </w:rPr>
              <w:t xml:space="preserve">ones e </w:t>
            </w:r>
            <w:r w:rsidRPr="00660691">
              <w:rPr>
                <w:lang w:val="es-ES_tradnl"/>
              </w:rPr>
              <w:t>instituciones académicas de todo el mundo se reúnen para producir herramientas y recursos prácticos sobre las cuestiones relacionadas con el desarrollo. Las Cuestiones de estudio se determinan cada cuatro años durante la Conferencia Mundial de Desarrollo de las Telecomunicaciones (CMDT).</w:t>
            </w:r>
          </w:p>
          <w:p w14:paraId="7BCD62CA" w14:textId="209D67A2" w:rsidR="00E93C3E" w:rsidRPr="00660691" w:rsidRDefault="00341D01" w:rsidP="0046310D">
            <w:pPr>
              <w:rPr>
                <w:lang w:val="es-ES_tradnl"/>
              </w:rPr>
            </w:pPr>
            <w:r w:rsidRPr="00660691">
              <w:rPr>
                <w:lang w:val="es-ES_tradnl"/>
              </w:rPr>
              <w:t xml:space="preserve">La Comisión de Estudio 1 (CE 1) se creó con el mandato de examinar asuntos relacionados con el entorno propicio para el desarrollo de las </w:t>
            </w:r>
            <w:r w:rsidR="00585FF4" w:rsidRPr="00660691">
              <w:rPr>
                <w:lang w:val="es-ES_tradnl"/>
              </w:rPr>
              <w:t xml:space="preserve">tecnologías de las </w:t>
            </w:r>
            <w:r w:rsidRPr="00660691">
              <w:rPr>
                <w:lang w:val="es-ES_tradnl"/>
              </w:rPr>
              <w:t>telecomunicaciones/</w:t>
            </w:r>
            <w:r w:rsidR="00585FF4" w:rsidRPr="00660691">
              <w:rPr>
                <w:lang w:val="es-ES_tradnl"/>
              </w:rPr>
              <w:t>tecnologías de la información y la comunicación (</w:t>
            </w:r>
            <w:r w:rsidRPr="00660691">
              <w:rPr>
                <w:lang w:val="es-ES_tradnl"/>
              </w:rPr>
              <w:t>TIC</w:t>
            </w:r>
            <w:r w:rsidR="00585FF4" w:rsidRPr="00660691">
              <w:rPr>
                <w:lang w:val="es-ES_tradnl"/>
              </w:rPr>
              <w:t>)</w:t>
            </w:r>
            <w:r w:rsidR="00E93C3E" w:rsidRPr="00660691">
              <w:rPr>
                <w:szCs w:val="24"/>
                <w:lang w:val="es-ES_tradnl"/>
              </w:rPr>
              <w:t>.</w:t>
            </w:r>
            <w:r w:rsidR="005A1200" w:rsidRPr="00660691">
              <w:rPr>
                <w:szCs w:val="24"/>
                <w:lang w:val="es-ES_tradnl"/>
              </w:rPr>
              <w:t xml:space="preserve"> </w:t>
            </w:r>
            <w:r w:rsidR="00585FF4" w:rsidRPr="00660691">
              <w:rPr>
                <w:szCs w:val="24"/>
                <w:lang w:val="es-ES_tradnl"/>
              </w:rPr>
              <w:t xml:space="preserve">Con este fin, los Miembros del UIT-D </w:t>
            </w:r>
            <w:r w:rsidR="00100595" w:rsidRPr="00660691">
              <w:rPr>
                <w:szCs w:val="24"/>
                <w:lang w:val="es-ES_tradnl"/>
              </w:rPr>
              <w:t>asistentes a</w:t>
            </w:r>
            <w:r w:rsidR="00585FF4" w:rsidRPr="00660691">
              <w:rPr>
                <w:szCs w:val="24"/>
                <w:lang w:val="es-ES_tradnl"/>
              </w:rPr>
              <w:t xml:space="preserve"> la CMDT-17 (Buenos Aires, 2017) adoptaron siete Cuestiones de estudio. </w:t>
            </w:r>
            <w:r w:rsidR="00E93C3E" w:rsidRPr="00660691">
              <w:rPr>
                <w:lang w:val="es-ES_tradnl"/>
              </w:rPr>
              <w:t>En el presente informe se resumen las actividades realizadas durante el séptimo periodo de estudios</w:t>
            </w:r>
            <w:r w:rsidR="00585FF4" w:rsidRPr="00660691">
              <w:rPr>
                <w:lang w:val="es-ES_tradnl"/>
              </w:rPr>
              <w:t xml:space="preserve"> (</w:t>
            </w:r>
            <w:r w:rsidR="005A1200" w:rsidRPr="00660691">
              <w:rPr>
                <w:lang w:val="es-ES_tradnl"/>
              </w:rPr>
              <w:t>2018</w:t>
            </w:r>
            <w:r w:rsidR="00585FF4" w:rsidRPr="00660691">
              <w:rPr>
                <w:lang w:val="es-ES_tradnl"/>
              </w:rPr>
              <w:t>-2022)</w:t>
            </w:r>
            <w:r w:rsidR="00E93C3E" w:rsidRPr="00660691">
              <w:rPr>
                <w:lang w:val="es-ES_tradnl"/>
              </w:rPr>
              <w:t>.</w:t>
            </w:r>
          </w:p>
          <w:p w14:paraId="773DF21E" w14:textId="7DB35844" w:rsidR="00E93C3E" w:rsidRPr="00660691" w:rsidRDefault="00E93C3E" w:rsidP="008B4AB6">
            <w:pPr>
              <w:pStyle w:val="Headingb"/>
              <w:rPr>
                <w:lang w:val="es-ES_tradnl"/>
              </w:rPr>
            </w:pPr>
            <w:r w:rsidRPr="00660691">
              <w:rPr>
                <w:lang w:val="es-ES_tradnl"/>
              </w:rPr>
              <w:t>Resultados previstos:</w:t>
            </w:r>
          </w:p>
          <w:p w14:paraId="26A38E91" w14:textId="6A828752" w:rsidR="00E93C3E" w:rsidRPr="00660691" w:rsidRDefault="00E93C3E" w:rsidP="0046310D">
            <w:pPr>
              <w:rPr>
                <w:szCs w:val="24"/>
                <w:lang w:val="es-ES_tradnl"/>
              </w:rPr>
            </w:pPr>
            <w:r w:rsidRPr="00660691">
              <w:rPr>
                <w:lang w:val="es-ES_tradnl"/>
              </w:rPr>
              <w:t xml:space="preserve">Se invita </w:t>
            </w:r>
            <w:r w:rsidR="005A1200" w:rsidRPr="00660691">
              <w:rPr>
                <w:lang w:val="es-ES_tradnl"/>
              </w:rPr>
              <w:t xml:space="preserve">a la CMDT-22 </w:t>
            </w:r>
            <w:r w:rsidRPr="00660691">
              <w:rPr>
                <w:lang w:val="es-ES_tradnl"/>
              </w:rPr>
              <w:t>a tomar nota del presente documento.</w:t>
            </w:r>
          </w:p>
          <w:p w14:paraId="688A6BD0" w14:textId="77777777" w:rsidR="00D9621A" w:rsidRPr="00660691" w:rsidRDefault="00D9621A" w:rsidP="008B4AB6">
            <w:pPr>
              <w:pStyle w:val="Headingb"/>
              <w:rPr>
                <w:lang w:val="es-ES_tradnl"/>
              </w:rPr>
            </w:pPr>
            <w:r w:rsidRPr="00660691">
              <w:rPr>
                <w:lang w:val="es-ES_tradnl"/>
              </w:rPr>
              <w:t>Referenc</w:t>
            </w:r>
            <w:r w:rsidR="000B1248" w:rsidRPr="00660691">
              <w:rPr>
                <w:lang w:val="es-ES_tradnl"/>
              </w:rPr>
              <w:t>ia</w:t>
            </w:r>
            <w:r w:rsidRPr="00660691">
              <w:rPr>
                <w:lang w:val="es-ES_tradnl"/>
              </w:rPr>
              <w:t>s:</w:t>
            </w:r>
          </w:p>
          <w:p w14:paraId="2156ED3F" w14:textId="70D9C49C" w:rsidR="00D9621A" w:rsidRPr="00660691" w:rsidRDefault="00B83722" w:rsidP="0046310D">
            <w:pPr>
              <w:spacing w:after="120"/>
              <w:rPr>
                <w:lang w:val="es-ES_tradnl"/>
              </w:rPr>
            </w:pPr>
            <w:hyperlink r:id="rId14" w:history="1">
              <w:r w:rsidR="00E93C3E" w:rsidRPr="00660691">
                <w:rPr>
                  <w:rStyle w:val="Hyperlink"/>
                  <w:szCs w:val="24"/>
                  <w:lang w:val="es-ES_tradnl"/>
                </w:rPr>
                <w:t>TDAG-18/12</w:t>
              </w:r>
            </w:hyperlink>
            <w:r w:rsidR="00E93C3E" w:rsidRPr="00660691">
              <w:rPr>
                <w:szCs w:val="24"/>
                <w:lang w:val="es-ES_tradnl"/>
              </w:rPr>
              <w:t xml:space="preserve">, </w:t>
            </w:r>
            <w:hyperlink r:id="rId15" w:history="1">
              <w:r w:rsidR="00E93C3E" w:rsidRPr="00660691">
                <w:rPr>
                  <w:rStyle w:val="Hyperlink"/>
                  <w:szCs w:val="24"/>
                  <w:lang w:val="es-ES_tradnl"/>
                </w:rPr>
                <w:t>TDAG-19/12</w:t>
              </w:r>
            </w:hyperlink>
            <w:r w:rsidR="00E93C3E" w:rsidRPr="00660691">
              <w:rPr>
                <w:szCs w:val="24"/>
                <w:lang w:val="es-ES_tradnl"/>
              </w:rPr>
              <w:t xml:space="preserve">, </w:t>
            </w:r>
            <w:hyperlink r:id="rId16" w:history="1">
              <w:r w:rsidR="00E93C3E" w:rsidRPr="00660691">
                <w:rPr>
                  <w:rStyle w:val="Hyperlink"/>
                  <w:szCs w:val="24"/>
                  <w:lang w:val="es-ES_tradnl"/>
                </w:rPr>
                <w:t>TDAG-20/12</w:t>
              </w:r>
            </w:hyperlink>
            <w:r w:rsidR="00E93C3E" w:rsidRPr="00660691">
              <w:rPr>
                <w:szCs w:val="24"/>
                <w:lang w:val="es-ES_tradnl"/>
              </w:rPr>
              <w:t xml:space="preserve">, </w:t>
            </w:r>
            <w:hyperlink r:id="rId17" w:history="1">
              <w:r w:rsidR="00E93C3E" w:rsidRPr="00660691">
                <w:rPr>
                  <w:rStyle w:val="Hyperlink"/>
                  <w:szCs w:val="24"/>
                  <w:lang w:val="es-ES_tradnl"/>
                </w:rPr>
                <w:t>TDAG-21/8</w:t>
              </w:r>
            </w:hyperlink>
            <w:r w:rsidR="00E93C3E" w:rsidRPr="00660691">
              <w:rPr>
                <w:szCs w:val="24"/>
                <w:lang w:val="es-ES_tradnl"/>
              </w:rPr>
              <w:t xml:space="preserve">, </w:t>
            </w:r>
            <w:hyperlink r:id="rId18" w:history="1">
              <w:r w:rsidR="00E93C3E" w:rsidRPr="00660691">
                <w:rPr>
                  <w:rStyle w:val="Hyperlink"/>
                  <w:szCs w:val="24"/>
                  <w:lang w:val="es-ES_tradnl"/>
                </w:rPr>
                <w:t>TDAG-21/2/5</w:t>
              </w:r>
              <w:bookmarkStart w:id="9" w:name="DocNo1"/>
              <w:bookmarkEnd w:id="9"/>
            </w:hyperlink>
            <w:r w:rsidR="00E93C3E" w:rsidRPr="00660691">
              <w:rPr>
                <w:szCs w:val="24"/>
                <w:lang w:val="es-ES_tradnl"/>
              </w:rPr>
              <w:t xml:space="preserve">, </w:t>
            </w:r>
            <w:hyperlink r:id="rId19" w:history="1">
              <w:r w:rsidR="00E93C3E" w:rsidRPr="00660691">
                <w:rPr>
                  <w:rStyle w:val="Hyperlink"/>
                  <w:szCs w:val="24"/>
                  <w:lang w:val="es-ES_tradnl"/>
                </w:rPr>
                <w:t>1/REP/8</w:t>
              </w:r>
            </w:hyperlink>
            <w:r w:rsidR="00E93C3E" w:rsidRPr="00660691">
              <w:rPr>
                <w:szCs w:val="24"/>
                <w:lang w:val="es-ES_tradnl"/>
              </w:rPr>
              <w:t xml:space="preserve"> (2018), </w:t>
            </w:r>
            <w:hyperlink r:id="rId20" w:history="1">
              <w:r w:rsidR="00E93C3E" w:rsidRPr="00660691">
                <w:rPr>
                  <w:rStyle w:val="Hyperlink"/>
                  <w:szCs w:val="24"/>
                  <w:lang w:val="es-ES_tradnl"/>
                </w:rPr>
                <w:t>1/REP/16</w:t>
              </w:r>
            </w:hyperlink>
            <w:r w:rsidR="00843BDB" w:rsidRPr="00660691">
              <w:rPr>
                <w:szCs w:val="24"/>
                <w:lang w:val="es-ES_tradnl"/>
              </w:rPr>
              <w:t> </w:t>
            </w:r>
            <w:r w:rsidR="00E93C3E" w:rsidRPr="00660691">
              <w:rPr>
                <w:lang w:val="es-ES_tradnl"/>
              </w:rPr>
              <w:t>(2019),</w:t>
            </w:r>
            <w:r w:rsidR="00E93C3E" w:rsidRPr="00660691">
              <w:rPr>
                <w:szCs w:val="24"/>
                <w:lang w:val="es-ES_tradnl"/>
              </w:rPr>
              <w:t xml:space="preserve"> </w:t>
            </w:r>
            <w:hyperlink r:id="rId21" w:history="1">
              <w:r w:rsidR="00E93C3E" w:rsidRPr="00660691">
                <w:rPr>
                  <w:rStyle w:val="Hyperlink"/>
                  <w:szCs w:val="24"/>
                  <w:lang w:val="es-ES_tradnl"/>
                </w:rPr>
                <w:t>1/REP/24</w:t>
              </w:r>
            </w:hyperlink>
            <w:r w:rsidR="00E93C3E" w:rsidRPr="00660691">
              <w:rPr>
                <w:lang w:val="es-ES_tradnl"/>
              </w:rPr>
              <w:t xml:space="preserve"> (2020), </w:t>
            </w:r>
            <w:hyperlink r:id="rId22" w:history="1">
              <w:r w:rsidR="00E93C3E" w:rsidRPr="00660691">
                <w:rPr>
                  <w:rStyle w:val="Hyperlink"/>
                  <w:szCs w:val="24"/>
                  <w:lang w:val="es-ES_tradnl"/>
                </w:rPr>
                <w:t>1/REP/32</w:t>
              </w:r>
            </w:hyperlink>
            <w:r w:rsidR="00E93C3E" w:rsidRPr="00660691">
              <w:rPr>
                <w:lang w:val="es-ES_tradnl"/>
              </w:rPr>
              <w:t xml:space="preserve"> (2021), </w:t>
            </w:r>
            <w:hyperlink r:id="rId23" w:history="1">
              <w:r w:rsidR="00E93C3E" w:rsidRPr="00660691">
                <w:rPr>
                  <w:rStyle w:val="Hyperlink"/>
                  <w:szCs w:val="24"/>
                  <w:lang w:val="es-ES_tradnl"/>
                </w:rPr>
                <w:t>1/REP/33</w:t>
              </w:r>
            </w:hyperlink>
            <w:r w:rsidR="00E93C3E" w:rsidRPr="00660691">
              <w:rPr>
                <w:lang w:val="es-ES_tradnl"/>
              </w:rPr>
              <w:t xml:space="preserve"> (2021),</w:t>
            </w:r>
            <w:r w:rsidR="00A41152" w:rsidRPr="00660691">
              <w:rPr>
                <w:lang w:val="es-ES_tradnl"/>
              </w:rPr>
              <w:t xml:space="preserve"> </w:t>
            </w:r>
            <w:hyperlink r:id="rId24" w:history="1">
              <w:r w:rsidR="00E93C3E" w:rsidRPr="00660691">
                <w:rPr>
                  <w:rStyle w:val="Hyperlink"/>
                  <w:szCs w:val="24"/>
                  <w:lang w:val="es-ES_tradnl"/>
                </w:rPr>
                <w:t>SG1RGQ/REP/22</w:t>
              </w:r>
            </w:hyperlink>
            <w:r w:rsidR="00E93C3E" w:rsidRPr="00660691">
              <w:rPr>
                <w:lang w:val="es-ES_tradnl"/>
              </w:rPr>
              <w:t xml:space="preserve"> (2020), </w:t>
            </w:r>
            <w:hyperlink r:id="rId25" w:history="1">
              <w:r w:rsidR="00E93C3E" w:rsidRPr="00660691">
                <w:rPr>
                  <w:rStyle w:val="Hyperlink"/>
                  <w:szCs w:val="24"/>
                  <w:lang w:val="es-ES_tradnl"/>
                </w:rPr>
                <w:t>SG1RGQ/REP/23</w:t>
              </w:r>
            </w:hyperlink>
            <w:r w:rsidR="00A41152" w:rsidRPr="00660691">
              <w:rPr>
                <w:lang w:val="es-ES_tradnl"/>
              </w:rPr>
              <w:t xml:space="preserve"> </w:t>
            </w:r>
            <w:r w:rsidR="00E93C3E" w:rsidRPr="00660691">
              <w:rPr>
                <w:lang w:val="es-ES_tradnl"/>
              </w:rPr>
              <w:t>(2021)</w:t>
            </w:r>
          </w:p>
        </w:tc>
      </w:tr>
      <w:bookmarkEnd w:id="7"/>
      <w:bookmarkEnd w:id="8"/>
    </w:tbl>
    <w:p w14:paraId="79622189" w14:textId="77777777" w:rsidR="00075C63" w:rsidRPr="00660691" w:rsidRDefault="00075C63" w:rsidP="0046310D">
      <w:pPr>
        <w:rPr>
          <w:lang w:val="es-ES_tradnl"/>
        </w:rPr>
      </w:pPr>
      <w:r w:rsidRPr="00660691">
        <w:rPr>
          <w:lang w:val="es-ES_tradnl"/>
        </w:rPr>
        <w:br w:type="page"/>
      </w:r>
    </w:p>
    <w:p w14:paraId="16344C3B" w14:textId="77777777" w:rsidR="00EC14DC" w:rsidRPr="00660691" w:rsidRDefault="00EC14DC" w:rsidP="00244C73">
      <w:pPr>
        <w:pStyle w:val="Heading1"/>
        <w:rPr>
          <w:lang w:val="es-ES_tradnl"/>
        </w:rPr>
      </w:pPr>
      <w:r w:rsidRPr="00660691">
        <w:rPr>
          <w:lang w:val="es-ES_tradnl"/>
        </w:rPr>
        <w:lastRenderedPageBreak/>
        <w:t>1</w:t>
      </w:r>
      <w:r w:rsidRPr="00660691">
        <w:rPr>
          <w:lang w:val="es-ES_tradnl"/>
        </w:rPr>
        <w:tab/>
        <w:t>Introducción</w:t>
      </w:r>
    </w:p>
    <w:p w14:paraId="6F5D26D5" w14:textId="6D7C7042" w:rsidR="00EC14DC" w:rsidRPr="00660691" w:rsidRDefault="00EC14DC" w:rsidP="00244C73">
      <w:pPr>
        <w:rPr>
          <w:lang w:val="es-ES_tradnl"/>
        </w:rPr>
      </w:pPr>
      <w:r w:rsidRPr="00660691">
        <w:rPr>
          <w:lang w:val="es-ES_tradnl"/>
        </w:rPr>
        <w:t xml:space="preserve">Este informe abarca el séptimo periodo de estudios de la Comisión de Estudio 1 </w:t>
      </w:r>
      <w:r w:rsidR="00696F12" w:rsidRPr="00660691">
        <w:rPr>
          <w:lang w:val="es-ES_tradnl"/>
        </w:rPr>
        <w:t xml:space="preserve">(CE 1) </w:t>
      </w:r>
      <w:r w:rsidRPr="00660691">
        <w:rPr>
          <w:lang w:val="es-ES_tradnl"/>
        </w:rPr>
        <w:t>del UIT-D entre la CMDT-17 y la CMDT-</w:t>
      </w:r>
      <w:r w:rsidR="00727FDD" w:rsidRPr="00660691">
        <w:rPr>
          <w:lang w:val="es-ES_tradnl"/>
        </w:rPr>
        <w:t>22</w:t>
      </w:r>
      <w:r w:rsidRPr="00660691">
        <w:rPr>
          <w:lang w:val="es-ES_tradnl"/>
        </w:rPr>
        <w:t xml:space="preserve">. La CE 1 concluyó su labor en última reunión, celebrada en Ginebra del </w:t>
      </w:r>
      <w:r w:rsidR="00727FDD" w:rsidRPr="00660691">
        <w:rPr>
          <w:lang w:val="es-ES_tradnl"/>
        </w:rPr>
        <w:t xml:space="preserve">11 </w:t>
      </w:r>
      <w:r w:rsidRPr="00660691">
        <w:rPr>
          <w:lang w:val="es-ES_tradnl"/>
        </w:rPr>
        <w:t xml:space="preserve">al </w:t>
      </w:r>
      <w:r w:rsidR="00727FDD" w:rsidRPr="00660691">
        <w:rPr>
          <w:lang w:val="es-ES_tradnl"/>
        </w:rPr>
        <w:t xml:space="preserve">15 </w:t>
      </w:r>
      <w:r w:rsidRPr="00660691">
        <w:rPr>
          <w:lang w:val="es-ES_tradnl"/>
        </w:rPr>
        <w:t xml:space="preserve">de </w:t>
      </w:r>
      <w:r w:rsidR="00727FDD" w:rsidRPr="00660691">
        <w:rPr>
          <w:lang w:val="es-ES_tradnl"/>
        </w:rPr>
        <w:t xml:space="preserve">octubre </w:t>
      </w:r>
      <w:r w:rsidRPr="00660691">
        <w:rPr>
          <w:lang w:val="es-ES_tradnl"/>
        </w:rPr>
        <w:t>de 2021</w:t>
      </w:r>
      <w:r w:rsidR="00EF3481" w:rsidRPr="00660691">
        <w:rPr>
          <w:lang w:val="es-ES_tradnl"/>
        </w:rPr>
        <w:t>.</w:t>
      </w:r>
      <w:r w:rsidRPr="00660691">
        <w:rPr>
          <w:lang w:val="es-ES_tradnl"/>
        </w:rPr>
        <w:t xml:space="preserve"> </w:t>
      </w:r>
      <w:r w:rsidR="00727FDD" w:rsidRPr="00660691">
        <w:rPr>
          <w:lang w:val="es-ES_tradnl"/>
        </w:rPr>
        <w:t>Los principales resultados durante el</w:t>
      </w:r>
      <w:r w:rsidRPr="00660691">
        <w:rPr>
          <w:lang w:val="es-ES_tradnl"/>
        </w:rPr>
        <w:t xml:space="preserve"> periodo de estudios 2018-</w:t>
      </w:r>
      <w:r w:rsidR="00696F12" w:rsidRPr="00660691">
        <w:rPr>
          <w:lang w:val="es-ES_tradnl"/>
        </w:rPr>
        <w:t xml:space="preserve">2022 </w:t>
      </w:r>
      <w:r w:rsidR="00727FDD" w:rsidRPr="00660691">
        <w:rPr>
          <w:lang w:val="es-ES_tradnl"/>
        </w:rPr>
        <w:t xml:space="preserve">son </w:t>
      </w:r>
      <w:r w:rsidRPr="00660691">
        <w:rPr>
          <w:lang w:val="es-ES_tradnl"/>
        </w:rPr>
        <w:t>lo</w:t>
      </w:r>
      <w:r w:rsidR="00727FDD" w:rsidRPr="00660691">
        <w:rPr>
          <w:lang w:val="es-ES_tradnl"/>
        </w:rPr>
        <w:t>s</w:t>
      </w:r>
      <w:r w:rsidRPr="00660691">
        <w:rPr>
          <w:lang w:val="es-ES_tradnl"/>
        </w:rPr>
        <w:t xml:space="preserve"> siguiente</w:t>
      </w:r>
      <w:r w:rsidR="00727FDD" w:rsidRPr="00660691">
        <w:rPr>
          <w:lang w:val="es-ES_tradnl"/>
        </w:rPr>
        <w:t>s</w:t>
      </w:r>
      <w:r w:rsidRPr="00660691">
        <w:rPr>
          <w:lang w:val="es-ES_tradnl"/>
        </w:rPr>
        <w:t>:</w:t>
      </w:r>
    </w:p>
    <w:p w14:paraId="63A7AA72" w14:textId="33173DFC" w:rsidR="00EC14DC" w:rsidRPr="00660691" w:rsidRDefault="00EC14DC" w:rsidP="00244C73">
      <w:pPr>
        <w:pStyle w:val="enumlev1"/>
        <w:rPr>
          <w:lang w:val="es-ES_tradnl"/>
        </w:rPr>
      </w:pPr>
      <w:r w:rsidRPr="00660691">
        <w:rPr>
          <w:lang w:val="es-ES_tradnl"/>
        </w:rPr>
        <w:t>–</w:t>
      </w:r>
      <w:r w:rsidRPr="00660691">
        <w:rPr>
          <w:lang w:val="es-ES_tradnl"/>
        </w:rPr>
        <w:tab/>
      </w:r>
      <w:r w:rsidR="00727FDD" w:rsidRPr="00660691">
        <w:rPr>
          <w:lang w:val="es-ES_tradnl"/>
        </w:rPr>
        <w:t>7 m</w:t>
      </w:r>
      <w:r w:rsidRPr="00660691">
        <w:rPr>
          <w:lang w:val="es-ES_tradnl"/>
        </w:rPr>
        <w:t>andatos revisados</w:t>
      </w:r>
      <w:r w:rsidR="00727FDD" w:rsidRPr="00660691">
        <w:rPr>
          <w:lang w:val="es-ES_tradnl"/>
        </w:rPr>
        <w:t xml:space="preserve">, esto es, uno de </w:t>
      </w:r>
      <w:r w:rsidRPr="00660691">
        <w:rPr>
          <w:lang w:val="es-ES_tradnl"/>
        </w:rPr>
        <w:t>cada Cuesti</w:t>
      </w:r>
      <w:r w:rsidR="00727FDD" w:rsidRPr="00660691">
        <w:rPr>
          <w:lang w:val="es-ES_tradnl"/>
        </w:rPr>
        <w:t>ón</w:t>
      </w:r>
      <w:r w:rsidRPr="00660691">
        <w:rPr>
          <w:lang w:val="es-ES_tradnl"/>
        </w:rPr>
        <w:t xml:space="preserve"> (</w:t>
      </w:r>
      <w:r w:rsidRPr="00660691">
        <w:rPr>
          <w:b/>
          <w:lang w:val="es-ES_tradnl"/>
        </w:rPr>
        <w:t>Anexo 6</w:t>
      </w:r>
      <w:r w:rsidRPr="00660691">
        <w:rPr>
          <w:lang w:val="es-ES_tradnl"/>
        </w:rPr>
        <w:t>);</w:t>
      </w:r>
    </w:p>
    <w:p w14:paraId="3242B500" w14:textId="77777777" w:rsidR="00EC14DC" w:rsidRPr="00660691" w:rsidRDefault="00EC14DC" w:rsidP="00244C73">
      <w:pPr>
        <w:pStyle w:val="enumlev1"/>
        <w:rPr>
          <w:lang w:val="es-ES_tradnl"/>
        </w:rPr>
      </w:pPr>
      <w:r w:rsidRPr="00660691">
        <w:rPr>
          <w:lang w:val="es-ES_tradnl"/>
        </w:rPr>
        <w:t>–</w:t>
      </w:r>
      <w:r w:rsidRPr="00660691">
        <w:rPr>
          <w:lang w:val="es-ES_tradnl"/>
        </w:rPr>
        <w:tab/>
        <w:t>7 informes de resultados</w:t>
      </w:r>
      <w:r w:rsidRPr="00660691">
        <w:rPr>
          <w:rStyle w:val="FootnoteReference"/>
          <w:rFonts w:cstheme="minorHAnsi"/>
          <w:szCs w:val="24"/>
          <w:lang w:val="es-ES_tradnl"/>
        </w:rPr>
        <w:footnoteReference w:id="1"/>
      </w:r>
      <w:r w:rsidRPr="00660691">
        <w:rPr>
          <w:lang w:val="es-ES_tradnl"/>
        </w:rPr>
        <w:t>;</w:t>
      </w:r>
    </w:p>
    <w:p w14:paraId="442695D2" w14:textId="77777777" w:rsidR="00EC14DC" w:rsidRPr="00660691" w:rsidRDefault="00EC14DC" w:rsidP="00244C73">
      <w:pPr>
        <w:pStyle w:val="enumlev1"/>
        <w:rPr>
          <w:lang w:val="es-ES_tradnl"/>
        </w:rPr>
      </w:pPr>
      <w:r w:rsidRPr="00660691">
        <w:rPr>
          <w:lang w:val="es-ES_tradnl"/>
        </w:rPr>
        <w:t>–</w:t>
      </w:r>
      <w:r w:rsidRPr="00660691">
        <w:rPr>
          <w:lang w:val="es-ES_tradnl"/>
        </w:rPr>
        <w:tab/>
        <w:t>1 documento de directrices sobre modelización de costes (Cuestión 4/1);</w:t>
      </w:r>
    </w:p>
    <w:p w14:paraId="174E6472" w14:textId="498CE509" w:rsidR="00EC14DC" w:rsidRPr="00660691" w:rsidRDefault="00EC14DC" w:rsidP="00244C73">
      <w:pPr>
        <w:pStyle w:val="enumlev1"/>
        <w:rPr>
          <w:lang w:val="es-ES_tradnl"/>
        </w:rPr>
      </w:pPr>
      <w:r w:rsidRPr="00660691">
        <w:rPr>
          <w:lang w:val="es-ES_tradnl"/>
        </w:rPr>
        <w:t>–</w:t>
      </w:r>
      <w:r w:rsidRPr="00660691">
        <w:rPr>
          <w:lang w:val="es-ES_tradnl"/>
        </w:rPr>
        <w:tab/>
        <w:t>6 productos anuales (</w:t>
      </w:r>
      <w:r w:rsidR="00696F12" w:rsidRPr="00660691">
        <w:rPr>
          <w:lang w:val="es-ES_tradnl"/>
        </w:rPr>
        <w:t>dos</w:t>
      </w:r>
      <w:r w:rsidRPr="00660691">
        <w:rPr>
          <w:lang w:val="es-ES_tradnl"/>
        </w:rPr>
        <w:t xml:space="preserve"> </w:t>
      </w:r>
      <w:r w:rsidR="00696F12" w:rsidRPr="00660691">
        <w:rPr>
          <w:lang w:val="es-ES_tradnl"/>
        </w:rPr>
        <w:t xml:space="preserve">productos </w:t>
      </w:r>
      <w:r w:rsidRPr="00660691">
        <w:rPr>
          <w:lang w:val="es-ES_tradnl"/>
        </w:rPr>
        <w:t xml:space="preserve">para la Cuestión 2/1, </w:t>
      </w:r>
      <w:r w:rsidR="00A41152" w:rsidRPr="00660691">
        <w:rPr>
          <w:lang w:val="es-ES_tradnl"/>
        </w:rPr>
        <w:t>un</w:t>
      </w:r>
      <w:r w:rsidR="00696F12" w:rsidRPr="00660691">
        <w:rPr>
          <w:lang w:val="es-ES_tradnl"/>
        </w:rPr>
        <w:t xml:space="preserve"> producto conjunto </w:t>
      </w:r>
      <w:r w:rsidRPr="00660691">
        <w:rPr>
          <w:lang w:val="es-ES_tradnl"/>
        </w:rPr>
        <w:t>para las Cuestiones</w:t>
      </w:r>
      <w:r w:rsidR="00A41152" w:rsidRPr="00660691">
        <w:rPr>
          <w:lang w:val="es-ES_tradnl"/>
        </w:rPr>
        <w:t> </w:t>
      </w:r>
      <w:r w:rsidRPr="00660691">
        <w:rPr>
          <w:lang w:val="es-ES_tradnl"/>
        </w:rPr>
        <w:t xml:space="preserve">3/1 y 4/1, </w:t>
      </w:r>
      <w:r w:rsidR="00A41152" w:rsidRPr="00660691">
        <w:rPr>
          <w:lang w:val="es-ES_tradnl"/>
        </w:rPr>
        <w:t>dos</w:t>
      </w:r>
      <w:r w:rsidRPr="00660691">
        <w:rPr>
          <w:lang w:val="es-ES_tradnl"/>
        </w:rPr>
        <w:t xml:space="preserve"> </w:t>
      </w:r>
      <w:r w:rsidR="00696F12" w:rsidRPr="00660691">
        <w:rPr>
          <w:lang w:val="es-ES_tradnl"/>
        </w:rPr>
        <w:t xml:space="preserve">productos </w:t>
      </w:r>
      <w:r w:rsidRPr="00660691">
        <w:rPr>
          <w:lang w:val="es-ES_tradnl"/>
        </w:rPr>
        <w:t xml:space="preserve">para la Cuestión 5/1 y </w:t>
      </w:r>
      <w:r w:rsidR="00A41152" w:rsidRPr="00660691">
        <w:rPr>
          <w:lang w:val="es-ES_tradnl"/>
        </w:rPr>
        <w:t>un</w:t>
      </w:r>
      <w:r w:rsidR="00696F12" w:rsidRPr="00660691">
        <w:rPr>
          <w:lang w:val="es-ES_tradnl"/>
        </w:rPr>
        <w:t xml:space="preserve"> producto</w:t>
      </w:r>
      <w:r w:rsidRPr="00660691">
        <w:rPr>
          <w:lang w:val="es-ES_tradnl"/>
        </w:rPr>
        <w:t xml:space="preserve"> para la Cuestión 6/1);</w:t>
      </w:r>
    </w:p>
    <w:p w14:paraId="35702402" w14:textId="77777777" w:rsidR="00EC14DC" w:rsidRPr="00660691" w:rsidRDefault="00EC14DC" w:rsidP="00244C73">
      <w:pPr>
        <w:pStyle w:val="enumlev1"/>
        <w:rPr>
          <w:lang w:val="es-ES_tradnl"/>
        </w:rPr>
      </w:pPr>
      <w:r w:rsidRPr="00660691">
        <w:rPr>
          <w:lang w:val="es-ES_tradnl"/>
        </w:rPr>
        <w:t>–</w:t>
      </w:r>
      <w:r w:rsidRPr="00660691">
        <w:rPr>
          <w:lang w:val="es-ES_tradnl"/>
        </w:rPr>
        <w:tab/>
        <w:t>4 reuniones anuales de las Comisiones de Estudio desde 2018 a 2021;</w:t>
      </w:r>
    </w:p>
    <w:p w14:paraId="2A223C37" w14:textId="77777777" w:rsidR="00EC14DC" w:rsidRPr="00660691" w:rsidRDefault="00EC14DC" w:rsidP="00244C73">
      <w:pPr>
        <w:pStyle w:val="enumlev1"/>
        <w:rPr>
          <w:lang w:val="es-ES_tradnl"/>
        </w:rPr>
      </w:pPr>
      <w:r w:rsidRPr="00660691">
        <w:rPr>
          <w:lang w:val="es-ES_tradnl"/>
        </w:rPr>
        <w:t>–</w:t>
      </w:r>
      <w:r w:rsidRPr="00660691">
        <w:rPr>
          <w:lang w:val="es-ES_tradnl"/>
        </w:rPr>
        <w:tab/>
        <w:t>4 reuniones anuales de los Grupos de Relator desde 2018 hasta 2021;</w:t>
      </w:r>
    </w:p>
    <w:p w14:paraId="7E6CDB80" w14:textId="3D3B65C2" w:rsidR="00EC14DC" w:rsidRPr="00660691" w:rsidRDefault="00EC14DC" w:rsidP="00244C73">
      <w:pPr>
        <w:pStyle w:val="enumlev1"/>
        <w:rPr>
          <w:lang w:val="es-ES_tradnl"/>
        </w:rPr>
      </w:pPr>
      <w:r w:rsidRPr="00660691">
        <w:rPr>
          <w:lang w:val="es-ES_tradnl"/>
        </w:rPr>
        <w:t>–</w:t>
      </w:r>
      <w:r w:rsidRPr="00660691">
        <w:rPr>
          <w:lang w:val="es-ES_tradnl"/>
        </w:rPr>
        <w:tab/>
      </w:r>
      <w:r w:rsidR="00447A83" w:rsidRPr="00660691">
        <w:rPr>
          <w:lang w:val="es-ES_tradnl"/>
        </w:rPr>
        <w:t xml:space="preserve">6 </w:t>
      </w:r>
      <w:r w:rsidRPr="00660691">
        <w:rPr>
          <w:lang w:val="es-ES_tradnl"/>
        </w:rPr>
        <w:t xml:space="preserve">entrevistas en vídeo </w:t>
      </w:r>
      <w:r w:rsidR="00447A83" w:rsidRPr="00660691">
        <w:rPr>
          <w:lang w:val="es-ES_tradnl"/>
        </w:rPr>
        <w:t xml:space="preserve">de </w:t>
      </w:r>
      <w:r w:rsidRPr="00660691">
        <w:rPr>
          <w:lang w:val="es-ES_tradnl"/>
        </w:rPr>
        <w:t>(co)autores de productos anuales;</w:t>
      </w:r>
    </w:p>
    <w:p w14:paraId="312DAF51" w14:textId="0A2EF49D" w:rsidR="00EC14DC" w:rsidRPr="00660691" w:rsidRDefault="00EC14DC" w:rsidP="00244C73">
      <w:pPr>
        <w:pStyle w:val="enumlev1"/>
        <w:rPr>
          <w:lang w:val="es-ES_tradnl"/>
        </w:rPr>
      </w:pPr>
      <w:r w:rsidRPr="00660691">
        <w:rPr>
          <w:lang w:val="es-ES_tradnl"/>
        </w:rPr>
        <w:t>–</w:t>
      </w:r>
      <w:r w:rsidRPr="00660691">
        <w:rPr>
          <w:lang w:val="es-ES_tradnl"/>
        </w:rPr>
        <w:tab/>
      </w:r>
      <w:r w:rsidRPr="00660691">
        <w:rPr>
          <w:rFonts w:cstheme="minorHAnsi"/>
          <w:szCs w:val="24"/>
          <w:lang w:val="es-ES_tradnl"/>
        </w:rPr>
        <w:t>7 vídeos cortos</w:t>
      </w:r>
      <w:r w:rsidRPr="00660691">
        <w:rPr>
          <w:rStyle w:val="FootnoteReference"/>
          <w:rFonts w:cstheme="minorHAnsi"/>
          <w:szCs w:val="24"/>
          <w:lang w:val="es-ES_tradnl"/>
        </w:rPr>
        <w:footnoteReference w:id="2"/>
      </w:r>
      <w:r w:rsidRPr="00660691">
        <w:rPr>
          <w:rFonts w:cstheme="minorHAnsi"/>
          <w:szCs w:val="24"/>
          <w:lang w:val="es-ES_tradnl"/>
        </w:rPr>
        <w:t xml:space="preserve"> cada uno de los cuales ilustra los trabajos </w:t>
      </w:r>
      <w:r w:rsidR="00447A83" w:rsidRPr="00660691">
        <w:rPr>
          <w:rFonts w:cstheme="minorHAnsi"/>
          <w:szCs w:val="24"/>
          <w:lang w:val="es-ES_tradnl"/>
        </w:rPr>
        <w:t>y el</w:t>
      </w:r>
      <w:r w:rsidRPr="00660691">
        <w:rPr>
          <w:rFonts w:cstheme="minorHAnsi"/>
          <w:szCs w:val="24"/>
          <w:lang w:val="es-ES_tradnl"/>
        </w:rPr>
        <w:t xml:space="preserve"> informe de resultados de </w:t>
      </w:r>
      <w:r w:rsidR="00447A83" w:rsidRPr="00660691">
        <w:rPr>
          <w:rFonts w:cstheme="minorHAnsi"/>
          <w:szCs w:val="24"/>
          <w:lang w:val="es-ES_tradnl"/>
        </w:rPr>
        <w:t xml:space="preserve">una </w:t>
      </w:r>
      <w:r w:rsidRPr="00660691">
        <w:rPr>
          <w:rFonts w:cstheme="minorHAnsi"/>
          <w:szCs w:val="24"/>
          <w:lang w:val="es-ES_tradnl"/>
        </w:rPr>
        <w:t>Cuesti</w:t>
      </w:r>
      <w:r w:rsidR="00447A83" w:rsidRPr="00660691">
        <w:rPr>
          <w:rFonts w:cstheme="minorHAnsi"/>
          <w:szCs w:val="24"/>
          <w:lang w:val="es-ES_tradnl"/>
        </w:rPr>
        <w:t>ón</w:t>
      </w:r>
      <w:r w:rsidRPr="00660691">
        <w:rPr>
          <w:rFonts w:cstheme="minorHAnsi"/>
          <w:szCs w:val="24"/>
          <w:lang w:val="es-ES_tradnl"/>
        </w:rPr>
        <w:t xml:space="preserve"> de estudio;</w:t>
      </w:r>
    </w:p>
    <w:p w14:paraId="40AB8CF8" w14:textId="77777777" w:rsidR="00EC14DC" w:rsidRPr="00660691" w:rsidRDefault="00EC14DC" w:rsidP="00244C73">
      <w:pPr>
        <w:pStyle w:val="enumlev1"/>
        <w:rPr>
          <w:lang w:val="es-ES_tradnl"/>
        </w:rPr>
      </w:pPr>
      <w:r w:rsidRPr="00660691">
        <w:rPr>
          <w:lang w:val="es-ES_tradnl"/>
        </w:rPr>
        <w:t>–</w:t>
      </w:r>
      <w:r w:rsidRPr="00660691">
        <w:rPr>
          <w:lang w:val="es-ES_tradnl"/>
        </w:rPr>
        <w:tab/>
        <w:t>6 seminarios web</w:t>
      </w:r>
      <w:r w:rsidRPr="00660691">
        <w:rPr>
          <w:rStyle w:val="FootnoteReference"/>
          <w:lang w:val="es-ES_tradnl"/>
        </w:rPr>
        <w:footnoteReference w:id="3"/>
      </w:r>
      <w:r w:rsidRPr="00660691">
        <w:rPr>
          <w:lang w:val="es-ES_tradnl"/>
        </w:rPr>
        <w:t xml:space="preserve"> en el marco de la serie "Reflexiones sobre la COVID-19" en 2020;</w:t>
      </w:r>
    </w:p>
    <w:p w14:paraId="104BD812" w14:textId="5F55C9FA" w:rsidR="00EC14DC" w:rsidRPr="00660691" w:rsidRDefault="00EC14DC" w:rsidP="00244C73">
      <w:pPr>
        <w:pStyle w:val="enumlev1"/>
        <w:rPr>
          <w:lang w:val="es-ES_tradnl"/>
        </w:rPr>
      </w:pPr>
      <w:r w:rsidRPr="00660691">
        <w:rPr>
          <w:lang w:val="es-ES_tradnl"/>
        </w:rPr>
        <w:t>–</w:t>
      </w:r>
      <w:r w:rsidRPr="00660691">
        <w:rPr>
          <w:lang w:val="es-ES_tradnl"/>
        </w:rPr>
        <w:tab/>
      </w:r>
      <w:r w:rsidR="00AE67A3" w:rsidRPr="00660691">
        <w:rPr>
          <w:lang w:val="es-ES_tradnl"/>
        </w:rPr>
        <w:t xml:space="preserve">participación en varias </w:t>
      </w:r>
      <w:r w:rsidRPr="00660691">
        <w:rPr>
          <w:lang w:val="es-ES_tradnl"/>
        </w:rPr>
        <w:t>reuniones de la CMSI 2020 y la CMSI 2021</w:t>
      </w:r>
      <w:r w:rsidRPr="00660691">
        <w:rPr>
          <w:rStyle w:val="FootnoteReference"/>
          <w:lang w:val="es-ES_tradnl"/>
        </w:rPr>
        <w:footnoteReference w:id="4"/>
      </w:r>
      <w:r w:rsidRPr="00660691">
        <w:rPr>
          <w:lang w:val="es-ES_tradnl"/>
        </w:rPr>
        <w:t>;</w:t>
      </w:r>
    </w:p>
    <w:p w14:paraId="48ACD313" w14:textId="77777777" w:rsidR="00EC14DC" w:rsidRPr="00660691" w:rsidRDefault="00EC14DC" w:rsidP="00244C73">
      <w:pPr>
        <w:pStyle w:val="enumlev1"/>
        <w:rPr>
          <w:lang w:val="es-ES_tradnl"/>
        </w:rPr>
      </w:pPr>
      <w:r w:rsidRPr="00660691">
        <w:rPr>
          <w:lang w:val="es-ES_tradnl"/>
        </w:rPr>
        <w:t>–</w:t>
      </w:r>
      <w:r w:rsidRPr="00660691">
        <w:rPr>
          <w:lang w:val="es-ES_tradnl"/>
        </w:rPr>
        <w:tab/>
        <w:t>15 talleres</w:t>
      </w:r>
      <w:r w:rsidRPr="00660691">
        <w:rPr>
          <w:rStyle w:val="FootnoteReference"/>
          <w:lang w:val="es-ES_tradnl"/>
        </w:rPr>
        <w:footnoteReference w:id="5"/>
      </w:r>
      <w:r w:rsidRPr="00660691">
        <w:rPr>
          <w:lang w:val="es-ES_tradnl"/>
        </w:rPr>
        <w:t>;</w:t>
      </w:r>
    </w:p>
    <w:p w14:paraId="292A6402" w14:textId="77777777" w:rsidR="00EC14DC" w:rsidRPr="00660691" w:rsidRDefault="00EC14DC" w:rsidP="00244C73">
      <w:pPr>
        <w:pStyle w:val="enumlev1"/>
        <w:rPr>
          <w:lang w:val="es-ES_tradnl"/>
        </w:rPr>
      </w:pPr>
      <w:r w:rsidRPr="00660691">
        <w:rPr>
          <w:lang w:val="es-ES_tradnl"/>
        </w:rPr>
        <w:t>–</w:t>
      </w:r>
      <w:r w:rsidRPr="00660691">
        <w:rPr>
          <w:lang w:val="es-ES_tradnl"/>
        </w:rPr>
        <w:tab/>
        <w:t xml:space="preserve">8 blogs de </w:t>
      </w:r>
      <w:r w:rsidRPr="00660691">
        <w:rPr>
          <w:i/>
          <w:iCs/>
          <w:lang w:val="es-ES_tradnl"/>
        </w:rPr>
        <w:t>Actualidades de la UIT</w:t>
      </w:r>
      <w:r w:rsidRPr="00660691">
        <w:rPr>
          <w:rStyle w:val="FootnoteReference"/>
          <w:lang w:val="es-ES_tradnl"/>
        </w:rPr>
        <w:footnoteReference w:id="6"/>
      </w:r>
      <w:r w:rsidRPr="00660691">
        <w:rPr>
          <w:lang w:val="es-ES_tradnl"/>
        </w:rPr>
        <w:t xml:space="preserve"> que también se publicaron en ITU News Magazine</w:t>
      </w:r>
      <w:r w:rsidRPr="00660691">
        <w:rPr>
          <w:rStyle w:val="FootnoteReference"/>
          <w:lang w:val="es-ES_tradnl"/>
        </w:rPr>
        <w:footnoteReference w:id="7"/>
      </w:r>
      <w:r w:rsidRPr="00660691">
        <w:rPr>
          <w:lang w:val="es-ES_tradnl"/>
        </w:rPr>
        <w:t>;</w:t>
      </w:r>
    </w:p>
    <w:p w14:paraId="5A4B6DFA" w14:textId="466ACFD3" w:rsidR="00EC14DC" w:rsidRPr="00660691" w:rsidRDefault="00EC14DC" w:rsidP="00244C73">
      <w:pPr>
        <w:pStyle w:val="enumlev1"/>
        <w:rPr>
          <w:lang w:val="es-ES_tradnl"/>
        </w:rPr>
      </w:pPr>
      <w:r w:rsidRPr="00660691">
        <w:rPr>
          <w:lang w:val="es-ES_tradnl"/>
        </w:rPr>
        <w:t>–</w:t>
      </w:r>
      <w:r w:rsidRPr="00660691">
        <w:rPr>
          <w:lang w:val="es-ES_tradnl"/>
        </w:rPr>
        <w:tab/>
      </w:r>
      <w:r w:rsidR="00AE67A3" w:rsidRPr="00660691">
        <w:rPr>
          <w:lang w:val="es-ES_tradnl"/>
        </w:rPr>
        <w:t xml:space="preserve">140 </w:t>
      </w:r>
      <w:r w:rsidRPr="00660691">
        <w:rPr>
          <w:lang w:val="es-ES_tradnl"/>
        </w:rPr>
        <w:t>declaraciones de coordinación recibidas (reuniones de la CE 1 y de los Grupos de Relator);</w:t>
      </w:r>
    </w:p>
    <w:p w14:paraId="1AC6F414" w14:textId="0AB3B29D" w:rsidR="00EC14DC" w:rsidRPr="00660691" w:rsidRDefault="00EC14DC" w:rsidP="00244C73">
      <w:pPr>
        <w:pStyle w:val="enumlev1"/>
        <w:rPr>
          <w:lang w:val="es-ES_tradnl"/>
        </w:rPr>
      </w:pPr>
      <w:r w:rsidRPr="00660691">
        <w:rPr>
          <w:lang w:val="es-ES_tradnl"/>
        </w:rPr>
        <w:t>–</w:t>
      </w:r>
      <w:r w:rsidRPr="00660691">
        <w:rPr>
          <w:lang w:val="es-ES_tradnl"/>
        </w:rPr>
        <w:tab/>
      </w:r>
      <w:r w:rsidR="00AE67A3" w:rsidRPr="00660691">
        <w:rPr>
          <w:lang w:val="es-ES_tradnl"/>
        </w:rPr>
        <w:t xml:space="preserve">79 </w:t>
      </w:r>
      <w:r w:rsidRPr="00660691">
        <w:rPr>
          <w:lang w:val="es-ES_tradnl"/>
        </w:rPr>
        <w:t>declaraciones de coordinación enviadas (reuniones de la CE 1 y de los Grupos de Relator);</w:t>
      </w:r>
    </w:p>
    <w:p w14:paraId="5D8E5817" w14:textId="2AD7E629" w:rsidR="00EC14DC" w:rsidRPr="00660691" w:rsidRDefault="00EC14DC" w:rsidP="00244C73">
      <w:pPr>
        <w:pStyle w:val="enumlev1"/>
        <w:rPr>
          <w:lang w:val="es-ES_tradnl"/>
        </w:rPr>
      </w:pPr>
      <w:r w:rsidRPr="00660691">
        <w:rPr>
          <w:lang w:val="es-ES_tradnl"/>
        </w:rPr>
        <w:t>–</w:t>
      </w:r>
      <w:r w:rsidRPr="00660691">
        <w:rPr>
          <w:lang w:val="es-ES_tradnl"/>
        </w:rPr>
        <w:tab/>
        <w:t xml:space="preserve">543 contribuciones únicas de los </w:t>
      </w:r>
      <w:r w:rsidR="007134A5" w:rsidRPr="00660691">
        <w:rPr>
          <w:lang w:val="es-ES_tradnl"/>
        </w:rPr>
        <w:t xml:space="preserve">Miembros </w:t>
      </w:r>
      <w:r w:rsidR="00AE67A3" w:rsidRPr="00660691">
        <w:rPr>
          <w:lang w:val="es-ES_tradnl"/>
        </w:rPr>
        <w:t>del UIT-D</w:t>
      </w:r>
      <w:r w:rsidR="00EF3481" w:rsidRPr="00660691">
        <w:rPr>
          <w:lang w:val="es-ES_tradnl"/>
        </w:rPr>
        <w:t xml:space="preserve">, excluidas las contribuciones </w:t>
      </w:r>
      <w:r w:rsidR="004D2E06" w:rsidRPr="00660691">
        <w:rPr>
          <w:lang w:val="es-ES_tradnl"/>
        </w:rPr>
        <w:t>d</w:t>
      </w:r>
      <w:r w:rsidR="00EF3481" w:rsidRPr="00660691">
        <w:rPr>
          <w:lang w:val="es-ES_tradnl"/>
        </w:rPr>
        <w:t xml:space="preserve">e la </w:t>
      </w:r>
      <w:r w:rsidR="004D2E06" w:rsidRPr="00660691">
        <w:rPr>
          <w:lang w:val="es-ES_tradnl"/>
        </w:rPr>
        <w:t>B</w:t>
      </w:r>
      <w:r w:rsidR="00EF3481" w:rsidRPr="00660691">
        <w:rPr>
          <w:lang w:val="es-ES_tradnl"/>
        </w:rPr>
        <w:t>DT (Cuadro 2)</w:t>
      </w:r>
      <w:r w:rsidRPr="00660691">
        <w:rPr>
          <w:lang w:val="es-ES_tradnl"/>
        </w:rPr>
        <w:t>;</w:t>
      </w:r>
    </w:p>
    <w:p w14:paraId="38D6465E" w14:textId="233914C4" w:rsidR="00EC14DC" w:rsidRPr="00660691" w:rsidRDefault="00EC14DC" w:rsidP="00244C73">
      <w:pPr>
        <w:pStyle w:val="enumlev1"/>
        <w:rPr>
          <w:lang w:val="es-ES_tradnl"/>
        </w:rPr>
      </w:pPr>
      <w:r w:rsidRPr="00660691">
        <w:rPr>
          <w:lang w:val="es-ES_tradnl"/>
        </w:rPr>
        <w:t>–</w:t>
      </w:r>
      <w:r w:rsidRPr="00660691">
        <w:rPr>
          <w:lang w:val="es-ES_tradnl"/>
        </w:rPr>
        <w:tab/>
        <w:t>1</w:t>
      </w:r>
      <w:r w:rsidR="0046310D" w:rsidRPr="00660691">
        <w:rPr>
          <w:lang w:val="es-ES_tradnl"/>
        </w:rPr>
        <w:t> </w:t>
      </w:r>
      <w:r w:rsidR="00AE67A3" w:rsidRPr="00660691">
        <w:rPr>
          <w:lang w:val="es-ES_tradnl"/>
        </w:rPr>
        <w:t xml:space="preserve">284 </w:t>
      </w:r>
      <w:r w:rsidRPr="00660691">
        <w:rPr>
          <w:lang w:val="es-ES_tradnl"/>
        </w:rPr>
        <w:t xml:space="preserve">documentos examinados en las </w:t>
      </w:r>
      <w:r w:rsidR="00AE67A3" w:rsidRPr="00660691">
        <w:rPr>
          <w:lang w:val="es-ES_tradnl"/>
        </w:rPr>
        <w:t xml:space="preserve">9 (+1 </w:t>
      </w:r>
      <w:r w:rsidR="00B62DB6" w:rsidRPr="00660691">
        <w:rPr>
          <w:lang w:val="es-ES_tradnl"/>
        </w:rPr>
        <w:t>oficiosa</w:t>
      </w:r>
      <w:r w:rsidR="00AE67A3" w:rsidRPr="00660691">
        <w:rPr>
          <w:lang w:val="es-ES_tradnl"/>
        </w:rPr>
        <w:t xml:space="preserve">) </w:t>
      </w:r>
      <w:r w:rsidRPr="00660691">
        <w:rPr>
          <w:lang w:val="es-ES_tradnl"/>
        </w:rPr>
        <w:t>reuniones de la CE</w:t>
      </w:r>
      <w:r w:rsidR="0022679F" w:rsidRPr="00660691">
        <w:rPr>
          <w:lang w:val="es-ES_tradnl"/>
        </w:rPr>
        <w:t> </w:t>
      </w:r>
      <w:r w:rsidRPr="00660691">
        <w:rPr>
          <w:lang w:val="es-ES_tradnl"/>
        </w:rPr>
        <w:t xml:space="preserve">1 y </w:t>
      </w:r>
      <w:r w:rsidR="00AE67A3" w:rsidRPr="00660691">
        <w:rPr>
          <w:lang w:val="es-ES_tradnl"/>
        </w:rPr>
        <w:t xml:space="preserve">de </w:t>
      </w:r>
      <w:r w:rsidR="00692C6A" w:rsidRPr="00660691">
        <w:rPr>
          <w:lang w:val="es-ES_tradnl"/>
        </w:rPr>
        <w:t xml:space="preserve">los </w:t>
      </w:r>
      <w:r w:rsidR="00AE67A3" w:rsidRPr="00660691">
        <w:rPr>
          <w:lang w:val="es-ES_tradnl"/>
        </w:rPr>
        <w:t>Grupo</w:t>
      </w:r>
      <w:r w:rsidR="00692C6A" w:rsidRPr="00660691">
        <w:rPr>
          <w:lang w:val="es-ES_tradnl"/>
        </w:rPr>
        <w:t>s</w:t>
      </w:r>
      <w:r w:rsidR="00AE67A3" w:rsidRPr="00660691">
        <w:rPr>
          <w:lang w:val="es-ES_tradnl"/>
        </w:rPr>
        <w:t xml:space="preserve"> de Relator</w:t>
      </w:r>
      <w:r w:rsidRPr="00660691">
        <w:rPr>
          <w:lang w:val="es-ES_tradnl"/>
        </w:rPr>
        <w:t xml:space="preserve"> (</w:t>
      </w:r>
      <w:r w:rsidR="00D84896" w:rsidRPr="00660691">
        <w:rPr>
          <w:lang w:val="es-ES_tradnl"/>
        </w:rPr>
        <w:t>Cuadro </w:t>
      </w:r>
      <w:r w:rsidRPr="00660691">
        <w:rPr>
          <w:lang w:val="es-ES_tradnl"/>
        </w:rPr>
        <w:t>3);</w:t>
      </w:r>
    </w:p>
    <w:p w14:paraId="06EE8338" w14:textId="6F26C283" w:rsidR="00AE67A3" w:rsidRPr="00660691" w:rsidRDefault="00EC14DC">
      <w:pPr>
        <w:pStyle w:val="enumlev1"/>
        <w:rPr>
          <w:lang w:val="es-ES_tradnl"/>
        </w:rPr>
      </w:pPr>
      <w:r w:rsidRPr="00660691">
        <w:rPr>
          <w:lang w:val="es-ES_tradnl"/>
        </w:rPr>
        <w:lastRenderedPageBreak/>
        <w:t>–</w:t>
      </w:r>
      <w:r w:rsidRPr="00660691">
        <w:rPr>
          <w:lang w:val="es-ES_tradnl"/>
        </w:rPr>
        <w:tab/>
        <w:t>1</w:t>
      </w:r>
      <w:r w:rsidR="0046310D" w:rsidRPr="00660691">
        <w:rPr>
          <w:lang w:val="es-ES_tradnl"/>
        </w:rPr>
        <w:t> </w:t>
      </w:r>
      <w:r w:rsidR="00AE67A3" w:rsidRPr="00660691">
        <w:rPr>
          <w:lang w:val="es-ES_tradnl"/>
        </w:rPr>
        <w:t xml:space="preserve">300 </w:t>
      </w:r>
      <w:r w:rsidRPr="00660691">
        <w:rPr>
          <w:lang w:val="es-ES_tradnl"/>
        </w:rPr>
        <w:t xml:space="preserve">participantes en las </w:t>
      </w:r>
      <w:r w:rsidR="00AE67A3" w:rsidRPr="00660691">
        <w:rPr>
          <w:lang w:val="es-ES_tradnl"/>
        </w:rPr>
        <w:t xml:space="preserve">9 (+1 </w:t>
      </w:r>
      <w:r w:rsidR="00B62DB6" w:rsidRPr="00660691">
        <w:rPr>
          <w:lang w:val="es-ES_tradnl"/>
        </w:rPr>
        <w:t>oficiosa</w:t>
      </w:r>
      <w:r w:rsidR="00AE67A3" w:rsidRPr="00660691">
        <w:rPr>
          <w:lang w:val="es-ES_tradnl"/>
        </w:rPr>
        <w:t>)</w:t>
      </w:r>
      <w:r w:rsidRPr="00660691">
        <w:rPr>
          <w:lang w:val="es-ES_tradnl"/>
        </w:rPr>
        <w:t xml:space="preserve"> reuniones de la CE</w:t>
      </w:r>
      <w:r w:rsidR="00EF3481" w:rsidRPr="00660691">
        <w:rPr>
          <w:lang w:val="es-ES_tradnl"/>
        </w:rPr>
        <w:t> </w:t>
      </w:r>
      <w:r w:rsidRPr="00660691">
        <w:rPr>
          <w:lang w:val="es-ES_tradnl"/>
        </w:rPr>
        <w:t xml:space="preserve">1 y </w:t>
      </w:r>
      <w:r w:rsidR="00AE67A3" w:rsidRPr="00660691">
        <w:rPr>
          <w:lang w:val="es-ES_tradnl"/>
        </w:rPr>
        <w:t xml:space="preserve">de </w:t>
      </w:r>
      <w:r w:rsidR="00692C6A" w:rsidRPr="00660691">
        <w:rPr>
          <w:lang w:val="es-ES_tradnl"/>
        </w:rPr>
        <w:t xml:space="preserve">los </w:t>
      </w:r>
      <w:r w:rsidR="00AE67A3" w:rsidRPr="00660691">
        <w:rPr>
          <w:lang w:val="es-ES_tradnl"/>
        </w:rPr>
        <w:t>Grupo</w:t>
      </w:r>
      <w:r w:rsidR="00692C6A" w:rsidRPr="00660691">
        <w:rPr>
          <w:lang w:val="es-ES_tradnl"/>
        </w:rPr>
        <w:t>s</w:t>
      </w:r>
      <w:r w:rsidR="00AE67A3" w:rsidRPr="00660691">
        <w:rPr>
          <w:lang w:val="es-ES_tradnl"/>
        </w:rPr>
        <w:t xml:space="preserve"> de </w:t>
      </w:r>
      <w:r w:rsidR="00692C6A" w:rsidRPr="00660691">
        <w:rPr>
          <w:lang w:val="es-ES_tradnl"/>
        </w:rPr>
        <w:t>R</w:t>
      </w:r>
      <w:r w:rsidR="00AE67A3" w:rsidRPr="00660691">
        <w:rPr>
          <w:lang w:val="es-ES_tradnl"/>
        </w:rPr>
        <w:t>elator</w:t>
      </w:r>
      <w:r w:rsidRPr="00660691">
        <w:rPr>
          <w:lang w:val="es-ES_tradnl"/>
        </w:rPr>
        <w:t xml:space="preserve"> (Cuadro 1)</w:t>
      </w:r>
      <w:r w:rsidR="004351FC" w:rsidRPr="00660691">
        <w:rPr>
          <w:lang w:val="es-ES_tradnl"/>
        </w:rPr>
        <w:t>;</w:t>
      </w:r>
    </w:p>
    <w:p w14:paraId="40154A59" w14:textId="67D37EEB" w:rsidR="00AE67A3" w:rsidRPr="00660691" w:rsidRDefault="00EC14DC" w:rsidP="00244C73">
      <w:pPr>
        <w:pStyle w:val="enumlev1"/>
        <w:rPr>
          <w:lang w:val="es-ES_tradnl"/>
        </w:rPr>
      </w:pPr>
      <w:r w:rsidRPr="00660691">
        <w:rPr>
          <w:lang w:val="es-ES_tradnl"/>
        </w:rPr>
        <w:t>–</w:t>
      </w:r>
      <w:r w:rsidRPr="00660691">
        <w:rPr>
          <w:lang w:val="es-ES_tradnl"/>
        </w:rPr>
        <w:tab/>
      </w:r>
      <w:r w:rsidR="00AE67A3" w:rsidRPr="00660691">
        <w:rPr>
          <w:lang w:val="es-ES_tradnl"/>
        </w:rPr>
        <w:t xml:space="preserve">Se alcanzaron los </w:t>
      </w:r>
      <w:r w:rsidR="00692C6A" w:rsidRPr="00660691">
        <w:rPr>
          <w:lang w:val="es-ES_tradnl"/>
        </w:rPr>
        <w:t xml:space="preserve">tres </w:t>
      </w:r>
      <w:r w:rsidR="00AE67A3" w:rsidRPr="00660691">
        <w:rPr>
          <w:lang w:val="es-ES_tradnl"/>
        </w:rPr>
        <w:t>nuevos máximos siguientes:</w:t>
      </w:r>
    </w:p>
    <w:p w14:paraId="78F8F31C" w14:textId="2041E230" w:rsidR="00AE67A3" w:rsidRPr="00660691" w:rsidRDefault="00E6368B" w:rsidP="00E6368B">
      <w:pPr>
        <w:pStyle w:val="enumlev2"/>
        <w:rPr>
          <w:lang w:val="es-ES_tradnl"/>
        </w:rPr>
      </w:pPr>
      <w:r w:rsidRPr="00660691">
        <w:rPr>
          <w:lang w:val="es-ES_tradnl"/>
        </w:rPr>
        <w:t>•</w:t>
      </w:r>
      <w:r w:rsidR="00AE67A3" w:rsidRPr="00660691">
        <w:rPr>
          <w:lang w:val="es-ES_tradnl"/>
        </w:rPr>
        <w:tab/>
      </w:r>
      <w:r w:rsidR="00EC14DC" w:rsidRPr="00660691">
        <w:rPr>
          <w:lang w:val="es-ES_tradnl"/>
        </w:rPr>
        <w:t>168 participantes</w:t>
      </w:r>
      <w:r w:rsidR="00AE67A3" w:rsidRPr="00660691">
        <w:rPr>
          <w:lang w:val="es-ES_tradnl"/>
        </w:rPr>
        <w:t xml:space="preserve"> en la sesión plenaria de la CE 1 de</w:t>
      </w:r>
      <w:r w:rsidR="00692C6A" w:rsidRPr="00660691">
        <w:rPr>
          <w:lang w:val="es-ES_tradnl"/>
        </w:rPr>
        <w:t xml:space="preserve"> la reunión de</w:t>
      </w:r>
      <w:r w:rsidR="00AE67A3" w:rsidRPr="00660691">
        <w:rPr>
          <w:lang w:val="es-ES_tradnl"/>
        </w:rPr>
        <w:t xml:space="preserve"> septiembre de 2020 (el máximo registrado en reuniones de este nivel)</w:t>
      </w:r>
      <w:r w:rsidR="00EC14DC" w:rsidRPr="00660691">
        <w:rPr>
          <w:lang w:val="es-ES_tradnl"/>
        </w:rPr>
        <w:t>;</w:t>
      </w:r>
    </w:p>
    <w:p w14:paraId="447EB675" w14:textId="1A8F0BE1" w:rsidR="00EC14DC" w:rsidRPr="00660691" w:rsidRDefault="00E6368B" w:rsidP="00E6368B">
      <w:pPr>
        <w:pStyle w:val="enumlev2"/>
        <w:rPr>
          <w:lang w:val="es-ES_tradnl"/>
        </w:rPr>
      </w:pPr>
      <w:r w:rsidRPr="00660691">
        <w:rPr>
          <w:lang w:val="es-ES_tradnl"/>
        </w:rPr>
        <w:t>•</w:t>
      </w:r>
      <w:r w:rsidR="00EC14DC" w:rsidRPr="00660691">
        <w:rPr>
          <w:lang w:val="es-ES_tradnl"/>
        </w:rPr>
        <w:tab/>
        <w:t>182 participantes</w:t>
      </w:r>
      <w:r w:rsidR="00AE67A3" w:rsidRPr="00660691">
        <w:rPr>
          <w:lang w:val="es-ES_tradnl"/>
        </w:rPr>
        <w:t xml:space="preserve"> </w:t>
      </w:r>
      <w:r w:rsidR="00EC14DC" w:rsidRPr="00660691">
        <w:rPr>
          <w:lang w:val="es-ES_tradnl"/>
        </w:rPr>
        <w:t xml:space="preserve">en las reuniones de los Grupos de Relator </w:t>
      </w:r>
      <w:r w:rsidR="00AE67A3" w:rsidRPr="00660691">
        <w:rPr>
          <w:lang w:val="es-ES_tradnl"/>
        </w:rPr>
        <w:t xml:space="preserve">(el máximo de este grupo en la </w:t>
      </w:r>
      <w:r w:rsidR="00EC14DC" w:rsidRPr="00660691">
        <w:rPr>
          <w:lang w:val="es-ES_tradnl"/>
        </w:rPr>
        <w:t>tercera reunión en 2020);</w:t>
      </w:r>
    </w:p>
    <w:p w14:paraId="4C2A7F4B" w14:textId="7CC7724E" w:rsidR="00EC14DC" w:rsidRPr="00660691" w:rsidRDefault="00E6368B" w:rsidP="00E6368B">
      <w:pPr>
        <w:pStyle w:val="enumlev2"/>
        <w:rPr>
          <w:lang w:val="es-ES_tradnl"/>
        </w:rPr>
      </w:pPr>
      <w:r w:rsidRPr="00660691">
        <w:rPr>
          <w:lang w:val="es-ES_tradnl"/>
        </w:rPr>
        <w:t>•</w:t>
      </w:r>
      <w:r w:rsidR="00EC14DC" w:rsidRPr="00660691">
        <w:rPr>
          <w:lang w:val="es-ES_tradnl"/>
        </w:rPr>
        <w:tab/>
      </w:r>
      <w:r w:rsidR="00AE67A3" w:rsidRPr="00660691">
        <w:rPr>
          <w:lang w:val="es-ES_tradnl"/>
        </w:rPr>
        <w:t xml:space="preserve">el </w:t>
      </w:r>
      <w:r w:rsidR="00EC14DC" w:rsidRPr="00660691">
        <w:rPr>
          <w:lang w:val="es-ES_tradnl"/>
        </w:rPr>
        <w:t xml:space="preserve">41% de </w:t>
      </w:r>
      <w:r w:rsidR="00AE67A3" w:rsidRPr="00660691">
        <w:rPr>
          <w:lang w:val="es-ES_tradnl"/>
        </w:rPr>
        <w:t xml:space="preserve">los participantes en las reuniones plenarias de la CE 1 y las reuniones de los Grupos de Relator eran mujeres (hito </w:t>
      </w:r>
      <w:r w:rsidR="00EC14DC" w:rsidRPr="00660691">
        <w:rPr>
          <w:lang w:val="es-ES_tradnl"/>
        </w:rPr>
        <w:t>alcanzado en las reuniones de octubre de 2021;</w:t>
      </w:r>
    </w:p>
    <w:p w14:paraId="15624374" w14:textId="1897634E" w:rsidR="00EC14DC" w:rsidRPr="00660691" w:rsidRDefault="00EC14DC" w:rsidP="00244C73">
      <w:pPr>
        <w:pStyle w:val="enumlev1"/>
        <w:rPr>
          <w:lang w:val="es-ES_tradnl"/>
        </w:rPr>
      </w:pPr>
      <w:r w:rsidRPr="00660691">
        <w:rPr>
          <w:lang w:val="es-ES_tradnl"/>
        </w:rPr>
        <w:t>–</w:t>
      </w:r>
      <w:r w:rsidRPr="00660691">
        <w:rPr>
          <w:lang w:val="es-ES_tradnl"/>
        </w:rPr>
        <w:tab/>
      </w:r>
      <w:r w:rsidR="00AE67A3" w:rsidRPr="00660691">
        <w:rPr>
          <w:lang w:val="es-ES_tradnl"/>
        </w:rPr>
        <w:t>E</w:t>
      </w:r>
      <w:r w:rsidRPr="00660691">
        <w:rPr>
          <w:lang w:val="es-ES_tradnl"/>
        </w:rPr>
        <w:t xml:space="preserve">l equipo de dirección de la CE 1 </w:t>
      </w:r>
      <w:r w:rsidR="00AE67A3" w:rsidRPr="00660691">
        <w:rPr>
          <w:lang w:val="es-ES_tradnl"/>
        </w:rPr>
        <w:t xml:space="preserve">también </w:t>
      </w:r>
      <w:r w:rsidRPr="00660691">
        <w:rPr>
          <w:lang w:val="es-ES_tradnl"/>
        </w:rPr>
        <w:t xml:space="preserve">contribuyó a </w:t>
      </w:r>
      <w:r w:rsidR="00AE67A3" w:rsidRPr="00660691">
        <w:rPr>
          <w:lang w:val="es-ES_tradnl"/>
        </w:rPr>
        <w:t xml:space="preserve">otros </w:t>
      </w:r>
      <w:r w:rsidRPr="00660691">
        <w:rPr>
          <w:lang w:val="es-ES_tradnl"/>
        </w:rPr>
        <w:t>trabajos de la UIT, en particular con:</w:t>
      </w:r>
    </w:p>
    <w:p w14:paraId="75C27F7F" w14:textId="77777777" w:rsidR="00EC14DC" w:rsidRPr="00660691" w:rsidRDefault="00EC14DC" w:rsidP="00244C73">
      <w:pPr>
        <w:pStyle w:val="enumlev2"/>
        <w:rPr>
          <w:lang w:val="es-ES_tradnl"/>
        </w:rPr>
      </w:pPr>
      <w:r w:rsidRPr="00660691">
        <w:rPr>
          <w:lang w:val="es-ES_tradnl"/>
        </w:rPr>
        <w:t>•</w:t>
      </w:r>
      <w:r w:rsidRPr="00660691">
        <w:rPr>
          <w:lang w:val="es-ES_tradnl"/>
        </w:rPr>
        <w:tab/>
        <w:t>Simposio Mundial para Reguladores (GSR) y GSR+</w:t>
      </w:r>
      <w:r w:rsidRPr="00660691">
        <w:rPr>
          <w:rStyle w:val="FootnoteReference"/>
          <w:rFonts w:cstheme="minorHAnsi"/>
          <w:szCs w:val="24"/>
          <w:lang w:val="es-ES_tradnl"/>
        </w:rPr>
        <w:footnoteReference w:id="8"/>
      </w:r>
      <w:r w:rsidRPr="00660691">
        <w:rPr>
          <w:lang w:val="es-ES_tradnl"/>
        </w:rPr>
        <w:t>;</w:t>
      </w:r>
    </w:p>
    <w:p w14:paraId="41A21A7B" w14:textId="438E29C1" w:rsidR="00EC14DC" w:rsidRPr="00660691" w:rsidRDefault="00EC14DC" w:rsidP="00244C73">
      <w:pPr>
        <w:pStyle w:val="enumlev2"/>
        <w:rPr>
          <w:lang w:val="es-ES_tradnl"/>
        </w:rPr>
      </w:pPr>
      <w:r w:rsidRPr="00660691">
        <w:rPr>
          <w:lang w:val="es-ES_tradnl"/>
        </w:rPr>
        <w:t>•</w:t>
      </w:r>
      <w:r w:rsidRPr="00660691">
        <w:rPr>
          <w:lang w:val="es-ES_tradnl"/>
        </w:rPr>
        <w:tab/>
        <w:t>Diálogos Económicos Regionales (RED);</w:t>
      </w:r>
    </w:p>
    <w:p w14:paraId="02DEB788" w14:textId="4283DC40" w:rsidR="00EC14DC" w:rsidRPr="00660691" w:rsidRDefault="00EC14DC" w:rsidP="00244C73">
      <w:pPr>
        <w:pStyle w:val="enumlev2"/>
        <w:rPr>
          <w:lang w:val="es-ES_tradnl"/>
        </w:rPr>
      </w:pPr>
      <w:r w:rsidRPr="00660691">
        <w:rPr>
          <w:lang w:val="es-ES_tradnl"/>
        </w:rPr>
        <w:t>•</w:t>
      </w:r>
      <w:r w:rsidRPr="00660691">
        <w:rPr>
          <w:lang w:val="es-ES_tradnl"/>
        </w:rPr>
        <w:tab/>
        <w:t>Foros Regionales de Desarrollo (FRD);</w:t>
      </w:r>
    </w:p>
    <w:p w14:paraId="57A54C4E" w14:textId="5AD346A8" w:rsidR="009A03A7" w:rsidRPr="00660691" w:rsidRDefault="009A03A7" w:rsidP="00244C73">
      <w:pPr>
        <w:pStyle w:val="enumlev2"/>
        <w:rPr>
          <w:lang w:val="es-ES_tradnl"/>
        </w:rPr>
      </w:pPr>
      <w:r w:rsidRPr="00660691">
        <w:rPr>
          <w:lang w:val="es-ES_tradnl"/>
        </w:rPr>
        <w:t>•</w:t>
      </w:r>
      <w:r w:rsidRPr="00660691">
        <w:rPr>
          <w:lang w:val="es-ES_tradnl"/>
        </w:rPr>
        <w:tab/>
      </w:r>
      <w:r w:rsidR="00727FDD" w:rsidRPr="00660691">
        <w:rPr>
          <w:lang w:val="es-ES_tradnl"/>
        </w:rPr>
        <w:t>CMSI-</w:t>
      </w:r>
      <w:r w:rsidRPr="00660691">
        <w:rPr>
          <w:lang w:val="es-ES_tradnl"/>
        </w:rPr>
        <w:t xml:space="preserve">2020 </w:t>
      </w:r>
      <w:r w:rsidR="00727FDD" w:rsidRPr="00660691">
        <w:rPr>
          <w:lang w:val="es-ES_tradnl"/>
        </w:rPr>
        <w:t>y CMSI-</w:t>
      </w:r>
      <w:r w:rsidRPr="00660691">
        <w:rPr>
          <w:lang w:val="es-ES_tradnl"/>
        </w:rPr>
        <w:t>2021;</w:t>
      </w:r>
    </w:p>
    <w:p w14:paraId="35337D87" w14:textId="77777777" w:rsidR="00EC14DC" w:rsidRPr="00660691" w:rsidRDefault="00EC14DC" w:rsidP="00244C73">
      <w:pPr>
        <w:pStyle w:val="enumlev2"/>
        <w:rPr>
          <w:lang w:val="es-ES_tradnl"/>
        </w:rPr>
      </w:pPr>
      <w:r w:rsidRPr="00660691">
        <w:rPr>
          <w:lang w:val="es-ES_tradnl"/>
        </w:rPr>
        <w:t>•</w:t>
      </w:r>
      <w:r w:rsidRPr="00660691">
        <w:rPr>
          <w:lang w:val="es-ES_tradnl"/>
        </w:rPr>
        <w:tab/>
        <w:t>Reuniones Preparatorias Regionales (RPR);</w:t>
      </w:r>
    </w:p>
    <w:p w14:paraId="13636277" w14:textId="77777777" w:rsidR="00EC14DC" w:rsidRPr="00660691" w:rsidRDefault="00EC14DC" w:rsidP="00244C73">
      <w:pPr>
        <w:pStyle w:val="enumlev2"/>
        <w:rPr>
          <w:lang w:val="es-ES_tradnl"/>
        </w:rPr>
      </w:pPr>
      <w:r w:rsidRPr="00660691">
        <w:rPr>
          <w:lang w:val="es-ES_tradnl"/>
        </w:rPr>
        <w:t>•</w:t>
      </w:r>
      <w:r w:rsidRPr="00660691">
        <w:rPr>
          <w:lang w:val="es-ES_tradnl"/>
        </w:rPr>
        <w:tab/>
        <w:t>Reuniones Interregionales (RIR);</w:t>
      </w:r>
    </w:p>
    <w:p w14:paraId="66C51F1C" w14:textId="02C95439" w:rsidR="00EC14DC" w:rsidRPr="00660691" w:rsidRDefault="00EC14DC" w:rsidP="00244C73">
      <w:pPr>
        <w:pStyle w:val="enumlev2"/>
        <w:rPr>
          <w:lang w:val="es-ES_tradnl"/>
        </w:rPr>
      </w:pPr>
      <w:r w:rsidRPr="00660691">
        <w:rPr>
          <w:lang w:val="es-ES_tradnl"/>
        </w:rPr>
        <w:t>•</w:t>
      </w:r>
      <w:r w:rsidRPr="00660691">
        <w:rPr>
          <w:lang w:val="es-ES_tradnl"/>
        </w:rPr>
        <w:tab/>
      </w:r>
      <w:r w:rsidR="001F46F1" w:rsidRPr="00660691">
        <w:rPr>
          <w:lang w:val="es-ES_tradnl"/>
        </w:rPr>
        <w:t>s</w:t>
      </w:r>
      <w:r w:rsidRPr="00660691">
        <w:rPr>
          <w:lang w:val="es-ES_tradnl"/>
        </w:rPr>
        <w:t>eminarios web de la iniciativa</w:t>
      </w:r>
      <w:r w:rsidR="00EF3481" w:rsidRPr="00660691">
        <w:rPr>
          <w:lang w:val="es-ES_tradnl"/>
        </w:rPr>
        <w:t xml:space="preserve"> de la Red de Mujeres (</w:t>
      </w:r>
      <w:r w:rsidR="0013330C" w:rsidRPr="00660691">
        <w:rPr>
          <w:lang w:val="es-ES_tradnl"/>
        </w:rPr>
        <w:t>No</w:t>
      </w:r>
      <w:r w:rsidR="00EF3481" w:rsidRPr="00660691">
        <w:rPr>
          <w:lang w:val="es-ES_tradnl"/>
        </w:rPr>
        <w:t xml:space="preserve">W, por </w:t>
      </w:r>
      <w:r w:rsidR="00727FDD" w:rsidRPr="00660691">
        <w:rPr>
          <w:rFonts w:cstheme="minorHAnsi"/>
          <w:szCs w:val="24"/>
          <w:lang w:val="es-ES_tradnl"/>
        </w:rPr>
        <w:t>Network of Women</w:t>
      </w:r>
      <w:r w:rsidR="00727FDD" w:rsidRPr="00660691">
        <w:rPr>
          <w:lang w:val="es-ES_tradnl"/>
        </w:rPr>
        <w:t>)</w:t>
      </w:r>
      <w:r w:rsidRPr="00660691">
        <w:rPr>
          <w:lang w:val="es-ES_tradnl"/>
        </w:rPr>
        <w:t>;</w:t>
      </w:r>
    </w:p>
    <w:p w14:paraId="334751A2" w14:textId="00B0BA9F" w:rsidR="00EC14DC" w:rsidRPr="00660691" w:rsidRDefault="00EC14DC" w:rsidP="00244C73">
      <w:pPr>
        <w:pStyle w:val="enumlev2"/>
        <w:rPr>
          <w:lang w:val="es-ES_tradnl"/>
        </w:rPr>
      </w:pPr>
      <w:r w:rsidRPr="00660691">
        <w:rPr>
          <w:lang w:val="es-ES_tradnl"/>
        </w:rPr>
        <w:t>•</w:t>
      </w:r>
      <w:r w:rsidRPr="00660691">
        <w:rPr>
          <w:lang w:val="es-ES_tradnl"/>
        </w:rPr>
        <w:tab/>
      </w:r>
      <w:r w:rsidR="00427C76" w:rsidRPr="00660691">
        <w:rPr>
          <w:lang w:val="es-ES_tradnl"/>
        </w:rPr>
        <w:t xml:space="preserve">el </w:t>
      </w:r>
      <w:r w:rsidR="00AE67A3" w:rsidRPr="00660691">
        <w:rPr>
          <w:lang w:val="es-ES_tradnl"/>
        </w:rPr>
        <w:t>C</w:t>
      </w:r>
      <w:r w:rsidRPr="00660691">
        <w:rPr>
          <w:lang w:val="es-ES_tradnl"/>
        </w:rPr>
        <w:t>onjunto de herramientas para la conectividad a Internet en el último kilómetro;</w:t>
      </w:r>
    </w:p>
    <w:p w14:paraId="5213933C" w14:textId="16F403D0" w:rsidR="00EC14DC" w:rsidRPr="00660691" w:rsidRDefault="00EC14DC" w:rsidP="00244C73">
      <w:pPr>
        <w:pStyle w:val="enumlev2"/>
        <w:rPr>
          <w:lang w:val="es-ES_tradnl"/>
        </w:rPr>
      </w:pPr>
      <w:r w:rsidRPr="00660691">
        <w:rPr>
          <w:lang w:val="es-ES_tradnl"/>
        </w:rPr>
        <w:t>•</w:t>
      </w:r>
      <w:r w:rsidRPr="00660691">
        <w:rPr>
          <w:lang w:val="es-ES_tradnl"/>
        </w:rPr>
        <w:tab/>
        <w:t>el Manual de reglamentación digital y la plataforma en línea;</w:t>
      </w:r>
    </w:p>
    <w:p w14:paraId="54044767" w14:textId="686958D8" w:rsidR="00EC14DC" w:rsidRPr="00660691" w:rsidRDefault="00EC14DC" w:rsidP="00244C73">
      <w:pPr>
        <w:pStyle w:val="enumlev2"/>
        <w:rPr>
          <w:lang w:val="es-ES_tradnl"/>
        </w:rPr>
      </w:pPr>
      <w:r w:rsidRPr="00660691">
        <w:rPr>
          <w:lang w:val="es-ES_tradnl"/>
        </w:rPr>
        <w:t>•</w:t>
      </w:r>
      <w:r w:rsidRPr="00660691">
        <w:rPr>
          <w:lang w:val="es-ES_tradnl"/>
        </w:rPr>
        <w:tab/>
        <w:t>formación de la UIT sobre calidad de servicio</w:t>
      </w:r>
      <w:r w:rsidR="002F3F47" w:rsidRPr="00660691">
        <w:rPr>
          <w:lang w:val="es-ES_tradnl"/>
        </w:rPr>
        <w:t xml:space="preserve"> (QoS)</w:t>
      </w:r>
      <w:r w:rsidRPr="00660691">
        <w:rPr>
          <w:lang w:val="es-ES_tradnl"/>
        </w:rPr>
        <w:t>.</w:t>
      </w:r>
    </w:p>
    <w:p w14:paraId="433415C1" w14:textId="77777777" w:rsidR="00EC14DC" w:rsidRPr="00660691" w:rsidRDefault="00EC14DC" w:rsidP="0046310D">
      <w:pPr>
        <w:pStyle w:val="Heading2"/>
        <w:rPr>
          <w:lang w:val="es-ES_tradnl"/>
        </w:rPr>
      </w:pPr>
      <w:r w:rsidRPr="00660691">
        <w:rPr>
          <w:lang w:val="es-ES_tradnl"/>
        </w:rPr>
        <w:t>1.1</w:t>
      </w:r>
      <w:r w:rsidRPr="00660691">
        <w:rPr>
          <w:lang w:val="es-ES_tradnl"/>
        </w:rPr>
        <w:tab/>
        <w:t>Mandato y resultados</w:t>
      </w:r>
    </w:p>
    <w:p w14:paraId="40337710" w14:textId="61301918" w:rsidR="00EC14DC" w:rsidRPr="00660691" w:rsidRDefault="00EC14DC" w:rsidP="00244C73">
      <w:pPr>
        <w:rPr>
          <w:lang w:val="es-ES_tradnl"/>
        </w:rPr>
      </w:pPr>
      <w:r w:rsidRPr="00660691">
        <w:rPr>
          <w:lang w:val="es-ES_tradnl"/>
        </w:rPr>
        <w:t>La C</w:t>
      </w:r>
      <w:r w:rsidR="000908C5" w:rsidRPr="00660691">
        <w:rPr>
          <w:lang w:val="es-ES_tradnl"/>
        </w:rPr>
        <w:t xml:space="preserve">omisión de </w:t>
      </w:r>
      <w:r w:rsidRPr="00660691">
        <w:rPr>
          <w:lang w:val="es-ES_tradnl"/>
        </w:rPr>
        <w:t>E</w:t>
      </w:r>
      <w:r w:rsidR="000908C5" w:rsidRPr="00660691">
        <w:rPr>
          <w:lang w:val="es-ES_tradnl"/>
        </w:rPr>
        <w:t>studio</w:t>
      </w:r>
      <w:r w:rsidRPr="00660691">
        <w:rPr>
          <w:lang w:val="es-ES_tradnl"/>
        </w:rPr>
        <w:t xml:space="preserve"> 1 se creó en virtud de la Resolución 2 (Rev. </w:t>
      </w:r>
      <w:r w:rsidR="0026490A" w:rsidRPr="00660691">
        <w:rPr>
          <w:lang w:val="es-ES_tradnl"/>
        </w:rPr>
        <w:t>Buenos Aires</w:t>
      </w:r>
      <w:r w:rsidRPr="00660691">
        <w:rPr>
          <w:lang w:val="es-ES_tradnl"/>
        </w:rPr>
        <w:t xml:space="preserve">, 2017) para examinar asuntos relacionados con el </w:t>
      </w:r>
      <w:r w:rsidRPr="00660691">
        <w:rPr>
          <w:b/>
          <w:bCs/>
          <w:i/>
          <w:iCs/>
          <w:lang w:val="es-ES_tradnl"/>
        </w:rPr>
        <w:t>Entorno propicio para el desarrollo de las telecomunicaciones/tecnologías de la información y la comunicación</w:t>
      </w:r>
      <w:r w:rsidR="00572171" w:rsidRPr="00660691">
        <w:rPr>
          <w:b/>
          <w:bCs/>
          <w:i/>
          <w:iCs/>
          <w:lang w:val="es-ES_tradnl"/>
        </w:rPr>
        <w:t xml:space="preserve"> </w:t>
      </w:r>
      <w:r w:rsidR="00572171" w:rsidRPr="00660691">
        <w:rPr>
          <w:bCs/>
          <w:iCs/>
          <w:lang w:val="es-ES_tradnl"/>
        </w:rPr>
        <w:t xml:space="preserve">basándose </w:t>
      </w:r>
      <w:r w:rsidR="00572171" w:rsidRPr="00660691">
        <w:rPr>
          <w:lang w:val="es-ES_tradnl"/>
        </w:rPr>
        <w:t xml:space="preserve">en las Cuestiones adoptadas por los </w:t>
      </w:r>
      <w:r w:rsidR="007134A5" w:rsidRPr="00660691">
        <w:rPr>
          <w:lang w:val="es-ES_tradnl"/>
        </w:rPr>
        <w:t>M</w:t>
      </w:r>
      <w:r w:rsidR="00572171" w:rsidRPr="00660691">
        <w:rPr>
          <w:lang w:val="es-ES_tradnl"/>
        </w:rPr>
        <w:t>iembros del UIT-D en la CMDT-17</w:t>
      </w:r>
      <w:r w:rsidRPr="00660691">
        <w:rPr>
          <w:lang w:val="es-ES_tradnl"/>
        </w:rPr>
        <w:t xml:space="preserve">. Las atribuciones de la </w:t>
      </w:r>
      <w:r w:rsidR="005C38D6" w:rsidRPr="00660691">
        <w:rPr>
          <w:lang w:val="es-ES_tradnl"/>
        </w:rPr>
        <w:t>C</w:t>
      </w:r>
      <w:r w:rsidR="000908C5" w:rsidRPr="00660691">
        <w:rPr>
          <w:lang w:val="es-ES_tradnl"/>
        </w:rPr>
        <w:t>omisión de Estudio</w:t>
      </w:r>
      <w:r w:rsidR="005C38D6" w:rsidRPr="00660691">
        <w:rPr>
          <w:lang w:val="es-ES_tradnl"/>
        </w:rPr>
        <w:t xml:space="preserve"> 1 </w:t>
      </w:r>
      <w:r w:rsidRPr="00660691">
        <w:rPr>
          <w:lang w:val="es-ES_tradnl"/>
        </w:rPr>
        <w:t xml:space="preserve">se </w:t>
      </w:r>
      <w:r w:rsidR="00572171" w:rsidRPr="00660691">
        <w:rPr>
          <w:lang w:val="es-ES_tradnl"/>
        </w:rPr>
        <w:t xml:space="preserve">describen con detalle </w:t>
      </w:r>
      <w:r w:rsidRPr="00660691">
        <w:rPr>
          <w:lang w:val="es-ES_tradnl"/>
        </w:rPr>
        <w:t xml:space="preserve">en </w:t>
      </w:r>
      <w:r w:rsidR="00572171" w:rsidRPr="00660691">
        <w:rPr>
          <w:lang w:val="es-ES_tradnl"/>
        </w:rPr>
        <w:t xml:space="preserve">dicha </w:t>
      </w:r>
      <w:r w:rsidRPr="00660691">
        <w:rPr>
          <w:lang w:val="es-ES_tradnl"/>
        </w:rPr>
        <w:t>Resolución</w:t>
      </w:r>
      <w:r w:rsidR="0013330C" w:rsidRPr="00660691">
        <w:rPr>
          <w:lang w:val="es-ES_tradnl"/>
        </w:rPr>
        <w:t>,</w:t>
      </w:r>
      <w:r w:rsidRPr="00660691">
        <w:rPr>
          <w:lang w:val="es-ES_tradnl"/>
        </w:rPr>
        <w:t xml:space="preserve"> concretamente en la página 246 del Informe final de la CMDT-17.</w:t>
      </w:r>
    </w:p>
    <w:p w14:paraId="116B7483" w14:textId="77777777" w:rsidR="00EC14DC" w:rsidRPr="00660691" w:rsidRDefault="00EC14DC" w:rsidP="00244C73">
      <w:pPr>
        <w:rPr>
          <w:lang w:val="es-ES_tradnl"/>
        </w:rPr>
      </w:pPr>
      <w:r w:rsidRPr="00660691">
        <w:rPr>
          <w:lang w:val="es-ES_tradnl"/>
        </w:rPr>
        <w:t>Los títulos oficiales de las Cuestiones de la Comisión de Estudio son:</w:t>
      </w:r>
    </w:p>
    <w:p w14:paraId="626174F1" w14:textId="77777777" w:rsidR="00EC14DC" w:rsidRPr="00660691" w:rsidRDefault="00EC14DC" w:rsidP="00244C73">
      <w:pPr>
        <w:pStyle w:val="enumlev1"/>
        <w:rPr>
          <w:lang w:val="es-ES_tradnl"/>
        </w:rPr>
      </w:pPr>
      <w:r w:rsidRPr="00660691">
        <w:rPr>
          <w:lang w:val="es-ES_tradnl"/>
        </w:rPr>
        <w:t>–</w:t>
      </w:r>
      <w:r w:rsidRPr="00660691">
        <w:rPr>
          <w:lang w:val="es-ES_tradnl"/>
        </w:rPr>
        <w:tab/>
        <w:t>Cuestión 1/1: Estrategias y políticas para el despliegue de la banda ancha en los países en desarrollo</w:t>
      </w:r>
    </w:p>
    <w:p w14:paraId="4FD039F6" w14:textId="77777777" w:rsidR="00EC14DC" w:rsidRPr="00660691" w:rsidRDefault="00EC14DC" w:rsidP="00244C73">
      <w:pPr>
        <w:pStyle w:val="enumlev1"/>
        <w:rPr>
          <w:lang w:val="es-ES_tradnl"/>
        </w:rPr>
      </w:pPr>
      <w:r w:rsidRPr="00660691">
        <w:rPr>
          <w:lang w:val="es-ES_tradnl"/>
        </w:rPr>
        <w:t>–</w:t>
      </w:r>
      <w:r w:rsidRPr="00660691">
        <w:rPr>
          <w:lang w:val="es-ES_tradnl"/>
        </w:rPr>
        <w:tab/>
        <w:t>Cuestión 2/1: Estrategias, políticas, reglamentación y métodos para la transición y adopción de la radiodifusión digital e implantación de nuevos servicios</w:t>
      </w:r>
    </w:p>
    <w:p w14:paraId="024C683D" w14:textId="77777777" w:rsidR="00EC14DC" w:rsidRPr="00660691" w:rsidRDefault="00EC14DC" w:rsidP="00244C73">
      <w:pPr>
        <w:pStyle w:val="enumlev1"/>
        <w:rPr>
          <w:lang w:val="es-ES_tradnl"/>
        </w:rPr>
      </w:pPr>
      <w:r w:rsidRPr="00660691">
        <w:rPr>
          <w:lang w:val="es-ES_tradnl"/>
        </w:rPr>
        <w:t>–</w:t>
      </w:r>
      <w:r w:rsidRPr="00660691">
        <w:rPr>
          <w:lang w:val="es-ES_tradnl"/>
        </w:rPr>
        <w:tab/>
        <w:t>Cuestión 3/1: Nuevas tecnologías, incluida la computación en la nube, los servicios móviles y los OTT: retos, oportunidades e impacto económico y político para los países en desarrollo</w:t>
      </w:r>
    </w:p>
    <w:p w14:paraId="4847A5C8" w14:textId="77777777" w:rsidR="00EC14DC" w:rsidRPr="00660691" w:rsidRDefault="00EC14DC" w:rsidP="00244C73">
      <w:pPr>
        <w:pStyle w:val="enumlev1"/>
        <w:rPr>
          <w:lang w:val="es-ES_tradnl"/>
        </w:rPr>
      </w:pPr>
      <w:r w:rsidRPr="00660691">
        <w:rPr>
          <w:lang w:val="es-ES_tradnl"/>
        </w:rPr>
        <w:lastRenderedPageBreak/>
        <w:t>–</w:t>
      </w:r>
      <w:r w:rsidRPr="00660691">
        <w:rPr>
          <w:lang w:val="es-ES_tradnl"/>
        </w:rPr>
        <w:tab/>
        <w:t>Cuestión 4/1: Políticas económicas y métodos de determinación de costos de los servicios relativos a las redes nacionales de telecomunicaciones/tecnologías de la información y la comunicación</w:t>
      </w:r>
    </w:p>
    <w:p w14:paraId="7FAFB748" w14:textId="77777777" w:rsidR="00EC14DC" w:rsidRPr="00660691" w:rsidRDefault="00EC14DC" w:rsidP="00244C73">
      <w:pPr>
        <w:pStyle w:val="enumlev1"/>
        <w:rPr>
          <w:lang w:val="es-ES_tradnl"/>
        </w:rPr>
      </w:pPr>
      <w:r w:rsidRPr="00660691">
        <w:rPr>
          <w:lang w:val="es-ES_tradnl"/>
        </w:rPr>
        <w:t>–</w:t>
      </w:r>
      <w:r w:rsidRPr="00660691">
        <w:rPr>
          <w:lang w:val="es-ES_tradnl"/>
        </w:rPr>
        <w:tab/>
        <w:t>Cuestión 5/1: Telecomunicaciones/tecnologías de la información y la comunicación para las zonas rurales y distantes</w:t>
      </w:r>
    </w:p>
    <w:p w14:paraId="13173CE5" w14:textId="77777777" w:rsidR="00EC14DC" w:rsidRPr="00660691" w:rsidRDefault="00EC14DC" w:rsidP="00244C73">
      <w:pPr>
        <w:pStyle w:val="enumlev1"/>
        <w:rPr>
          <w:lang w:val="es-ES_tradnl"/>
        </w:rPr>
      </w:pPr>
      <w:r w:rsidRPr="00660691">
        <w:rPr>
          <w:lang w:val="es-ES_tradnl"/>
        </w:rPr>
        <w:t>–</w:t>
      </w:r>
      <w:r w:rsidRPr="00660691">
        <w:rPr>
          <w:lang w:val="es-ES_tradnl"/>
        </w:rPr>
        <w:tab/>
        <w:t>Cuestión 6/1: Información, protección y derechos del consumidor: leyes, reglamentación, fundamentos económicos, redes de consumidores</w:t>
      </w:r>
    </w:p>
    <w:p w14:paraId="7D87DADB" w14:textId="0238B3B3" w:rsidR="00EC14DC" w:rsidRPr="00660691" w:rsidRDefault="00EC14DC" w:rsidP="00244C73">
      <w:pPr>
        <w:pStyle w:val="enumlev1"/>
        <w:rPr>
          <w:lang w:val="es-ES_tradnl"/>
        </w:rPr>
      </w:pPr>
      <w:r w:rsidRPr="00660691">
        <w:rPr>
          <w:lang w:val="es-ES_tradnl"/>
        </w:rPr>
        <w:t>–</w:t>
      </w:r>
      <w:r w:rsidRPr="00660691">
        <w:rPr>
          <w:lang w:val="es-ES_tradnl"/>
        </w:rPr>
        <w:tab/>
        <w:t>Cuestión 7/1: Acceso a los servicios de telecomunicaciones/tecnologías de la información y la comunicación para las personas con discapacidad y otras personas con necesidades especiales</w:t>
      </w:r>
    </w:p>
    <w:p w14:paraId="6243AE17" w14:textId="2AC78AA9" w:rsidR="0088084B" w:rsidRPr="00660691" w:rsidRDefault="0088084B" w:rsidP="0046310D">
      <w:pPr>
        <w:rPr>
          <w:lang w:val="es-ES_tradnl"/>
        </w:rPr>
      </w:pPr>
      <w:r w:rsidRPr="00660691">
        <w:rPr>
          <w:lang w:val="es-ES_tradnl"/>
        </w:rPr>
        <w:t xml:space="preserve">La CMDT-17 adoptó estos temas con la intención de que todos los productos se finalizaran en </w:t>
      </w:r>
      <w:r w:rsidR="00C806B3" w:rsidRPr="00660691">
        <w:rPr>
          <w:lang w:val="es-ES_tradnl"/>
        </w:rPr>
        <w:t>cuatro</w:t>
      </w:r>
      <w:r w:rsidRPr="00660691">
        <w:rPr>
          <w:lang w:val="es-ES_tradnl"/>
        </w:rPr>
        <w:t> años.</w:t>
      </w:r>
    </w:p>
    <w:p w14:paraId="5F0AC131" w14:textId="2B85147E" w:rsidR="00321853" w:rsidRPr="00660691" w:rsidRDefault="0088084B" w:rsidP="00C806B3">
      <w:pPr>
        <w:rPr>
          <w:lang w:val="es-ES_tradnl"/>
        </w:rPr>
      </w:pPr>
      <w:r w:rsidRPr="00660691">
        <w:rPr>
          <w:lang w:val="es-ES_tradnl"/>
        </w:rPr>
        <w:t>En la primera reunión</w:t>
      </w:r>
      <w:r w:rsidR="0059290A" w:rsidRPr="00660691">
        <w:rPr>
          <w:lang w:val="es-ES_tradnl"/>
        </w:rPr>
        <w:t xml:space="preserve"> de la CE 1</w:t>
      </w:r>
      <w:r w:rsidRPr="00660691">
        <w:rPr>
          <w:lang w:val="es-ES_tradnl"/>
        </w:rPr>
        <w:t xml:space="preserve"> de</w:t>
      </w:r>
      <w:r w:rsidRPr="00660691">
        <w:rPr>
          <w:b/>
          <w:bCs/>
          <w:lang w:val="es-ES_tradnl"/>
        </w:rPr>
        <w:t xml:space="preserve"> abril de 2018</w:t>
      </w:r>
      <w:r w:rsidRPr="00660691">
        <w:rPr>
          <w:lang w:val="es-ES_tradnl"/>
        </w:rPr>
        <w:t xml:space="preserve">, los equipos directivos de la CE 1 prepararon </w:t>
      </w:r>
      <w:r w:rsidRPr="00660691">
        <w:rPr>
          <w:b/>
          <w:bCs/>
          <w:lang w:val="es-ES_tradnl"/>
        </w:rPr>
        <w:t xml:space="preserve">planes de trabajo </w:t>
      </w:r>
      <w:r w:rsidR="0059290A" w:rsidRPr="00660691">
        <w:rPr>
          <w:bCs/>
          <w:lang w:val="es-ES_tradnl"/>
        </w:rPr>
        <w:t>para las siete Cuestiones y los publicaron en sus</w:t>
      </w:r>
      <w:r w:rsidR="0059290A" w:rsidRPr="00660691">
        <w:rPr>
          <w:b/>
          <w:bCs/>
          <w:lang w:val="es-ES_tradnl"/>
        </w:rPr>
        <w:t xml:space="preserve"> </w:t>
      </w:r>
      <w:hyperlink r:id="rId26" w:history="1">
        <w:r w:rsidRPr="00660691">
          <w:rPr>
            <w:rStyle w:val="Hyperlink"/>
            <w:bCs/>
            <w:lang w:val="es-ES_tradnl"/>
          </w:rPr>
          <w:t>informes de reunión respectivos</w:t>
        </w:r>
      </w:hyperlink>
      <w:r w:rsidRPr="00660691">
        <w:rPr>
          <w:bCs/>
          <w:lang w:val="es-ES_tradnl"/>
        </w:rPr>
        <w:t xml:space="preserve">. En estos planes </w:t>
      </w:r>
      <w:r w:rsidRPr="00660691">
        <w:rPr>
          <w:lang w:val="es-ES_tradnl"/>
        </w:rPr>
        <w:t xml:space="preserve">se describían estrategias encaminadas a la consecución de los resultados previstos y solicitados por la CMDT-17 para cada Cuestión y se puntualizaban hitos, actividades, plazos y partes responsables. </w:t>
      </w:r>
      <w:r w:rsidR="0059290A" w:rsidRPr="00660691">
        <w:rPr>
          <w:lang w:val="es-ES_tradnl"/>
        </w:rPr>
        <w:t>E</w:t>
      </w:r>
      <w:r w:rsidRPr="00660691">
        <w:rPr>
          <w:lang w:val="es-ES_tradnl"/>
        </w:rPr>
        <w:t xml:space="preserve">n </w:t>
      </w:r>
      <w:r w:rsidRPr="00660691">
        <w:rPr>
          <w:b/>
          <w:bCs/>
          <w:lang w:val="es-ES_tradnl"/>
        </w:rPr>
        <w:t>septiembre de 2018</w:t>
      </w:r>
      <w:r w:rsidRPr="00660691">
        <w:rPr>
          <w:lang w:val="es-ES_tradnl"/>
        </w:rPr>
        <w:t>, los equipos directivos habían preparado y presentado</w:t>
      </w:r>
      <w:r w:rsidRPr="00660691">
        <w:rPr>
          <w:szCs w:val="24"/>
          <w:lang w:val="es-ES_tradnl"/>
        </w:rPr>
        <w:t xml:space="preserve"> </w:t>
      </w:r>
      <w:r w:rsidRPr="00660691">
        <w:rPr>
          <w:b/>
          <w:bCs/>
          <w:lang w:val="es-ES_tradnl"/>
        </w:rPr>
        <w:t>proyectos de estructura preliminar</w:t>
      </w:r>
      <w:r w:rsidRPr="00660691">
        <w:rPr>
          <w:lang w:val="es-ES_tradnl"/>
        </w:rPr>
        <w:t xml:space="preserve"> </w:t>
      </w:r>
      <w:r w:rsidRPr="00660691">
        <w:rPr>
          <w:szCs w:val="24"/>
          <w:lang w:val="es-ES_tradnl"/>
        </w:rPr>
        <w:t>de todos los informes de resultados esperados por</w:t>
      </w:r>
      <w:r w:rsidRPr="00660691">
        <w:rPr>
          <w:lang w:val="es-ES_tradnl"/>
        </w:rPr>
        <w:t xml:space="preserve"> la CMDT. En </w:t>
      </w:r>
      <w:r w:rsidRPr="00660691">
        <w:rPr>
          <w:b/>
          <w:bCs/>
          <w:lang w:val="es-ES_tradnl"/>
        </w:rPr>
        <w:t>abril de</w:t>
      </w:r>
      <w:r w:rsidR="00C806B3" w:rsidRPr="00660691">
        <w:rPr>
          <w:b/>
          <w:bCs/>
          <w:lang w:val="es-ES_tradnl"/>
        </w:rPr>
        <w:t> </w:t>
      </w:r>
      <w:r w:rsidR="009A03A7" w:rsidRPr="00660691">
        <w:rPr>
          <w:b/>
          <w:bCs/>
          <w:lang w:val="es-ES_tradnl"/>
        </w:rPr>
        <w:t>2019</w:t>
      </w:r>
      <w:r w:rsidR="009A03A7" w:rsidRPr="00660691">
        <w:rPr>
          <w:lang w:val="es-ES_tradnl"/>
        </w:rPr>
        <w:t xml:space="preserve">, </w:t>
      </w:r>
      <w:r w:rsidRPr="00660691">
        <w:rPr>
          <w:lang w:val="es-ES_tradnl"/>
        </w:rPr>
        <w:t xml:space="preserve">se aprobó el primer </w:t>
      </w:r>
      <w:r w:rsidRPr="00660691">
        <w:rPr>
          <w:b/>
          <w:bCs/>
          <w:lang w:val="es-ES_tradnl"/>
        </w:rPr>
        <w:t>producto anual</w:t>
      </w:r>
      <w:r w:rsidRPr="00660691">
        <w:rPr>
          <w:lang w:val="es-ES_tradnl"/>
        </w:rPr>
        <w:t xml:space="preserve"> de la CE 1 del UIT-D</w:t>
      </w:r>
      <w:r w:rsidR="009A03A7" w:rsidRPr="00660691">
        <w:rPr>
          <w:lang w:val="es-ES_tradnl"/>
        </w:rPr>
        <w:t xml:space="preserve"> </w:t>
      </w:r>
      <w:r w:rsidRPr="00660691">
        <w:rPr>
          <w:lang w:val="es-ES_tradnl"/>
        </w:rPr>
        <w:t>sobre</w:t>
      </w:r>
      <w:r w:rsidR="009A03A7" w:rsidRPr="00660691">
        <w:rPr>
          <w:lang w:val="es-ES_tradnl"/>
        </w:rPr>
        <w:t xml:space="preserve"> </w:t>
      </w:r>
      <w:r w:rsidR="00321853" w:rsidRPr="00660691">
        <w:rPr>
          <w:lang w:val="es-ES_tradnl"/>
        </w:rPr>
        <w:t>"Tendencias de las nuevas tecnologías, servicios y aplicaciones de la radiodifusión"</w:t>
      </w:r>
      <w:r w:rsidRPr="00660691">
        <w:rPr>
          <w:lang w:val="es-ES_tradnl"/>
        </w:rPr>
        <w:t xml:space="preserve">. En </w:t>
      </w:r>
      <w:r w:rsidRPr="00660691">
        <w:rPr>
          <w:b/>
          <w:bCs/>
          <w:lang w:val="es-ES_tradnl"/>
        </w:rPr>
        <w:t xml:space="preserve">febrero de </w:t>
      </w:r>
      <w:r w:rsidR="00321853" w:rsidRPr="00660691">
        <w:rPr>
          <w:b/>
          <w:bCs/>
          <w:lang w:val="es-ES_tradnl"/>
        </w:rPr>
        <w:t>2020</w:t>
      </w:r>
      <w:r w:rsidR="00321853" w:rsidRPr="00660691">
        <w:rPr>
          <w:lang w:val="es-ES_tradnl"/>
        </w:rPr>
        <w:t>,</w:t>
      </w:r>
      <w:r w:rsidR="00321853" w:rsidRPr="00660691">
        <w:rPr>
          <w:rFonts w:cstheme="minorHAnsi"/>
          <w:szCs w:val="24"/>
          <w:lang w:val="es-ES_tradnl"/>
        </w:rPr>
        <w:t xml:space="preserve"> </w:t>
      </w:r>
      <w:r w:rsidR="0059290A" w:rsidRPr="00660691">
        <w:rPr>
          <w:lang w:val="es-ES_tradnl"/>
        </w:rPr>
        <w:t xml:space="preserve">se </w:t>
      </w:r>
      <w:r w:rsidRPr="00660691">
        <w:rPr>
          <w:lang w:val="es-ES_tradnl"/>
        </w:rPr>
        <w:t xml:space="preserve">habían </w:t>
      </w:r>
      <w:r w:rsidR="0059290A" w:rsidRPr="00660691">
        <w:rPr>
          <w:lang w:val="es-ES_tradnl"/>
        </w:rPr>
        <w:t>completado los</w:t>
      </w:r>
      <w:r w:rsidRPr="00660691">
        <w:rPr>
          <w:lang w:val="es-ES_tradnl"/>
        </w:rPr>
        <w:t xml:space="preserve"> </w:t>
      </w:r>
      <w:r w:rsidRPr="00660691">
        <w:rPr>
          <w:b/>
          <w:bCs/>
          <w:lang w:val="es-ES_tradnl"/>
        </w:rPr>
        <w:t>proyectos de informe final de resultados</w:t>
      </w:r>
      <w:r w:rsidR="0059290A" w:rsidRPr="00660691">
        <w:rPr>
          <w:b/>
          <w:bCs/>
          <w:lang w:val="es-ES_tradnl"/>
        </w:rPr>
        <w:t xml:space="preserve"> </w:t>
      </w:r>
      <w:r w:rsidR="0059290A" w:rsidRPr="00660691">
        <w:rPr>
          <w:bCs/>
          <w:lang w:val="es-ES_tradnl"/>
        </w:rPr>
        <w:t>de todas las Cuestiones</w:t>
      </w:r>
      <w:r w:rsidR="00321853" w:rsidRPr="00660691">
        <w:rPr>
          <w:rFonts w:cstheme="minorHAnsi"/>
          <w:szCs w:val="24"/>
          <w:lang w:val="es-ES_tradnl"/>
        </w:rPr>
        <w:t xml:space="preserve">. </w:t>
      </w:r>
      <w:r w:rsidRPr="00660691">
        <w:rPr>
          <w:rFonts w:cstheme="minorHAnsi"/>
          <w:szCs w:val="24"/>
          <w:lang w:val="es-ES_tradnl"/>
        </w:rPr>
        <w:t>En marzo de 2021, l</w:t>
      </w:r>
      <w:r w:rsidRPr="00660691">
        <w:rPr>
          <w:lang w:val="es-ES_tradnl"/>
        </w:rPr>
        <w:t xml:space="preserve">a CE 1 </w:t>
      </w:r>
      <w:r w:rsidR="001114B3" w:rsidRPr="00660691">
        <w:rPr>
          <w:lang w:val="es-ES_tradnl"/>
        </w:rPr>
        <w:t>del UIT-D</w:t>
      </w:r>
      <w:r w:rsidRPr="00660691">
        <w:rPr>
          <w:b/>
          <w:lang w:val="es-ES_tradnl"/>
        </w:rPr>
        <w:t xml:space="preserve"> </w:t>
      </w:r>
      <w:r w:rsidRPr="00660691">
        <w:rPr>
          <w:b/>
          <w:bCs/>
          <w:lang w:val="es-ES_tradnl"/>
        </w:rPr>
        <w:t>acordó</w:t>
      </w:r>
      <w:r w:rsidRPr="00660691">
        <w:rPr>
          <w:b/>
          <w:lang w:val="es-ES_tradnl"/>
        </w:rPr>
        <w:t xml:space="preserve"> los</w:t>
      </w:r>
      <w:r w:rsidRPr="00660691">
        <w:rPr>
          <w:lang w:val="es-ES_tradnl"/>
        </w:rPr>
        <w:t xml:space="preserve"> </w:t>
      </w:r>
      <w:r w:rsidRPr="00660691">
        <w:rPr>
          <w:b/>
          <w:bCs/>
          <w:lang w:val="es-ES_tradnl"/>
        </w:rPr>
        <w:t>informes finales</w:t>
      </w:r>
      <w:r w:rsidRPr="00660691">
        <w:rPr>
          <w:lang w:val="es-ES_tradnl"/>
        </w:rPr>
        <w:t xml:space="preserve"> de las siete Cuestiones </w:t>
      </w:r>
      <w:r w:rsidR="0059290A" w:rsidRPr="00660691">
        <w:rPr>
          <w:lang w:val="es-ES_tradnl"/>
        </w:rPr>
        <w:t xml:space="preserve">de estudio </w:t>
      </w:r>
      <w:r w:rsidRPr="00660691">
        <w:rPr>
          <w:lang w:val="es-ES_tradnl"/>
        </w:rPr>
        <w:t xml:space="preserve">y </w:t>
      </w:r>
      <w:r w:rsidR="001114B3" w:rsidRPr="00660691">
        <w:rPr>
          <w:lang w:val="es-ES_tradnl"/>
        </w:rPr>
        <w:t xml:space="preserve">un documento de directrices sobre modelización de costes </w:t>
      </w:r>
      <w:r w:rsidR="0059290A" w:rsidRPr="00660691">
        <w:rPr>
          <w:lang w:val="es-ES_tradnl"/>
        </w:rPr>
        <w:t xml:space="preserve">para la </w:t>
      </w:r>
      <w:r w:rsidR="001114B3" w:rsidRPr="00660691">
        <w:rPr>
          <w:lang w:val="es-ES_tradnl"/>
        </w:rPr>
        <w:t>Cuestión 4/1</w:t>
      </w:r>
      <w:r w:rsidR="00321853" w:rsidRPr="00660691">
        <w:rPr>
          <w:lang w:val="es-ES_tradnl"/>
        </w:rPr>
        <w:t xml:space="preserve">. </w:t>
      </w:r>
      <w:r w:rsidR="001114B3" w:rsidRPr="00660691">
        <w:rPr>
          <w:lang w:val="es-ES_tradnl"/>
        </w:rPr>
        <w:t>Los</w:t>
      </w:r>
      <w:r w:rsidR="00972F16" w:rsidRPr="00660691">
        <w:rPr>
          <w:lang w:val="es-ES_tradnl"/>
        </w:rPr>
        <w:t xml:space="preserve"> </w:t>
      </w:r>
      <w:r w:rsidR="001114B3" w:rsidRPr="00660691">
        <w:rPr>
          <w:lang w:val="es-ES_tradnl"/>
        </w:rPr>
        <w:t xml:space="preserve">informes finales y el documento de directrices se distribuyeron gratuitamente como </w:t>
      </w:r>
      <w:hyperlink r:id="rId27" w:history="1">
        <w:r w:rsidR="001114B3" w:rsidRPr="00660691">
          <w:rPr>
            <w:rStyle w:val="Hyperlink"/>
            <w:rFonts w:cstheme="minorHAnsi"/>
            <w:szCs w:val="24"/>
            <w:lang w:val="es-ES_tradnl"/>
          </w:rPr>
          <w:t>publicaciones de las C</w:t>
        </w:r>
        <w:r w:rsidR="0059290A" w:rsidRPr="00660691">
          <w:rPr>
            <w:rStyle w:val="Hyperlink"/>
            <w:rFonts w:cstheme="minorHAnsi"/>
            <w:szCs w:val="24"/>
            <w:lang w:val="es-ES_tradnl"/>
          </w:rPr>
          <w:t xml:space="preserve">omisiones de </w:t>
        </w:r>
        <w:r w:rsidR="001114B3" w:rsidRPr="00660691">
          <w:rPr>
            <w:rStyle w:val="Hyperlink"/>
            <w:rFonts w:cstheme="minorHAnsi"/>
            <w:szCs w:val="24"/>
            <w:lang w:val="es-ES_tradnl"/>
          </w:rPr>
          <w:t>E</w:t>
        </w:r>
        <w:r w:rsidR="0059290A" w:rsidRPr="00660691">
          <w:rPr>
            <w:rStyle w:val="Hyperlink"/>
            <w:rFonts w:cstheme="minorHAnsi"/>
            <w:szCs w:val="24"/>
            <w:lang w:val="es-ES_tradnl"/>
          </w:rPr>
          <w:t>studio</w:t>
        </w:r>
        <w:r w:rsidR="001114B3" w:rsidRPr="00660691">
          <w:rPr>
            <w:rStyle w:val="Hyperlink"/>
            <w:rFonts w:cstheme="minorHAnsi"/>
            <w:szCs w:val="24"/>
            <w:lang w:val="es-ES_tradnl"/>
          </w:rPr>
          <w:t> del UIT-D</w:t>
        </w:r>
      </w:hyperlink>
      <w:r w:rsidR="001114B3" w:rsidRPr="00660691">
        <w:rPr>
          <w:lang w:val="es-ES_tradnl"/>
        </w:rPr>
        <w:t xml:space="preserve">, en los </w:t>
      </w:r>
      <w:r w:rsidR="0059290A" w:rsidRPr="00660691">
        <w:rPr>
          <w:lang w:val="es-ES_tradnl"/>
        </w:rPr>
        <w:t xml:space="preserve">seis </w:t>
      </w:r>
      <w:r w:rsidR="001114B3" w:rsidRPr="00660691">
        <w:rPr>
          <w:lang w:val="es-ES_tradnl"/>
        </w:rPr>
        <w:t>idiomas oficiales de la</w:t>
      </w:r>
      <w:r w:rsidR="0059290A" w:rsidRPr="00660691">
        <w:rPr>
          <w:lang w:val="es-ES_tradnl"/>
        </w:rPr>
        <w:t xml:space="preserve"> UIT</w:t>
      </w:r>
      <w:r w:rsidR="001114B3" w:rsidRPr="00660691">
        <w:rPr>
          <w:lang w:val="es-ES_tradnl"/>
        </w:rPr>
        <w:t>, en agosto de 2021. Con cada informe final se facilitó un v</w:t>
      </w:r>
      <w:r w:rsidR="00C806B3" w:rsidRPr="00660691">
        <w:rPr>
          <w:lang w:val="es-ES_tradnl"/>
        </w:rPr>
        <w:t>í</w:t>
      </w:r>
      <w:r w:rsidR="001114B3" w:rsidRPr="00660691">
        <w:rPr>
          <w:lang w:val="es-ES_tradnl"/>
        </w:rPr>
        <w:t>deo informativo</w:t>
      </w:r>
      <w:r w:rsidR="00321853" w:rsidRPr="00660691">
        <w:rPr>
          <w:lang w:val="es-ES_tradnl"/>
        </w:rPr>
        <w:t>.</w:t>
      </w:r>
    </w:p>
    <w:p w14:paraId="3AA2627F" w14:textId="7DBA54BC" w:rsidR="00321853" w:rsidRPr="00660691" w:rsidRDefault="001114B3" w:rsidP="0046310D">
      <w:pPr>
        <w:rPr>
          <w:lang w:val="es-ES_tradnl"/>
        </w:rPr>
      </w:pPr>
      <w:r w:rsidRPr="00660691">
        <w:rPr>
          <w:lang w:val="es-ES_tradnl"/>
        </w:rPr>
        <w:t>La C</w:t>
      </w:r>
      <w:r w:rsidR="00462F1E" w:rsidRPr="00660691">
        <w:rPr>
          <w:lang w:val="es-ES_tradnl"/>
        </w:rPr>
        <w:t xml:space="preserve">omisión de </w:t>
      </w:r>
      <w:r w:rsidRPr="00660691">
        <w:rPr>
          <w:lang w:val="es-ES_tradnl"/>
        </w:rPr>
        <w:t>E</w:t>
      </w:r>
      <w:r w:rsidR="00462F1E" w:rsidRPr="00660691">
        <w:rPr>
          <w:lang w:val="es-ES_tradnl"/>
        </w:rPr>
        <w:t>studio</w:t>
      </w:r>
      <w:r w:rsidRPr="00660691">
        <w:rPr>
          <w:lang w:val="es-ES_tradnl"/>
        </w:rPr>
        <w:t xml:space="preserve"> 1 concluyó sus trabajos durante su última reunión, que se celebró en Ginebra en octubre de 2021, cuando se </w:t>
      </w:r>
      <w:r w:rsidR="004B1CA8" w:rsidRPr="00660691">
        <w:rPr>
          <w:lang w:val="es-ES_tradnl"/>
        </w:rPr>
        <w:t>revisaron</w:t>
      </w:r>
      <w:r w:rsidRPr="00660691">
        <w:rPr>
          <w:lang w:val="es-ES_tradnl"/>
        </w:rPr>
        <w:t>, acordaron y presentaron al Grupo Asesor de Desarrollo de las Telecomunicaciones (GADT) los mandatos revisados de las siete Cuestiones</w:t>
      </w:r>
      <w:r w:rsidR="0059290A" w:rsidRPr="00660691">
        <w:rPr>
          <w:lang w:val="es-ES_tradnl"/>
        </w:rPr>
        <w:t xml:space="preserve"> de estudio</w:t>
      </w:r>
      <w:r w:rsidR="00321853" w:rsidRPr="00660691">
        <w:rPr>
          <w:lang w:val="es-ES_tradnl"/>
        </w:rPr>
        <w:t>.</w:t>
      </w:r>
    </w:p>
    <w:p w14:paraId="5FE3F034" w14:textId="77777777" w:rsidR="00EC14DC" w:rsidRPr="00660691" w:rsidRDefault="00EC14DC" w:rsidP="00244C73">
      <w:pPr>
        <w:pStyle w:val="Heading2"/>
        <w:rPr>
          <w:lang w:val="es-ES_tradnl"/>
        </w:rPr>
      </w:pPr>
      <w:r w:rsidRPr="00660691">
        <w:rPr>
          <w:lang w:val="es-ES_tradnl"/>
        </w:rPr>
        <w:t>1.2</w:t>
      </w:r>
      <w:r w:rsidRPr="00660691">
        <w:rPr>
          <w:lang w:val="es-ES_tradnl"/>
        </w:rPr>
        <w:tab/>
        <w:t>Equipo de dirección de la Comisión de Estudio 1</w:t>
      </w:r>
    </w:p>
    <w:p w14:paraId="4682E36A" w14:textId="5F8F3966" w:rsidR="00EC14DC" w:rsidRPr="00660691" w:rsidRDefault="00EC14DC" w:rsidP="00C70228">
      <w:pPr>
        <w:rPr>
          <w:lang w:val="es-ES_tradnl"/>
        </w:rPr>
      </w:pPr>
      <w:r w:rsidRPr="00660691">
        <w:rPr>
          <w:lang w:val="es-ES_tradnl"/>
        </w:rPr>
        <w:t xml:space="preserve">La CMDT-17 designó al equipo de dirección de la CE 1 </w:t>
      </w:r>
      <w:r w:rsidR="001114B3" w:rsidRPr="00660691">
        <w:rPr>
          <w:lang w:val="es-ES_tradnl"/>
        </w:rPr>
        <w:t xml:space="preserve">siguiente </w:t>
      </w:r>
      <w:r w:rsidRPr="00660691">
        <w:rPr>
          <w:lang w:val="es-ES_tradnl"/>
        </w:rPr>
        <w:t>para el séptimo periodo de estudios (2018</w:t>
      </w:r>
      <w:r w:rsidRPr="00660691">
        <w:rPr>
          <w:lang w:val="es-ES_tradnl"/>
        </w:rPr>
        <w:noBreakHyphen/>
        <w:t>202</w:t>
      </w:r>
      <w:r w:rsidR="00462F1E" w:rsidRPr="00660691">
        <w:rPr>
          <w:lang w:val="es-ES_tradnl"/>
        </w:rPr>
        <w:t>2</w:t>
      </w:r>
      <w:r w:rsidRPr="00660691">
        <w:rPr>
          <w:lang w:val="es-ES_tradnl"/>
        </w:rPr>
        <w:t xml:space="preserve">): la </w:t>
      </w:r>
      <w:r w:rsidRPr="00660691">
        <w:rPr>
          <w:b/>
          <w:bCs/>
          <w:lang w:val="es-ES_tradnl"/>
        </w:rPr>
        <w:t>Sra. Regina Fleur Assoumou Bessou (Côte d'Ivoire)</w:t>
      </w:r>
      <w:r w:rsidRPr="00660691">
        <w:rPr>
          <w:lang w:val="es-ES_tradnl"/>
        </w:rPr>
        <w:t xml:space="preserve"> ejerció de Presidenta; y contó con la asistencia de varios Vicepresidentes en representación de las seis regiones</w:t>
      </w:r>
      <w:r w:rsidR="00E6368B" w:rsidRPr="00660691">
        <w:rPr>
          <w:lang w:val="es-ES_tradnl"/>
        </w:rPr>
        <w:br/>
      </w:r>
      <w:r w:rsidRPr="00660691">
        <w:rPr>
          <w:lang w:val="es-ES_tradnl"/>
        </w:rPr>
        <w:t xml:space="preserve">del </w:t>
      </w:r>
      <w:r w:rsidR="00462F1E" w:rsidRPr="00660691">
        <w:rPr>
          <w:lang w:val="es-ES_tradnl"/>
        </w:rPr>
        <w:t>UIT-D</w:t>
      </w:r>
      <w:r w:rsidRPr="00660691">
        <w:rPr>
          <w:lang w:val="es-ES_tradnl"/>
        </w:rPr>
        <w:t>:</w:t>
      </w:r>
    </w:p>
    <w:p w14:paraId="265B4242" w14:textId="35A92739" w:rsidR="00EC14DC" w:rsidRPr="00660691" w:rsidRDefault="00EC14DC" w:rsidP="00244C73">
      <w:pPr>
        <w:pStyle w:val="enumlev1"/>
        <w:rPr>
          <w:lang w:val="es-ES_tradnl"/>
        </w:rPr>
      </w:pPr>
      <w:r w:rsidRPr="00660691">
        <w:rPr>
          <w:lang w:val="es-ES_tradnl"/>
        </w:rPr>
        <w:t>–</w:t>
      </w:r>
      <w:r w:rsidRPr="00660691">
        <w:rPr>
          <w:lang w:val="es-ES_tradnl"/>
        </w:rPr>
        <w:tab/>
        <w:t>Sr. Peter Ngwan Mbengie (Camerún)</w:t>
      </w:r>
      <w:r w:rsidR="00BC3E4B" w:rsidRPr="00660691">
        <w:rPr>
          <w:lang w:val="es-ES_tradnl"/>
        </w:rPr>
        <w:t>: África</w:t>
      </w:r>
      <w:r w:rsidRPr="00660691">
        <w:rPr>
          <w:lang w:val="es-ES_tradnl"/>
        </w:rPr>
        <w:t>;</w:t>
      </w:r>
    </w:p>
    <w:p w14:paraId="1609B545" w14:textId="3552837C" w:rsidR="00EC14DC" w:rsidRPr="00660691" w:rsidRDefault="00EC14DC" w:rsidP="00244C73">
      <w:pPr>
        <w:pStyle w:val="enumlev1"/>
        <w:rPr>
          <w:lang w:val="es-ES_tradnl"/>
        </w:rPr>
      </w:pPr>
      <w:r w:rsidRPr="00660691">
        <w:rPr>
          <w:lang w:val="es-ES_tradnl"/>
        </w:rPr>
        <w:t>–</w:t>
      </w:r>
      <w:r w:rsidRPr="00660691">
        <w:rPr>
          <w:lang w:val="es-ES_tradnl"/>
        </w:rPr>
        <w:tab/>
        <w:t>Sr. Amah Vinyo Capo (Togo)</w:t>
      </w:r>
      <w:r w:rsidR="00BC3E4B" w:rsidRPr="00660691">
        <w:rPr>
          <w:lang w:val="es-ES_tradnl"/>
        </w:rPr>
        <w:t>: África</w:t>
      </w:r>
      <w:r w:rsidRPr="00660691">
        <w:rPr>
          <w:lang w:val="es-ES_tradnl"/>
        </w:rPr>
        <w:t>;</w:t>
      </w:r>
    </w:p>
    <w:p w14:paraId="0D7BE300" w14:textId="398AF45A" w:rsidR="00EC14DC" w:rsidRPr="00660691" w:rsidRDefault="00EC14DC" w:rsidP="00244C73">
      <w:pPr>
        <w:pStyle w:val="enumlev1"/>
        <w:rPr>
          <w:lang w:val="es-ES_tradnl"/>
        </w:rPr>
      </w:pPr>
      <w:r w:rsidRPr="00660691">
        <w:rPr>
          <w:lang w:val="es-ES_tradnl"/>
        </w:rPr>
        <w:t>–</w:t>
      </w:r>
      <w:r w:rsidRPr="00660691">
        <w:rPr>
          <w:lang w:val="es-ES_tradnl"/>
        </w:rPr>
        <w:tab/>
        <w:t>Sr. Roberto Mitsuake Hirayama (Brasil)</w:t>
      </w:r>
      <w:r w:rsidR="00BC3E4B" w:rsidRPr="00660691">
        <w:rPr>
          <w:lang w:val="es-ES_tradnl"/>
        </w:rPr>
        <w:t>: Américas</w:t>
      </w:r>
      <w:r w:rsidRPr="00660691">
        <w:rPr>
          <w:lang w:val="es-ES_tradnl"/>
        </w:rPr>
        <w:t>;</w:t>
      </w:r>
    </w:p>
    <w:p w14:paraId="64C01CB0" w14:textId="22CD0567" w:rsidR="00EC14DC" w:rsidRPr="00660691" w:rsidRDefault="00EC14DC" w:rsidP="00244C73">
      <w:pPr>
        <w:pStyle w:val="enumlev1"/>
        <w:rPr>
          <w:lang w:val="es-ES_tradnl"/>
        </w:rPr>
      </w:pPr>
      <w:r w:rsidRPr="00660691">
        <w:rPr>
          <w:lang w:val="es-ES_tradnl"/>
        </w:rPr>
        <w:t>–</w:t>
      </w:r>
      <w:r w:rsidRPr="00660691">
        <w:rPr>
          <w:lang w:val="es-ES_tradnl"/>
        </w:rPr>
        <w:tab/>
        <w:t>Sr. Víctor Martínez (Paraguay)</w:t>
      </w:r>
      <w:r w:rsidR="00BC3E4B" w:rsidRPr="00660691">
        <w:rPr>
          <w:lang w:val="es-ES_tradnl"/>
        </w:rPr>
        <w:t>: Américas</w:t>
      </w:r>
      <w:r w:rsidRPr="00660691">
        <w:rPr>
          <w:lang w:val="es-ES_tradnl"/>
        </w:rPr>
        <w:t>;</w:t>
      </w:r>
    </w:p>
    <w:p w14:paraId="391973CA" w14:textId="2E54F8B1" w:rsidR="00EC14DC" w:rsidRPr="00660691" w:rsidRDefault="00EC14DC" w:rsidP="00244C73">
      <w:pPr>
        <w:pStyle w:val="enumlev1"/>
        <w:rPr>
          <w:lang w:val="es-ES_tradnl"/>
        </w:rPr>
      </w:pPr>
      <w:r w:rsidRPr="00660691">
        <w:rPr>
          <w:lang w:val="es-ES_tradnl"/>
        </w:rPr>
        <w:t>–</w:t>
      </w:r>
      <w:r w:rsidRPr="00660691">
        <w:rPr>
          <w:lang w:val="es-ES_tradnl"/>
        </w:rPr>
        <w:tab/>
        <w:t>Sr. Ahmed Abdel Aziz Gad (Egipto)</w:t>
      </w:r>
      <w:r w:rsidR="00BC3E4B" w:rsidRPr="00660691">
        <w:rPr>
          <w:lang w:val="es-ES_tradnl"/>
        </w:rPr>
        <w:t>: Estados Árabes</w:t>
      </w:r>
      <w:r w:rsidRPr="00660691">
        <w:rPr>
          <w:lang w:val="es-ES_tradnl"/>
        </w:rPr>
        <w:t>;</w:t>
      </w:r>
    </w:p>
    <w:p w14:paraId="207BDCC8" w14:textId="0CD56197" w:rsidR="00EC14DC" w:rsidRPr="00660691" w:rsidRDefault="00EC14DC" w:rsidP="00244C73">
      <w:pPr>
        <w:pStyle w:val="enumlev1"/>
        <w:rPr>
          <w:lang w:val="es-ES_tradnl"/>
        </w:rPr>
      </w:pPr>
      <w:r w:rsidRPr="00660691">
        <w:rPr>
          <w:lang w:val="es-ES_tradnl"/>
        </w:rPr>
        <w:t>–</w:t>
      </w:r>
      <w:r w:rsidRPr="00660691">
        <w:rPr>
          <w:lang w:val="es-ES_tradnl"/>
        </w:rPr>
        <w:tab/>
        <w:t>Sra. Sameera Belal Momen Mohammad (Kuwait)</w:t>
      </w:r>
      <w:r w:rsidR="00BC3E4B" w:rsidRPr="00660691">
        <w:rPr>
          <w:lang w:val="es-ES_tradnl"/>
        </w:rPr>
        <w:t>: Estados Árabes</w:t>
      </w:r>
      <w:r w:rsidRPr="00660691">
        <w:rPr>
          <w:lang w:val="es-ES_tradnl"/>
        </w:rPr>
        <w:t>;</w:t>
      </w:r>
    </w:p>
    <w:p w14:paraId="4AD1BAAC" w14:textId="710D95AD" w:rsidR="00EC14DC" w:rsidRPr="00660691" w:rsidRDefault="00EC14DC" w:rsidP="00244C73">
      <w:pPr>
        <w:pStyle w:val="enumlev1"/>
        <w:rPr>
          <w:lang w:val="es-ES_tradnl"/>
        </w:rPr>
      </w:pPr>
      <w:r w:rsidRPr="00660691">
        <w:rPr>
          <w:lang w:val="es-ES_tradnl"/>
        </w:rPr>
        <w:t>–</w:t>
      </w:r>
      <w:r w:rsidRPr="00660691">
        <w:rPr>
          <w:lang w:val="es-ES_tradnl"/>
        </w:rPr>
        <w:tab/>
        <w:t>Sr. Yasuhiko Kawasumi (Japón)</w:t>
      </w:r>
      <w:r w:rsidR="00BC3E4B" w:rsidRPr="00660691">
        <w:rPr>
          <w:lang w:val="es-ES_tradnl"/>
        </w:rPr>
        <w:t>: Asia-Pacífico</w:t>
      </w:r>
      <w:r w:rsidRPr="00660691">
        <w:rPr>
          <w:lang w:val="es-ES_tradnl"/>
        </w:rPr>
        <w:t>;</w:t>
      </w:r>
    </w:p>
    <w:p w14:paraId="6AF34667" w14:textId="3133F40D" w:rsidR="00EC14DC" w:rsidRPr="00660691" w:rsidRDefault="00EC14DC" w:rsidP="00244C73">
      <w:pPr>
        <w:pStyle w:val="enumlev1"/>
        <w:rPr>
          <w:lang w:val="es-ES_tradnl"/>
        </w:rPr>
      </w:pPr>
      <w:r w:rsidRPr="00660691">
        <w:rPr>
          <w:lang w:val="es-ES_tradnl"/>
        </w:rPr>
        <w:lastRenderedPageBreak/>
        <w:t>–</w:t>
      </w:r>
      <w:r w:rsidRPr="00660691">
        <w:rPr>
          <w:lang w:val="es-ES_tradnl"/>
        </w:rPr>
        <w:tab/>
        <w:t>Sr. Sangwon Ko (República de Corea)</w:t>
      </w:r>
      <w:r w:rsidR="00BC3E4B" w:rsidRPr="00660691">
        <w:rPr>
          <w:lang w:val="es-ES_tradnl"/>
        </w:rPr>
        <w:t>: Asia-Pacífico</w:t>
      </w:r>
      <w:r w:rsidRPr="00660691">
        <w:rPr>
          <w:lang w:val="es-ES_tradnl"/>
        </w:rPr>
        <w:t>;</w:t>
      </w:r>
    </w:p>
    <w:p w14:paraId="11E0C92B" w14:textId="2C8B3062" w:rsidR="00EC14DC" w:rsidRPr="00660691" w:rsidRDefault="00EC14DC" w:rsidP="00244C73">
      <w:pPr>
        <w:pStyle w:val="enumlev1"/>
        <w:rPr>
          <w:lang w:val="es-ES_tradnl"/>
        </w:rPr>
      </w:pPr>
      <w:r w:rsidRPr="00660691">
        <w:rPr>
          <w:lang w:val="es-ES_tradnl"/>
        </w:rPr>
        <w:t>–</w:t>
      </w:r>
      <w:r w:rsidRPr="00660691">
        <w:rPr>
          <w:lang w:val="es-ES_tradnl"/>
        </w:rPr>
        <w:tab/>
        <w:t>Sr. Almaz Tilenbaev (República Kirguisa)</w:t>
      </w:r>
      <w:r w:rsidR="00BC3E4B" w:rsidRPr="00660691">
        <w:rPr>
          <w:lang w:val="es-ES_tradnl"/>
        </w:rPr>
        <w:t>: Comunidad de Estados Independientes</w:t>
      </w:r>
      <w:r w:rsidRPr="00660691">
        <w:rPr>
          <w:lang w:val="es-ES_tradnl"/>
        </w:rPr>
        <w:t xml:space="preserve"> (CEI);</w:t>
      </w:r>
    </w:p>
    <w:p w14:paraId="779231E3" w14:textId="0CFE804E" w:rsidR="00EC14DC" w:rsidRPr="00660691" w:rsidRDefault="00EC14DC" w:rsidP="00244C73">
      <w:pPr>
        <w:pStyle w:val="enumlev1"/>
        <w:rPr>
          <w:lang w:val="es-ES_tradnl"/>
        </w:rPr>
      </w:pPr>
      <w:r w:rsidRPr="00660691">
        <w:rPr>
          <w:lang w:val="es-ES_tradnl"/>
        </w:rPr>
        <w:t>–</w:t>
      </w:r>
      <w:r w:rsidRPr="00660691">
        <w:rPr>
          <w:lang w:val="es-ES_tradnl"/>
        </w:rPr>
        <w:tab/>
        <w:t>Sra. Anastasia Sergeyevna Konukhova (Federación de Rusia)</w:t>
      </w:r>
      <w:r w:rsidR="00BC3E4B" w:rsidRPr="00660691">
        <w:rPr>
          <w:lang w:val="es-ES_tradnl"/>
        </w:rPr>
        <w:t>: Comunidad de Estados Independientes</w:t>
      </w:r>
      <w:r w:rsidRPr="00660691">
        <w:rPr>
          <w:lang w:val="es-ES_tradnl"/>
        </w:rPr>
        <w:t xml:space="preserve"> (CEI);</w:t>
      </w:r>
    </w:p>
    <w:p w14:paraId="3E90C54E" w14:textId="31266746" w:rsidR="00EC14DC" w:rsidRPr="00660691" w:rsidRDefault="00EC14DC" w:rsidP="00244C73">
      <w:pPr>
        <w:pStyle w:val="enumlev1"/>
        <w:rPr>
          <w:lang w:val="es-ES_tradnl"/>
        </w:rPr>
      </w:pPr>
      <w:r w:rsidRPr="00660691">
        <w:rPr>
          <w:lang w:val="es-ES_tradnl"/>
        </w:rPr>
        <w:t>–</w:t>
      </w:r>
      <w:r w:rsidRPr="00660691">
        <w:rPr>
          <w:lang w:val="es-ES_tradnl"/>
        </w:rPr>
        <w:tab/>
        <w:t>Sr. Vadym Kaptur (Ucrania)</w:t>
      </w:r>
      <w:r w:rsidR="00BC3E4B" w:rsidRPr="00660691">
        <w:rPr>
          <w:lang w:val="es-ES_tradnl"/>
        </w:rPr>
        <w:t>: Europa</w:t>
      </w:r>
      <w:r w:rsidRPr="00660691">
        <w:rPr>
          <w:lang w:val="es-ES_tradnl"/>
        </w:rPr>
        <w:t>;</w:t>
      </w:r>
    </w:p>
    <w:p w14:paraId="52EE1448" w14:textId="2954A606" w:rsidR="00EC14DC" w:rsidRPr="00660691" w:rsidRDefault="00EC14DC" w:rsidP="00244C73">
      <w:pPr>
        <w:pStyle w:val="enumlev1"/>
        <w:rPr>
          <w:lang w:val="es-ES_tradnl"/>
        </w:rPr>
      </w:pPr>
      <w:r w:rsidRPr="00660691">
        <w:rPr>
          <w:lang w:val="es-ES_tradnl"/>
        </w:rPr>
        <w:t>–</w:t>
      </w:r>
      <w:r w:rsidRPr="00660691">
        <w:rPr>
          <w:lang w:val="es-ES_tradnl"/>
        </w:rPr>
        <w:tab/>
        <w:t>Sra. Amela Odobasic (Bosnia y Herzegovina)</w:t>
      </w:r>
      <w:r w:rsidR="00BC3E4B" w:rsidRPr="00660691">
        <w:rPr>
          <w:lang w:val="es-ES_tradnl"/>
        </w:rPr>
        <w:t>: Europa</w:t>
      </w:r>
      <w:r w:rsidRPr="00660691">
        <w:rPr>
          <w:lang w:val="es-ES_tradnl"/>
        </w:rPr>
        <w:t>;</w:t>
      </w:r>
    </w:p>
    <w:p w14:paraId="128CEAEC" w14:textId="2F71F37F" w:rsidR="00EC14DC" w:rsidRPr="00660691" w:rsidRDefault="00EC14DC" w:rsidP="00244C73">
      <w:pPr>
        <w:pStyle w:val="enumlev1"/>
        <w:rPr>
          <w:lang w:val="es-ES_tradnl"/>
        </w:rPr>
      </w:pPr>
      <w:r w:rsidRPr="00660691">
        <w:rPr>
          <w:lang w:val="es-ES_tradnl"/>
        </w:rPr>
        <w:t>–</w:t>
      </w:r>
      <w:r w:rsidRPr="00660691">
        <w:rPr>
          <w:lang w:val="es-ES_tradnl"/>
        </w:rPr>
        <w:tab/>
        <w:t>Sr. Krisztián Stefanics</w:t>
      </w:r>
      <w:r w:rsidRPr="00660691">
        <w:rPr>
          <w:rStyle w:val="FootnoteReference"/>
          <w:lang w:val="es-ES_tradnl"/>
        </w:rPr>
        <w:footnoteReference w:id="9"/>
      </w:r>
      <w:r w:rsidRPr="00660691">
        <w:rPr>
          <w:lang w:val="es-ES_tradnl"/>
        </w:rPr>
        <w:t xml:space="preserve"> (Hungría)</w:t>
      </w:r>
      <w:r w:rsidR="00BC3E4B" w:rsidRPr="00660691">
        <w:rPr>
          <w:lang w:val="es-ES_tradnl"/>
        </w:rPr>
        <w:t>: Europa</w:t>
      </w:r>
      <w:r w:rsidRPr="00660691">
        <w:rPr>
          <w:lang w:val="es-ES_tradnl"/>
        </w:rPr>
        <w:t>.</w:t>
      </w:r>
    </w:p>
    <w:p w14:paraId="431D0E44" w14:textId="77777777" w:rsidR="00EC14DC" w:rsidRPr="00660691" w:rsidRDefault="00EC14DC" w:rsidP="00244C73">
      <w:pPr>
        <w:pStyle w:val="Headingb"/>
        <w:rPr>
          <w:i/>
          <w:iCs/>
          <w:lang w:val="es-ES_tradnl"/>
        </w:rPr>
      </w:pPr>
      <w:r w:rsidRPr="00660691">
        <w:rPr>
          <w:i/>
          <w:iCs/>
          <w:lang w:val="es-ES_tradnl"/>
        </w:rPr>
        <w:t>Vicepresidentes de la Comisión de Estudio 1</w:t>
      </w:r>
    </w:p>
    <w:p w14:paraId="4CB918D3" w14:textId="3B3C16C1" w:rsidR="00EC14DC" w:rsidRPr="00660691" w:rsidRDefault="00EC14DC" w:rsidP="00244C73">
      <w:pPr>
        <w:rPr>
          <w:lang w:val="es-ES_tradnl"/>
        </w:rPr>
      </w:pPr>
      <w:r w:rsidRPr="00660691">
        <w:rPr>
          <w:lang w:val="es-ES_tradnl"/>
        </w:rPr>
        <w:t>Los Vicepresidentes de la CE 1 siguieron activamente los trabajos asignados a la CMDT-17 y prestaron asesoramiento adecuado y valioso a la Presidenta sobre todos los asuntos relacionados con la Comisión de Estudio, en particular sobre cuestiones de personal, los métodos de trabajo y los resultados sustantivos solicitados por la CMDT-17. Algunos Vicepresidentes también ejercieron de Relatores o Correlatores de las Cuestiones de estudio (</w:t>
      </w:r>
      <w:r w:rsidRPr="00660691">
        <w:rPr>
          <w:b/>
          <w:bCs/>
          <w:lang w:val="es-ES_tradnl"/>
        </w:rPr>
        <w:t>Anexo 1</w:t>
      </w:r>
      <w:r w:rsidRPr="00660691">
        <w:rPr>
          <w:lang w:val="es-ES_tradnl"/>
        </w:rPr>
        <w:t xml:space="preserve">). </w:t>
      </w:r>
      <w:r w:rsidR="005D57F0" w:rsidRPr="00660691">
        <w:rPr>
          <w:lang w:val="es-ES_tradnl"/>
        </w:rPr>
        <w:t>C</w:t>
      </w:r>
      <w:r w:rsidRPr="00660691">
        <w:rPr>
          <w:lang w:val="es-ES_tradnl"/>
        </w:rPr>
        <w:t>omo parte de los preparativos de la CMDT-</w:t>
      </w:r>
      <w:r w:rsidR="002D79AC" w:rsidRPr="00660691">
        <w:rPr>
          <w:lang w:val="es-ES_tradnl"/>
        </w:rPr>
        <w:t xml:space="preserve">22 </w:t>
      </w:r>
      <w:r w:rsidRPr="00660691">
        <w:rPr>
          <w:lang w:val="es-ES_tradnl"/>
        </w:rPr>
        <w:t xml:space="preserve">y para investigar las sinergias con las Cuestiones de estudio pertinentes </w:t>
      </w:r>
      <w:r w:rsidR="002D79AC" w:rsidRPr="00660691">
        <w:rPr>
          <w:lang w:val="es-ES_tradnl"/>
        </w:rPr>
        <w:t>y</w:t>
      </w:r>
      <w:r w:rsidRPr="00660691">
        <w:rPr>
          <w:lang w:val="es-ES_tradnl"/>
        </w:rPr>
        <w:t xml:space="preserve"> </w:t>
      </w:r>
      <w:r w:rsidR="00462F1E" w:rsidRPr="00660691">
        <w:rPr>
          <w:lang w:val="es-ES_tradnl"/>
        </w:rPr>
        <w:t xml:space="preserve">los </w:t>
      </w:r>
      <w:r w:rsidRPr="00660691">
        <w:rPr>
          <w:lang w:val="es-ES_tradnl"/>
        </w:rPr>
        <w:t>proyectos clave de la UIT, algunos Vicepresidentes asumieron la misión de Coordinadores (</w:t>
      </w:r>
      <w:r w:rsidRPr="00660691">
        <w:rPr>
          <w:b/>
          <w:bCs/>
          <w:lang w:val="es-ES_tradnl"/>
        </w:rPr>
        <w:t>Anexo 2</w:t>
      </w:r>
      <w:r w:rsidRPr="00660691">
        <w:rPr>
          <w:lang w:val="es-ES_tradnl"/>
        </w:rPr>
        <w:t xml:space="preserve">) junto con la de Relatores en activo. Se invitó a los Vicepresidentes a colaborar con las oficinas regionales de la UIT y con las </w:t>
      </w:r>
      <w:r w:rsidR="005D57F0" w:rsidRPr="00660691">
        <w:rPr>
          <w:lang w:val="es-ES_tradnl"/>
        </w:rPr>
        <w:t>a</w:t>
      </w:r>
      <w:r w:rsidRPr="00660691">
        <w:rPr>
          <w:lang w:val="es-ES_tradnl"/>
        </w:rPr>
        <w:t>dministraciones de sus regiones para impulsar la Agenda de desarrollo de las TIC. Se presentaron las "Directrices de actuación regional de los Vicepresidentes de las Comisiones de Estudio del UIT-D" (</w:t>
      </w:r>
      <w:r w:rsidRPr="00660691">
        <w:rPr>
          <w:b/>
          <w:bCs/>
          <w:lang w:val="es-ES_tradnl"/>
        </w:rPr>
        <w:t>Anexo 3</w:t>
      </w:r>
      <w:r w:rsidRPr="00660691">
        <w:rPr>
          <w:lang w:val="es-ES_tradnl"/>
        </w:rPr>
        <w:t xml:space="preserve">) para </w:t>
      </w:r>
      <w:r w:rsidR="005D57F0" w:rsidRPr="00660691">
        <w:rPr>
          <w:lang w:val="es-ES_tradnl"/>
        </w:rPr>
        <w:t xml:space="preserve">promover </w:t>
      </w:r>
      <w:r w:rsidRPr="00660691">
        <w:rPr>
          <w:lang w:val="es-ES_tradnl"/>
        </w:rPr>
        <w:t>una interpretación común y armonizar los trabajos de éstos:</w:t>
      </w:r>
    </w:p>
    <w:p w14:paraId="73FA337C" w14:textId="0B41C00F" w:rsidR="00EC14DC" w:rsidRPr="00660691" w:rsidRDefault="00EC14DC" w:rsidP="00244C73">
      <w:pPr>
        <w:pStyle w:val="enumlev1"/>
        <w:rPr>
          <w:lang w:val="es-ES_tradnl"/>
        </w:rPr>
      </w:pPr>
      <w:r w:rsidRPr="00660691">
        <w:rPr>
          <w:lang w:val="es-ES_tradnl"/>
        </w:rPr>
        <w:t>–</w:t>
      </w:r>
      <w:r w:rsidRPr="00660691">
        <w:rPr>
          <w:lang w:val="es-ES_tradnl"/>
        </w:rPr>
        <w:tab/>
        <w:t>para apoyar con eficacia los preparativos regionales de la CMDT-</w:t>
      </w:r>
      <w:r w:rsidR="00321853" w:rsidRPr="00660691">
        <w:rPr>
          <w:lang w:val="es-ES_tradnl"/>
        </w:rPr>
        <w:t>22</w:t>
      </w:r>
      <w:r w:rsidRPr="00660691">
        <w:rPr>
          <w:lang w:val="es-ES_tradnl"/>
        </w:rPr>
        <w:t>, especialmente en lo referente a</w:t>
      </w:r>
      <w:r w:rsidR="005D57F0" w:rsidRPr="00660691">
        <w:rPr>
          <w:lang w:val="es-ES_tradnl"/>
        </w:rPr>
        <w:t xml:space="preserve"> </w:t>
      </w:r>
      <w:r w:rsidRPr="00660691">
        <w:rPr>
          <w:lang w:val="es-ES_tradnl"/>
        </w:rPr>
        <w:t xml:space="preserve">las Cuestiones </w:t>
      </w:r>
      <w:r w:rsidR="005D57F0" w:rsidRPr="00660691">
        <w:rPr>
          <w:lang w:val="es-ES_tradnl"/>
        </w:rPr>
        <w:t xml:space="preserve">de estudio futuras </w:t>
      </w:r>
      <w:r w:rsidRPr="00660691">
        <w:rPr>
          <w:lang w:val="es-ES_tradnl"/>
        </w:rPr>
        <w:t>(Resolución 2) y los métodos de trabajo (Resolución 1); y</w:t>
      </w:r>
    </w:p>
    <w:p w14:paraId="60961E45" w14:textId="4AE10923" w:rsidR="00EC14DC" w:rsidRPr="00660691" w:rsidRDefault="00EC14DC" w:rsidP="00244C73">
      <w:pPr>
        <w:pStyle w:val="enumlev1"/>
        <w:rPr>
          <w:lang w:val="es-ES_tradnl"/>
        </w:rPr>
      </w:pPr>
      <w:r w:rsidRPr="00660691">
        <w:rPr>
          <w:lang w:val="es-ES_tradnl"/>
        </w:rPr>
        <w:t>–</w:t>
      </w:r>
      <w:r w:rsidRPr="00660691">
        <w:rPr>
          <w:lang w:val="es-ES_tradnl"/>
        </w:rPr>
        <w:tab/>
        <w:t xml:space="preserve">para </w:t>
      </w:r>
      <w:r w:rsidR="005D57F0" w:rsidRPr="00660691">
        <w:rPr>
          <w:lang w:val="es-ES_tradnl"/>
        </w:rPr>
        <w:t xml:space="preserve">fomentar </w:t>
      </w:r>
      <w:r w:rsidRPr="00660691">
        <w:rPr>
          <w:lang w:val="es-ES_tradnl"/>
        </w:rPr>
        <w:t xml:space="preserve">el compromiso regional en las Comisiones de Estudio del UIT-D y proporcionar productos de las Comisiones de Estudio del UIT-D de interés para los </w:t>
      </w:r>
      <w:r w:rsidR="002D79AC" w:rsidRPr="00660691">
        <w:rPr>
          <w:lang w:val="es-ES_tradnl"/>
        </w:rPr>
        <w:t xml:space="preserve">Estados Miembros </w:t>
      </w:r>
      <w:r w:rsidRPr="00660691">
        <w:rPr>
          <w:lang w:val="es-ES_tradnl"/>
        </w:rPr>
        <w:t>(y entidades pertinentes) de cada región.</w:t>
      </w:r>
    </w:p>
    <w:p w14:paraId="7A143194" w14:textId="28D96D79" w:rsidR="00EC14DC" w:rsidRPr="00660691" w:rsidRDefault="00EC14DC" w:rsidP="00244C73">
      <w:pPr>
        <w:rPr>
          <w:lang w:val="es-ES_tradnl"/>
        </w:rPr>
      </w:pPr>
      <w:r w:rsidRPr="00660691">
        <w:rPr>
          <w:lang w:val="es-ES_tradnl"/>
        </w:rPr>
        <w:t>Los miembros del equipo de dirección de la CE 1 intervinieron como ponentes en los eventos de la UIT entre ellos el GSR, los RED</w:t>
      </w:r>
      <w:r w:rsidRPr="00660691">
        <w:rPr>
          <w:rStyle w:val="FootnoteReference"/>
          <w:lang w:val="es-ES_tradnl"/>
        </w:rPr>
        <w:footnoteReference w:id="10"/>
      </w:r>
      <w:r w:rsidRPr="00660691">
        <w:rPr>
          <w:lang w:val="es-ES_tradnl"/>
        </w:rPr>
        <w:t>, los FRD</w:t>
      </w:r>
      <w:r w:rsidRPr="00660691">
        <w:rPr>
          <w:rStyle w:val="FootnoteReference"/>
          <w:lang w:val="es-ES_tradnl"/>
        </w:rPr>
        <w:footnoteReference w:id="11"/>
      </w:r>
      <w:r w:rsidRPr="00660691">
        <w:rPr>
          <w:lang w:val="es-ES_tradnl"/>
        </w:rPr>
        <w:t>, las RPR (entre ellas NoW)</w:t>
      </w:r>
      <w:r w:rsidRPr="00660691">
        <w:rPr>
          <w:rStyle w:val="FootnoteReference"/>
          <w:lang w:val="es-ES_tradnl"/>
        </w:rPr>
        <w:footnoteReference w:id="12"/>
      </w:r>
      <w:r w:rsidRPr="00660691">
        <w:rPr>
          <w:lang w:val="es-ES_tradnl"/>
        </w:rPr>
        <w:t xml:space="preserve">, </w:t>
      </w:r>
      <w:r w:rsidR="005D57F0" w:rsidRPr="00660691">
        <w:rPr>
          <w:lang w:val="es-ES_tradnl"/>
        </w:rPr>
        <w:t xml:space="preserve">los </w:t>
      </w:r>
      <w:r w:rsidR="00462F1E" w:rsidRPr="00660691">
        <w:rPr>
          <w:lang w:val="es-ES_tradnl"/>
        </w:rPr>
        <w:t>eventos de</w:t>
      </w:r>
      <w:r w:rsidR="005D57F0" w:rsidRPr="00660691">
        <w:rPr>
          <w:lang w:val="es-ES_tradnl"/>
        </w:rPr>
        <w:t xml:space="preserve"> </w:t>
      </w:r>
      <w:r w:rsidRPr="00660691">
        <w:rPr>
          <w:lang w:val="es-ES_tradnl"/>
        </w:rPr>
        <w:t>Road to Addis</w:t>
      </w:r>
      <w:r w:rsidRPr="00660691">
        <w:rPr>
          <w:rStyle w:val="FootnoteReference"/>
          <w:lang w:val="es-ES_tradnl"/>
        </w:rPr>
        <w:footnoteReference w:id="13"/>
      </w:r>
      <w:r w:rsidRPr="00660691">
        <w:rPr>
          <w:lang w:val="es-ES_tradnl"/>
        </w:rPr>
        <w:t>, la</w:t>
      </w:r>
      <w:r w:rsidR="00B17447" w:rsidRPr="00660691">
        <w:rPr>
          <w:lang w:val="es-ES_tradnl"/>
        </w:rPr>
        <w:t> </w:t>
      </w:r>
      <w:r w:rsidRPr="00660691">
        <w:rPr>
          <w:lang w:val="es-ES_tradnl"/>
        </w:rPr>
        <w:t>CMSI, Europa Accesible, reuniones de EQUALS</w:t>
      </w:r>
      <w:r w:rsidR="005D57F0" w:rsidRPr="00660691">
        <w:rPr>
          <w:lang w:val="es-ES_tradnl"/>
        </w:rPr>
        <w:t xml:space="preserve"> y</w:t>
      </w:r>
      <w:r w:rsidRPr="00660691">
        <w:rPr>
          <w:lang w:val="es-ES_tradnl"/>
        </w:rPr>
        <w:t xml:space="preserve"> el Futuro de la TV</w:t>
      </w:r>
      <w:r w:rsidRPr="00660691">
        <w:rPr>
          <w:rStyle w:val="FootnoteReference"/>
          <w:rFonts w:cstheme="minorHAnsi"/>
          <w:szCs w:val="24"/>
          <w:lang w:val="es-ES_tradnl"/>
        </w:rPr>
        <w:footnoteReference w:id="14"/>
      </w:r>
      <w:r w:rsidRPr="00660691">
        <w:rPr>
          <w:lang w:val="es-ES_tradnl"/>
        </w:rPr>
        <w:t xml:space="preserve"> </w:t>
      </w:r>
      <w:r w:rsidR="005D57F0" w:rsidRPr="00660691">
        <w:rPr>
          <w:lang w:val="es-ES_tradnl"/>
        </w:rPr>
        <w:t>.</w:t>
      </w:r>
      <w:r w:rsidRPr="00660691">
        <w:rPr>
          <w:lang w:val="es-ES_tradnl"/>
        </w:rPr>
        <w:t xml:space="preserve"> </w:t>
      </w:r>
      <w:r w:rsidR="005D57F0" w:rsidRPr="00660691">
        <w:rPr>
          <w:lang w:val="es-ES_tradnl"/>
        </w:rPr>
        <w:t xml:space="preserve">Contribuyeron </w:t>
      </w:r>
      <w:r w:rsidRPr="00660691">
        <w:rPr>
          <w:lang w:val="es-ES_tradnl"/>
        </w:rPr>
        <w:t xml:space="preserve">como expertos en la elaboración de productos de la UIT tales como </w:t>
      </w:r>
      <w:r w:rsidR="005D57F0" w:rsidRPr="00660691">
        <w:rPr>
          <w:lang w:val="es-ES_tradnl"/>
        </w:rPr>
        <w:t xml:space="preserve">la </w:t>
      </w:r>
      <w:r w:rsidR="005D57F0" w:rsidRPr="00660691">
        <w:rPr>
          <w:i/>
          <w:lang w:val="es-ES_tradnl"/>
        </w:rPr>
        <w:t xml:space="preserve">Guía de soluciones para la </w:t>
      </w:r>
      <w:r w:rsidR="005D57F0" w:rsidRPr="00660691">
        <w:rPr>
          <w:i/>
          <w:lang w:val="es-ES_tradnl"/>
        </w:rPr>
        <w:lastRenderedPageBreak/>
        <w:t>conectividad a Internet del último kilómetro</w:t>
      </w:r>
      <w:r w:rsidRPr="00660691">
        <w:rPr>
          <w:rStyle w:val="FootnoteReference"/>
          <w:lang w:val="es-ES_tradnl"/>
        </w:rPr>
        <w:footnoteReference w:id="15"/>
      </w:r>
      <w:r w:rsidRPr="00660691">
        <w:rPr>
          <w:lang w:val="es-ES_tradnl"/>
        </w:rPr>
        <w:t xml:space="preserve">, el </w:t>
      </w:r>
      <w:bookmarkStart w:id="10" w:name="_Hlk71706877"/>
      <w:r w:rsidRPr="00660691">
        <w:rPr>
          <w:lang w:val="es-ES_tradnl"/>
        </w:rPr>
        <w:t>Manual de reglamentación digital</w:t>
      </w:r>
      <w:bookmarkEnd w:id="10"/>
      <w:r w:rsidRPr="00660691">
        <w:rPr>
          <w:lang w:val="es-ES_tradnl"/>
        </w:rPr>
        <w:t xml:space="preserve"> y la plataforma en línea, así como la formación en línea de la UIT sobre calidad de servicio</w:t>
      </w:r>
      <w:r w:rsidRPr="00660691">
        <w:rPr>
          <w:rStyle w:val="FootnoteReference"/>
          <w:rFonts w:cstheme="minorHAnsi"/>
          <w:szCs w:val="24"/>
          <w:lang w:val="es-ES_tradnl"/>
        </w:rPr>
        <w:footnoteReference w:id="16"/>
      </w:r>
      <w:r w:rsidRPr="00660691">
        <w:rPr>
          <w:lang w:val="es-ES_tradnl"/>
        </w:rPr>
        <w:t xml:space="preserve">, y un curso de formación en línea sobre tecnologías incipientes para la conectividad </w:t>
      </w:r>
      <w:r w:rsidR="00B341A2" w:rsidRPr="00660691">
        <w:rPr>
          <w:lang w:val="es-ES_tradnl"/>
        </w:rPr>
        <w:t xml:space="preserve">a Internet en </w:t>
      </w:r>
      <w:r w:rsidRPr="00660691">
        <w:rPr>
          <w:lang w:val="es-ES_tradnl"/>
        </w:rPr>
        <w:t>el último kilómetro.</w:t>
      </w:r>
      <w:r w:rsidR="00321853" w:rsidRPr="00660691">
        <w:rPr>
          <w:rStyle w:val="FootnoteReference"/>
          <w:lang w:val="es-ES_tradnl"/>
        </w:rPr>
        <w:footnoteReference w:id="17"/>
      </w:r>
    </w:p>
    <w:p w14:paraId="73BEE5E9" w14:textId="384982D0" w:rsidR="00EC14DC" w:rsidRPr="00660691" w:rsidRDefault="00EC14DC" w:rsidP="00244C73">
      <w:pPr>
        <w:rPr>
          <w:lang w:val="es-ES_tradnl"/>
        </w:rPr>
      </w:pPr>
      <w:r w:rsidRPr="00660691">
        <w:rPr>
          <w:lang w:val="es-ES_tradnl"/>
        </w:rPr>
        <w:t xml:space="preserve">Todos los compromisos del equipo de dirección de la CE 1 durante el periodo </w:t>
      </w:r>
      <w:r w:rsidR="005D57F0" w:rsidRPr="00660691">
        <w:rPr>
          <w:lang w:val="es-ES_tradnl"/>
        </w:rPr>
        <w:t xml:space="preserve">de estudios </w:t>
      </w:r>
      <w:r w:rsidRPr="00660691">
        <w:rPr>
          <w:lang w:val="es-ES_tradnl"/>
        </w:rPr>
        <w:t>2018-</w:t>
      </w:r>
      <w:r w:rsidR="005D57F0" w:rsidRPr="00660691">
        <w:rPr>
          <w:lang w:val="es-ES_tradnl"/>
        </w:rPr>
        <w:t xml:space="preserve">2022 </w:t>
      </w:r>
      <w:r w:rsidRPr="00660691">
        <w:rPr>
          <w:lang w:val="es-ES_tradnl"/>
        </w:rPr>
        <w:t xml:space="preserve">se llevaron a cabo en cooperación, con espíritu de equipo y profesionalidad, lo que demuestra la sincera dedicación de cada uno de sus miembros a la misión y los objetivos de la Comisión de Estudio. En noviembre de 2020, falleció el Sr. Abdoulaye Dembele, Vicerrelator de la Cuestión 7/1. Se elaboró un libro electrónico como homenaje a este </w:t>
      </w:r>
      <w:r w:rsidR="00046B5E" w:rsidRPr="00660691">
        <w:rPr>
          <w:lang w:val="es-ES_tradnl"/>
        </w:rPr>
        <w:t>respetado y comprometido</w:t>
      </w:r>
      <w:r w:rsidRPr="00660691">
        <w:rPr>
          <w:lang w:val="es-ES_tradnl"/>
        </w:rPr>
        <w:t xml:space="preserve"> miembro de la CE 1 y se acordó dedicarle el Informe final de la Cuestión 7/1.</w:t>
      </w:r>
    </w:p>
    <w:p w14:paraId="7D871241" w14:textId="100D2034" w:rsidR="00EC14DC" w:rsidRPr="00660691" w:rsidRDefault="00EC14DC" w:rsidP="00244C73">
      <w:pPr>
        <w:rPr>
          <w:lang w:val="es-ES_tradnl"/>
        </w:rPr>
      </w:pPr>
      <w:r w:rsidRPr="00660691">
        <w:rPr>
          <w:lang w:val="es-ES_tradnl"/>
        </w:rPr>
        <w:t xml:space="preserve">En el </w:t>
      </w:r>
      <w:r w:rsidRPr="00660691">
        <w:rPr>
          <w:b/>
          <w:bCs/>
          <w:lang w:val="es-ES_tradnl"/>
        </w:rPr>
        <w:t>Anexo 1</w:t>
      </w:r>
      <w:r w:rsidRPr="00660691">
        <w:rPr>
          <w:lang w:val="es-ES_tradnl"/>
        </w:rPr>
        <w:t xml:space="preserve"> al presente documento se indica el equipo de Relatores, Correlatores, Vicerrelatores y Coordinadores de la BDT responsables de las Cuestiones</w:t>
      </w:r>
      <w:r w:rsidR="005D57F0" w:rsidRPr="00660691">
        <w:rPr>
          <w:lang w:val="es-ES_tradnl"/>
        </w:rPr>
        <w:t xml:space="preserve"> de estudio</w:t>
      </w:r>
      <w:r w:rsidRPr="00660691">
        <w:rPr>
          <w:lang w:val="es-ES_tradnl"/>
        </w:rPr>
        <w:t xml:space="preserve"> de la CE 1. El texto íntegro de las Cuestiones</w:t>
      </w:r>
      <w:r w:rsidR="005D57F0" w:rsidRPr="00660691">
        <w:rPr>
          <w:lang w:val="es-ES_tradnl"/>
        </w:rPr>
        <w:t xml:space="preserve"> de estudio</w:t>
      </w:r>
      <w:r w:rsidRPr="00660691">
        <w:rPr>
          <w:lang w:val="es-ES_tradnl"/>
        </w:rPr>
        <w:t>, en particular una declaración del contexto de cada Cuestión, una descripción del producto previsto y el plan inicial de trabajo (</w:t>
      </w:r>
      <w:r w:rsidRPr="00660691">
        <w:rPr>
          <w:b/>
          <w:bCs/>
          <w:lang w:val="es-ES_tradnl"/>
        </w:rPr>
        <w:t>Anexo 4</w:t>
      </w:r>
      <w:r w:rsidRPr="00660691">
        <w:rPr>
          <w:lang w:val="es-ES_tradnl"/>
        </w:rPr>
        <w:t xml:space="preserve">), con el plazo estipulado para cada producto, se puede consultar en el sitio web de la </w:t>
      </w:r>
      <w:r w:rsidR="00046B5E" w:rsidRPr="00660691">
        <w:rPr>
          <w:lang w:val="es-ES_tradnl"/>
        </w:rPr>
        <w:t>CE </w:t>
      </w:r>
      <w:r w:rsidRPr="00660691">
        <w:rPr>
          <w:lang w:val="es-ES_tradnl"/>
        </w:rPr>
        <w:t xml:space="preserve">1, Documento </w:t>
      </w:r>
      <w:hyperlink r:id="rId28" w:history="1">
        <w:r w:rsidRPr="00660691">
          <w:rPr>
            <w:rStyle w:val="Hyperlink"/>
            <w:lang w:val="es-ES_tradnl"/>
          </w:rPr>
          <w:t>1/2</w:t>
        </w:r>
      </w:hyperlink>
      <w:r w:rsidRPr="00660691">
        <w:rPr>
          <w:rStyle w:val="FootnoteReference"/>
          <w:lang w:val="es-ES_tradnl"/>
        </w:rPr>
        <w:footnoteReference w:id="18"/>
      </w:r>
      <w:r w:rsidRPr="00660691">
        <w:rPr>
          <w:lang w:val="es-ES_tradnl"/>
        </w:rPr>
        <w:t>.</w:t>
      </w:r>
    </w:p>
    <w:p w14:paraId="41D43622" w14:textId="15A4F0D3" w:rsidR="00EC14DC" w:rsidRPr="00660691" w:rsidRDefault="00EC14DC" w:rsidP="00244C73">
      <w:pPr>
        <w:rPr>
          <w:lang w:val="es-ES_tradnl"/>
        </w:rPr>
      </w:pPr>
      <w:r w:rsidRPr="00660691">
        <w:rPr>
          <w:lang w:val="es-ES_tradnl"/>
        </w:rPr>
        <w:t xml:space="preserve">Todos los Coordinadores de la BDT en la sede </w:t>
      </w:r>
      <w:r w:rsidR="005D57F0" w:rsidRPr="00660691">
        <w:rPr>
          <w:lang w:val="es-ES_tradnl"/>
        </w:rPr>
        <w:t xml:space="preserve">de la UIT </w:t>
      </w:r>
      <w:r w:rsidRPr="00660691">
        <w:rPr>
          <w:lang w:val="es-ES_tradnl"/>
        </w:rPr>
        <w:t xml:space="preserve">y en </w:t>
      </w:r>
      <w:r w:rsidR="00046B5E" w:rsidRPr="00660691">
        <w:rPr>
          <w:lang w:val="es-ES_tradnl"/>
        </w:rPr>
        <w:t xml:space="preserve">las </w:t>
      </w:r>
      <w:r w:rsidRPr="00660691">
        <w:rPr>
          <w:lang w:val="es-ES_tradnl"/>
        </w:rPr>
        <w:t xml:space="preserve">oficinas regionales han contribuido aportando sus conocimientos técnicos especializados para la elaboración de los productos anuales y los informes de resultados finales, así como para la preparación de talleres y seminarios web. </w:t>
      </w:r>
      <w:r w:rsidR="005D57F0" w:rsidRPr="00660691">
        <w:rPr>
          <w:lang w:val="es-ES_tradnl"/>
        </w:rPr>
        <w:t>E</w:t>
      </w:r>
      <w:r w:rsidRPr="00660691">
        <w:rPr>
          <w:lang w:val="es-ES_tradnl"/>
        </w:rPr>
        <w:t xml:space="preserve">l Coordinador para la Cuestión 3/1 de la </w:t>
      </w:r>
      <w:r w:rsidR="00462F1E" w:rsidRPr="00660691">
        <w:rPr>
          <w:lang w:val="es-ES_tradnl"/>
        </w:rPr>
        <w:t>O</w:t>
      </w:r>
      <w:r w:rsidRPr="00660691">
        <w:rPr>
          <w:lang w:val="es-ES_tradnl"/>
        </w:rPr>
        <w:t xml:space="preserve">ficina </w:t>
      </w:r>
      <w:r w:rsidR="00462F1E" w:rsidRPr="00660691">
        <w:rPr>
          <w:lang w:val="es-ES_tradnl"/>
        </w:rPr>
        <w:t>R</w:t>
      </w:r>
      <w:r w:rsidRPr="00660691">
        <w:rPr>
          <w:lang w:val="es-ES_tradnl"/>
        </w:rPr>
        <w:t xml:space="preserve">egional </w:t>
      </w:r>
      <w:r w:rsidR="00462F1E" w:rsidRPr="00660691">
        <w:rPr>
          <w:lang w:val="es-ES_tradnl"/>
        </w:rPr>
        <w:t xml:space="preserve">de la UIT </w:t>
      </w:r>
      <w:r w:rsidR="005D57F0" w:rsidRPr="00660691">
        <w:rPr>
          <w:lang w:val="es-ES_tradnl"/>
        </w:rPr>
        <w:t xml:space="preserve">para </w:t>
      </w:r>
      <w:r w:rsidRPr="00660691">
        <w:rPr>
          <w:lang w:val="es-ES_tradnl"/>
        </w:rPr>
        <w:t xml:space="preserve">África asistió a la reunión oficiosa de marzo </w:t>
      </w:r>
      <w:r w:rsidR="00046B5E" w:rsidRPr="00660691">
        <w:rPr>
          <w:lang w:val="es-ES_tradnl"/>
        </w:rPr>
        <w:t xml:space="preserve">de 2020 </w:t>
      </w:r>
      <w:r w:rsidRPr="00660691">
        <w:rPr>
          <w:lang w:val="es-ES_tradnl"/>
        </w:rPr>
        <w:t xml:space="preserve">y trabajó con el Relator en la elaboración del informe de la reunión. </w:t>
      </w:r>
      <w:r w:rsidR="005D57F0" w:rsidRPr="00660691">
        <w:rPr>
          <w:lang w:val="es-ES_tradnl"/>
        </w:rPr>
        <w:t xml:space="preserve">Conviene tomar nota de esta colaboración y utilizarla como práctica óptima para el futuro. </w:t>
      </w:r>
      <w:r w:rsidR="00046B5E" w:rsidRPr="00660691">
        <w:rPr>
          <w:lang w:val="es-ES_tradnl"/>
        </w:rPr>
        <w:t xml:space="preserve">Las </w:t>
      </w:r>
      <w:r w:rsidRPr="00660691">
        <w:rPr>
          <w:lang w:val="es-ES_tradnl"/>
        </w:rPr>
        <w:t>reuniones virtuales</w:t>
      </w:r>
      <w:r w:rsidR="00046B5E" w:rsidRPr="00660691">
        <w:rPr>
          <w:lang w:val="es-ES_tradnl"/>
        </w:rPr>
        <w:t xml:space="preserve"> constituyen </w:t>
      </w:r>
      <w:r w:rsidRPr="00660691">
        <w:rPr>
          <w:lang w:val="es-ES_tradnl"/>
        </w:rPr>
        <w:t xml:space="preserve">una oportunidad </w:t>
      </w:r>
      <w:r w:rsidR="00046B5E" w:rsidRPr="00660691">
        <w:rPr>
          <w:lang w:val="es-ES_tradnl"/>
        </w:rPr>
        <w:t xml:space="preserve">rentable </w:t>
      </w:r>
      <w:r w:rsidRPr="00660691">
        <w:rPr>
          <w:lang w:val="es-ES_tradnl"/>
        </w:rPr>
        <w:t xml:space="preserve">para </w:t>
      </w:r>
      <w:r w:rsidR="00046B5E" w:rsidRPr="00660691">
        <w:rPr>
          <w:lang w:val="es-ES_tradnl"/>
        </w:rPr>
        <w:t xml:space="preserve">que </w:t>
      </w:r>
      <w:r w:rsidRPr="00660691">
        <w:rPr>
          <w:lang w:val="es-ES_tradnl"/>
        </w:rPr>
        <w:t xml:space="preserve">los Coordinadores </w:t>
      </w:r>
      <w:r w:rsidR="005D57F0" w:rsidRPr="00660691">
        <w:rPr>
          <w:lang w:val="es-ES_tradnl"/>
        </w:rPr>
        <w:t xml:space="preserve">se impliquen en mayor medida en los trabajos de las Comisiones de </w:t>
      </w:r>
      <w:r w:rsidR="00462F1E" w:rsidRPr="00660691">
        <w:rPr>
          <w:lang w:val="es-ES_tradnl"/>
        </w:rPr>
        <w:t>E</w:t>
      </w:r>
      <w:r w:rsidR="005D57F0" w:rsidRPr="00660691">
        <w:rPr>
          <w:lang w:val="es-ES_tradnl"/>
        </w:rPr>
        <w:t>studio del UIT-D</w:t>
      </w:r>
      <w:r w:rsidRPr="00660691">
        <w:rPr>
          <w:lang w:val="es-ES_tradnl"/>
        </w:rPr>
        <w:t>.</w:t>
      </w:r>
    </w:p>
    <w:p w14:paraId="05001963" w14:textId="77777777" w:rsidR="0046310D" w:rsidRPr="00660691" w:rsidRDefault="0046310D" w:rsidP="009C3691">
      <w:pPr>
        <w:rPr>
          <w:lang w:val="es-ES_tradnl"/>
        </w:rPr>
      </w:pPr>
    </w:p>
    <w:p w14:paraId="52A76A2E" w14:textId="77777777" w:rsidR="004D2258" w:rsidRPr="00660691" w:rsidRDefault="004D2258" w:rsidP="009C3691">
      <w:pPr>
        <w:rPr>
          <w:lang w:val="es-ES_tradnl"/>
        </w:rPr>
        <w:sectPr w:rsidR="004D2258" w:rsidRPr="00660691" w:rsidSect="0088084B">
          <w:headerReference w:type="default" r:id="rId29"/>
          <w:footerReference w:type="default" r:id="rId30"/>
          <w:headerReference w:type="first" r:id="rId31"/>
          <w:footerReference w:type="first" r:id="rId32"/>
          <w:pgSz w:w="11907" w:h="16834" w:code="9"/>
          <w:pgMar w:top="1418" w:right="1134" w:bottom="1418" w:left="1134" w:header="720" w:footer="720" w:gutter="0"/>
          <w:paperSrc w:first="7" w:other="7"/>
          <w:cols w:space="720"/>
          <w:titlePg/>
          <w:docGrid w:linePitch="326"/>
        </w:sectPr>
      </w:pPr>
    </w:p>
    <w:p w14:paraId="589D64B8" w14:textId="73B77F81" w:rsidR="00EC14DC" w:rsidRPr="00660691" w:rsidRDefault="00EC14DC" w:rsidP="00244C73">
      <w:pPr>
        <w:pStyle w:val="Heading2"/>
        <w:rPr>
          <w:lang w:val="es-ES_tradnl"/>
        </w:rPr>
      </w:pPr>
      <w:r w:rsidRPr="00660691">
        <w:rPr>
          <w:lang w:val="es-ES_tradnl"/>
        </w:rPr>
        <w:lastRenderedPageBreak/>
        <w:t>1.3</w:t>
      </w:r>
      <w:r w:rsidRPr="00660691">
        <w:rPr>
          <w:lang w:val="es-ES_tradnl"/>
        </w:rPr>
        <w:tab/>
        <w:t>Participación y contribuciones por escrito (</w:t>
      </w:r>
      <w:r w:rsidR="005D57F0" w:rsidRPr="00660691">
        <w:rPr>
          <w:lang w:val="es-ES_tradnl"/>
        </w:rPr>
        <w:t xml:space="preserve">periodo de estudios </w:t>
      </w:r>
      <w:r w:rsidRPr="00660691">
        <w:rPr>
          <w:lang w:val="es-ES_tradnl"/>
        </w:rPr>
        <w:t>2018-202</w:t>
      </w:r>
      <w:r w:rsidR="005D57F0" w:rsidRPr="00660691">
        <w:rPr>
          <w:lang w:val="es-ES_tradnl"/>
        </w:rPr>
        <w:t>2</w:t>
      </w:r>
      <w:r w:rsidRPr="00660691">
        <w:rPr>
          <w:lang w:val="es-ES_tradnl"/>
        </w:rPr>
        <w:t>)</w:t>
      </w:r>
    </w:p>
    <w:p w14:paraId="292DCC73" w14:textId="77777777" w:rsidR="00EC14DC" w:rsidRPr="00660691" w:rsidRDefault="00EC14DC" w:rsidP="00244C73">
      <w:pPr>
        <w:pStyle w:val="TableNotitle"/>
      </w:pPr>
      <w:r w:rsidRPr="00660691">
        <w:t>Cuadro 1: Participación en las reuniones</w:t>
      </w:r>
    </w:p>
    <w:tbl>
      <w:tblPr>
        <w:tblStyle w:val="TableGrid"/>
        <w:tblW w:w="5000" w:type="pct"/>
        <w:jc w:val="center"/>
        <w:tblLayout w:type="fixed"/>
        <w:tblLook w:val="04A0" w:firstRow="1" w:lastRow="0" w:firstColumn="1" w:lastColumn="0" w:noHBand="0" w:noVBand="1"/>
      </w:tblPr>
      <w:tblGrid>
        <w:gridCol w:w="1425"/>
        <w:gridCol w:w="814"/>
        <w:gridCol w:w="649"/>
        <w:gridCol w:w="1259"/>
        <w:gridCol w:w="1385"/>
        <w:gridCol w:w="1418"/>
        <w:gridCol w:w="1631"/>
        <w:gridCol w:w="1150"/>
        <w:gridCol w:w="968"/>
        <w:gridCol w:w="769"/>
        <w:gridCol w:w="755"/>
        <w:gridCol w:w="699"/>
        <w:gridCol w:w="1066"/>
      </w:tblGrid>
      <w:tr w:rsidR="008C501B" w:rsidRPr="00660691" w14:paraId="7719140D" w14:textId="77777777" w:rsidTr="00266D97">
        <w:trPr>
          <w:jc w:val="center"/>
        </w:trPr>
        <w:tc>
          <w:tcPr>
            <w:tcW w:w="509" w:type="pct"/>
            <w:vAlign w:val="center"/>
          </w:tcPr>
          <w:p w14:paraId="687DE195" w14:textId="4055021C" w:rsidR="00EC14DC" w:rsidRPr="00660691" w:rsidRDefault="00EC14DC" w:rsidP="00E03E1B">
            <w:pPr>
              <w:pStyle w:val="Tablehead"/>
              <w:rPr>
                <w:sz w:val="14"/>
                <w:szCs w:val="14"/>
                <w:lang w:val="es-ES_tradnl"/>
              </w:rPr>
            </w:pPr>
            <w:r w:rsidRPr="00660691">
              <w:rPr>
                <w:sz w:val="14"/>
                <w:szCs w:val="14"/>
                <w:lang w:val="es-ES_tradnl"/>
              </w:rPr>
              <w:t>Reunión</w:t>
            </w:r>
          </w:p>
        </w:tc>
        <w:tc>
          <w:tcPr>
            <w:tcW w:w="291" w:type="pct"/>
            <w:shd w:val="clear" w:color="auto" w:fill="DDEBF7"/>
            <w:vAlign w:val="center"/>
          </w:tcPr>
          <w:p w14:paraId="404409B0" w14:textId="353B55BD" w:rsidR="00EC14DC" w:rsidRPr="00660691" w:rsidRDefault="00EC14DC" w:rsidP="00E03E1B">
            <w:pPr>
              <w:pStyle w:val="Tablehead"/>
              <w:rPr>
                <w:sz w:val="14"/>
                <w:szCs w:val="14"/>
                <w:lang w:val="es-ES_tradnl"/>
              </w:rPr>
            </w:pPr>
            <w:r w:rsidRPr="00660691">
              <w:rPr>
                <w:sz w:val="14"/>
                <w:szCs w:val="14"/>
                <w:lang w:val="es-ES_tradnl"/>
              </w:rPr>
              <w:t>Estados Miembros</w:t>
            </w:r>
          </w:p>
        </w:tc>
        <w:tc>
          <w:tcPr>
            <w:tcW w:w="232" w:type="pct"/>
            <w:shd w:val="clear" w:color="auto" w:fill="DDEBF7"/>
            <w:vAlign w:val="center"/>
          </w:tcPr>
          <w:p w14:paraId="0D3488BF" w14:textId="7838C71B" w:rsidR="00EC14DC" w:rsidRPr="00660691" w:rsidRDefault="00EC14DC" w:rsidP="00E03E1B">
            <w:pPr>
              <w:pStyle w:val="Tablehead"/>
              <w:rPr>
                <w:sz w:val="14"/>
                <w:szCs w:val="14"/>
                <w:lang w:val="es-ES_tradnl"/>
              </w:rPr>
            </w:pPr>
            <w:r w:rsidRPr="00660691">
              <w:rPr>
                <w:sz w:val="14"/>
                <w:szCs w:val="14"/>
                <w:lang w:val="es-ES_tradnl"/>
              </w:rPr>
              <w:t>Res. 99</w:t>
            </w:r>
          </w:p>
        </w:tc>
        <w:tc>
          <w:tcPr>
            <w:tcW w:w="450" w:type="pct"/>
            <w:shd w:val="clear" w:color="auto" w:fill="DDEBF7"/>
            <w:vAlign w:val="center"/>
          </w:tcPr>
          <w:p w14:paraId="336EB8C4" w14:textId="2E7E9033" w:rsidR="00EC14DC" w:rsidRPr="00660691" w:rsidRDefault="00EC14DC" w:rsidP="00E03E1B">
            <w:pPr>
              <w:pStyle w:val="Tablehead"/>
              <w:rPr>
                <w:sz w:val="14"/>
                <w:szCs w:val="14"/>
                <w:lang w:val="es-ES_tradnl"/>
              </w:rPr>
            </w:pPr>
            <w:r w:rsidRPr="00660691">
              <w:rPr>
                <w:sz w:val="14"/>
                <w:szCs w:val="14"/>
                <w:lang w:val="es-ES_tradnl"/>
              </w:rPr>
              <w:t xml:space="preserve">Miembros de Sector </w:t>
            </w:r>
            <w:r w:rsidR="00B476F7" w:rsidRPr="00660691">
              <w:rPr>
                <w:sz w:val="14"/>
                <w:szCs w:val="14"/>
                <w:lang w:val="es-ES_tradnl"/>
              </w:rPr>
              <w:t xml:space="preserve">del </w:t>
            </w:r>
            <w:r w:rsidRPr="00660691">
              <w:rPr>
                <w:sz w:val="14"/>
                <w:szCs w:val="14"/>
                <w:lang w:val="es-ES_tradnl"/>
              </w:rPr>
              <w:t>UIT-D – Empresas de explotación reconocidas</w:t>
            </w:r>
          </w:p>
        </w:tc>
        <w:tc>
          <w:tcPr>
            <w:tcW w:w="495" w:type="pct"/>
            <w:shd w:val="clear" w:color="auto" w:fill="DDEBF7"/>
            <w:vAlign w:val="center"/>
          </w:tcPr>
          <w:p w14:paraId="39B30594" w14:textId="3CE72D17" w:rsidR="00EC14DC" w:rsidRPr="00660691" w:rsidRDefault="00B476F7" w:rsidP="00E03E1B">
            <w:pPr>
              <w:pStyle w:val="Tablehead"/>
              <w:rPr>
                <w:sz w:val="14"/>
                <w:szCs w:val="14"/>
                <w:lang w:val="es-ES_tradnl"/>
              </w:rPr>
            </w:pPr>
            <w:r w:rsidRPr="00660691">
              <w:rPr>
                <w:sz w:val="14"/>
                <w:szCs w:val="14"/>
                <w:lang w:val="es-ES_tradnl"/>
              </w:rPr>
              <w:t xml:space="preserve">Miembros de Sector del UIT-D – </w:t>
            </w:r>
            <w:r w:rsidR="00EC14DC" w:rsidRPr="00660691">
              <w:rPr>
                <w:sz w:val="14"/>
                <w:szCs w:val="14"/>
                <w:lang w:val="es-ES_tradnl"/>
              </w:rPr>
              <w:t>Organizaciones científicas o industriales</w:t>
            </w:r>
          </w:p>
        </w:tc>
        <w:tc>
          <w:tcPr>
            <w:tcW w:w="507" w:type="pct"/>
            <w:shd w:val="clear" w:color="auto" w:fill="DDEBF7"/>
            <w:vAlign w:val="center"/>
          </w:tcPr>
          <w:p w14:paraId="23E9D875" w14:textId="17316CE4" w:rsidR="00EC14DC" w:rsidRPr="00660691" w:rsidRDefault="00B476F7" w:rsidP="00E03E1B">
            <w:pPr>
              <w:pStyle w:val="Tablehead"/>
              <w:rPr>
                <w:sz w:val="14"/>
                <w:szCs w:val="14"/>
                <w:lang w:val="es-ES_tradnl"/>
              </w:rPr>
            </w:pPr>
            <w:r w:rsidRPr="00660691">
              <w:rPr>
                <w:sz w:val="14"/>
                <w:szCs w:val="14"/>
                <w:lang w:val="es-ES_tradnl"/>
              </w:rPr>
              <w:t xml:space="preserve">Miembros de Sector del UIT-D – </w:t>
            </w:r>
            <w:r w:rsidR="00EC14DC" w:rsidRPr="00660691">
              <w:rPr>
                <w:sz w:val="14"/>
                <w:szCs w:val="14"/>
                <w:lang w:val="es-ES_tradnl"/>
              </w:rPr>
              <w:t>Otras entidades relacionadas con las Telecomunicaciones</w:t>
            </w:r>
          </w:p>
        </w:tc>
        <w:tc>
          <w:tcPr>
            <w:tcW w:w="583" w:type="pct"/>
            <w:shd w:val="clear" w:color="auto" w:fill="DDEBF7"/>
            <w:vAlign w:val="center"/>
          </w:tcPr>
          <w:p w14:paraId="5D21C43D" w14:textId="13DE31FC" w:rsidR="00EC14DC" w:rsidRPr="00660691" w:rsidRDefault="00B476F7" w:rsidP="00E03E1B">
            <w:pPr>
              <w:pStyle w:val="Tablehead"/>
              <w:rPr>
                <w:sz w:val="14"/>
                <w:szCs w:val="14"/>
                <w:lang w:val="es-ES_tradnl"/>
              </w:rPr>
            </w:pPr>
            <w:r w:rsidRPr="00660691">
              <w:rPr>
                <w:sz w:val="14"/>
                <w:szCs w:val="14"/>
                <w:lang w:val="es-ES_tradnl"/>
              </w:rPr>
              <w:t>Miembros de Sector del</w:t>
            </w:r>
            <w:r w:rsidR="005A468B" w:rsidRPr="00660691">
              <w:rPr>
                <w:sz w:val="14"/>
                <w:szCs w:val="14"/>
                <w:lang w:val="es-ES_tradnl"/>
              </w:rPr>
              <w:t xml:space="preserve"> </w:t>
            </w:r>
            <w:r w:rsidRPr="00660691">
              <w:rPr>
                <w:sz w:val="14"/>
                <w:szCs w:val="14"/>
                <w:lang w:val="es-ES_tradnl"/>
              </w:rPr>
              <w:t xml:space="preserve">UIT-D – </w:t>
            </w:r>
            <w:r w:rsidR="00EC14DC" w:rsidRPr="00660691">
              <w:rPr>
                <w:sz w:val="14"/>
                <w:szCs w:val="14"/>
                <w:lang w:val="es-ES_tradnl"/>
              </w:rPr>
              <w:t>Organizaciones Regionales y otras Organizaciones Internacionales</w:t>
            </w:r>
          </w:p>
        </w:tc>
        <w:tc>
          <w:tcPr>
            <w:tcW w:w="411" w:type="pct"/>
            <w:shd w:val="clear" w:color="auto" w:fill="DDEBF7"/>
            <w:vAlign w:val="center"/>
          </w:tcPr>
          <w:p w14:paraId="737239CA" w14:textId="44B6A298" w:rsidR="00EC14DC" w:rsidRPr="00660691" w:rsidRDefault="00EC14DC" w:rsidP="00E03E1B">
            <w:pPr>
              <w:pStyle w:val="Tablehead"/>
              <w:rPr>
                <w:sz w:val="14"/>
                <w:szCs w:val="14"/>
                <w:lang w:val="es-ES_tradnl"/>
              </w:rPr>
            </w:pPr>
            <w:r w:rsidRPr="00660691">
              <w:rPr>
                <w:sz w:val="14"/>
                <w:szCs w:val="14"/>
                <w:lang w:val="es-ES_tradnl"/>
              </w:rPr>
              <w:t xml:space="preserve">Naciones </w:t>
            </w:r>
            <w:r w:rsidR="00B476F7" w:rsidRPr="00660691">
              <w:rPr>
                <w:sz w:val="14"/>
                <w:szCs w:val="14"/>
                <w:lang w:val="es-ES_tradnl"/>
              </w:rPr>
              <w:t xml:space="preserve">Unidas </w:t>
            </w:r>
            <w:r w:rsidRPr="00660691">
              <w:rPr>
                <w:sz w:val="14"/>
                <w:szCs w:val="14"/>
                <w:lang w:val="es-ES_tradnl"/>
              </w:rPr>
              <w:t>y sus organismos especializados</w:t>
            </w:r>
          </w:p>
        </w:tc>
        <w:tc>
          <w:tcPr>
            <w:tcW w:w="346" w:type="pct"/>
            <w:shd w:val="clear" w:color="auto" w:fill="DDEBF7"/>
            <w:vAlign w:val="center"/>
          </w:tcPr>
          <w:p w14:paraId="001FEE3A" w14:textId="32385416" w:rsidR="00EC14DC" w:rsidRPr="00660691" w:rsidRDefault="00EC14DC" w:rsidP="00E03E1B">
            <w:pPr>
              <w:pStyle w:val="Tablehead"/>
              <w:rPr>
                <w:sz w:val="14"/>
                <w:szCs w:val="14"/>
                <w:lang w:val="es-ES_tradnl"/>
              </w:rPr>
            </w:pPr>
            <w:r w:rsidRPr="00660691">
              <w:rPr>
                <w:sz w:val="14"/>
                <w:szCs w:val="14"/>
                <w:lang w:val="es-ES_tradnl"/>
              </w:rPr>
              <w:t>Instituciones académicas</w:t>
            </w:r>
          </w:p>
        </w:tc>
        <w:tc>
          <w:tcPr>
            <w:tcW w:w="275" w:type="pct"/>
            <w:shd w:val="clear" w:color="auto" w:fill="DDEBF7"/>
            <w:vAlign w:val="center"/>
          </w:tcPr>
          <w:p w14:paraId="6402D3A7" w14:textId="17DA7146" w:rsidR="00EC14DC" w:rsidRPr="00660691" w:rsidRDefault="00EC14DC" w:rsidP="00E03E1B">
            <w:pPr>
              <w:pStyle w:val="Tablehead"/>
              <w:rPr>
                <w:sz w:val="14"/>
                <w:szCs w:val="14"/>
                <w:lang w:val="es-ES_tradnl"/>
              </w:rPr>
            </w:pPr>
            <w:r w:rsidRPr="00660691">
              <w:rPr>
                <w:sz w:val="14"/>
                <w:szCs w:val="14"/>
                <w:lang w:val="es-ES_tradnl"/>
              </w:rPr>
              <w:t>Invitados</w:t>
            </w:r>
          </w:p>
        </w:tc>
        <w:tc>
          <w:tcPr>
            <w:tcW w:w="270" w:type="pct"/>
            <w:shd w:val="clear" w:color="auto" w:fill="E2EFDA"/>
            <w:vAlign w:val="center"/>
          </w:tcPr>
          <w:p w14:paraId="5B7E8A6E" w14:textId="4FFA4709" w:rsidR="00EC14DC" w:rsidRPr="00660691" w:rsidRDefault="00EC14DC" w:rsidP="00E03E1B">
            <w:pPr>
              <w:pStyle w:val="Tablehead"/>
              <w:rPr>
                <w:sz w:val="14"/>
                <w:szCs w:val="14"/>
                <w:lang w:val="es-ES_tradnl"/>
              </w:rPr>
            </w:pPr>
            <w:r w:rsidRPr="00660691">
              <w:rPr>
                <w:sz w:val="14"/>
                <w:szCs w:val="14"/>
                <w:lang w:val="es-ES_tradnl"/>
              </w:rPr>
              <w:t>Hombres</w:t>
            </w:r>
          </w:p>
        </w:tc>
        <w:tc>
          <w:tcPr>
            <w:tcW w:w="250" w:type="pct"/>
            <w:shd w:val="clear" w:color="auto" w:fill="E2EFDA"/>
            <w:vAlign w:val="center"/>
          </w:tcPr>
          <w:p w14:paraId="2091813E" w14:textId="5F6C11F8" w:rsidR="00EC14DC" w:rsidRPr="00660691" w:rsidRDefault="00EC14DC" w:rsidP="00E03E1B">
            <w:pPr>
              <w:pStyle w:val="Tablehead"/>
              <w:rPr>
                <w:sz w:val="14"/>
                <w:szCs w:val="14"/>
                <w:lang w:val="es-ES_tradnl"/>
              </w:rPr>
            </w:pPr>
            <w:r w:rsidRPr="00660691">
              <w:rPr>
                <w:sz w:val="14"/>
                <w:szCs w:val="14"/>
                <w:lang w:val="es-ES_tradnl"/>
              </w:rPr>
              <w:t>Mujeres</w:t>
            </w:r>
          </w:p>
        </w:tc>
        <w:tc>
          <w:tcPr>
            <w:tcW w:w="381" w:type="pct"/>
            <w:shd w:val="clear" w:color="auto" w:fill="FFF2CC"/>
            <w:vAlign w:val="center"/>
          </w:tcPr>
          <w:p w14:paraId="0917F4DA" w14:textId="28C66DB9" w:rsidR="00EC14DC" w:rsidRPr="00660691" w:rsidRDefault="00EC14DC" w:rsidP="00E03E1B">
            <w:pPr>
              <w:pStyle w:val="Tablehead"/>
              <w:rPr>
                <w:sz w:val="14"/>
                <w:szCs w:val="14"/>
                <w:lang w:val="es-ES_tradnl"/>
              </w:rPr>
            </w:pPr>
            <w:r w:rsidRPr="00660691">
              <w:rPr>
                <w:sz w:val="14"/>
                <w:szCs w:val="14"/>
                <w:lang w:val="es-ES_tradnl"/>
              </w:rPr>
              <w:t xml:space="preserve">Número </w:t>
            </w:r>
            <w:r w:rsidRPr="00660691">
              <w:rPr>
                <w:sz w:val="14"/>
                <w:szCs w:val="14"/>
                <w:lang w:val="es-ES_tradnl"/>
              </w:rPr>
              <w:br/>
              <w:t>de países representados</w:t>
            </w:r>
          </w:p>
        </w:tc>
      </w:tr>
      <w:tr w:rsidR="008C501B" w:rsidRPr="00660691" w14:paraId="6E2F263A" w14:textId="77777777" w:rsidTr="00266D97">
        <w:trPr>
          <w:jc w:val="center"/>
        </w:trPr>
        <w:tc>
          <w:tcPr>
            <w:tcW w:w="509" w:type="pct"/>
          </w:tcPr>
          <w:p w14:paraId="18233428" w14:textId="060048A9" w:rsidR="00EC14DC" w:rsidRPr="00660691" w:rsidRDefault="00EC14DC" w:rsidP="00244C73">
            <w:pPr>
              <w:pStyle w:val="Tabletext"/>
              <w:rPr>
                <w:rFonts w:cstheme="minorHAnsi"/>
                <w:sz w:val="15"/>
                <w:szCs w:val="15"/>
                <w:lang w:val="es-ES_tradnl"/>
              </w:rPr>
            </w:pPr>
            <w:r w:rsidRPr="00660691">
              <w:rPr>
                <w:rFonts w:cstheme="minorHAnsi"/>
                <w:sz w:val="15"/>
                <w:szCs w:val="15"/>
                <w:lang w:val="es-ES_tradnl"/>
              </w:rPr>
              <w:t>1ª reunión de la</w:t>
            </w:r>
            <w:r w:rsidR="008C501B" w:rsidRPr="00660691">
              <w:rPr>
                <w:rFonts w:cstheme="minorHAnsi"/>
                <w:sz w:val="15"/>
                <w:szCs w:val="15"/>
                <w:lang w:val="es-ES_tradnl"/>
              </w:rPr>
              <w:t> </w:t>
            </w:r>
            <w:r w:rsidRPr="00660691">
              <w:rPr>
                <w:rFonts w:cstheme="minorHAnsi"/>
                <w:sz w:val="15"/>
                <w:szCs w:val="15"/>
                <w:lang w:val="es-ES_tradnl"/>
              </w:rPr>
              <w:t>CE 1</w:t>
            </w:r>
          </w:p>
        </w:tc>
        <w:tc>
          <w:tcPr>
            <w:tcW w:w="291" w:type="pct"/>
            <w:shd w:val="clear" w:color="auto" w:fill="DDEBF7"/>
          </w:tcPr>
          <w:p w14:paraId="199498B5" w14:textId="38D97B67"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99</w:t>
            </w:r>
          </w:p>
        </w:tc>
        <w:tc>
          <w:tcPr>
            <w:tcW w:w="232" w:type="pct"/>
            <w:shd w:val="clear" w:color="auto" w:fill="DDEBF7"/>
          </w:tcPr>
          <w:p w14:paraId="74B317BD" w14:textId="01A883EB"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w:t>
            </w:r>
          </w:p>
        </w:tc>
        <w:tc>
          <w:tcPr>
            <w:tcW w:w="450" w:type="pct"/>
            <w:shd w:val="clear" w:color="auto" w:fill="DDEBF7"/>
          </w:tcPr>
          <w:p w14:paraId="15A2B283" w14:textId="6143D0A7"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9</w:t>
            </w:r>
          </w:p>
        </w:tc>
        <w:tc>
          <w:tcPr>
            <w:tcW w:w="495" w:type="pct"/>
            <w:shd w:val="clear" w:color="auto" w:fill="DDEBF7"/>
          </w:tcPr>
          <w:p w14:paraId="1DA70104" w14:textId="0EC61C99"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8</w:t>
            </w:r>
          </w:p>
        </w:tc>
        <w:tc>
          <w:tcPr>
            <w:tcW w:w="507" w:type="pct"/>
            <w:shd w:val="clear" w:color="auto" w:fill="DDEBF7"/>
          </w:tcPr>
          <w:p w14:paraId="2ADEBD7D" w14:textId="7E474244"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4</w:t>
            </w:r>
          </w:p>
        </w:tc>
        <w:tc>
          <w:tcPr>
            <w:tcW w:w="583" w:type="pct"/>
            <w:shd w:val="clear" w:color="auto" w:fill="DDEBF7"/>
          </w:tcPr>
          <w:p w14:paraId="3E181F61" w14:textId="124BBABB"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7</w:t>
            </w:r>
          </w:p>
        </w:tc>
        <w:tc>
          <w:tcPr>
            <w:tcW w:w="411" w:type="pct"/>
            <w:shd w:val="clear" w:color="auto" w:fill="DDEBF7"/>
          </w:tcPr>
          <w:p w14:paraId="3E78A434" w14:textId="77777777" w:rsidR="00EC14DC" w:rsidRPr="00660691" w:rsidRDefault="00EC14DC" w:rsidP="00244C73">
            <w:pPr>
              <w:pStyle w:val="Tabletext"/>
              <w:jc w:val="center"/>
              <w:rPr>
                <w:rFonts w:cstheme="minorHAnsi"/>
                <w:sz w:val="15"/>
                <w:szCs w:val="15"/>
                <w:lang w:val="es-ES_tradnl"/>
              </w:rPr>
            </w:pPr>
          </w:p>
        </w:tc>
        <w:tc>
          <w:tcPr>
            <w:tcW w:w="346" w:type="pct"/>
            <w:shd w:val="clear" w:color="auto" w:fill="DDEBF7"/>
          </w:tcPr>
          <w:p w14:paraId="3540422C" w14:textId="5EB2F41C"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3</w:t>
            </w:r>
          </w:p>
        </w:tc>
        <w:tc>
          <w:tcPr>
            <w:tcW w:w="275" w:type="pct"/>
            <w:shd w:val="clear" w:color="auto" w:fill="DDEBF7"/>
          </w:tcPr>
          <w:p w14:paraId="7D375F4F" w14:textId="77777777" w:rsidR="00EC14DC" w:rsidRPr="00660691" w:rsidRDefault="00EC14DC" w:rsidP="00244C73">
            <w:pPr>
              <w:pStyle w:val="Tabletext"/>
              <w:jc w:val="center"/>
              <w:rPr>
                <w:rFonts w:cstheme="minorHAnsi"/>
                <w:sz w:val="15"/>
                <w:szCs w:val="15"/>
                <w:lang w:val="es-ES_tradnl"/>
              </w:rPr>
            </w:pPr>
          </w:p>
        </w:tc>
        <w:tc>
          <w:tcPr>
            <w:tcW w:w="270" w:type="pct"/>
            <w:shd w:val="clear" w:color="auto" w:fill="E2EFDA"/>
          </w:tcPr>
          <w:p w14:paraId="505044EC" w14:textId="3592E048"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95</w:t>
            </w:r>
          </w:p>
        </w:tc>
        <w:tc>
          <w:tcPr>
            <w:tcW w:w="250" w:type="pct"/>
            <w:shd w:val="clear" w:color="auto" w:fill="E2EFDA"/>
          </w:tcPr>
          <w:p w14:paraId="3270E8E1" w14:textId="3C44C6FE"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36</w:t>
            </w:r>
          </w:p>
        </w:tc>
        <w:tc>
          <w:tcPr>
            <w:tcW w:w="381" w:type="pct"/>
            <w:shd w:val="clear" w:color="auto" w:fill="FFF2CC"/>
          </w:tcPr>
          <w:p w14:paraId="30A2BCBB" w14:textId="183ECCD5"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58</w:t>
            </w:r>
          </w:p>
        </w:tc>
      </w:tr>
      <w:tr w:rsidR="008C501B" w:rsidRPr="00660691" w14:paraId="6031DA5B" w14:textId="77777777" w:rsidTr="00266D97">
        <w:trPr>
          <w:jc w:val="center"/>
        </w:trPr>
        <w:tc>
          <w:tcPr>
            <w:tcW w:w="509" w:type="pct"/>
          </w:tcPr>
          <w:p w14:paraId="21DA662C" w14:textId="421D3D58" w:rsidR="00EC14DC" w:rsidRPr="00660691" w:rsidRDefault="00EC14DC" w:rsidP="00244C73">
            <w:pPr>
              <w:pStyle w:val="Tabletext"/>
              <w:rPr>
                <w:rFonts w:cstheme="minorHAnsi"/>
                <w:sz w:val="15"/>
                <w:szCs w:val="15"/>
                <w:lang w:val="es-ES_tradnl"/>
              </w:rPr>
            </w:pPr>
            <w:r w:rsidRPr="00660691">
              <w:rPr>
                <w:rFonts w:cstheme="minorHAnsi"/>
                <w:sz w:val="15"/>
                <w:szCs w:val="15"/>
                <w:lang w:val="es-ES_tradnl"/>
              </w:rPr>
              <w:t>2ª reunión de la</w:t>
            </w:r>
            <w:r w:rsidR="008C501B" w:rsidRPr="00660691">
              <w:rPr>
                <w:rFonts w:cstheme="minorHAnsi"/>
                <w:sz w:val="15"/>
                <w:szCs w:val="15"/>
                <w:lang w:val="es-ES_tradnl"/>
              </w:rPr>
              <w:t> </w:t>
            </w:r>
            <w:r w:rsidRPr="00660691">
              <w:rPr>
                <w:rFonts w:cstheme="minorHAnsi"/>
                <w:sz w:val="15"/>
                <w:szCs w:val="15"/>
                <w:lang w:val="es-ES_tradnl"/>
              </w:rPr>
              <w:t>CE 1</w:t>
            </w:r>
          </w:p>
        </w:tc>
        <w:tc>
          <w:tcPr>
            <w:tcW w:w="291" w:type="pct"/>
            <w:shd w:val="clear" w:color="auto" w:fill="DDEBF7"/>
          </w:tcPr>
          <w:p w14:paraId="528E7D6D" w14:textId="431439E6"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120</w:t>
            </w:r>
          </w:p>
        </w:tc>
        <w:tc>
          <w:tcPr>
            <w:tcW w:w="232" w:type="pct"/>
            <w:shd w:val="clear" w:color="auto" w:fill="DDEBF7"/>
          </w:tcPr>
          <w:p w14:paraId="3F6E9777" w14:textId="69281E03"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w:t>
            </w:r>
          </w:p>
        </w:tc>
        <w:tc>
          <w:tcPr>
            <w:tcW w:w="450" w:type="pct"/>
            <w:shd w:val="clear" w:color="auto" w:fill="DDEBF7"/>
          </w:tcPr>
          <w:p w14:paraId="10B5740B" w14:textId="37B656AE"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7</w:t>
            </w:r>
          </w:p>
        </w:tc>
        <w:tc>
          <w:tcPr>
            <w:tcW w:w="495" w:type="pct"/>
            <w:shd w:val="clear" w:color="auto" w:fill="DDEBF7"/>
          </w:tcPr>
          <w:p w14:paraId="1C318C3C" w14:textId="3F4AE815"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10</w:t>
            </w:r>
          </w:p>
        </w:tc>
        <w:tc>
          <w:tcPr>
            <w:tcW w:w="507" w:type="pct"/>
            <w:shd w:val="clear" w:color="auto" w:fill="DDEBF7"/>
          </w:tcPr>
          <w:p w14:paraId="33DDA327" w14:textId="3B4ACA97"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6</w:t>
            </w:r>
          </w:p>
        </w:tc>
        <w:tc>
          <w:tcPr>
            <w:tcW w:w="583" w:type="pct"/>
            <w:shd w:val="clear" w:color="auto" w:fill="DDEBF7"/>
          </w:tcPr>
          <w:p w14:paraId="58C8E256" w14:textId="069FCB66"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11</w:t>
            </w:r>
          </w:p>
        </w:tc>
        <w:tc>
          <w:tcPr>
            <w:tcW w:w="411" w:type="pct"/>
            <w:shd w:val="clear" w:color="auto" w:fill="DDEBF7"/>
          </w:tcPr>
          <w:p w14:paraId="2D9FEEE9" w14:textId="3AC0844A"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w:t>
            </w:r>
          </w:p>
        </w:tc>
        <w:tc>
          <w:tcPr>
            <w:tcW w:w="346" w:type="pct"/>
            <w:shd w:val="clear" w:color="auto" w:fill="DDEBF7"/>
          </w:tcPr>
          <w:p w14:paraId="6B9D292C" w14:textId="717BF059"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6</w:t>
            </w:r>
          </w:p>
        </w:tc>
        <w:tc>
          <w:tcPr>
            <w:tcW w:w="275" w:type="pct"/>
            <w:shd w:val="clear" w:color="auto" w:fill="DDEBF7"/>
          </w:tcPr>
          <w:p w14:paraId="07417699" w14:textId="3AD3FC1E"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w:t>
            </w:r>
          </w:p>
        </w:tc>
        <w:tc>
          <w:tcPr>
            <w:tcW w:w="270" w:type="pct"/>
            <w:shd w:val="clear" w:color="auto" w:fill="E2EFDA"/>
          </w:tcPr>
          <w:p w14:paraId="756F7790" w14:textId="3AD28F65"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109</w:t>
            </w:r>
          </w:p>
        </w:tc>
        <w:tc>
          <w:tcPr>
            <w:tcW w:w="250" w:type="pct"/>
            <w:shd w:val="clear" w:color="auto" w:fill="E2EFDA"/>
          </w:tcPr>
          <w:p w14:paraId="504AC10E" w14:textId="77CE279C"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54</w:t>
            </w:r>
          </w:p>
        </w:tc>
        <w:tc>
          <w:tcPr>
            <w:tcW w:w="381" w:type="pct"/>
            <w:shd w:val="clear" w:color="auto" w:fill="FFF2CC"/>
          </w:tcPr>
          <w:p w14:paraId="5EDD05BC" w14:textId="1FB82E1F"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65</w:t>
            </w:r>
          </w:p>
        </w:tc>
      </w:tr>
      <w:tr w:rsidR="008C501B" w:rsidRPr="00660691" w14:paraId="3DC26C11" w14:textId="77777777" w:rsidTr="00266D97">
        <w:trPr>
          <w:jc w:val="center"/>
        </w:trPr>
        <w:tc>
          <w:tcPr>
            <w:tcW w:w="509" w:type="pct"/>
          </w:tcPr>
          <w:p w14:paraId="7392C5D3" w14:textId="54790F69" w:rsidR="00EC14DC" w:rsidRPr="00660691" w:rsidRDefault="00EC14DC" w:rsidP="00244C73">
            <w:pPr>
              <w:pStyle w:val="Tabletext"/>
              <w:rPr>
                <w:rFonts w:cstheme="minorHAnsi"/>
                <w:sz w:val="15"/>
                <w:szCs w:val="15"/>
                <w:lang w:val="es-ES_tradnl"/>
              </w:rPr>
            </w:pPr>
            <w:r w:rsidRPr="00660691">
              <w:rPr>
                <w:rFonts w:cstheme="minorHAnsi"/>
                <w:sz w:val="15"/>
                <w:szCs w:val="15"/>
                <w:lang w:val="es-ES_tradnl"/>
              </w:rPr>
              <w:t>3ª reunión de la</w:t>
            </w:r>
            <w:r w:rsidR="008C501B" w:rsidRPr="00660691">
              <w:rPr>
                <w:rFonts w:cstheme="minorHAnsi"/>
                <w:sz w:val="15"/>
                <w:szCs w:val="15"/>
                <w:lang w:val="es-ES_tradnl"/>
              </w:rPr>
              <w:t> </w:t>
            </w:r>
            <w:r w:rsidRPr="00660691">
              <w:rPr>
                <w:rFonts w:cstheme="minorHAnsi"/>
                <w:sz w:val="15"/>
                <w:szCs w:val="15"/>
                <w:lang w:val="es-ES_tradnl"/>
              </w:rPr>
              <w:t>CE 1</w:t>
            </w:r>
          </w:p>
        </w:tc>
        <w:tc>
          <w:tcPr>
            <w:tcW w:w="291" w:type="pct"/>
            <w:shd w:val="clear" w:color="auto" w:fill="DDEBF7"/>
          </w:tcPr>
          <w:p w14:paraId="60BC17A7" w14:textId="7D2764A0"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95</w:t>
            </w:r>
          </w:p>
        </w:tc>
        <w:tc>
          <w:tcPr>
            <w:tcW w:w="232" w:type="pct"/>
            <w:shd w:val="clear" w:color="auto" w:fill="DDEBF7"/>
          </w:tcPr>
          <w:p w14:paraId="2AE44001" w14:textId="5B6EB8EC" w:rsidR="00EC14DC" w:rsidRPr="00660691" w:rsidRDefault="002164D9" w:rsidP="00244C73">
            <w:pPr>
              <w:pStyle w:val="Tabletext"/>
              <w:jc w:val="center"/>
              <w:rPr>
                <w:rFonts w:cstheme="minorHAnsi"/>
                <w:sz w:val="15"/>
                <w:szCs w:val="15"/>
                <w:lang w:val="es-ES_tradnl"/>
              </w:rPr>
            </w:pPr>
            <w:r w:rsidRPr="00660691">
              <w:rPr>
                <w:rFonts w:cstheme="minorHAnsi"/>
                <w:sz w:val="15"/>
                <w:szCs w:val="15"/>
                <w:lang w:val="es-ES_tradnl"/>
              </w:rPr>
              <w:t>–</w:t>
            </w:r>
          </w:p>
        </w:tc>
        <w:tc>
          <w:tcPr>
            <w:tcW w:w="450" w:type="pct"/>
            <w:shd w:val="clear" w:color="auto" w:fill="DDEBF7"/>
          </w:tcPr>
          <w:p w14:paraId="11783424" w14:textId="7B7D27FD"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8</w:t>
            </w:r>
          </w:p>
        </w:tc>
        <w:tc>
          <w:tcPr>
            <w:tcW w:w="495" w:type="pct"/>
            <w:shd w:val="clear" w:color="auto" w:fill="DDEBF7"/>
          </w:tcPr>
          <w:p w14:paraId="4B751162" w14:textId="7DCEA42C"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8</w:t>
            </w:r>
          </w:p>
        </w:tc>
        <w:tc>
          <w:tcPr>
            <w:tcW w:w="507" w:type="pct"/>
            <w:shd w:val="clear" w:color="auto" w:fill="DDEBF7"/>
          </w:tcPr>
          <w:p w14:paraId="6528C14E" w14:textId="4E67C3C8"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5</w:t>
            </w:r>
          </w:p>
        </w:tc>
        <w:tc>
          <w:tcPr>
            <w:tcW w:w="583" w:type="pct"/>
            <w:shd w:val="clear" w:color="auto" w:fill="DDEBF7"/>
          </w:tcPr>
          <w:p w14:paraId="678CABF8" w14:textId="1A01B41F"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11</w:t>
            </w:r>
          </w:p>
        </w:tc>
        <w:tc>
          <w:tcPr>
            <w:tcW w:w="411" w:type="pct"/>
            <w:shd w:val="clear" w:color="auto" w:fill="DDEBF7"/>
          </w:tcPr>
          <w:p w14:paraId="1AAE32BF" w14:textId="56FC6DAF" w:rsidR="00EC14DC" w:rsidRPr="00660691" w:rsidRDefault="002164D9" w:rsidP="00244C73">
            <w:pPr>
              <w:pStyle w:val="Tabletext"/>
              <w:jc w:val="center"/>
              <w:rPr>
                <w:rFonts w:cstheme="minorHAnsi"/>
                <w:sz w:val="15"/>
                <w:szCs w:val="15"/>
                <w:lang w:val="es-ES_tradnl"/>
              </w:rPr>
            </w:pPr>
            <w:r w:rsidRPr="00660691">
              <w:rPr>
                <w:rFonts w:cstheme="minorHAnsi"/>
                <w:sz w:val="15"/>
                <w:szCs w:val="15"/>
                <w:lang w:val="es-ES_tradnl"/>
              </w:rPr>
              <w:t>–</w:t>
            </w:r>
          </w:p>
        </w:tc>
        <w:tc>
          <w:tcPr>
            <w:tcW w:w="346" w:type="pct"/>
            <w:shd w:val="clear" w:color="auto" w:fill="DDEBF7"/>
          </w:tcPr>
          <w:p w14:paraId="27DD8136" w14:textId="7CF5D041"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5</w:t>
            </w:r>
          </w:p>
        </w:tc>
        <w:tc>
          <w:tcPr>
            <w:tcW w:w="275" w:type="pct"/>
            <w:shd w:val="clear" w:color="auto" w:fill="DDEBF7"/>
          </w:tcPr>
          <w:p w14:paraId="77B2B474" w14:textId="58616CFD" w:rsidR="00EC14DC" w:rsidRPr="00660691" w:rsidRDefault="002164D9" w:rsidP="00244C73">
            <w:pPr>
              <w:pStyle w:val="Tabletext"/>
              <w:jc w:val="center"/>
              <w:rPr>
                <w:rFonts w:cstheme="minorHAnsi"/>
                <w:sz w:val="15"/>
                <w:szCs w:val="15"/>
                <w:lang w:val="es-ES_tradnl"/>
              </w:rPr>
            </w:pPr>
            <w:r w:rsidRPr="00660691">
              <w:rPr>
                <w:rFonts w:cstheme="minorHAnsi"/>
                <w:sz w:val="15"/>
                <w:szCs w:val="15"/>
                <w:lang w:val="es-ES_tradnl"/>
              </w:rPr>
              <w:t>–</w:t>
            </w:r>
          </w:p>
        </w:tc>
        <w:tc>
          <w:tcPr>
            <w:tcW w:w="270" w:type="pct"/>
            <w:shd w:val="clear" w:color="auto" w:fill="E2EFDA"/>
          </w:tcPr>
          <w:p w14:paraId="1DC1BD0E" w14:textId="1183A210"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85</w:t>
            </w:r>
          </w:p>
        </w:tc>
        <w:tc>
          <w:tcPr>
            <w:tcW w:w="250" w:type="pct"/>
            <w:shd w:val="clear" w:color="auto" w:fill="E2EFDA"/>
          </w:tcPr>
          <w:p w14:paraId="2C7E7FC1" w14:textId="423F4D42"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46</w:t>
            </w:r>
          </w:p>
        </w:tc>
        <w:tc>
          <w:tcPr>
            <w:tcW w:w="381" w:type="pct"/>
            <w:shd w:val="clear" w:color="auto" w:fill="FFF2CC"/>
          </w:tcPr>
          <w:p w14:paraId="0BF7D566" w14:textId="1F70B793"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65</w:t>
            </w:r>
          </w:p>
        </w:tc>
      </w:tr>
      <w:tr w:rsidR="008C501B" w:rsidRPr="00660691" w14:paraId="3C197A70" w14:textId="77777777" w:rsidTr="00266D97">
        <w:trPr>
          <w:jc w:val="center"/>
        </w:trPr>
        <w:tc>
          <w:tcPr>
            <w:tcW w:w="509" w:type="pct"/>
          </w:tcPr>
          <w:p w14:paraId="66B8A2FD" w14:textId="72B83D20" w:rsidR="00EC14DC" w:rsidRPr="00660691" w:rsidRDefault="00EC14DC" w:rsidP="00244C73">
            <w:pPr>
              <w:pStyle w:val="Tabletext"/>
              <w:rPr>
                <w:rFonts w:cstheme="minorHAnsi"/>
                <w:sz w:val="15"/>
                <w:szCs w:val="15"/>
                <w:lang w:val="es-ES_tradnl"/>
              </w:rPr>
            </w:pPr>
            <w:r w:rsidRPr="00660691">
              <w:rPr>
                <w:rFonts w:cstheme="minorHAnsi"/>
                <w:sz w:val="15"/>
                <w:szCs w:val="15"/>
                <w:lang w:val="es-ES_tradnl"/>
              </w:rPr>
              <w:t>4ª reunión de la</w:t>
            </w:r>
            <w:r w:rsidR="008C501B" w:rsidRPr="00660691">
              <w:rPr>
                <w:rFonts w:cstheme="minorHAnsi"/>
                <w:sz w:val="15"/>
                <w:szCs w:val="15"/>
                <w:lang w:val="es-ES_tradnl"/>
              </w:rPr>
              <w:t> </w:t>
            </w:r>
            <w:r w:rsidRPr="00660691">
              <w:rPr>
                <w:rFonts w:cstheme="minorHAnsi"/>
                <w:sz w:val="15"/>
                <w:szCs w:val="15"/>
                <w:lang w:val="es-ES_tradnl"/>
              </w:rPr>
              <w:t>CE 1</w:t>
            </w:r>
            <w:r w:rsidR="00E9576C" w:rsidRPr="00660691">
              <w:rPr>
                <w:rFonts w:cstheme="minorHAnsi"/>
                <w:sz w:val="15"/>
                <w:szCs w:val="15"/>
                <w:lang w:val="es-ES_tradnl"/>
              </w:rPr>
              <w:t>*</w:t>
            </w:r>
          </w:p>
        </w:tc>
        <w:tc>
          <w:tcPr>
            <w:tcW w:w="291" w:type="pct"/>
            <w:shd w:val="clear" w:color="auto" w:fill="DDEBF7"/>
          </w:tcPr>
          <w:p w14:paraId="5451A371" w14:textId="577F9A38"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100</w:t>
            </w:r>
          </w:p>
        </w:tc>
        <w:tc>
          <w:tcPr>
            <w:tcW w:w="232" w:type="pct"/>
            <w:shd w:val="clear" w:color="auto" w:fill="DDEBF7"/>
          </w:tcPr>
          <w:p w14:paraId="5AF81697" w14:textId="7E9FE776"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w:t>
            </w:r>
          </w:p>
        </w:tc>
        <w:tc>
          <w:tcPr>
            <w:tcW w:w="450" w:type="pct"/>
            <w:shd w:val="clear" w:color="auto" w:fill="DDEBF7"/>
          </w:tcPr>
          <w:p w14:paraId="7A879850" w14:textId="574EA1BE"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12</w:t>
            </w:r>
          </w:p>
        </w:tc>
        <w:tc>
          <w:tcPr>
            <w:tcW w:w="495" w:type="pct"/>
            <w:shd w:val="clear" w:color="auto" w:fill="DDEBF7"/>
          </w:tcPr>
          <w:p w14:paraId="3EEB1FC3" w14:textId="4904C6E2"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7</w:t>
            </w:r>
          </w:p>
        </w:tc>
        <w:tc>
          <w:tcPr>
            <w:tcW w:w="507" w:type="pct"/>
            <w:shd w:val="clear" w:color="auto" w:fill="DDEBF7"/>
          </w:tcPr>
          <w:p w14:paraId="5D2E487D" w14:textId="35423C01"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5</w:t>
            </w:r>
          </w:p>
        </w:tc>
        <w:tc>
          <w:tcPr>
            <w:tcW w:w="583" w:type="pct"/>
            <w:shd w:val="clear" w:color="auto" w:fill="DDEBF7"/>
          </w:tcPr>
          <w:p w14:paraId="539FDCA5" w14:textId="47F8F7AB"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10</w:t>
            </w:r>
          </w:p>
        </w:tc>
        <w:tc>
          <w:tcPr>
            <w:tcW w:w="411" w:type="pct"/>
            <w:shd w:val="clear" w:color="auto" w:fill="DDEBF7"/>
          </w:tcPr>
          <w:p w14:paraId="36E07BBC" w14:textId="2D08C54A" w:rsidR="00EC14DC" w:rsidRPr="00660691" w:rsidRDefault="002164D9" w:rsidP="00244C73">
            <w:pPr>
              <w:pStyle w:val="Tabletext"/>
              <w:jc w:val="center"/>
              <w:rPr>
                <w:rFonts w:cstheme="minorHAnsi"/>
                <w:sz w:val="15"/>
                <w:szCs w:val="15"/>
                <w:lang w:val="es-ES_tradnl"/>
              </w:rPr>
            </w:pPr>
            <w:r w:rsidRPr="00660691">
              <w:rPr>
                <w:rFonts w:cstheme="minorHAnsi"/>
                <w:sz w:val="15"/>
                <w:szCs w:val="15"/>
                <w:lang w:val="es-ES_tradnl"/>
              </w:rPr>
              <w:t>–</w:t>
            </w:r>
          </w:p>
        </w:tc>
        <w:tc>
          <w:tcPr>
            <w:tcW w:w="346" w:type="pct"/>
            <w:shd w:val="clear" w:color="auto" w:fill="DDEBF7"/>
          </w:tcPr>
          <w:p w14:paraId="5CF7B44F" w14:textId="641C35F3"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4</w:t>
            </w:r>
          </w:p>
        </w:tc>
        <w:tc>
          <w:tcPr>
            <w:tcW w:w="275" w:type="pct"/>
            <w:shd w:val="clear" w:color="auto" w:fill="DDEBF7"/>
          </w:tcPr>
          <w:p w14:paraId="25CD32D0" w14:textId="30C3D702"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2</w:t>
            </w:r>
          </w:p>
        </w:tc>
        <w:tc>
          <w:tcPr>
            <w:tcW w:w="270" w:type="pct"/>
            <w:shd w:val="clear" w:color="auto" w:fill="E2EFDA"/>
          </w:tcPr>
          <w:p w14:paraId="4C230F8E" w14:textId="62F01E36"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84</w:t>
            </w:r>
          </w:p>
        </w:tc>
        <w:tc>
          <w:tcPr>
            <w:tcW w:w="250" w:type="pct"/>
            <w:shd w:val="clear" w:color="auto" w:fill="E2EFDA"/>
          </w:tcPr>
          <w:p w14:paraId="7818AB0D" w14:textId="08E56213"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57</w:t>
            </w:r>
          </w:p>
        </w:tc>
        <w:tc>
          <w:tcPr>
            <w:tcW w:w="381" w:type="pct"/>
            <w:shd w:val="clear" w:color="auto" w:fill="FFF2CC"/>
          </w:tcPr>
          <w:p w14:paraId="65670436" w14:textId="6AB04F76"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68</w:t>
            </w:r>
          </w:p>
        </w:tc>
      </w:tr>
      <w:tr w:rsidR="002E651C" w:rsidRPr="00660691" w14:paraId="3D5D8CEB" w14:textId="77777777" w:rsidTr="00266D97">
        <w:trPr>
          <w:jc w:val="center"/>
        </w:trPr>
        <w:tc>
          <w:tcPr>
            <w:tcW w:w="509" w:type="pct"/>
          </w:tcPr>
          <w:p w14:paraId="6A8288A7" w14:textId="40F5EA17" w:rsidR="002E651C" w:rsidRPr="00660691" w:rsidRDefault="002E651C">
            <w:pPr>
              <w:pStyle w:val="Tabletext"/>
              <w:rPr>
                <w:lang w:val="es-ES_tradnl"/>
              </w:rPr>
            </w:pPr>
            <w:r w:rsidRPr="00660691">
              <w:rPr>
                <w:rFonts w:cstheme="minorHAnsi"/>
                <w:sz w:val="15"/>
                <w:szCs w:val="15"/>
                <w:lang w:val="es-ES_tradnl"/>
              </w:rPr>
              <w:t>Total de reuniones de los RGQ de la CE</w:t>
            </w:r>
            <w:r w:rsidRPr="00660691">
              <w:rPr>
                <w:lang w:val="es-ES_tradnl"/>
              </w:rPr>
              <w:t> 1</w:t>
            </w:r>
          </w:p>
        </w:tc>
        <w:tc>
          <w:tcPr>
            <w:tcW w:w="291" w:type="pct"/>
            <w:shd w:val="clear" w:color="auto" w:fill="DDEBF7"/>
          </w:tcPr>
          <w:p w14:paraId="2CC15895" w14:textId="7EC844F8" w:rsidR="002E651C" w:rsidRPr="00660691" w:rsidRDefault="002E651C" w:rsidP="00244C73">
            <w:pPr>
              <w:pStyle w:val="Tabletext"/>
              <w:jc w:val="center"/>
              <w:rPr>
                <w:rFonts w:cstheme="minorHAnsi"/>
                <w:sz w:val="15"/>
                <w:szCs w:val="15"/>
                <w:lang w:val="es-ES_tradnl"/>
              </w:rPr>
            </w:pPr>
            <w:r w:rsidRPr="00660691">
              <w:rPr>
                <w:rFonts w:cstheme="minorHAnsi"/>
                <w:sz w:val="15"/>
                <w:szCs w:val="15"/>
                <w:lang w:val="es-ES_tradnl"/>
              </w:rPr>
              <w:t>414</w:t>
            </w:r>
          </w:p>
        </w:tc>
        <w:tc>
          <w:tcPr>
            <w:tcW w:w="232" w:type="pct"/>
            <w:shd w:val="clear" w:color="auto" w:fill="DDEBF7"/>
          </w:tcPr>
          <w:p w14:paraId="10700920" w14:textId="247C8612" w:rsidR="002E651C" w:rsidRPr="00660691" w:rsidRDefault="002E651C" w:rsidP="00244C73">
            <w:pPr>
              <w:pStyle w:val="Tabletext"/>
              <w:jc w:val="center"/>
              <w:rPr>
                <w:rFonts w:cstheme="minorHAnsi"/>
                <w:sz w:val="15"/>
                <w:szCs w:val="15"/>
                <w:lang w:val="es-ES_tradnl"/>
              </w:rPr>
            </w:pPr>
            <w:r w:rsidRPr="00660691">
              <w:rPr>
                <w:rFonts w:cstheme="minorHAnsi"/>
                <w:sz w:val="15"/>
                <w:szCs w:val="15"/>
                <w:lang w:val="es-ES_tradnl"/>
              </w:rPr>
              <w:t>3</w:t>
            </w:r>
          </w:p>
        </w:tc>
        <w:tc>
          <w:tcPr>
            <w:tcW w:w="450" w:type="pct"/>
            <w:shd w:val="clear" w:color="auto" w:fill="DDEBF7"/>
          </w:tcPr>
          <w:p w14:paraId="351ABE8F" w14:textId="52A2365C" w:rsidR="002E651C" w:rsidRPr="00660691" w:rsidRDefault="002E651C" w:rsidP="00244C73">
            <w:pPr>
              <w:pStyle w:val="Tabletext"/>
              <w:jc w:val="center"/>
              <w:rPr>
                <w:rFonts w:cstheme="minorHAnsi"/>
                <w:sz w:val="15"/>
                <w:szCs w:val="15"/>
                <w:lang w:val="es-ES_tradnl"/>
              </w:rPr>
            </w:pPr>
            <w:r w:rsidRPr="00660691">
              <w:rPr>
                <w:rFonts w:cstheme="minorHAnsi"/>
                <w:sz w:val="15"/>
                <w:szCs w:val="15"/>
                <w:lang w:val="es-ES_tradnl"/>
              </w:rPr>
              <w:t>36</w:t>
            </w:r>
          </w:p>
        </w:tc>
        <w:tc>
          <w:tcPr>
            <w:tcW w:w="495" w:type="pct"/>
            <w:shd w:val="clear" w:color="auto" w:fill="DDEBF7"/>
          </w:tcPr>
          <w:p w14:paraId="5E0D34B0" w14:textId="4CF8D899" w:rsidR="002E651C" w:rsidRPr="00660691" w:rsidRDefault="002E651C" w:rsidP="00244C73">
            <w:pPr>
              <w:pStyle w:val="Tabletext"/>
              <w:jc w:val="center"/>
              <w:rPr>
                <w:rFonts w:cstheme="minorHAnsi"/>
                <w:sz w:val="15"/>
                <w:szCs w:val="15"/>
                <w:lang w:val="es-ES_tradnl"/>
              </w:rPr>
            </w:pPr>
            <w:r w:rsidRPr="00660691">
              <w:rPr>
                <w:rFonts w:cstheme="minorHAnsi"/>
                <w:sz w:val="15"/>
                <w:szCs w:val="15"/>
                <w:lang w:val="es-ES_tradnl"/>
              </w:rPr>
              <w:t>33</w:t>
            </w:r>
          </w:p>
        </w:tc>
        <w:tc>
          <w:tcPr>
            <w:tcW w:w="507" w:type="pct"/>
            <w:shd w:val="clear" w:color="auto" w:fill="DDEBF7"/>
          </w:tcPr>
          <w:p w14:paraId="3BAB1B61" w14:textId="395BD566" w:rsidR="002E651C" w:rsidRPr="00660691" w:rsidRDefault="002E651C" w:rsidP="00244C73">
            <w:pPr>
              <w:pStyle w:val="Tabletext"/>
              <w:jc w:val="center"/>
              <w:rPr>
                <w:rFonts w:cstheme="minorHAnsi"/>
                <w:sz w:val="15"/>
                <w:szCs w:val="15"/>
                <w:lang w:val="es-ES_tradnl"/>
              </w:rPr>
            </w:pPr>
            <w:r w:rsidRPr="00660691">
              <w:rPr>
                <w:rFonts w:cstheme="minorHAnsi"/>
                <w:sz w:val="15"/>
                <w:szCs w:val="15"/>
                <w:lang w:val="es-ES_tradnl"/>
              </w:rPr>
              <w:t>20</w:t>
            </w:r>
          </w:p>
        </w:tc>
        <w:tc>
          <w:tcPr>
            <w:tcW w:w="583" w:type="pct"/>
            <w:shd w:val="clear" w:color="auto" w:fill="DDEBF7"/>
          </w:tcPr>
          <w:p w14:paraId="2E46311B" w14:textId="22344EB5" w:rsidR="002E651C" w:rsidRPr="00660691" w:rsidRDefault="002E651C" w:rsidP="00244C73">
            <w:pPr>
              <w:pStyle w:val="Tabletext"/>
              <w:jc w:val="center"/>
              <w:rPr>
                <w:rFonts w:cstheme="minorHAnsi"/>
                <w:sz w:val="15"/>
                <w:szCs w:val="15"/>
                <w:lang w:val="es-ES_tradnl"/>
              </w:rPr>
            </w:pPr>
            <w:r w:rsidRPr="00660691">
              <w:rPr>
                <w:rFonts w:cstheme="minorHAnsi"/>
                <w:sz w:val="15"/>
                <w:szCs w:val="15"/>
                <w:lang w:val="es-ES_tradnl"/>
              </w:rPr>
              <w:t>39</w:t>
            </w:r>
          </w:p>
        </w:tc>
        <w:tc>
          <w:tcPr>
            <w:tcW w:w="411" w:type="pct"/>
            <w:shd w:val="clear" w:color="auto" w:fill="DDEBF7"/>
          </w:tcPr>
          <w:p w14:paraId="55D69C9E" w14:textId="5D37B998" w:rsidR="002E651C" w:rsidRPr="00660691" w:rsidRDefault="002E651C" w:rsidP="00244C73">
            <w:pPr>
              <w:pStyle w:val="Tabletext"/>
              <w:jc w:val="center"/>
              <w:rPr>
                <w:rFonts w:cstheme="minorHAnsi"/>
                <w:sz w:val="15"/>
                <w:szCs w:val="15"/>
                <w:lang w:val="es-ES_tradnl"/>
              </w:rPr>
            </w:pPr>
            <w:r w:rsidRPr="00660691">
              <w:rPr>
                <w:rFonts w:cstheme="minorHAnsi"/>
                <w:sz w:val="15"/>
                <w:szCs w:val="15"/>
                <w:lang w:val="es-ES_tradnl"/>
              </w:rPr>
              <w:t>1</w:t>
            </w:r>
          </w:p>
        </w:tc>
        <w:tc>
          <w:tcPr>
            <w:tcW w:w="346" w:type="pct"/>
            <w:shd w:val="clear" w:color="auto" w:fill="DDEBF7"/>
          </w:tcPr>
          <w:p w14:paraId="25434200" w14:textId="038C85A5" w:rsidR="002E651C" w:rsidRPr="00660691" w:rsidRDefault="002E651C" w:rsidP="00244C73">
            <w:pPr>
              <w:pStyle w:val="Tabletext"/>
              <w:jc w:val="center"/>
              <w:rPr>
                <w:rFonts w:cstheme="minorHAnsi"/>
                <w:sz w:val="15"/>
                <w:szCs w:val="15"/>
                <w:lang w:val="es-ES_tradnl"/>
              </w:rPr>
            </w:pPr>
            <w:r w:rsidRPr="00660691">
              <w:rPr>
                <w:rFonts w:cstheme="minorHAnsi"/>
                <w:sz w:val="15"/>
                <w:szCs w:val="15"/>
                <w:lang w:val="es-ES_tradnl"/>
              </w:rPr>
              <w:t>18</w:t>
            </w:r>
          </w:p>
        </w:tc>
        <w:tc>
          <w:tcPr>
            <w:tcW w:w="275" w:type="pct"/>
            <w:shd w:val="clear" w:color="auto" w:fill="DDEBF7"/>
          </w:tcPr>
          <w:p w14:paraId="2047C35B" w14:textId="1BDAF5B3" w:rsidR="002E651C" w:rsidRPr="00660691" w:rsidRDefault="002E651C" w:rsidP="00244C73">
            <w:pPr>
              <w:pStyle w:val="Tabletext"/>
              <w:jc w:val="center"/>
              <w:rPr>
                <w:rFonts w:cstheme="minorHAnsi"/>
                <w:sz w:val="15"/>
                <w:szCs w:val="15"/>
                <w:lang w:val="es-ES_tradnl"/>
              </w:rPr>
            </w:pPr>
            <w:r w:rsidRPr="00660691">
              <w:rPr>
                <w:rFonts w:cstheme="minorHAnsi"/>
                <w:sz w:val="15"/>
                <w:szCs w:val="15"/>
                <w:lang w:val="es-ES_tradnl"/>
              </w:rPr>
              <w:t>3</w:t>
            </w:r>
          </w:p>
        </w:tc>
        <w:tc>
          <w:tcPr>
            <w:tcW w:w="270" w:type="pct"/>
            <w:shd w:val="clear" w:color="auto" w:fill="E2EFDA"/>
          </w:tcPr>
          <w:p w14:paraId="7C1E4D3A" w14:textId="3DA01AA8" w:rsidR="002E651C" w:rsidRPr="00660691" w:rsidRDefault="002E651C" w:rsidP="00244C73">
            <w:pPr>
              <w:pStyle w:val="Tabletext"/>
              <w:jc w:val="center"/>
              <w:rPr>
                <w:rFonts w:cstheme="minorHAnsi"/>
                <w:sz w:val="15"/>
                <w:szCs w:val="15"/>
                <w:lang w:val="es-ES_tradnl"/>
              </w:rPr>
            </w:pPr>
            <w:r w:rsidRPr="00660691">
              <w:rPr>
                <w:rFonts w:cstheme="minorHAnsi"/>
                <w:sz w:val="15"/>
                <w:szCs w:val="15"/>
                <w:lang w:val="es-ES_tradnl"/>
              </w:rPr>
              <w:t>373</w:t>
            </w:r>
          </w:p>
        </w:tc>
        <w:tc>
          <w:tcPr>
            <w:tcW w:w="250" w:type="pct"/>
            <w:shd w:val="clear" w:color="auto" w:fill="E2EFDA"/>
          </w:tcPr>
          <w:p w14:paraId="31859BBD" w14:textId="417B0DF3" w:rsidR="002E651C" w:rsidRPr="00660691" w:rsidRDefault="002E651C" w:rsidP="00244C73">
            <w:pPr>
              <w:pStyle w:val="Tabletext"/>
              <w:jc w:val="center"/>
              <w:rPr>
                <w:rFonts w:cstheme="minorHAnsi"/>
                <w:sz w:val="15"/>
                <w:szCs w:val="15"/>
                <w:lang w:val="es-ES_tradnl"/>
              </w:rPr>
            </w:pPr>
            <w:r w:rsidRPr="00660691">
              <w:rPr>
                <w:rFonts w:cstheme="minorHAnsi"/>
                <w:sz w:val="15"/>
                <w:szCs w:val="15"/>
                <w:lang w:val="es-ES_tradnl"/>
              </w:rPr>
              <w:t>193</w:t>
            </w:r>
          </w:p>
        </w:tc>
        <w:tc>
          <w:tcPr>
            <w:tcW w:w="381" w:type="pct"/>
            <w:shd w:val="clear" w:color="auto" w:fill="FFF2CC"/>
          </w:tcPr>
          <w:p w14:paraId="6DB46A43" w14:textId="77777777" w:rsidR="002E651C" w:rsidRPr="00660691" w:rsidRDefault="002E651C" w:rsidP="00244C73">
            <w:pPr>
              <w:pStyle w:val="Tabletext"/>
              <w:jc w:val="center"/>
              <w:rPr>
                <w:rFonts w:cstheme="minorHAnsi"/>
                <w:sz w:val="15"/>
                <w:szCs w:val="15"/>
                <w:lang w:val="es-ES_tradnl"/>
              </w:rPr>
            </w:pPr>
          </w:p>
        </w:tc>
      </w:tr>
      <w:tr w:rsidR="008C501B" w:rsidRPr="00660691" w14:paraId="02854AA6" w14:textId="77777777" w:rsidTr="00266D97">
        <w:trPr>
          <w:jc w:val="center"/>
        </w:trPr>
        <w:tc>
          <w:tcPr>
            <w:tcW w:w="509" w:type="pct"/>
          </w:tcPr>
          <w:p w14:paraId="387AE6F7" w14:textId="15407E4C" w:rsidR="00EC14DC" w:rsidRPr="00660691" w:rsidRDefault="00EC14DC" w:rsidP="00244C73">
            <w:pPr>
              <w:pStyle w:val="Tabletext"/>
              <w:rPr>
                <w:rFonts w:cstheme="minorHAnsi"/>
                <w:sz w:val="15"/>
                <w:szCs w:val="15"/>
                <w:lang w:val="es-ES_tradnl"/>
              </w:rPr>
            </w:pPr>
            <w:r w:rsidRPr="00660691">
              <w:rPr>
                <w:rFonts w:cstheme="minorHAnsi"/>
                <w:sz w:val="15"/>
                <w:szCs w:val="15"/>
                <w:lang w:val="es-ES_tradnl"/>
              </w:rPr>
              <w:t>1ª reunión de los RGQ de la CE 1</w:t>
            </w:r>
          </w:p>
        </w:tc>
        <w:tc>
          <w:tcPr>
            <w:tcW w:w="291" w:type="pct"/>
            <w:shd w:val="clear" w:color="auto" w:fill="DDEBF7"/>
          </w:tcPr>
          <w:p w14:paraId="5DFB681F" w14:textId="49607A4B"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74</w:t>
            </w:r>
          </w:p>
        </w:tc>
        <w:tc>
          <w:tcPr>
            <w:tcW w:w="232" w:type="pct"/>
            <w:shd w:val="clear" w:color="auto" w:fill="DDEBF7"/>
          </w:tcPr>
          <w:p w14:paraId="10D657AA" w14:textId="41B916D7" w:rsidR="00EC14DC" w:rsidRPr="00660691" w:rsidRDefault="002164D9" w:rsidP="00244C73">
            <w:pPr>
              <w:pStyle w:val="Tabletext"/>
              <w:jc w:val="center"/>
              <w:rPr>
                <w:rFonts w:cstheme="minorHAnsi"/>
                <w:sz w:val="15"/>
                <w:szCs w:val="15"/>
                <w:lang w:val="es-ES_tradnl"/>
              </w:rPr>
            </w:pPr>
            <w:r w:rsidRPr="00660691">
              <w:rPr>
                <w:rFonts w:cstheme="minorHAnsi"/>
                <w:sz w:val="15"/>
                <w:szCs w:val="15"/>
                <w:lang w:val="es-ES_tradnl"/>
              </w:rPr>
              <w:t>–</w:t>
            </w:r>
          </w:p>
        </w:tc>
        <w:tc>
          <w:tcPr>
            <w:tcW w:w="450" w:type="pct"/>
            <w:shd w:val="clear" w:color="auto" w:fill="DDEBF7"/>
          </w:tcPr>
          <w:p w14:paraId="09EDC58A" w14:textId="2033E3DF"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6</w:t>
            </w:r>
          </w:p>
        </w:tc>
        <w:tc>
          <w:tcPr>
            <w:tcW w:w="495" w:type="pct"/>
            <w:shd w:val="clear" w:color="auto" w:fill="DDEBF7"/>
          </w:tcPr>
          <w:p w14:paraId="01BFFC21" w14:textId="34183848"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5</w:t>
            </w:r>
          </w:p>
        </w:tc>
        <w:tc>
          <w:tcPr>
            <w:tcW w:w="507" w:type="pct"/>
            <w:shd w:val="clear" w:color="auto" w:fill="DDEBF7"/>
          </w:tcPr>
          <w:p w14:paraId="3D382BEB" w14:textId="2AD4784F"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4</w:t>
            </w:r>
          </w:p>
        </w:tc>
        <w:tc>
          <w:tcPr>
            <w:tcW w:w="583" w:type="pct"/>
            <w:shd w:val="clear" w:color="auto" w:fill="DDEBF7"/>
          </w:tcPr>
          <w:p w14:paraId="2EF9BD7A" w14:textId="479E9C06"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10</w:t>
            </w:r>
          </w:p>
        </w:tc>
        <w:tc>
          <w:tcPr>
            <w:tcW w:w="411" w:type="pct"/>
            <w:shd w:val="clear" w:color="auto" w:fill="DDEBF7"/>
          </w:tcPr>
          <w:p w14:paraId="3DE6B967" w14:textId="642A58D4"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2</w:t>
            </w:r>
          </w:p>
        </w:tc>
        <w:tc>
          <w:tcPr>
            <w:tcW w:w="346" w:type="pct"/>
            <w:shd w:val="clear" w:color="auto" w:fill="DDEBF7"/>
          </w:tcPr>
          <w:p w14:paraId="57637437" w14:textId="0661774C"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4</w:t>
            </w:r>
          </w:p>
        </w:tc>
        <w:tc>
          <w:tcPr>
            <w:tcW w:w="275" w:type="pct"/>
            <w:shd w:val="clear" w:color="auto" w:fill="DDEBF7"/>
          </w:tcPr>
          <w:p w14:paraId="1D6E4CFB" w14:textId="2C9F05BF" w:rsidR="00EC14DC" w:rsidRPr="00660691" w:rsidRDefault="002164D9" w:rsidP="00244C73">
            <w:pPr>
              <w:pStyle w:val="Tabletext"/>
              <w:jc w:val="center"/>
              <w:rPr>
                <w:rFonts w:cstheme="minorHAnsi"/>
                <w:sz w:val="15"/>
                <w:szCs w:val="15"/>
                <w:lang w:val="es-ES_tradnl"/>
              </w:rPr>
            </w:pPr>
            <w:r w:rsidRPr="00660691">
              <w:rPr>
                <w:rFonts w:cstheme="minorHAnsi"/>
                <w:sz w:val="15"/>
                <w:szCs w:val="15"/>
                <w:lang w:val="es-ES_tradnl"/>
              </w:rPr>
              <w:t>–</w:t>
            </w:r>
          </w:p>
        </w:tc>
        <w:tc>
          <w:tcPr>
            <w:tcW w:w="270" w:type="pct"/>
            <w:shd w:val="clear" w:color="auto" w:fill="E2EFDA"/>
          </w:tcPr>
          <w:p w14:paraId="2B8BFB59" w14:textId="724C5455"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71</w:t>
            </w:r>
          </w:p>
        </w:tc>
        <w:tc>
          <w:tcPr>
            <w:tcW w:w="250" w:type="pct"/>
            <w:shd w:val="clear" w:color="auto" w:fill="E2EFDA"/>
          </w:tcPr>
          <w:p w14:paraId="343647B8" w14:textId="05BE5840"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34</w:t>
            </w:r>
          </w:p>
        </w:tc>
        <w:tc>
          <w:tcPr>
            <w:tcW w:w="381" w:type="pct"/>
            <w:shd w:val="clear" w:color="auto" w:fill="FFF2CC"/>
          </w:tcPr>
          <w:p w14:paraId="216A3523" w14:textId="67C182A8"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46</w:t>
            </w:r>
          </w:p>
        </w:tc>
      </w:tr>
      <w:tr w:rsidR="008C501B" w:rsidRPr="00660691" w14:paraId="6B18D299" w14:textId="77777777" w:rsidTr="00266D97">
        <w:trPr>
          <w:jc w:val="center"/>
        </w:trPr>
        <w:tc>
          <w:tcPr>
            <w:tcW w:w="509" w:type="pct"/>
          </w:tcPr>
          <w:p w14:paraId="4E8D67FE" w14:textId="6BC9D009" w:rsidR="00EC14DC" w:rsidRPr="00660691" w:rsidRDefault="00EC14DC" w:rsidP="00244C73">
            <w:pPr>
              <w:pStyle w:val="Tabletext"/>
              <w:rPr>
                <w:rFonts w:cstheme="minorHAnsi"/>
                <w:sz w:val="15"/>
                <w:szCs w:val="15"/>
                <w:lang w:val="es-ES_tradnl"/>
              </w:rPr>
            </w:pPr>
            <w:r w:rsidRPr="00660691">
              <w:rPr>
                <w:rFonts w:cstheme="minorHAnsi"/>
                <w:sz w:val="15"/>
                <w:szCs w:val="15"/>
                <w:lang w:val="es-ES_tradnl"/>
              </w:rPr>
              <w:t>2ª reunión de los RGQ de la CE 1</w:t>
            </w:r>
          </w:p>
        </w:tc>
        <w:tc>
          <w:tcPr>
            <w:tcW w:w="291" w:type="pct"/>
            <w:shd w:val="clear" w:color="auto" w:fill="DDEBF7"/>
          </w:tcPr>
          <w:p w14:paraId="21DB6321" w14:textId="201F4C96"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90</w:t>
            </w:r>
          </w:p>
        </w:tc>
        <w:tc>
          <w:tcPr>
            <w:tcW w:w="232" w:type="pct"/>
            <w:shd w:val="clear" w:color="auto" w:fill="DDEBF7"/>
          </w:tcPr>
          <w:p w14:paraId="7876AA06" w14:textId="53D4A734"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w:t>
            </w:r>
          </w:p>
        </w:tc>
        <w:tc>
          <w:tcPr>
            <w:tcW w:w="450" w:type="pct"/>
            <w:shd w:val="clear" w:color="auto" w:fill="DDEBF7"/>
          </w:tcPr>
          <w:p w14:paraId="7B659B7E" w14:textId="2D37E18D"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4</w:t>
            </w:r>
          </w:p>
        </w:tc>
        <w:tc>
          <w:tcPr>
            <w:tcW w:w="495" w:type="pct"/>
            <w:shd w:val="clear" w:color="auto" w:fill="DDEBF7"/>
          </w:tcPr>
          <w:p w14:paraId="040B1F99" w14:textId="62CB52E4"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7</w:t>
            </w:r>
          </w:p>
        </w:tc>
        <w:tc>
          <w:tcPr>
            <w:tcW w:w="507" w:type="pct"/>
            <w:shd w:val="clear" w:color="auto" w:fill="DDEBF7"/>
          </w:tcPr>
          <w:p w14:paraId="39C7D692" w14:textId="495BD370"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5</w:t>
            </w:r>
          </w:p>
        </w:tc>
        <w:tc>
          <w:tcPr>
            <w:tcW w:w="583" w:type="pct"/>
            <w:shd w:val="clear" w:color="auto" w:fill="DDEBF7"/>
          </w:tcPr>
          <w:p w14:paraId="427F7C66" w14:textId="1DDD2EDF"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6</w:t>
            </w:r>
          </w:p>
        </w:tc>
        <w:tc>
          <w:tcPr>
            <w:tcW w:w="411" w:type="pct"/>
            <w:shd w:val="clear" w:color="auto" w:fill="DDEBF7"/>
          </w:tcPr>
          <w:p w14:paraId="2FD43B55" w14:textId="4485853E" w:rsidR="00EC14DC" w:rsidRPr="00660691" w:rsidRDefault="002164D9" w:rsidP="00244C73">
            <w:pPr>
              <w:pStyle w:val="Tabletext"/>
              <w:jc w:val="center"/>
              <w:rPr>
                <w:rFonts w:cstheme="minorHAnsi"/>
                <w:sz w:val="15"/>
                <w:szCs w:val="15"/>
                <w:lang w:val="es-ES_tradnl"/>
              </w:rPr>
            </w:pPr>
            <w:r w:rsidRPr="00660691">
              <w:rPr>
                <w:rFonts w:cstheme="minorHAnsi"/>
                <w:sz w:val="15"/>
                <w:szCs w:val="15"/>
                <w:lang w:val="es-ES_tradnl"/>
              </w:rPr>
              <w:t>–</w:t>
            </w:r>
          </w:p>
        </w:tc>
        <w:tc>
          <w:tcPr>
            <w:tcW w:w="346" w:type="pct"/>
            <w:shd w:val="clear" w:color="auto" w:fill="DDEBF7"/>
          </w:tcPr>
          <w:p w14:paraId="7BF50364" w14:textId="560BA32D"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4</w:t>
            </w:r>
          </w:p>
        </w:tc>
        <w:tc>
          <w:tcPr>
            <w:tcW w:w="275" w:type="pct"/>
            <w:shd w:val="clear" w:color="auto" w:fill="DDEBF7"/>
          </w:tcPr>
          <w:p w14:paraId="01901987" w14:textId="6A443755"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6</w:t>
            </w:r>
          </w:p>
        </w:tc>
        <w:tc>
          <w:tcPr>
            <w:tcW w:w="270" w:type="pct"/>
            <w:shd w:val="clear" w:color="auto" w:fill="E2EFDA"/>
          </w:tcPr>
          <w:p w14:paraId="10300FCF" w14:textId="1B781ED9"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86</w:t>
            </w:r>
          </w:p>
        </w:tc>
        <w:tc>
          <w:tcPr>
            <w:tcW w:w="250" w:type="pct"/>
            <w:shd w:val="clear" w:color="auto" w:fill="E2EFDA"/>
          </w:tcPr>
          <w:p w14:paraId="1EDB41C8" w14:textId="53AFD480"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35</w:t>
            </w:r>
          </w:p>
        </w:tc>
        <w:tc>
          <w:tcPr>
            <w:tcW w:w="381" w:type="pct"/>
            <w:shd w:val="clear" w:color="auto" w:fill="FFF2CC"/>
          </w:tcPr>
          <w:p w14:paraId="5C7762DE" w14:textId="6639D511"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65</w:t>
            </w:r>
          </w:p>
        </w:tc>
      </w:tr>
      <w:tr w:rsidR="008C501B" w:rsidRPr="00660691" w14:paraId="2E8F85EF" w14:textId="77777777" w:rsidTr="00266D97">
        <w:trPr>
          <w:jc w:val="center"/>
        </w:trPr>
        <w:tc>
          <w:tcPr>
            <w:tcW w:w="509" w:type="pct"/>
          </w:tcPr>
          <w:p w14:paraId="325427FA" w14:textId="46571E2D" w:rsidR="00EC14DC" w:rsidRPr="00660691" w:rsidRDefault="00EC14DC" w:rsidP="00244C73">
            <w:pPr>
              <w:pStyle w:val="Tabletext"/>
              <w:rPr>
                <w:rFonts w:cstheme="minorHAnsi"/>
                <w:sz w:val="15"/>
                <w:szCs w:val="15"/>
                <w:lang w:val="es-ES_tradnl"/>
              </w:rPr>
            </w:pPr>
            <w:r w:rsidRPr="00660691">
              <w:rPr>
                <w:rFonts w:cstheme="minorHAnsi"/>
                <w:sz w:val="15"/>
                <w:szCs w:val="15"/>
                <w:lang w:val="es-ES_tradnl"/>
              </w:rPr>
              <w:t xml:space="preserve">3ª </w:t>
            </w:r>
            <w:r w:rsidR="008C501B" w:rsidRPr="00660691">
              <w:rPr>
                <w:rFonts w:cstheme="minorHAnsi"/>
                <w:sz w:val="15"/>
                <w:szCs w:val="15"/>
                <w:lang w:val="es-ES_tradnl"/>
              </w:rPr>
              <w:t>r</w:t>
            </w:r>
            <w:r w:rsidRPr="00660691">
              <w:rPr>
                <w:rFonts w:cstheme="minorHAnsi"/>
                <w:sz w:val="15"/>
                <w:szCs w:val="15"/>
                <w:lang w:val="es-ES_tradnl"/>
              </w:rPr>
              <w:t>eunión de los RGQ de la CE 1</w:t>
            </w:r>
            <w:r w:rsidR="00E46B18" w:rsidRPr="00660691">
              <w:rPr>
                <w:rFonts w:cstheme="minorHAnsi"/>
                <w:sz w:val="15"/>
                <w:szCs w:val="15"/>
                <w:lang w:val="es-ES_tradnl"/>
              </w:rPr>
              <w:t>*</w:t>
            </w:r>
          </w:p>
        </w:tc>
        <w:tc>
          <w:tcPr>
            <w:tcW w:w="291" w:type="pct"/>
            <w:shd w:val="clear" w:color="auto" w:fill="DDEBF7"/>
          </w:tcPr>
          <w:p w14:paraId="618E66FA" w14:textId="25F54AE8"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125</w:t>
            </w:r>
          </w:p>
        </w:tc>
        <w:tc>
          <w:tcPr>
            <w:tcW w:w="232" w:type="pct"/>
            <w:shd w:val="clear" w:color="auto" w:fill="DDEBF7"/>
          </w:tcPr>
          <w:p w14:paraId="2F1177C3" w14:textId="29EDE19F"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w:t>
            </w:r>
          </w:p>
        </w:tc>
        <w:tc>
          <w:tcPr>
            <w:tcW w:w="450" w:type="pct"/>
            <w:shd w:val="clear" w:color="auto" w:fill="DDEBF7"/>
          </w:tcPr>
          <w:p w14:paraId="4C2C3FBE" w14:textId="0E6A954A"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11</w:t>
            </w:r>
          </w:p>
        </w:tc>
        <w:tc>
          <w:tcPr>
            <w:tcW w:w="495" w:type="pct"/>
            <w:shd w:val="clear" w:color="auto" w:fill="DDEBF7"/>
          </w:tcPr>
          <w:p w14:paraId="589635F0" w14:textId="26470A80"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12</w:t>
            </w:r>
          </w:p>
        </w:tc>
        <w:tc>
          <w:tcPr>
            <w:tcW w:w="507" w:type="pct"/>
            <w:shd w:val="clear" w:color="auto" w:fill="DDEBF7"/>
          </w:tcPr>
          <w:p w14:paraId="15A010D5" w14:textId="6A0D962C"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9</w:t>
            </w:r>
          </w:p>
        </w:tc>
        <w:tc>
          <w:tcPr>
            <w:tcW w:w="583" w:type="pct"/>
            <w:shd w:val="clear" w:color="auto" w:fill="DDEBF7"/>
          </w:tcPr>
          <w:p w14:paraId="38B26A49" w14:textId="332D406E"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14</w:t>
            </w:r>
          </w:p>
        </w:tc>
        <w:tc>
          <w:tcPr>
            <w:tcW w:w="411" w:type="pct"/>
            <w:shd w:val="clear" w:color="auto" w:fill="DDEBF7"/>
          </w:tcPr>
          <w:p w14:paraId="2FA4411F" w14:textId="515581CD" w:rsidR="00EC14DC" w:rsidRPr="00660691" w:rsidRDefault="002164D9" w:rsidP="00244C73">
            <w:pPr>
              <w:pStyle w:val="Tabletext"/>
              <w:jc w:val="center"/>
              <w:rPr>
                <w:rFonts w:cstheme="minorHAnsi"/>
                <w:sz w:val="15"/>
                <w:szCs w:val="15"/>
                <w:lang w:val="es-ES_tradnl"/>
              </w:rPr>
            </w:pPr>
            <w:r w:rsidRPr="00660691">
              <w:rPr>
                <w:rFonts w:cstheme="minorHAnsi"/>
                <w:sz w:val="15"/>
                <w:szCs w:val="15"/>
                <w:lang w:val="es-ES_tradnl"/>
              </w:rPr>
              <w:t>–</w:t>
            </w:r>
          </w:p>
        </w:tc>
        <w:tc>
          <w:tcPr>
            <w:tcW w:w="346" w:type="pct"/>
            <w:shd w:val="clear" w:color="auto" w:fill="DDEBF7"/>
          </w:tcPr>
          <w:p w14:paraId="4B630A7E" w14:textId="01B58B3A"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5</w:t>
            </w:r>
          </w:p>
        </w:tc>
        <w:tc>
          <w:tcPr>
            <w:tcW w:w="275" w:type="pct"/>
            <w:shd w:val="clear" w:color="auto" w:fill="DDEBF7"/>
          </w:tcPr>
          <w:p w14:paraId="31966183" w14:textId="527F88F2"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7</w:t>
            </w:r>
          </w:p>
        </w:tc>
        <w:tc>
          <w:tcPr>
            <w:tcW w:w="270" w:type="pct"/>
            <w:shd w:val="clear" w:color="auto" w:fill="E2EFDA"/>
          </w:tcPr>
          <w:p w14:paraId="71279AFB" w14:textId="39782DBD"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119</w:t>
            </w:r>
          </w:p>
        </w:tc>
        <w:tc>
          <w:tcPr>
            <w:tcW w:w="250" w:type="pct"/>
            <w:shd w:val="clear" w:color="auto" w:fill="E2EFDA"/>
          </w:tcPr>
          <w:p w14:paraId="17717876" w14:textId="5DAFB9CF"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63</w:t>
            </w:r>
          </w:p>
        </w:tc>
        <w:tc>
          <w:tcPr>
            <w:tcW w:w="381" w:type="pct"/>
            <w:shd w:val="clear" w:color="auto" w:fill="FFF2CC"/>
          </w:tcPr>
          <w:p w14:paraId="77270248" w14:textId="383ED64A"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65</w:t>
            </w:r>
          </w:p>
        </w:tc>
      </w:tr>
      <w:tr w:rsidR="002E651C" w:rsidRPr="00660691" w14:paraId="43FD303B" w14:textId="77777777" w:rsidTr="002E651C">
        <w:trPr>
          <w:jc w:val="center"/>
        </w:trPr>
        <w:tc>
          <w:tcPr>
            <w:tcW w:w="509" w:type="pct"/>
          </w:tcPr>
          <w:p w14:paraId="227BC200" w14:textId="79CC4E72" w:rsidR="002E651C" w:rsidRPr="00660691" w:rsidRDefault="002E651C">
            <w:pPr>
              <w:pStyle w:val="Tabletext"/>
              <w:rPr>
                <w:rFonts w:cstheme="minorHAnsi"/>
                <w:sz w:val="15"/>
                <w:szCs w:val="15"/>
                <w:lang w:val="es-ES_tradnl"/>
              </w:rPr>
            </w:pPr>
            <w:r w:rsidRPr="00660691">
              <w:rPr>
                <w:rFonts w:cstheme="minorHAnsi"/>
                <w:sz w:val="15"/>
                <w:szCs w:val="15"/>
                <w:lang w:val="es-ES_tradnl"/>
              </w:rPr>
              <w:t xml:space="preserve">Reunión </w:t>
            </w:r>
            <w:r w:rsidR="00E46B18" w:rsidRPr="00660691">
              <w:rPr>
                <w:rFonts w:cstheme="minorHAnsi"/>
                <w:sz w:val="15"/>
                <w:szCs w:val="15"/>
                <w:lang w:val="es-ES_tradnl"/>
              </w:rPr>
              <w:t xml:space="preserve">oficiosa </w:t>
            </w:r>
            <w:r w:rsidRPr="00660691">
              <w:rPr>
                <w:rFonts w:cstheme="minorHAnsi"/>
                <w:sz w:val="15"/>
                <w:szCs w:val="15"/>
                <w:lang w:val="es-ES_tradnl"/>
              </w:rPr>
              <w:t>de los RGQ de la CE 1</w:t>
            </w:r>
            <w:r w:rsidR="00E46B18" w:rsidRPr="00660691">
              <w:rPr>
                <w:rFonts w:cstheme="minorHAnsi"/>
                <w:sz w:val="15"/>
                <w:szCs w:val="15"/>
                <w:lang w:val="es-ES_tradnl"/>
              </w:rPr>
              <w:t>*</w:t>
            </w:r>
          </w:p>
        </w:tc>
        <w:tc>
          <w:tcPr>
            <w:tcW w:w="291" w:type="pct"/>
            <w:shd w:val="clear" w:color="auto" w:fill="DDEBF7"/>
          </w:tcPr>
          <w:p w14:paraId="00CE39D8" w14:textId="24E7E2D2" w:rsidR="002E651C" w:rsidRPr="00660691" w:rsidRDefault="002E651C" w:rsidP="00E776A6">
            <w:pPr>
              <w:pStyle w:val="Tabletext"/>
              <w:jc w:val="center"/>
              <w:rPr>
                <w:rFonts w:cstheme="minorHAnsi"/>
                <w:sz w:val="15"/>
                <w:szCs w:val="15"/>
                <w:lang w:val="es-ES_tradnl"/>
              </w:rPr>
            </w:pPr>
            <w:r w:rsidRPr="00660691">
              <w:rPr>
                <w:rFonts w:cstheme="minorHAnsi"/>
                <w:sz w:val="15"/>
                <w:szCs w:val="15"/>
                <w:lang w:val="es-ES_tradnl"/>
              </w:rPr>
              <w:t>52</w:t>
            </w:r>
          </w:p>
        </w:tc>
        <w:tc>
          <w:tcPr>
            <w:tcW w:w="232" w:type="pct"/>
            <w:shd w:val="clear" w:color="auto" w:fill="DDEBF7"/>
          </w:tcPr>
          <w:p w14:paraId="028DC929" w14:textId="77777777" w:rsidR="002E651C" w:rsidRPr="00660691" w:rsidRDefault="002E651C" w:rsidP="00E776A6">
            <w:pPr>
              <w:pStyle w:val="Tabletext"/>
              <w:jc w:val="center"/>
              <w:rPr>
                <w:rFonts w:cstheme="minorHAnsi"/>
                <w:sz w:val="15"/>
                <w:szCs w:val="15"/>
                <w:lang w:val="es-ES_tradnl"/>
              </w:rPr>
            </w:pPr>
          </w:p>
        </w:tc>
        <w:tc>
          <w:tcPr>
            <w:tcW w:w="450" w:type="pct"/>
            <w:shd w:val="clear" w:color="auto" w:fill="DDEBF7"/>
          </w:tcPr>
          <w:p w14:paraId="146ACFC6" w14:textId="2ED597FE" w:rsidR="002E651C" w:rsidRPr="00660691" w:rsidRDefault="002E651C" w:rsidP="00E776A6">
            <w:pPr>
              <w:pStyle w:val="Tabletext"/>
              <w:jc w:val="center"/>
              <w:rPr>
                <w:rFonts w:cstheme="minorHAnsi"/>
                <w:sz w:val="15"/>
                <w:szCs w:val="15"/>
                <w:lang w:val="es-ES_tradnl"/>
              </w:rPr>
            </w:pPr>
            <w:r w:rsidRPr="00660691">
              <w:rPr>
                <w:rFonts w:cstheme="minorHAnsi"/>
                <w:sz w:val="15"/>
                <w:szCs w:val="15"/>
                <w:lang w:val="es-ES_tradnl"/>
              </w:rPr>
              <w:t>7</w:t>
            </w:r>
          </w:p>
        </w:tc>
        <w:tc>
          <w:tcPr>
            <w:tcW w:w="495" w:type="pct"/>
            <w:shd w:val="clear" w:color="auto" w:fill="DDEBF7"/>
          </w:tcPr>
          <w:p w14:paraId="60B1AA27" w14:textId="13247CEF" w:rsidR="002E651C" w:rsidRPr="00660691" w:rsidRDefault="002E651C" w:rsidP="00E776A6">
            <w:pPr>
              <w:pStyle w:val="Tabletext"/>
              <w:jc w:val="center"/>
              <w:rPr>
                <w:rFonts w:cstheme="minorHAnsi"/>
                <w:sz w:val="15"/>
                <w:szCs w:val="15"/>
                <w:lang w:val="es-ES_tradnl"/>
              </w:rPr>
            </w:pPr>
            <w:r w:rsidRPr="00660691">
              <w:rPr>
                <w:rFonts w:cstheme="minorHAnsi"/>
                <w:sz w:val="15"/>
                <w:szCs w:val="15"/>
                <w:lang w:val="es-ES_tradnl"/>
              </w:rPr>
              <w:t>5</w:t>
            </w:r>
          </w:p>
        </w:tc>
        <w:tc>
          <w:tcPr>
            <w:tcW w:w="507" w:type="pct"/>
            <w:shd w:val="clear" w:color="auto" w:fill="DDEBF7"/>
          </w:tcPr>
          <w:p w14:paraId="1AD99175" w14:textId="2FF8F4D1" w:rsidR="002E651C" w:rsidRPr="00660691" w:rsidRDefault="002E651C" w:rsidP="00E776A6">
            <w:pPr>
              <w:pStyle w:val="Tabletext"/>
              <w:jc w:val="center"/>
              <w:rPr>
                <w:rFonts w:cstheme="minorHAnsi"/>
                <w:sz w:val="15"/>
                <w:szCs w:val="15"/>
                <w:lang w:val="es-ES_tradnl"/>
              </w:rPr>
            </w:pPr>
            <w:r w:rsidRPr="00660691">
              <w:rPr>
                <w:rFonts w:cstheme="minorHAnsi"/>
                <w:sz w:val="15"/>
                <w:szCs w:val="15"/>
                <w:lang w:val="es-ES_tradnl"/>
              </w:rPr>
              <w:t>5</w:t>
            </w:r>
          </w:p>
        </w:tc>
        <w:tc>
          <w:tcPr>
            <w:tcW w:w="583" w:type="pct"/>
            <w:shd w:val="clear" w:color="auto" w:fill="DDEBF7"/>
          </w:tcPr>
          <w:p w14:paraId="27ADEF93" w14:textId="450A8FD9" w:rsidR="002E651C" w:rsidRPr="00660691" w:rsidRDefault="002E651C" w:rsidP="00E776A6">
            <w:pPr>
              <w:pStyle w:val="Tabletext"/>
              <w:jc w:val="center"/>
              <w:rPr>
                <w:rFonts w:cstheme="minorHAnsi"/>
                <w:sz w:val="15"/>
                <w:szCs w:val="15"/>
                <w:lang w:val="es-ES_tradnl"/>
              </w:rPr>
            </w:pPr>
            <w:r w:rsidRPr="00660691">
              <w:rPr>
                <w:rFonts w:cstheme="minorHAnsi"/>
                <w:sz w:val="15"/>
                <w:szCs w:val="15"/>
                <w:lang w:val="es-ES_tradnl"/>
              </w:rPr>
              <w:t>8</w:t>
            </w:r>
          </w:p>
        </w:tc>
        <w:tc>
          <w:tcPr>
            <w:tcW w:w="411" w:type="pct"/>
            <w:shd w:val="clear" w:color="auto" w:fill="DDEBF7"/>
          </w:tcPr>
          <w:p w14:paraId="56CCAB79" w14:textId="237B43D2" w:rsidR="002E651C" w:rsidRPr="00660691" w:rsidRDefault="002E651C" w:rsidP="00E776A6">
            <w:pPr>
              <w:pStyle w:val="Tabletext"/>
              <w:jc w:val="center"/>
              <w:rPr>
                <w:rFonts w:cstheme="minorHAnsi"/>
                <w:sz w:val="15"/>
                <w:szCs w:val="15"/>
                <w:lang w:val="es-ES_tradnl"/>
              </w:rPr>
            </w:pPr>
            <w:r w:rsidRPr="00660691">
              <w:rPr>
                <w:rFonts w:cstheme="minorHAnsi"/>
                <w:sz w:val="15"/>
                <w:szCs w:val="15"/>
                <w:lang w:val="es-ES_tradnl"/>
              </w:rPr>
              <w:t>-</w:t>
            </w:r>
          </w:p>
        </w:tc>
        <w:tc>
          <w:tcPr>
            <w:tcW w:w="346" w:type="pct"/>
            <w:shd w:val="clear" w:color="auto" w:fill="DDEBF7"/>
          </w:tcPr>
          <w:p w14:paraId="04DB2F55" w14:textId="5F49228B" w:rsidR="002E651C" w:rsidRPr="00660691" w:rsidRDefault="002E651C" w:rsidP="00E776A6">
            <w:pPr>
              <w:pStyle w:val="Tabletext"/>
              <w:jc w:val="center"/>
              <w:rPr>
                <w:rFonts w:cstheme="minorHAnsi"/>
                <w:sz w:val="15"/>
                <w:szCs w:val="15"/>
                <w:lang w:val="es-ES_tradnl"/>
              </w:rPr>
            </w:pPr>
            <w:r w:rsidRPr="00660691">
              <w:rPr>
                <w:rFonts w:cstheme="minorHAnsi"/>
                <w:sz w:val="15"/>
                <w:szCs w:val="15"/>
                <w:lang w:val="es-ES_tradnl"/>
              </w:rPr>
              <w:t>3</w:t>
            </w:r>
          </w:p>
        </w:tc>
        <w:tc>
          <w:tcPr>
            <w:tcW w:w="275" w:type="pct"/>
            <w:shd w:val="clear" w:color="auto" w:fill="DDEBF7"/>
          </w:tcPr>
          <w:p w14:paraId="67B37258" w14:textId="5AE7D48F" w:rsidR="002E651C" w:rsidRPr="00660691" w:rsidRDefault="002E651C" w:rsidP="00E776A6">
            <w:pPr>
              <w:pStyle w:val="Tabletext"/>
              <w:jc w:val="center"/>
              <w:rPr>
                <w:rFonts w:cstheme="minorHAnsi"/>
                <w:sz w:val="15"/>
                <w:szCs w:val="15"/>
                <w:lang w:val="es-ES_tradnl"/>
              </w:rPr>
            </w:pPr>
            <w:r w:rsidRPr="00660691">
              <w:rPr>
                <w:rFonts w:cstheme="minorHAnsi"/>
                <w:sz w:val="15"/>
                <w:szCs w:val="15"/>
                <w:lang w:val="es-ES_tradnl"/>
              </w:rPr>
              <w:t>1</w:t>
            </w:r>
          </w:p>
        </w:tc>
        <w:tc>
          <w:tcPr>
            <w:tcW w:w="270" w:type="pct"/>
            <w:shd w:val="clear" w:color="auto" w:fill="E2EFDA"/>
          </w:tcPr>
          <w:p w14:paraId="6A368916" w14:textId="412101C0" w:rsidR="002E651C" w:rsidRPr="00660691" w:rsidRDefault="002E651C" w:rsidP="00E776A6">
            <w:pPr>
              <w:pStyle w:val="Tabletext"/>
              <w:jc w:val="center"/>
              <w:rPr>
                <w:rFonts w:cstheme="minorHAnsi"/>
                <w:sz w:val="15"/>
                <w:szCs w:val="15"/>
                <w:lang w:val="es-ES_tradnl"/>
              </w:rPr>
            </w:pPr>
            <w:r w:rsidRPr="00660691">
              <w:rPr>
                <w:rFonts w:cstheme="minorHAnsi"/>
                <w:sz w:val="15"/>
                <w:szCs w:val="15"/>
                <w:lang w:val="es-ES_tradnl"/>
              </w:rPr>
              <w:t>50</w:t>
            </w:r>
          </w:p>
        </w:tc>
        <w:tc>
          <w:tcPr>
            <w:tcW w:w="250" w:type="pct"/>
            <w:shd w:val="clear" w:color="auto" w:fill="E2EFDA"/>
          </w:tcPr>
          <w:p w14:paraId="4935F924" w14:textId="11306805" w:rsidR="002E651C" w:rsidRPr="00660691" w:rsidRDefault="002E651C" w:rsidP="00E776A6">
            <w:pPr>
              <w:pStyle w:val="Tabletext"/>
              <w:jc w:val="center"/>
              <w:rPr>
                <w:rFonts w:cstheme="minorHAnsi"/>
                <w:sz w:val="15"/>
                <w:szCs w:val="15"/>
                <w:lang w:val="es-ES_tradnl"/>
              </w:rPr>
            </w:pPr>
            <w:r w:rsidRPr="00660691">
              <w:rPr>
                <w:rFonts w:cstheme="minorHAnsi"/>
                <w:sz w:val="15"/>
                <w:szCs w:val="15"/>
                <w:lang w:val="es-ES_tradnl"/>
              </w:rPr>
              <w:t>31</w:t>
            </w:r>
          </w:p>
        </w:tc>
        <w:tc>
          <w:tcPr>
            <w:tcW w:w="381" w:type="pct"/>
            <w:shd w:val="clear" w:color="auto" w:fill="FFF2CC"/>
          </w:tcPr>
          <w:p w14:paraId="36A3C65A" w14:textId="77777777" w:rsidR="002E651C" w:rsidRPr="00660691" w:rsidRDefault="002E651C" w:rsidP="00E776A6">
            <w:pPr>
              <w:pStyle w:val="Tabletext"/>
              <w:jc w:val="center"/>
              <w:rPr>
                <w:rFonts w:cstheme="minorHAnsi"/>
                <w:sz w:val="15"/>
                <w:szCs w:val="15"/>
                <w:lang w:val="es-ES_tradnl"/>
              </w:rPr>
            </w:pPr>
          </w:p>
        </w:tc>
      </w:tr>
      <w:tr w:rsidR="002E651C" w:rsidRPr="00660691" w14:paraId="1938FD5E" w14:textId="77777777" w:rsidTr="002E651C">
        <w:trPr>
          <w:jc w:val="center"/>
        </w:trPr>
        <w:tc>
          <w:tcPr>
            <w:tcW w:w="509" w:type="pct"/>
          </w:tcPr>
          <w:p w14:paraId="11D43793" w14:textId="11D342F2" w:rsidR="002E651C" w:rsidRPr="00660691" w:rsidRDefault="002E651C" w:rsidP="00E776A6">
            <w:pPr>
              <w:pStyle w:val="Tabletext"/>
              <w:rPr>
                <w:rFonts w:cstheme="minorHAnsi"/>
                <w:sz w:val="15"/>
                <w:szCs w:val="15"/>
                <w:lang w:val="es-ES_tradnl"/>
              </w:rPr>
            </w:pPr>
            <w:r w:rsidRPr="00660691">
              <w:rPr>
                <w:rFonts w:cstheme="minorHAnsi"/>
                <w:sz w:val="15"/>
                <w:szCs w:val="15"/>
                <w:lang w:val="es-ES_tradnl"/>
              </w:rPr>
              <w:t>4ª reunión de los RGQ de la CE 1</w:t>
            </w:r>
            <w:r w:rsidR="00E46B18" w:rsidRPr="00660691">
              <w:rPr>
                <w:rFonts w:cstheme="minorHAnsi"/>
                <w:sz w:val="15"/>
                <w:szCs w:val="15"/>
                <w:lang w:val="es-ES_tradnl"/>
              </w:rPr>
              <w:t>*</w:t>
            </w:r>
          </w:p>
        </w:tc>
        <w:tc>
          <w:tcPr>
            <w:tcW w:w="291" w:type="pct"/>
            <w:shd w:val="clear" w:color="auto" w:fill="DDEBF7"/>
          </w:tcPr>
          <w:p w14:paraId="1564C432" w14:textId="77777777" w:rsidR="002E651C" w:rsidRPr="00660691" w:rsidRDefault="002E651C" w:rsidP="00E776A6">
            <w:pPr>
              <w:pStyle w:val="Tabletext"/>
              <w:jc w:val="center"/>
              <w:rPr>
                <w:rFonts w:cstheme="minorHAnsi"/>
                <w:sz w:val="15"/>
                <w:szCs w:val="15"/>
                <w:lang w:val="es-ES_tradnl"/>
              </w:rPr>
            </w:pPr>
            <w:r w:rsidRPr="00660691">
              <w:rPr>
                <w:rFonts w:cstheme="minorHAnsi"/>
                <w:sz w:val="15"/>
                <w:szCs w:val="15"/>
                <w:lang w:val="es-ES_tradnl"/>
              </w:rPr>
              <w:t>70</w:t>
            </w:r>
          </w:p>
        </w:tc>
        <w:tc>
          <w:tcPr>
            <w:tcW w:w="232" w:type="pct"/>
            <w:shd w:val="clear" w:color="auto" w:fill="DDEBF7"/>
          </w:tcPr>
          <w:p w14:paraId="55C76013" w14:textId="77777777" w:rsidR="002E651C" w:rsidRPr="00660691" w:rsidRDefault="002E651C" w:rsidP="00E776A6">
            <w:pPr>
              <w:pStyle w:val="Tabletext"/>
              <w:jc w:val="center"/>
              <w:rPr>
                <w:rFonts w:cstheme="minorHAnsi"/>
                <w:sz w:val="15"/>
                <w:szCs w:val="15"/>
                <w:lang w:val="es-ES_tradnl"/>
              </w:rPr>
            </w:pPr>
            <w:r w:rsidRPr="00660691">
              <w:rPr>
                <w:rFonts w:cstheme="minorHAnsi"/>
                <w:sz w:val="15"/>
                <w:szCs w:val="15"/>
                <w:lang w:val="es-ES_tradnl"/>
              </w:rPr>
              <w:t>1</w:t>
            </w:r>
          </w:p>
        </w:tc>
        <w:tc>
          <w:tcPr>
            <w:tcW w:w="450" w:type="pct"/>
            <w:shd w:val="clear" w:color="auto" w:fill="DDEBF7"/>
          </w:tcPr>
          <w:p w14:paraId="5CBDA7DA" w14:textId="77777777" w:rsidR="002E651C" w:rsidRPr="00660691" w:rsidRDefault="002E651C" w:rsidP="00E776A6">
            <w:pPr>
              <w:pStyle w:val="Tabletext"/>
              <w:jc w:val="center"/>
              <w:rPr>
                <w:rFonts w:cstheme="minorHAnsi"/>
                <w:sz w:val="15"/>
                <w:szCs w:val="15"/>
                <w:lang w:val="es-ES_tradnl"/>
              </w:rPr>
            </w:pPr>
            <w:r w:rsidRPr="00660691">
              <w:rPr>
                <w:rFonts w:cstheme="minorHAnsi"/>
                <w:sz w:val="15"/>
                <w:szCs w:val="15"/>
                <w:lang w:val="es-ES_tradnl"/>
              </w:rPr>
              <w:t>10</w:t>
            </w:r>
          </w:p>
        </w:tc>
        <w:tc>
          <w:tcPr>
            <w:tcW w:w="495" w:type="pct"/>
            <w:shd w:val="clear" w:color="auto" w:fill="DDEBF7"/>
          </w:tcPr>
          <w:p w14:paraId="72DD3846" w14:textId="77777777" w:rsidR="002E651C" w:rsidRPr="00660691" w:rsidRDefault="002E651C" w:rsidP="00E776A6">
            <w:pPr>
              <w:pStyle w:val="Tabletext"/>
              <w:jc w:val="center"/>
              <w:rPr>
                <w:rFonts w:cstheme="minorHAnsi"/>
                <w:sz w:val="15"/>
                <w:szCs w:val="15"/>
                <w:lang w:val="es-ES_tradnl"/>
              </w:rPr>
            </w:pPr>
            <w:r w:rsidRPr="00660691">
              <w:rPr>
                <w:rFonts w:cstheme="minorHAnsi"/>
                <w:sz w:val="15"/>
                <w:szCs w:val="15"/>
                <w:lang w:val="es-ES_tradnl"/>
              </w:rPr>
              <w:t>9</w:t>
            </w:r>
          </w:p>
        </w:tc>
        <w:tc>
          <w:tcPr>
            <w:tcW w:w="507" w:type="pct"/>
            <w:shd w:val="clear" w:color="auto" w:fill="DDEBF7"/>
          </w:tcPr>
          <w:p w14:paraId="2BC4CCB8" w14:textId="77777777" w:rsidR="002E651C" w:rsidRPr="00660691" w:rsidRDefault="002E651C" w:rsidP="00E776A6">
            <w:pPr>
              <w:pStyle w:val="Tabletext"/>
              <w:jc w:val="center"/>
              <w:rPr>
                <w:rFonts w:cstheme="minorHAnsi"/>
                <w:sz w:val="15"/>
                <w:szCs w:val="15"/>
                <w:lang w:val="es-ES_tradnl"/>
              </w:rPr>
            </w:pPr>
            <w:r w:rsidRPr="00660691">
              <w:rPr>
                <w:rFonts w:cstheme="minorHAnsi"/>
                <w:sz w:val="15"/>
                <w:szCs w:val="15"/>
                <w:lang w:val="es-ES_tradnl"/>
              </w:rPr>
              <w:t>4</w:t>
            </w:r>
          </w:p>
        </w:tc>
        <w:tc>
          <w:tcPr>
            <w:tcW w:w="583" w:type="pct"/>
            <w:shd w:val="clear" w:color="auto" w:fill="DDEBF7"/>
          </w:tcPr>
          <w:p w14:paraId="37EE68EA" w14:textId="77777777" w:rsidR="002E651C" w:rsidRPr="00660691" w:rsidRDefault="002E651C" w:rsidP="00E776A6">
            <w:pPr>
              <w:pStyle w:val="Tabletext"/>
              <w:jc w:val="center"/>
              <w:rPr>
                <w:rFonts w:cstheme="minorHAnsi"/>
                <w:sz w:val="15"/>
                <w:szCs w:val="15"/>
                <w:lang w:val="es-ES_tradnl"/>
              </w:rPr>
            </w:pPr>
            <w:r w:rsidRPr="00660691">
              <w:rPr>
                <w:rFonts w:cstheme="minorHAnsi"/>
                <w:sz w:val="15"/>
                <w:szCs w:val="15"/>
                <w:lang w:val="es-ES_tradnl"/>
              </w:rPr>
              <w:t>12</w:t>
            </w:r>
          </w:p>
        </w:tc>
        <w:tc>
          <w:tcPr>
            <w:tcW w:w="411" w:type="pct"/>
            <w:shd w:val="clear" w:color="auto" w:fill="DDEBF7"/>
          </w:tcPr>
          <w:p w14:paraId="503BAA14" w14:textId="77777777" w:rsidR="002E651C" w:rsidRPr="00660691" w:rsidRDefault="002E651C" w:rsidP="00E776A6">
            <w:pPr>
              <w:pStyle w:val="Tabletext"/>
              <w:jc w:val="center"/>
              <w:rPr>
                <w:rFonts w:cstheme="minorHAnsi"/>
                <w:sz w:val="15"/>
                <w:szCs w:val="15"/>
                <w:lang w:val="es-ES_tradnl"/>
              </w:rPr>
            </w:pPr>
            <w:r w:rsidRPr="00660691">
              <w:rPr>
                <w:rFonts w:cstheme="minorHAnsi"/>
                <w:sz w:val="15"/>
                <w:szCs w:val="15"/>
                <w:lang w:val="es-ES_tradnl"/>
              </w:rPr>
              <w:t>–</w:t>
            </w:r>
          </w:p>
        </w:tc>
        <w:tc>
          <w:tcPr>
            <w:tcW w:w="346" w:type="pct"/>
            <w:shd w:val="clear" w:color="auto" w:fill="DDEBF7"/>
          </w:tcPr>
          <w:p w14:paraId="1BF8AFA3" w14:textId="77777777" w:rsidR="002E651C" w:rsidRPr="00660691" w:rsidRDefault="002E651C" w:rsidP="00E776A6">
            <w:pPr>
              <w:pStyle w:val="Tabletext"/>
              <w:jc w:val="center"/>
              <w:rPr>
                <w:rFonts w:cstheme="minorHAnsi"/>
                <w:sz w:val="15"/>
                <w:szCs w:val="15"/>
                <w:lang w:val="es-ES_tradnl"/>
              </w:rPr>
            </w:pPr>
            <w:r w:rsidRPr="00660691">
              <w:rPr>
                <w:rFonts w:cstheme="minorHAnsi"/>
                <w:sz w:val="15"/>
                <w:szCs w:val="15"/>
                <w:lang w:val="es-ES_tradnl"/>
              </w:rPr>
              <w:t>1</w:t>
            </w:r>
          </w:p>
        </w:tc>
        <w:tc>
          <w:tcPr>
            <w:tcW w:w="275" w:type="pct"/>
            <w:shd w:val="clear" w:color="auto" w:fill="DDEBF7"/>
          </w:tcPr>
          <w:p w14:paraId="2E76C90C" w14:textId="77777777" w:rsidR="002E651C" w:rsidRPr="00660691" w:rsidRDefault="002E651C" w:rsidP="00E776A6">
            <w:pPr>
              <w:pStyle w:val="Tabletext"/>
              <w:jc w:val="center"/>
              <w:rPr>
                <w:rFonts w:cstheme="minorHAnsi"/>
                <w:sz w:val="15"/>
                <w:szCs w:val="15"/>
                <w:lang w:val="es-ES_tradnl"/>
              </w:rPr>
            </w:pPr>
            <w:r w:rsidRPr="00660691">
              <w:rPr>
                <w:rFonts w:cstheme="minorHAnsi"/>
                <w:sz w:val="15"/>
                <w:szCs w:val="15"/>
                <w:lang w:val="es-ES_tradnl"/>
              </w:rPr>
              <w:t>1</w:t>
            </w:r>
          </w:p>
        </w:tc>
        <w:tc>
          <w:tcPr>
            <w:tcW w:w="270" w:type="pct"/>
            <w:shd w:val="clear" w:color="auto" w:fill="E2EFDA"/>
          </w:tcPr>
          <w:p w14:paraId="1E0B9A1E" w14:textId="77777777" w:rsidR="002E651C" w:rsidRPr="00660691" w:rsidRDefault="002E651C" w:rsidP="00E776A6">
            <w:pPr>
              <w:pStyle w:val="Tabletext"/>
              <w:jc w:val="center"/>
              <w:rPr>
                <w:rFonts w:cstheme="minorHAnsi"/>
                <w:sz w:val="15"/>
                <w:szCs w:val="15"/>
                <w:lang w:val="es-ES_tradnl"/>
              </w:rPr>
            </w:pPr>
            <w:r w:rsidRPr="00660691">
              <w:rPr>
                <w:rFonts w:cstheme="minorHAnsi"/>
                <w:sz w:val="15"/>
                <w:szCs w:val="15"/>
                <w:lang w:val="es-ES_tradnl"/>
              </w:rPr>
              <w:t>44</w:t>
            </w:r>
          </w:p>
        </w:tc>
        <w:tc>
          <w:tcPr>
            <w:tcW w:w="250" w:type="pct"/>
            <w:shd w:val="clear" w:color="auto" w:fill="E2EFDA"/>
          </w:tcPr>
          <w:p w14:paraId="3E2432B0" w14:textId="77777777" w:rsidR="002E651C" w:rsidRPr="00660691" w:rsidRDefault="002E651C" w:rsidP="00E776A6">
            <w:pPr>
              <w:pStyle w:val="Tabletext"/>
              <w:jc w:val="center"/>
              <w:rPr>
                <w:rFonts w:cstheme="minorHAnsi"/>
                <w:sz w:val="15"/>
                <w:szCs w:val="15"/>
                <w:lang w:val="es-ES_tradnl"/>
              </w:rPr>
            </w:pPr>
            <w:r w:rsidRPr="00660691">
              <w:rPr>
                <w:rFonts w:cstheme="minorHAnsi"/>
                <w:sz w:val="15"/>
                <w:szCs w:val="15"/>
                <w:lang w:val="es-ES_tradnl"/>
              </w:rPr>
              <w:t>63</w:t>
            </w:r>
          </w:p>
        </w:tc>
        <w:tc>
          <w:tcPr>
            <w:tcW w:w="381" w:type="pct"/>
            <w:shd w:val="clear" w:color="auto" w:fill="FFF2CC"/>
          </w:tcPr>
          <w:p w14:paraId="0DB94FD9" w14:textId="77777777" w:rsidR="002E651C" w:rsidRPr="00660691" w:rsidRDefault="002E651C" w:rsidP="00E776A6">
            <w:pPr>
              <w:pStyle w:val="Tabletext"/>
              <w:jc w:val="center"/>
              <w:rPr>
                <w:rFonts w:cstheme="minorHAnsi"/>
                <w:sz w:val="15"/>
                <w:szCs w:val="15"/>
                <w:lang w:val="es-ES_tradnl"/>
              </w:rPr>
            </w:pPr>
            <w:r w:rsidRPr="00660691">
              <w:rPr>
                <w:rFonts w:cstheme="minorHAnsi"/>
                <w:sz w:val="15"/>
                <w:szCs w:val="15"/>
                <w:lang w:val="es-ES_tradnl"/>
              </w:rPr>
              <w:t>54</w:t>
            </w:r>
          </w:p>
        </w:tc>
      </w:tr>
      <w:tr w:rsidR="002E651C" w:rsidRPr="00660691" w14:paraId="0EBB8FE9" w14:textId="77777777" w:rsidTr="002E651C">
        <w:trPr>
          <w:jc w:val="center"/>
        </w:trPr>
        <w:tc>
          <w:tcPr>
            <w:tcW w:w="509" w:type="pct"/>
          </w:tcPr>
          <w:p w14:paraId="667199E1" w14:textId="242471DF" w:rsidR="002E651C" w:rsidRPr="00660691" w:rsidRDefault="002E651C">
            <w:pPr>
              <w:pStyle w:val="Tabletext"/>
              <w:rPr>
                <w:rFonts w:cstheme="minorHAnsi"/>
                <w:sz w:val="15"/>
                <w:szCs w:val="15"/>
                <w:lang w:val="es-ES_tradnl"/>
              </w:rPr>
            </w:pPr>
            <w:r w:rsidRPr="00660691">
              <w:rPr>
                <w:rFonts w:cstheme="minorHAnsi"/>
                <w:sz w:val="15"/>
                <w:szCs w:val="15"/>
                <w:lang w:val="es-ES_tradnl"/>
              </w:rPr>
              <w:t>Total de reuniones de los RGQ de la CE 1</w:t>
            </w:r>
          </w:p>
        </w:tc>
        <w:tc>
          <w:tcPr>
            <w:tcW w:w="291" w:type="pct"/>
            <w:shd w:val="clear" w:color="auto" w:fill="DDEBF7"/>
          </w:tcPr>
          <w:p w14:paraId="2F293BB5" w14:textId="25832C1C" w:rsidR="002E651C" w:rsidRPr="00660691" w:rsidRDefault="002E651C" w:rsidP="00244C73">
            <w:pPr>
              <w:pStyle w:val="Tabletext"/>
              <w:jc w:val="center"/>
              <w:rPr>
                <w:rFonts w:cstheme="minorHAnsi"/>
                <w:sz w:val="15"/>
                <w:szCs w:val="15"/>
                <w:lang w:val="es-ES_tradnl"/>
              </w:rPr>
            </w:pPr>
            <w:r w:rsidRPr="00660691">
              <w:rPr>
                <w:rFonts w:cstheme="minorHAnsi"/>
                <w:sz w:val="15"/>
                <w:szCs w:val="15"/>
                <w:lang w:val="es-ES_tradnl"/>
              </w:rPr>
              <w:t>411</w:t>
            </w:r>
          </w:p>
        </w:tc>
        <w:tc>
          <w:tcPr>
            <w:tcW w:w="232" w:type="pct"/>
            <w:shd w:val="clear" w:color="auto" w:fill="DDEBF7"/>
          </w:tcPr>
          <w:p w14:paraId="5BE468F7" w14:textId="6FC6A038" w:rsidR="002E651C" w:rsidRPr="00660691" w:rsidRDefault="002E651C" w:rsidP="00244C73">
            <w:pPr>
              <w:pStyle w:val="Tabletext"/>
              <w:jc w:val="center"/>
              <w:rPr>
                <w:rFonts w:cstheme="minorHAnsi"/>
                <w:sz w:val="15"/>
                <w:szCs w:val="15"/>
                <w:lang w:val="es-ES_tradnl"/>
              </w:rPr>
            </w:pPr>
            <w:r w:rsidRPr="00660691">
              <w:rPr>
                <w:rFonts w:cstheme="minorHAnsi"/>
                <w:sz w:val="15"/>
                <w:szCs w:val="15"/>
                <w:lang w:val="es-ES_tradnl"/>
              </w:rPr>
              <w:t>3</w:t>
            </w:r>
          </w:p>
        </w:tc>
        <w:tc>
          <w:tcPr>
            <w:tcW w:w="450" w:type="pct"/>
            <w:shd w:val="clear" w:color="auto" w:fill="DDEBF7"/>
          </w:tcPr>
          <w:p w14:paraId="649BC03E" w14:textId="02DF613F" w:rsidR="002E651C" w:rsidRPr="00660691" w:rsidRDefault="002E651C" w:rsidP="00244C73">
            <w:pPr>
              <w:pStyle w:val="Tabletext"/>
              <w:jc w:val="center"/>
              <w:rPr>
                <w:rFonts w:cstheme="minorHAnsi"/>
                <w:sz w:val="15"/>
                <w:szCs w:val="15"/>
                <w:lang w:val="es-ES_tradnl"/>
              </w:rPr>
            </w:pPr>
            <w:r w:rsidRPr="00660691">
              <w:rPr>
                <w:rFonts w:cstheme="minorHAnsi"/>
                <w:sz w:val="15"/>
                <w:szCs w:val="15"/>
                <w:lang w:val="es-ES_tradnl"/>
              </w:rPr>
              <w:t>38</w:t>
            </w:r>
          </w:p>
        </w:tc>
        <w:tc>
          <w:tcPr>
            <w:tcW w:w="495" w:type="pct"/>
            <w:shd w:val="clear" w:color="auto" w:fill="DDEBF7"/>
          </w:tcPr>
          <w:p w14:paraId="462AF5AC" w14:textId="3AE0CCF4" w:rsidR="002E651C" w:rsidRPr="00660691" w:rsidRDefault="002E651C" w:rsidP="00244C73">
            <w:pPr>
              <w:pStyle w:val="Tabletext"/>
              <w:jc w:val="center"/>
              <w:rPr>
                <w:rFonts w:cstheme="minorHAnsi"/>
                <w:sz w:val="15"/>
                <w:szCs w:val="15"/>
                <w:lang w:val="es-ES_tradnl"/>
              </w:rPr>
            </w:pPr>
            <w:r w:rsidRPr="00660691">
              <w:rPr>
                <w:rFonts w:cstheme="minorHAnsi"/>
                <w:sz w:val="15"/>
                <w:szCs w:val="15"/>
                <w:lang w:val="es-ES_tradnl"/>
              </w:rPr>
              <w:t>38</w:t>
            </w:r>
          </w:p>
        </w:tc>
        <w:tc>
          <w:tcPr>
            <w:tcW w:w="507" w:type="pct"/>
            <w:shd w:val="clear" w:color="auto" w:fill="DDEBF7"/>
          </w:tcPr>
          <w:p w14:paraId="791F9794" w14:textId="0C07018D" w:rsidR="002E651C" w:rsidRPr="00660691" w:rsidRDefault="002E651C" w:rsidP="00244C73">
            <w:pPr>
              <w:pStyle w:val="Tabletext"/>
              <w:jc w:val="center"/>
              <w:rPr>
                <w:rFonts w:cstheme="minorHAnsi"/>
                <w:sz w:val="15"/>
                <w:szCs w:val="15"/>
                <w:lang w:val="es-ES_tradnl"/>
              </w:rPr>
            </w:pPr>
            <w:r w:rsidRPr="00660691">
              <w:rPr>
                <w:rFonts w:cstheme="minorHAnsi"/>
                <w:sz w:val="15"/>
                <w:szCs w:val="15"/>
                <w:lang w:val="es-ES_tradnl"/>
              </w:rPr>
              <w:t>27</w:t>
            </w:r>
          </w:p>
        </w:tc>
        <w:tc>
          <w:tcPr>
            <w:tcW w:w="583" w:type="pct"/>
            <w:shd w:val="clear" w:color="auto" w:fill="DDEBF7"/>
          </w:tcPr>
          <w:p w14:paraId="4C070FA3" w14:textId="7B8C3777" w:rsidR="002E651C" w:rsidRPr="00660691" w:rsidRDefault="002E651C" w:rsidP="00244C73">
            <w:pPr>
              <w:pStyle w:val="Tabletext"/>
              <w:jc w:val="center"/>
              <w:rPr>
                <w:rFonts w:cstheme="minorHAnsi"/>
                <w:sz w:val="15"/>
                <w:szCs w:val="15"/>
                <w:lang w:val="es-ES_tradnl"/>
              </w:rPr>
            </w:pPr>
            <w:r w:rsidRPr="00660691">
              <w:rPr>
                <w:rFonts w:cstheme="minorHAnsi"/>
                <w:sz w:val="15"/>
                <w:szCs w:val="15"/>
                <w:lang w:val="es-ES_tradnl"/>
              </w:rPr>
              <w:t>50</w:t>
            </w:r>
          </w:p>
        </w:tc>
        <w:tc>
          <w:tcPr>
            <w:tcW w:w="411" w:type="pct"/>
            <w:shd w:val="clear" w:color="auto" w:fill="DDEBF7"/>
          </w:tcPr>
          <w:p w14:paraId="45EFB841" w14:textId="0742A990" w:rsidR="002E651C" w:rsidRPr="00660691" w:rsidRDefault="002E651C" w:rsidP="00244C73">
            <w:pPr>
              <w:pStyle w:val="Tabletext"/>
              <w:jc w:val="center"/>
              <w:rPr>
                <w:rFonts w:cstheme="minorHAnsi"/>
                <w:sz w:val="15"/>
                <w:szCs w:val="15"/>
                <w:lang w:val="es-ES_tradnl"/>
              </w:rPr>
            </w:pPr>
            <w:r w:rsidRPr="00660691">
              <w:rPr>
                <w:rFonts w:cstheme="minorHAnsi"/>
                <w:sz w:val="15"/>
                <w:szCs w:val="15"/>
                <w:lang w:val="es-ES_tradnl"/>
              </w:rPr>
              <w:t>2</w:t>
            </w:r>
          </w:p>
        </w:tc>
        <w:tc>
          <w:tcPr>
            <w:tcW w:w="346" w:type="pct"/>
            <w:shd w:val="clear" w:color="auto" w:fill="DDEBF7"/>
          </w:tcPr>
          <w:p w14:paraId="187C7FDD" w14:textId="6EBE3198" w:rsidR="002E651C" w:rsidRPr="00660691" w:rsidRDefault="002E651C" w:rsidP="00244C73">
            <w:pPr>
              <w:pStyle w:val="Tabletext"/>
              <w:jc w:val="center"/>
              <w:rPr>
                <w:rFonts w:cstheme="minorHAnsi"/>
                <w:sz w:val="15"/>
                <w:szCs w:val="15"/>
                <w:lang w:val="es-ES_tradnl"/>
              </w:rPr>
            </w:pPr>
            <w:r w:rsidRPr="00660691">
              <w:rPr>
                <w:rFonts w:cstheme="minorHAnsi"/>
                <w:sz w:val="15"/>
                <w:szCs w:val="15"/>
                <w:lang w:val="es-ES_tradnl"/>
              </w:rPr>
              <w:t>17</w:t>
            </w:r>
          </w:p>
        </w:tc>
        <w:tc>
          <w:tcPr>
            <w:tcW w:w="275" w:type="pct"/>
            <w:shd w:val="clear" w:color="auto" w:fill="DDEBF7"/>
          </w:tcPr>
          <w:p w14:paraId="7B420A7D" w14:textId="60E5B4A8" w:rsidR="002E651C" w:rsidRPr="00660691" w:rsidRDefault="002E651C" w:rsidP="00244C73">
            <w:pPr>
              <w:pStyle w:val="Tabletext"/>
              <w:jc w:val="center"/>
              <w:rPr>
                <w:rFonts w:cstheme="minorHAnsi"/>
                <w:sz w:val="15"/>
                <w:szCs w:val="15"/>
                <w:lang w:val="es-ES_tradnl"/>
              </w:rPr>
            </w:pPr>
            <w:r w:rsidRPr="00660691">
              <w:rPr>
                <w:rFonts w:cstheme="minorHAnsi"/>
                <w:sz w:val="15"/>
                <w:szCs w:val="15"/>
                <w:lang w:val="es-ES_tradnl"/>
              </w:rPr>
              <w:t>15</w:t>
            </w:r>
          </w:p>
        </w:tc>
        <w:tc>
          <w:tcPr>
            <w:tcW w:w="270" w:type="pct"/>
            <w:shd w:val="clear" w:color="auto" w:fill="E2EFDA"/>
          </w:tcPr>
          <w:p w14:paraId="2F994902" w14:textId="56B7F6CC" w:rsidR="002E651C" w:rsidRPr="00660691" w:rsidRDefault="002E651C" w:rsidP="00244C73">
            <w:pPr>
              <w:pStyle w:val="Tabletext"/>
              <w:jc w:val="center"/>
              <w:rPr>
                <w:rFonts w:cstheme="minorHAnsi"/>
                <w:sz w:val="15"/>
                <w:szCs w:val="15"/>
                <w:lang w:val="es-ES_tradnl"/>
              </w:rPr>
            </w:pPr>
            <w:r w:rsidRPr="00660691">
              <w:rPr>
                <w:rFonts w:cstheme="minorHAnsi"/>
                <w:sz w:val="15"/>
                <w:szCs w:val="15"/>
                <w:lang w:val="es-ES_tradnl"/>
              </w:rPr>
              <w:t>370</w:t>
            </w:r>
          </w:p>
        </w:tc>
        <w:tc>
          <w:tcPr>
            <w:tcW w:w="250" w:type="pct"/>
            <w:shd w:val="clear" w:color="auto" w:fill="E2EFDA"/>
          </w:tcPr>
          <w:p w14:paraId="2692A546" w14:textId="446A7C17" w:rsidR="002E651C" w:rsidRPr="00660691" w:rsidRDefault="002E651C" w:rsidP="00244C73">
            <w:pPr>
              <w:pStyle w:val="Tabletext"/>
              <w:jc w:val="center"/>
              <w:rPr>
                <w:rFonts w:cstheme="minorHAnsi"/>
                <w:sz w:val="15"/>
                <w:szCs w:val="15"/>
                <w:lang w:val="es-ES_tradnl"/>
              </w:rPr>
            </w:pPr>
            <w:r w:rsidRPr="00660691">
              <w:rPr>
                <w:rFonts w:cstheme="minorHAnsi"/>
                <w:sz w:val="15"/>
                <w:szCs w:val="15"/>
                <w:lang w:val="es-ES_tradnl"/>
              </w:rPr>
              <w:t>226</w:t>
            </w:r>
          </w:p>
        </w:tc>
        <w:tc>
          <w:tcPr>
            <w:tcW w:w="381" w:type="pct"/>
            <w:shd w:val="clear" w:color="auto" w:fill="FFF2CC"/>
          </w:tcPr>
          <w:p w14:paraId="62DB3636" w14:textId="77777777" w:rsidR="002E651C" w:rsidRPr="00660691" w:rsidRDefault="002E651C" w:rsidP="00244C73">
            <w:pPr>
              <w:pStyle w:val="Tabletext"/>
              <w:jc w:val="center"/>
              <w:rPr>
                <w:rFonts w:cstheme="minorHAnsi"/>
                <w:sz w:val="15"/>
                <w:szCs w:val="15"/>
                <w:lang w:val="es-ES_tradnl"/>
              </w:rPr>
            </w:pPr>
          </w:p>
        </w:tc>
      </w:tr>
      <w:tr w:rsidR="008C501B" w:rsidRPr="00660691" w14:paraId="2ED4CA6E" w14:textId="77777777" w:rsidTr="00266D97">
        <w:trPr>
          <w:jc w:val="center"/>
        </w:trPr>
        <w:tc>
          <w:tcPr>
            <w:tcW w:w="509" w:type="pct"/>
          </w:tcPr>
          <w:p w14:paraId="5311EC61" w14:textId="7B5A0588" w:rsidR="00EC14DC" w:rsidRPr="00660691" w:rsidRDefault="00EC14DC" w:rsidP="00244C73">
            <w:pPr>
              <w:pStyle w:val="Tabletext"/>
              <w:rPr>
                <w:rFonts w:cstheme="minorHAnsi"/>
                <w:sz w:val="15"/>
                <w:szCs w:val="15"/>
                <w:lang w:val="es-ES_tradnl"/>
              </w:rPr>
            </w:pPr>
            <w:r w:rsidRPr="00660691">
              <w:rPr>
                <w:rFonts w:cstheme="minorHAnsi"/>
                <w:sz w:val="15"/>
                <w:szCs w:val="15"/>
                <w:lang w:val="es-ES_tradnl"/>
              </w:rPr>
              <w:t>Reunión conjunta de la CE 1 y la CE 2</w:t>
            </w:r>
            <w:r w:rsidR="00E46B18" w:rsidRPr="00660691">
              <w:rPr>
                <w:rFonts w:cstheme="minorHAnsi"/>
                <w:sz w:val="15"/>
                <w:szCs w:val="15"/>
                <w:lang w:val="es-ES_tradnl"/>
              </w:rPr>
              <w:t>*</w:t>
            </w:r>
          </w:p>
        </w:tc>
        <w:tc>
          <w:tcPr>
            <w:tcW w:w="291" w:type="pct"/>
            <w:shd w:val="clear" w:color="auto" w:fill="DDEBF7"/>
          </w:tcPr>
          <w:p w14:paraId="71A614CF" w14:textId="5841BE4E"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98</w:t>
            </w:r>
          </w:p>
        </w:tc>
        <w:tc>
          <w:tcPr>
            <w:tcW w:w="232" w:type="pct"/>
            <w:shd w:val="clear" w:color="auto" w:fill="DDEBF7"/>
          </w:tcPr>
          <w:p w14:paraId="0B7945A9" w14:textId="74AE1F87" w:rsidR="00EC14DC" w:rsidRPr="00660691" w:rsidRDefault="002164D9" w:rsidP="00244C73">
            <w:pPr>
              <w:pStyle w:val="Tabletext"/>
              <w:jc w:val="center"/>
              <w:rPr>
                <w:rFonts w:cstheme="minorHAnsi"/>
                <w:sz w:val="15"/>
                <w:szCs w:val="15"/>
                <w:lang w:val="es-ES_tradnl"/>
              </w:rPr>
            </w:pPr>
            <w:r w:rsidRPr="00660691">
              <w:rPr>
                <w:rFonts w:cstheme="minorHAnsi"/>
                <w:sz w:val="15"/>
                <w:szCs w:val="15"/>
                <w:lang w:val="es-ES_tradnl"/>
              </w:rPr>
              <w:t>–</w:t>
            </w:r>
          </w:p>
        </w:tc>
        <w:tc>
          <w:tcPr>
            <w:tcW w:w="450" w:type="pct"/>
            <w:shd w:val="clear" w:color="auto" w:fill="DDEBF7"/>
          </w:tcPr>
          <w:p w14:paraId="46720CA2" w14:textId="6C032BBE"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9</w:t>
            </w:r>
          </w:p>
        </w:tc>
        <w:tc>
          <w:tcPr>
            <w:tcW w:w="495" w:type="pct"/>
            <w:shd w:val="clear" w:color="auto" w:fill="DDEBF7"/>
          </w:tcPr>
          <w:p w14:paraId="205B6B16" w14:textId="08277013"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10</w:t>
            </w:r>
          </w:p>
        </w:tc>
        <w:tc>
          <w:tcPr>
            <w:tcW w:w="507" w:type="pct"/>
            <w:shd w:val="clear" w:color="auto" w:fill="DDEBF7"/>
          </w:tcPr>
          <w:p w14:paraId="6E27E25D" w14:textId="037A5BFB"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3</w:t>
            </w:r>
          </w:p>
        </w:tc>
        <w:tc>
          <w:tcPr>
            <w:tcW w:w="583" w:type="pct"/>
            <w:shd w:val="clear" w:color="auto" w:fill="DDEBF7"/>
          </w:tcPr>
          <w:p w14:paraId="0B23EC8B" w14:textId="41A574B0"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7</w:t>
            </w:r>
          </w:p>
        </w:tc>
        <w:tc>
          <w:tcPr>
            <w:tcW w:w="411" w:type="pct"/>
            <w:shd w:val="clear" w:color="auto" w:fill="DDEBF7"/>
          </w:tcPr>
          <w:p w14:paraId="7C36538E" w14:textId="23139770"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w:t>
            </w:r>
          </w:p>
        </w:tc>
        <w:tc>
          <w:tcPr>
            <w:tcW w:w="346" w:type="pct"/>
            <w:shd w:val="clear" w:color="auto" w:fill="DDEBF7"/>
          </w:tcPr>
          <w:p w14:paraId="4B305E3B" w14:textId="02201007"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3</w:t>
            </w:r>
          </w:p>
        </w:tc>
        <w:tc>
          <w:tcPr>
            <w:tcW w:w="275" w:type="pct"/>
            <w:shd w:val="clear" w:color="auto" w:fill="DDEBF7"/>
          </w:tcPr>
          <w:p w14:paraId="199BC9CA" w14:textId="298C3027"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1</w:t>
            </w:r>
          </w:p>
        </w:tc>
        <w:tc>
          <w:tcPr>
            <w:tcW w:w="270" w:type="pct"/>
            <w:shd w:val="clear" w:color="auto" w:fill="E2EFDA"/>
          </w:tcPr>
          <w:p w14:paraId="08990162" w14:textId="78106F56"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76</w:t>
            </w:r>
          </w:p>
        </w:tc>
        <w:tc>
          <w:tcPr>
            <w:tcW w:w="250" w:type="pct"/>
            <w:shd w:val="clear" w:color="auto" w:fill="E2EFDA"/>
          </w:tcPr>
          <w:p w14:paraId="70D6CC83" w14:textId="71161AD6"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55</w:t>
            </w:r>
          </w:p>
        </w:tc>
        <w:tc>
          <w:tcPr>
            <w:tcW w:w="381" w:type="pct"/>
            <w:shd w:val="clear" w:color="auto" w:fill="FFF2CC"/>
          </w:tcPr>
          <w:p w14:paraId="7B70BB77" w14:textId="27C5FA0A" w:rsidR="00EC14DC" w:rsidRPr="00660691" w:rsidRDefault="00EC14DC" w:rsidP="00244C73">
            <w:pPr>
              <w:pStyle w:val="Tabletext"/>
              <w:jc w:val="center"/>
              <w:rPr>
                <w:rFonts w:cstheme="minorHAnsi"/>
                <w:sz w:val="15"/>
                <w:szCs w:val="15"/>
                <w:lang w:val="es-ES_tradnl"/>
              </w:rPr>
            </w:pPr>
            <w:r w:rsidRPr="00660691">
              <w:rPr>
                <w:rFonts w:cstheme="minorHAnsi"/>
                <w:sz w:val="15"/>
                <w:szCs w:val="15"/>
                <w:lang w:val="es-ES_tradnl"/>
              </w:rPr>
              <w:t>55</w:t>
            </w:r>
          </w:p>
        </w:tc>
      </w:tr>
      <w:tr w:rsidR="002E651C" w:rsidRPr="00660691" w:rsidDel="002E651C" w14:paraId="0AD7A9B0" w14:textId="77777777" w:rsidTr="002E651C">
        <w:trPr>
          <w:jc w:val="center"/>
        </w:trPr>
        <w:tc>
          <w:tcPr>
            <w:tcW w:w="509" w:type="pct"/>
          </w:tcPr>
          <w:p w14:paraId="550E4B69" w14:textId="26C77C20" w:rsidR="002E651C" w:rsidRPr="00660691" w:rsidDel="002E651C" w:rsidRDefault="002E651C">
            <w:pPr>
              <w:pStyle w:val="Tabletext"/>
              <w:rPr>
                <w:rFonts w:cstheme="minorHAnsi"/>
                <w:sz w:val="15"/>
                <w:szCs w:val="15"/>
                <w:lang w:val="es-ES_tradnl"/>
              </w:rPr>
            </w:pPr>
            <w:r w:rsidRPr="00660691">
              <w:rPr>
                <w:rFonts w:cstheme="minorHAnsi"/>
                <w:sz w:val="15"/>
                <w:szCs w:val="15"/>
                <w:lang w:val="es-ES_tradnl"/>
              </w:rPr>
              <w:t>Total de reuniones</w:t>
            </w:r>
          </w:p>
        </w:tc>
        <w:tc>
          <w:tcPr>
            <w:tcW w:w="291" w:type="pct"/>
            <w:shd w:val="clear" w:color="auto" w:fill="DDEBF7"/>
          </w:tcPr>
          <w:p w14:paraId="206FE073" w14:textId="17838263" w:rsidR="002E651C" w:rsidRPr="00660691" w:rsidDel="002E651C" w:rsidRDefault="002E651C" w:rsidP="00244C73">
            <w:pPr>
              <w:pStyle w:val="Tabletext"/>
              <w:jc w:val="center"/>
              <w:rPr>
                <w:rFonts w:cstheme="minorHAnsi"/>
                <w:sz w:val="15"/>
                <w:szCs w:val="15"/>
                <w:lang w:val="es-ES_tradnl"/>
              </w:rPr>
            </w:pPr>
            <w:r w:rsidRPr="00660691">
              <w:rPr>
                <w:rFonts w:cstheme="minorHAnsi"/>
                <w:sz w:val="15"/>
                <w:szCs w:val="15"/>
                <w:lang w:val="es-ES_tradnl"/>
              </w:rPr>
              <w:t>923</w:t>
            </w:r>
          </w:p>
        </w:tc>
        <w:tc>
          <w:tcPr>
            <w:tcW w:w="232" w:type="pct"/>
            <w:shd w:val="clear" w:color="auto" w:fill="DDEBF7"/>
          </w:tcPr>
          <w:p w14:paraId="7F02656E" w14:textId="1282A7C0" w:rsidR="002E651C" w:rsidRPr="00660691" w:rsidDel="002E651C" w:rsidRDefault="002E651C" w:rsidP="00244C73">
            <w:pPr>
              <w:pStyle w:val="Tabletext"/>
              <w:jc w:val="center"/>
              <w:rPr>
                <w:rFonts w:cstheme="minorHAnsi"/>
                <w:sz w:val="15"/>
                <w:szCs w:val="15"/>
                <w:lang w:val="es-ES_tradnl"/>
              </w:rPr>
            </w:pPr>
            <w:r w:rsidRPr="00660691">
              <w:rPr>
                <w:rFonts w:cstheme="minorHAnsi"/>
                <w:sz w:val="15"/>
                <w:szCs w:val="15"/>
                <w:lang w:val="es-ES_tradnl"/>
              </w:rPr>
              <w:t>6</w:t>
            </w:r>
          </w:p>
        </w:tc>
        <w:tc>
          <w:tcPr>
            <w:tcW w:w="450" w:type="pct"/>
            <w:shd w:val="clear" w:color="auto" w:fill="DDEBF7"/>
          </w:tcPr>
          <w:p w14:paraId="19FA1C02" w14:textId="451989A3" w:rsidR="002E651C" w:rsidRPr="00660691" w:rsidDel="002E651C" w:rsidRDefault="002E651C" w:rsidP="00244C73">
            <w:pPr>
              <w:pStyle w:val="Tabletext"/>
              <w:jc w:val="center"/>
              <w:rPr>
                <w:rFonts w:cstheme="minorHAnsi"/>
                <w:sz w:val="15"/>
                <w:szCs w:val="15"/>
                <w:lang w:val="es-ES_tradnl"/>
              </w:rPr>
            </w:pPr>
            <w:r w:rsidRPr="00660691">
              <w:rPr>
                <w:rFonts w:cstheme="minorHAnsi"/>
                <w:sz w:val="15"/>
                <w:szCs w:val="15"/>
                <w:lang w:val="es-ES_tradnl"/>
              </w:rPr>
              <w:t>83</w:t>
            </w:r>
          </w:p>
        </w:tc>
        <w:tc>
          <w:tcPr>
            <w:tcW w:w="495" w:type="pct"/>
            <w:shd w:val="clear" w:color="auto" w:fill="DDEBF7"/>
          </w:tcPr>
          <w:p w14:paraId="2B1133B2" w14:textId="0D53124F" w:rsidR="002E651C" w:rsidRPr="00660691" w:rsidDel="002E651C" w:rsidRDefault="002E651C" w:rsidP="00244C73">
            <w:pPr>
              <w:pStyle w:val="Tabletext"/>
              <w:jc w:val="center"/>
              <w:rPr>
                <w:rFonts w:cstheme="minorHAnsi"/>
                <w:sz w:val="15"/>
                <w:szCs w:val="15"/>
                <w:lang w:val="es-ES_tradnl"/>
              </w:rPr>
            </w:pPr>
            <w:r w:rsidRPr="00660691">
              <w:rPr>
                <w:rFonts w:cstheme="minorHAnsi"/>
                <w:sz w:val="15"/>
                <w:szCs w:val="15"/>
                <w:lang w:val="es-ES_tradnl"/>
              </w:rPr>
              <w:t>81</w:t>
            </w:r>
          </w:p>
        </w:tc>
        <w:tc>
          <w:tcPr>
            <w:tcW w:w="507" w:type="pct"/>
            <w:shd w:val="clear" w:color="auto" w:fill="DDEBF7"/>
          </w:tcPr>
          <w:p w14:paraId="4DF90BA1" w14:textId="533E9914" w:rsidR="002E651C" w:rsidRPr="00660691" w:rsidDel="002E651C" w:rsidRDefault="002E651C" w:rsidP="00244C73">
            <w:pPr>
              <w:pStyle w:val="Tabletext"/>
              <w:jc w:val="center"/>
              <w:rPr>
                <w:rFonts w:cstheme="minorHAnsi"/>
                <w:sz w:val="15"/>
                <w:szCs w:val="15"/>
                <w:lang w:val="es-ES_tradnl"/>
              </w:rPr>
            </w:pPr>
            <w:r w:rsidRPr="00660691">
              <w:rPr>
                <w:rFonts w:cstheme="minorHAnsi"/>
                <w:sz w:val="15"/>
                <w:szCs w:val="15"/>
                <w:lang w:val="es-ES_tradnl"/>
              </w:rPr>
              <w:t>50</w:t>
            </w:r>
          </w:p>
        </w:tc>
        <w:tc>
          <w:tcPr>
            <w:tcW w:w="583" w:type="pct"/>
            <w:shd w:val="clear" w:color="auto" w:fill="DDEBF7"/>
          </w:tcPr>
          <w:p w14:paraId="664002C4" w14:textId="64AE4103" w:rsidR="002E651C" w:rsidRPr="00660691" w:rsidDel="002E651C" w:rsidRDefault="002E651C" w:rsidP="00244C73">
            <w:pPr>
              <w:pStyle w:val="Tabletext"/>
              <w:jc w:val="center"/>
              <w:rPr>
                <w:rFonts w:cstheme="minorHAnsi"/>
                <w:sz w:val="15"/>
                <w:szCs w:val="15"/>
                <w:lang w:val="es-ES_tradnl"/>
              </w:rPr>
            </w:pPr>
            <w:r w:rsidRPr="00660691">
              <w:rPr>
                <w:rFonts w:cstheme="minorHAnsi"/>
                <w:sz w:val="15"/>
                <w:szCs w:val="15"/>
                <w:lang w:val="es-ES_tradnl"/>
              </w:rPr>
              <w:t>96</w:t>
            </w:r>
          </w:p>
        </w:tc>
        <w:tc>
          <w:tcPr>
            <w:tcW w:w="411" w:type="pct"/>
            <w:shd w:val="clear" w:color="auto" w:fill="DDEBF7"/>
          </w:tcPr>
          <w:p w14:paraId="40B70CE5" w14:textId="5417C98C" w:rsidR="002E651C" w:rsidRPr="00660691" w:rsidDel="002E651C" w:rsidRDefault="002E651C" w:rsidP="00244C73">
            <w:pPr>
              <w:pStyle w:val="Tabletext"/>
              <w:jc w:val="center"/>
              <w:rPr>
                <w:rFonts w:cstheme="minorHAnsi"/>
                <w:sz w:val="15"/>
                <w:szCs w:val="15"/>
                <w:lang w:val="es-ES_tradnl"/>
              </w:rPr>
            </w:pPr>
            <w:r w:rsidRPr="00660691">
              <w:rPr>
                <w:rFonts w:cstheme="minorHAnsi"/>
                <w:sz w:val="15"/>
                <w:szCs w:val="15"/>
                <w:lang w:val="es-ES_tradnl"/>
              </w:rPr>
              <w:t>4</w:t>
            </w:r>
          </w:p>
        </w:tc>
        <w:tc>
          <w:tcPr>
            <w:tcW w:w="346" w:type="pct"/>
            <w:shd w:val="clear" w:color="auto" w:fill="DDEBF7"/>
          </w:tcPr>
          <w:p w14:paraId="4976720D" w14:textId="1AF9987F" w:rsidR="002E651C" w:rsidRPr="00660691" w:rsidDel="002E651C" w:rsidRDefault="002E651C" w:rsidP="00244C73">
            <w:pPr>
              <w:pStyle w:val="Tabletext"/>
              <w:jc w:val="center"/>
              <w:rPr>
                <w:rFonts w:cstheme="minorHAnsi"/>
                <w:sz w:val="15"/>
                <w:szCs w:val="15"/>
                <w:lang w:val="es-ES_tradnl"/>
              </w:rPr>
            </w:pPr>
            <w:r w:rsidRPr="00660691">
              <w:rPr>
                <w:rFonts w:cstheme="minorHAnsi"/>
                <w:sz w:val="15"/>
                <w:szCs w:val="15"/>
                <w:lang w:val="es-ES_tradnl"/>
              </w:rPr>
              <w:t>38</w:t>
            </w:r>
          </w:p>
        </w:tc>
        <w:tc>
          <w:tcPr>
            <w:tcW w:w="275" w:type="pct"/>
            <w:shd w:val="clear" w:color="auto" w:fill="DDEBF7"/>
          </w:tcPr>
          <w:p w14:paraId="600233CA" w14:textId="3B6BB734" w:rsidR="002E651C" w:rsidRPr="00660691" w:rsidDel="002E651C" w:rsidRDefault="002E651C" w:rsidP="00244C73">
            <w:pPr>
              <w:pStyle w:val="Tabletext"/>
              <w:jc w:val="center"/>
              <w:rPr>
                <w:rFonts w:cstheme="minorHAnsi"/>
                <w:sz w:val="15"/>
                <w:szCs w:val="15"/>
                <w:lang w:val="es-ES_tradnl"/>
              </w:rPr>
            </w:pPr>
            <w:r w:rsidRPr="00660691">
              <w:rPr>
                <w:rFonts w:cstheme="minorHAnsi"/>
                <w:sz w:val="15"/>
                <w:szCs w:val="15"/>
                <w:lang w:val="es-ES_tradnl"/>
              </w:rPr>
              <w:t>19</w:t>
            </w:r>
          </w:p>
        </w:tc>
        <w:tc>
          <w:tcPr>
            <w:tcW w:w="270" w:type="pct"/>
            <w:shd w:val="clear" w:color="auto" w:fill="E2EFDA"/>
          </w:tcPr>
          <w:p w14:paraId="4F89A8C5" w14:textId="2116A7DB" w:rsidR="002E651C" w:rsidRPr="00660691" w:rsidDel="002E651C" w:rsidRDefault="002E651C" w:rsidP="00244C73">
            <w:pPr>
              <w:pStyle w:val="Tabletext"/>
              <w:jc w:val="center"/>
              <w:rPr>
                <w:rFonts w:cstheme="minorHAnsi"/>
                <w:sz w:val="15"/>
                <w:szCs w:val="15"/>
                <w:lang w:val="es-ES_tradnl"/>
              </w:rPr>
            </w:pPr>
            <w:r w:rsidRPr="00660691">
              <w:rPr>
                <w:rFonts w:cstheme="minorHAnsi"/>
                <w:sz w:val="15"/>
                <w:szCs w:val="15"/>
                <w:lang w:val="es-ES_tradnl"/>
              </w:rPr>
              <w:t>819</w:t>
            </w:r>
          </w:p>
        </w:tc>
        <w:tc>
          <w:tcPr>
            <w:tcW w:w="250" w:type="pct"/>
            <w:shd w:val="clear" w:color="auto" w:fill="E2EFDA"/>
          </w:tcPr>
          <w:p w14:paraId="6F1C65FB" w14:textId="520428F3" w:rsidR="002E651C" w:rsidRPr="00660691" w:rsidDel="002E651C" w:rsidRDefault="002E651C" w:rsidP="00244C73">
            <w:pPr>
              <w:pStyle w:val="Tabletext"/>
              <w:jc w:val="center"/>
              <w:rPr>
                <w:rFonts w:cstheme="minorHAnsi"/>
                <w:sz w:val="15"/>
                <w:szCs w:val="15"/>
                <w:lang w:val="es-ES_tradnl"/>
              </w:rPr>
            </w:pPr>
            <w:r w:rsidRPr="00660691">
              <w:rPr>
                <w:rFonts w:cstheme="minorHAnsi"/>
                <w:sz w:val="15"/>
                <w:szCs w:val="15"/>
                <w:lang w:val="es-ES_tradnl"/>
              </w:rPr>
              <w:t>474</w:t>
            </w:r>
          </w:p>
        </w:tc>
        <w:tc>
          <w:tcPr>
            <w:tcW w:w="381" w:type="pct"/>
            <w:shd w:val="clear" w:color="auto" w:fill="FFF2CC"/>
          </w:tcPr>
          <w:p w14:paraId="2F8134E9" w14:textId="77777777" w:rsidR="002E651C" w:rsidRPr="00660691" w:rsidDel="002E651C" w:rsidRDefault="002E651C" w:rsidP="00244C73">
            <w:pPr>
              <w:pStyle w:val="Tabletext"/>
              <w:jc w:val="center"/>
              <w:rPr>
                <w:rFonts w:cstheme="minorHAnsi"/>
                <w:sz w:val="15"/>
                <w:szCs w:val="15"/>
                <w:lang w:val="es-ES_tradnl"/>
              </w:rPr>
            </w:pPr>
          </w:p>
        </w:tc>
      </w:tr>
    </w:tbl>
    <w:p w14:paraId="13AA0649" w14:textId="47EA250A" w:rsidR="00EC14DC" w:rsidRPr="00660691" w:rsidRDefault="00EC14DC" w:rsidP="002E361A">
      <w:pPr>
        <w:pStyle w:val="Tablelegend"/>
        <w:ind w:left="284" w:hanging="284"/>
        <w:rPr>
          <w:rFonts w:cstheme="minorHAnsi"/>
          <w:lang w:val="es-ES_tradnl"/>
        </w:rPr>
      </w:pPr>
      <w:r w:rsidRPr="00660691">
        <w:rPr>
          <w:rFonts w:cstheme="minorHAnsi"/>
          <w:lang w:val="es-ES_tradnl"/>
        </w:rPr>
        <w:t>Nota: El asterisco (*) indica reunión virtual.</w:t>
      </w:r>
    </w:p>
    <w:p w14:paraId="472443CB" w14:textId="77777777" w:rsidR="005A468B" w:rsidRPr="00660691" w:rsidRDefault="005A468B" w:rsidP="005A468B">
      <w:pPr>
        <w:rPr>
          <w:lang w:val="es-ES_tradnl"/>
        </w:rPr>
      </w:pPr>
    </w:p>
    <w:p w14:paraId="7BA15920" w14:textId="77777777" w:rsidR="004D2258" w:rsidRPr="00660691" w:rsidRDefault="004D2258" w:rsidP="00A91799">
      <w:pPr>
        <w:rPr>
          <w:lang w:val="es-ES_tradnl"/>
        </w:rPr>
        <w:sectPr w:rsidR="004D2258" w:rsidRPr="00660691" w:rsidSect="004D2258">
          <w:headerReference w:type="first" r:id="rId33"/>
          <w:footerReference w:type="first" r:id="rId34"/>
          <w:pgSz w:w="16834" w:h="11907" w:orient="landscape" w:code="9"/>
          <w:pgMar w:top="1134" w:right="1418" w:bottom="1134" w:left="1418" w:header="720" w:footer="720" w:gutter="0"/>
          <w:paperSrc w:first="7" w:other="7"/>
          <w:cols w:space="720"/>
          <w:titlePg/>
          <w:docGrid w:linePitch="326"/>
        </w:sectPr>
      </w:pPr>
    </w:p>
    <w:p w14:paraId="3CBE359E" w14:textId="1641F901" w:rsidR="00EC14DC" w:rsidRPr="00660691" w:rsidRDefault="002E651C" w:rsidP="0046310D">
      <w:pPr>
        <w:rPr>
          <w:lang w:val="es-ES_tradnl"/>
        </w:rPr>
      </w:pPr>
      <w:r w:rsidRPr="00660691">
        <w:rPr>
          <w:lang w:val="es-ES_tradnl"/>
        </w:rPr>
        <w:lastRenderedPageBreak/>
        <w:t xml:space="preserve">Aproximadamente </w:t>
      </w:r>
      <w:r w:rsidR="00EC14DC" w:rsidRPr="00660691">
        <w:rPr>
          <w:lang w:val="es-ES_tradnl"/>
        </w:rPr>
        <w:t xml:space="preserve">131 delegados participaron al menos en una reunión de la </w:t>
      </w:r>
      <w:r w:rsidR="00B476F7" w:rsidRPr="00660691">
        <w:rPr>
          <w:lang w:val="es-ES_tradnl"/>
        </w:rPr>
        <w:t>CE</w:t>
      </w:r>
      <w:r w:rsidR="00EC14DC" w:rsidRPr="00660691">
        <w:rPr>
          <w:lang w:val="es-ES_tradnl"/>
        </w:rPr>
        <w:t> 1 (</w:t>
      </w:r>
      <w:r w:rsidR="00EC14DC" w:rsidRPr="00660691">
        <w:rPr>
          <w:b/>
          <w:bCs/>
          <w:lang w:val="es-ES_tradnl"/>
        </w:rPr>
        <w:t>Cuadro 1</w:t>
      </w:r>
      <w:r w:rsidR="00EC14DC" w:rsidRPr="00660691">
        <w:rPr>
          <w:lang w:val="es-ES_tradnl"/>
        </w:rPr>
        <w:t>). Por término medio, a las reuniones anuales de la CE 1 asistieron 142 participantes</w:t>
      </w:r>
      <w:r w:rsidRPr="00660691">
        <w:rPr>
          <w:lang w:val="es-ES_tradnl"/>
        </w:rPr>
        <w:t xml:space="preserve">, </w:t>
      </w:r>
      <w:r w:rsidR="00EC14DC" w:rsidRPr="00660691">
        <w:rPr>
          <w:lang w:val="es-ES_tradnl"/>
        </w:rPr>
        <w:t xml:space="preserve">mientras que a las reuniones de </w:t>
      </w:r>
      <w:r w:rsidRPr="00660691">
        <w:rPr>
          <w:lang w:val="es-ES_tradnl"/>
        </w:rPr>
        <w:t>Grupos de Relator (</w:t>
      </w:r>
      <w:r w:rsidR="00EC14DC" w:rsidRPr="00660691">
        <w:rPr>
          <w:lang w:val="es-ES_tradnl"/>
        </w:rPr>
        <w:t>RGQ</w:t>
      </w:r>
      <w:r w:rsidRPr="00660691">
        <w:rPr>
          <w:lang w:val="es-ES_tradnl"/>
        </w:rPr>
        <w:t>)</w:t>
      </w:r>
      <w:r w:rsidR="00EC14DC" w:rsidRPr="00660691">
        <w:rPr>
          <w:lang w:val="es-ES_tradnl"/>
        </w:rPr>
        <w:t xml:space="preserve"> </w:t>
      </w:r>
      <w:r w:rsidRPr="00660691">
        <w:rPr>
          <w:lang w:val="es-ES_tradnl"/>
        </w:rPr>
        <w:t xml:space="preserve">anuales </w:t>
      </w:r>
      <w:r w:rsidR="00EC14DC" w:rsidRPr="00660691">
        <w:rPr>
          <w:lang w:val="es-ES_tradnl"/>
        </w:rPr>
        <w:t xml:space="preserve">asistieron 129 participantes. Los Estados Miembros representaron el 72% de la participación mientras que las </w:t>
      </w:r>
      <w:r w:rsidR="00B476F7" w:rsidRPr="00660691">
        <w:rPr>
          <w:lang w:val="es-ES_tradnl"/>
        </w:rPr>
        <w:t>I</w:t>
      </w:r>
      <w:r w:rsidR="00EC14DC" w:rsidRPr="00660691">
        <w:rPr>
          <w:lang w:val="es-ES_tradnl"/>
        </w:rPr>
        <w:t xml:space="preserve">nstituciones </w:t>
      </w:r>
      <w:r w:rsidR="00B476F7" w:rsidRPr="00660691">
        <w:rPr>
          <w:lang w:val="es-ES_tradnl"/>
        </w:rPr>
        <w:t>A</w:t>
      </w:r>
      <w:r w:rsidR="00EC14DC" w:rsidRPr="00660691">
        <w:rPr>
          <w:lang w:val="es-ES_tradnl"/>
        </w:rPr>
        <w:t>cadémicas el</w:t>
      </w:r>
      <w:r w:rsidR="005A468B" w:rsidRPr="00660691">
        <w:rPr>
          <w:lang w:val="es-ES_tradnl"/>
        </w:rPr>
        <w:t> </w:t>
      </w:r>
      <w:r w:rsidR="00EC14DC" w:rsidRPr="00660691">
        <w:rPr>
          <w:lang w:val="es-ES_tradnl"/>
        </w:rPr>
        <w:t>3%. El promedio de participación femenina en las reuniones fue del 37%.</w:t>
      </w:r>
      <w:r w:rsidR="00EC14DC" w:rsidRPr="00660691">
        <w:rPr>
          <w:rFonts w:cstheme="minorHAnsi"/>
          <w:szCs w:val="24"/>
          <w:lang w:val="es-ES_tradnl"/>
        </w:rPr>
        <w:t xml:space="preserve"> </w:t>
      </w:r>
      <w:r w:rsidR="00EC14DC" w:rsidRPr="00660691">
        <w:rPr>
          <w:lang w:val="es-ES_tradnl"/>
        </w:rPr>
        <w:t>El total acumulado de asistentes a las reuniones de la CE</w:t>
      </w:r>
      <w:r w:rsidR="0046310D" w:rsidRPr="00660691">
        <w:rPr>
          <w:lang w:val="es-ES_tradnl"/>
        </w:rPr>
        <w:t> </w:t>
      </w:r>
      <w:r w:rsidR="00EC14DC" w:rsidRPr="00660691">
        <w:rPr>
          <w:lang w:val="es-ES_tradnl"/>
        </w:rPr>
        <w:t>1 y de los RGQ en este periodo de estudio</w:t>
      </w:r>
      <w:r w:rsidRPr="00660691">
        <w:rPr>
          <w:lang w:val="es-ES_tradnl"/>
        </w:rPr>
        <w:t>s</w:t>
      </w:r>
      <w:r w:rsidR="00EC14DC" w:rsidRPr="00660691">
        <w:rPr>
          <w:lang w:val="es-ES_tradnl"/>
        </w:rPr>
        <w:t xml:space="preserve"> 2018-</w:t>
      </w:r>
      <w:r w:rsidRPr="00660691">
        <w:rPr>
          <w:lang w:val="es-ES_tradnl"/>
        </w:rPr>
        <w:t xml:space="preserve">2022 </w:t>
      </w:r>
      <w:r w:rsidR="00EC14DC" w:rsidRPr="00660691">
        <w:rPr>
          <w:lang w:val="es-ES_tradnl"/>
        </w:rPr>
        <w:t>asciende a</w:t>
      </w:r>
      <w:r w:rsidR="005A468B" w:rsidRPr="00660691">
        <w:rPr>
          <w:lang w:val="es-ES_tradnl"/>
        </w:rPr>
        <w:t> </w:t>
      </w:r>
      <w:r w:rsidR="00EC14DC" w:rsidRPr="00660691">
        <w:rPr>
          <w:lang w:val="es-ES_tradnl"/>
        </w:rPr>
        <w:t>1</w:t>
      </w:r>
      <w:r w:rsidR="0046310D" w:rsidRPr="00660691">
        <w:rPr>
          <w:lang w:val="es-ES_tradnl"/>
        </w:rPr>
        <w:t> </w:t>
      </w:r>
      <w:r w:rsidR="00EC14DC" w:rsidRPr="00660691">
        <w:rPr>
          <w:lang w:val="es-ES_tradnl"/>
        </w:rPr>
        <w:t>219.</w:t>
      </w:r>
    </w:p>
    <w:p w14:paraId="681BCBFB" w14:textId="2F8C52A7" w:rsidR="00EC14DC" w:rsidRPr="00660691" w:rsidRDefault="00EC14DC" w:rsidP="00244C73">
      <w:pPr>
        <w:pStyle w:val="FigureNotitle"/>
      </w:pPr>
      <w:r w:rsidRPr="00660691">
        <w:t xml:space="preserve">Figura 1: Número de participantes individuales (por regiones) </w:t>
      </w:r>
      <w:r w:rsidRPr="00660691">
        <w:br/>
        <w:t>en las reuniones de la Comisión de Estudio 1</w:t>
      </w:r>
    </w:p>
    <w:p w14:paraId="0D6D575E" w14:textId="77777777" w:rsidR="00EC14DC" w:rsidRPr="00660691" w:rsidRDefault="00EC14DC" w:rsidP="00244C73">
      <w:pPr>
        <w:pStyle w:val="Figure"/>
        <w:rPr>
          <w:lang w:val="es-ES_tradnl"/>
        </w:rPr>
      </w:pPr>
      <w:r w:rsidRPr="00660691">
        <w:rPr>
          <w:noProof/>
          <w:lang w:val="es-ES_tradnl"/>
        </w:rPr>
        <w:drawing>
          <wp:inline distT="0" distB="0" distL="0" distR="0" wp14:anchorId="4940CB49" wp14:editId="0FEBD594">
            <wp:extent cx="4563712" cy="2840400"/>
            <wp:effectExtent l="19050" t="19050" r="2794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563712" cy="2840400"/>
                    </a:xfrm>
                    <a:prstGeom prst="rect">
                      <a:avLst/>
                    </a:prstGeom>
                    <a:noFill/>
                    <a:ln>
                      <a:solidFill>
                        <a:schemeClr val="tx1"/>
                      </a:solidFill>
                    </a:ln>
                  </pic:spPr>
                </pic:pic>
              </a:graphicData>
            </a:graphic>
          </wp:inline>
        </w:drawing>
      </w:r>
    </w:p>
    <w:p w14:paraId="36BD7C4D" w14:textId="2AD538BC" w:rsidR="00EC14DC" w:rsidRPr="00660691" w:rsidRDefault="00EC14DC" w:rsidP="0046310D">
      <w:pPr>
        <w:pStyle w:val="Normalaftertitle"/>
        <w:rPr>
          <w:lang w:val="es-ES_tradnl"/>
        </w:rPr>
      </w:pPr>
      <w:r w:rsidRPr="00660691">
        <w:rPr>
          <w:lang w:val="es-ES_tradnl"/>
        </w:rPr>
        <w:t xml:space="preserve">Como se indica en </w:t>
      </w:r>
      <w:r w:rsidR="002E651C" w:rsidRPr="00660691">
        <w:rPr>
          <w:lang w:val="es-ES_tradnl"/>
        </w:rPr>
        <w:t xml:space="preserve">la </w:t>
      </w:r>
      <w:r w:rsidRPr="00660691">
        <w:rPr>
          <w:b/>
          <w:bCs/>
          <w:lang w:val="es-ES_tradnl"/>
        </w:rPr>
        <w:t>Figura 1</w:t>
      </w:r>
      <w:r w:rsidRPr="00660691">
        <w:rPr>
          <w:lang w:val="es-ES_tradnl"/>
        </w:rPr>
        <w:t xml:space="preserve">, el mayor número de participantes lo registraron la segunda reunión de la CE 1 (2019) y la tercera reunión de RGQ (2020) (que fue la primera reunión </w:t>
      </w:r>
      <w:r w:rsidR="002E651C" w:rsidRPr="00660691">
        <w:rPr>
          <w:lang w:val="es-ES_tradnl"/>
        </w:rPr>
        <w:t xml:space="preserve">celebrada en formato </w:t>
      </w:r>
      <w:r w:rsidRPr="00660691">
        <w:rPr>
          <w:lang w:val="es-ES_tradnl"/>
        </w:rPr>
        <w:t>virtual a raíz de la pandemia de COVID-19).</w:t>
      </w:r>
    </w:p>
    <w:p w14:paraId="1E5676EF" w14:textId="77777777" w:rsidR="00EC14DC" w:rsidRPr="00660691" w:rsidRDefault="00EC14DC" w:rsidP="00244C73">
      <w:pPr>
        <w:pStyle w:val="FigureNotitle"/>
      </w:pPr>
      <w:r w:rsidRPr="00660691">
        <w:lastRenderedPageBreak/>
        <w:t>Figura 2: Número acumulado de participantes (por regiones) para la Comisión de Estudio 1</w:t>
      </w:r>
    </w:p>
    <w:p w14:paraId="761D63F2" w14:textId="77777777" w:rsidR="00EC14DC" w:rsidRPr="00660691" w:rsidRDefault="00EC14DC" w:rsidP="00244C73">
      <w:pPr>
        <w:pStyle w:val="Figure"/>
        <w:rPr>
          <w:lang w:val="es-ES_tradnl"/>
        </w:rPr>
      </w:pPr>
      <w:r w:rsidRPr="00660691">
        <w:rPr>
          <w:noProof/>
          <w:lang w:val="es-ES_tradnl"/>
        </w:rPr>
        <w:drawing>
          <wp:inline distT="0" distB="0" distL="0" distR="0" wp14:anchorId="48E3E6D2" wp14:editId="5549A14E">
            <wp:extent cx="4561200" cy="3110400"/>
            <wp:effectExtent l="19050" t="19050" r="11430"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561200" cy="3110400"/>
                    </a:xfrm>
                    <a:prstGeom prst="rect">
                      <a:avLst/>
                    </a:prstGeom>
                    <a:noFill/>
                    <a:ln>
                      <a:solidFill>
                        <a:schemeClr val="tx1"/>
                      </a:solidFill>
                    </a:ln>
                  </pic:spPr>
                </pic:pic>
              </a:graphicData>
            </a:graphic>
          </wp:inline>
        </w:drawing>
      </w:r>
    </w:p>
    <w:p w14:paraId="609032CC" w14:textId="6111B432" w:rsidR="00EC14DC" w:rsidRPr="00660691" w:rsidRDefault="00EC14DC" w:rsidP="00244C73">
      <w:pPr>
        <w:pStyle w:val="Normalaftertitle"/>
        <w:rPr>
          <w:lang w:val="es-ES_tradnl"/>
        </w:rPr>
      </w:pPr>
      <w:r w:rsidRPr="00660691">
        <w:rPr>
          <w:lang w:val="es-ES_tradnl"/>
        </w:rPr>
        <w:t xml:space="preserve">Como se indica en la </w:t>
      </w:r>
      <w:r w:rsidRPr="00660691">
        <w:rPr>
          <w:b/>
          <w:bCs/>
          <w:lang w:val="es-ES_tradnl"/>
        </w:rPr>
        <w:t>Figura 2</w:t>
      </w:r>
      <w:r w:rsidRPr="00660691">
        <w:rPr>
          <w:lang w:val="es-ES_tradnl"/>
        </w:rPr>
        <w:t>, el mayor número de participantes proced</w:t>
      </w:r>
      <w:r w:rsidR="00B476F7" w:rsidRPr="00660691">
        <w:rPr>
          <w:lang w:val="es-ES_tradnl"/>
        </w:rPr>
        <w:t>ía</w:t>
      </w:r>
      <w:r w:rsidRPr="00660691">
        <w:rPr>
          <w:lang w:val="es-ES_tradnl"/>
        </w:rPr>
        <w:t xml:space="preserve"> de África</w:t>
      </w:r>
      <w:r w:rsidR="002E651C" w:rsidRPr="00660691">
        <w:rPr>
          <w:lang w:val="es-ES_tradnl"/>
        </w:rPr>
        <w:t xml:space="preserve"> (32%)</w:t>
      </w:r>
      <w:r w:rsidRPr="00660691">
        <w:rPr>
          <w:lang w:val="es-ES_tradnl"/>
        </w:rPr>
        <w:t>, siguiéndole Asia-Pacífico</w:t>
      </w:r>
      <w:r w:rsidR="002E651C" w:rsidRPr="00660691">
        <w:rPr>
          <w:lang w:val="es-ES_tradnl"/>
        </w:rPr>
        <w:t xml:space="preserve"> (20%)</w:t>
      </w:r>
      <w:r w:rsidRPr="00660691">
        <w:rPr>
          <w:lang w:val="es-ES_tradnl"/>
        </w:rPr>
        <w:t>, las Américas</w:t>
      </w:r>
      <w:r w:rsidR="002E651C" w:rsidRPr="00660691">
        <w:rPr>
          <w:lang w:val="es-ES_tradnl"/>
        </w:rPr>
        <w:t xml:space="preserve"> (</w:t>
      </w:r>
      <w:r w:rsidR="00B97839">
        <w:rPr>
          <w:lang w:val="es-ES_tradnl"/>
        </w:rPr>
        <w:t>19</w:t>
      </w:r>
      <w:r w:rsidR="002E651C" w:rsidRPr="00660691">
        <w:rPr>
          <w:lang w:val="es-ES_tradnl"/>
        </w:rPr>
        <w:t>%)</w:t>
      </w:r>
      <w:r w:rsidRPr="00660691">
        <w:rPr>
          <w:lang w:val="es-ES_tradnl"/>
        </w:rPr>
        <w:t>, Europa</w:t>
      </w:r>
      <w:r w:rsidR="002E651C" w:rsidRPr="00660691">
        <w:rPr>
          <w:lang w:val="es-ES_tradnl"/>
        </w:rPr>
        <w:t xml:space="preserve"> (</w:t>
      </w:r>
      <w:r w:rsidR="00B97839">
        <w:rPr>
          <w:lang w:val="es-ES_tradnl"/>
        </w:rPr>
        <w:t>17</w:t>
      </w:r>
      <w:r w:rsidR="002E651C" w:rsidRPr="00660691">
        <w:rPr>
          <w:lang w:val="es-ES_tradnl"/>
        </w:rPr>
        <w:t>%)</w:t>
      </w:r>
      <w:r w:rsidRPr="00660691">
        <w:rPr>
          <w:lang w:val="es-ES_tradnl"/>
        </w:rPr>
        <w:t xml:space="preserve">, los Estados Árabes </w:t>
      </w:r>
      <w:r w:rsidR="002E651C" w:rsidRPr="00660691">
        <w:rPr>
          <w:lang w:val="es-ES_tradnl"/>
        </w:rPr>
        <w:t>(</w:t>
      </w:r>
      <w:r w:rsidR="00B97839">
        <w:rPr>
          <w:lang w:val="es-ES_tradnl"/>
        </w:rPr>
        <w:t>10</w:t>
      </w:r>
      <w:r w:rsidR="002E651C" w:rsidRPr="00660691">
        <w:rPr>
          <w:lang w:val="es-ES_tradnl"/>
        </w:rPr>
        <w:t>%)</w:t>
      </w:r>
      <w:r w:rsidRPr="00660691">
        <w:rPr>
          <w:lang w:val="es-ES_tradnl"/>
        </w:rPr>
        <w:t>y la Comunidad de Estados Independientes (</w:t>
      </w:r>
      <w:r w:rsidR="002E651C" w:rsidRPr="00660691">
        <w:rPr>
          <w:lang w:val="es-ES_tradnl"/>
        </w:rPr>
        <w:t>2%</w:t>
      </w:r>
      <w:r w:rsidRPr="00660691">
        <w:rPr>
          <w:lang w:val="es-ES_tradnl"/>
        </w:rPr>
        <w:t>).</w:t>
      </w:r>
    </w:p>
    <w:p w14:paraId="16F9ADEE" w14:textId="77777777" w:rsidR="00EC14DC" w:rsidRPr="00660691" w:rsidRDefault="00EC14DC" w:rsidP="00244C73">
      <w:pPr>
        <w:pStyle w:val="FigureNotitle"/>
      </w:pPr>
      <w:r w:rsidRPr="00660691">
        <w:t>Figura 3: Número de contribuciones recibidas (por regiones) para la Comisión de Estudio 1</w:t>
      </w:r>
    </w:p>
    <w:p w14:paraId="03923392" w14:textId="77777777" w:rsidR="00EC14DC" w:rsidRPr="00660691" w:rsidRDefault="00EC14DC" w:rsidP="00244C73">
      <w:pPr>
        <w:pStyle w:val="Figure"/>
        <w:rPr>
          <w:lang w:val="es-ES_tradnl"/>
        </w:rPr>
      </w:pPr>
      <w:r w:rsidRPr="00660691">
        <w:rPr>
          <w:noProof/>
          <w:lang w:val="es-ES_tradnl"/>
        </w:rPr>
        <w:drawing>
          <wp:inline distT="0" distB="0" distL="0" distR="0" wp14:anchorId="21A27FDB" wp14:editId="6E8A917D">
            <wp:extent cx="4561200" cy="2845876"/>
            <wp:effectExtent l="19050" t="19050" r="1143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561200" cy="2845876"/>
                    </a:xfrm>
                    <a:prstGeom prst="rect">
                      <a:avLst/>
                    </a:prstGeom>
                    <a:noFill/>
                    <a:ln>
                      <a:solidFill>
                        <a:schemeClr val="tx1"/>
                      </a:solidFill>
                    </a:ln>
                  </pic:spPr>
                </pic:pic>
              </a:graphicData>
            </a:graphic>
          </wp:inline>
        </w:drawing>
      </w:r>
    </w:p>
    <w:p w14:paraId="1AD10CAE" w14:textId="350EADDD" w:rsidR="00EC14DC" w:rsidRPr="00660691" w:rsidRDefault="00EC14DC" w:rsidP="00244C73">
      <w:pPr>
        <w:pStyle w:val="Normalaftertitle"/>
        <w:rPr>
          <w:lang w:val="es-ES_tradnl"/>
        </w:rPr>
      </w:pPr>
      <w:r w:rsidRPr="00660691">
        <w:rPr>
          <w:lang w:val="es-ES_tradnl"/>
        </w:rPr>
        <w:t xml:space="preserve">La </w:t>
      </w:r>
      <w:r w:rsidR="00B476F7" w:rsidRPr="00660691">
        <w:rPr>
          <w:lang w:val="es-ES_tradnl"/>
        </w:rPr>
        <w:t>CE </w:t>
      </w:r>
      <w:r w:rsidRPr="00660691">
        <w:rPr>
          <w:lang w:val="es-ES_tradnl"/>
        </w:rPr>
        <w:t xml:space="preserve">1 recibió un total de 511 contribuciones únicas de los </w:t>
      </w:r>
      <w:r w:rsidR="00BA1534" w:rsidRPr="00660691">
        <w:rPr>
          <w:lang w:val="es-ES_tradnl"/>
        </w:rPr>
        <w:t>Miembros</w:t>
      </w:r>
      <w:r w:rsidR="00EC1BB2" w:rsidRPr="00660691">
        <w:rPr>
          <w:lang w:val="es-ES_tradnl"/>
        </w:rPr>
        <w:t xml:space="preserve"> del UIT-D (reuniones de RGQ y CE 1 combinadas)</w:t>
      </w:r>
      <w:r w:rsidRPr="00660691">
        <w:rPr>
          <w:lang w:val="es-ES_tradnl"/>
        </w:rPr>
        <w:t xml:space="preserve">, siendo su distribución por regiones la que se indica en la </w:t>
      </w:r>
      <w:r w:rsidRPr="00660691">
        <w:rPr>
          <w:b/>
          <w:bCs/>
          <w:lang w:val="es-ES_tradnl"/>
        </w:rPr>
        <w:t>Figura 3</w:t>
      </w:r>
      <w:r w:rsidRPr="00660691">
        <w:rPr>
          <w:lang w:val="es-ES_tradnl"/>
        </w:rPr>
        <w:t>. África</w:t>
      </w:r>
      <w:r w:rsidR="00EC1BB2" w:rsidRPr="00660691">
        <w:rPr>
          <w:lang w:val="es-ES_tradnl"/>
        </w:rPr>
        <w:t xml:space="preserve"> (25%)</w:t>
      </w:r>
      <w:r w:rsidRPr="00660691">
        <w:rPr>
          <w:lang w:val="es-ES_tradnl"/>
        </w:rPr>
        <w:t xml:space="preserve">, Asia-Pacífico </w:t>
      </w:r>
      <w:r w:rsidR="00EC1BB2" w:rsidRPr="00660691">
        <w:rPr>
          <w:lang w:val="es-ES_tradnl"/>
        </w:rPr>
        <w:t xml:space="preserve">(22%) </w:t>
      </w:r>
      <w:r w:rsidRPr="00660691">
        <w:rPr>
          <w:lang w:val="es-ES_tradnl"/>
        </w:rPr>
        <w:t xml:space="preserve">y las Américas </w:t>
      </w:r>
      <w:r w:rsidR="00EC1BB2" w:rsidRPr="00660691">
        <w:rPr>
          <w:lang w:val="es-ES_tradnl"/>
        </w:rPr>
        <w:t>(21%) generaron</w:t>
      </w:r>
      <w:r w:rsidRPr="00660691">
        <w:rPr>
          <w:lang w:val="es-ES_tradnl"/>
        </w:rPr>
        <w:t xml:space="preserve"> aproximadamente </w:t>
      </w:r>
      <w:r w:rsidR="00EC1BB2" w:rsidRPr="00660691">
        <w:rPr>
          <w:lang w:val="es-ES_tradnl"/>
        </w:rPr>
        <w:t>la misma proporción de contribuciones</w:t>
      </w:r>
      <w:r w:rsidRPr="00660691">
        <w:rPr>
          <w:lang w:val="es-ES_tradnl"/>
        </w:rPr>
        <w:t xml:space="preserve">. </w:t>
      </w:r>
      <w:r w:rsidR="00EC1BB2" w:rsidRPr="00660691">
        <w:rPr>
          <w:lang w:val="es-ES_tradnl"/>
        </w:rPr>
        <w:t xml:space="preserve">Esto refleja también </w:t>
      </w:r>
      <w:r w:rsidRPr="00660691">
        <w:rPr>
          <w:lang w:val="es-ES_tradnl"/>
        </w:rPr>
        <w:t>la distribución de los participantes (</w:t>
      </w:r>
      <w:r w:rsidRPr="00660691">
        <w:rPr>
          <w:b/>
          <w:lang w:val="es-ES_tradnl"/>
        </w:rPr>
        <w:t>Figura 2</w:t>
      </w:r>
      <w:r w:rsidRPr="00660691">
        <w:rPr>
          <w:lang w:val="es-ES_tradnl"/>
        </w:rPr>
        <w:t xml:space="preserve">) y la </w:t>
      </w:r>
      <w:r w:rsidR="00EC1BB2" w:rsidRPr="00660691">
        <w:rPr>
          <w:lang w:val="es-ES_tradnl"/>
        </w:rPr>
        <w:t xml:space="preserve">distribución de los </w:t>
      </w:r>
      <w:r w:rsidRPr="00660691">
        <w:rPr>
          <w:lang w:val="es-ES_tradnl"/>
        </w:rPr>
        <w:t xml:space="preserve">Miembros </w:t>
      </w:r>
      <w:r w:rsidR="00EC1BB2" w:rsidRPr="00660691">
        <w:rPr>
          <w:lang w:val="es-ES_tradnl"/>
        </w:rPr>
        <w:t xml:space="preserve">de Sector </w:t>
      </w:r>
      <w:r w:rsidRPr="00660691">
        <w:rPr>
          <w:lang w:val="es-ES_tradnl"/>
        </w:rPr>
        <w:t>del UIT-D por regiones.</w:t>
      </w:r>
    </w:p>
    <w:p w14:paraId="60E0423B" w14:textId="59AF2AF1" w:rsidR="00EC14DC" w:rsidRPr="00660691" w:rsidRDefault="00EC14DC" w:rsidP="00244C73">
      <w:pPr>
        <w:pStyle w:val="TableNotitle"/>
      </w:pPr>
      <w:r w:rsidRPr="00660691">
        <w:lastRenderedPageBreak/>
        <w:t xml:space="preserve">Cuadro 2: Número de contribuciones recibidas </w:t>
      </w:r>
      <w:r w:rsidR="007B0C97" w:rsidRPr="00660691">
        <w:t xml:space="preserve">para las </w:t>
      </w:r>
      <w:r w:rsidRPr="00660691">
        <w:t>Cuest</w:t>
      </w:r>
      <w:r w:rsidR="007B0C97" w:rsidRPr="00660691">
        <w:t>iones</w:t>
      </w:r>
      <w:r w:rsidRPr="00660691">
        <w:t xml:space="preserve"> de la Comisión de Estudio 1</w:t>
      </w:r>
    </w:p>
    <w:tbl>
      <w:tblPr>
        <w:tblStyle w:val="GridTable5Dark-Accent1"/>
        <w:tblW w:w="5000" w:type="pct"/>
        <w:jc w:val="center"/>
        <w:tblLook w:val="04A0" w:firstRow="1" w:lastRow="0" w:firstColumn="1" w:lastColumn="0" w:noHBand="0" w:noVBand="1"/>
      </w:tblPr>
      <w:tblGrid>
        <w:gridCol w:w="4877"/>
        <w:gridCol w:w="944"/>
        <w:gridCol w:w="944"/>
        <w:gridCol w:w="1063"/>
        <w:gridCol w:w="940"/>
        <w:gridCol w:w="861"/>
      </w:tblGrid>
      <w:tr w:rsidR="00EC14DC" w:rsidRPr="00660691" w14:paraId="6FD1966A" w14:textId="77777777" w:rsidTr="0088084B">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1659B52B" w14:textId="300F3F16" w:rsidR="00EC14DC" w:rsidRPr="00660691" w:rsidRDefault="00EC14DC">
            <w:pPr>
              <w:pStyle w:val="Tablehead"/>
              <w:jc w:val="left"/>
              <w:rPr>
                <w:b/>
                <w:bCs w:val="0"/>
                <w:lang w:val="es-ES_tradnl"/>
              </w:rPr>
            </w:pPr>
            <w:bookmarkStart w:id="11" w:name="_Hlk69474320"/>
            <w:r w:rsidRPr="00660691">
              <w:rPr>
                <w:lang w:val="es-ES_tradnl"/>
              </w:rPr>
              <w:t xml:space="preserve">Contribuciones de los </w:t>
            </w:r>
            <w:r w:rsidR="00BA1534" w:rsidRPr="00660691">
              <w:rPr>
                <w:lang w:val="es-ES_tradnl"/>
              </w:rPr>
              <w:t xml:space="preserve">Miembros </w:t>
            </w:r>
            <w:r w:rsidR="007B0C97" w:rsidRPr="00660691">
              <w:rPr>
                <w:lang w:val="es-ES_tradnl"/>
              </w:rPr>
              <w:t xml:space="preserve">del UIT-D </w:t>
            </w:r>
            <w:r w:rsidRPr="00660691">
              <w:rPr>
                <w:lang w:val="es-ES_tradnl"/>
              </w:rPr>
              <w:t xml:space="preserve">recibidas </w:t>
            </w:r>
            <w:r w:rsidRPr="00660691">
              <w:rPr>
                <w:lang w:val="es-ES_tradnl"/>
              </w:rPr>
              <w:br/>
              <w:t xml:space="preserve">por las reuniones de la CE 1 y los </w:t>
            </w:r>
            <w:r w:rsidR="00B62DB6" w:rsidRPr="00660691">
              <w:rPr>
                <w:lang w:val="es-ES_tradnl"/>
              </w:rPr>
              <w:t>Grupos de Relator</w:t>
            </w:r>
            <w:r w:rsidRPr="00660691">
              <w:rPr>
                <w:lang w:val="es-ES_tradnl"/>
              </w:rPr>
              <w:t>*</w:t>
            </w:r>
          </w:p>
        </w:tc>
        <w:tc>
          <w:tcPr>
            <w:tcW w:w="944" w:type="dxa"/>
          </w:tcPr>
          <w:p w14:paraId="0A87DD09" w14:textId="77777777" w:rsidR="00EC14DC" w:rsidRPr="00660691" w:rsidRDefault="00EC14DC" w:rsidP="00244C73">
            <w:pPr>
              <w:pStyle w:val="Tablehead"/>
              <w:cnfStyle w:val="100000000000" w:firstRow="1" w:lastRow="0" w:firstColumn="0" w:lastColumn="0" w:oddVBand="0" w:evenVBand="0" w:oddHBand="0" w:evenHBand="0" w:firstRowFirstColumn="0" w:firstRowLastColumn="0" w:lastRowFirstColumn="0" w:lastRowLastColumn="0"/>
              <w:rPr>
                <w:b/>
                <w:bCs w:val="0"/>
                <w:lang w:val="es-ES_tradnl"/>
              </w:rPr>
            </w:pPr>
            <w:r w:rsidRPr="00660691">
              <w:rPr>
                <w:lang w:val="es-ES_tradnl"/>
              </w:rPr>
              <w:t>2018</w:t>
            </w:r>
          </w:p>
        </w:tc>
        <w:tc>
          <w:tcPr>
            <w:tcW w:w="944" w:type="dxa"/>
          </w:tcPr>
          <w:p w14:paraId="19374E68" w14:textId="77777777" w:rsidR="00EC14DC" w:rsidRPr="00660691" w:rsidRDefault="00EC14DC" w:rsidP="00244C73">
            <w:pPr>
              <w:pStyle w:val="Tablehead"/>
              <w:cnfStyle w:val="100000000000" w:firstRow="1" w:lastRow="0" w:firstColumn="0" w:lastColumn="0" w:oddVBand="0" w:evenVBand="0" w:oddHBand="0" w:evenHBand="0" w:firstRowFirstColumn="0" w:firstRowLastColumn="0" w:lastRowFirstColumn="0" w:lastRowLastColumn="0"/>
              <w:rPr>
                <w:b/>
                <w:bCs w:val="0"/>
                <w:lang w:val="es-ES_tradnl"/>
              </w:rPr>
            </w:pPr>
            <w:r w:rsidRPr="00660691">
              <w:rPr>
                <w:lang w:val="es-ES_tradnl"/>
              </w:rPr>
              <w:t>2019</w:t>
            </w:r>
          </w:p>
        </w:tc>
        <w:tc>
          <w:tcPr>
            <w:tcW w:w="1063" w:type="dxa"/>
          </w:tcPr>
          <w:p w14:paraId="79C79EBB" w14:textId="77777777" w:rsidR="00EC14DC" w:rsidRPr="00660691" w:rsidRDefault="00EC14DC" w:rsidP="00244C73">
            <w:pPr>
              <w:pStyle w:val="Tablehead"/>
              <w:cnfStyle w:val="100000000000" w:firstRow="1" w:lastRow="0" w:firstColumn="0" w:lastColumn="0" w:oddVBand="0" w:evenVBand="0" w:oddHBand="0" w:evenHBand="0" w:firstRowFirstColumn="0" w:firstRowLastColumn="0" w:lastRowFirstColumn="0" w:lastRowLastColumn="0"/>
              <w:rPr>
                <w:b/>
                <w:bCs w:val="0"/>
                <w:lang w:val="es-ES_tradnl"/>
              </w:rPr>
            </w:pPr>
            <w:r w:rsidRPr="00660691">
              <w:rPr>
                <w:lang w:val="es-ES_tradnl"/>
              </w:rPr>
              <w:t>2020</w:t>
            </w:r>
          </w:p>
        </w:tc>
        <w:tc>
          <w:tcPr>
            <w:tcW w:w="940" w:type="dxa"/>
          </w:tcPr>
          <w:p w14:paraId="7A21598D" w14:textId="77777777" w:rsidR="00EC14DC" w:rsidRPr="00660691" w:rsidRDefault="00EC14DC" w:rsidP="00244C73">
            <w:pPr>
              <w:pStyle w:val="Tablehead"/>
              <w:cnfStyle w:val="100000000000" w:firstRow="1" w:lastRow="0" w:firstColumn="0" w:lastColumn="0" w:oddVBand="0" w:evenVBand="0" w:oddHBand="0" w:evenHBand="0" w:firstRowFirstColumn="0" w:firstRowLastColumn="0" w:lastRowFirstColumn="0" w:lastRowLastColumn="0"/>
              <w:rPr>
                <w:b/>
                <w:bCs w:val="0"/>
                <w:lang w:val="es-ES_tradnl"/>
              </w:rPr>
            </w:pPr>
            <w:r w:rsidRPr="00660691">
              <w:rPr>
                <w:lang w:val="es-ES_tradnl"/>
              </w:rPr>
              <w:t>2021</w:t>
            </w:r>
          </w:p>
        </w:tc>
        <w:tc>
          <w:tcPr>
            <w:tcW w:w="861" w:type="dxa"/>
          </w:tcPr>
          <w:p w14:paraId="6C756C88" w14:textId="77777777" w:rsidR="00EC14DC" w:rsidRPr="00660691" w:rsidRDefault="00EC14DC" w:rsidP="00244C73">
            <w:pPr>
              <w:pStyle w:val="Tablehead"/>
              <w:cnfStyle w:val="100000000000" w:firstRow="1" w:lastRow="0" w:firstColumn="0" w:lastColumn="0" w:oddVBand="0" w:evenVBand="0" w:oddHBand="0" w:evenHBand="0" w:firstRowFirstColumn="0" w:firstRowLastColumn="0" w:lastRowFirstColumn="0" w:lastRowLastColumn="0"/>
              <w:rPr>
                <w:b/>
                <w:bCs w:val="0"/>
                <w:lang w:val="es-ES_tradnl"/>
              </w:rPr>
            </w:pPr>
            <w:r w:rsidRPr="00660691">
              <w:rPr>
                <w:lang w:val="es-ES_tradnl"/>
              </w:rPr>
              <w:t>Total</w:t>
            </w:r>
          </w:p>
        </w:tc>
      </w:tr>
      <w:tr w:rsidR="00EC14DC" w:rsidRPr="00660691" w14:paraId="1D5F69B9" w14:textId="77777777" w:rsidTr="0088084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568447D5" w14:textId="77777777" w:rsidR="00EC14DC" w:rsidRPr="00660691" w:rsidRDefault="00EC14DC" w:rsidP="00244C73">
            <w:pPr>
              <w:pStyle w:val="Tabletext"/>
              <w:rPr>
                <w:lang w:val="es-ES_tradnl"/>
              </w:rPr>
            </w:pPr>
            <w:r w:rsidRPr="00660691">
              <w:rPr>
                <w:lang w:val="es-ES_tradnl"/>
              </w:rPr>
              <w:t>Cuestión 1/1</w:t>
            </w:r>
          </w:p>
        </w:tc>
        <w:tc>
          <w:tcPr>
            <w:tcW w:w="944" w:type="dxa"/>
          </w:tcPr>
          <w:p w14:paraId="2BC4A2CD" w14:textId="77777777" w:rsidR="00EC14DC" w:rsidRPr="00660691"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35</w:t>
            </w:r>
          </w:p>
        </w:tc>
        <w:tc>
          <w:tcPr>
            <w:tcW w:w="944" w:type="dxa"/>
          </w:tcPr>
          <w:p w14:paraId="31A665F2" w14:textId="77777777" w:rsidR="00EC14DC" w:rsidRPr="00660691"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37</w:t>
            </w:r>
          </w:p>
        </w:tc>
        <w:tc>
          <w:tcPr>
            <w:tcW w:w="1063" w:type="dxa"/>
          </w:tcPr>
          <w:p w14:paraId="57A1B5BA" w14:textId="77777777" w:rsidR="00EC14DC" w:rsidRPr="00660691"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28</w:t>
            </w:r>
          </w:p>
        </w:tc>
        <w:tc>
          <w:tcPr>
            <w:tcW w:w="940" w:type="dxa"/>
          </w:tcPr>
          <w:p w14:paraId="71C57EFA" w14:textId="77777777" w:rsidR="00EC14DC" w:rsidRPr="00660691"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11</w:t>
            </w:r>
          </w:p>
        </w:tc>
        <w:tc>
          <w:tcPr>
            <w:tcW w:w="861" w:type="dxa"/>
            <w:vAlign w:val="center"/>
          </w:tcPr>
          <w:p w14:paraId="40A537EE" w14:textId="77777777" w:rsidR="00EC14DC" w:rsidRPr="00660691"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rFonts w:ascii="Calibri" w:hAnsi="Calibri" w:cs="Calibri"/>
                <w:color w:val="000000"/>
                <w:lang w:val="es-ES_tradnl"/>
              </w:rPr>
              <w:t>111</w:t>
            </w:r>
          </w:p>
        </w:tc>
      </w:tr>
      <w:tr w:rsidR="00EC14DC" w:rsidRPr="00660691" w14:paraId="4B8CAF3D" w14:textId="77777777" w:rsidTr="0088084B">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7067A3E3" w14:textId="77777777" w:rsidR="00EC14DC" w:rsidRPr="00660691" w:rsidRDefault="00EC14DC" w:rsidP="00244C73">
            <w:pPr>
              <w:pStyle w:val="Tabletext"/>
              <w:rPr>
                <w:lang w:val="es-ES_tradnl"/>
              </w:rPr>
            </w:pPr>
            <w:r w:rsidRPr="00660691">
              <w:rPr>
                <w:lang w:val="es-ES_tradnl"/>
              </w:rPr>
              <w:t>Cuestión 2/1</w:t>
            </w:r>
          </w:p>
        </w:tc>
        <w:tc>
          <w:tcPr>
            <w:tcW w:w="944" w:type="dxa"/>
          </w:tcPr>
          <w:p w14:paraId="530738D2" w14:textId="77777777" w:rsidR="00EC14DC" w:rsidRPr="00660691"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8</w:t>
            </w:r>
          </w:p>
        </w:tc>
        <w:tc>
          <w:tcPr>
            <w:tcW w:w="944" w:type="dxa"/>
          </w:tcPr>
          <w:p w14:paraId="571BA5C8" w14:textId="77777777" w:rsidR="00EC14DC" w:rsidRPr="00660691"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33</w:t>
            </w:r>
          </w:p>
        </w:tc>
        <w:tc>
          <w:tcPr>
            <w:tcW w:w="1063" w:type="dxa"/>
          </w:tcPr>
          <w:p w14:paraId="5AB3CD29" w14:textId="77777777" w:rsidR="00EC14DC" w:rsidRPr="00660691"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8</w:t>
            </w:r>
          </w:p>
        </w:tc>
        <w:tc>
          <w:tcPr>
            <w:tcW w:w="940" w:type="dxa"/>
          </w:tcPr>
          <w:p w14:paraId="3ED28020" w14:textId="77777777" w:rsidR="00EC14DC" w:rsidRPr="00660691"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3</w:t>
            </w:r>
          </w:p>
        </w:tc>
        <w:tc>
          <w:tcPr>
            <w:tcW w:w="861" w:type="dxa"/>
            <w:vAlign w:val="center"/>
          </w:tcPr>
          <w:p w14:paraId="2C8A2A7C" w14:textId="77777777" w:rsidR="00EC14DC" w:rsidRPr="00660691"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rFonts w:ascii="Calibri" w:hAnsi="Calibri" w:cs="Calibri"/>
                <w:color w:val="000000"/>
                <w:lang w:val="es-ES_tradnl"/>
              </w:rPr>
              <w:t>52</w:t>
            </w:r>
          </w:p>
        </w:tc>
      </w:tr>
      <w:tr w:rsidR="00EC14DC" w:rsidRPr="00660691" w14:paraId="5A25084A" w14:textId="77777777" w:rsidTr="0088084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6F2B88FB" w14:textId="77777777" w:rsidR="00EC14DC" w:rsidRPr="00660691" w:rsidRDefault="00EC14DC" w:rsidP="00244C73">
            <w:pPr>
              <w:pStyle w:val="Tabletext"/>
              <w:rPr>
                <w:lang w:val="es-ES_tradnl"/>
              </w:rPr>
            </w:pPr>
            <w:r w:rsidRPr="00660691">
              <w:rPr>
                <w:lang w:val="es-ES_tradnl"/>
              </w:rPr>
              <w:t>Cuestión 3/1</w:t>
            </w:r>
          </w:p>
        </w:tc>
        <w:tc>
          <w:tcPr>
            <w:tcW w:w="944" w:type="dxa"/>
          </w:tcPr>
          <w:p w14:paraId="7432EC82" w14:textId="77777777" w:rsidR="00EC14DC" w:rsidRPr="00660691"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18</w:t>
            </w:r>
          </w:p>
        </w:tc>
        <w:tc>
          <w:tcPr>
            <w:tcW w:w="944" w:type="dxa"/>
          </w:tcPr>
          <w:p w14:paraId="60A823A5" w14:textId="77777777" w:rsidR="00EC14DC" w:rsidRPr="00660691"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24</w:t>
            </w:r>
          </w:p>
        </w:tc>
        <w:tc>
          <w:tcPr>
            <w:tcW w:w="1063" w:type="dxa"/>
          </w:tcPr>
          <w:p w14:paraId="2D6C6ADA" w14:textId="77777777" w:rsidR="00EC14DC" w:rsidRPr="00660691"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20</w:t>
            </w:r>
          </w:p>
        </w:tc>
        <w:tc>
          <w:tcPr>
            <w:tcW w:w="940" w:type="dxa"/>
          </w:tcPr>
          <w:p w14:paraId="334BF4FA" w14:textId="77777777" w:rsidR="00EC14DC" w:rsidRPr="00660691"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4</w:t>
            </w:r>
          </w:p>
        </w:tc>
        <w:tc>
          <w:tcPr>
            <w:tcW w:w="861" w:type="dxa"/>
            <w:vAlign w:val="center"/>
          </w:tcPr>
          <w:p w14:paraId="0401F51D" w14:textId="77777777" w:rsidR="00EC14DC" w:rsidRPr="00660691"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rFonts w:ascii="Calibri" w:hAnsi="Calibri" w:cs="Calibri"/>
                <w:color w:val="000000"/>
                <w:lang w:val="es-ES_tradnl"/>
              </w:rPr>
              <w:t>66</w:t>
            </w:r>
          </w:p>
        </w:tc>
      </w:tr>
      <w:tr w:rsidR="00EC14DC" w:rsidRPr="00660691" w14:paraId="31A29D7F" w14:textId="77777777" w:rsidTr="0088084B">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59BBE5E8" w14:textId="77777777" w:rsidR="00EC14DC" w:rsidRPr="00660691" w:rsidRDefault="00EC14DC" w:rsidP="00244C73">
            <w:pPr>
              <w:pStyle w:val="Tabletext"/>
              <w:rPr>
                <w:lang w:val="es-ES_tradnl"/>
              </w:rPr>
            </w:pPr>
            <w:r w:rsidRPr="00660691">
              <w:rPr>
                <w:lang w:val="es-ES_tradnl"/>
              </w:rPr>
              <w:t>Cuestión 4/1</w:t>
            </w:r>
          </w:p>
        </w:tc>
        <w:tc>
          <w:tcPr>
            <w:tcW w:w="944" w:type="dxa"/>
          </w:tcPr>
          <w:p w14:paraId="186FEC1F" w14:textId="77777777" w:rsidR="00EC14DC" w:rsidRPr="00660691"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8</w:t>
            </w:r>
          </w:p>
        </w:tc>
        <w:tc>
          <w:tcPr>
            <w:tcW w:w="944" w:type="dxa"/>
          </w:tcPr>
          <w:p w14:paraId="18C217E3" w14:textId="77777777" w:rsidR="00EC14DC" w:rsidRPr="00660691"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24</w:t>
            </w:r>
          </w:p>
        </w:tc>
        <w:tc>
          <w:tcPr>
            <w:tcW w:w="1063" w:type="dxa"/>
          </w:tcPr>
          <w:p w14:paraId="691B22E6" w14:textId="77777777" w:rsidR="00EC14DC" w:rsidRPr="00660691"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4</w:t>
            </w:r>
          </w:p>
        </w:tc>
        <w:tc>
          <w:tcPr>
            <w:tcW w:w="940" w:type="dxa"/>
          </w:tcPr>
          <w:p w14:paraId="5116BDAD" w14:textId="77777777" w:rsidR="00EC14DC" w:rsidRPr="00660691"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3</w:t>
            </w:r>
          </w:p>
        </w:tc>
        <w:tc>
          <w:tcPr>
            <w:tcW w:w="861" w:type="dxa"/>
            <w:vAlign w:val="center"/>
          </w:tcPr>
          <w:p w14:paraId="707773CE" w14:textId="77777777" w:rsidR="00EC14DC" w:rsidRPr="00660691"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rFonts w:ascii="Calibri" w:hAnsi="Calibri" w:cs="Calibri"/>
                <w:color w:val="000000"/>
                <w:lang w:val="es-ES_tradnl"/>
              </w:rPr>
              <w:t>39</w:t>
            </w:r>
          </w:p>
        </w:tc>
      </w:tr>
      <w:tr w:rsidR="00EC14DC" w:rsidRPr="00660691" w14:paraId="4A9EA126" w14:textId="77777777" w:rsidTr="0088084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4680EE1F" w14:textId="77777777" w:rsidR="00EC14DC" w:rsidRPr="00660691" w:rsidRDefault="00EC14DC" w:rsidP="00244C73">
            <w:pPr>
              <w:pStyle w:val="Tabletext"/>
              <w:rPr>
                <w:lang w:val="es-ES_tradnl"/>
              </w:rPr>
            </w:pPr>
            <w:r w:rsidRPr="00660691">
              <w:rPr>
                <w:lang w:val="es-ES_tradnl"/>
              </w:rPr>
              <w:t>Cuestión 5/1</w:t>
            </w:r>
          </w:p>
        </w:tc>
        <w:tc>
          <w:tcPr>
            <w:tcW w:w="944" w:type="dxa"/>
          </w:tcPr>
          <w:p w14:paraId="5B3C050F" w14:textId="77777777" w:rsidR="00EC14DC" w:rsidRPr="00660691"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23</w:t>
            </w:r>
          </w:p>
        </w:tc>
        <w:tc>
          <w:tcPr>
            <w:tcW w:w="944" w:type="dxa"/>
          </w:tcPr>
          <w:p w14:paraId="289AFC93" w14:textId="77777777" w:rsidR="00EC14DC" w:rsidRPr="00660691"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49</w:t>
            </w:r>
          </w:p>
        </w:tc>
        <w:tc>
          <w:tcPr>
            <w:tcW w:w="1063" w:type="dxa"/>
          </w:tcPr>
          <w:p w14:paraId="5CD84AFF" w14:textId="77777777" w:rsidR="00EC14DC" w:rsidRPr="00660691"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37</w:t>
            </w:r>
          </w:p>
        </w:tc>
        <w:tc>
          <w:tcPr>
            <w:tcW w:w="940" w:type="dxa"/>
          </w:tcPr>
          <w:p w14:paraId="70C2104B" w14:textId="77777777" w:rsidR="00EC14DC" w:rsidRPr="00660691"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13</w:t>
            </w:r>
          </w:p>
        </w:tc>
        <w:tc>
          <w:tcPr>
            <w:tcW w:w="861" w:type="dxa"/>
            <w:vAlign w:val="center"/>
          </w:tcPr>
          <w:p w14:paraId="5FF81085" w14:textId="77777777" w:rsidR="00EC14DC" w:rsidRPr="00660691"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rFonts w:ascii="Calibri" w:hAnsi="Calibri" w:cs="Calibri"/>
                <w:color w:val="000000"/>
                <w:lang w:val="es-ES_tradnl"/>
              </w:rPr>
              <w:t>122</w:t>
            </w:r>
          </w:p>
        </w:tc>
      </w:tr>
      <w:tr w:rsidR="00EC14DC" w:rsidRPr="00660691" w14:paraId="34771DBE" w14:textId="77777777" w:rsidTr="0088084B">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4298F8AF" w14:textId="77777777" w:rsidR="00EC14DC" w:rsidRPr="00660691" w:rsidRDefault="00EC14DC" w:rsidP="00244C73">
            <w:pPr>
              <w:pStyle w:val="Tabletext"/>
              <w:rPr>
                <w:lang w:val="es-ES_tradnl"/>
              </w:rPr>
            </w:pPr>
            <w:r w:rsidRPr="00660691">
              <w:rPr>
                <w:lang w:val="es-ES_tradnl"/>
              </w:rPr>
              <w:t>Cuestión 6/1</w:t>
            </w:r>
          </w:p>
        </w:tc>
        <w:tc>
          <w:tcPr>
            <w:tcW w:w="944" w:type="dxa"/>
          </w:tcPr>
          <w:p w14:paraId="01892F2A" w14:textId="77777777" w:rsidR="00EC14DC" w:rsidRPr="00660691"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17</w:t>
            </w:r>
          </w:p>
        </w:tc>
        <w:tc>
          <w:tcPr>
            <w:tcW w:w="944" w:type="dxa"/>
          </w:tcPr>
          <w:p w14:paraId="06E30CB8" w14:textId="77777777" w:rsidR="00EC14DC" w:rsidRPr="00660691"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42</w:t>
            </w:r>
          </w:p>
        </w:tc>
        <w:tc>
          <w:tcPr>
            <w:tcW w:w="1063" w:type="dxa"/>
          </w:tcPr>
          <w:p w14:paraId="4F6B93A2" w14:textId="77777777" w:rsidR="00EC14DC" w:rsidRPr="00660691"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20</w:t>
            </w:r>
          </w:p>
        </w:tc>
        <w:tc>
          <w:tcPr>
            <w:tcW w:w="940" w:type="dxa"/>
          </w:tcPr>
          <w:p w14:paraId="6D0B9A4F" w14:textId="77777777" w:rsidR="00EC14DC" w:rsidRPr="00660691"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6</w:t>
            </w:r>
          </w:p>
        </w:tc>
        <w:tc>
          <w:tcPr>
            <w:tcW w:w="861" w:type="dxa"/>
            <w:vAlign w:val="center"/>
          </w:tcPr>
          <w:p w14:paraId="712BB2CC" w14:textId="77777777" w:rsidR="00EC14DC" w:rsidRPr="00660691"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rFonts w:ascii="Calibri" w:hAnsi="Calibri" w:cs="Calibri"/>
                <w:color w:val="000000"/>
                <w:lang w:val="es-ES_tradnl"/>
              </w:rPr>
              <w:t>85</w:t>
            </w:r>
          </w:p>
        </w:tc>
      </w:tr>
      <w:tr w:rsidR="00EC14DC" w:rsidRPr="00660691" w14:paraId="456DF7A5" w14:textId="77777777" w:rsidTr="0088084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58BCCF93" w14:textId="77777777" w:rsidR="00EC14DC" w:rsidRPr="00660691" w:rsidRDefault="00EC14DC" w:rsidP="00244C73">
            <w:pPr>
              <w:pStyle w:val="Tabletext"/>
              <w:rPr>
                <w:lang w:val="es-ES_tradnl"/>
              </w:rPr>
            </w:pPr>
            <w:r w:rsidRPr="00660691">
              <w:rPr>
                <w:lang w:val="es-ES_tradnl"/>
              </w:rPr>
              <w:t>Cuestión 7/1</w:t>
            </w:r>
          </w:p>
        </w:tc>
        <w:tc>
          <w:tcPr>
            <w:tcW w:w="944" w:type="dxa"/>
          </w:tcPr>
          <w:p w14:paraId="5E74142A" w14:textId="77777777" w:rsidR="00EC14DC" w:rsidRPr="00660691"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23</w:t>
            </w:r>
          </w:p>
        </w:tc>
        <w:tc>
          <w:tcPr>
            <w:tcW w:w="944" w:type="dxa"/>
          </w:tcPr>
          <w:p w14:paraId="26368054" w14:textId="77777777" w:rsidR="00EC14DC" w:rsidRPr="00660691"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42</w:t>
            </w:r>
          </w:p>
        </w:tc>
        <w:tc>
          <w:tcPr>
            <w:tcW w:w="1063" w:type="dxa"/>
          </w:tcPr>
          <w:p w14:paraId="13E5CDAA" w14:textId="77777777" w:rsidR="00EC14DC" w:rsidRPr="00660691"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27</w:t>
            </w:r>
          </w:p>
        </w:tc>
        <w:tc>
          <w:tcPr>
            <w:tcW w:w="940" w:type="dxa"/>
          </w:tcPr>
          <w:p w14:paraId="720FC09B" w14:textId="77777777" w:rsidR="00EC14DC" w:rsidRPr="00660691"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10</w:t>
            </w:r>
          </w:p>
        </w:tc>
        <w:tc>
          <w:tcPr>
            <w:tcW w:w="861" w:type="dxa"/>
            <w:vAlign w:val="center"/>
          </w:tcPr>
          <w:p w14:paraId="615CEFF2" w14:textId="77777777" w:rsidR="00EC14DC" w:rsidRPr="00660691"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rFonts w:ascii="Calibri" w:hAnsi="Calibri" w:cs="Calibri"/>
                <w:color w:val="000000"/>
                <w:lang w:val="es-ES_tradnl"/>
              </w:rPr>
              <w:t>102</w:t>
            </w:r>
          </w:p>
        </w:tc>
      </w:tr>
      <w:tr w:rsidR="00EC14DC" w:rsidRPr="00660691" w14:paraId="3C6860E8" w14:textId="77777777" w:rsidTr="0088084B">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26C261E4" w14:textId="749A3359" w:rsidR="00EC14DC" w:rsidRPr="00660691" w:rsidRDefault="00EC14DC" w:rsidP="00244C73">
            <w:pPr>
              <w:pStyle w:val="Tabletext"/>
              <w:rPr>
                <w:lang w:val="es-ES_tradnl"/>
              </w:rPr>
            </w:pPr>
            <w:r w:rsidRPr="00660691">
              <w:rPr>
                <w:lang w:val="es-ES_tradnl"/>
              </w:rPr>
              <w:t>Total acumulado anual</w:t>
            </w:r>
          </w:p>
        </w:tc>
        <w:tc>
          <w:tcPr>
            <w:tcW w:w="944" w:type="dxa"/>
          </w:tcPr>
          <w:p w14:paraId="0A321F5B" w14:textId="77777777" w:rsidR="00EC14DC" w:rsidRPr="00660691"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132</w:t>
            </w:r>
          </w:p>
        </w:tc>
        <w:tc>
          <w:tcPr>
            <w:tcW w:w="944" w:type="dxa"/>
          </w:tcPr>
          <w:p w14:paraId="3FE98A06" w14:textId="77777777" w:rsidR="00EC14DC" w:rsidRPr="00660691"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251</w:t>
            </w:r>
          </w:p>
        </w:tc>
        <w:tc>
          <w:tcPr>
            <w:tcW w:w="1063" w:type="dxa"/>
          </w:tcPr>
          <w:p w14:paraId="7D60E935" w14:textId="77777777" w:rsidR="00EC14DC" w:rsidRPr="00660691"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144</w:t>
            </w:r>
          </w:p>
        </w:tc>
        <w:tc>
          <w:tcPr>
            <w:tcW w:w="940" w:type="dxa"/>
          </w:tcPr>
          <w:p w14:paraId="09DF9F14" w14:textId="77777777" w:rsidR="00EC14DC" w:rsidRPr="00660691"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50</w:t>
            </w:r>
          </w:p>
        </w:tc>
        <w:tc>
          <w:tcPr>
            <w:tcW w:w="861" w:type="dxa"/>
            <w:vAlign w:val="center"/>
          </w:tcPr>
          <w:p w14:paraId="62E66974" w14:textId="77777777" w:rsidR="00EC14DC" w:rsidRPr="00660691"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577</w:t>
            </w:r>
          </w:p>
        </w:tc>
      </w:tr>
      <w:tr w:rsidR="00EC14DC" w:rsidRPr="00660691" w14:paraId="3F8FE84D" w14:textId="77777777" w:rsidTr="0088084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68" w:type="dxa"/>
            <w:gridSpan w:val="5"/>
          </w:tcPr>
          <w:p w14:paraId="0B5A6EFD" w14:textId="77777777" w:rsidR="00EC14DC" w:rsidRPr="00660691" w:rsidRDefault="00EC14DC" w:rsidP="00244C73">
            <w:pPr>
              <w:pStyle w:val="Tabletext"/>
              <w:rPr>
                <w:lang w:val="es-ES_tradnl"/>
              </w:rPr>
            </w:pPr>
            <w:r w:rsidRPr="00660691">
              <w:rPr>
                <w:lang w:val="es-ES_tradnl"/>
              </w:rPr>
              <w:t xml:space="preserve">Contribuciones para todas las Cuestiones (no incluidas </w:t>
            </w:r>
            <w:r w:rsidRPr="00660691">
              <w:rPr>
                <w:i/>
                <w:iCs/>
                <w:lang w:val="es-ES_tradnl"/>
              </w:rPr>
              <w:t>supra</w:t>
            </w:r>
            <w:r w:rsidRPr="00660691">
              <w:rPr>
                <w:lang w:val="es-ES_tradnl"/>
              </w:rPr>
              <w:t>)</w:t>
            </w:r>
          </w:p>
        </w:tc>
        <w:tc>
          <w:tcPr>
            <w:tcW w:w="861" w:type="dxa"/>
          </w:tcPr>
          <w:p w14:paraId="2760970F" w14:textId="77777777" w:rsidR="00EC14DC" w:rsidRPr="00660691"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+28</w:t>
            </w:r>
          </w:p>
        </w:tc>
      </w:tr>
      <w:tr w:rsidR="00EC14DC" w:rsidRPr="00660691" w14:paraId="4C22B09A" w14:textId="77777777" w:rsidTr="0088084B">
        <w:trPr>
          <w:cantSplit/>
          <w:jc w:val="center"/>
        </w:trPr>
        <w:tc>
          <w:tcPr>
            <w:cnfStyle w:val="001000000000" w:firstRow="0" w:lastRow="0" w:firstColumn="1" w:lastColumn="0" w:oddVBand="0" w:evenVBand="0" w:oddHBand="0" w:evenHBand="0" w:firstRowFirstColumn="0" w:firstRowLastColumn="0" w:lastRowFirstColumn="0" w:lastRowLastColumn="0"/>
            <w:tcW w:w="8768" w:type="dxa"/>
            <w:gridSpan w:val="5"/>
          </w:tcPr>
          <w:p w14:paraId="0ECFA140" w14:textId="77777777" w:rsidR="00EC14DC" w:rsidRPr="00660691" w:rsidRDefault="00EC14DC" w:rsidP="00244C73">
            <w:pPr>
              <w:pStyle w:val="Tabletext"/>
              <w:rPr>
                <w:lang w:val="es-ES_tradnl"/>
              </w:rPr>
            </w:pPr>
            <w:r w:rsidRPr="00660691">
              <w:rPr>
                <w:lang w:val="es-ES_tradnl"/>
              </w:rPr>
              <w:t xml:space="preserve">Contribuciones para más de una Cuestión pero no para todas (incluidas </w:t>
            </w:r>
            <w:r w:rsidRPr="00660691">
              <w:rPr>
                <w:i/>
                <w:iCs/>
                <w:lang w:val="es-ES_tradnl"/>
              </w:rPr>
              <w:t>supra</w:t>
            </w:r>
            <w:r w:rsidRPr="00660691">
              <w:rPr>
                <w:lang w:val="es-ES_tradnl"/>
              </w:rPr>
              <w:t>)</w:t>
            </w:r>
          </w:p>
        </w:tc>
        <w:tc>
          <w:tcPr>
            <w:tcW w:w="861" w:type="dxa"/>
          </w:tcPr>
          <w:p w14:paraId="4E69CE78" w14:textId="77777777" w:rsidR="00EC14DC" w:rsidRPr="00660691" w:rsidRDefault="00EC14DC" w:rsidP="00244C73">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–62</w:t>
            </w:r>
          </w:p>
        </w:tc>
      </w:tr>
      <w:tr w:rsidR="00EC14DC" w:rsidRPr="00660691" w14:paraId="4CD7EAC2" w14:textId="77777777" w:rsidTr="0088084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68" w:type="dxa"/>
            <w:gridSpan w:val="5"/>
          </w:tcPr>
          <w:p w14:paraId="69DDEA12" w14:textId="77777777" w:rsidR="00EC14DC" w:rsidRPr="00660691" w:rsidRDefault="00EC14DC" w:rsidP="00244C73">
            <w:pPr>
              <w:pStyle w:val="Tabletext"/>
              <w:rPr>
                <w:lang w:val="es-ES_tradnl"/>
              </w:rPr>
            </w:pPr>
            <w:r w:rsidRPr="00660691">
              <w:rPr>
                <w:lang w:val="es-ES_tradnl"/>
              </w:rPr>
              <w:t>Total de contribuciones únicas</w:t>
            </w:r>
          </w:p>
        </w:tc>
        <w:tc>
          <w:tcPr>
            <w:tcW w:w="861" w:type="dxa"/>
          </w:tcPr>
          <w:p w14:paraId="0169A47C" w14:textId="77777777" w:rsidR="00EC14DC" w:rsidRPr="00660691" w:rsidRDefault="00EC14DC" w:rsidP="00244C73">
            <w:pPr>
              <w:pStyle w:val="Tabletext"/>
              <w:jc w:val="center"/>
              <w:cnfStyle w:val="000000100000" w:firstRow="0" w:lastRow="0" w:firstColumn="0" w:lastColumn="0" w:oddVBand="0" w:evenVBand="0" w:oddHBand="1" w:evenHBand="0" w:firstRowFirstColumn="0" w:firstRowLastColumn="0" w:lastRowFirstColumn="0" w:lastRowLastColumn="0"/>
              <w:rPr>
                <w:b/>
                <w:bCs/>
                <w:lang w:val="es-ES_tradnl"/>
              </w:rPr>
            </w:pPr>
            <w:r w:rsidRPr="00660691">
              <w:rPr>
                <w:b/>
                <w:bCs/>
                <w:lang w:val="es-ES_tradnl"/>
              </w:rPr>
              <w:t>543</w:t>
            </w:r>
          </w:p>
        </w:tc>
      </w:tr>
    </w:tbl>
    <w:bookmarkEnd w:id="11"/>
    <w:p w14:paraId="1255F9C9" w14:textId="7586AFC8" w:rsidR="00EC14DC" w:rsidRPr="00660691" w:rsidRDefault="00EC14DC" w:rsidP="00244C73">
      <w:pPr>
        <w:pStyle w:val="Tablelegend"/>
        <w:ind w:left="284" w:hanging="284"/>
        <w:rPr>
          <w:b/>
          <w:bCs/>
          <w:lang w:val="es-ES_tradnl"/>
        </w:rPr>
      </w:pPr>
      <w:r w:rsidRPr="00660691">
        <w:rPr>
          <w:b/>
          <w:bCs/>
          <w:lang w:val="es-ES_tradnl"/>
        </w:rPr>
        <w:t>*</w:t>
      </w:r>
      <w:r w:rsidRPr="00660691">
        <w:rPr>
          <w:b/>
          <w:bCs/>
          <w:lang w:val="es-ES_tradnl"/>
        </w:rPr>
        <w:tab/>
      </w:r>
      <w:r w:rsidR="00B476F7" w:rsidRPr="00660691">
        <w:rPr>
          <w:lang w:val="es-ES_tradnl"/>
        </w:rPr>
        <w:t>Nota</w:t>
      </w:r>
      <w:r w:rsidRPr="00660691">
        <w:rPr>
          <w:lang w:val="es-ES_tradnl"/>
        </w:rPr>
        <w:t xml:space="preserve">: Se excluyen las declaraciones de coordinación, </w:t>
      </w:r>
      <w:r w:rsidR="008B60F4" w:rsidRPr="00660691">
        <w:rPr>
          <w:lang w:val="es-ES_tradnl"/>
        </w:rPr>
        <w:t xml:space="preserve">los informes </w:t>
      </w:r>
      <w:r w:rsidR="004962E8" w:rsidRPr="00660691">
        <w:rPr>
          <w:lang w:val="es-ES_tradnl"/>
        </w:rPr>
        <w:t>sobre los</w:t>
      </w:r>
      <w:r w:rsidR="008B60F4" w:rsidRPr="00660691">
        <w:rPr>
          <w:lang w:val="es-ES_tradnl"/>
        </w:rPr>
        <w:t xml:space="preserve"> progresos, los productos anuales, los informes de resultados, </w:t>
      </w:r>
      <w:r w:rsidRPr="00660691">
        <w:rPr>
          <w:lang w:val="es-ES_tradnl"/>
        </w:rPr>
        <w:t xml:space="preserve">las contribuciones a todas las Cuestiones y las </w:t>
      </w:r>
      <w:r w:rsidR="008B60F4" w:rsidRPr="00660691">
        <w:rPr>
          <w:lang w:val="es-ES_tradnl"/>
        </w:rPr>
        <w:t>contribuciones de la UIT</w:t>
      </w:r>
      <w:r w:rsidRPr="00660691">
        <w:rPr>
          <w:lang w:val="es-ES_tradnl"/>
        </w:rPr>
        <w:t>.</w:t>
      </w:r>
    </w:p>
    <w:p w14:paraId="075C42C7" w14:textId="20307865" w:rsidR="00EC14DC" w:rsidRPr="00660691" w:rsidRDefault="00EC14DC" w:rsidP="00244C73">
      <w:pPr>
        <w:pStyle w:val="Normalaftertitle"/>
        <w:rPr>
          <w:lang w:val="es-ES_tradnl"/>
        </w:rPr>
      </w:pPr>
      <w:r w:rsidRPr="00660691">
        <w:rPr>
          <w:lang w:val="es-ES_tradnl"/>
        </w:rPr>
        <w:t xml:space="preserve">En el </w:t>
      </w:r>
      <w:r w:rsidRPr="00660691">
        <w:rPr>
          <w:b/>
          <w:bCs/>
          <w:lang w:val="es-ES_tradnl"/>
        </w:rPr>
        <w:t>Cuadro 2</w:t>
      </w:r>
      <w:r w:rsidRPr="00660691">
        <w:rPr>
          <w:lang w:val="es-ES_tradnl"/>
        </w:rPr>
        <w:t xml:space="preserve"> se muestran las contribuciones por cada Cuestión. La Cuestión 5/1 en 2019 es la que más contribuciones recibió (49). La Cuestión 5/1 fue la que más contribuciones recibió en total (122) en</w:t>
      </w:r>
      <w:r w:rsidR="008B60F4" w:rsidRPr="00660691">
        <w:rPr>
          <w:lang w:val="es-ES_tradnl"/>
        </w:rPr>
        <w:t>tre</w:t>
      </w:r>
      <w:r w:rsidRPr="00660691">
        <w:rPr>
          <w:lang w:val="es-ES_tradnl"/>
        </w:rPr>
        <w:t xml:space="preserve"> 2018</w:t>
      </w:r>
      <w:r w:rsidR="008B60F4" w:rsidRPr="00660691">
        <w:rPr>
          <w:lang w:val="es-ES_tradnl"/>
        </w:rPr>
        <w:t xml:space="preserve"> y 2022</w:t>
      </w:r>
      <w:r w:rsidRPr="00660691">
        <w:rPr>
          <w:lang w:val="es-ES_tradnl"/>
        </w:rPr>
        <w:t>, lo que demuestra el grado de interés y pertinencia de esta Cuestión. El mayor número total acumulado de contribuciones (251) se recibió en 2019.</w:t>
      </w:r>
    </w:p>
    <w:p w14:paraId="797A8CF4" w14:textId="5E830DEB" w:rsidR="00EC14DC" w:rsidRPr="00660691" w:rsidRDefault="00EC14DC" w:rsidP="00660691">
      <w:pPr>
        <w:pStyle w:val="TableNotitle"/>
      </w:pPr>
      <w:r w:rsidRPr="00660691">
        <w:t xml:space="preserve">Cuadro 3: Documentos para las reuniones de la CE 1 y los </w:t>
      </w:r>
      <w:r w:rsidR="008B60F4" w:rsidRPr="00660691">
        <w:t>Grupos de Relator (</w:t>
      </w:r>
      <w:r w:rsidRPr="00660691">
        <w:t>RGQ</w:t>
      </w:r>
      <w:r w:rsidR="008B60F4" w:rsidRPr="00660691">
        <w:t>)</w:t>
      </w:r>
      <w:r w:rsidR="006B3778" w:rsidRPr="00660691">
        <w:t>,</w:t>
      </w:r>
      <w:r w:rsidR="00E6368B" w:rsidRPr="00660691">
        <w:br/>
      </w:r>
      <w:r w:rsidRPr="00660691">
        <w:t>por año</w:t>
      </w:r>
      <w:r w:rsidR="006B3778" w:rsidRPr="00660691">
        <w:t>,</w:t>
      </w:r>
      <w:r w:rsidRPr="00660691">
        <w:t xml:space="preserve"> en 2018-2021</w:t>
      </w:r>
    </w:p>
    <w:tbl>
      <w:tblPr>
        <w:tblStyle w:val="GridTable5Dark-Accent1"/>
        <w:tblW w:w="5000" w:type="pct"/>
        <w:jc w:val="center"/>
        <w:tblLook w:val="04A0" w:firstRow="1" w:lastRow="0" w:firstColumn="1" w:lastColumn="0" w:noHBand="0" w:noVBand="1"/>
      </w:tblPr>
      <w:tblGrid>
        <w:gridCol w:w="5524"/>
        <w:gridCol w:w="992"/>
        <w:gridCol w:w="992"/>
        <w:gridCol w:w="1134"/>
        <w:gridCol w:w="987"/>
      </w:tblGrid>
      <w:tr w:rsidR="00EC14DC" w:rsidRPr="00660691" w14:paraId="1CC4AC9D" w14:textId="77777777" w:rsidTr="009358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tcPr>
          <w:p w14:paraId="6D7E6379" w14:textId="77777777" w:rsidR="00EC14DC" w:rsidRPr="00660691" w:rsidRDefault="00EC14DC" w:rsidP="00660691">
            <w:pPr>
              <w:pStyle w:val="Tablehead"/>
              <w:keepLines/>
              <w:jc w:val="left"/>
              <w:rPr>
                <w:b/>
                <w:bCs w:val="0"/>
                <w:lang w:val="es-ES_tradnl"/>
              </w:rPr>
            </w:pPr>
            <w:bookmarkStart w:id="12" w:name="_Hlk69474411"/>
            <w:r w:rsidRPr="00660691">
              <w:rPr>
                <w:lang w:val="es-ES_tradnl"/>
              </w:rPr>
              <w:t>Documentos para las reuniones de la CE 1 y los RGQ</w:t>
            </w:r>
          </w:p>
        </w:tc>
        <w:tc>
          <w:tcPr>
            <w:tcW w:w="992" w:type="dxa"/>
          </w:tcPr>
          <w:p w14:paraId="24BB1C75" w14:textId="77777777" w:rsidR="00EC14DC" w:rsidRPr="00660691" w:rsidRDefault="00EC14DC" w:rsidP="00660691">
            <w:pPr>
              <w:pStyle w:val="Tablehead"/>
              <w:keepLines/>
              <w:cnfStyle w:val="100000000000" w:firstRow="1" w:lastRow="0" w:firstColumn="0" w:lastColumn="0" w:oddVBand="0" w:evenVBand="0" w:oddHBand="0" w:evenHBand="0" w:firstRowFirstColumn="0" w:firstRowLastColumn="0" w:lastRowFirstColumn="0" w:lastRowLastColumn="0"/>
              <w:rPr>
                <w:b/>
                <w:bCs w:val="0"/>
                <w:lang w:val="es-ES_tradnl"/>
              </w:rPr>
            </w:pPr>
            <w:r w:rsidRPr="00660691">
              <w:rPr>
                <w:lang w:val="es-ES_tradnl"/>
              </w:rPr>
              <w:t>2018</w:t>
            </w:r>
          </w:p>
        </w:tc>
        <w:tc>
          <w:tcPr>
            <w:tcW w:w="992" w:type="dxa"/>
          </w:tcPr>
          <w:p w14:paraId="393F85F4" w14:textId="77777777" w:rsidR="00EC14DC" w:rsidRPr="00660691" w:rsidRDefault="00EC14DC" w:rsidP="00660691">
            <w:pPr>
              <w:pStyle w:val="Tablehead"/>
              <w:keepLines/>
              <w:cnfStyle w:val="100000000000" w:firstRow="1" w:lastRow="0" w:firstColumn="0" w:lastColumn="0" w:oddVBand="0" w:evenVBand="0" w:oddHBand="0" w:evenHBand="0" w:firstRowFirstColumn="0" w:firstRowLastColumn="0" w:lastRowFirstColumn="0" w:lastRowLastColumn="0"/>
              <w:rPr>
                <w:b/>
                <w:bCs w:val="0"/>
                <w:lang w:val="es-ES_tradnl"/>
              </w:rPr>
            </w:pPr>
            <w:r w:rsidRPr="00660691">
              <w:rPr>
                <w:lang w:val="es-ES_tradnl"/>
              </w:rPr>
              <w:t>2019</w:t>
            </w:r>
          </w:p>
        </w:tc>
        <w:tc>
          <w:tcPr>
            <w:tcW w:w="1134" w:type="dxa"/>
          </w:tcPr>
          <w:p w14:paraId="5502A620" w14:textId="77777777" w:rsidR="00EC14DC" w:rsidRPr="00660691" w:rsidRDefault="00EC14DC" w:rsidP="00660691">
            <w:pPr>
              <w:pStyle w:val="Tablehead"/>
              <w:keepLines/>
              <w:cnfStyle w:val="100000000000" w:firstRow="1" w:lastRow="0" w:firstColumn="0" w:lastColumn="0" w:oddVBand="0" w:evenVBand="0" w:oddHBand="0" w:evenHBand="0" w:firstRowFirstColumn="0" w:firstRowLastColumn="0" w:lastRowFirstColumn="0" w:lastRowLastColumn="0"/>
              <w:rPr>
                <w:b/>
                <w:bCs w:val="0"/>
                <w:lang w:val="es-ES_tradnl"/>
              </w:rPr>
            </w:pPr>
            <w:r w:rsidRPr="00660691">
              <w:rPr>
                <w:lang w:val="es-ES_tradnl"/>
              </w:rPr>
              <w:t>2020</w:t>
            </w:r>
          </w:p>
        </w:tc>
        <w:tc>
          <w:tcPr>
            <w:tcW w:w="987" w:type="dxa"/>
          </w:tcPr>
          <w:p w14:paraId="61ABF436" w14:textId="77777777" w:rsidR="00EC14DC" w:rsidRPr="00660691" w:rsidRDefault="00EC14DC" w:rsidP="00660691">
            <w:pPr>
              <w:pStyle w:val="Tablehead"/>
              <w:keepLines/>
              <w:cnfStyle w:val="100000000000" w:firstRow="1" w:lastRow="0" w:firstColumn="0" w:lastColumn="0" w:oddVBand="0" w:evenVBand="0" w:oddHBand="0" w:evenHBand="0" w:firstRowFirstColumn="0" w:firstRowLastColumn="0" w:lastRowFirstColumn="0" w:lastRowLastColumn="0"/>
              <w:rPr>
                <w:b/>
                <w:bCs w:val="0"/>
                <w:lang w:val="es-ES_tradnl"/>
              </w:rPr>
            </w:pPr>
            <w:r w:rsidRPr="00660691">
              <w:rPr>
                <w:lang w:val="es-ES_tradnl"/>
              </w:rPr>
              <w:t>2021</w:t>
            </w:r>
          </w:p>
        </w:tc>
      </w:tr>
      <w:tr w:rsidR="00EC14DC" w:rsidRPr="00660691" w14:paraId="14900A4B" w14:textId="77777777" w:rsidTr="009358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tcPr>
          <w:p w14:paraId="401EB337" w14:textId="7E877B93" w:rsidR="00EC14DC" w:rsidRPr="00660691" w:rsidRDefault="00EC14DC" w:rsidP="00660691">
            <w:pPr>
              <w:pStyle w:val="Tabletext"/>
              <w:keepNext/>
              <w:keepLines/>
              <w:rPr>
                <w:lang w:val="es-ES_tradnl"/>
              </w:rPr>
            </w:pPr>
            <w:r w:rsidRPr="00660691">
              <w:rPr>
                <w:lang w:val="es-ES_tradnl"/>
              </w:rPr>
              <w:t>Contribuciones</w:t>
            </w:r>
            <w:r w:rsidR="009358BA" w:rsidRPr="00660691">
              <w:rPr>
                <w:lang w:val="es-ES_tradnl"/>
              </w:rPr>
              <w:t>*</w:t>
            </w:r>
            <w:r w:rsidRPr="00660691">
              <w:rPr>
                <w:lang w:val="es-ES_tradnl"/>
              </w:rPr>
              <w:t xml:space="preserve"> de los </w:t>
            </w:r>
            <w:r w:rsidR="00B476F7" w:rsidRPr="00660691">
              <w:rPr>
                <w:lang w:val="es-ES_tradnl"/>
              </w:rPr>
              <w:t xml:space="preserve">Miembros </w:t>
            </w:r>
            <w:r w:rsidR="009358BA" w:rsidRPr="00660691">
              <w:rPr>
                <w:lang w:val="es-ES_tradnl"/>
              </w:rPr>
              <w:t>del UIT-D, el equipo directivo de la CE </w:t>
            </w:r>
            <w:r w:rsidR="007134A5" w:rsidRPr="00660691">
              <w:rPr>
                <w:lang w:val="es-ES_tradnl"/>
              </w:rPr>
              <w:t>1</w:t>
            </w:r>
            <w:r w:rsidR="009358BA" w:rsidRPr="00660691">
              <w:rPr>
                <w:lang w:val="es-ES_tradnl"/>
              </w:rPr>
              <w:t xml:space="preserve"> y la UIT </w:t>
            </w:r>
            <w:r w:rsidRPr="00660691">
              <w:rPr>
                <w:lang w:val="es-ES_tradnl"/>
              </w:rPr>
              <w:t>para las reuniones de la CE 1</w:t>
            </w:r>
          </w:p>
        </w:tc>
        <w:tc>
          <w:tcPr>
            <w:tcW w:w="992" w:type="dxa"/>
          </w:tcPr>
          <w:p w14:paraId="74CE16F3" w14:textId="2E9CC225" w:rsidR="00EC14DC" w:rsidRPr="00660691" w:rsidRDefault="009358BA"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53</w:t>
            </w:r>
          </w:p>
        </w:tc>
        <w:tc>
          <w:tcPr>
            <w:tcW w:w="992" w:type="dxa"/>
          </w:tcPr>
          <w:p w14:paraId="21535D8B" w14:textId="4ED0D623" w:rsidR="00EC14DC" w:rsidRPr="00660691" w:rsidRDefault="009358BA"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126</w:t>
            </w:r>
          </w:p>
        </w:tc>
        <w:tc>
          <w:tcPr>
            <w:tcW w:w="1134" w:type="dxa"/>
          </w:tcPr>
          <w:p w14:paraId="16385B51" w14:textId="3CB3EE9B" w:rsidR="00EC14DC" w:rsidRPr="00660691" w:rsidRDefault="009358BA"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108</w:t>
            </w:r>
          </w:p>
        </w:tc>
        <w:tc>
          <w:tcPr>
            <w:tcW w:w="987" w:type="dxa"/>
          </w:tcPr>
          <w:p w14:paraId="0B13E049" w14:textId="5DD58DBE" w:rsidR="00EC14DC" w:rsidRPr="00660691" w:rsidRDefault="009358BA"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51</w:t>
            </w:r>
          </w:p>
        </w:tc>
      </w:tr>
      <w:tr w:rsidR="00EC14DC" w:rsidRPr="00660691" w14:paraId="4CFF6337" w14:textId="77777777" w:rsidTr="009358BA">
        <w:trPr>
          <w:jc w:val="center"/>
        </w:trPr>
        <w:tc>
          <w:tcPr>
            <w:cnfStyle w:val="001000000000" w:firstRow="0" w:lastRow="0" w:firstColumn="1" w:lastColumn="0" w:oddVBand="0" w:evenVBand="0" w:oddHBand="0" w:evenHBand="0" w:firstRowFirstColumn="0" w:firstRowLastColumn="0" w:lastRowFirstColumn="0" w:lastRowLastColumn="0"/>
            <w:tcW w:w="5524" w:type="dxa"/>
          </w:tcPr>
          <w:p w14:paraId="74E79471" w14:textId="2538F669" w:rsidR="00EC14DC" w:rsidRPr="00660691" w:rsidRDefault="00EC14DC" w:rsidP="00660691">
            <w:pPr>
              <w:pStyle w:val="Tabletext"/>
              <w:keepNext/>
              <w:keepLines/>
              <w:rPr>
                <w:lang w:val="es-ES_tradnl"/>
              </w:rPr>
            </w:pPr>
            <w:r w:rsidRPr="00660691">
              <w:rPr>
                <w:lang w:val="es-ES_tradnl"/>
              </w:rPr>
              <w:t xml:space="preserve">Declaraciones de coordinación recibidas para las reuniones </w:t>
            </w:r>
            <w:r w:rsidR="00BA1534" w:rsidRPr="00660691">
              <w:rPr>
                <w:lang w:val="es-ES_tradnl"/>
              </w:rPr>
              <w:br/>
            </w:r>
            <w:r w:rsidRPr="00660691">
              <w:rPr>
                <w:lang w:val="es-ES_tradnl"/>
              </w:rPr>
              <w:t>de la CE 1</w:t>
            </w:r>
          </w:p>
        </w:tc>
        <w:tc>
          <w:tcPr>
            <w:tcW w:w="992" w:type="dxa"/>
          </w:tcPr>
          <w:p w14:paraId="7336B1E7" w14:textId="77777777" w:rsidR="00EC14DC" w:rsidRPr="00660691"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29</w:t>
            </w:r>
          </w:p>
        </w:tc>
        <w:tc>
          <w:tcPr>
            <w:tcW w:w="992" w:type="dxa"/>
          </w:tcPr>
          <w:p w14:paraId="1453D8B1" w14:textId="77777777" w:rsidR="00EC14DC" w:rsidRPr="00660691"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23</w:t>
            </w:r>
          </w:p>
        </w:tc>
        <w:tc>
          <w:tcPr>
            <w:tcW w:w="1134" w:type="dxa"/>
          </w:tcPr>
          <w:p w14:paraId="6FACB5D2" w14:textId="77777777" w:rsidR="00EC14DC" w:rsidRPr="00660691"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14</w:t>
            </w:r>
          </w:p>
        </w:tc>
        <w:tc>
          <w:tcPr>
            <w:tcW w:w="987" w:type="dxa"/>
          </w:tcPr>
          <w:p w14:paraId="4FC829FB" w14:textId="64AB9F44" w:rsidR="00EC14DC" w:rsidRPr="00660691" w:rsidRDefault="009358BA"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7</w:t>
            </w:r>
          </w:p>
        </w:tc>
      </w:tr>
      <w:tr w:rsidR="00EC14DC" w:rsidRPr="00660691" w14:paraId="5C00ADC0" w14:textId="77777777" w:rsidTr="009358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tcPr>
          <w:p w14:paraId="7C8E176F" w14:textId="1551DC76" w:rsidR="00EC14DC" w:rsidRPr="00660691" w:rsidRDefault="00EC14DC" w:rsidP="00660691">
            <w:pPr>
              <w:pStyle w:val="Tabletext"/>
              <w:keepNext/>
              <w:keepLines/>
              <w:rPr>
                <w:lang w:val="es-ES_tradnl"/>
              </w:rPr>
            </w:pPr>
            <w:r w:rsidRPr="00660691">
              <w:rPr>
                <w:lang w:val="es-ES_tradnl"/>
              </w:rPr>
              <w:t xml:space="preserve">Declaraciones de coordinación enviadas por las reuniones </w:t>
            </w:r>
            <w:r w:rsidR="00BA1534" w:rsidRPr="00660691">
              <w:rPr>
                <w:lang w:val="es-ES_tradnl"/>
              </w:rPr>
              <w:br/>
            </w:r>
            <w:r w:rsidRPr="00660691">
              <w:rPr>
                <w:lang w:val="es-ES_tradnl"/>
              </w:rPr>
              <w:t>de la CE 1</w:t>
            </w:r>
          </w:p>
        </w:tc>
        <w:tc>
          <w:tcPr>
            <w:tcW w:w="992" w:type="dxa"/>
          </w:tcPr>
          <w:p w14:paraId="7225F116" w14:textId="77777777" w:rsidR="00EC14DC" w:rsidRPr="00660691" w:rsidRDefault="00EC14DC"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13</w:t>
            </w:r>
          </w:p>
        </w:tc>
        <w:tc>
          <w:tcPr>
            <w:tcW w:w="992" w:type="dxa"/>
          </w:tcPr>
          <w:p w14:paraId="349ECB42" w14:textId="77777777" w:rsidR="00EC14DC" w:rsidRPr="00660691" w:rsidRDefault="00EC14DC"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7</w:t>
            </w:r>
          </w:p>
        </w:tc>
        <w:tc>
          <w:tcPr>
            <w:tcW w:w="1134" w:type="dxa"/>
          </w:tcPr>
          <w:p w14:paraId="4AE87CF7" w14:textId="2709ED77" w:rsidR="00EC14DC" w:rsidRPr="00660691" w:rsidRDefault="009358BA"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7</w:t>
            </w:r>
          </w:p>
        </w:tc>
        <w:tc>
          <w:tcPr>
            <w:tcW w:w="987" w:type="dxa"/>
          </w:tcPr>
          <w:p w14:paraId="540EEF57" w14:textId="42E7A813" w:rsidR="00EC14DC" w:rsidRPr="00660691" w:rsidRDefault="009358BA"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4</w:t>
            </w:r>
          </w:p>
        </w:tc>
      </w:tr>
      <w:tr w:rsidR="00EC14DC" w:rsidRPr="00660691" w14:paraId="17F46777" w14:textId="77777777" w:rsidTr="009358BA">
        <w:trPr>
          <w:jc w:val="center"/>
        </w:trPr>
        <w:tc>
          <w:tcPr>
            <w:cnfStyle w:val="001000000000" w:firstRow="0" w:lastRow="0" w:firstColumn="1" w:lastColumn="0" w:oddVBand="0" w:evenVBand="0" w:oddHBand="0" w:evenHBand="0" w:firstRowFirstColumn="0" w:firstRowLastColumn="0" w:lastRowFirstColumn="0" w:lastRowLastColumn="0"/>
            <w:tcW w:w="5524" w:type="dxa"/>
          </w:tcPr>
          <w:p w14:paraId="21169417" w14:textId="247D7FDB" w:rsidR="00EC14DC" w:rsidRPr="00660691" w:rsidRDefault="00EC14DC" w:rsidP="00660691">
            <w:pPr>
              <w:pStyle w:val="Tabletext"/>
              <w:keepNext/>
              <w:keepLines/>
              <w:rPr>
                <w:lang w:val="es-ES_tradnl"/>
              </w:rPr>
            </w:pPr>
            <w:r w:rsidRPr="00660691">
              <w:rPr>
                <w:lang w:val="es-ES_tradnl"/>
              </w:rPr>
              <w:t xml:space="preserve">Total de documentos para las reuniones de la CE 1 (incluidas las contribuciones de la UIT y los informes de las reuniones </w:t>
            </w:r>
            <w:r w:rsidR="00BA1534" w:rsidRPr="00660691">
              <w:rPr>
                <w:lang w:val="es-ES_tradnl"/>
              </w:rPr>
              <w:br/>
            </w:r>
            <w:r w:rsidRPr="00660691">
              <w:rPr>
                <w:lang w:val="es-ES_tradnl"/>
              </w:rPr>
              <w:t>y de situación)</w:t>
            </w:r>
          </w:p>
        </w:tc>
        <w:tc>
          <w:tcPr>
            <w:tcW w:w="992" w:type="dxa"/>
          </w:tcPr>
          <w:p w14:paraId="7A3BFB10" w14:textId="77777777" w:rsidR="00EC14DC" w:rsidRPr="00660691"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142</w:t>
            </w:r>
          </w:p>
        </w:tc>
        <w:tc>
          <w:tcPr>
            <w:tcW w:w="992" w:type="dxa"/>
          </w:tcPr>
          <w:p w14:paraId="6A1B844E" w14:textId="77777777" w:rsidR="00EC14DC" w:rsidRPr="00660691"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198</w:t>
            </w:r>
          </w:p>
        </w:tc>
        <w:tc>
          <w:tcPr>
            <w:tcW w:w="1134" w:type="dxa"/>
          </w:tcPr>
          <w:p w14:paraId="3CAF88F7" w14:textId="77777777" w:rsidR="00EC14DC" w:rsidRPr="00660691"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177</w:t>
            </w:r>
          </w:p>
        </w:tc>
        <w:tc>
          <w:tcPr>
            <w:tcW w:w="987" w:type="dxa"/>
          </w:tcPr>
          <w:p w14:paraId="35264366" w14:textId="77777777" w:rsidR="00EC14DC" w:rsidRPr="00660691"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132</w:t>
            </w:r>
          </w:p>
        </w:tc>
      </w:tr>
      <w:tr w:rsidR="00EC14DC" w:rsidRPr="00660691" w14:paraId="2FC5599D" w14:textId="77777777" w:rsidTr="009358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tcPr>
          <w:p w14:paraId="1631F7AE" w14:textId="25BB5B7E" w:rsidR="00EC14DC" w:rsidRPr="00660691" w:rsidRDefault="00EC14DC" w:rsidP="00660691">
            <w:pPr>
              <w:pStyle w:val="Tabletext"/>
              <w:keepNext/>
              <w:keepLines/>
              <w:rPr>
                <w:lang w:val="es-ES_tradnl"/>
              </w:rPr>
            </w:pPr>
            <w:r w:rsidRPr="00660691">
              <w:rPr>
                <w:lang w:val="es-ES_tradnl"/>
              </w:rPr>
              <w:t xml:space="preserve">Contribuciones de los </w:t>
            </w:r>
            <w:r w:rsidR="00B476F7" w:rsidRPr="00660691">
              <w:rPr>
                <w:lang w:val="es-ES_tradnl"/>
              </w:rPr>
              <w:t xml:space="preserve">Miembros </w:t>
            </w:r>
            <w:r w:rsidR="009358BA" w:rsidRPr="00660691">
              <w:rPr>
                <w:lang w:val="es-ES_tradnl"/>
              </w:rPr>
              <w:t>del UIT-D, el equipo directivo de la CE </w:t>
            </w:r>
            <w:r w:rsidR="007134A5" w:rsidRPr="00660691">
              <w:rPr>
                <w:lang w:val="es-ES_tradnl"/>
              </w:rPr>
              <w:t>1</w:t>
            </w:r>
            <w:r w:rsidR="009358BA" w:rsidRPr="00660691">
              <w:rPr>
                <w:lang w:val="es-ES_tradnl"/>
              </w:rPr>
              <w:t xml:space="preserve"> y la UIT par</w:t>
            </w:r>
            <w:r w:rsidRPr="00660691">
              <w:rPr>
                <w:lang w:val="es-ES_tradnl"/>
              </w:rPr>
              <w:t>a las reuniones</w:t>
            </w:r>
            <w:r w:rsidR="00E6368B" w:rsidRPr="00660691">
              <w:rPr>
                <w:lang w:val="es-ES_tradnl"/>
              </w:rPr>
              <w:t xml:space="preserve"> </w:t>
            </w:r>
            <w:r w:rsidRPr="00660691">
              <w:rPr>
                <w:lang w:val="es-ES_tradnl"/>
              </w:rPr>
              <w:t>de los RGQ</w:t>
            </w:r>
          </w:p>
        </w:tc>
        <w:tc>
          <w:tcPr>
            <w:tcW w:w="992" w:type="dxa"/>
          </w:tcPr>
          <w:p w14:paraId="15F79193" w14:textId="3145F0F0" w:rsidR="00EC14DC" w:rsidRPr="00660691" w:rsidRDefault="00E6368B"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8</w:t>
            </w:r>
            <w:r w:rsidR="00EC14DC" w:rsidRPr="00660691">
              <w:rPr>
                <w:lang w:val="es-ES_tradnl"/>
              </w:rPr>
              <w:t>5</w:t>
            </w:r>
          </w:p>
        </w:tc>
        <w:tc>
          <w:tcPr>
            <w:tcW w:w="992" w:type="dxa"/>
          </w:tcPr>
          <w:p w14:paraId="55987331" w14:textId="24623EF8" w:rsidR="00EC14DC" w:rsidRPr="00660691" w:rsidRDefault="00E6368B"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114</w:t>
            </w:r>
          </w:p>
        </w:tc>
        <w:tc>
          <w:tcPr>
            <w:tcW w:w="1134" w:type="dxa"/>
          </w:tcPr>
          <w:p w14:paraId="548800E2" w14:textId="32642881" w:rsidR="00EC14DC" w:rsidRPr="00660691" w:rsidRDefault="00E6368B"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93</w:t>
            </w:r>
          </w:p>
        </w:tc>
        <w:tc>
          <w:tcPr>
            <w:tcW w:w="987" w:type="dxa"/>
          </w:tcPr>
          <w:p w14:paraId="0096AF07" w14:textId="5EACA312" w:rsidR="00EC14DC" w:rsidRPr="00660691" w:rsidRDefault="00E6368B"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44</w:t>
            </w:r>
          </w:p>
        </w:tc>
      </w:tr>
      <w:tr w:rsidR="00EC14DC" w:rsidRPr="00660691" w14:paraId="515E8C91" w14:textId="77777777" w:rsidTr="009358BA">
        <w:trPr>
          <w:jc w:val="center"/>
        </w:trPr>
        <w:tc>
          <w:tcPr>
            <w:cnfStyle w:val="001000000000" w:firstRow="0" w:lastRow="0" w:firstColumn="1" w:lastColumn="0" w:oddVBand="0" w:evenVBand="0" w:oddHBand="0" w:evenHBand="0" w:firstRowFirstColumn="0" w:firstRowLastColumn="0" w:lastRowFirstColumn="0" w:lastRowLastColumn="0"/>
            <w:tcW w:w="5524" w:type="dxa"/>
          </w:tcPr>
          <w:p w14:paraId="410BAD1C" w14:textId="7D9EC507" w:rsidR="00EC14DC" w:rsidRPr="00660691" w:rsidRDefault="00EC14DC" w:rsidP="00660691">
            <w:pPr>
              <w:pStyle w:val="Tabletext"/>
              <w:keepNext/>
              <w:keepLines/>
              <w:rPr>
                <w:lang w:val="es-ES_tradnl"/>
              </w:rPr>
            </w:pPr>
            <w:r w:rsidRPr="00660691">
              <w:rPr>
                <w:lang w:val="es-ES_tradnl"/>
              </w:rPr>
              <w:t xml:space="preserve">Declaraciones de coordinación recibidas en las reuniones </w:t>
            </w:r>
            <w:r w:rsidR="00BA1534" w:rsidRPr="00660691">
              <w:rPr>
                <w:lang w:val="es-ES_tradnl"/>
              </w:rPr>
              <w:br/>
            </w:r>
            <w:r w:rsidRPr="00660691">
              <w:rPr>
                <w:lang w:val="es-ES_tradnl"/>
              </w:rPr>
              <w:t>de los RGQ</w:t>
            </w:r>
          </w:p>
        </w:tc>
        <w:tc>
          <w:tcPr>
            <w:tcW w:w="992" w:type="dxa"/>
          </w:tcPr>
          <w:p w14:paraId="77FCDEAD" w14:textId="77777777" w:rsidR="00EC14DC" w:rsidRPr="00660691"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14</w:t>
            </w:r>
          </w:p>
        </w:tc>
        <w:tc>
          <w:tcPr>
            <w:tcW w:w="992" w:type="dxa"/>
          </w:tcPr>
          <w:p w14:paraId="3AF790BA" w14:textId="77777777" w:rsidR="00EC14DC" w:rsidRPr="00660691"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25</w:t>
            </w:r>
          </w:p>
        </w:tc>
        <w:tc>
          <w:tcPr>
            <w:tcW w:w="1134" w:type="dxa"/>
          </w:tcPr>
          <w:p w14:paraId="46780F67" w14:textId="77777777" w:rsidR="00EC14DC" w:rsidRPr="00660691"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16</w:t>
            </w:r>
          </w:p>
        </w:tc>
        <w:tc>
          <w:tcPr>
            <w:tcW w:w="987" w:type="dxa"/>
          </w:tcPr>
          <w:p w14:paraId="06F3C879" w14:textId="77777777" w:rsidR="00EC14DC" w:rsidRPr="00660691"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12</w:t>
            </w:r>
          </w:p>
        </w:tc>
      </w:tr>
      <w:tr w:rsidR="00EC14DC" w:rsidRPr="00660691" w14:paraId="2104F729" w14:textId="77777777" w:rsidTr="009358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tcPr>
          <w:p w14:paraId="334382E0" w14:textId="4EF9A0E4" w:rsidR="00EC14DC" w:rsidRPr="00660691" w:rsidRDefault="00EC14DC" w:rsidP="00660691">
            <w:pPr>
              <w:pStyle w:val="Tabletext"/>
              <w:keepNext/>
              <w:keepLines/>
              <w:rPr>
                <w:lang w:val="es-ES_tradnl"/>
              </w:rPr>
            </w:pPr>
            <w:r w:rsidRPr="00660691">
              <w:rPr>
                <w:lang w:val="es-ES_tradnl"/>
              </w:rPr>
              <w:t xml:space="preserve">Declaraciones de coordinación enviadas por las reuniones </w:t>
            </w:r>
            <w:r w:rsidR="00BA1534" w:rsidRPr="00660691">
              <w:rPr>
                <w:lang w:val="es-ES_tradnl"/>
              </w:rPr>
              <w:br/>
            </w:r>
            <w:r w:rsidRPr="00660691">
              <w:rPr>
                <w:lang w:val="es-ES_tradnl"/>
              </w:rPr>
              <w:t>de los RGQ</w:t>
            </w:r>
          </w:p>
        </w:tc>
        <w:tc>
          <w:tcPr>
            <w:tcW w:w="992" w:type="dxa"/>
          </w:tcPr>
          <w:p w14:paraId="400089F1" w14:textId="77777777" w:rsidR="00EC14DC" w:rsidRPr="00660691" w:rsidRDefault="00EC14DC"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21</w:t>
            </w:r>
          </w:p>
        </w:tc>
        <w:tc>
          <w:tcPr>
            <w:tcW w:w="992" w:type="dxa"/>
          </w:tcPr>
          <w:p w14:paraId="6FB8AFB9" w14:textId="4C27C36F" w:rsidR="00EC14DC" w:rsidRPr="00660691" w:rsidRDefault="009358BA"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14</w:t>
            </w:r>
          </w:p>
        </w:tc>
        <w:tc>
          <w:tcPr>
            <w:tcW w:w="1134" w:type="dxa"/>
          </w:tcPr>
          <w:p w14:paraId="1B3A4FDC" w14:textId="77777777" w:rsidR="00EC14DC" w:rsidRPr="00660691" w:rsidRDefault="00EC14DC"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10</w:t>
            </w:r>
          </w:p>
        </w:tc>
        <w:tc>
          <w:tcPr>
            <w:tcW w:w="987" w:type="dxa"/>
          </w:tcPr>
          <w:p w14:paraId="271663F2" w14:textId="77777777" w:rsidR="00EC14DC" w:rsidRPr="00660691" w:rsidRDefault="00EC14DC" w:rsidP="00660691">
            <w:pPr>
              <w:pStyle w:val="Tabletext"/>
              <w:keepNext/>
              <w:keepLines/>
              <w:jc w:val="center"/>
              <w:cnfStyle w:val="000000100000" w:firstRow="0" w:lastRow="0" w:firstColumn="0" w:lastColumn="0" w:oddVBand="0" w:evenVBand="0" w:oddHBand="1" w:evenHBand="0" w:firstRowFirstColumn="0" w:firstRowLastColumn="0" w:lastRowFirstColumn="0" w:lastRowLastColumn="0"/>
              <w:rPr>
                <w:lang w:val="es-ES_tradnl"/>
              </w:rPr>
            </w:pPr>
            <w:r w:rsidRPr="00660691">
              <w:rPr>
                <w:lang w:val="es-ES_tradnl"/>
              </w:rPr>
              <w:t>3</w:t>
            </w:r>
          </w:p>
        </w:tc>
      </w:tr>
      <w:tr w:rsidR="00EC14DC" w:rsidRPr="00660691" w14:paraId="316F6229" w14:textId="77777777" w:rsidTr="009358BA">
        <w:trPr>
          <w:jc w:val="center"/>
        </w:trPr>
        <w:tc>
          <w:tcPr>
            <w:cnfStyle w:val="001000000000" w:firstRow="0" w:lastRow="0" w:firstColumn="1" w:lastColumn="0" w:oddVBand="0" w:evenVBand="0" w:oddHBand="0" w:evenHBand="0" w:firstRowFirstColumn="0" w:firstRowLastColumn="0" w:lastRowFirstColumn="0" w:lastRowLastColumn="0"/>
            <w:tcW w:w="5524" w:type="dxa"/>
          </w:tcPr>
          <w:p w14:paraId="568A94DE" w14:textId="599E34B3" w:rsidR="00EC14DC" w:rsidRPr="00660691" w:rsidRDefault="00EC14DC" w:rsidP="00660691">
            <w:pPr>
              <w:pStyle w:val="Tabletext"/>
              <w:keepNext/>
              <w:keepLines/>
              <w:rPr>
                <w:lang w:val="es-ES_tradnl"/>
              </w:rPr>
            </w:pPr>
            <w:r w:rsidRPr="00660691">
              <w:rPr>
                <w:lang w:val="es-ES_tradnl"/>
              </w:rPr>
              <w:t xml:space="preserve">Total de documentos para las reuniones de los RGQ (incluidas las contribuciones de la UIT y los informes de las reuniones </w:t>
            </w:r>
            <w:r w:rsidR="00BA1534" w:rsidRPr="00660691">
              <w:rPr>
                <w:lang w:val="es-ES_tradnl"/>
              </w:rPr>
              <w:br/>
            </w:r>
            <w:r w:rsidRPr="00660691">
              <w:rPr>
                <w:lang w:val="es-ES_tradnl"/>
              </w:rPr>
              <w:t>y de situación)</w:t>
            </w:r>
          </w:p>
        </w:tc>
        <w:tc>
          <w:tcPr>
            <w:tcW w:w="992" w:type="dxa"/>
          </w:tcPr>
          <w:p w14:paraId="1D7DF299" w14:textId="77777777" w:rsidR="00EC14DC" w:rsidRPr="00660691"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160</w:t>
            </w:r>
          </w:p>
        </w:tc>
        <w:tc>
          <w:tcPr>
            <w:tcW w:w="992" w:type="dxa"/>
          </w:tcPr>
          <w:p w14:paraId="03D0AB48" w14:textId="77777777" w:rsidR="00EC14DC" w:rsidRPr="00660691"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185</w:t>
            </w:r>
          </w:p>
        </w:tc>
        <w:tc>
          <w:tcPr>
            <w:tcW w:w="1134" w:type="dxa"/>
          </w:tcPr>
          <w:p w14:paraId="77479882" w14:textId="77777777" w:rsidR="00EC14DC" w:rsidRPr="00660691" w:rsidRDefault="00EC14DC"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183</w:t>
            </w:r>
          </w:p>
        </w:tc>
        <w:tc>
          <w:tcPr>
            <w:tcW w:w="987" w:type="dxa"/>
          </w:tcPr>
          <w:p w14:paraId="10B2ABA4" w14:textId="2C814DB2" w:rsidR="00EC14DC" w:rsidRPr="00660691" w:rsidRDefault="009358BA" w:rsidP="00660691">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val="es-ES_tradnl"/>
              </w:rPr>
            </w:pPr>
            <w:r w:rsidRPr="00660691">
              <w:rPr>
                <w:lang w:val="es-ES_tradnl"/>
              </w:rPr>
              <w:t>107</w:t>
            </w:r>
          </w:p>
        </w:tc>
      </w:tr>
    </w:tbl>
    <w:bookmarkEnd w:id="12"/>
    <w:p w14:paraId="598616AB" w14:textId="5A58E41C" w:rsidR="009358BA" w:rsidRPr="00660691" w:rsidRDefault="009358BA" w:rsidP="00660691">
      <w:pPr>
        <w:pStyle w:val="Figurelegend"/>
        <w:rPr>
          <w:lang w:val="es-ES_tradnl"/>
        </w:rPr>
      </w:pPr>
      <w:r w:rsidRPr="00660691">
        <w:rPr>
          <w:lang w:val="es-ES_tradnl"/>
        </w:rPr>
        <w:t xml:space="preserve">Nota: * Las contribuciones no incluyen las declaraciones de coordinación, los informes </w:t>
      </w:r>
      <w:r w:rsidR="00B62DB6" w:rsidRPr="00660691">
        <w:rPr>
          <w:lang w:val="es-ES_tradnl"/>
        </w:rPr>
        <w:t>de situación</w:t>
      </w:r>
      <w:r w:rsidRPr="00660691">
        <w:rPr>
          <w:lang w:val="es-ES_tradnl"/>
        </w:rPr>
        <w:t>, los productos anuales y los informes de resultados.</w:t>
      </w:r>
    </w:p>
    <w:p w14:paraId="19157F7C" w14:textId="29CB6652" w:rsidR="00EC14DC" w:rsidRPr="00660691" w:rsidRDefault="00EC14DC" w:rsidP="00660691">
      <w:pPr>
        <w:rPr>
          <w:lang w:val="es-ES_tradnl"/>
        </w:rPr>
      </w:pPr>
      <w:r w:rsidRPr="00660691">
        <w:rPr>
          <w:lang w:val="es-ES_tradnl"/>
        </w:rPr>
        <w:t xml:space="preserve">En el </w:t>
      </w:r>
      <w:r w:rsidRPr="00660691">
        <w:rPr>
          <w:b/>
          <w:lang w:val="es-ES_tradnl"/>
        </w:rPr>
        <w:t>Cuadro 3</w:t>
      </w:r>
      <w:r w:rsidRPr="00660691">
        <w:rPr>
          <w:lang w:val="es-ES_tradnl"/>
        </w:rPr>
        <w:t xml:space="preserve"> se muestra el número total de documentos generados</w:t>
      </w:r>
      <w:r w:rsidR="004962E8" w:rsidRPr="00660691">
        <w:rPr>
          <w:lang w:val="es-ES_tradnl"/>
        </w:rPr>
        <w:t xml:space="preserve">, que asciende a 1 284. En las reuniones se estudiaron 674 </w:t>
      </w:r>
      <w:r w:rsidR="004962E8" w:rsidRPr="00660691">
        <w:rPr>
          <w:lang w:val="es-ES_tradnl"/>
        </w:rPr>
        <w:t>contribuciones</w:t>
      </w:r>
      <w:r w:rsidR="004962E8" w:rsidRPr="00660691">
        <w:rPr>
          <w:lang w:val="es-ES_tradnl"/>
        </w:rPr>
        <w:t xml:space="preserve"> (excluyendo las </w:t>
      </w:r>
      <w:r w:rsidRPr="00660691">
        <w:rPr>
          <w:lang w:val="es-ES_tradnl"/>
        </w:rPr>
        <w:t>declaraciones de coordinación</w:t>
      </w:r>
      <w:r w:rsidR="004962E8" w:rsidRPr="00660691">
        <w:rPr>
          <w:lang w:val="es-ES_tradnl"/>
        </w:rPr>
        <w:t>, los informe</w:t>
      </w:r>
      <w:r w:rsidR="00B62DB6" w:rsidRPr="00660691">
        <w:rPr>
          <w:lang w:val="es-ES_tradnl"/>
        </w:rPr>
        <w:t>s de situación</w:t>
      </w:r>
      <w:r w:rsidR="004962E8" w:rsidRPr="00660691">
        <w:rPr>
          <w:lang w:val="es-ES_tradnl"/>
        </w:rPr>
        <w:t>, los productos anuales y los informes de resultados)</w:t>
      </w:r>
      <w:r w:rsidRPr="00660691">
        <w:rPr>
          <w:lang w:val="es-ES_tradnl"/>
        </w:rPr>
        <w:t xml:space="preserve">. La mayor parte de las contribuciones de los </w:t>
      </w:r>
      <w:r w:rsidR="00B476F7" w:rsidRPr="00660691">
        <w:rPr>
          <w:lang w:val="es-ES_tradnl"/>
        </w:rPr>
        <w:t>M</w:t>
      </w:r>
      <w:r w:rsidRPr="00660691">
        <w:rPr>
          <w:lang w:val="es-ES_tradnl"/>
        </w:rPr>
        <w:t xml:space="preserve">iembros </w:t>
      </w:r>
      <w:r w:rsidR="004962E8" w:rsidRPr="00660691">
        <w:rPr>
          <w:lang w:val="es-ES_tradnl"/>
        </w:rPr>
        <w:t xml:space="preserve">del UIT-D </w:t>
      </w:r>
      <w:r w:rsidRPr="00660691">
        <w:rPr>
          <w:lang w:val="es-ES_tradnl"/>
        </w:rPr>
        <w:t xml:space="preserve">correspondieron a miembros del equipo de dirección de la </w:t>
      </w:r>
      <w:r w:rsidR="00B476F7" w:rsidRPr="00660691">
        <w:rPr>
          <w:lang w:val="es-ES_tradnl"/>
        </w:rPr>
        <w:t>CE</w:t>
      </w:r>
      <w:r w:rsidR="00EC2EB4" w:rsidRPr="00660691">
        <w:rPr>
          <w:lang w:val="es-ES_tradnl"/>
        </w:rPr>
        <w:t xml:space="preserve"> del UIT-D</w:t>
      </w:r>
      <w:r w:rsidRPr="00660691">
        <w:rPr>
          <w:lang w:val="es-ES_tradnl"/>
        </w:rPr>
        <w:t xml:space="preserve">. La mayoría de los Coordinadores de la BDT en la sede </w:t>
      </w:r>
      <w:r w:rsidR="004962E8" w:rsidRPr="00660691">
        <w:rPr>
          <w:lang w:val="es-ES_tradnl"/>
        </w:rPr>
        <w:t xml:space="preserve">de la UIT </w:t>
      </w:r>
      <w:r w:rsidRPr="00660691">
        <w:rPr>
          <w:lang w:val="es-ES_tradnl"/>
        </w:rPr>
        <w:t xml:space="preserve">y las </w:t>
      </w:r>
      <w:r w:rsidR="004962E8" w:rsidRPr="00660691">
        <w:rPr>
          <w:lang w:val="es-ES_tradnl"/>
        </w:rPr>
        <w:t xml:space="preserve">oficinas regionales </w:t>
      </w:r>
      <w:r w:rsidRPr="00660691">
        <w:rPr>
          <w:lang w:val="es-ES_tradnl"/>
        </w:rPr>
        <w:t xml:space="preserve">también han presentado contribuciones sobre sus actuaciones en </w:t>
      </w:r>
      <w:r w:rsidR="004962E8" w:rsidRPr="00660691">
        <w:rPr>
          <w:lang w:val="es-ES_tradnl"/>
        </w:rPr>
        <w:t xml:space="preserve">los </w:t>
      </w:r>
      <w:r w:rsidRPr="00660691">
        <w:rPr>
          <w:lang w:val="es-ES_tradnl"/>
        </w:rPr>
        <w:t>ámbito</w:t>
      </w:r>
      <w:r w:rsidR="004962E8" w:rsidRPr="00660691">
        <w:rPr>
          <w:lang w:val="es-ES_tradnl"/>
        </w:rPr>
        <w:t>s</w:t>
      </w:r>
      <w:r w:rsidRPr="00660691">
        <w:rPr>
          <w:lang w:val="es-ES_tradnl"/>
        </w:rPr>
        <w:t xml:space="preserve"> de la</w:t>
      </w:r>
      <w:r w:rsidR="004962E8" w:rsidRPr="00660691">
        <w:rPr>
          <w:lang w:val="es-ES_tradnl"/>
        </w:rPr>
        <w:t>s</w:t>
      </w:r>
      <w:r w:rsidRPr="00660691">
        <w:rPr>
          <w:lang w:val="es-ES_tradnl"/>
        </w:rPr>
        <w:t xml:space="preserve"> Cuesti</w:t>
      </w:r>
      <w:r w:rsidR="004962E8" w:rsidRPr="00660691">
        <w:rPr>
          <w:lang w:val="es-ES_tradnl"/>
        </w:rPr>
        <w:t>ones</w:t>
      </w:r>
      <w:r w:rsidRPr="00660691">
        <w:rPr>
          <w:lang w:val="es-ES_tradnl"/>
        </w:rPr>
        <w:t xml:space="preserve"> de estudio correspondiente</w:t>
      </w:r>
      <w:r w:rsidR="004962E8" w:rsidRPr="00660691">
        <w:rPr>
          <w:lang w:val="es-ES_tradnl"/>
        </w:rPr>
        <w:t>s</w:t>
      </w:r>
      <w:r w:rsidRPr="00660691">
        <w:rPr>
          <w:lang w:val="es-ES_tradnl"/>
        </w:rPr>
        <w:t xml:space="preserve">. </w:t>
      </w:r>
      <w:r w:rsidR="00B476F7" w:rsidRPr="00660691">
        <w:rPr>
          <w:lang w:val="es-ES_tradnl"/>
        </w:rPr>
        <w:t>La</w:t>
      </w:r>
      <w:r w:rsidRPr="00660691">
        <w:rPr>
          <w:lang w:val="es-ES_tradnl"/>
        </w:rPr>
        <w:t xml:space="preserve"> Reunión Preparatoria Regional (RPR) para Europa</w:t>
      </w:r>
      <w:r w:rsidRPr="00660691">
        <w:rPr>
          <w:rStyle w:val="FootnoteReference"/>
          <w:lang w:val="es-ES_tradnl"/>
        </w:rPr>
        <w:footnoteReference w:id="19"/>
      </w:r>
      <w:r w:rsidR="004962E8" w:rsidRPr="00660691">
        <w:rPr>
          <w:lang w:val="es-ES_tradnl"/>
        </w:rPr>
        <w:t>,</w:t>
      </w:r>
      <w:r w:rsidRPr="00660691">
        <w:rPr>
          <w:lang w:val="es-ES_tradnl"/>
        </w:rPr>
        <w:t xml:space="preserve"> celebrada </w:t>
      </w:r>
      <w:r w:rsidR="004962E8" w:rsidRPr="00660691">
        <w:rPr>
          <w:lang w:val="es-ES_tradnl"/>
        </w:rPr>
        <w:t>d</w:t>
      </w:r>
      <w:r w:rsidRPr="00660691">
        <w:rPr>
          <w:lang w:val="es-ES_tradnl"/>
        </w:rPr>
        <w:t xml:space="preserve">el 18 </w:t>
      </w:r>
      <w:r w:rsidR="004962E8" w:rsidRPr="00660691">
        <w:rPr>
          <w:lang w:val="es-ES_tradnl"/>
        </w:rPr>
        <w:t>al</w:t>
      </w:r>
      <w:r w:rsidRPr="00660691">
        <w:rPr>
          <w:lang w:val="es-ES_tradnl"/>
        </w:rPr>
        <w:t xml:space="preserve"> 19 de enero de 2021, recibió contribuciones de los Estados Miembros pertinentes a las Cuestiones de estudio, </w:t>
      </w:r>
      <w:r w:rsidR="004962E8" w:rsidRPr="00660691">
        <w:rPr>
          <w:lang w:val="es-ES_tradnl"/>
        </w:rPr>
        <w:t>a los que</w:t>
      </w:r>
      <w:r w:rsidR="00AF1AC0" w:rsidRPr="00660691">
        <w:rPr>
          <w:lang w:val="es-ES_tradnl"/>
        </w:rPr>
        <w:t xml:space="preserve"> </w:t>
      </w:r>
      <w:r w:rsidRPr="00660691">
        <w:rPr>
          <w:lang w:val="es-ES_tradnl"/>
        </w:rPr>
        <w:t xml:space="preserve">se </w:t>
      </w:r>
      <w:r w:rsidR="004962E8" w:rsidRPr="00660691">
        <w:rPr>
          <w:lang w:val="es-ES_tradnl"/>
        </w:rPr>
        <w:t xml:space="preserve">solicitó </w:t>
      </w:r>
      <w:r w:rsidRPr="00660691">
        <w:rPr>
          <w:lang w:val="es-ES_tradnl"/>
        </w:rPr>
        <w:t>que volvieran a presentarlas a las Comisiones de Estudio del UIT</w:t>
      </w:r>
      <w:r w:rsidRPr="00660691">
        <w:rPr>
          <w:lang w:val="es-ES_tradnl"/>
        </w:rPr>
        <w:noBreakHyphen/>
        <w:t xml:space="preserve">D. Tal vez convenga que los </w:t>
      </w:r>
      <w:r w:rsidR="00B476F7" w:rsidRPr="00660691">
        <w:rPr>
          <w:lang w:val="es-ES_tradnl"/>
        </w:rPr>
        <w:t xml:space="preserve">Miembros </w:t>
      </w:r>
      <w:r w:rsidR="004962E8" w:rsidRPr="00660691">
        <w:rPr>
          <w:lang w:val="es-ES_tradnl"/>
        </w:rPr>
        <w:t xml:space="preserve">del UIT-D </w:t>
      </w:r>
      <w:r w:rsidRPr="00660691">
        <w:rPr>
          <w:lang w:val="es-ES_tradnl"/>
        </w:rPr>
        <w:t xml:space="preserve">presenten sus contribuciones </w:t>
      </w:r>
      <w:r w:rsidR="004962E8" w:rsidRPr="00660691">
        <w:rPr>
          <w:lang w:val="es-ES_tradnl"/>
        </w:rPr>
        <w:t xml:space="preserve">para </w:t>
      </w:r>
      <w:r w:rsidRPr="00660691">
        <w:rPr>
          <w:lang w:val="es-ES_tradnl"/>
        </w:rPr>
        <w:t xml:space="preserve">los futuros FRD para adoptar un planteamiento similar. </w:t>
      </w:r>
      <w:r w:rsidR="00B476F7" w:rsidRPr="00660691">
        <w:rPr>
          <w:lang w:val="es-ES_tradnl"/>
        </w:rPr>
        <w:t>La Presidenta desea fe</w:t>
      </w:r>
      <w:r w:rsidR="007E4A64" w:rsidRPr="00660691">
        <w:rPr>
          <w:lang w:val="es-ES_tradnl"/>
        </w:rPr>
        <w:t>l</w:t>
      </w:r>
      <w:r w:rsidR="00B476F7" w:rsidRPr="00660691">
        <w:rPr>
          <w:lang w:val="es-ES_tradnl"/>
        </w:rPr>
        <w:t>i</w:t>
      </w:r>
      <w:r w:rsidR="007E4A64" w:rsidRPr="00660691">
        <w:rPr>
          <w:lang w:val="es-ES_tradnl"/>
        </w:rPr>
        <w:t>c</w:t>
      </w:r>
      <w:r w:rsidR="00B476F7" w:rsidRPr="00660691">
        <w:rPr>
          <w:lang w:val="es-ES_tradnl"/>
        </w:rPr>
        <w:t xml:space="preserve">itar a </w:t>
      </w:r>
      <w:r w:rsidRPr="00660691">
        <w:rPr>
          <w:lang w:val="es-ES_tradnl"/>
        </w:rPr>
        <w:t>los colaboradores activos que no forma</w:t>
      </w:r>
      <w:r w:rsidR="00B476F7" w:rsidRPr="00660691">
        <w:rPr>
          <w:lang w:val="es-ES_tradnl"/>
        </w:rPr>
        <w:t>ba</w:t>
      </w:r>
      <w:r w:rsidRPr="00660691">
        <w:rPr>
          <w:lang w:val="es-ES_tradnl"/>
        </w:rPr>
        <w:t>n parte del equipo de dirección de la CE 1 del</w:t>
      </w:r>
      <w:r w:rsidR="00661E3E" w:rsidRPr="00660691">
        <w:rPr>
          <w:lang w:val="es-ES_tradnl"/>
        </w:rPr>
        <w:t> </w:t>
      </w:r>
      <w:r w:rsidRPr="00660691">
        <w:rPr>
          <w:lang w:val="es-ES_tradnl"/>
        </w:rPr>
        <w:t xml:space="preserve">UIT-D por su </w:t>
      </w:r>
      <w:r w:rsidR="00B476F7" w:rsidRPr="00660691">
        <w:rPr>
          <w:lang w:val="es-ES_tradnl"/>
        </w:rPr>
        <w:t>participación en los trabajos de la CE 1 y su dedicación a ellos</w:t>
      </w:r>
      <w:r w:rsidRPr="00660691">
        <w:rPr>
          <w:lang w:val="es-ES_tradnl"/>
        </w:rPr>
        <w:t>.</w:t>
      </w:r>
    </w:p>
    <w:p w14:paraId="68C8818D" w14:textId="017B84FC" w:rsidR="00EC14DC" w:rsidRPr="00660691" w:rsidRDefault="00EC14DC" w:rsidP="00C13843">
      <w:pPr>
        <w:rPr>
          <w:lang w:val="es-ES_tradnl"/>
        </w:rPr>
      </w:pPr>
      <w:r w:rsidRPr="00660691">
        <w:rPr>
          <w:lang w:val="es-ES_tradnl"/>
        </w:rPr>
        <w:t>La Secretaría examina las contribuciones presentadas y los documentos procesados antes de publicarlos en línea. Las contribuciones son materias primas clave objeto de debate en las reuniones y de análisis por parte de los equipos de dirección de las Cuestiones previo a su integración en los productos anuales y en los informes de resultados finales. La pertinencia, calidad y cantidad de contribuciones se refleja en la calidad de los productos anuales y los productos finales de las Comisiones de Estudio.</w:t>
      </w:r>
    </w:p>
    <w:p w14:paraId="1409B873" w14:textId="16AFF5D3" w:rsidR="009C7E12" w:rsidRPr="00660691" w:rsidRDefault="002E361A" w:rsidP="002E361A">
      <w:pPr>
        <w:pStyle w:val="Heading1"/>
        <w:rPr>
          <w:b w:val="0"/>
          <w:lang w:val="es-ES_tradnl"/>
        </w:rPr>
      </w:pPr>
      <w:r w:rsidRPr="00660691">
        <w:rPr>
          <w:lang w:val="es-ES_tradnl"/>
        </w:rPr>
        <w:t>2</w:t>
      </w:r>
      <w:r w:rsidRPr="00660691">
        <w:rPr>
          <w:lang w:val="es-ES_tradnl"/>
        </w:rPr>
        <w:tab/>
      </w:r>
      <w:r w:rsidR="00C41A65" w:rsidRPr="00660691">
        <w:rPr>
          <w:lang w:val="es-ES_tradnl"/>
        </w:rPr>
        <w:t>Herramientas prácticas</w:t>
      </w:r>
    </w:p>
    <w:p w14:paraId="53F5C1B5" w14:textId="658CF133" w:rsidR="009C7E12" w:rsidRPr="00660691" w:rsidRDefault="002E361A" w:rsidP="002E361A">
      <w:pPr>
        <w:pStyle w:val="Heading2"/>
        <w:rPr>
          <w:b w:val="0"/>
          <w:lang w:val="es-ES_tradnl"/>
        </w:rPr>
      </w:pPr>
      <w:r w:rsidRPr="00660691">
        <w:rPr>
          <w:lang w:val="es-ES_tradnl"/>
        </w:rPr>
        <w:t>2.1</w:t>
      </w:r>
      <w:r w:rsidRPr="00660691">
        <w:rPr>
          <w:lang w:val="es-ES_tradnl"/>
        </w:rPr>
        <w:tab/>
      </w:r>
      <w:r w:rsidR="00C41A65" w:rsidRPr="00660691">
        <w:rPr>
          <w:lang w:val="es-ES_tradnl"/>
        </w:rPr>
        <w:t>Plan de trabajo de la Comisión de Estudio 1</w:t>
      </w:r>
    </w:p>
    <w:p w14:paraId="161523DC" w14:textId="256BAFB1" w:rsidR="009C7E12" w:rsidRPr="00660691" w:rsidRDefault="00C41A65" w:rsidP="00244C73">
      <w:pPr>
        <w:keepNext/>
        <w:keepLines/>
        <w:rPr>
          <w:b/>
          <w:lang w:val="es-ES_tradnl"/>
        </w:rPr>
      </w:pPr>
      <w:r w:rsidRPr="00660691">
        <w:rPr>
          <w:lang w:val="es-ES_tradnl"/>
        </w:rPr>
        <w:t xml:space="preserve">A modo de orientación de las actividades de la CE 1, la Presidenta de la CE 1 compartió su visión </w:t>
      </w:r>
      <w:r w:rsidR="009C7E12" w:rsidRPr="00660691">
        <w:rPr>
          <w:lang w:val="es-ES_tradnl"/>
        </w:rPr>
        <w:t>3I (</w:t>
      </w:r>
      <w:r w:rsidR="00FF5B9C" w:rsidRPr="00660691">
        <w:rPr>
          <w:lang w:val="es-ES_tradnl"/>
        </w:rPr>
        <w:t xml:space="preserve">interacción, innovación e implementación; </w:t>
      </w:r>
      <w:r w:rsidRPr="00660691">
        <w:rPr>
          <w:lang w:val="es-ES_tradnl"/>
        </w:rPr>
        <w:t xml:space="preserve">más información en la </w:t>
      </w:r>
      <w:r w:rsidR="00687EB6" w:rsidRPr="00660691">
        <w:rPr>
          <w:lang w:val="es-ES_tradnl"/>
        </w:rPr>
        <w:t>S</w:t>
      </w:r>
      <w:r w:rsidRPr="00660691">
        <w:rPr>
          <w:lang w:val="es-ES_tradnl"/>
        </w:rPr>
        <w:t>ección 7), así como el plan de trabajo para las actividades de la CE 1 hasta</w:t>
      </w:r>
      <w:r w:rsidR="00D84CE1" w:rsidRPr="00660691">
        <w:rPr>
          <w:lang w:val="es-ES_tradnl"/>
        </w:rPr>
        <w:t> </w:t>
      </w:r>
      <w:r w:rsidR="009C7E12" w:rsidRPr="00660691">
        <w:rPr>
          <w:lang w:val="es-ES_tradnl"/>
        </w:rPr>
        <w:t>2021 (</w:t>
      </w:r>
      <w:hyperlink r:id="rId38" w:history="1">
        <w:r w:rsidR="009C7E12" w:rsidRPr="00660691">
          <w:rPr>
            <w:rStyle w:val="Hyperlink"/>
            <w:lang w:val="es-ES_tradnl"/>
          </w:rPr>
          <w:t>TDAG-18/12</w:t>
        </w:r>
      </w:hyperlink>
      <w:r w:rsidR="009C7E12" w:rsidRPr="00660691">
        <w:rPr>
          <w:lang w:val="es-ES_tradnl"/>
        </w:rPr>
        <w:t xml:space="preserve">). </w:t>
      </w:r>
      <w:r w:rsidRPr="00660691">
        <w:rPr>
          <w:lang w:val="es-ES_tradnl"/>
        </w:rPr>
        <w:t xml:space="preserve">El plan de trabajo </w:t>
      </w:r>
      <w:r w:rsidR="009C7E12" w:rsidRPr="00660691">
        <w:rPr>
          <w:lang w:val="es-ES_tradnl"/>
        </w:rPr>
        <w:t>(</w:t>
      </w:r>
      <w:r w:rsidR="009C7E12" w:rsidRPr="00660691">
        <w:rPr>
          <w:b/>
          <w:lang w:val="es-ES_tradnl"/>
        </w:rPr>
        <w:t>Anex</w:t>
      </w:r>
      <w:r w:rsidRPr="00660691">
        <w:rPr>
          <w:b/>
          <w:lang w:val="es-ES_tradnl"/>
        </w:rPr>
        <w:t>o</w:t>
      </w:r>
      <w:r w:rsidR="009C7E12" w:rsidRPr="00660691">
        <w:rPr>
          <w:b/>
          <w:lang w:val="es-ES_tradnl"/>
        </w:rPr>
        <w:t xml:space="preserve"> 4</w:t>
      </w:r>
      <w:r w:rsidR="009C7E12" w:rsidRPr="00660691">
        <w:rPr>
          <w:lang w:val="es-ES_tradnl"/>
        </w:rPr>
        <w:t xml:space="preserve">) </w:t>
      </w:r>
      <w:r w:rsidRPr="00660691">
        <w:rPr>
          <w:lang w:val="es-ES_tradnl"/>
        </w:rPr>
        <w:t>incluye un calendario, hitos importantes y otras acciones tendentes a la compleción de los productos previstos por la CMDT</w:t>
      </w:r>
      <w:r w:rsidR="009C7E12" w:rsidRPr="00660691">
        <w:rPr>
          <w:lang w:val="es-ES_tradnl"/>
        </w:rPr>
        <w:t xml:space="preserve">. </w:t>
      </w:r>
      <w:r w:rsidRPr="00660691">
        <w:rPr>
          <w:lang w:val="es-ES_tradnl"/>
        </w:rPr>
        <w:t>El plan de trabajo se actualiz</w:t>
      </w:r>
      <w:r w:rsidR="00DC11A1" w:rsidRPr="00660691">
        <w:rPr>
          <w:lang w:val="es-ES_tradnl"/>
        </w:rPr>
        <w:t>ó</w:t>
      </w:r>
      <w:r w:rsidRPr="00660691">
        <w:rPr>
          <w:lang w:val="es-ES_tradnl"/>
        </w:rPr>
        <w:t xml:space="preserve"> durante el per</w:t>
      </w:r>
      <w:r w:rsidR="002C4ED0" w:rsidRPr="00660691">
        <w:rPr>
          <w:lang w:val="es-ES_tradnl"/>
        </w:rPr>
        <w:t>i</w:t>
      </w:r>
      <w:r w:rsidRPr="00660691">
        <w:rPr>
          <w:lang w:val="es-ES_tradnl"/>
        </w:rPr>
        <w:t>odo de estudios.</w:t>
      </w:r>
    </w:p>
    <w:p w14:paraId="440D6000" w14:textId="49C58B9A" w:rsidR="009C7E12" w:rsidRPr="00660691" w:rsidRDefault="002E361A" w:rsidP="002E361A">
      <w:pPr>
        <w:pStyle w:val="Heading2"/>
        <w:rPr>
          <w:lang w:val="es-ES_tradnl"/>
        </w:rPr>
      </w:pPr>
      <w:r w:rsidRPr="00660691">
        <w:rPr>
          <w:lang w:val="es-ES_tradnl"/>
        </w:rPr>
        <w:t>2.2</w:t>
      </w:r>
      <w:r w:rsidRPr="00660691">
        <w:rPr>
          <w:lang w:val="es-ES_tradnl"/>
        </w:rPr>
        <w:tab/>
      </w:r>
      <w:r w:rsidR="00C41A65" w:rsidRPr="00660691">
        <w:rPr>
          <w:lang w:val="es-ES_tradnl"/>
        </w:rPr>
        <w:t>Herramientas de colaboración e innovación</w:t>
      </w:r>
    </w:p>
    <w:p w14:paraId="5028B8DD" w14:textId="70A29B99" w:rsidR="009C7E12" w:rsidRPr="00660691" w:rsidRDefault="00C41A65" w:rsidP="00244C73">
      <w:pPr>
        <w:keepNext/>
        <w:keepLines/>
        <w:rPr>
          <w:bCs/>
          <w:lang w:val="es-ES_tradnl"/>
        </w:rPr>
      </w:pPr>
      <w:r w:rsidRPr="00660691">
        <w:rPr>
          <w:lang w:val="es-ES_tradnl"/>
        </w:rPr>
        <w:t xml:space="preserve">Se continuó utilizando las herramientas de colaboración existentes de la Secretaría </w:t>
      </w:r>
      <w:r w:rsidR="009C7E12" w:rsidRPr="00660691">
        <w:rPr>
          <w:lang w:val="es-ES_tradnl"/>
        </w:rPr>
        <w:t>(</w:t>
      </w:r>
      <w:r w:rsidRPr="00660691">
        <w:rPr>
          <w:lang w:val="es-ES_tradnl"/>
        </w:rPr>
        <w:t xml:space="preserve">por ejemplo, sitios y listas de correo electrónico de </w:t>
      </w:r>
      <w:r w:rsidR="009C7E12" w:rsidRPr="00660691">
        <w:rPr>
          <w:lang w:val="es-ES_tradnl"/>
        </w:rPr>
        <w:t xml:space="preserve">SharePoint) </w:t>
      </w:r>
      <w:r w:rsidRPr="00660691">
        <w:rPr>
          <w:lang w:val="es-ES_tradnl"/>
        </w:rPr>
        <w:t xml:space="preserve">para facilitar la participación electrónica en los trabajos de la Comisión de Estudio y se introdujeron herramientas nuevas en función de las necesidades. Algunas mejoras posteriores a </w:t>
      </w:r>
      <w:r w:rsidR="009C7E12" w:rsidRPr="00660691">
        <w:rPr>
          <w:bCs/>
          <w:lang w:val="es-ES_tradnl"/>
        </w:rPr>
        <w:t xml:space="preserve">2020 </w:t>
      </w:r>
      <w:r w:rsidRPr="00660691">
        <w:rPr>
          <w:bCs/>
          <w:lang w:val="es-ES_tradnl"/>
        </w:rPr>
        <w:t>son</w:t>
      </w:r>
      <w:r w:rsidR="009C7E12" w:rsidRPr="00660691">
        <w:rPr>
          <w:bCs/>
          <w:lang w:val="es-ES_tradnl"/>
        </w:rPr>
        <w:t>:</w:t>
      </w:r>
    </w:p>
    <w:p w14:paraId="250BFA1B" w14:textId="41C62C2B" w:rsidR="002E361A" w:rsidRPr="00660691" w:rsidRDefault="002E361A" w:rsidP="002E361A">
      <w:pPr>
        <w:pStyle w:val="enumlev1"/>
        <w:rPr>
          <w:lang w:val="es-ES_tradnl"/>
        </w:rPr>
      </w:pPr>
      <w:r w:rsidRPr="00660691">
        <w:rPr>
          <w:lang w:val="es-ES_tradnl"/>
        </w:rPr>
        <w:t>–</w:t>
      </w:r>
      <w:r w:rsidRPr="00660691">
        <w:rPr>
          <w:lang w:val="es-ES_tradnl"/>
        </w:rPr>
        <w:tab/>
      </w:r>
      <w:r w:rsidR="002C4ED0" w:rsidRPr="00660691">
        <w:rPr>
          <w:lang w:val="es-ES_tradnl"/>
        </w:rPr>
        <w:t>h</w:t>
      </w:r>
      <w:r w:rsidR="00C41A65" w:rsidRPr="00660691">
        <w:rPr>
          <w:lang w:val="es-ES_tradnl"/>
        </w:rPr>
        <w:t>erramienta en línea para la edición simultánea de documentos y las reuniones virtuales</w:t>
      </w:r>
      <w:r w:rsidR="009C7E12" w:rsidRPr="00660691">
        <w:rPr>
          <w:lang w:val="es-ES_tradnl"/>
        </w:rPr>
        <w:t>;</w:t>
      </w:r>
    </w:p>
    <w:p w14:paraId="77DC98CD" w14:textId="7B212C61" w:rsidR="002E361A" w:rsidRPr="00660691" w:rsidRDefault="002E361A" w:rsidP="002E361A">
      <w:pPr>
        <w:pStyle w:val="enumlev1"/>
        <w:rPr>
          <w:lang w:val="es-ES_tradnl"/>
        </w:rPr>
      </w:pPr>
      <w:r w:rsidRPr="00660691">
        <w:rPr>
          <w:lang w:val="es-ES_tradnl"/>
        </w:rPr>
        <w:lastRenderedPageBreak/>
        <w:t>–</w:t>
      </w:r>
      <w:r w:rsidRPr="00660691">
        <w:rPr>
          <w:lang w:val="es-ES_tradnl"/>
        </w:rPr>
        <w:tab/>
      </w:r>
      <w:r w:rsidR="002C4ED0" w:rsidRPr="00660691">
        <w:rPr>
          <w:lang w:val="es-ES_tradnl"/>
        </w:rPr>
        <w:t>h</w:t>
      </w:r>
      <w:r w:rsidR="00C41A65" w:rsidRPr="00660691">
        <w:rPr>
          <w:lang w:val="es-ES_tradnl"/>
        </w:rPr>
        <w:t>erramienta en línea para los seminarios web y las reuniones virtuales de las Comi</w:t>
      </w:r>
      <w:r w:rsidR="00C824EA" w:rsidRPr="00660691">
        <w:rPr>
          <w:lang w:val="es-ES_tradnl"/>
        </w:rPr>
        <w:t>si</w:t>
      </w:r>
      <w:r w:rsidR="00C41A65" w:rsidRPr="00660691">
        <w:rPr>
          <w:lang w:val="es-ES_tradnl"/>
        </w:rPr>
        <w:t xml:space="preserve">ones de Estudio </w:t>
      </w:r>
      <w:r w:rsidR="00535044" w:rsidRPr="00660691">
        <w:rPr>
          <w:lang w:val="es-ES_tradnl"/>
        </w:rPr>
        <w:t xml:space="preserve">del UIT-D </w:t>
      </w:r>
      <w:r w:rsidR="00C41A65" w:rsidRPr="00660691">
        <w:rPr>
          <w:lang w:val="es-ES_tradnl"/>
        </w:rPr>
        <w:t>y los RGQ</w:t>
      </w:r>
      <w:r w:rsidR="009C7E12" w:rsidRPr="00660691">
        <w:rPr>
          <w:lang w:val="es-ES_tradnl"/>
        </w:rPr>
        <w:t xml:space="preserve">, </w:t>
      </w:r>
      <w:r w:rsidR="00C41A65" w:rsidRPr="00660691">
        <w:rPr>
          <w:lang w:val="es-ES_tradnl"/>
        </w:rPr>
        <w:t>con directrices para los presidentes, colaboradores y participantes</w:t>
      </w:r>
      <w:r w:rsidR="009C7E12" w:rsidRPr="00660691">
        <w:rPr>
          <w:lang w:val="es-ES_tradnl"/>
        </w:rPr>
        <w:t>;</w:t>
      </w:r>
    </w:p>
    <w:p w14:paraId="54EE498E" w14:textId="08E30BDE" w:rsidR="002E361A" w:rsidRPr="00660691" w:rsidRDefault="002E361A" w:rsidP="002E361A">
      <w:pPr>
        <w:pStyle w:val="enumlev1"/>
        <w:rPr>
          <w:lang w:val="es-ES_tradnl"/>
        </w:rPr>
      </w:pPr>
      <w:r w:rsidRPr="00660691">
        <w:rPr>
          <w:lang w:val="es-ES_tradnl"/>
        </w:rPr>
        <w:t>–</w:t>
      </w:r>
      <w:r w:rsidRPr="00660691">
        <w:rPr>
          <w:lang w:val="es-ES_tradnl"/>
        </w:rPr>
        <w:tab/>
      </w:r>
      <w:r w:rsidR="002C4ED0" w:rsidRPr="00660691">
        <w:rPr>
          <w:lang w:val="es-ES_tradnl"/>
        </w:rPr>
        <w:t>p</w:t>
      </w:r>
      <w:r w:rsidR="00C41A65" w:rsidRPr="00660691">
        <w:rPr>
          <w:lang w:val="es-ES_tradnl"/>
        </w:rPr>
        <w:t>áginas web de las Comisiones de Estudio del UIT</w:t>
      </w:r>
      <w:r w:rsidR="009C7E12" w:rsidRPr="00660691">
        <w:rPr>
          <w:lang w:val="es-ES_tradnl"/>
        </w:rPr>
        <w:t xml:space="preserve">-D </w:t>
      </w:r>
      <w:r w:rsidR="00C824EA" w:rsidRPr="00660691">
        <w:rPr>
          <w:lang w:val="es-ES_tradnl"/>
        </w:rPr>
        <w:t>para un</w:t>
      </w:r>
      <w:r w:rsidR="00C41A65" w:rsidRPr="00660691">
        <w:rPr>
          <w:lang w:val="es-ES_tradnl"/>
        </w:rPr>
        <w:t xml:space="preserve"> acceso </w:t>
      </w:r>
      <w:r w:rsidR="00C824EA" w:rsidRPr="00660691">
        <w:rPr>
          <w:lang w:val="es-ES_tradnl"/>
        </w:rPr>
        <w:t xml:space="preserve">más sencillo </w:t>
      </w:r>
      <w:r w:rsidR="00C41A65" w:rsidRPr="00660691">
        <w:rPr>
          <w:lang w:val="es-ES_tradnl"/>
        </w:rPr>
        <w:t>y elementos visuales mejorados</w:t>
      </w:r>
      <w:r w:rsidR="009C7E12" w:rsidRPr="00660691">
        <w:rPr>
          <w:lang w:val="es-ES_tradnl"/>
        </w:rPr>
        <w:t>;</w:t>
      </w:r>
    </w:p>
    <w:p w14:paraId="09246810" w14:textId="02AEC2E0" w:rsidR="002E361A" w:rsidRPr="00660691" w:rsidRDefault="002E361A" w:rsidP="002E361A">
      <w:pPr>
        <w:pStyle w:val="enumlev1"/>
        <w:rPr>
          <w:lang w:val="es-ES_tradnl"/>
        </w:rPr>
      </w:pPr>
      <w:r w:rsidRPr="00660691">
        <w:rPr>
          <w:lang w:val="es-ES_tradnl"/>
        </w:rPr>
        <w:t>–</w:t>
      </w:r>
      <w:r w:rsidRPr="00660691">
        <w:rPr>
          <w:lang w:val="es-ES_tradnl"/>
        </w:rPr>
        <w:tab/>
      </w:r>
      <w:r w:rsidR="002C4ED0" w:rsidRPr="00660691">
        <w:rPr>
          <w:lang w:val="es-ES_tradnl"/>
        </w:rPr>
        <w:t>u</w:t>
      </w:r>
      <w:r w:rsidR="00C41A65" w:rsidRPr="00660691">
        <w:rPr>
          <w:lang w:val="es-ES_tradnl"/>
        </w:rPr>
        <w:t>na página principal nueva para las Comisiones de Estudio del UIT</w:t>
      </w:r>
      <w:r w:rsidR="009C7E12" w:rsidRPr="00660691">
        <w:rPr>
          <w:lang w:val="es-ES_tradnl"/>
        </w:rPr>
        <w:t>-</w:t>
      </w:r>
      <w:r w:rsidR="00C41A65" w:rsidRPr="00660691">
        <w:rPr>
          <w:lang w:val="es-ES_tradnl"/>
        </w:rPr>
        <w:t xml:space="preserve">D (con el </w:t>
      </w:r>
      <w:r w:rsidR="00C41A65" w:rsidRPr="00660691">
        <w:rPr>
          <w:i/>
          <w:lang w:val="es-ES_tradnl"/>
        </w:rPr>
        <w:t>software</w:t>
      </w:r>
      <w:r w:rsidR="00C41A65" w:rsidRPr="00660691">
        <w:rPr>
          <w:lang w:val="es-ES_tradnl"/>
        </w:rPr>
        <w:t xml:space="preserve"> habitual de la UIT</w:t>
      </w:r>
      <w:r w:rsidR="009C7E12" w:rsidRPr="00660691">
        <w:rPr>
          <w:lang w:val="es-ES_tradnl"/>
        </w:rPr>
        <w:t xml:space="preserve">) </w:t>
      </w:r>
      <w:r w:rsidR="00C41A65" w:rsidRPr="00660691">
        <w:rPr>
          <w:lang w:val="es-ES_tradnl"/>
        </w:rPr>
        <w:t>para unificar la experiencia de usuario en las páginas de la BDT</w:t>
      </w:r>
      <w:r w:rsidR="009C7E12" w:rsidRPr="00660691">
        <w:rPr>
          <w:lang w:val="es-ES_tradnl"/>
        </w:rPr>
        <w:t>;</w:t>
      </w:r>
    </w:p>
    <w:p w14:paraId="6EBE9EEB" w14:textId="42B08837" w:rsidR="002E361A" w:rsidRPr="00660691" w:rsidRDefault="002E361A" w:rsidP="002E361A">
      <w:pPr>
        <w:pStyle w:val="enumlev1"/>
        <w:rPr>
          <w:lang w:val="es-ES_tradnl"/>
        </w:rPr>
      </w:pPr>
      <w:r w:rsidRPr="00660691">
        <w:rPr>
          <w:lang w:val="es-ES_tradnl"/>
        </w:rPr>
        <w:t>–</w:t>
      </w:r>
      <w:r w:rsidRPr="00660691">
        <w:rPr>
          <w:lang w:val="es-ES_tradnl"/>
        </w:rPr>
        <w:tab/>
      </w:r>
      <w:r w:rsidR="002C4ED0" w:rsidRPr="00660691">
        <w:rPr>
          <w:lang w:val="es-ES_tradnl"/>
        </w:rPr>
        <w:t>s</w:t>
      </w:r>
      <w:r w:rsidR="00C41A65" w:rsidRPr="00660691">
        <w:rPr>
          <w:lang w:val="es-ES_tradnl"/>
        </w:rPr>
        <w:t xml:space="preserve">ubtítulos y chat público virtual </w:t>
      </w:r>
      <w:r w:rsidR="008F031F" w:rsidRPr="00660691">
        <w:rPr>
          <w:lang w:val="es-ES_tradnl"/>
        </w:rPr>
        <w:t>de las reunio</w:t>
      </w:r>
      <w:r w:rsidR="00C41A65" w:rsidRPr="00660691">
        <w:rPr>
          <w:lang w:val="es-ES_tradnl"/>
        </w:rPr>
        <w:t>n</w:t>
      </w:r>
      <w:r w:rsidR="008F031F" w:rsidRPr="00660691">
        <w:rPr>
          <w:lang w:val="es-ES_tradnl"/>
        </w:rPr>
        <w:t>e</w:t>
      </w:r>
      <w:r w:rsidR="00C41A65" w:rsidRPr="00660691">
        <w:rPr>
          <w:lang w:val="es-ES_tradnl"/>
        </w:rPr>
        <w:t>s de las C</w:t>
      </w:r>
      <w:r w:rsidR="008F031F" w:rsidRPr="00660691">
        <w:rPr>
          <w:lang w:val="es-ES_tradnl"/>
        </w:rPr>
        <w:t>o</w:t>
      </w:r>
      <w:r w:rsidR="00C41A65" w:rsidRPr="00660691">
        <w:rPr>
          <w:lang w:val="es-ES_tradnl"/>
        </w:rPr>
        <w:t>misiones de Estudio y los</w:t>
      </w:r>
      <w:r w:rsidR="00D618DB" w:rsidRPr="00660691">
        <w:rPr>
          <w:lang w:val="es-ES_tradnl"/>
        </w:rPr>
        <w:t> </w:t>
      </w:r>
      <w:r w:rsidR="00C41A65" w:rsidRPr="00660691">
        <w:rPr>
          <w:lang w:val="es-ES_tradnl"/>
        </w:rPr>
        <w:t>RG</w:t>
      </w:r>
      <w:r w:rsidR="00D618DB" w:rsidRPr="00660691">
        <w:rPr>
          <w:lang w:val="es-ES_tradnl"/>
        </w:rPr>
        <w:t>Q</w:t>
      </w:r>
      <w:r w:rsidR="00C41A65" w:rsidRPr="00660691">
        <w:rPr>
          <w:lang w:val="es-ES_tradnl"/>
        </w:rPr>
        <w:t xml:space="preserve"> disponibles como documentos </w:t>
      </w:r>
      <w:r w:rsidR="00091E0B" w:rsidRPr="00660691">
        <w:rPr>
          <w:lang w:val="es-ES_tradnl"/>
        </w:rPr>
        <w:t>administrativos</w:t>
      </w:r>
      <w:r w:rsidR="009C7E12" w:rsidRPr="00660691">
        <w:rPr>
          <w:lang w:val="es-ES_tradnl"/>
        </w:rPr>
        <w:t>;</w:t>
      </w:r>
    </w:p>
    <w:p w14:paraId="32A9B572" w14:textId="5ED82A07" w:rsidR="002E361A" w:rsidRPr="00660691" w:rsidRDefault="002E361A" w:rsidP="002E361A">
      <w:pPr>
        <w:pStyle w:val="enumlev1"/>
        <w:rPr>
          <w:lang w:val="es-ES_tradnl"/>
        </w:rPr>
      </w:pPr>
      <w:r w:rsidRPr="00660691">
        <w:rPr>
          <w:lang w:val="es-ES_tradnl"/>
        </w:rPr>
        <w:t>–</w:t>
      </w:r>
      <w:r w:rsidRPr="00660691">
        <w:rPr>
          <w:lang w:val="es-ES_tradnl"/>
        </w:rPr>
        <w:tab/>
      </w:r>
      <w:r w:rsidR="002C4ED0" w:rsidRPr="00660691">
        <w:rPr>
          <w:lang w:val="es-ES_tradnl"/>
        </w:rPr>
        <w:t>u</w:t>
      </w:r>
      <w:r w:rsidR="00C41A65" w:rsidRPr="00660691">
        <w:rPr>
          <w:lang w:val="es-ES_tradnl"/>
        </w:rPr>
        <w:t xml:space="preserve">n mapa mundial de las contribuciones presentadas por Miembros </w:t>
      </w:r>
      <w:r w:rsidR="00091E0B" w:rsidRPr="00660691">
        <w:rPr>
          <w:lang w:val="es-ES_tradnl"/>
        </w:rPr>
        <w:t xml:space="preserve">de Sector </w:t>
      </w:r>
      <w:r w:rsidR="00C41A65" w:rsidRPr="00660691">
        <w:rPr>
          <w:lang w:val="es-ES_tradnl"/>
        </w:rPr>
        <w:t xml:space="preserve">del UIT-D con visualización de datos basada en una herramienta de creación de tableros en línea </w:t>
      </w:r>
      <w:r w:rsidR="009C7E12" w:rsidRPr="00660691">
        <w:rPr>
          <w:lang w:val="es-ES_tradnl"/>
        </w:rPr>
        <w:t>(</w:t>
      </w:r>
      <w:r w:rsidR="00C41A65" w:rsidRPr="00660691">
        <w:rPr>
          <w:lang w:val="es-ES_tradnl"/>
        </w:rPr>
        <w:t>en desarrollo);</w:t>
      </w:r>
    </w:p>
    <w:p w14:paraId="0957DCEB" w14:textId="1AA65576" w:rsidR="009C7E12" w:rsidRPr="00660691" w:rsidRDefault="002E361A" w:rsidP="002E361A">
      <w:pPr>
        <w:pStyle w:val="enumlev1"/>
        <w:rPr>
          <w:lang w:val="es-ES_tradnl"/>
        </w:rPr>
      </w:pPr>
      <w:r w:rsidRPr="00660691">
        <w:rPr>
          <w:lang w:val="es-ES_tradnl"/>
        </w:rPr>
        <w:t>–</w:t>
      </w:r>
      <w:r w:rsidRPr="00660691">
        <w:rPr>
          <w:lang w:val="es-ES_tradnl"/>
        </w:rPr>
        <w:tab/>
      </w:r>
      <w:r w:rsidR="002C4ED0" w:rsidRPr="00660691">
        <w:rPr>
          <w:lang w:val="es-ES_tradnl"/>
        </w:rPr>
        <w:t>c</w:t>
      </w:r>
      <w:r w:rsidR="00C41A65" w:rsidRPr="00660691">
        <w:rPr>
          <w:lang w:val="es-ES_tradnl"/>
        </w:rPr>
        <w:t xml:space="preserve">lips de vídeo y redes sociales para difundir información sobre los informes </w:t>
      </w:r>
      <w:r w:rsidR="00972F16" w:rsidRPr="00660691">
        <w:rPr>
          <w:lang w:val="es-ES_tradnl"/>
        </w:rPr>
        <w:t>de resultados finales</w:t>
      </w:r>
      <w:r w:rsidR="009C7E12" w:rsidRPr="00660691">
        <w:rPr>
          <w:lang w:val="es-ES_tradnl"/>
        </w:rPr>
        <w:t>.</w:t>
      </w:r>
    </w:p>
    <w:p w14:paraId="0AC2CB29" w14:textId="01423284" w:rsidR="009C7E12" w:rsidRPr="00660691" w:rsidRDefault="00085E54" w:rsidP="00D618DB">
      <w:pPr>
        <w:rPr>
          <w:lang w:val="es-ES_tradnl"/>
        </w:rPr>
      </w:pPr>
      <w:r w:rsidRPr="00660691">
        <w:rPr>
          <w:lang w:val="es-ES_tradnl"/>
        </w:rPr>
        <w:t xml:space="preserve">El </w:t>
      </w:r>
      <w:r w:rsidRPr="00660691">
        <w:rPr>
          <w:b/>
          <w:bCs/>
          <w:lang w:val="es-ES_tradnl"/>
        </w:rPr>
        <w:t>equipo de innovación BDT</w:t>
      </w:r>
      <w:r w:rsidRPr="00660691">
        <w:rPr>
          <w:lang w:val="es-ES_tradnl"/>
        </w:rPr>
        <w:t xml:space="preserve"> presentó el Documento </w:t>
      </w:r>
      <w:hyperlink r:id="rId39" w:history="1">
        <w:r w:rsidRPr="00660691">
          <w:rPr>
            <w:rStyle w:val="Hyperlink"/>
            <w:lang w:val="es-ES_tradnl"/>
          </w:rPr>
          <w:t>1/200</w:t>
        </w:r>
      </w:hyperlink>
      <w:r w:rsidR="00A65965" w:rsidRPr="00660691">
        <w:rPr>
          <w:rStyle w:val="Hyperlink"/>
          <w:lang w:val="es-ES_tradnl"/>
        </w:rPr>
        <w:t>,</w:t>
      </w:r>
      <w:r w:rsidRPr="00660691">
        <w:rPr>
          <w:lang w:val="es-ES_tradnl"/>
        </w:rPr>
        <w:t xml:space="preserve"> que comparte información de los trabajos del Programa de Innovación de la BDT destinada a "fortalecer la capacidad de los miembros de integrar las innovaciones de TIC en el programa de desarrollo nacional" y "desarrollar estrategias que promuevan iniciativas de innovación, incluso mediante asociaciones públicas, privadas y público-privadas"</w:t>
      </w:r>
      <w:r w:rsidR="008F031F" w:rsidRPr="00660691">
        <w:rPr>
          <w:lang w:val="es-ES_tradnl"/>
        </w:rPr>
        <w:t xml:space="preserve">. </w:t>
      </w:r>
      <w:r w:rsidRPr="00660691">
        <w:rPr>
          <w:lang w:val="es-ES_tradnl"/>
        </w:rPr>
        <w:t>También se destacan las estrategias de innovación y las acciones emprendidas en el Programa de Innovación para apoyar a las Comisiones de Estudio del</w:t>
      </w:r>
      <w:r w:rsidR="00D618DB" w:rsidRPr="00660691">
        <w:rPr>
          <w:lang w:val="es-ES_tradnl"/>
        </w:rPr>
        <w:t> </w:t>
      </w:r>
      <w:r w:rsidRPr="00660691">
        <w:rPr>
          <w:lang w:val="es-ES_tradnl"/>
        </w:rPr>
        <w:t>UIT-D</w:t>
      </w:r>
      <w:r w:rsidR="009C7E12" w:rsidRPr="00660691">
        <w:rPr>
          <w:lang w:val="es-ES_tradnl"/>
        </w:rPr>
        <w:t>.</w:t>
      </w:r>
    </w:p>
    <w:p w14:paraId="272E20E8" w14:textId="265E07EF" w:rsidR="00EC14DC" w:rsidRPr="00660691" w:rsidRDefault="002E361A" w:rsidP="002E361A">
      <w:pPr>
        <w:pStyle w:val="Heading2"/>
        <w:rPr>
          <w:lang w:val="es-ES_tradnl"/>
        </w:rPr>
      </w:pPr>
      <w:r w:rsidRPr="00660691">
        <w:rPr>
          <w:lang w:val="es-ES_tradnl"/>
        </w:rPr>
        <w:t>2.3</w:t>
      </w:r>
      <w:r w:rsidRPr="00660691">
        <w:rPr>
          <w:lang w:val="es-ES_tradnl"/>
        </w:rPr>
        <w:tab/>
      </w:r>
      <w:r w:rsidR="005C60DB" w:rsidRPr="00660691">
        <w:rPr>
          <w:lang w:val="es-ES_tradnl"/>
        </w:rPr>
        <w:t>Adapt</w:t>
      </w:r>
      <w:r w:rsidR="00EE633A" w:rsidRPr="00660691">
        <w:rPr>
          <w:lang w:val="es-ES_tradnl"/>
        </w:rPr>
        <w:t>ación a la situación de la COVID-19</w:t>
      </w:r>
    </w:p>
    <w:p w14:paraId="6D6F053C" w14:textId="396E0D8D" w:rsidR="00EE633A" w:rsidRPr="00660691" w:rsidRDefault="00EC14DC" w:rsidP="00244C73">
      <w:pPr>
        <w:rPr>
          <w:lang w:val="es-ES_tradnl"/>
        </w:rPr>
      </w:pPr>
      <w:r w:rsidRPr="00660691">
        <w:rPr>
          <w:lang w:val="es-ES_tradnl"/>
        </w:rPr>
        <w:t xml:space="preserve">Dada la situación creada por la COVID-19 desde marzo de 2020, se han celebrado reuniones de trabajo adicionales del equipo de dirección en línea (utilizando </w:t>
      </w:r>
      <w:r w:rsidR="00A65965" w:rsidRPr="00660691">
        <w:rPr>
          <w:lang w:val="es-ES_tradnl"/>
        </w:rPr>
        <w:t xml:space="preserve">Microsoft </w:t>
      </w:r>
      <w:r w:rsidRPr="00660691">
        <w:rPr>
          <w:lang w:val="es-ES_tradnl"/>
        </w:rPr>
        <w:t>Teams) para impulsar los preparativos de la primera reuni</w:t>
      </w:r>
      <w:r w:rsidR="00EE633A" w:rsidRPr="00660691">
        <w:rPr>
          <w:lang w:val="es-ES_tradnl"/>
        </w:rPr>
        <w:t>ón</w:t>
      </w:r>
      <w:r w:rsidRPr="00660691">
        <w:rPr>
          <w:lang w:val="es-ES_tradnl"/>
        </w:rPr>
        <w:t xml:space="preserve"> virtual </w:t>
      </w:r>
      <w:r w:rsidR="00EE633A" w:rsidRPr="00660691">
        <w:rPr>
          <w:lang w:val="es-ES_tradnl"/>
        </w:rPr>
        <w:t>de</w:t>
      </w:r>
      <w:r w:rsidR="00783CB1" w:rsidRPr="00660691">
        <w:rPr>
          <w:lang w:val="es-ES_tradnl"/>
        </w:rPr>
        <w:t xml:space="preserve"> Grupo</w:t>
      </w:r>
      <w:r w:rsidR="00947637" w:rsidRPr="00660691">
        <w:rPr>
          <w:lang w:val="es-ES_tradnl"/>
        </w:rPr>
        <w:t>s</w:t>
      </w:r>
      <w:r w:rsidR="00783CB1" w:rsidRPr="00660691">
        <w:rPr>
          <w:lang w:val="es-ES_tradnl"/>
        </w:rPr>
        <w:t xml:space="preserve"> de Relator de</w:t>
      </w:r>
      <w:r w:rsidR="00EE633A" w:rsidRPr="00660691">
        <w:rPr>
          <w:lang w:val="es-ES_tradnl"/>
        </w:rPr>
        <w:t xml:space="preserve"> la CE 1 del UIT-D, celebrada entre el 21</w:t>
      </w:r>
      <w:r w:rsidR="00F82211" w:rsidRPr="00660691">
        <w:rPr>
          <w:lang w:val="es-ES_tradnl"/>
        </w:rPr>
        <w:t> </w:t>
      </w:r>
      <w:r w:rsidR="00EE633A" w:rsidRPr="00660691">
        <w:rPr>
          <w:lang w:val="es-ES_tradnl"/>
        </w:rPr>
        <w:t>de septiembre y el 2 de octubre de 2020</w:t>
      </w:r>
      <w:r w:rsidRPr="00660691">
        <w:rPr>
          <w:lang w:val="es-ES_tradnl"/>
        </w:rPr>
        <w:t>.</w:t>
      </w:r>
    </w:p>
    <w:p w14:paraId="2FB13774" w14:textId="685C3F02" w:rsidR="00EC14DC" w:rsidRPr="00660691" w:rsidRDefault="00EE633A" w:rsidP="00244C73">
      <w:pPr>
        <w:rPr>
          <w:lang w:val="es-ES_tradnl"/>
        </w:rPr>
      </w:pPr>
      <w:r w:rsidRPr="00660691">
        <w:rPr>
          <w:lang w:val="es-ES_tradnl"/>
        </w:rPr>
        <w:t xml:space="preserve">Ante la imposibilidad de realizar talleres para recopilar </w:t>
      </w:r>
      <w:r w:rsidR="008F031F" w:rsidRPr="00660691">
        <w:rPr>
          <w:lang w:val="es-ES_tradnl"/>
        </w:rPr>
        <w:t>las aporta</w:t>
      </w:r>
      <w:r w:rsidRPr="00660691">
        <w:rPr>
          <w:lang w:val="es-ES_tradnl"/>
        </w:rPr>
        <w:t>ciones necesarias para completar los informes</w:t>
      </w:r>
      <w:r w:rsidR="00972F16" w:rsidRPr="00660691">
        <w:rPr>
          <w:lang w:val="es-ES_tradnl"/>
        </w:rPr>
        <w:t xml:space="preserve"> de resultados</w:t>
      </w:r>
      <w:r w:rsidRPr="00660691">
        <w:rPr>
          <w:lang w:val="es-ES_tradnl"/>
        </w:rPr>
        <w:t xml:space="preserve"> finales de la Cuestiones d</w:t>
      </w:r>
      <w:r w:rsidR="008F031F" w:rsidRPr="00660691">
        <w:rPr>
          <w:lang w:val="es-ES_tradnl"/>
        </w:rPr>
        <w:t>e</w:t>
      </w:r>
      <w:r w:rsidRPr="00660691">
        <w:rPr>
          <w:lang w:val="es-ES_tradnl"/>
        </w:rPr>
        <w:t xml:space="preserve"> la CE 1 del UIT-D, se celebraron seis seminarios web entre mayo y julio de 2020 a través de la plataforma Zoom. </w:t>
      </w:r>
      <w:r w:rsidR="00EC14DC" w:rsidRPr="00660691">
        <w:rPr>
          <w:lang w:val="es-ES_tradnl"/>
        </w:rPr>
        <w:t xml:space="preserve">El escenario virtual se utilizó satisfactoriamente y los subtítulos ya son norma habitual de todas las reuniones. Los subtítulos sin procesar y el texto del chat en línea </w:t>
      </w:r>
      <w:r w:rsidR="00783CB1" w:rsidRPr="00660691">
        <w:rPr>
          <w:lang w:val="es-ES_tradnl"/>
        </w:rPr>
        <w:t xml:space="preserve">de las reuniones </w:t>
      </w:r>
      <w:r w:rsidR="00EC14DC" w:rsidRPr="00660691">
        <w:rPr>
          <w:lang w:val="es-ES_tradnl"/>
        </w:rPr>
        <w:t xml:space="preserve">se incluyeron en el documento </w:t>
      </w:r>
      <w:r w:rsidR="00783CB1" w:rsidRPr="00660691">
        <w:rPr>
          <w:lang w:val="es-ES_tradnl"/>
        </w:rPr>
        <w:t xml:space="preserve">administrativo </w:t>
      </w:r>
      <w:r w:rsidR="00EC14DC" w:rsidRPr="00660691">
        <w:rPr>
          <w:lang w:val="es-ES_tradnl"/>
        </w:rPr>
        <w:t xml:space="preserve">de cada reunión que se publicó en el plazo de dos días. Estos documentos fueron de gran utilidad como referencia/cotejo y en la elaboración de informes. Se invitó a los participantes inscritos a ensayar las sesiones antes de las reuniones </w:t>
      </w:r>
      <w:r w:rsidR="00783CB1" w:rsidRPr="00660691">
        <w:rPr>
          <w:lang w:val="es-ES_tradnl"/>
        </w:rPr>
        <w:t xml:space="preserve">en línea </w:t>
      </w:r>
      <w:r w:rsidR="00EC14DC" w:rsidRPr="00660691">
        <w:rPr>
          <w:lang w:val="es-ES_tradnl"/>
        </w:rPr>
        <w:t xml:space="preserve">y se les facilitaron directrices para mayor eficacia de su participación. También se </w:t>
      </w:r>
      <w:r w:rsidR="005910E3" w:rsidRPr="00660691">
        <w:rPr>
          <w:lang w:val="es-ES_tradnl"/>
        </w:rPr>
        <w:t xml:space="preserve">preparó </w:t>
      </w:r>
      <w:r w:rsidR="00EC14DC" w:rsidRPr="00660691">
        <w:rPr>
          <w:lang w:val="es-ES_tradnl"/>
        </w:rPr>
        <w:t>una versión de dichas directrices para los colaboradores (que intervi</w:t>
      </w:r>
      <w:r w:rsidR="005D7E94" w:rsidRPr="00660691">
        <w:rPr>
          <w:lang w:val="es-ES_tradnl"/>
        </w:rPr>
        <w:t>enen</w:t>
      </w:r>
      <w:r w:rsidR="00EC14DC" w:rsidRPr="00660691">
        <w:rPr>
          <w:lang w:val="es-ES_tradnl"/>
        </w:rPr>
        <w:t xml:space="preserve"> en línea) y para los presidentes de las reuniones en línea (en las que es imprescindible </w:t>
      </w:r>
      <w:r w:rsidR="005910E3" w:rsidRPr="00660691">
        <w:rPr>
          <w:lang w:val="es-ES_tradnl"/>
        </w:rPr>
        <w:t>que las intervenciones sean claras y breves</w:t>
      </w:r>
      <w:r w:rsidR="00EC14DC" w:rsidRPr="00660691">
        <w:rPr>
          <w:lang w:val="es-ES_tradnl"/>
        </w:rPr>
        <w:t>).</w:t>
      </w:r>
    </w:p>
    <w:p w14:paraId="26333E5D" w14:textId="18373FC6" w:rsidR="005C60DB" w:rsidRPr="00660691" w:rsidRDefault="00167496" w:rsidP="00244C73">
      <w:pPr>
        <w:rPr>
          <w:lang w:val="es-ES_tradnl"/>
        </w:rPr>
      </w:pPr>
      <w:r w:rsidRPr="00660691">
        <w:rPr>
          <w:lang w:val="es-ES_tradnl"/>
        </w:rPr>
        <w:t>Con el aprendizaje obtenido en la</w:t>
      </w:r>
      <w:r w:rsidR="002E7CC7" w:rsidRPr="00660691">
        <w:rPr>
          <w:lang w:val="es-ES_tradnl"/>
        </w:rPr>
        <w:t xml:space="preserve"> primera</w:t>
      </w:r>
      <w:r w:rsidRPr="00660691">
        <w:rPr>
          <w:lang w:val="es-ES_tradnl"/>
        </w:rPr>
        <w:t xml:space="preserve"> reuni</w:t>
      </w:r>
      <w:r w:rsidR="002E7CC7" w:rsidRPr="00660691">
        <w:rPr>
          <w:lang w:val="es-ES_tradnl"/>
        </w:rPr>
        <w:t>ón</w:t>
      </w:r>
      <w:r w:rsidRPr="00660691">
        <w:rPr>
          <w:lang w:val="es-ES_tradnl"/>
        </w:rPr>
        <w:t xml:space="preserve"> </w:t>
      </w:r>
      <w:r w:rsidR="002E7CC7" w:rsidRPr="00660691">
        <w:rPr>
          <w:lang w:val="es-ES_tradnl"/>
        </w:rPr>
        <w:t xml:space="preserve">virtual </w:t>
      </w:r>
      <w:r w:rsidRPr="00660691">
        <w:rPr>
          <w:lang w:val="es-ES_tradnl"/>
        </w:rPr>
        <w:t>de los RGQ y habida cuenta de la situ</w:t>
      </w:r>
      <w:r w:rsidR="008F031F" w:rsidRPr="00660691">
        <w:rPr>
          <w:lang w:val="es-ES_tradnl"/>
        </w:rPr>
        <w:t>ación de la COVID-19 que continú</w:t>
      </w:r>
      <w:r w:rsidRPr="00660691">
        <w:rPr>
          <w:lang w:val="es-ES_tradnl"/>
        </w:rPr>
        <w:t>a vigente, las reuniones siguientes fueron virtuales</w:t>
      </w:r>
      <w:r w:rsidR="008F031F" w:rsidRPr="00660691">
        <w:rPr>
          <w:lang w:val="es-ES_tradnl"/>
        </w:rPr>
        <w:t>:</w:t>
      </w:r>
      <w:r w:rsidR="005C60DB" w:rsidRPr="00660691">
        <w:rPr>
          <w:lang w:val="es-ES_tradnl"/>
        </w:rPr>
        <w:t xml:space="preserve"> </w:t>
      </w:r>
      <w:r w:rsidRPr="00660691">
        <w:rPr>
          <w:lang w:val="es-ES_tradnl"/>
        </w:rPr>
        <w:t xml:space="preserve">las reuniones oficiosas de los </w:t>
      </w:r>
      <w:r w:rsidR="002E7CC7" w:rsidRPr="00660691">
        <w:rPr>
          <w:lang w:val="es-ES_tradnl"/>
        </w:rPr>
        <w:t xml:space="preserve">Grupos de Relator </w:t>
      </w:r>
      <w:r w:rsidRPr="00660691">
        <w:rPr>
          <w:lang w:val="es-ES_tradnl"/>
        </w:rPr>
        <w:t>de la CE 1 del</w:t>
      </w:r>
      <w:r w:rsidR="00F82211" w:rsidRPr="00660691">
        <w:rPr>
          <w:lang w:val="es-ES_tradnl"/>
        </w:rPr>
        <w:t> </w:t>
      </w:r>
      <w:r w:rsidRPr="00660691">
        <w:rPr>
          <w:lang w:val="es-ES_tradnl"/>
        </w:rPr>
        <w:t xml:space="preserve">UIT-D, del </w:t>
      </w:r>
      <w:r w:rsidR="005C60DB" w:rsidRPr="00660691">
        <w:rPr>
          <w:lang w:val="es-ES_tradnl"/>
        </w:rPr>
        <w:t xml:space="preserve">1 </w:t>
      </w:r>
      <w:r w:rsidRPr="00660691">
        <w:rPr>
          <w:lang w:val="es-ES_tradnl"/>
        </w:rPr>
        <w:t xml:space="preserve">al </w:t>
      </w:r>
      <w:r w:rsidR="005C60DB" w:rsidRPr="00660691">
        <w:rPr>
          <w:lang w:val="es-ES_tradnl"/>
        </w:rPr>
        <w:t xml:space="preserve">5 </w:t>
      </w:r>
      <w:r w:rsidRPr="00660691">
        <w:rPr>
          <w:lang w:val="es-ES_tradnl"/>
        </w:rPr>
        <w:t xml:space="preserve">de marzo de </w:t>
      </w:r>
      <w:r w:rsidR="005C60DB" w:rsidRPr="00660691">
        <w:rPr>
          <w:lang w:val="es-ES_tradnl"/>
        </w:rPr>
        <w:t>2021</w:t>
      </w:r>
      <w:r w:rsidRPr="00660691">
        <w:rPr>
          <w:lang w:val="es-ES_tradnl"/>
        </w:rPr>
        <w:t>;</w:t>
      </w:r>
      <w:r w:rsidR="005C60DB" w:rsidRPr="00660691">
        <w:rPr>
          <w:lang w:val="es-ES_tradnl"/>
        </w:rPr>
        <w:t xml:space="preserve"> </w:t>
      </w:r>
      <w:r w:rsidRPr="00660691">
        <w:rPr>
          <w:lang w:val="es-ES_tradnl"/>
        </w:rPr>
        <w:t xml:space="preserve">la cuarta reunión de la CE 1 del UIT-D, del </w:t>
      </w:r>
      <w:r w:rsidR="005C60DB" w:rsidRPr="00660691">
        <w:rPr>
          <w:lang w:val="es-ES_tradnl"/>
        </w:rPr>
        <w:t xml:space="preserve">22 </w:t>
      </w:r>
      <w:r w:rsidRPr="00660691">
        <w:rPr>
          <w:lang w:val="es-ES_tradnl"/>
        </w:rPr>
        <w:t xml:space="preserve">al </w:t>
      </w:r>
      <w:r w:rsidR="005C60DB" w:rsidRPr="00660691">
        <w:rPr>
          <w:lang w:val="es-ES_tradnl"/>
        </w:rPr>
        <w:t xml:space="preserve">26 </w:t>
      </w:r>
      <w:r w:rsidRPr="00660691">
        <w:rPr>
          <w:lang w:val="es-ES_tradnl"/>
        </w:rPr>
        <w:t xml:space="preserve">de marzo de </w:t>
      </w:r>
      <w:r w:rsidR="005C60DB" w:rsidRPr="00660691">
        <w:rPr>
          <w:lang w:val="es-ES_tradnl"/>
        </w:rPr>
        <w:t>2021</w:t>
      </w:r>
      <w:r w:rsidRPr="00660691">
        <w:rPr>
          <w:lang w:val="es-ES_tradnl"/>
        </w:rPr>
        <w:t>;</w:t>
      </w:r>
      <w:r w:rsidR="005C60DB" w:rsidRPr="00660691">
        <w:rPr>
          <w:lang w:val="es-ES_tradnl"/>
        </w:rPr>
        <w:t xml:space="preserve"> </w:t>
      </w:r>
      <w:r w:rsidRPr="00660691">
        <w:rPr>
          <w:color w:val="000000"/>
          <w:lang w:val="es-ES_tradnl"/>
        </w:rPr>
        <w:t xml:space="preserve">una reunión plenaria conjunta </w:t>
      </w:r>
      <w:r w:rsidR="002E7CC7" w:rsidRPr="00660691">
        <w:rPr>
          <w:color w:val="000000"/>
          <w:lang w:val="es-ES_tradnl"/>
        </w:rPr>
        <w:t>del UIT-D (CE </w:t>
      </w:r>
      <w:r w:rsidRPr="00660691">
        <w:rPr>
          <w:color w:val="000000"/>
          <w:lang w:val="es-ES_tradnl"/>
        </w:rPr>
        <w:t>1 y</w:t>
      </w:r>
      <w:r w:rsidR="002E7CC7" w:rsidRPr="00660691">
        <w:rPr>
          <w:color w:val="000000"/>
          <w:lang w:val="es-ES_tradnl"/>
        </w:rPr>
        <w:t> </w:t>
      </w:r>
      <w:r w:rsidRPr="00660691">
        <w:rPr>
          <w:color w:val="000000"/>
          <w:lang w:val="es-ES_tradnl"/>
        </w:rPr>
        <w:t>2</w:t>
      </w:r>
      <w:r w:rsidR="002E7CC7" w:rsidRPr="00660691">
        <w:rPr>
          <w:color w:val="000000"/>
          <w:lang w:val="es-ES_tradnl"/>
        </w:rPr>
        <w:t>)</w:t>
      </w:r>
      <w:r w:rsidRPr="00660691">
        <w:rPr>
          <w:lang w:val="es-ES_tradnl"/>
        </w:rPr>
        <w:t>, del</w:t>
      </w:r>
      <w:r w:rsidR="00F82211" w:rsidRPr="00660691">
        <w:rPr>
          <w:lang w:val="es-ES_tradnl"/>
        </w:rPr>
        <w:t> </w:t>
      </w:r>
      <w:r w:rsidR="005C60DB" w:rsidRPr="00660691">
        <w:rPr>
          <w:lang w:val="es-ES_tradnl"/>
        </w:rPr>
        <w:t>31</w:t>
      </w:r>
      <w:r w:rsidR="00F82211" w:rsidRPr="00660691">
        <w:rPr>
          <w:lang w:val="es-ES_tradnl"/>
        </w:rPr>
        <w:t> </w:t>
      </w:r>
      <w:r w:rsidRPr="00660691">
        <w:rPr>
          <w:lang w:val="es-ES_tradnl"/>
        </w:rPr>
        <w:t>de marzo al</w:t>
      </w:r>
      <w:r w:rsidR="005C60DB" w:rsidRPr="00660691">
        <w:rPr>
          <w:lang w:val="es-ES_tradnl"/>
        </w:rPr>
        <w:t xml:space="preserve"> 1</w:t>
      </w:r>
      <w:r w:rsidR="005C60DB" w:rsidRPr="00660691">
        <w:rPr>
          <w:vertAlign w:val="superscript"/>
          <w:lang w:val="es-ES_tradnl"/>
        </w:rPr>
        <w:t xml:space="preserve"> </w:t>
      </w:r>
      <w:r w:rsidRPr="00660691">
        <w:rPr>
          <w:lang w:val="es-ES_tradnl"/>
        </w:rPr>
        <w:t xml:space="preserve">de abril de </w:t>
      </w:r>
      <w:r w:rsidR="005C60DB" w:rsidRPr="00660691">
        <w:rPr>
          <w:lang w:val="es-ES_tradnl"/>
        </w:rPr>
        <w:t>2021</w:t>
      </w:r>
      <w:r w:rsidRPr="00660691">
        <w:rPr>
          <w:lang w:val="es-ES_tradnl"/>
        </w:rPr>
        <w:t xml:space="preserve">; así como otra reunión plenaria y de los RGQ, del </w:t>
      </w:r>
      <w:r w:rsidR="005C60DB" w:rsidRPr="00660691">
        <w:rPr>
          <w:lang w:val="es-ES_tradnl"/>
        </w:rPr>
        <w:t>11</w:t>
      </w:r>
      <w:r w:rsidRPr="00660691">
        <w:rPr>
          <w:lang w:val="es-ES_tradnl"/>
        </w:rPr>
        <w:t xml:space="preserve"> al </w:t>
      </w:r>
      <w:r w:rsidR="005C60DB" w:rsidRPr="00660691">
        <w:rPr>
          <w:lang w:val="es-ES_tradnl"/>
        </w:rPr>
        <w:t xml:space="preserve">15 </w:t>
      </w:r>
      <w:r w:rsidRPr="00660691">
        <w:rPr>
          <w:lang w:val="es-ES_tradnl"/>
        </w:rPr>
        <w:t xml:space="preserve">de octubre de </w:t>
      </w:r>
      <w:r w:rsidR="005C60DB" w:rsidRPr="00660691">
        <w:rPr>
          <w:lang w:val="es-ES_tradnl"/>
        </w:rPr>
        <w:t xml:space="preserve">2021. </w:t>
      </w:r>
      <w:r w:rsidRPr="00660691">
        <w:rPr>
          <w:lang w:val="es-ES_tradnl"/>
        </w:rPr>
        <w:t xml:space="preserve">Se valoró y alabó en gran medida que la reunión virtual de </w:t>
      </w:r>
      <w:r w:rsidRPr="00660691">
        <w:rPr>
          <w:lang w:val="es-ES_tradnl"/>
        </w:rPr>
        <w:lastRenderedPageBreak/>
        <w:t xml:space="preserve">los RGQ del </w:t>
      </w:r>
      <w:r w:rsidR="005C60DB" w:rsidRPr="00660691">
        <w:rPr>
          <w:lang w:val="es-ES_tradnl"/>
        </w:rPr>
        <w:t xml:space="preserve">14 </w:t>
      </w:r>
      <w:r w:rsidRPr="00660691">
        <w:rPr>
          <w:lang w:val="es-ES_tradnl"/>
        </w:rPr>
        <w:t xml:space="preserve">de octubre de </w:t>
      </w:r>
      <w:r w:rsidR="005C60DB" w:rsidRPr="00660691">
        <w:rPr>
          <w:lang w:val="es-ES_tradnl"/>
        </w:rPr>
        <w:t xml:space="preserve">2021 </w:t>
      </w:r>
      <w:r w:rsidRPr="00660691">
        <w:rPr>
          <w:lang w:val="es-ES_tradnl"/>
        </w:rPr>
        <w:t>fuera la primera reuni</w:t>
      </w:r>
      <w:r w:rsidR="007E4A64" w:rsidRPr="00660691">
        <w:rPr>
          <w:lang w:val="es-ES_tradnl"/>
        </w:rPr>
        <w:t>ó</w:t>
      </w:r>
      <w:r w:rsidRPr="00660691">
        <w:rPr>
          <w:lang w:val="es-ES_tradnl"/>
        </w:rPr>
        <w:t>n de Comisiones de Estudio del UIT-D en ofrecer interpretación en lengua de señas internacional</w:t>
      </w:r>
      <w:r w:rsidR="005C60DB" w:rsidRPr="00660691">
        <w:rPr>
          <w:lang w:val="es-ES_tradnl"/>
        </w:rPr>
        <w:t>.</w:t>
      </w:r>
    </w:p>
    <w:p w14:paraId="50B88A4D" w14:textId="006314B3" w:rsidR="00176025" w:rsidRPr="00660691" w:rsidRDefault="00176025" w:rsidP="00244C73">
      <w:pPr>
        <w:pStyle w:val="Heading1"/>
        <w:rPr>
          <w:lang w:val="es-ES_tradnl"/>
        </w:rPr>
      </w:pPr>
      <w:r w:rsidRPr="00660691">
        <w:rPr>
          <w:lang w:val="es-ES_tradnl"/>
        </w:rPr>
        <w:t>3</w:t>
      </w:r>
      <w:r w:rsidRPr="00660691">
        <w:rPr>
          <w:lang w:val="es-ES_tradnl"/>
        </w:rPr>
        <w:tab/>
      </w:r>
      <w:r w:rsidR="00C45F39" w:rsidRPr="00660691">
        <w:rPr>
          <w:lang w:val="es-ES_tradnl"/>
        </w:rPr>
        <w:t>Reuniones</w:t>
      </w:r>
    </w:p>
    <w:p w14:paraId="529E82F7" w14:textId="67D4D8E0" w:rsidR="00176025" w:rsidRPr="00660691" w:rsidRDefault="00176025" w:rsidP="00244C73">
      <w:pPr>
        <w:pStyle w:val="Heading2"/>
        <w:rPr>
          <w:lang w:val="es-ES_tradnl"/>
        </w:rPr>
      </w:pPr>
      <w:r w:rsidRPr="00660691">
        <w:rPr>
          <w:lang w:val="es-ES_tradnl"/>
        </w:rPr>
        <w:t>3.1</w:t>
      </w:r>
      <w:r w:rsidRPr="00660691">
        <w:rPr>
          <w:lang w:val="es-ES_tradnl"/>
        </w:rPr>
        <w:tab/>
      </w:r>
      <w:r w:rsidR="00C45F39" w:rsidRPr="00660691">
        <w:rPr>
          <w:lang w:val="es-ES_tradnl"/>
        </w:rPr>
        <w:t>Reuniones del equipo de dirección</w:t>
      </w:r>
    </w:p>
    <w:p w14:paraId="307D9DC7" w14:textId="1289B56E" w:rsidR="00176025" w:rsidRPr="00660691" w:rsidRDefault="00C45F39" w:rsidP="00244C73">
      <w:pPr>
        <w:rPr>
          <w:lang w:val="es-ES_tradnl"/>
        </w:rPr>
      </w:pPr>
      <w:r w:rsidRPr="00660691">
        <w:rPr>
          <w:lang w:val="es-ES_tradnl"/>
        </w:rPr>
        <w:t xml:space="preserve">Tras el nombramiento en la CMDT en </w:t>
      </w:r>
      <w:r w:rsidR="00DD05A7" w:rsidRPr="00660691">
        <w:rPr>
          <w:lang w:val="es-ES_tradnl"/>
        </w:rPr>
        <w:t xml:space="preserve">Buenos Aires </w:t>
      </w:r>
      <w:r w:rsidRPr="00660691">
        <w:rPr>
          <w:lang w:val="es-ES_tradnl"/>
        </w:rPr>
        <w:t>de la Presidenta y los Vicepresidentes, el equipo de dirección se reunió en cuatro ocasiones en la víspera de cada reunión anual de la CE 1</w:t>
      </w:r>
      <w:r w:rsidR="00176025" w:rsidRPr="00660691">
        <w:rPr>
          <w:lang w:val="es-ES_tradnl"/>
        </w:rPr>
        <w:t xml:space="preserve">. </w:t>
      </w:r>
      <w:r w:rsidRPr="00660691">
        <w:rPr>
          <w:lang w:val="es-ES_tradnl"/>
        </w:rPr>
        <w:t>En estas reuniones, la Presidenta, los Vicepresidentes, los Relatores, los Correlatores, los Vicerrelatores, los Coordinadores de la BDT y la Secretaría pudieron analizar los progresos realizados en cada Cuestión de estudio, examinar las actividades en curso y las previstas, proponer formas de gestionar los trabajos y el personal, y debatir ideas para mejorar los productos y procedimientos de la Comisión de Estudio</w:t>
      </w:r>
      <w:r w:rsidR="00176025" w:rsidRPr="00660691">
        <w:rPr>
          <w:lang w:val="es-ES_tradnl"/>
        </w:rPr>
        <w:t>.</w:t>
      </w:r>
    </w:p>
    <w:p w14:paraId="3CA92872" w14:textId="3E3EAF3B" w:rsidR="00EC14DC" w:rsidRPr="00660691" w:rsidRDefault="00176025" w:rsidP="00244C73">
      <w:pPr>
        <w:pStyle w:val="Heading2"/>
        <w:rPr>
          <w:lang w:val="es-ES_tradnl"/>
        </w:rPr>
      </w:pPr>
      <w:r w:rsidRPr="00660691">
        <w:rPr>
          <w:lang w:val="es-ES_tradnl"/>
        </w:rPr>
        <w:t>3.2</w:t>
      </w:r>
      <w:r w:rsidRPr="00660691">
        <w:rPr>
          <w:lang w:val="es-ES_tradnl"/>
        </w:rPr>
        <w:tab/>
      </w:r>
      <w:r w:rsidR="00EC14DC" w:rsidRPr="00660691">
        <w:rPr>
          <w:lang w:val="es-ES_tradnl"/>
        </w:rPr>
        <w:t>Reuniones de la Comisión de Estudio 1</w:t>
      </w:r>
    </w:p>
    <w:p w14:paraId="408165F2" w14:textId="73269AEB" w:rsidR="00EC14DC" w:rsidRPr="00660691" w:rsidRDefault="00EC14DC" w:rsidP="00244C73">
      <w:pPr>
        <w:rPr>
          <w:lang w:val="es-ES_tradnl"/>
        </w:rPr>
      </w:pPr>
      <w:r w:rsidRPr="00660691">
        <w:rPr>
          <w:lang w:val="es-ES_tradnl"/>
        </w:rPr>
        <w:t xml:space="preserve">A lo largo del periodo de estudios, la </w:t>
      </w:r>
      <w:r w:rsidR="00AB701B" w:rsidRPr="00660691">
        <w:rPr>
          <w:lang w:val="es-ES_tradnl"/>
        </w:rPr>
        <w:t xml:space="preserve">CE 1 </w:t>
      </w:r>
      <w:r w:rsidRPr="00660691">
        <w:rPr>
          <w:lang w:val="es-ES_tradnl"/>
        </w:rPr>
        <w:t xml:space="preserve">se reunió en seis ocasiones entre 2018 </w:t>
      </w:r>
      <w:r w:rsidR="00DD05A7" w:rsidRPr="00660691">
        <w:rPr>
          <w:lang w:val="es-ES_tradnl"/>
        </w:rPr>
        <w:t>y</w:t>
      </w:r>
      <w:r w:rsidRPr="00660691">
        <w:rPr>
          <w:lang w:val="es-ES_tradnl"/>
        </w:rPr>
        <w:t xml:space="preserve"> 2021.</w:t>
      </w:r>
    </w:p>
    <w:p w14:paraId="3F30C829" w14:textId="487BE032" w:rsidR="00EC14DC" w:rsidRPr="00660691" w:rsidRDefault="00EC14DC" w:rsidP="00244C73">
      <w:pPr>
        <w:rPr>
          <w:lang w:val="es-ES_tradnl"/>
        </w:rPr>
      </w:pPr>
      <w:r w:rsidRPr="00660691">
        <w:rPr>
          <w:lang w:val="es-ES_tradnl"/>
        </w:rPr>
        <w:t>También se organizaron talleres</w:t>
      </w:r>
      <w:r w:rsidRPr="00660691">
        <w:rPr>
          <w:rStyle w:val="FootnoteReference"/>
          <w:lang w:val="es-ES_tradnl"/>
        </w:rPr>
        <w:footnoteReference w:id="20"/>
      </w:r>
      <w:r w:rsidRPr="00660691">
        <w:rPr>
          <w:lang w:val="es-ES_tradnl"/>
        </w:rPr>
        <w:t xml:space="preserve"> y seminarios web</w:t>
      </w:r>
      <w:r w:rsidRPr="00660691">
        <w:rPr>
          <w:rStyle w:val="FootnoteReference"/>
          <w:lang w:val="es-ES_tradnl"/>
        </w:rPr>
        <w:footnoteReference w:id="21"/>
      </w:r>
      <w:r w:rsidRPr="00660691">
        <w:rPr>
          <w:lang w:val="es-ES_tradnl"/>
        </w:rPr>
        <w:t xml:space="preserve"> para intercambiar opiniones adicionales a las de los Miembros del UIT-D con el fin de conseguir aportaciones que enriquecieran los productos anuales y los informes finales de resultados, cuando fuera necesario.</w:t>
      </w:r>
    </w:p>
    <w:p w14:paraId="4D7B9F2A" w14:textId="2B121D96" w:rsidR="00EC14DC" w:rsidRPr="00660691" w:rsidRDefault="00176025" w:rsidP="00244C73">
      <w:pPr>
        <w:keepNext/>
        <w:keepLines/>
        <w:rPr>
          <w:lang w:val="es-ES_tradnl"/>
        </w:rPr>
      </w:pPr>
      <w:r w:rsidRPr="00660691">
        <w:rPr>
          <w:b/>
          <w:bCs/>
          <w:lang w:val="es-ES_tradnl"/>
        </w:rPr>
        <w:t>3.2.1</w:t>
      </w:r>
      <w:r w:rsidRPr="00660691">
        <w:rPr>
          <w:b/>
          <w:bCs/>
          <w:lang w:val="es-ES_tradnl"/>
        </w:rPr>
        <w:tab/>
      </w:r>
      <w:r w:rsidR="00EC14DC" w:rsidRPr="00660691">
        <w:rPr>
          <w:lang w:val="es-ES_tradnl"/>
        </w:rPr>
        <w:t xml:space="preserve">La </w:t>
      </w:r>
      <w:r w:rsidR="00EC14DC" w:rsidRPr="00660691">
        <w:rPr>
          <w:b/>
          <w:bCs/>
          <w:lang w:val="es-ES_tradnl"/>
        </w:rPr>
        <w:t>primera reunión anual</w:t>
      </w:r>
      <w:r w:rsidR="00EC14DC" w:rsidRPr="00660691">
        <w:rPr>
          <w:rStyle w:val="FootnoteReference"/>
          <w:lang w:val="es-ES_tradnl"/>
        </w:rPr>
        <w:footnoteReference w:id="22"/>
      </w:r>
      <w:r w:rsidR="00EC14DC" w:rsidRPr="00660691">
        <w:rPr>
          <w:lang w:val="es-ES_tradnl"/>
        </w:rPr>
        <w:t xml:space="preserve"> de la CE</w:t>
      </w:r>
      <w:r w:rsidR="0022679F" w:rsidRPr="00660691">
        <w:rPr>
          <w:lang w:val="es-ES_tradnl"/>
        </w:rPr>
        <w:t> </w:t>
      </w:r>
      <w:r w:rsidR="00EC14DC" w:rsidRPr="00660691">
        <w:rPr>
          <w:lang w:val="es-ES_tradnl"/>
        </w:rPr>
        <w:t xml:space="preserve">1 se celebró en Ginebra del 30 de abril al 4 de mayo de 2018 y en ella se examinaron y debatieron las 84 contribuciones recibidas. Asistieron un total de 131 participantes de 57 </w:t>
      </w:r>
      <w:r w:rsidR="00AB701B" w:rsidRPr="00660691">
        <w:rPr>
          <w:lang w:val="es-ES_tradnl"/>
        </w:rPr>
        <w:t>Estados Miembros</w:t>
      </w:r>
      <w:r w:rsidR="00EC14DC" w:rsidRPr="00660691">
        <w:rPr>
          <w:lang w:val="es-ES_tradnl"/>
        </w:rPr>
        <w:t>. Entre las decisiones adoptadas figuran las siguientes:</w:t>
      </w:r>
    </w:p>
    <w:p w14:paraId="1A95F909" w14:textId="7105D2D7" w:rsidR="00EC14DC" w:rsidRPr="00660691" w:rsidRDefault="00EC14DC" w:rsidP="00244C73">
      <w:pPr>
        <w:pStyle w:val="enumlev1"/>
        <w:rPr>
          <w:lang w:val="es-ES_tradnl"/>
        </w:rPr>
      </w:pPr>
      <w:r w:rsidRPr="00660691">
        <w:rPr>
          <w:lang w:val="es-ES_tradnl"/>
        </w:rPr>
        <w:t>–</w:t>
      </w:r>
      <w:r w:rsidRPr="00660691">
        <w:rPr>
          <w:lang w:val="es-ES_tradnl"/>
        </w:rPr>
        <w:tab/>
        <w:t>Nombrar nueve Relatores/Correlatores y 71 Vicerrelatores para dirigir las Cuestiones objeto de estudio</w:t>
      </w:r>
      <w:r w:rsidR="00DD05A7" w:rsidRPr="00660691">
        <w:rPr>
          <w:lang w:val="es-ES_tradnl"/>
        </w:rPr>
        <w:t>;</w:t>
      </w:r>
    </w:p>
    <w:p w14:paraId="067F7B88" w14:textId="64C02D11" w:rsidR="00EC14DC" w:rsidRPr="00660691" w:rsidRDefault="00EC14DC" w:rsidP="00244C73">
      <w:pPr>
        <w:pStyle w:val="enumlev1"/>
        <w:rPr>
          <w:lang w:val="es-ES_tradnl"/>
        </w:rPr>
      </w:pPr>
      <w:r w:rsidRPr="00660691">
        <w:rPr>
          <w:lang w:val="es-ES_tradnl"/>
        </w:rPr>
        <w:t>–</w:t>
      </w:r>
      <w:r w:rsidRPr="00660691">
        <w:rPr>
          <w:lang w:val="es-ES_tradnl"/>
        </w:rPr>
        <w:tab/>
        <w:t>Examinar los principales resultados del periodo de estudios, 2014-2017, el plan de trabajo de la CE 1 y las previsiones para el periodo de estudios 2018-</w:t>
      </w:r>
      <w:r w:rsidR="00DD05A7" w:rsidRPr="00660691">
        <w:rPr>
          <w:lang w:val="es-ES_tradnl"/>
        </w:rPr>
        <w:t>2022</w:t>
      </w:r>
      <w:r w:rsidR="00F83A27" w:rsidRPr="00660691">
        <w:rPr>
          <w:lang w:val="es-ES_tradnl"/>
        </w:rPr>
        <w:t>;</w:t>
      </w:r>
    </w:p>
    <w:p w14:paraId="63B2B8CA" w14:textId="0247856D" w:rsidR="00EC14DC" w:rsidRPr="00660691" w:rsidRDefault="00EC14DC" w:rsidP="00244C73">
      <w:pPr>
        <w:pStyle w:val="enumlev1"/>
        <w:rPr>
          <w:lang w:val="es-ES_tradnl"/>
        </w:rPr>
      </w:pPr>
      <w:r w:rsidRPr="00660691">
        <w:rPr>
          <w:lang w:val="es-ES_tradnl"/>
        </w:rPr>
        <w:t>–</w:t>
      </w:r>
      <w:r w:rsidRPr="00660691">
        <w:rPr>
          <w:lang w:val="es-ES_tradnl"/>
        </w:rPr>
        <w:tab/>
        <w:t>Aprobar proyectos de planes de trabajo para la CE 1 y para todas las Cuestiones</w:t>
      </w:r>
      <w:r w:rsidR="00DD05A7" w:rsidRPr="00660691">
        <w:rPr>
          <w:lang w:val="es-ES_tradnl"/>
        </w:rPr>
        <w:t xml:space="preserve"> de estudio</w:t>
      </w:r>
      <w:r w:rsidRPr="00660691">
        <w:rPr>
          <w:lang w:val="es-ES_tradnl"/>
        </w:rPr>
        <w:t>, en relación con los índices de los informes de resultados y las listas detalladas de responsabilidades para iniciar los trabajos.</w:t>
      </w:r>
    </w:p>
    <w:p w14:paraId="5A6819EA" w14:textId="77777777" w:rsidR="00EC14DC" w:rsidRPr="00660691" w:rsidRDefault="00EC14DC" w:rsidP="00244C73">
      <w:pPr>
        <w:rPr>
          <w:lang w:val="es-ES_tradnl"/>
        </w:rPr>
      </w:pPr>
      <w:r w:rsidRPr="00660691">
        <w:rPr>
          <w:lang w:val="es-ES_tradnl"/>
        </w:rPr>
        <w:t xml:space="preserve">El informe de esta reunión puede consultarse en </w:t>
      </w:r>
      <w:hyperlink r:id="rId40" w:history="1">
        <w:r w:rsidRPr="00660691">
          <w:rPr>
            <w:rStyle w:val="Hyperlink"/>
            <w:lang w:val="es-ES_tradnl"/>
          </w:rPr>
          <w:t>https://www.itu.int/md/D18-SG01-R-0008/es</w:t>
        </w:r>
      </w:hyperlink>
      <w:r w:rsidRPr="00660691">
        <w:rPr>
          <w:lang w:val="es-ES_tradnl"/>
        </w:rPr>
        <w:t>.</w:t>
      </w:r>
    </w:p>
    <w:p w14:paraId="66B6FB80" w14:textId="53A6455B" w:rsidR="00EC14DC" w:rsidRPr="00660691" w:rsidRDefault="00176025" w:rsidP="00244C73">
      <w:pPr>
        <w:rPr>
          <w:lang w:val="es-ES_tradnl"/>
        </w:rPr>
      </w:pPr>
      <w:r w:rsidRPr="00660691">
        <w:rPr>
          <w:b/>
          <w:bCs/>
          <w:lang w:val="es-ES_tradnl"/>
        </w:rPr>
        <w:t>3.2.2</w:t>
      </w:r>
      <w:r w:rsidRPr="00660691">
        <w:rPr>
          <w:b/>
          <w:bCs/>
          <w:lang w:val="es-ES_tradnl"/>
        </w:rPr>
        <w:tab/>
      </w:r>
      <w:r w:rsidR="00EC14DC" w:rsidRPr="00660691">
        <w:rPr>
          <w:lang w:val="es-ES_tradnl"/>
        </w:rPr>
        <w:t xml:space="preserve">La </w:t>
      </w:r>
      <w:r w:rsidR="00EC14DC" w:rsidRPr="00660691">
        <w:rPr>
          <w:b/>
          <w:bCs/>
          <w:lang w:val="es-ES_tradnl"/>
        </w:rPr>
        <w:t>segunda reunión anual de la CE</w:t>
      </w:r>
      <w:r w:rsidR="0022679F" w:rsidRPr="00660691">
        <w:rPr>
          <w:b/>
          <w:bCs/>
          <w:lang w:val="es-ES_tradnl"/>
        </w:rPr>
        <w:t> </w:t>
      </w:r>
      <w:r w:rsidR="00EC14DC" w:rsidRPr="00660691">
        <w:rPr>
          <w:b/>
          <w:bCs/>
          <w:lang w:val="es-ES_tradnl"/>
        </w:rPr>
        <w:t>1</w:t>
      </w:r>
      <w:r w:rsidR="00EC14DC" w:rsidRPr="00660691">
        <w:rPr>
          <w:rStyle w:val="FootnoteReference"/>
          <w:lang w:val="es-ES_tradnl"/>
        </w:rPr>
        <w:footnoteReference w:id="23"/>
      </w:r>
      <w:r w:rsidR="00EC14DC" w:rsidRPr="00660691">
        <w:rPr>
          <w:lang w:val="es-ES_tradnl"/>
        </w:rPr>
        <w:t xml:space="preserve"> se celebró en Ginebra del 18 al 22 de marzo de</w:t>
      </w:r>
      <w:r w:rsidR="0076032F" w:rsidRPr="00660691">
        <w:rPr>
          <w:lang w:val="es-ES_tradnl"/>
        </w:rPr>
        <w:t> </w:t>
      </w:r>
      <w:r w:rsidR="00EC14DC" w:rsidRPr="00660691">
        <w:rPr>
          <w:lang w:val="es-ES_tradnl"/>
        </w:rPr>
        <w:t>2019. En esta reunión se examinaron y debatieron las 152 contribuciones recibidas y a ella asistieron 160 participantes. Entre las decisiones adoptadas figuran las siguientes:</w:t>
      </w:r>
    </w:p>
    <w:p w14:paraId="14DB4102" w14:textId="3B8DD99D" w:rsidR="00EC14DC" w:rsidRPr="00660691" w:rsidRDefault="00EC14DC" w:rsidP="00244C73">
      <w:pPr>
        <w:pStyle w:val="enumlev1"/>
        <w:rPr>
          <w:lang w:val="es-ES_tradnl"/>
        </w:rPr>
      </w:pPr>
      <w:r w:rsidRPr="00660691">
        <w:rPr>
          <w:lang w:val="es-ES_tradnl"/>
        </w:rPr>
        <w:lastRenderedPageBreak/>
        <w:t>–</w:t>
      </w:r>
      <w:r w:rsidRPr="00660691">
        <w:rPr>
          <w:lang w:val="es-ES_tradnl"/>
        </w:rPr>
        <w:tab/>
        <w:t>Nombrar nueve Vicerrelatores adicionales en apoyo de las Cuestiones objeto de estudio</w:t>
      </w:r>
      <w:r w:rsidR="00CE54AB" w:rsidRPr="00660691">
        <w:rPr>
          <w:lang w:val="es-ES_tradnl"/>
        </w:rPr>
        <w:t>;</w:t>
      </w:r>
    </w:p>
    <w:p w14:paraId="3A59A598" w14:textId="4BE24037" w:rsidR="00EC14DC" w:rsidRPr="00660691" w:rsidRDefault="00EC14DC" w:rsidP="00244C73">
      <w:pPr>
        <w:pStyle w:val="enumlev1"/>
        <w:rPr>
          <w:lang w:val="es-ES_tradnl"/>
        </w:rPr>
      </w:pPr>
      <w:r w:rsidRPr="00660691">
        <w:rPr>
          <w:lang w:val="es-ES_tradnl"/>
        </w:rPr>
        <w:t>–</w:t>
      </w:r>
      <w:r w:rsidRPr="00660691">
        <w:rPr>
          <w:lang w:val="es-ES_tradnl"/>
        </w:rPr>
        <w:tab/>
        <w:t>Tomar nota de los progresos realizados en los productos e informes de las Cuestiones de Estudio de la CE 1 del UIT-D</w:t>
      </w:r>
      <w:r w:rsidR="00CE54AB" w:rsidRPr="00660691">
        <w:rPr>
          <w:lang w:val="es-ES_tradnl"/>
        </w:rPr>
        <w:t>;</w:t>
      </w:r>
    </w:p>
    <w:p w14:paraId="1C329715" w14:textId="41C65233" w:rsidR="00EC14DC" w:rsidRPr="00660691" w:rsidRDefault="00EC14DC" w:rsidP="00244C73">
      <w:pPr>
        <w:pStyle w:val="enumlev1"/>
        <w:rPr>
          <w:lang w:val="es-ES_tradnl"/>
        </w:rPr>
      </w:pPr>
      <w:r w:rsidRPr="00660691">
        <w:rPr>
          <w:lang w:val="es-ES_tradnl"/>
        </w:rPr>
        <w:t>–</w:t>
      </w:r>
      <w:r w:rsidRPr="00660691">
        <w:rPr>
          <w:lang w:val="es-ES_tradnl"/>
        </w:rPr>
        <w:tab/>
        <w:t>Acordar la publicación del primer producto anual de la CE 1 del UIT-D</w:t>
      </w:r>
      <w:r w:rsidRPr="00660691">
        <w:rPr>
          <w:rStyle w:val="FootnoteReference"/>
          <w:lang w:val="es-ES_tradnl"/>
        </w:rPr>
        <w:footnoteReference w:id="24"/>
      </w:r>
      <w:r w:rsidRPr="00660691">
        <w:rPr>
          <w:lang w:val="es-ES_tradnl"/>
        </w:rPr>
        <w:t xml:space="preserve"> relativo a los trabajos de la Cuestión 2/1 de la CE 1 del UIT-D sobre "Tendencias de las nuevas tecnologías, servicios y aplicaciones de la radiodifusión"</w:t>
      </w:r>
      <w:r w:rsidR="00CE54AB" w:rsidRPr="00660691">
        <w:rPr>
          <w:lang w:val="es-ES_tradnl"/>
        </w:rPr>
        <w:t>;</w:t>
      </w:r>
    </w:p>
    <w:p w14:paraId="5BDAB274" w14:textId="42BE2636" w:rsidR="00EC14DC" w:rsidRPr="00660691" w:rsidRDefault="00EC14DC" w:rsidP="00244C73">
      <w:pPr>
        <w:pStyle w:val="enumlev1"/>
        <w:rPr>
          <w:lang w:val="es-ES_tradnl"/>
        </w:rPr>
      </w:pPr>
      <w:r w:rsidRPr="00660691">
        <w:rPr>
          <w:lang w:val="es-ES_tradnl"/>
        </w:rPr>
        <w:t>–</w:t>
      </w:r>
      <w:r w:rsidRPr="00660691">
        <w:rPr>
          <w:lang w:val="es-ES_tradnl"/>
        </w:rPr>
        <w:tab/>
        <w:t xml:space="preserve">Tomar nota de los progresos realizados en los trabajos de determinación de correspondencias relativos a: 1) </w:t>
      </w:r>
      <w:r w:rsidR="00DD05A7" w:rsidRPr="00660691">
        <w:rPr>
          <w:lang w:val="es-ES_tradnl"/>
        </w:rPr>
        <w:t>l</w:t>
      </w:r>
      <w:r w:rsidRPr="00660691">
        <w:rPr>
          <w:lang w:val="es-ES_tradnl"/>
        </w:rPr>
        <w:t xml:space="preserve">a identificación de correspondencias intrasectoriales entre las Cuestiones de la CE 1 y las de la CE 2 del UIT-D; 2) </w:t>
      </w:r>
      <w:r w:rsidR="00DD05A7" w:rsidRPr="00660691">
        <w:rPr>
          <w:lang w:val="es-ES_tradnl"/>
        </w:rPr>
        <w:t>l</w:t>
      </w:r>
      <w:r w:rsidRPr="00660691">
        <w:rPr>
          <w:lang w:val="es-ES_tradnl"/>
        </w:rPr>
        <w:t xml:space="preserve">a identificación de correspondencias de las Cuestiones de la CE 1 y la CE 2 del UIT-D con las actividades de los Grupos de Trabajo del UIT-R; y 3) </w:t>
      </w:r>
      <w:r w:rsidR="00DD05A7" w:rsidRPr="00660691">
        <w:rPr>
          <w:lang w:val="es-ES_tradnl"/>
        </w:rPr>
        <w:t>l</w:t>
      </w:r>
      <w:r w:rsidRPr="00660691">
        <w:rPr>
          <w:lang w:val="es-ES_tradnl"/>
        </w:rPr>
        <w:t>a identificación de las correspondencias de las Cuestiones de la CE 1 y la CE 2 del UIT-D de interés para los temas de trabajo, con las Cuestiones de las Comisiones de Estudio del UIT-T</w:t>
      </w:r>
      <w:r w:rsidR="00CE54AB" w:rsidRPr="00660691">
        <w:rPr>
          <w:lang w:val="es-ES_tradnl"/>
        </w:rPr>
        <w:t>;</w:t>
      </w:r>
    </w:p>
    <w:p w14:paraId="6FFD0453" w14:textId="13CCB438" w:rsidR="00EC14DC" w:rsidRPr="00660691" w:rsidRDefault="00EC14DC" w:rsidP="00244C73">
      <w:pPr>
        <w:pStyle w:val="enumlev1"/>
        <w:rPr>
          <w:lang w:val="es-ES_tradnl"/>
        </w:rPr>
      </w:pPr>
      <w:r w:rsidRPr="00660691">
        <w:rPr>
          <w:lang w:val="es-ES_tradnl"/>
        </w:rPr>
        <w:t>–</w:t>
      </w:r>
      <w:r w:rsidRPr="00660691">
        <w:rPr>
          <w:lang w:val="es-ES_tradnl"/>
        </w:rPr>
        <w:tab/>
        <w:t xml:space="preserve">Acordar la celebración de una sesión temática/taller conjunto de la Cuestión 3/1 y la Cuestión 4/1 de la CE 1 del UIT-D durante las reuniones de los </w:t>
      </w:r>
      <w:r w:rsidR="00DD05A7" w:rsidRPr="00660691">
        <w:rPr>
          <w:lang w:val="es-ES_tradnl"/>
        </w:rPr>
        <w:t xml:space="preserve">Grupos de Relator </w:t>
      </w:r>
      <w:r w:rsidRPr="00660691">
        <w:rPr>
          <w:lang w:val="es-ES_tradnl"/>
        </w:rPr>
        <w:t>de octubre de 2019 sobre las "Repercusiones económicas de los servicios OTT en los mercados nacionales de telecomunicaciones/TIC".</w:t>
      </w:r>
    </w:p>
    <w:p w14:paraId="589BCB7A" w14:textId="77777777" w:rsidR="00EC14DC" w:rsidRPr="00660691" w:rsidRDefault="00EC14DC" w:rsidP="00244C73">
      <w:pPr>
        <w:rPr>
          <w:lang w:val="es-ES_tradnl"/>
        </w:rPr>
      </w:pPr>
      <w:r w:rsidRPr="00660691">
        <w:rPr>
          <w:lang w:val="es-ES_tradnl"/>
        </w:rPr>
        <w:t xml:space="preserve">Puede consultarse el informe de esta reunión en </w:t>
      </w:r>
      <w:hyperlink r:id="rId41" w:history="1">
        <w:r w:rsidRPr="00660691">
          <w:rPr>
            <w:rStyle w:val="Hyperlink"/>
            <w:lang w:val="es-ES_tradnl"/>
          </w:rPr>
          <w:t>https://www.itu.int/md/D18-SG01-R-0016/es</w:t>
        </w:r>
      </w:hyperlink>
      <w:r w:rsidRPr="00660691">
        <w:rPr>
          <w:lang w:val="es-ES_tradnl"/>
        </w:rPr>
        <w:t>.</w:t>
      </w:r>
    </w:p>
    <w:p w14:paraId="6BD9F3BD" w14:textId="64F790A5" w:rsidR="00EC14DC" w:rsidRPr="00660691" w:rsidRDefault="00176025" w:rsidP="00244C73">
      <w:pPr>
        <w:rPr>
          <w:lang w:val="es-ES_tradnl"/>
        </w:rPr>
      </w:pPr>
      <w:r w:rsidRPr="00660691">
        <w:rPr>
          <w:b/>
          <w:bCs/>
          <w:lang w:val="es-ES_tradnl"/>
        </w:rPr>
        <w:t>3.2.3</w:t>
      </w:r>
      <w:r w:rsidRPr="00660691">
        <w:rPr>
          <w:b/>
          <w:bCs/>
          <w:lang w:val="es-ES_tradnl"/>
        </w:rPr>
        <w:tab/>
      </w:r>
      <w:r w:rsidR="00EC14DC" w:rsidRPr="00660691">
        <w:rPr>
          <w:lang w:val="es-ES_tradnl"/>
        </w:rPr>
        <w:t>La</w:t>
      </w:r>
      <w:r w:rsidR="00EC14DC" w:rsidRPr="00660691">
        <w:rPr>
          <w:b/>
          <w:bCs/>
          <w:lang w:val="es-ES_tradnl"/>
        </w:rPr>
        <w:t xml:space="preserve"> tercera reunión anual de la CE</w:t>
      </w:r>
      <w:r w:rsidR="0022679F" w:rsidRPr="00660691">
        <w:rPr>
          <w:b/>
          <w:bCs/>
          <w:lang w:val="es-ES_tradnl"/>
        </w:rPr>
        <w:t> </w:t>
      </w:r>
      <w:r w:rsidR="00EC14DC" w:rsidRPr="00660691">
        <w:rPr>
          <w:b/>
          <w:bCs/>
          <w:lang w:val="es-ES_tradnl"/>
        </w:rPr>
        <w:t>1</w:t>
      </w:r>
      <w:r w:rsidR="00EC14DC" w:rsidRPr="00660691">
        <w:rPr>
          <w:rStyle w:val="FootnoteReference"/>
          <w:lang w:val="es-ES_tradnl"/>
        </w:rPr>
        <w:footnoteReference w:id="25"/>
      </w:r>
      <w:r w:rsidR="00EC14DC" w:rsidRPr="00660691">
        <w:rPr>
          <w:lang w:val="es-ES_tradnl"/>
        </w:rPr>
        <w:t xml:space="preserve"> se celebró en Ginebra del 17 al 21 de febrero de 2020 y en ella se examinaron y debatieron las 134 contribuciones recibidas. Asistieron 132 participantes. Entre las decisiones adoptadas figuran las siguientes:</w:t>
      </w:r>
    </w:p>
    <w:p w14:paraId="2368937F" w14:textId="2F2A9093" w:rsidR="00EC14DC" w:rsidRPr="00660691" w:rsidRDefault="00EC14DC" w:rsidP="00244C73">
      <w:pPr>
        <w:pStyle w:val="enumlev1"/>
        <w:rPr>
          <w:lang w:val="es-ES_tradnl"/>
        </w:rPr>
      </w:pPr>
      <w:r w:rsidRPr="00660691">
        <w:rPr>
          <w:lang w:val="es-ES_tradnl"/>
        </w:rPr>
        <w:t>–</w:t>
      </w:r>
      <w:r w:rsidRPr="00660691">
        <w:rPr>
          <w:lang w:val="es-ES_tradnl"/>
        </w:rPr>
        <w:tab/>
        <w:t xml:space="preserve">Acordar </w:t>
      </w:r>
      <w:r w:rsidR="00AB701B" w:rsidRPr="00660691">
        <w:rPr>
          <w:lang w:val="es-ES_tradnl"/>
        </w:rPr>
        <w:t xml:space="preserve">la presentación conjunta </w:t>
      </w:r>
      <w:r w:rsidRPr="00660691">
        <w:rPr>
          <w:lang w:val="es-ES_tradnl"/>
        </w:rPr>
        <w:t>de los proyectos de informes de resultados de las siete Cuestiones de la CE 1</w:t>
      </w:r>
      <w:r w:rsidR="006512A0" w:rsidRPr="00660691">
        <w:rPr>
          <w:lang w:val="es-ES_tradnl"/>
        </w:rPr>
        <w:t>;</w:t>
      </w:r>
    </w:p>
    <w:p w14:paraId="7DEF3019" w14:textId="647CD0CA" w:rsidR="00EC14DC" w:rsidRPr="00660691" w:rsidRDefault="00EC14DC" w:rsidP="00244C73">
      <w:pPr>
        <w:pStyle w:val="enumlev1"/>
        <w:rPr>
          <w:lang w:val="es-ES_tradnl"/>
        </w:rPr>
      </w:pPr>
      <w:r w:rsidRPr="00660691">
        <w:rPr>
          <w:lang w:val="es-ES_tradnl"/>
        </w:rPr>
        <w:t>–</w:t>
      </w:r>
      <w:r w:rsidRPr="00660691">
        <w:rPr>
          <w:lang w:val="es-ES_tradnl"/>
        </w:rPr>
        <w:tab/>
        <w:t>Acordar la publicación de tres productos anuales de la CE 1 del UIT-D</w:t>
      </w:r>
      <w:r w:rsidRPr="00660691">
        <w:rPr>
          <w:rStyle w:val="FootnoteReference"/>
          <w:lang w:val="es-ES_tradnl"/>
        </w:rPr>
        <w:footnoteReference w:id="26"/>
      </w:r>
      <w:r w:rsidRPr="00660691">
        <w:rPr>
          <w:lang w:val="es-ES_tradnl"/>
        </w:rPr>
        <w:t xml:space="preserve"> bajo los auspicios de la Presidenta de la Comisión de Estudio 1 con el fin de informar </w:t>
      </w:r>
      <w:r w:rsidR="00AB701B" w:rsidRPr="00660691">
        <w:rPr>
          <w:lang w:val="es-ES_tradnl"/>
        </w:rPr>
        <w:t xml:space="preserve">al público </w:t>
      </w:r>
      <w:r w:rsidRPr="00660691">
        <w:rPr>
          <w:lang w:val="es-ES_tradnl"/>
        </w:rPr>
        <w:t xml:space="preserve">de estos trabajos </w:t>
      </w:r>
      <w:r w:rsidR="00AB701B" w:rsidRPr="00660691">
        <w:rPr>
          <w:lang w:val="es-ES_tradnl"/>
        </w:rPr>
        <w:t xml:space="preserve">realizados </w:t>
      </w:r>
      <w:r w:rsidRPr="00660691">
        <w:rPr>
          <w:lang w:val="es-ES_tradnl"/>
        </w:rPr>
        <w:t>y de invitar a presentar más contribuciones:</w:t>
      </w:r>
    </w:p>
    <w:p w14:paraId="5C151B6D" w14:textId="77777777" w:rsidR="00EC14DC" w:rsidRPr="00660691" w:rsidRDefault="00EC14DC" w:rsidP="00244C73">
      <w:pPr>
        <w:pStyle w:val="enumlev2"/>
        <w:rPr>
          <w:lang w:val="es-ES_tradnl"/>
        </w:rPr>
      </w:pPr>
      <w:r w:rsidRPr="00660691">
        <w:rPr>
          <w:lang w:val="es-ES_tradnl"/>
        </w:rPr>
        <w:t>•</w:t>
      </w:r>
      <w:r w:rsidRPr="00660691">
        <w:rPr>
          <w:lang w:val="es-ES_tradnl"/>
        </w:rPr>
        <w:tab/>
        <w:t>el producto anual de la Cuestión 2/1 sobre "Consideraciones acerca de la estructura de costes de la transición digital, incluidos los nuevos servicios y aplicaciones";</w:t>
      </w:r>
    </w:p>
    <w:p w14:paraId="30CA179D" w14:textId="458224BF" w:rsidR="00EC14DC" w:rsidRPr="00660691" w:rsidRDefault="00EC14DC" w:rsidP="00244C73">
      <w:pPr>
        <w:pStyle w:val="enumlev2"/>
        <w:rPr>
          <w:lang w:val="es-ES_tradnl"/>
        </w:rPr>
      </w:pPr>
      <w:r w:rsidRPr="00660691">
        <w:rPr>
          <w:lang w:val="es-ES_tradnl"/>
        </w:rPr>
        <w:t>•</w:t>
      </w:r>
      <w:r w:rsidRPr="00660691">
        <w:rPr>
          <w:lang w:val="es-ES_tradnl"/>
        </w:rPr>
        <w:tab/>
        <w:t>el producto anual conjunto de la Cuestión 3/1 y la Cuestión 4/1 sobre "Repercusión económica de los OTT en los mercados nacionales de telecomunicaciones/TIC";</w:t>
      </w:r>
      <w:r w:rsidR="00AB701B" w:rsidRPr="00660691">
        <w:rPr>
          <w:lang w:val="es-ES_tradnl"/>
        </w:rPr>
        <w:t xml:space="preserve"> y</w:t>
      </w:r>
    </w:p>
    <w:p w14:paraId="53F8B4E8" w14:textId="0EF93524" w:rsidR="00EC14DC" w:rsidRPr="00660691" w:rsidRDefault="00EC14DC" w:rsidP="00244C73">
      <w:pPr>
        <w:pStyle w:val="enumlev2"/>
        <w:rPr>
          <w:lang w:val="es-ES_tradnl"/>
        </w:rPr>
      </w:pPr>
      <w:r w:rsidRPr="00660691">
        <w:rPr>
          <w:lang w:val="es-ES_tradnl"/>
        </w:rPr>
        <w:t>•</w:t>
      </w:r>
      <w:r w:rsidRPr="00660691">
        <w:rPr>
          <w:lang w:val="es-ES_tradnl"/>
        </w:rPr>
        <w:tab/>
        <w:t>el producto anual de la Cuestión 5/1 sobre "Desarrollo de la banda ancha y soluciones de conectividad para las zonas rurales y distantes"</w:t>
      </w:r>
      <w:r w:rsidR="006512A0" w:rsidRPr="00660691">
        <w:rPr>
          <w:lang w:val="es-ES_tradnl"/>
        </w:rPr>
        <w:t>;</w:t>
      </w:r>
    </w:p>
    <w:p w14:paraId="0740FE14" w14:textId="0C013382" w:rsidR="00EC14DC" w:rsidRPr="00660691" w:rsidRDefault="00EC14DC" w:rsidP="00244C73">
      <w:pPr>
        <w:pStyle w:val="enumlev1"/>
        <w:rPr>
          <w:lang w:val="es-ES_tradnl"/>
        </w:rPr>
      </w:pPr>
      <w:r w:rsidRPr="00660691">
        <w:rPr>
          <w:lang w:val="es-ES_tradnl"/>
        </w:rPr>
        <w:t>–</w:t>
      </w:r>
      <w:r w:rsidRPr="00660691">
        <w:rPr>
          <w:lang w:val="es-ES_tradnl"/>
        </w:rPr>
        <w:tab/>
        <w:t>Toma</w:t>
      </w:r>
      <w:r w:rsidR="006512A0" w:rsidRPr="00660691">
        <w:rPr>
          <w:lang w:val="es-ES_tradnl"/>
        </w:rPr>
        <w:t>ndo</w:t>
      </w:r>
      <w:r w:rsidRPr="00660691">
        <w:rPr>
          <w:lang w:val="es-ES_tradnl"/>
        </w:rPr>
        <w:t xml:space="preserve"> nota de los debates sobre los vínculos entre las Cuestiones de Estudio del UIT-D y las actividades de</w:t>
      </w:r>
      <w:r w:rsidR="00AB701B" w:rsidRPr="00660691">
        <w:rPr>
          <w:lang w:val="es-ES_tradnl"/>
        </w:rPr>
        <w:t>l</w:t>
      </w:r>
      <w:r w:rsidRPr="00660691">
        <w:rPr>
          <w:lang w:val="es-ES_tradnl"/>
        </w:rPr>
        <w:t xml:space="preserve"> Grupo de Expertos en Indicadores de TIC en el Hogar (GEH) y </w:t>
      </w:r>
      <w:r w:rsidR="00AB701B" w:rsidRPr="00660691">
        <w:rPr>
          <w:lang w:val="es-ES_tradnl"/>
        </w:rPr>
        <w:t xml:space="preserve">el </w:t>
      </w:r>
      <w:r w:rsidRPr="00660691">
        <w:rPr>
          <w:lang w:val="es-ES_tradnl"/>
        </w:rPr>
        <w:t>Grupo de Expertos en Indicadores de Telecomunicaciones/TIC (GEIT)</w:t>
      </w:r>
      <w:r w:rsidR="006512A0" w:rsidRPr="00660691">
        <w:rPr>
          <w:lang w:val="es-ES_tradnl"/>
        </w:rPr>
        <w:t>, acordar</w:t>
      </w:r>
      <w:r w:rsidR="00AB701B" w:rsidRPr="00660691">
        <w:rPr>
          <w:lang w:val="es-ES_tradnl"/>
        </w:rPr>
        <w:t xml:space="preserve"> que </w:t>
      </w:r>
      <w:r w:rsidR="00AB701B" w:rsidRPr="00660691">
        <w:rPr>
          <w:lang w:val="es-ES_tradnl"/>
        </w:rPr>
        <w:lastRenderedPageBreak/>
        <w:t>u</w:t>
      </w:r>
      <w:r w:rsidRPr="00660691">
        <w:rPr>
          <w:lang w:val="es-ES_tradnl"/>
        </w:rPr>
        <w:t>na declaración de coordinación conjunta de la CE 1 y la CE 2 con el GEH y el GEIT fortalecer</w:t>
      </w:r>
      <w:r w:rsidR="00AB701B" w:rsidRPr="00660691">
        <w:rPr>
          <w:lang w:val="es-ES_tradnl"/>
        </w:rPr>
        <w:t>ía</w:t>
      </w:r>
      <w:r w:rsidRPr="00660691">
        <w:rPr>
          <w:lang w:val="es-ES_tradnl"/>
        </w:rPr>
        <w:t xml:space="preserve"> aún más la colaboración entre </w:t>
      </w:r>
      <w:r w:rsidR="00324AB5" w:rsidRPr="00660691">
        <w:rPr>
          <w:lang w:val="es-ES_tradnl"/>
        </w:rPr>
        <w:t xml:space="preserve">los </w:t>
      </w:r>
      <w:r w:rsidRPr="00660691">
        <w:rPr>
          <w:lang w:val="es-ES_tradnl"/>
        </w:rPr>
        <w:t>grupos</w:t>
      </w:r>
      <w:r w:rsidR="006512A0" w:rsidRPr="00660691">
        <w:rPr>
          <w:lang w:val="es-ES_tradnl"/>
        </w:rPr>
        <w:t>;</w:t>
      </w:r>
    </w:p>
    <w:p w14:paraId="635FF7EA" w14:textId="3508E363" w:rsidR="00EC14DC" w:rsidRPr="00660691" w:rsidRDefault="00EC14DC" w:rsidP="00244C73">
      <w:pPr>
        <w:pStyle w:val="enumlev1"/>
        <w:rPr>
          <w:lang w:val="es-ES_tradnl"/>
        </w:rPr>
      </w:pPr>
      <w:r w:rsidRPr="00660691">
        <w:rPr>
          <w:lang w:val="es-ES_tradnl"/>
        </w:rPr>
        <w:t>–</w:t>
      </w:r>
      <w:r w:rsidRPr="00660691">
        <w:rPr>
          <w:lang w:val="es-ES_tradnl"/>
        </w:rPr>
        <w:tab/>
      </w:r>
      <w:r w:rsidR="00AB701B" w:rsidRPr="00660691">
        <w:rPr>
          <w:lang w:val="es-ES_tradnl"/>
        </w:rPr>
        <w:t>Acuerdo de</w:t>
      </w:r>
      <w:r w:rsidRPr="00660691">
        <w:rPr>
          <w:lang w:val="es-ES_tradnl"/>
        </w:rPr>
        <w:t xml:space="preserve"> coordinación para recopilar temas de interés de las Cuestiones relacionados con la Resolución 9 </w:t>
      </w:r>
      <w:r w:rsidR="00324AB5" w:rsidRPr="00660691">
        <w:rPr>
          <w:lang w:val="es-ES_tradnl"/>
        </w:rPr>
        <w:t xml:space="preserve">(Rev. Buenos Aires, 2017) </w:t>
      </w:r>
      <w:r w:rsidRPr="00660691">
        <w:rPr>
          <w:lang w:val="es-ES_tradnl"/>
        </w:rPr>
        <w:t xml:space="preserve">de la CMDT que </w:t>
      </w:r>
      <w:r w:rsidR="006512A0" w:rsidRPr="00660691">
        <w:rPr>
          <w:lang w:val="es-ES_tradnl"/>
        </w:rPr>
        <w:t xml:space="preserve">se </w:t>
      </w:r>
      <w:r w:rsidRPr="00660691">
        <w:rPr>
          <w:lang w:val="es-ES_tradnl"/>
        </w:rPr>
        <w:t>notificar</w:t>
      </w:r>
      <w:r w:rsidR="006512A0" w:rsidRPr="00660691">
        <w:rPr>
          <w:lang w:val="es-ES_tradnl"/>
        </w:rPr>
        <w:t>án</w:t>
      </w:r>
      <w:r w:rsidRPr="00660691">
        <w:rPr>
          <w:lang w:val="es-ES_tradnl"/>
        </w:rPr>
        <w:t xml:space="preserve"> con una nueva plantilla al GADT a través de los Presidentes de las Comisiones de Estudio, para que los examine la Directora de la BDT</w:t>
      </w:r>
      <w:r w:rsidR="00CE54AB" w:rsidRPr="00660691">
        <w:rPr>
          <w:lang w:val="es-ES_tradnl"/>
        </w:rPr>
        <w:t>;</w:t>
      </w:r>
    </w:p>
    <w:p w14:paraId="73B6C41D" w14:textId="31080A1C" w:rsidR="00EC14DC" w:rsidRPr="00660691" w:rsidRDefault="00EC14DC" w:rsidP="00244C73">
      <w:pPr>
        <w:pStyle w:val="enumlev1"/>
        <w:rPr>
          <w:lang w:val="es-ES_tradnl"/>
        </w:rPr>
      </w:pPr>
      <w:r w:rsidRPr="00660691">
        <w:rPr>
          <w:lang w:val="es-ES_tradnl"/>
        </w:rPr>
        <w:t>–</w:t>
      </w:r>
      <w:r w:rsidRPr="00660691">
        <w:rPr>
          <w:lang w:val="es-ES_tradnl"/>
        </w:rPr>
        <w:tab/>
        <w:t>Tomar nota de los planteamientos iniciales y las ideas expuestas sobre los futuros temas de estudio</w:t>
      </w:r>
      <w:r w:rsidR="00CE54AB" w:rsidRPr="00660691">
        <w:rPr>
          <w:lang w:val="es-ES_tradnl"/>
        </w:rPr>
        <w:t>;</w:t>
      </w:r>
    </w:p>
    <w:p w14:paraId="458E9342" w14:textId="1C78900B" w:rsidR="00EC14DC" w:rsidRPr="00660691" w:rsidRDefault="00EC14DC" w:rsidP="00244C73">
      <w:pPr>
        <w:pStyle w:val="enumlev1"/>
        <w:rPr>
          <w:lang w:val="es-ES_tradnl"/>
        </w:rPr>
      </w:pPr>
      <w:r w:rsidRPr="00660691">
        <w:rPr>
          <w:lang w:val="es-ES_tradnl"/>
        </w:rPr>
        <w:t>–</w:t>
      </w:r>
      <w:r w:rsidRPr="00660691">
        <w:rPr>
          <w:lang w:val="es-ES_tradnl"/>
        </w:rPr>
        <w:tab/>
        <w:t xml:space="preserve">Tomar nota del progreso de los trabajos de determinación de correspondencias </w:t>
      </w:r>
      <w:r w:rsidR="00AB701B" w:rsidRPr="00660691">
        <w:rPr>
          <w:lang w:val="es-ES_tradnl"/>
        </w:rPr>
        <w:t xml:space="preserve">basándose </w:t>
      </w:r>
      <w:r w:rsidRPr="00660691">
        <w:rPr>
          <w:lang w:val="es-ES_tradnl"/>
        </w:rPr>
        <w:t>en las contribuciones de las Comisiones de Estudio del UIT-D, de los que se informó al GADT mediante una declaración de coordinación en 2019, y de la necesidad de aclarar algunos extremos sobre la cooperación entre los Sectores y la Secretaría</w:t>
      </w:r>
      <w:r w:rsidR="006512A0" w:rsidRPr="00660691">
        <w:rPr>
          <w:lang w:val="es-ES_tradnl"/>
        </w:rPr>
        <w:t xml:space="preserve"> de la UIT</w:t>
      </w:r>
      <w:r w:rsidR="00CE54AB" w:rsidRPr="00660691">
        <w:rPr>
          <w:lang w:val="es-ES_tradnl"/>
        </w:rPr>
        <w:t>;</w:t>
      </w:r>
    </w:p>
    <w:p w14:paraId="09B4153C" w14:textId="583AAE7E" w:rsidR="00EC14DC" w:rsidRPr="00660691" w:rsidRDefault="00EC14DC" w:rsidP="00244C73">
      <w:pPr>
        <w:pStyle w:val="enumlev1"/>
        <w:rPr>
          <w:lang w:val="es-ES_tradnl"/>
        </w:rPr>
      </w:pPr>
      <w:r w:rsidRPr="00660691">
        <w:rPr>
          <w:lang w:val="es-ES_tradnl"/>
        </w:rPr>
        <w:t>–</w:t>
      </w:r>
      <w:r w:rsidRPr="00660691">
        <w:rPr>
          <w:lang w:val="es-ES_tradnl"/>
        </w:rPr>
        <w:tab/>
        <w:t>Refrendar la propuesta del Brasil de celebrar en Brasilia (Brasil) del 1 al 3 de julio de</w:t>
      </w:r>
      <w:r w:rsidR="0076032F" w:rsidRPr="00660691">
        <w:rPr>
          <w:lang w:val="es-ES_tradnl"/>
        </w:rPr>
        <w:t> </w:t>
      </w:r>
      <w:r w:rsidRPr="00660691">
        <w:rPr>
          <w:lang w:val="es-ES_tradnl"/>
        </w:rPr>
        <w:t>2020 un taller relacionado con la Cuestión 6/1 sobre el tema "Tendencias del consumo digital". Este taller también serviría para ultimar el proyecto de producto anual de la Cuestión 6/1</w:t>
      </w:r>
      <w:r w:rsidR="00CE54AB" w:rsidRPr="00660691">
        <w:rPr>
          <w:lang w:val="es-ES_tradnl"/>
        </w:rPr>
        <w:t>;</w:t>
      </w:r>
    </w:p>
    <w:p w14:paraId="5C9F527F" w14:textId="5E44EFF6" w:rsidR="00EC14DC" w:rsidRPr="00660691" w:rsidRDefault="00EC14DC" w:rsidP="00244C73">
      <w:pPr>
        <w:pStyle w:val="enumlev1"/>
        <w:rPr>
          <w:lang w:val="es-ES_tradnl"/>
        </w:rPr>
      </w:pPr>
      <w:r w:rsidRPr="00660691">
        <w:rPr>
          <w:lang w:val="es-ES_tradnl"/>
        </w:rPr>
        <w:t>–</w:t>
      </w:r>
      <w:r w:rsidRPr="00660691">
        <w:rPr>
          <w:lang w:val="es-ES_tradnl"/>
        </w:rPr>
        <w:tab/>
        <w:t>Tomar nota de los debates sobre una sesión dedicada a la labor de las Comisiones de Estudio del UIT-D</w:t>
      </w:r>
      <w:r w:rsidR="00AB701B" w:rsidRPr="00660691">
        <w:rPr>
          <w:lang w:val="es-ES_tradnl"/>
        </w:rPr>
        <w:t>, que se</w:t>
      </w:r>
      <w:r w:rsidRPr="00660691">
        <w:rPr>
          <w:lang w:val="es-ES_tradnl"/>
        </w:rPr>
        <w:t xml:space="preserve"> celebrar</w:t>
      </w:r>
      <w:r w:rsidR="00AB701B" w:rsidRPr="00660691">
        <w:rPr>
          <w:lang w:val="es-ES_tradnl"/>
        </w:rPr>
        <w:t>ía</w:t>
      </w:r>
      <w:r w:rsidRPr="00660691">
        <w:rPr>
          <w:lang w:val="es-ES_tradnl"/>
        </w:rPr>
        <w:t xml:space="preserve"> durante la edición de 2020 del Foro de la CMSI, así como sesiones temáticas relacionadas con las Cuestiones de estudio</w:t>
      </w:r>
      <w:r w:rsidR="00CE54AB" w:rsidRPr="00660691">
        <w:rPr>
          <w:lang w:val="es-ES_tradnl"/>
        </w:rPr>
        <w:t>;</w:t>
      </w:r>
    </w:p>
    <w:p w14:paraId="672CB8B6" w14:textId="77777777" w:rsidR="00EC14DC" w:rsidRPr="00660691" w:rsidRDefault="00EC14DC" w:rsidP="00244C73">
      <w:pPr>
        <w:rPr>
          <w:lang w:val="es-ES_tradnl"/>
        </w:rPr>
      </w:pPr>
      <w:r w:rsidRPr="00660691">
        <w:rPr>
          <w:lang w:val="es-ES_tradnl"/>
        </w:rPr>
        <w:t xml:space="preserve">El informe de esta reunión puede consultarse en </w:t>
      </w:r>
      <w:hyperlink r:id="rId42" w:history="1">
        <w:r w:rsidRPr="00660691">
          <w:rPr>
            <w:rStyle w:val="Hyperlink"/>
            <w:lang w:val="es-ES_tradnl"/>
          </w:rPr>
          <w:t>https://www.itu.int/md/D18-SG01-R-0024/es</w:t>
        </w:r>
      </w:hyperlink>
      <w:r w:rsidRPr="00660691">
        <w:rPr>
          <w:lang w:val="es-ES_tradnl"/>
        </w:rPr>
        <w:t>.</w:t>
      </w:r>
    </w:p>
    <w:p w14:paraId="39B71182" w14:textId="15B6A88E" w:rsidR="00EC14DC" w:rsidRPr="00660691" w:rsidRDefault="00176025" w:rsidP="00244C73">
      <w:pPr>
        <w:rPr>
          <w:lang w:val="es-ES_tradnl"/>
        </w:rPr>
      </w:pPr>
      <w:r w:rsidRPr="00660691">
        <w:rPr>
          <w:b/>
          <w:bCs/>
          <w:lang w:val="es-ES_tradnl"/>
        </w:rPr>
        <w:t>3.2.4</w:t>
      </w:r>
      <w:r w:rsidRPr="00660691">
        <w:rPr>
          <w:b/>
          <w:bCs/>
          <w:lang w:val="es-ES_tradnl"/>
        </w:rPr>
        <w:tab/>
      </w:r>
      <w:r w:rsidR="00EC14DC" w:rsidRPr="00660691">
        <w:rPr>
          <w:lang w:val="es-ES_tradnl"/>
        </w:rPr>
        <w:t xml:space="preserve">Se celebró </w:t>
      </w:r>
      <w:r w:rsidR="00EC14DC" w:rsidRPr="00660691">
        <w:rPr>
          <w:b/>
          <w:bCs/>
          <w:lang w:val="es-ES_tradnl"/>
        </w:rPr>
        <w:t xml:space="preserve">una reunión Plenaria </w:t>
      </w:r>
      <w:r w:rsidR="008F031F" w:rsidRPr="00660691">
        <w:rPr>
          <w:b/>
          <w:bCs/>
          <w:lang w:val="es-ES_tradnl"/>
        </w:rPr>
        <w:t xml:space="preserve">adicional </w:t>
      </w:r>
      <w:r w:rsidR="00EC14DC" w:rsidRPr="00660691">
        <w:rPr>
          <w:b/>
          <w:bCs/>
          <w:lang w:val="es-ES_tradnl"/>
        </w:rPr>
        <w:t>de la CE</w:t>
      </w:r>
      <w:r w:rsidR="0022679F" w:rsidRPr="00660691">
        <w:rPr>
          <w:b/>
          <w:bCs/>
          <w:lang w:val="es-ES_tradnl"/>
        </w:rPr>
        <w:t> </w:t>
      </w:r>
      <w:r w:rsidR="00EC14DC" w:rsidRPr="00660691">
        <w:rPr>
          <w:b/>
          <w:bCs/>
          <w:lang w:val="es-ES_tradnl"/>
        </w:rPr>
        <w:t>1</w:t>
      </w:r>
      <w:r w:rsidR="00EC14DC" w:rsidRPr="00660691">
        <w:rPr>
          <w:rStyle w:val="FootnoteReference"/>
          <w:rFonts w:cstheme="minorHAnsi"/>
          <w:szCs w:val="24"/>
          <w:lang w:val="es-ES_tradnl"/>
        </w:rPr>
        <w:footnoteReference w:id="27"/>
      </w:r>
      <w:r w:rsidR="00EC14DC" w:rsidRPr="00660691">
        <w:rPr>
          <w:b/>
          <w:bCs/>
          <w:lang w:val="es-ES_tradnl"/>
        </w:rPr>
        <w:t xml:space="preserve"> </w:t>
      </w:r>
      <w:r w:rsidR="00EC14DC" w:rsidRPr="00660691">
        <w:rPr>
          <w:lang w:val="es-ES_tradnl"/>
        </w:rPr>
        <w:t>con ocasión</w:t>
      </w:r>
      <w:r w:rsidR="00EC14DC" w:rsidRPr="00660691">
        <w:rPr>
          <w:b/>
          <w:bCs/>
          <w:lang w:val="es-ES_tradnl"/>
        </w:rPr>
        <w:t xml:space="preserve"> </w:t>
      </w:r>
      <w:r w:rsidR="00EC14DC" w:rsidRPr="00660691">
        <w:rPr>
          <w:lang w:val="es-ES_tradnl"/>
        </w:rPr>
        <w:t>de las reuniones ordinarias de los RGQ, con formato virtual, del 21 de septiembre al 2 de octubre de</w:t>
      </w:r>
      <w:r w:rsidR="0022679F" w:rsidRPr="00660691">
        <w:rPr>
          <w:lang w:val="es-ES_tradnl"/>
        </w:rPr>
        <w:t> </w:t>
      </w:r>
      <w:r w:rsidR="00EC14DC" w:rsidRPr="00660691">
        <w:rPr>
          <w:lang w:val="es-ES_tradnl"/>
        </w:rPr>
        <w:t>2020 por motivo de la pandemia</w:t>
      </w:r>
      <w:r w:rsidR="006512A0" w:rsidRPr="00660691">
        <w:rPr>
          <w:lang w:val="es-ES_tradnl"/>
        </w:rPr>
        <w:t xml:space="preserve"> de la COVID-19</w:t>
      </w:r>
      <w:r w:rsidR="00EC14DC" w:rsidRPr="00660691">
        <w:rPr>
          <w:lang w:val="es-ES_tradnl"/>
        </w:rPr>
        <w:t>. La Plenaria de apertura extraordinaria era necesaria para aprobar los resultados anuales y avanzar los trabajos de la CE</w:t>
      </w:r>
      <w:r w:rsidR="0022679F" w:rsidRPr="00660691">
        <w:rPr>
          <w:lang w:val="es-ES_tradnl"/>
        </w:rPr>
        <w:t> </w:t>
      </w:r>
      <w:r w:rsidR="00EC14DC" w:rsidRPr="00660691">
        <w:rPr>
          <w:lang w:val="es-ES_tradnl"/>
        </w:rPr>
        <w:t>1. Se examinaron y debatieron las 116</w:t>
      </w:r>
      <w:r w:rsidR="0076032F" w:rsidRPr="00660691">
        <w:rPr>
          <w:lang w:val="es-ES_tradnl"/>
        </w:rPr>
        <w:t> </w:t>
      </w:r>
      <w:r w:rsidR="00EC14DC" w:rsidRPr="00660691">
        <w:rPr>
          <w:lang w:val="es-ES_tradnl"/>
        </w:rPr>
        <w:t>contribuciones recibidas</w:t>
      </w:r>
      <w:r w:rsidR="00601B2B" w:rsidRPr="00660691">
        <w:rPr>
          <w:lang w:val="es-ES_tradnl"/>
        </w:rPr>
        <w:t>.</w:t>
      </w:r>
      <w:r w:rsidR="00EC14DC" w:rsidRPr="00660691">
        <w:rPr>
          <w:lang w:val="es-ES_tradnl"/>
        </w:rPr>
        <w:t xml:space="preserve"> Asistieron a la misma 168</w:t>
      </w:r>
      <w:r w:rsidR="0076032F" w:rsidRPr="00660691">
        <w:rPr>
          <w:lang w:val="es-ES_tradnl"/>
        </w:rPr>
        <w:t> </w:t>
      </w:r>
      <w:r w:rsidR="00EC14DC" w:rsidRPr="00660691">
        <w:rPr>
          <w:lang w:val="es-ES_tradnl"/>
        </w:rPr>
        <w:t>participantes. Entre las decisiones adoptadas figuran las siguientes:</w:t>
      </w:r>
    </w:p>
    <w:p w14:paraId="3F277793" w14:textId="7C2138C1" w:rsidR="00EC14DC" w:rsidRPr="00660691" w:rsidRDefault="00EC14DC" w:rsidP="00244C73">
      <w:pPr>
        <w:pStyle w:val="enumlev1"/>
        <w:rPr>
          <w:lang w:val="es-ES_tradnl"/>
        </w:rPr>
      </w:pPr>
      <w:r w:rsidRPr="00660691">
        <w:rPr>
          <w:lang w:val="es-ES_tradnl"/>
        </w:rPr>
        <w:t>–</w:t>
      </w:r>
      <w:r w:rsidRPr="00660691">
        <w:rPr>
          <w:lang w:val="es-ES_tradnl"/>
        </w:rPr>
        <w:tab/>
        <w:t xml:space="preserve">Aprobar el producto anual sobre "Comunicaciones comerciales no solicitadas </w:t>
      </w:r>
      <w:r w:rsidRPr="00660691">
        <w:rPr>
          <w:bCs/>
          <w:lang w:val="es-ES_tradnl"/>
        </w:rPr>
        <w:t xml:space="preserve">– </w:t>
      </w:r>
      <w:r w:rsidRPr="00660691">
        <w:rPr>
          <w:lang w:val="es-ES_tradnl"/>
        </w:rPr>
        <w:t xml:space="preserve">Visión general de los desafíos y estrategias" con la idea de completar el documento con las contribuciones que se reciban en las </w:t>
      </w:r>
      <w:r w:rsidR="006512A0" w:rsidRPr="00660691">
        <w:rPr>
          <w:lang w:val="es-ES_tradnl"/>
        </w:rPr>
        <w:t xml:space="preserve">posteriores </w:t>
      </w:r>
      <w:r w:rsidRPr="00660691">
        <w:rPr>
          <w:lang w:val="es-ES_tradnl"/>
        </w:rPr>
        <w:t>reuniones de</w:t>
      </w:r>
      <w:r w:rsidR="00CE54AB" w:rsidRPr="00660691">
        <w:rPr>
          <w:lang w:val="es-ES_tradnl"/>
        </w:rPr>
        <w:t xml:space="preserve"> </w:t>
      </w:r>
      <w:r w:rsidRPr="00660691">
        <w:rPr>
          <w:lang w:val="es-ES_tradnl"/>
        </w:rPr>
        <w:t>l</w:t>
      </w:r>
      <w:r w:rsidR="00CE54AB" w:rsidRPr="00660691">
        <w:rPr>
          <w:lang w:val="es-ES_tradnl"/>
        </w:rPr>
        <w:t>os</w:t>
      </w:r>
      <w:r w:rsidRPr="00660691">
        <w:rPr>
          <w:lang w:val="es-ES_tradnl"/>
        </w:rPr>
        <w:t xml:space="preserve"> </w:t>
      </w:r>
      <w:r w:rsidR="006512A0" w:rsidRPr="00660691">
        <w:rPr>
          <w:lang w:val="es-ES_tradnl"/>
        </w:rPr>
        <w:t>Grupo</w:t>
      </w:r>
      <w:r w:rsidR="00CE54AB" w:rsidRPr="00660691">
        <w:rPr>
          <w:lang w:val="es-ES_tradnl"/>
        </w:rPr>
        <w:t>s</w:t>
      </w:r>
      <w:r w:rsidR="006512A0" w:rsidRPr="00660691">
        <w:rPr>
          <w:lang w:val="es-ES_tradnl"/>
        </w:rPr>
        <w:t xml:space="preserve"> de Relator </w:t>
      </w:r>
      <w:r w:rsidRPr="00660691">
        <w:rPr>
          <w:lang w:val="es-ES_tradnl"/>
        </w:rPr>
        <w:t>para la Cuestión 6/1 en 2020</w:t>
      </w:r>
      <w:r w:rsidR="00CE54AB" w:rsidRPr="00660691">
        <w:rPr>
          <w:lang w:val="es-ES_tradnl"/>
        </w:rPr>
        <w:t>;</w:t>
      </w:r>
    </w:p>
    <w:p w14:paraId="682329F3" w14:textId="218B2F6A" w:rsidR="00EC14DC" w:rsidRPr="00660691" w:rsidRDefault="00EC14DC" w:rsidP="00244C73">
      <w:pPr>
        <w:pStyle w:val="enumlev1"/>
        <w:rPr>
          <w:lang w:val="es-ES_tradnl"/>
        </w:rPr>
      </w:pPr>
      <w:r w:rsidRPr="00660691">
        <w:rPr>
          <w:lang w:val="es-ES_tradnl"/>
        </w:rPr>
        <w:t>–</w:t>
      </w:r>
      <w:r w:rsidRPr="00660691">
        <w:rPr>
          <w:lang w:val="es-ES_tradnl"/>
        </w:rPr>
        <w:tab/>
        <w:t xml:space="preserve">Tomar nota de la celebración de </w:t>
      </w:r>
      <w:r w:rsidR="00A513A1" w:rsidRPr="00660691">
        <w:rPr>
          <w:lang w:val="es-ES_tradnl"/>
        </w:rPr>
        <w:t>nueve</w:t>
      </w:r>
      <w:r w:rsidRPr="00660691">
        <w:rPr>
          <w:lang w:val="es-ES_tradnl"/>
        </w:rPr>
        <w:t xml:space="preserve"> seminarios web </w:t>
      </w:r>
      <w:bookmarkStart w:id="13" w:name="_Hlk54335122"/>
      <w:r w:rsidRPr="00660691">
        <w:rPr>
          <w:lang w:val="es-ES_tradnl"/>
        </w:rPr>
        <w:t>sobre "reflexiones acerca de la COVID</w:t>
      </w:r>
      <w:r w:rsidRPr="00660691">
        <w:rPr>
          <w:lang w:val="es-ES_tradnl"/>
        </w:rPr>
        <w:noBreakHyphen/>
        <w:t>19</w:t>
      </w:r>
      <w:bookmarkEnd w:id="13"/>
      <w:r w:rsidRPr="00660691">
        <w:rPr>
          <w:lang w:val="es-ES_tradnl"/>
        </w:rPr>
        <w:t>", cuyos contenidos se han incluido en los informes finales de todas las Cuestiones</w:t>
      </w:r>
      <w:r w:rsidR="006512A0" w:rsidRPr="00660691">
        <w:rPr>
          <w:lang w:val="es-ES_tradnl"/>
        </w:rPr>
        <w:t xml:space="preserve"> de estudio</w:t>
      </w:r>
      <w:r w:rsidR="00CE54AB" w:rsidRPr="00660691">
        <w:rPr>
          <w:lang w:val="es-ES_tradnl"/>
        </w:rPr>
        <w:t>;</w:t>
      </w:r>
    </w:p>
    <w:p w14:paraId="280D5088" w14:textId="5C4E95FA" w:rsidR="00EC14DC" w:rsidRPr="00660691" w:rsidRDefault="00EC14DC" w:rsidP="00244C73">
      <w:pPr>
        <w:pStyle w:val="enumlev1"/>
        <w:rPr>
          <w:rFonts w:cstheme="minorHAnsi"/>
          <w:lang w:val="es-ES_tradnl"/>
        </w:rPr>
      </w:pPr>
      <w:r w:rsidRPr="00660691">
        <w:rPr>
          <w:rFonts w:cstheme="minorHAnsi"/>
          <w:lang w:val="es-ES_tradnl"/>
        </w:rPr>
        <w:t>–</w:t>
      </w:r>
      <w:r w:rsidRPr="00660691">
        <w:rPr>
          <w:rFonts w:cstheme="minorHAnsi"/>
          <w:lang w:val="es-ES_tradnl"/>
        </w:rPr>
        <w:tab/>
        <w:t xml:space="preserve">Tomar nota </w:t>
      </w:r>
      <w:r w:rsidR="000D4B32" w:rsidRPr="00660691">
        <w:rPr>
          <w:rFonts w:cstheme="minorHAnsi"/>
          <w:lang w:val="es-ES_tradnl"/>
        </w:rPr>
        <w:t xml:space="preserve">de </w:t>
      </w:r>
      <w:r w:rsidRPr="00660691">
        <w:rPr>
          <w:rFonts w:cstheme="minorHAnsi"/>
          <w:lang w:val="es-ES_tradnl"/>
        </w:rPr>
        <w:t xml:space="preserve">que se ha reforzado la colaboración virtual a través de las reuniones de los equipos directivos de Cuestiones, las reuniones del equipo directivo de la </w:t>
      </w:r>
      <w:r w:rsidR="000D4B32" w:rsidRPr="00660691">
        <w:rPr>
          <w:rFonts w:cstheme="minorHAnsi"/>
          <w:lang w:val="es-ES_tradnl"/>
        </w:rPr>
        <w:t>CE </w:t>
      </w:r>
      <w:r w:rsidRPr="00660691">
        <w:rPr>
          <w:rFonts w:cstheme="minorHAnsi"/>
          <w:lang w:val="es-ES_tradnl"/>
        </w:rPr>
        <w:t xml:space="preserve">1 celebradas desde abril de 2020 y las reuniones conjuntas de los equipos directivos de Comisiones de Estudio </w:t>
      </w:r>
      <w:r w:rsidR="006512A0" w:rsidRPr="00660691">
        <w:rPr>
          <w:rFonts w:cstheme="minorHAnsi"/>
          <w:lang w:val="es-ES_tradnl"/>
        </w:rPr>
        <w:t>(CE </w:t>
      </w:r>
      <w:r w:rsidRPr="00660691">
        <w:rPr>
          <w:rFonts w:cstheme="minorHAnsi"/>
          <w:lang w:val="es-ES_tradnl"/>
        </w:rPr>
        <w:t xml:space="preserve">1 y </w:t>
      </w:r>
      <w:r w:rsidR="006512A0" w:rsidRPr="00660691">
        <w:rPr>
          <w:rFonts w:cstheme="minorHAnsi"/>
          <w:lang w:val="es-ES_tradnl"/>
        </w:rPr>
        <w:t>CE </w:t>
      </w:r>
      <w:r w:rsidRPr="00660691">
        <w:rPr>
          <w:rFonts w:cstheme="minorHAnsi"/>
          <w:lang w:val="es-ES_tradnl"/>
        </w:rPr>
        <w:t>2</w:t>
      </w:r>
      <w:r w:rsidR="006512A0" w:rsidRPr="00660691">
        <w:rPr>
          <w:rFonts w:cstheme="minorHAnsi"/>
          <w:lang w:val="es-ES_tradnl"/>
        </w:rPr>
        <w:t>)</w:t>
      </w:r>
      <w:r w:rsidRPr="00660691">
        <w:rPr>
          <w:rFonts w:cstheme="minorHAnsi"/>
          <w:lang w:val="es-ES_tradnl"/>
        </w:rPr>
        <w:t xml:space="preserve"> de junio y agosto</w:t>
      </w:r>
      <w:r w:rsidR="00E776A6" w:rsidRPr="00660691">
        <w:rPr>
          <w:rFonts w:cstheme="minorHAnsi"/>
          <w:lang w:val="es-ES_tradnl"/>
        </w:rPr>
        <w:t xml:space="preserve"> de 2020</w:t>
      </w:r>
      <w:r w:rsidR="00CE54AB" w:rsidRPr="00660691">
        <w:rPr>
          <w:rFonts w:cstheme="minorHAnsi"/>
          <w:lang w:val="es-ES_tradnl"/>
        </w:rPr>
        <w:t>;</w:t>
      </w:r>
    </w:p>
    <w:p w14:paraId="21D7318C" w14:textId="4DDC70C2" w:rsidR="00EC14DC" w:rsidRPr="00660691" w:rsidRDefault="00EC14DC" w:rsidP="00244C73">
      <w:pPr>
        <w:pStyle w:val="enumlev1"/>
        <w:rPr>
          <w:rFonts w:cstheme="minorHAnsi"/>
          <w:szCs w:val="24"/>
          <w:lang w:val="es-ES_tradnl"/>
        </w:rPr>
      </w:pPr>
      <w:r w:rsidRPr="00660691">
        <w:rPr>
          <w:rFonts w:cstheme="minorHAnsi"/>
          <w:szCs w:val="24"/>
          <w:lang w:val="es-ES_tradnl"/>
        </w:rPr>
        <w:t>–</w:t>
      </w:r>
      <w:r w:rsidRPr="00660691">
        <w:rPr>
          <w:rFonts w:cstheme="minorHAnsi"/>
          <w:szCs w:val="24"/>
          <w:lang w:val="es-ES_tradnl"/>
        </w:rPr>
        <w:tab/>
        <w:t xml:space="preserve">Tomar nota de los siete proyectos de informes finales, que se han sometido a consideración en las reuniones de los </w:t>
      </w:r>
      <w:r w:rsidR="00D92B4E" w:rsidRPr="00660691">
        <w:rPr>
          <w:rFonts w:cstheme="minorHAnsi"/>
          <w:szCs w:val="24"/>
          <w:lang w:val="es-ES_tradnl"/>
        </w:rPr>
        <w:t>RGQ de 2020</w:t>
      </w:r>
      <w:r w:rsidR="00CE54AB" w:rsidRPr="00660691">
        <w:rPr>
          <w:rFonts w:cstheme="minorHAnsi"/>
          <w:szCs w:val="24"/>
          <w:lang w:val="es-ES_tradnl"/>
        </w:rPr>
        <w:t>;</w:t>
      </w:r>
    </w:p>
    <w:p w14:paraId="57948DEB" w14:textId="269D98E1" w:rsidR="00EC14DC" w:rsidRPr="00660691" w:rsidRDefault="00EC14DC" w:rsidP="00244C73">
      <w:pPr>
        <w:pStyle w:val="enumlev1"/>
        <w:rPr>
          <w:lang w:val="es-ES_tradnl"/>
        </w:rPr>
      </w:pPr>
      <w:r w:rsidRPr="00660691">
        <w:rPr>
          <w:lang w:val="es-ES_tradnl"/>
        </w:rPr>
        <w:lastRenderedPageBreak/>
        <w:t>–</w:t>
      </w:r>
      <w:r w:rsidRPr="00660691">
        <w:rPr>
          <w:lang w:val="es-ES_tradnl"/>
        </w:rPr>
        <w:tab/>
        <w:t>Tomar nota de las propuestas iniciales sobre los temas del Proyecto de Declaración de la CMDT, el informe refundido sobre las opiniones preliminares sobre el futuro de las Cuestiones de las Comisiones de Estudio del UIT-D para la CE</w:t>
      </w:r>
      <w:r w:rsidR="0022679F" w:rsidRPr="00660691">
        <w:rPr>
          <w:lang w:val="es-ES_tradnl"/>
        </w:rPr>
        <w:t> </w:t>
      </w:r>
      <w:r w:rsidRPr="00660691">
        <w:rPr>
          <w:lang w:val="es-ES_tradnl"/>
        </w:rPr>
        <w:t xml:space="preserve">1, las propuestas iniciales sobre el reglamento interno del UIT-D relacionados con las Comisiones de Estudio que se incluirán en la Resolución 1 de la CMDT a través de los respectivos </w:t>
      </w:r>
      <w:r w:rsidR="007134A5" w:rsidRPr="00660691">
        <w:rPr>
          <w:lang w:val="es-ES_tradnl"/>
        </w:rPr>
        <w:t xml:space="preserve">Coordinadores </w:t>
      </w:r>
      <w:r w:rsidRPr="00660691">
        <w:rPr>
          <w:lang w:val="es-ES_tradnl"/>
        </w:rPr>
        <w:t>de las CE</w:t>
      </w:r>
      <w:r w:rsidR="0022679F" w:rsidRPr="00660691">
        <w:rPr>
          <w:lang w:val="es-ES_tradnl"/>
        </w:rPr>
        <w:t> </w:t>
      </w:r>
      <w:r w:rsidRPr="00660691">
        <w:rPr>
          <w:lang w:val="es-ES_tradnl"/>
        </w:rPr>
        <w:t>1 y CE</w:t>
      </w:r>
      <w:r w:rsidR="0022679F" w:rsidRPr="00660691">
        <w:rPr>
          <w:lang w:val="es-ES_tradnl"/>
        </w:rPr>
        <w:t> </w:t>
      </w:r>
      <w:r w:rsidRPr="00660691">
        <w:rPr>
          <w:lang w:val="es-ES_tradnl"/>
        </w:rPr>
        <w:t>2</w:t>
      </w:r>
      <w:r w:rsidR="00CE54AB" w:rsidRPr="00660691">
        <w:rPr>
          <w:lang w:val="es-ES_tradnl"/>
        </w:rPr>
        <w:t>;</w:t>
      </w:r>
    </w:p>
    <w:p w14:paraId="791543D7" w14:textId="06FEB979" w:rsidR="00EC14DC" w:rsidRPr="00660691" w:rsidRDefault="00EC14DC" w:rsidP="00244C73">
      <w:pPr>
        <w:pStyle w:val="enumlev1"/>
        <w:rPr>
          <w:lang w:val="es-ES_tradnl"/>
        </w:rPr>
      </w:pPr>
      <w:r w:rsidRPr="00660691">
        <w:rPr>
          <w:lang w:val="es-ES_tradnl"/>
        </w:rPr>
        <w:t>–</w:t>
      </w:r>
      <w:r w:rsidRPr="00660691">
        <w:rPr>
          <w:lang w:val="es-ES_tradnl"/>
        </w:rPr>
        <w:tab/>
        <w:t xml:space="preserve">Tomar nota de los progresos logrados en los proyectos FIGI </w:t>
      </w:r>
      <w:r w:rsidR="00E776A6" w:rsidRPr="00660691">
        <w:rPr>
          <w:rFonts w:ascii="Calibri" w:hAnsi="Calibri"/>
          <w:bCs/>
          <w:szCs w:val="24"/>
          <w:lang w:val="es-ES_tradnl"/>
        </w:rPr>
        <w:t>(</w:t>
      </w:r>
      <w:r w:rsidR="00E776A6" w:rsidRPr="00660691">
        <w:rPr>
          <w:rStyle w:val="Emphasis"/>
          <w:rFonts w:ascii="Calibri" w:hAnsi="Calibri" w:cs="Arial"/>
          <w:bCs/>
          <w:i w:val="0"/>
          <w:iCs w:val="0"/>
          <w:szCs w:val="24"/>
          <w:shd w:val="clear" w:color="auto" w:fill="FFFFFF"/>
          <w:lang w:val="es-ES_tradnl"/>
        </w:rPr>
        <w:t>Iniciativa Mundial</w:t>
      </w:r>
      <w:r w:rsidR="00E776A6" w:rsidRPr="00660691">
        <w:rPr>
          <w:rFonts w:ascii="Calibri" w:hAnsi="Calibri" w:cs="Arial"/>
          <w:bCs/>
          <w:szCs w:val="24"/>
          <w:shd w:val="clear" w:color="auto" w:fill="FFFFFF"/>
          <w:lang w:val="es-ES_tradnl"/>
        </w:rPr>
        <w:t> de </w:t>
      </w:r>
      <w:r w:rsidR="00E776A6" w:rsidRPr="00660691">
        <w:rPr>
          <w:rStyle w:val="Emphasis"/>
          <w:rFonts w:ascii="Calibri" w:hAnsi="Calibri" w:cs="Arial"/>
          <w:bCs/>
          <w:i w:val="0"/>
          <w:iCs w:val="0"/>
          <w:szCs w:val="24"/>
          <w:shd w:val="clear" w:color="auto" w:fill="FFFFFF"/>
          <w:lang w:val="es-ES_tradnl"/>
        </w:rPr>
        <w:t>Inclusión Financiera</w:t>
      </w:r>
      <w:r w:rsidR="00E776A6" w:rsidRPr="00660691">
        <w:rPr>
          <w:rFonts w:ascii="Calibri" w:hAnsi="Calibri"/>
          <w:bCs/>
          <w:szCs w:val="24"/>
          <w:lang w:val="es-ES_tradnl"/>
        </w:rPr>
        <w:t>)</w:t>
      </w:r>
      <w:r w:rsidR="00E776A6" w:rsidRPr="00660691">
        <w:rPr>
          <w:rFonts w:ascii="Calibri" w:hAnsi="Calibri"/>
          <w:szCs w:val="24"/>
          <w:lang w:val="es-ES_tradnl"/>
        </w:rPr>
        <w:t xml:space="preserve"> </w:t>
      </w:r>
      <w:r w:rsidRPr="00660691">
        <w:rPr>
          <w:lang w:val="es-ES_tradnl"/>
        </w:rPr>
        <w:t xml:space="preserve">y PRIDA </w:t>
      </w:r>
      <w:r w:rsidR="00E776A6" w:rsidRPr="00660691">
        <w:rPr>
          <w:lang w:val="es-ES_tradnl"/>
        </w:rPr>
        <w:t>(</w:t>
      </w:r>
      <w:r w:rsidR="00930D4C" w:rsidRPr="00660691">
        <w:rPr>
          <w:lang w:val="es-ES_tradnl"/>
        </w:rPr>
        <w:t>Iniciativa de política y reglamentación para el África Digital</w:t>
      </w:r>
      <w:r w:rsidR="00E776A6" w:rsidRPr="00660691">
        <w:rPr>
          <w:rFonts w:cs="Arial"/>
          <w:color w:val="4D5156"/>
          <w:szCs w:val="24"/>
          <w:shd w:val="clear" w:color="auto" w:fill="FFFFFF"/>
          <w:lang w:val="es-ES_tradnl"/>
        </w:rPr>
        <w:t>)</w:t>
      </w:r>
      <w:r w:rsidR="00E776A6" w:rsidRPr="00660691">
        <w:rPr>
          <w:color w:val="000000"/>
          <w:lang w:val="es-ES_tradnl"/>
        </w:rPr>
        <w:t xml:space="preserve"> </w:t>
      </w:r>
      <w:r w:rsidRPr="00660691">
        <w:rPr>
          <w:lang w:val="es-ES_tradnl"/>
        </w:rPr>
        <w:t xml:space="preserve">a través de los respectivos </w:t>
      </w:r>
      <w:r w:rsidR="007134A5" w:rsidRPr="00660691">
        <w:rPr>
          <w:lang w:val="es-ES_tradnl"/>
        </w:rPr>
        <w:t xml:space="preserve">Coordinadores </w:t>
      </w:r>
      <w:r w:rsidRPr="00660691">
        <w:rPr>
          <w:lang w:val="es-ES_tradnl"/>
        </w:rPr>
        <w:t>de las CE</w:t>
      </w:r>
      <w:r w:rsidR="00C13843" w:rsidRPr="00660691">
        <w:rPr>
          <w:lang w:val="es-ES_tradnl"/>
        </w:rPr>
        <w:t> </w:t>
      </w:r>
      <w:r w:rsidRPr="00660691">
        <w:rPr>
          <w:lang w:val="es-ES_tradnl"/>
        </w:rPr>
        <w:t>1 y CE</w:t>
      </w:r>
      <w:r w:rsidR="00C13843" w:rsidRPr="00660691">
        <w:rPr>
          <w:lang w:val="es-ES_tradnl"/>
        </w:rPr>
        <w:t> </w:t>
      </w:r>
      <w:r w:rsidRPr="00660691">
        <w:rPr>
          <w:lang w:val="es-ES_tradnl"/>
        </w:rPr>
        <w:t>2.</w:t>
      </w:r>
    </w:p>
    <w:p w14:paraId="3FD87648" w14:textId="1A7B6FC0" w:rsidR="00EC14DC" w:rsidRPr="00660691" w:rsidRDefault="00EC14DC" w:rsidP="00CF65B2">
      <w:pPr>
        <w:rPr>
          <w:lang w:val="es-ES_tradnl"/>
        </w:rPr>
      </w:pPr>
      <w:r w:rsidRPr="00660691">
        <w:rPr>
          <w:lang w:val="es-ES_tradnl"/>
        </w:rPr>
        <w:t xml:space="preserve">El informe de esta reunión está disponible en </w:t>
      </w:r>
      <w:hyperlink r:id="rId43" w:history="1">
        <w:r w:rsidR="003570FD" w:rsidRPr="00660691">
          <w:rPr>
            <w:rStyle w:val="Hyperlink"/>
            <w:szCs w:val="24"/>
            <w:lang w:val="es-ES_tradnl"/>
          </w:rPr>
          <w:t>https://www.itu.int/md/D18-SG01.RGQ-R-0022/es</w:t>
        </w:r>
      </w:hyperlink>
      <w:r w:rsidRPr="00660691">
        <w:rPr>
          <w:lang w:val="es-ES_tradnl"/>
        </w:rPr>
        <w:t>.</w:t>
      </w:r>
    </w:p>
    <w:p w14:paraId="6E3E86A3" w14:textId="1AFC2796" w:rsidR="00EC14DC" w:rsidRPr="00660691" w:rsidRDefault="00176025" w:rsidP="00244C73">
      <w:pPr>
        <w:rPr>
          <w:lang w:val="es-ES_tradnl"/>
        </w:rPr>
      </w:pPr>
      <w:r w:rsidRPr="00660691">
        <w:rPr>
          <w:b/>
          <w:bCs/>
          <w:lang w:val="es-ES_tradnl"/>
        </w:rPr>
        <w:t>3.2.5</w:t>
      </w:r>
      <w:r w:rsidRPr="00660691">
        <w:rPr>
          <w:b/>
          <w:bCs/>
          <w:lang w:val="es-ES_tradnl"/>
        </w:rPr>
        <w:tab/>
      </w:r>
      <w:r w:rsidR="00EC14DC" w:rsidRPr="00660691">
        <w:rPr>
          <w:lang w:val="es-ES_tradnl"/>
        </w:rPr>
        <w:t xml:space="preserve">La </w:t>
      </w:r>
      <w:r w:rsidR="00EC14DC" w:rsidRPr="00660691">
        <w:rPr>
          <w:b/>
          <w:bCs/>
          <w:lang w:val="es-ES_tradnl"/>
        </w:rPr>
        <w:t>cuarta reunión</w:t>
      </w:r>
      <w:r w:rsidR="00EC14DC" w:rsidRPr="00660691">
        <w:rPr>
          <w:rStyle w:val="FootnoteReference"/>
          <w:lang w:val="es-ES_tradnl"/>
        </w:rPr>
        <w:footnoteReference w:id="28"/>
      </w:r>
      <w:r w:rsidR="00EC14DC" w:rsidRPr="00660691">
        <w:rPr>
          <w:lang w:val="es-ES_tradnl"/>
        </w:rPr>
        <w:t xml:space="preserve"> se celebró con formato virtual del 22 al 26 de marzo de 2021. Como las reuniones en línea son de corta duración, para mejorar los preparativos y consolidar </w:t>
      </w:r>
      <w:r w:rsidR="00E776A6" w:rsidRPr="00660691">
        <w:rPr>
          <w:lang w:val="es-ES_tradnl"/>
        </w:rPr>
        <w:t xml:space="preserve">más adecuadamente </w:t>
      </w:r>
      <w:r w:rsidR="00EC14DC" w:rsidRPr="00660691">
        <w:rPr>
          <w:lang w:val="es-ES_tradnl"/>
        </w:rPr>
        <w:t xml:space="preserve">los </w:t>
      </w:r>
      <w:r w:rsidR="00E776A6" w:rsidRPr="00660691">
        <w:rPr>
          <w:lang w:val="es-ES_tradnl"/>
        </w:rPr>
        <w:t xml:space="preserve">elementos </w:t>
      </w:r>
      <w:r w:rsidR="00EC14DC" w:rsidRPr="00660691">
        <w:rPr>
          <w:lang w:val="es-ES_tradnl"/>
        </w:rPr>
        <w:t>en común de la CE 1 y la CE 2</w:t>
      </w:r>
      <w:r w:rsidR="00E776A6" w:rsidRPr="00660691">
        <w:rPr>
          <w:lang w:val="es-ES_tradnl"/>
        </w:rPr>
        <w:t>, la cuarta reunión incluyó</w:t>
      </w:r>
      <w:r w:rsidR="00EC14DC" w:rsidRPr="00660691">
        <w:rPr>
          <w:lang w:val="es-ES_tradnl"/>
        </w:rPr>
        <w:t>:</w:t>
      </w:r>
    </w:p>
    <w:p w14:paraId="6FC01D4A" w14:textId="24E24BEF" w:rsidR="00EC14DC" w:rsidRPr="00660691" w:rsidRDefault="00EC14DC" w:rsidP="00244C73">
      <w:pPr>
        <w:pStyle w:val="enumlev1"/>
        <w:rPr>
          <w:lang w:val="es-ES_tradnl"/>
        </w:rPr>
      </w:pPr>
      <w:r w:rsidRPr="00660691">
        <w:rPr>
          <w:lang w:val="es-ES_tradnl"/>
        </w:rPr>
        <w:t>–</w:t>
      </w:r>
      <w:r w:rsidRPr="00660691">
        <w:rPr>
          <w:lang w:val="es-ES_tradnl"/>
        </w:rPr>
        <w:tab/>
        <w:t xml:space="preserve">una sesión plenaria especial de la CE 1 con formato virtual, </w:t>
      </w:r>
      <w:r w:rsidR="00E776A6" w:rsidRPr="00660691">
        <w:rPr>
          <w:lang w:val="es-ES_tradnl"/>
        </w:rPr>
        <w:t xml:space="preserve">que se celebró el 24 de septiembre de 2020, </w:t>
      </w:r>
      <w:r w:rsidRPr="00660691">
        <w:rPr>
          <w:lang w:val="es-ES_tradnl"/>
        </w:rPr>
        <w:t>antes de que comenzase la primera serie de reuniones virtuales de los</w:t>
      </w:r>
      <w:r w:rsidR="00453FBB" w:rsidRPr="00660691">
        <w:rPr>
          <w:lang w:val="es-ES_tradnl"/>
        </w:rPr>
        <w:t> </w:t>
      </w:r>
      <w:r w:rsidRPr="00660691">
        <w:rPr>
          <w:lang w:val="es-ES_tradnl"/>
        </w:rPr>
        <w:t>RGQ en septiembre y octubre de 2020;</w:t>
      </w:r>
    </w:p>
    <w:p w14:paraId="38308650" w14:textId="308C36E6" w:rsidR="00EC14DC" w:rsidRPr="00660691" w:rsidRDefault="00EC14DC" w:rsidP="00244C73">
      <w:pPr>
        <w:pStyle w:val="enumlev1"/>
        <w:rPr>
          <w:lang w:val="es-ES_tradnl"/>
        </w:rPr>
      </w:pPr>
      <w:r w:rsidRPr="00660691">
        <w:rPr>
          <w:lang w:val="es-ES_tradnl"/>
        </w:rPr>
        <w:t>–</w:t>
      </w:r>
      <w:r w:rsidRPr="00660691">
        <w:rPr>
          <w:lang w:val="es-ES_tradnl"/>
        </w:rPr>
        <w:tab/>
        <w:t xml:space="preserve">una serie de reuniones </w:t>
      </w:r>
      <w:r w:rsidR="00D92B4E" w:rsidRPr="00660691">
        <w:rPr>
          <w:lang w:val="es-ES_tradnl"/>
        </w:rPr>
        <w:t xml:space="preserve">oficiosas </w:t>
      </w:r>
      <w:r w:rsidRPr="00660691">
        <w:rPr>
          <w:lang w:val="es-ES_tradnl"/>
        </w:rPr>
        <w:t>virtuales de los</w:t>
      </w:r>
      <w:r w:rsidR="00453FBB" w:rsidRPr="00660691">
        <w:rPr>
          <w:lang w:val="es-ES_tradnl"/>
        </w:rPr>
        <w:t> </w:t>
      </w:r>
      <w:r w:rsidRPr="00660691">
        <w:rPr>
          <w:lang w:val="es-ES_tradnl"/>
        </w:rPr>
        <w:t>RGQ de la CE 1</w:t>
      </w:r>
      <w:r w:rsidR="00E776A6" w:rsidRPr="00660691">
        <w:rPr>
          <w:lang w:val="es-ES_tradnl"/>
        </w:rPr>
        <w:t>, celebrada</w:t>
      </w:r>
      <w:r w:rsidR="00CE54AB" w:rsidRPr="00660691">
        <w:rPr>
          <w:lang w:val="es-ES_tradnl"/>
        </w:rPr>
        <w:t>s</w:t>
      </w:r>
      <w:r w:rsidR="00E776A6" w:rsidRPr="00660691">
        <w:rPr>
          <w:lang w:val="es-ES_tradnl"/>
        </w:rPr>
        <w:t xml:space="preserve"> del 1 al 5 de marzo de 2021</w:t>
      </w:r>
      <w:r w:rsidRPr="00660691">
        <w:rPr>
          <w:lang w:val="es-ES_tradnl"/>
        </w:rPr>
        <w:t>;</w:t>
      </w:r>
      <w:r w:rsidR="000D4B32" w:rsidRPr="00660691">
        <w:rPr>
          <w:lang w:val="es-ES_tradnl"/>
        </w:rPr>
        <w:t xml:space="preserve"> y</w:t>
      </w:r>
    </w:p>
    <w:p w14:paraId="389D6A3A" w14:textId="0E22D6D2" w:rsidR="00EC14DC" w:rsidRPr="00660691" w:rsidRDefault="00EC14DC" w:rsidP="00CF65B2">
      <w:pPr>
        <w:pStyle w:val="enumlev1"/>
        <w:rPr>
          <w:lang w:val="es-ES_tradnl"/>
        </w:rPr>
      </w:pPr>
      <w:r w:rsidRPr="00660691">
        <w:rPr>
          <w:lang w:val="es-ES_tradnl"/>
        </w:rPr>
        <w:t>–</w:t>
      </w:r>
      <w:r w:rsidRPr="00660691">
        <w:rPr>
          <w:lang w:val="es-ES_tradnl"/>
        </w:rPr>
        <w:tab/>
        <w:t>una reunión virtual conjunta de la CE 1 y la CE 2</w:t>
      </w:r>
      <w:r w:rsidR="00E776A6" w:rsidRPr="00660691">
        <w:rPr>
          <w:lang w:val="es-ES_tradnl"/>
        </w:rPr>
        <w:t>, celebrada el 31 de marzo y 1 de abril de 2021,</w:t>
      </w:r>
      <w:r w:rsidRPr="00660691">
        <w:rPr>
          <w:lang w:val="es-ES_tradnl"/>
        </w:rPr>
        <w:t xml:space="preserve"> para debatir y consolidar los resultados de los métodos de trabajo (Resolución</w:t>
      </w:r>
      <w:r w:rsidR="004E5026" w:rsidRPr="00660691">
        <w:rPr>
          <w:lang w:val="es-ES_tradnl"/>
        </w:rPr>
        <w:t> </w:t>
      </w:r>
      <w:r w:rsidRPr="00660691">
        <w:rPr>
          <w:lang w:val="es-ES_tradnl"/>
        </w:rPr>
        <w:t xml:space="preserve">1) y el futuro de las Cuestiones </w:t>
      </w:r>
      <w:r w:rsidR="00E776A6" w:rsidRPr="00660691">
        <w:rPr>
          <w:lang w:val="es-ES_tradnl"/>
        </w:rPr>
        <w:t xml:space="preserve">de estudio </w:t>
      </w:r>
      <w:r w:rsidRPr="00660691">
        <w:rPr>
          <w:lang w:val="es-ES_tradnl"/>
        </w:rPr>
        <w:t xml:space="preserve">(Resolución 2) y someterlos a la consideración del </w:t>
      </w:r>
      <w:r w:rsidR="00E776A6" w:rsidRPr="00660691">
        <w:rPr>
          <w:color w:val="000000"/>
          <w:lang w:val="es-ES_tradnl"/>
        </w:rPr>
        <w:t xml:space="preserve">Grupo de Trabajo del GADT sobre las Resoluciones, la Declaración y las Prioridades Temáticas </w:t>
      </w:r>
      <w:r w:rsidR="006E6B2E" w:rsidRPr="00660691">
        <w:rPr>
          <w:color w:val="000000"/>
          <w:lang w:val="es-ES_tradnl"/>
        </w:rPr>
        <w:t>(</w:t>
      </w:r>
      <w:r w:rsidRPr="00660691">
        <w:rPr>
          <w:lang w:val="es-ES_tradnl"/>
        </w:rPr>
        <w:t>GT</w:t>
      </w:r>
      <w:r w:rsidRPr="00660691">
        <w:rPr>
          <w:lang w:val="es-ES_tradnl"/>
        </w:rPr>
        <w:noBreakHyphen/>
        <w:t>GADT</w:t>
      </w:r>
      <w:r w:rsidRPr="00660691">
        <w:rPr>
          <w:lang w:val="es-ES_tradnl"/>
        </w:rPr>
        <w:noBreakHyphen/>
        <w:t>RDPT</w:t>
      </w:r>
      <w:r w:rsidR="006E6B2E" w:rsidRPr="00660691">
        <w:rPr>
          <w:lang w:val="es-ES_tradnl"/>
        </w:rPr>
        <w:t>)</w:t>
      </w:r>
      <w:r w:rsidRPr="00660691">
        <w:rPr>
          <w:lang w:val="es-ES_tradnl"/>
        </w:rPr>
        <w:t>.</w:t>
      </w:r>
    </w:p>
    <w:p w14:paraId="0A0111A2" w14:textId="4489465E" w:rsidR="00EC14DC" w:rsidRPr="00660691" w:rsidRDefault="00EC14DC" w:rsidP="00244C73">
      <w:pPr>
        <w:rPr>
          <w:lang w:val="es-ES_tradnl"/>
        </w:rPr>
      </w:pPr>
      <w:r w:rsidRPr="00660691">
        <w:rPr>
          <w:lang w:val="es-ES_tradnl"/>
        </w:rPr>
        <w:t>En la cuarta reunión de la CE 1 se examinaron y debatieron las 61 contribuciones recibidas. Asistieron a la misma 170 participantes. Entre las decisiones adoptadas figuran las siguientes:</w:t>
      </w:r>
    </w:p>
    <w:p w14:paraId="660E302B" w14:textId="0523680A" w:rsidR="00EC14DC" w:rsidRPr="00660691" w:rsidRDefault="00EC14DC" w:rsidP="00244C73">
      <w:pPr>
        <w:pStyle w:val="enumlev1"/>
        <w:rPr>
          <w:lang w:val="es-ES_tradnl"/>
        </w:rPr>
      </w:pPr>
      <w:r w:rsidRPr="00660691">
        <w:rPr>
          <w:lang w:val="es-ES_tradnl"/>
        </w:rPr>
        <w:t>–</w:t>
      </w:r>
      <w:r w:rsidRPr="00660691">
        <w:rPr>
          <w:lang w:val="es-ES_tradnl"/>
        </w:rPr>
        <w:tab/>
      </w:r>
      <w:r w:rsidR="007F2683" w:rsidRPr="00660691">
        <w:rPr>
          <w:lang w:val="es-ES_tradnl"/>
        </w:rPr>
        <w:t>a</w:t>
      </w:r>
      <w:r w:rsidRPr="00660691">
        <w:rPr>
          <w:lang w:val="es-ES_tradnl"/>
        </w:rPr>
        <w:t>probar los siete informes</w:t>
      </w:r>
      <w:r w:rsidRPr="00660691">
        <w:rPr>
          <w:rStyle w:val="FootnoteReference"/>
          <w:lang w:val="es-ES_tradnl"/>
        </w:rPr>
        <w:footnoteReference w:id="29"/>
      </w:r>
      <w:r w:rsidRPr="00660691">
        <w:rPr>
          <w:lang w:val="es-ES_tradnl"/>
        </w:rPr>
        <w:t xml:space="preserve"> en los que se recogen los resultados solicitados por la CMDT</w:t>
      </w:r>
      <w:r w:rsidRPr="00660691">
        <w:rPr>
          <w:lang w:val="es-ES_tradnl"/>
        </w:rPr>
        <w:noBreakHyphen/>
      </w:r>
      <w:r w:rsidR="00257EAC" w:rsidRPr="00660691">
        <w:rPr>
          <w:lang w:val="es-ES_tradnl"/>
        </w:rPr>
        <w:t>17 par</w:t>
      </w:r>
      <w:r w:rsidRPr="00660691">
        <w:rPr>
          <w:lang w:val="es-ES_tradnl"/>
        </w:rPr>
        <w:t xml:space="preserve">a todas las Cuestiones de la CE 1 y unas </w:t>
      </w:r>
      <w:r w:rsidR="00257EAC" w:rsidRPr="00660691">
        <w:rPr>
          <w:lang w:val="es-ES_tradnl"/>
        </w:rPr>
        <w:t>d</w:t>
      </w:r>
      <w:r w:rsidRPr="00660691">
        <w:rPr>
          <w:lang w:val="es-ES_tradnl"/>
        </w:rPr>
        <w:t>irectrices para la Cuestión 4/1</w:t>
      </w:r>
      <w:r w:rsidR="007F2683" w:rsidRPr="00660691">
        <w:rPr>
          <w:lang w:val="es-ES_tradnl"/>
        </w:rPr>
        <w:t>;</w:t>
      </w:r>
    </w:p>
    <w:p w14:paraId="495AC3ED" w14:textId="3A5B0E11" w:rsidR="00EC14DC" w:rsidRPr="00660691" w:rsidRDefault="00EC14DC" w:rsidP="00244C73">
      <w:pPr>
        <w:pStyle w:val="enumlev1"/>
        <w:rPr>
          <w:lang w:val="es-ES_tradnl"/>
        </w:rPr>
      </w:pPr>
      <w:r w:rsidRPr="00660691">
        <w:rPr>
          <w:lang w:val="es-ES_tradnl"/>
        </w:rPr>
        <w:t>–</w:t>
      </w:r>
      <w:r w:rsidRPr="00660691">
        <w:rPr>
          <w:lang w:val="es-ES_tradnl"/>
        </w:rPr>
        <w:tab/>
      </w:r>
      <w:r w:rsidR="007F2683" w:rsidRPr="00660691">
        <w:rPr>
          <w:lang w:val="es-ES_tradnl"/>
        </w:rPr>
        <w:t>a</w:t>
      </w:r>
      <w:r w:rsidRPr="00660691">
        <w:rPr>
          <w:lang w:val="es-ES_tradnl"/>
        </w:rPr>
        <w:t xml:space="preserve">probar los cambios </w:t>
      </w:r>
      <w:r w:rsidR="00D92B4E" w:rsidRPr="00660691">
        <w:rPr>
          <w:lang w:val="es-ES_tradnl"/>
        </w:rPr>
        <w:t>d</w:t>
      </w:r>
      <w:r w:rsidRPr="00660691">
        <w:rPr>
          <w:lang w:val="es-ES_tradnl"/>
        </w:rPr>
        <w:t>el equipo de dirección de la Cuestión 6/1</w:t>
      </w:r>
      <w:r w:rsidR="00556570" w:rsidRPr="00660691">
        <w:rPr>
          <w:lang w:val="es-ES_tradnl"/>
        </w:rPr>
        <w:t xml:space="preserve"> con</w:t>
      </w:r>
      <w:r w:rsidRPr="00660691">
        <w:rPr>
          <w:lang w:val="es-ES_tradnl"/>
        </w:rPr>
        <w:t xml:space="preserve"> el nombramiento de l</w:t>
      </w:r>
      <w:r w:rsidR="007F2683" w:rsidRPr="00660691">
        <w:rPr>
          <w:lang w:val="es-ES_tradnl"/>
        </w:rPr>
        <w:t>a</w:t>
      </w:r>
      <w:r w:rsidRPr="00660691">
        <w:rPr>
          <w:lang w:val="es-ES_tradnl"/>
        </w:rPr>
        <w:t xml:space="preserve">s </w:t>
      </w:r>
      <w:r w:rsidR="00257EAC" w:rsidRPr="00660691">
        <w:rPr>
          <w:lang w:val="es-ES_tradnl"/>
        </w:rPr>
        <w:t>Co</w:t>
      </w:r>
      <w:r w:rsidRPr="00660691">
        <w:rPr>
          <w:lang w:val="es-ES_tradnl"/>
        </w:rPr>
        <w:t>rrelator</w:t>
      </w:r>
      <w:r w:rsidR="007F2683" w:rsidRPr="00660691">
        <w:rPr>
          <w:lang w:val="es-ES_tradnl"/>
        </w:rPr>
        <w:t>a</w:t>
      </w:r>
      <w:r w:rsidRPr="00660691">
        <w:rPr>
          <w:lang w:val="es-ES_tradnl"/>
        </w:rPr>
        <w:t>s Sra. Leonel (Brasil) y Sra. Gulati (India)</w:t>
      </w:r>
      <w:r w:rsidR="007F2683" w:rsidRPr="00660691">
        <w:rPr>
          <w:lang w:val="es-ES_tradnl"/>
        </w:rPr>
        <w:t>;</w:t>
      </w:r>
    </w:p>
    <w:p w14:paraId="3A1B40ED" w14:textId="3930D34D" w:rsidR="00EC14DC" w:rsidRPr="00660691" w:rsidRDefault="00EC14DC" w:rsidP="00244C73">
      <w:pPr>
        <w:pStyle w:val="enumlev1"/>
        <w:rPr>
          <w:lang w:val="es-ES_tradnl"/>
        </w:rPr>
      </w:pPr>
      <w:r w:rsidRPr="00660691">
        <w:rPr>
          <w:lang w:val="es-ES_tradnl"/>
        </w:rPr>
        <w:t>–</w:t>
      </w:r>
      <w:r w:rsidRPr="00660691">
        <w:rPr>
          <w:lang w:val="es-ES_tradnl"/>
        </w:rPr>
        <w:tab/>
      </w:r>
      <w:r w:rsidR="007F2683" w:rsidRPr="00660691">
        <w:rPr>
          <w:lang w:val="es-ES_tradnl"/>
        </w:rPr>
        <w:t>a</w:t>
      </w:r>
      <w:r w:rsidRPr="00660691">
        <w:rPr>
          <w:lang w:val="es-ES_tradnl"/>
        </w:rPr>
        <w:t>cordar una declaración de coordinación conjunta de la CE 1</w:t>
      </w:r>
      <w:r w:rsidR="00660691">
        <w:rPr>
          <w:lang w:val="es-ES_tradnl"/>
        </w:rPr>
        <w:t xml:space="preserve"> </w:t>
      </w:r>
      <w:r w:rsidRPr="00660691">
        <w:rPr>
          <w:lang w:val="es-ES_tradnl"/>
        </w:rPr>
        <w:t xml:space="preserve">y la CE 2 con la </w:t>
      </w:r>
      <w:r w:rsidR="00257EAC" w:rsidRPr="00660691">
        <w:rPr>
          <w:color w:val="000000"/>
          <w:lang w:val="es-ES_tradnl"/>
        </w:rPr>
        <w:t>Red de Reguladores de Comunicaciones electrónicas de la Asociación Oriental</w:t>
      </w:r>
      <w:r w:rsidR="00257EAC" w:rsidRPr="00660691">
        <w:rPr>
          <w:lang w:val="es-ES_tradnl"/>
        </w:rPr>
        <w:t xml:space="preserve"> (</w:t>
      </w:r>
      <w:r w:rsidRPr="00660691">
        <w:rPr>
          <w:lang w:val="es-ES_tradnl"/>
        </w:rPr>
        <w:t>EaPeReg</w:t>
      </w:r>
      <w:r w:rsidR="00257EAC" w:rsidRPr="00660691">
        <w:rPr>
          <w:lang w:val="es-ES_tradnl"/>
        </w:rPr>
        <w:t>)</w:t>
      </w:r>
      <w:r w:rsidR="007F2683" w:rsidRPr="00660691">
        <w:rPr>
          <w:lang w:val="es-ES_tradnl"/>
        </w:rPr>
        <w:t>;</w:t>
      </w:r>
    </w:p>
    <w:p w14:paraId="4296982B" w14:textId="18A14673" w:rsidR="00EC14DC" w:rsidRPr="00660691" w:rsidRDefault="00EC14DC" w:rsidP="00244C73">
      <w:pPr>
        <w:pStyle w:val="enumlev1"/>
        <w:rPr>
          <w:lang w:val="es-ES_tradnl"/>
        </w:rPr>
      </w:pPr>
      <w:r w:rsidRPr="00660691">
        <w:rPr>
          <w:lang w:val="es-ES_tradnl"/>
        </w:rPr>
        <w:t>–</w:t>
      </w:r>
      <w:r w:rsidRPr="00660691">
        <w:rPr>
          <w:lang w:val="es-ES_tradnl"/>
        </w:rPr>
        <w:tab/>
      </w:r>
      <w:r w:rsidR="007F2683" w:rsidRPr="00660691">
        <w:rPr>
          <w:lang w:val="es-ES_tradnl"/>
        </w:rPr>
        <w:t>t</w:t>
      </w:r>
      <w:r w:rsidRPr="00660691">
        <w:rPr>
          <w:lang w:val="es-ES_tradnl"/>
        </w:rPr>
        <w:t xml:space="preserve">omar nota de que </w:t>
      </w:r>
      <w:r w:rsidR="00257EAC" w:rsidRPr="00660691">
        <w:rPr>
          <w:lang w:val="es-ES_tradnl"/>
        </w:rPr>
        <w:t xml:space="preserve">se presentó </w:t>
      </w:r>
      <w:r w:rsidRPr="00660691">
        <w:rPr>
          <w:lang w:val="es-ES_tradnl"/>
        </w:rPr>
        <w:t xml:space="preserve">un proyecto de actualización del mandato de </w:t>
      </w:r>
      <w:r w:rsidR="00257EAC" w:rsidRPr="00660691">
        <w:rPr>
          <w:lang w:val="es-ES_tradnl"/>
        </w:rPr>
        <w:t xml:space="preserve">las siete </w:t>
      </w:r>
      <w:r w:rsidRPr="00660691">
        <w:rPr>
          <w:lang w:val="es-ES_tradnl"/>
        </w:rPr>
        <w:t>Cuestiones para ser examinado por el</w:t>
      </w:r>
      <w:r w:rsidR="007F2683" w:rsidRPr="00660691">
        <w:rPr>
          <w:lang w:val="es-ES_tradnl"/>
        </w:rPr>
        <w:t> </w:t>
      </w:r>
      <w:r w:rsidRPr="00660691">
        <w:rPr>
          <w:lang w:val="es-ES_tradnl"/>
        </w:rPr>
        <w:t xml:space="preserve">GADT y los </w:t>
      </w:r>
      <w:r w:rsidR="007134A5" w:rsidRPr="00660691">
        <w:rPr>
          <w:lang w:val="es-ES_tradnl"/>
        </w:rPr>
        <w:t xml:space="preserve">Miembros </w:t>
      </w:r>
      <w:r w:rsidR="00257EAC" w:rsidRPr="00660691">
        <w:rPr>
          <w:lang w:val="es-ES_tradnl"/>
        </w:rPr>
        <w:t>del UIT-D</w:t>
      </w:r>
      <w:r w:rsidR="007F2683" w:rsidRPr="00660691">
        <w:rPr>
          <w:lang w:val="es-ES_tradnl"/>
        </w:rPr>
        <w:t>;</w:t>
      </w:r>
    </w:p>
    <w:p w14:paraId="26587BD2" w14:textId="7E186CE9" w:rsidR="00EC14DC" w:rsidRPr="00660691" w:rsidRDefault="00EC14DC" w:rsidP="00244C73">
      <w:pPr>
        <w:pStyle w:val="enumlev1"/>
        <w:rPr>
          <w:lang w:val="es-ES_tradnl"/>
        </w:rPr>
      </w:pPr>
      <w:r w:rsidRPr="00660691">
        <w:rPr>
          <w:lang w:val="es-ES_tradnl"/>
        </w:rPr>
        <w:t>–</w:t>
      </w:r>
      <w:r w:rsidRPr="00660691">
        <w:rPr>
          <w:lang w:val="es-ES_tradnl"/>
        </w:rPr>
        <w:tab/>
      </w:r>
      <w:r w:rsidR="007F2683" w:rsidRPr="00660691">
        <w:rPr>
          <w:lang w:val="es-ES_tradnl"/>
        </w:rPr>
        <w:t>t</w:t>
      </w:r>
      <w:r w:rsidRPr="00660691">
        <w:rPr>
          <w:lang w:val="es-ES_tradnl"/>
        </w:rPr>
        <w:t>omar nota de la publicación en febrero de 2021 del producto anual</w:t>
      </w:r>
      <w:r w:rsidRPr="00660691">
        <w:rPr>
          <w:rStyle w:val="FootnoteReference"/>
          <w:lang w:val="es-ES_tradnl"/>
        </w:rPr>
        <w:footnoteReference w:id="30"/>
      </w:r>
      <w:r w:rsidRPr="00660691">
        <w:rPr>
          <w:lang w:val="es-ES_tradnl"/>
        </w:rPr>
        <w:t xml:space="preserve"> de la Cuestión</w:t>
      </w:r>
      <w:r w:rsidR="007F2683" w:rsidRPr="00660691">
        <w:rPr>
          <w:lang w:val="es-ES_tradnl"/>
        </w:rPr>
        <w:t> </w:t>
      </w:r>
      <w:r w:rsidRPr="00660691">
        <w:rPr>
          <w:lang w:val="es-ES_tradnl"/>
        </w:rPr>
        <w:t>6/1</w:t>
      </w:r>
      <w:r w:rsidR="00CE54AB" w:rsidRPr="00660691">
        <w:rPr>
          <w:lang w:val="es-ES_tradnl"/>
        </w:rPr>
        <w:t xml:space="preserve"> sobre</w:t>
      </w:r>
      <w:r w:rsidRPr="00660691">
        <w:rPr>
          <w:lang w:val="es-ES_tradnl"/>
        </w:rPr>
        <w:t xml:space="preserve"> "Comunicaciones comerciales no solicitadas", un blog en </w:t>
      </w:r>
      <w:r w:rsidRPr="00660691">
        <w:rPr>
          <w:i/>
          <w:iCs/>
          <w:lang w:val="es-ES_tradnl"/>
        </w:rPr>
        <w:t>Actualidades de la UIT</w:t>
      </w:r>
      <w:r w:rsidRPr="00660691">
        <w:rPr>
          <w:lang w:val="es-ES_tradnl"/>
        </w:rPr>
        <w:t xml:space="preserve"> y una entrevista a los autores</w:t>
      </w:r>
      <w:r w:rsidR="007F2683" w:rsidRPr="00660691">
        <w:rPr>
          <w:lang w:val="es-ES_tradnl"/>
        </w:rPr>
        <w:t>; y</w:t>
      </w:r>
    </w:p>
    <w:p w14:paraId="2B92E4BB" w14:textId="5066FDA9" w:rsidR="00EC14DC" w:rsidRPr="00660691" w:rsidRDefault="00EC14DC" w:rsidP="00244C73">
      <w:pPr>
        <w:pStyle w:val="enumlev1"/>
        <w:rPr>
          <w:lang w:val="es-ES_tradnl"/>
        </w:rPr>
      </w:pPr>
      <w:r w:rsidRPr="00660691">
        <w:rPr>
          <w:lang w:val="es-ES_tradnl"/>
        </w:rPr>
        <w:lastRenderedPageBreak/>
        <w:t>–</w:t>
      </w:r>
      <w:r w:rsidRPr="00660691">
        <w:rPr>
          <w:lang w:val="es-ES_tradnl"/>
        </w:rPr>
        <w:tab/>
      </w:r>
      <w:r w:rsidR="007F2683" w:rsidRPr="00660691">
        <w:rPr>
          <w:lang w:val="es-ES_tradnl"/>
        </w:rPr>
        <w:t>a</w:t>
      </w:r>
      <w:r w:rsidRPr="00660691">
        <w:rPr>
          <w:lang w:val="es-ES_tradnl"/>
        </w:rPr>
        <w:t xml:space="preserve">cordar que se delegue a la Secretaría </w:t>
      </w:r>
      <w:r w:rsidR="006E6B2E" w:rsidRPr="00660691">
        <w:rPr>
          <w:lang w:val="es-ES_tradnl"/>
        </w:rPr>
        <w:t xml:space="preserve">de la BDT </w:t>
      </w:r>
      <w:r w:rsidRPr="00660691">
        <w:rPr>
          <w:lang w:val="es-ES_tradnl"/>
        </w:rPr>
        <w:t xml:space="preserve">la autoridad para mejorar el aspecto y presentación de las directrices y los informes de resultados aprobados para formatearlos como publicaciones de la UIT. El equipo de dirección de la CE 1 </w:t>
      </w:r>
      <w:r w:rsidR="002157BE" w:rsidRPr="00660691">
        <w:rPr>
          <w:lang w:val="es-ES_tradnl"/>
        </w:rPr>
        <w:t xml:space="preserve">tendrá acceso a </w:t>
      </w:r>
      <w:r w:rsidRPr="00660691">
        <w:rPr>
          <w:lang w:val="es-ES_tradnl"/>
        </w:rPr>
        <w:t>un</w:t>
      </w:r>
      <w:r w:rsidR="002157BE" w:rsidRPr="00660691">
        <w:rPr>
          <w:lang w:val="es-ES_tradnl"/>
        </w:rPr>
        <w:t>a versión</w:t>
      </w:r>
      <w:r w:rsidRPr="00660691">
        <w:rPr>
          <w:lang w:val="es-ES_tradnl"/>
        </w:rPr>
        <w:t xml:space="preserve"> de cada informe antes de su publicación, tan pronto esté disponible.</w:t>
      </w:r>
    </w:p>
    <w:p w14:paraId="3D5DB1AD" w14:textId="0EA3CD5F" w:rsidR="00EC14DC" w:rsidRPr="00660691" w:rsidRDefault="00EC14DC" w:rsidP="00244C73">
      <w:pPr>
        <w:rPr>
          <w:lang w:val="es-ES_tradnl"/>
        </w:rPr>
      </w:pPr>
      <w:r w:rsidRPr="00660691">
        <w:rPr>
          <w:lang w:val="es-ES_tradnl"/>
        </w:rPr>
        <w:t xml:space="preserve">La reunión también sostuvo debates constructivos sobre el futuro de las Cuestiones de estudio. También se examinaron las fechas de las reuniones de la </w:t>
      </w:r>
      <w:r w:rsidR="002157BE" w:rsidRPr="00660691">
        <w:rPr>
          <w:lang w:val="es-ES_tradnl"/>
        </w:rPr>
        <w:t>CE </w:t>
      </w:r>
      <w:r w:rsidRPr="00660691">
        <w:rPr>
          <w:lang w:val="es-ES_tradnl"/>
        </w:rPr>
        <w:t>1 durante el próximo periodo de estudios (2022-2025).</w:t>
      </w:r>
    </w:p>
    <w:p w14:paraId="4E760839" w14:textId="77777777" w:rsidR="00EC14DC" w:rsidRPr="00660691" w:rsidRDefault="00EC14DC" w:rsidP="00244C73">
      <w:pPr>
        <w:rPr>
          <w:lang w:val="es-ES_tradnl"/>
        </w:rPr>
      </w:pPr>
      <w:r w:rsidRPr="00660691">
        <w:rPr>
          <w:lang w:val="es-ES_tradnl"/>
        </w:rPr>
        <w:t xml:space="preserve">Puede consultarse el informe de esta reunión en </w:t>
      </w:r>
      <w:hyperlink r:id="rId44" w:history="1">
        <w:r w:rsidRPr="00660691">
          <w:rPr>
            <w:rStyle w:val="Hyperlink"/>
            <w:lang w:val="es-ES_tradnl"/>
          </w:rPr>
          <w:t>https://www.itu.int/md/D18-SG01-R-0032/es</w:t>
        </w:r>
      </w:hyperlink>
      <w:r w:rsidRPr="00660691">
        <w:rPr>
          <w:lang w:val="es-ES_tradnl"/>
        </w:rPr>
        <w:t>.</w:t>
      </w:r>
    </w:p>
    <w:p w14:paraId="21264C66" w14:textId="33CA3522" w:rsidR="00EC14DC" w:rsidRPr="00660691" w:rsidRDefault="008B2468" w:rsidP="00474C73">
      <w:pPr>
        <w:rPr>
          <w:lang w:val="es-ES_tradnl"/>
        </w:rPr>
      </w:pPr>
      <w:r w:rsidRPr="00660691">
        <w:rPr>
          <w:b/>
          <w:bCs/>
          <w:lang w:val="es-ES_tradnl"/>
        </w:rPr>
        <w:t>3.2.6</w:t>
      </w:r>
      <w:r w:rsidRPr="00660691">
        <w:rPr>
          <w:b/>
          <w:bCs/>
          <w:lang w:val="es-ES_tradnl"/>
        </w:rPr>
        <w:tab/>
      </w:r>
      <w:r w:rsidR="00EC14DC" w:rsidRPr="00660691">
        <w:rPr>
          <w:lang w:val="es-ES_tradnl"/>
        </w:rPr>
        <w:t xml:space="preserve">Se celebró </w:t>
      </w:r>
      <w:r w:rsidR="00EC14DC" w:rsidRPr="00660691">
        <w:rPr>
          <w:b/>
          <w:bCs/>
          <w:lang w:val="es-ES_tradnl"/>
        </w:rPr>
        <w:t xml:space="preserve">una reunión Plenaria </w:t>
      </w:r>
      <w:r w:rsidR="009B7DC3" w:rsidRPr="00660691">
        <w:rPr>
          <w:b/>
          <w:bCs/>
          <w:lang w:val="es-ES_tradnl"/>
        </w:rPr>
        <w:t xml:space="preserve">adicional </w:t>
      </w:r>
      <w:r w:rsidR="00EC14DC" w:rsidRPr="00660691">
        <w:rPr>
          <w:b/>
          <w:bCs/>
          <w:lang w:val="es-ES_tradnl"/>
        </w:rPr>
        <w:t xml:space="preserve">de la </w:t>
      </w:r>
      <w:r w:rsidR="009B7DC3" w:rsidRPr="00660691">
        <w:rPr>
          <w:b/>
          <w:bCs/>
          <w:lang w:val="es-ES_tradnl"/>
        </w:rPr>
        <w:t>CE</w:t>
      </w:r>
      <w:r w:rsidR="0022679F" w:rsidRPr="00660691">
        <w:rPr>
          <w:b/>
          <w:bCs/>
          <w:lang w:val="es-ES_tradnl"/>
        </w:rPr>
        <w:t> </w:t>
      </w:r>
      <w:r w:rsidR="009B7DC3" w:rsidRPr="00660691">
        <w:rPr>
          <w:b/>
          <w:bCs/>
          <w:lang w:val="es-ES_tradnl"/>
        </w:rPr>
        <w:t>1</w:t>
      </w:r>
      <w:r w:rsidR="00EC14DC" w:rsidRPr="00660691">
        <w:rPr>
          <w:rStyle w:val="FootnoteReference"/>
          <w:rFonts w:cstheme="minorHAnsi"/>
          <w:szCs w:val="24"/>
          <w:lang w:val="es-ES_tradnl"/>
        </w:rPr>
        <w:footnoteReference w:id="31"/>
      </w:r>
      <w:r w:rsidR="00EC14DC" w:rsidRPr="00660691">
        <w:rPr>
          <w:lang w:val="es-ES_tradnl"/>
        </w:rPr>
        <w:t xml:space="preserve"> de manera virtual, del 11 al 15 de octubre de 2021, de conformidad con la decisión del GADT adoptada en su 28ª reunión (</w:t>
      </w:r>
      <w:r w:rsidR="006E6B2E" w:rsidRPr="00660691">
        <w:rPr>
          <w:lang w:val="es-ES_tradnl"/>
        </w:rPr>
        <w:t xml:space="preserve">del </w:t>
      </w:r>
      <w:r w:rsidR="00EC14DC" w:rsidRPr="00660691">
        <w:rPr>
          <w:lang w:val="es-ES_tradnl"/>
        </w:rPr>
        <w:t>24</w:t>
      </w:r>
      <w:r w:rsidR="006E6B2E" w:rsidRPr="00660691">
        <w:rPr>
          <w:lang w:val="es-ES_tradnl"/>
        </w:rPr>
        <w:t xml:space="preserve"> al </w:t>
      </w:r>
      <w:r w:rsidR="00EC14DC" w:rsidRPr="00660691">
        <w:rPr>
          <w:lang w:val="es-ES_tradnl"/>
        </w:rPr>
        <w:t>28</w:t>
      </w:r>
      <w:r w:rsidR="00474C73" w:rsidRPr="00660691">
        <w:rPr>
          <w:lang w:val="es-ES_tradnl"/>
        </w:rPr>
        <w:t> </w:t>
      </w:r>
      <w:r w:rsidR="00EC14DC" w:rsidRPr="00660691">
        <w:rPr>
          <w:lang w:val="es-ES_tradnl"/>
        </w:rPr>
        <w:t xml:space="preserve">de mayo de 2021) para mejorar el mandato de las Cuestiones </w:t>
      </w:r>
      <w:r w:rsidR="006E6B2E" w:rsidRPr="00660691">
        <w:rPr>
          <w:lang w:val="es-ES_tradnl"/>
        </w:rPr>
        <w:t xml:space="preserve">de estudio </w:t>
      </w:r>
      <w:r w:rsidR="00EC14DC" w:rsidRPr="00660691">
        <w:rPr>
          <w:lang w:val="es-ES_tradnl"/>
        </w:rPr>
        <w:t>que se ha presentado al</w:t>
      </w:r>
      <w:r w:rsidR="00474C73" w:rsidRPr="00660691">
        <w:rPr>
          <w:lang w:val="es-ES_tradnl"/>
        </w:rPr>
        <w:t> </w:t>
      </w:r>
      <w:r w:rsidR="00EC14DC" w:rsidRPr="00660691">
        <w:rPr>
          <w:lang w:val="es-ES_tradnl"/>
        </w:rPr>
        <w:t>GADT en las propuestas de contingencia (</w:t>
      </w:r>
      <w:hyperlink r:id="rId45" w:history="1">
        <w:r w:rsidR="00EC14DC" w:rsidRPr="00660691">
          <w:rPr>
            <w:rStyle w:val="Hyperlink"/>
            <w:lang w:val="es-ES_tradnl"/>
          </w:rPr>
          <w:t>TDAG-21/10</w:t>
        </w:r>
      </w:hyperlink>
      <w:r w:rsidR="00EC14DC" w:rsidRPr="00660691">
        <w:rPr>
          <w:lang w:val="es-ES_tradnl"/>
        </w:rPr>
        <w:t xml:space="preserve">, punto 2). En la reunión se examinaron y debatieron las </w:t>
      </w:r>
      <w:r w:rsidR="00355EA8" w:rsidRPr="00660691">
        <w:rPr>
          <w:lang w:val="es-ES_tradnl"/>
        </w:rPr>
        <w:t xml:space="preserve">57 </w:t>
      </w:r>
      <w:r w:rsidR="00EC14DC" w:rsidRPr="00660691">
        <w:rPr>
          <w:lang w:val="es-ES_tradnl"/>
        </w:rPr>
        <w:t>contribuciones recibidas. Asistieron a la misma 107 participantes. Entre las decisiones adoptadas figuran las siguientes:</w:t>
      </w:r>
    </w:p>
    <w:p w14:paraId="554DA8CA" w14:textId="17F3D5C7" w:rsidR="00EC14DC" w:rsidRPr="00660691" w:rsidRDefault="00EC14DC" w:rsidP="00244C73">
      <w:pPr>
        <w:pStyle w:val="enumlev1"/>
        <w:rPr>
          <w:lang w:val="es-ES_tradnl"/>
        </w:rPr>
      </w:pPr>
      <w:r w:rsidRPr="00660691">
        <w:rPr>
          <w:lang w:val="es-ES_tradnl"/>
        </w:rPr>
        <w:t>–</w:t>
      </w:r>
      <w:r w:rsidRPr="00660691">
        <w:rPr>
          <w:lang w:val="es-ES_tradnl"/>
        </w:rPr>
        <w:tab/>
      </w:r>
      <w:r w:rsidR="00474C73" w:rsidRPr="00660691">
        <w:rPr>
          <w:lang w:val="es-ES_tradnl"/>
        </w:rPr>
        <w:t>a</w:t>
      </w:r>
      <w:r w:rsidRPr="00660691">
        <w:rPr>
          <w:lang w:val="es-ES_tradnl"/>
        </w:rPr>
        <w:t>probar el plan de trabajo actualizado de la CE</w:t>
      </w:r>
      <w:r w:rsidR="0022679F" w:rsidRPr="00660691">
        <w:rPr>
          <w:lang w:val="es-ES_tradnl"/>
        </w:rPr>
        <w:t> </w:t>
      </w:r>
      <w:r w:rsidRPr="00660691">
        <w:rPr>
          <w:lang w:val="es-ES_tradnl"/>
        </w:rPr>
        <w:t xml:space="preserve">1, que </w:t>
      </w:r>
      <w:r w:rsidR="006E6B2E" w:rsidRPr="00660691">
        <w:rPr>
          <w:lang w:val="es-ES_tradnl"/>
        </w:rPr>
        <w:t>refleja la</w:t>
      </w:r>
      <w:r w:rsidRPr="00660691">
        <w:rPr>
          <w:lang w:val="es-ES_tradnl"/>
        </w:rPr>
        <w:t xml:space="preserve"> duración </w:t>
      </w:r>
      <w:r w:rsidR="006E6B2E" w:rsidRPr="00660691">
        <w:rPr>
          <w:lang w:val="es-ES_tradnl"/>
        </w:rPr>
        <w:t xml:space="preserve">ampliada </w:t>
      </w:r>
      <w:r w:rsidRPr="00660691">
        <w:rPr>
          <w:lang w:val="es-ES_tradnl"/>
        </w:rPr>
        <w:t>hasta la CMDT que tendrá lugar en junio de 2022</w:t>
      </w:r>
      <w:r w:rsidR="00474C73" w:rsidRPr="00660691">
        <w:rPr>
          <w:lang w:val="es-ES_tradnl"/>
        </w:rPr>
        <w:t>;</w:t>
      </w:r>
    </w:p>
    <w:p w14:paraId="1F512F04" w14:textId="770656EA" w:rsidR="00EC14DC" w:rsidRPr="00660691" w:rsidRDefault="00EC14DC" w:rsidP="00244C73">
      <w:pPr>
        <w:pStyle w:val="enumlev1"/>
        <w:rPr>
          <w:lang w:val="es-ES_tradnl"/>
        </w:rPr>
      </w:pPr>
      <w:r w:rsidRPr="00660691">
        <w:rPr>
          <w:lang w:val="es-ES_tradnl"/>
        </w:rPr>
        <w:t>–</w:t>
      </w:r>
      <w:r w:rsidRPr="00660691">
        <w:rPr>
          <w:lang w:val="es-ES_tradnl"/>
        </w:rPr>
        <w:tab/>
      </w:r>
      <w:r w:rsidR="00474C73" w:rsidRPr="00660691">
        <w:rPr>
          <w:lang w:val="es-ES_tradnl"/>
        </w:rPr>
        <w:t>a</w:t>
      </w:r>
      <w:r w:rsidRPr="00660691">
        <w:rPr>
          <w:lang w:val="es-ES_tradnl"/>
        </w:rPr>
        <w:t xml:space="preserve">probar la modificación del equipo directivo de la Cuestión 3/1 y la Cuestión 6/1 con el nombramiento de la Vicerrelatora Sra. Tambe (Facebook) y el </w:t>
      </w:r>
      <w:r w:rsidR="006E6B2E" w:rsidRPr="00660691">
        <w:rPr>
          <w:lang w:val="es-ES_tradnl"/>
        </w:rPr>
        <w:t xml:space="preserve">Correlator </w:t>
      </w:r>
      <w:r w:rsidRPr="00660691">
        <w:rPr>
          <w:lang w:val="es-ES_tradnl"/>
        </w:rPr>
        <w:t>Sr. Kumar (India), respectivamente</w:t>
      </w:r>
      <w:r w:rsidR="00474C73" w:rsidRPr="00660691">
        <w:rPr>
          <w:lang w:val="es-ES_tradnl"/>
        </w:rPr>
        <w:t>;</w:t>
      </w:r>
    </w:p>
    <w:p w14:paraId="088579EF" w14:textId="3D37743A" w:rsidR="00EC14DC" w:rsidRPr="00660691" w:rsidRDefault="00EC14DC" w:rsidP="00244C73">
      <w:pPr>
        <w:pStyle w:val="enumlev1"/>
        <w:rPr>
          <w:b/>
          <w:bCs/>
          <w:lang w:val="es-ES_tradnl"/>
        </w:rPr>
      </w:pPr>
      <w:r w:rsidRPr="00660691">
        <w:rPr>
          <w:lang w:val="es-ES_tradnl"/>
        </w:rPr>
        <w:t>–</w:t>
      </w:r>
      <w:r w:rsidRPr="00660691">
        <w:rPr>
          <w:lang w:val="es-ES_tradnl"/>
        </w:rPr>
        <w:tab/>
      </w:r>
      <w:r w:rsidR="00474C73" w:rsidRPr="00660691">
        <w:rPr>
          <w:lang w:val="es-ES_tradnl"/>
        </w:rPr>
        <w:t>a</w:t>
      </w:r>
      <w:r w:rsidRPr="00660691">
        <w:rPr>
          <w:lang w:val="es-ES_tradnl"/>
        </w:rPr>
        <w:t>probar el mandato revisado/mejorado examinado y acordado en la reunión de los</w:t>
      </w:r>
      <w:r w:rsidR="00474C73" w:rsidRPr="00660691">
        <w:rPr>
          <w:lang w:val="es-ES_tradnl"/>
        </w:rPr>
        <w:t> </w:t>
      </w:r>
      <w:r w:rsidR="006E6B2E" w:rsidRPr="00660691">
        <w:rPr>
          <w:lang w:val="es-ES_tradnl"/>
        </w:rPr>
        <w:t>Grupos de Relator</w:t>
      </w:r>
      <w:r w:rsidRPr="00660691">
        <w:rPr>
          <w:lang w:val="es-ES_tradnl"/>
        </w:rPr>
        <w:t>, del 11 al 14 de octubre</w:t>
      </w:r>
      <w:r w:rsidR="006E6B2E" w:rsidRPr="00660691">
        <w:rPr>
          <w:lang w:val="es-ES_tradnl"/>
        </w:rPr>
        <w:t xml:space="preserve"> de 2021</w:t>
      </w:r>
      <w:r w:rsidRPr="00660691">
        <w:rPr>
          <w:lang w:val="es-ES_tradnl"/>
        </w:rPr>
        <w:t xml:space="preserve">, como se indica en el cuadro siguiente y en el </w:t>
      </w:r>
      <w:r w:rsidRPr="00660691">
        <w:rPr>
          <w:b/>
          <w:bCs/>
          <w:lang w:val="es-ES_tradnl"/>
        </w:rPr>
        <w:t>Anexo</w:t>
      </w:r>
      <w:r w:rsidR="00474C73" w:rsidRPr="00660691">
        <w:rPr>
          <w:lang w:val="es-ES_tradnl"/>
        </w:rPr>
        <w:t> </w:t>
      </w:r>
      <w:r w:rsidRPr="00660691">
        <w:rPr>
          <w:b/>
          <w:bCs/>
          <w:lang w:val="es-ES_tradnl"/>
        </w:rPr>
        <w:t>6</w:t>
      </w:r>
      <w:r w:rsidR="006E6B2E" w:rsidRPr="00660691">
        <w:rPr>
          <w:b/>
          <w:bCs/>
          <w:lang w:val="es-ES_tradnl"/>
        </w:rPr>
        <w:t xml:space="preserve"> </w:t>
      </w:r>
      <w:r w:rsidR="006E6B2E" w:rsidRPr="00660691">
        <w:rPr>
          <w:bCs/>
          <w:lang w:val="es-ES_tradnl"/>
        </w:rPr>
        <w:t>y se ha sometido</w:t>
      </w:r>
      <w:r w:rsidRPr="00660691">
        <w:rPr>
          <w:lang w:val="es-ES_tradnl"/>
        </w:rPr>
        <w:t xml:space="preserve"> a la aprobación del GADT</w:t>
      </w:r>
      <w:r w:rsidR="00355EA8" w:rsidRPr="00660691">
        <w:rPr>
          <w:lang w:val="es-ES_tradnl"/>
        </w:rPr>
        <w:t>;</w:t>
      </w:r>
    </w:p>
    <w:p w14:paraId="03A37243" w14:textId="7FE643CB" w:rsidR="00EC14DC" w:rsidRPr="00660691" w:rsidRDefault="00EC14DC" w:rsidP="003570FD">
      <w:pPr>
        <w:pStyle w:val="TableNotitle"/>
        <w:rPr>
          <w:i/>
          <w:iCs/>
        </w:rPr>
      </w:pPr>
      <w:r w:rsidRPr="00660691">
        <w:t xml:space="preserve">Cuadro </w:t>
      </w:r>
      <w:r w:rsidRPr="00660691">
        <w:rPr>
          <w:i/>
          <w:iCs/>
        </w:rPr>
        <w:fldChar w:fldCharType="begin"/>
      </w:r>
      <w:r w:rsidRPr="00660691">
        <w:instrText xml:space="preserve"> SEQ Table \* ARABIC </w:instrText>
      </w:r>
      <w:r w:rsidRPr="00660691">
        <w:rPr>
          <w:i/>
          <w:iCs/>
        </w:rPr>
        <w:fldChar w:fldCharType="separate"/>
      </w:r>
      <w:r w:rsidR="008B4AB6" w:rsidRPr="00660691">
        <w:rPr>
          <w:noProof/>
        </w:rPr>
        <w:t>1</w:t>
      </w:r>
      <w:r w:rsidRPr="00660691">
        <w:rPr>
          <w:i/>
          <w:iCs/>
        </w:rPr>
        <w:fldChar w:fldCharType="end"/>
      </w:r>
      <w:r w:rsidRPr="00660691">
        <w:t xml:space="preserve">: Mandatos revisados para las Cuestiones de la Comisión de Estudio 1 </w:t>
      </w:r>
      <w:r w:rsidRPr="00660691">
        <w:rPr>
          <w:rFonts w:cstheme="minorHAnsi"/>
          <w:bCs/>
          <w:szCs w:val="24"/>
        </w:rPr>
        <w:t>–</w:t>
      </w:r>
      <w:r w:rsidRPr="00660691">
        <w:rPr>
          <w:rFonts w:cstheme="minorHAnsi"/>
          <w:bCs/>
          <w:szCs w:val="24"/>
        </w:rPr>
        <w:br/>
        <w:t xml:space="preserve">se encuentra también en el Anexo 6 y en el Documento </w:t>
      </w:r>
      <w:hyperlink r:id="rId46" w:history="1">
        <w:r w:rsidRPr="00660691">
          <w:rPr>
            <w:rStyle w:val="Hyperlink"/>
            <w:rFonts w:cstheme="minorHAnsi"/>
            <w:bCs/>
            <w:szCs w:val="24"/>
          </w:rPr>
          <w:t>TDAG-21/2/DT/4</w:t>
        </w:r>
      </w:hyperlink>
    </w:p>
    <w:tbl>
      <w:tblPr>
        <w:tblW w:w="0" w:type="auto"/>
        <w:jc w:val="center"/>
        <w:tblCellMar>
          <w:left w:w="0" w:type="dxa"/>
          <w:right w:w="0" w:type="dxa"/>
        </w:tblCellMar>
        <w:tblLook w:val="04A0" w:firstRow="1" w:lastRow="0" w:firstColumn="1" w:lastColumn="0" w:noHBand="0" w:noVBand="1"/>
      </w:tblPr>
      <w:tblGrid>
        <w:gridCol w:w="1340"/>
        <w:gridCol w:w="4604"/>
      </w:tblGrid>
      <w:tr w:rsidR="00EC14DC" w:rsidRPr="00660691" w14:paraId="7F944F0A" w14:textId="77777777" w:rsidTr="0088084B">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0631CCD" w14:textId="77777777" w:rsidR="00EC14DC" w:rsidRPr="00660691" w:rsidRDefault="00EC14DC" w:rsidP="00244C73">
            <w:pPr>
              <w:pStyle w:val="Tablehead"/>
              <w:rPr>
                <w:rFonts w:ascii="Calibri" w:hAnsi="Calibri"/>
                <w:lang w:val="es-ES_tradnl" w:eastAsia="ko-KR"/>
              </w:rPr>
            </w:pPr>
            <w:r w:rsidRPr="00660691">
              <w:rPr>
                <w:lang w:val="es-ES_tradnl"/>
              </w:rPr>
              <w:t>Cuestión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54C19B" w14:textId="27BE1EFC" w:rsidR="00EC14DC" w:rsidRPr="00660691" w:rsidRDefault="00EC14DC" w:rsidP="00244C73">
            <w:pPr>
              <w:pStyle w:val="Tablehead"/>
              <w:rPr>
                <w:lang w:val="es-ES_tradnl"/>
              </w:rPr>
            </w:pPr>
            <w:r w:rsidRPr="00660691">
              <w:rPr>
                <w:lang w:val="es-ES_tradnl"/>
              </w:rPr>
              <w:t>Texto revisado aprobado en la reunión de la CE</w:t>
            </w:r>
            <w:r w:rsidR="0022679F" w:rsidRPr="00660691">
              <w:rPr>
                <w:lang w:val="es-ES_tradnl"/>
              </w:rPr>
              <w:t> </w:t>
            </w:r>
            <w:r w:rsidRPr="00660691">
              <w:rPr>
                <w:lang w:val="es-ES_tradnl"/>
              </w:rPr>
              <w:t>1</w:t>
            </w:r>
          </w:p>
        </w:tc>
      </w:tr>
      <w:tr w:rsidR="00EC14DC" w:rsidRPr="00660691" w14:paraId="08BDC232" w14:textId="77777777" w:rsidTr="0088084B">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A93CDF" w14:textId="77777777" w:rsidR="00EC14DC" w:rsidRPr="00660691" w:rsidRDefault="00EC14DC" w:rsidP="006B0937">
            <w:pPr>
              <w:pStyle w:val="Tabletext"/>
              <w:jc w:val="center"/>
              <w:rPr>
                <w:lang w:val="es-ES_tradnl"/>
              </w:rPr>
            </w:pPr>
            <w:r w:rsidRPr="00660691">
              <w:rPr>
                <w:lang w:val="es-ES_tradnl"/>
              </w:rPr>
              <w:t>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32913C29" w14:textId="03D78D51" w:rsidR="00EC14DC" w:rsidRPr="00660691" w:rsidRDefault="00B83722" w:rsidP="00244C73">
            <w:pPr>
              <w:pStyle w:val="Tabletext"/>
              <w:rPr>
                <w:rFonts w:cs="Segoe UI"/>
                <w:lang w:val="es-ES_tradnl" w:eastAsia="ko-KR"/>
              </w:rPr>
            </w:pPr>
            <w:hyperlink r:id="rId47" w:history="1">
              <w:r w:rsidR="00EC14DC" w:rsidRPr="00660691">
                <w:rPr>
                  <w:rStyle w:val="Hyperlink"/>
                  <w:rFonts w:cstheme="minorHAnsi"/>
                  <w:szCs w:val="24"/>
                  <w:lang w:val="es-ES_tradnl"/>
                </w:rPr>
                <w:t>SG1RGQ/420</w:t>
              </w:r>
              <w:r w:rsidR="00EC14DC" w:rsidRPr="00660691">
                <w:rPr>
                  <w:rStyle w:val="Hyperlink"/>
                  <w:rFonts w:cstheme="minorHAnsi"/>
                  <w:lang w:val="es-ES_tradnl"/>
                </w:rPr>
                <w:t>(Rev.1)</w:t>
              </w:r>
            </w:hyperlink>
          </w:p>
        </w:tc>
      </w:tr>
      <w:tr w:rsidR="00EC14DC" w:rsidRPr="00660691" w14:paraId="393D5A3B" w14:textId="77777777" w:rsidTr="0088084B">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CFAEB6" w14:textId="77777777" w:rsidR="00EC14DC" w:rsidRPr="00660691" w:rsidRDefault="00EC14DC" w:rsidP="006B0937">
            <w:pPr>
              <w:pStyle w:val="Tabletext"/>
              <w:jc w:val="center"/>
              <w:rPr>
                <w:lang w:val="es-ES_tradnl"/>
              </w:rPr>
            </w:pPr>
            <w:r w:rsidRPr="00660691">
              <w:rPr>
                <w:lang w:val="es-ES_tradnl"/>
              </w:rPr>
              <w:t>2/1</w:t>
            </w:r>
          </w:p>
        </w:tc>
        <w:bookmarkStart w:id="14" w:name="_Hlk86107976"/>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246E5EF3" w14:textId="54FE9D38" w:rsidR="00EC14DC" w:rsidRPr="00660691" w:rsidRDefault="007E62F7" w:rsidP="00244C73">
            <w:pPr>
              <w:pStyle w:val="Tabletext"/>
              <w:rPr>
                <w:lang w:val="es-ES_tradnl"/>
              </w:rPr>
            </w:pPr>
            <w:r w:rsidRPr="00660691">
              <w:rPr>
                <w:rFonts w:cstheme="minorHAnsi"/>
                <w:szCs w:val="24"/>
                <w:lang w:val="es-ES_tradnl"/>
              </w:rPr>
              <w:fldChar w:fldCharType="begin"/>
            </w:r>
            <w:r w:rsidRPr="00660691">
              <w:rPr>
                <w:rFonts w:cstheme="minorHAnsi"/>
                <w:szCs w:val="24"/>
                <w:lang w:val="es-ES_tradnl"/>
              </w:rPr>
              <w:instrText xml:space="preserve"> HYPERLINK "https://www.itu.int/md/D18-SG01.RGQ-C-0421/es" </w:instrText>
            </w:r>
            <w:r w:rsidRPr="00660691">
              <w:rPr>
                <w:rFonts w:cstheme="minorHAnsi"/>
                <w:szCs w:val="24"/>
                <w:lang w:val="es-ES_tradnl"/>
              </w:rPr>
              <w:fldChar w:fldCharType="separate"/>
            </w:r>
            <w:r w:rsidR="00EC14DC" w:rsidRPr="00660691">
              <w:rPr>
                <w:rStyle w:val="Hyperlink"/>
                <w:rFonts w:cstheme="minorHAnsi"/>
                <w:szCs w:val="24"/>
                <w:lang w:val="es-ES_tradnl"/>
              </w:rPr>
              <w:t>SG1RGQ/421</w:t>
            </w:r>
            <w:r w:rsidR="00EC14DC" w:rsidRPr="00660691">
              <w:rPr>
                <w:rStyle w:val="Hyperlink"/>
                <w:rFonts w:cstheme="minorHAnsi"/>
                <w:lang w:val="es-ES_tradnl"/>
              </w:rPr>
              <w:t>(Rev.1)</w:t>
            </w:r>
            <w:bookmarkEnd w:id="14"/>
            <w:r w:rsidRPr="00660691">
              <w:rPr>
                <w:rFonts w:cstheme="minorHAnsi"/>
                <w:szCs w:val="24"/>
                <w:lang w:val="es-ES_tradnl"/>
              </w:rPr>
              <w:fldChar w:fldCharType="end"/>
            </w:r>
          </w:p>
        </w:tc>
      </w:tr>
      <w:tr w:rsidR="00EC14DC" w:rsidRPr="00660691" w14:paraId="12CF5334" w14:textId="77777777" w:rsidTr="0088084B">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BB6DFE" w14:textId="77777777" w:rsidR="00EC14DC" w:rsidRPr="00660691" w:rsidRDefault="00EC14DC" w:rsidP="006B0937">
            <w:pPr>
              <w:pStyle w:val="Tabletext"/>
              <w:jc w:val="center"/>
              <w:rPr>
                <w:lang w:val="es-ES_tradnl"/>
              </w:rPr>
            </w:pPr>
            <w:r w:rsidRPr="00660691">
              <w:rPr>
                <w:lang w:val="es-ES_tradnl"/>
              </w:rPr>
              <w:t>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0E77539C" w14:textId="7A2BFC2E" w:rsidR="00EC14DC" w:rsidRPr="00660691" w:rsidRDefault="00B83722" w:rsidP="00244C73">
            <w:pPr>
              <w:pStyle w:val="Tabletext"/>
              <w:rPr>
                <w:lang w:val="es-ES_tradnl"/>
              </w:rPr>
            </w:pPr>
            <w:hyperlink r:id="rId48" w:history="1">
              <w:r w:rsidR="00EC14DC" w:rsidRPr="00660691">
                <w:rPr>
                  <w:rStyle w:val="Hyperlink"/>
                  <w:rFonts w:cstheme="minorHAnsi"/>
                  <w:szCs w:val="24"/>
                  <w:lang w:val="es-ES_tradnl"/>
                </w:rPr>
                <w:t>SG1RGQ/422</w:t>
              </w:r>
              <w:r w:rsidR="00EC14DC" w:rsidRPr="00660691">
                <w:rPr>
                  <w:rStyle w:val="Hyperlink"/>
                  <w:rFonts w:cstheme="minorHAnsi"/>
                  <w:lang w:val="es-ES_tradnl"/>
                </w:rPr>
                <w:t>(Rev.1)</w:t>
              </w:r>
            </w:hyperlink>
          </w:p>
        </w:tc>
      </w:tr>
      <w:tr w:rsidR="00EC14DC" w:rsidRPr="00660691" w14:paraId="03E2A0DE" w14:textId="77777777" w:rsidTr="0088084B">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B7BFF8" w14:textId="77777777" w:rsidR="00EC14DC" w:rsidRPr="00660691" w:rsidRDefault="00EC14DC" w:rsidP="006B0937">
            <w:pPr>
              <w:pStyle w:val="Tabletext"/>
              <w:jc w:val="center"/>
              <w:rPr>
                <w:lang w:val="es-ES_tradnl"/>
              </w:rPr>
            </w:pPr>
            <w:r w:rsidRPr="00660691">
              <w:rPr>
                <w:lang w:val="es-ES_tradnl"/>
              </w:rPr>
              <w:t>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424C4AE9" w14:textId="178FECCC" w:rsidR="00EC14DC" w:rsidRPr="00660691" w:rsidRDefault="00B83722" w:rsidP="00244C73">
            <w:pPr>
              <w:pStyle w:val="Tabletext"/>
              <w:rPr>
                <w:lang w:val="es-ES_tradnl"/>
              </w:rPr>
            </w:pPr>
            <w:hyperlink r:id="rId49" w:history="1">
              <w:r w:rsidR="00EC14DC" w:rsidRPr="00660691">
                <w:rPr>
                  <w:rStyle w:val="Hyperlink"/>
                  <w:rFonts w:cstheme="minorHAnsi"/>
                  <w:szCs w:val="24"/>
                  <w:lang w:val="es-ES_tradnl"/>
                </w:rPr>
                <w:t>SG1RGQ/423</w:t>
              </w:r>
              <w:r w:rsidR="00EC14DC" w:rsidRPr="00660691">
                <w:rPr>
                  <w:rStyle w:val="Hyperlink"/>
                  <w:rFonts w:cstheme="minorHAnsi"/>
                  <w:lang w:val="es-ES_tradnl"/>
                </w:rPr>
                <w:t>(Rev.1)</w:t>
              </w:r>
            </w:hyperlink>
          </w:p>
        </w:tc>
      </w:tr>
      <w:tr w:rsidR="00EC14DC" w:rsidRPr="00660691" w14:paraId="0C83DCD1" w14:textId="77777777" w:rsidTr="0088084B">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421E6C" w14:textId="77777777" w:rsidR="00EC14DC" w:rsidRPr="00660691" w:rsidRDefault="00EC14DC" w:rsidP="006B0937">
            <w:pPr>
              <w:pStyle w:val="Tabletext"/>
              <w:jc w:val="center"/>
              <w:rPr>
                <w:lang w:val="es-ES_tradnl"/>
              </w:rPr>
            </w:pPr>
            <w:r w:rsidRPr="00660691">
              <w:rPr>
                <w:lang w:val="es-ES_tradnl"/>
              </w:rPr>
              <w:t>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0B95CA70" w14:textId="55535C9F" w:rsidR="00EC14DC" w:rsidRPr="00660691" w:rsidRDefault="00B83722" w:rsidP="00244C73">
            <w:pPr>
              <w:pStyle w:val="Tabletext"/>
              <w:rPr>
                <w:lang w:val="es-ES_tradnl"/>
              </w:rPr>
            </w:pPr>
            <w:hyperlink r:id="rId50" w:history="1">
              <w:r w:rsidR="00EC14DC" w:rsidRPr="00660691">
                <w:rPr>
                  <w:rStyle w:val="Hyperlink"/>
                  <w:rFonts w:cstheme="minorHAnsi"/>
                  <w:szCs w:val="24"/>
                  <w:lang w:val="es-ES_tradnl"/>
                </w:rPr>
                <w:t>SG1RGQ/424</w:t>
              </w:r>
              <w:r w:rsidR="00EC14DC" w:rsidRPr="00660691">
                <w:rPr>
                  <w:rStyle w:val="Hyperlink"/>
                  <w:rFonts w:cstheme="minorHAnsi"/>
                  <w:lang w:val="es-ES_tradnl"/>
                </w:rPr>
                <w:t>(Rev.1)</w:t>
              </w:r>
            </w:hyperlink>
          </w:p>
        </w:tc>
      </w:tr>
      <w:tr w:rsidR="00EC14DC" w:rsidRPr="00660691" w14:paraId="7391BEC5" w14:textId="77777777" w:rsidTr="0088084B">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BB0542" w14:textId="77777777" w:rsidR="00EC14DC" w:rsidRPr="00660691" w:rsidRDefault="00EC14DC" w:rsidP="006B0937">
            <w:pPr>
              <w:pStyle w:val="Tabletext"/>
              <w:jc w:val="center"/>
              <w:rPr>
                <w:lang w:val="es-ES_tradnl"/>
              </w:rPr>
            </w:pPr>
            <w:r w:rsidRPr="00660691">
              <w:rPr>
                <w:lang w:val="es-ES_tradnl"/>
              </w:rPr>
              <w:t>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56C58BD1" w14:textId="29118BC0" w:rsidR="00EC14DC" w:rsidRPr="00660691" w:rsidRDefault="00B83722" w:rsidP="00244C73">
            <w:pPr>
              <w:pStyle w:val="Tabletext"/>
              <w:rPr>
                <w:lang w:val="es-ES_tradnl"/>
              </w:rPr>
            </w:pPr>
            <w:hyperlink r:id="rId51" w:history="1">
              <w:r w:rsidR="00EC14DC" w:rsidRPr="00660691">
                <w:rPr>
                  <w:rStyle w:val="Hyperlink"/>
                  <w:rFonts w:cstheme="minorHAnsi"/>
                  <w:szCs w:val="24"/>
                  <w:lang w:val="es-ES_tradnl"/>
                </w:rPr>
                <w:t>SG1RGQ/425</w:t>
              </w:r>
              <w:r w:rsidR="00EC14DC" w:rsidRPr="00660691">
                <w:rPr>
                  <w:rStyle w:val="Hyperlink"/>
                  <w:rFonts w:cstheme="minorHAnsi"/>
                  <w:lang w:val="es-ES_tradnl"/>
                </w:rPr>
                <w:t>(Rev.1)</w:t>
              </w:r>
            </w:hyperlink>
          </w:p>
        </w:tc>
      </w:tr>
      <w:tr w:rsidR="00EC14DC" w:rsidRPr="00660691" w14:paraId="45953770" w14:textId="77777777" w:rsidTr="0088084B">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507058" w14:textId="77777777" w:rsidR="00EC14DC" w:rsidRPr="00660691" w:rsidRDefault="00EC14DC" w:rsidP="006B0937">
            <w:pPr>
              <w:pStyle w:val="Tabletext"/>
              <w:jc w:val="center"/>
              <w:rPr>
                <w:lang w:val="es-ES_tradnl"/>
              </w:rPr>
            </w:pPr>
            <w:r w:rsidRPr="00660691">
              <w:rPr>
                <w:lang w:val="es-ES_tradnl"/>
              </w:rPr>
              <w:t>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5DF2C5A5" w14:textId="1D9F83AC" w:rsidR="00EC14DC" w:rsidRPr="00660691" w:rsidRDefault="00B83722" w:rsidP="00244C73">
            <w:pPr>
              <w:pStyle w:val="Tabletext"/>
              <w:rPr>
                <w:lang w:val="es-ES_tradnl"/>
              </w:rPr>
            </w:pPr>
            <w:hyperlink r:id="rId52" w:history="1">
              <w:r w:rsidR="00EC14DC" w:rsidRPr="00660691">
                <w:rPr>
                  <w:rStyle w:val="Hyperlink"/>
                  <w:rFonts w:cstheme="minorHAnsi"/>
                  <w:bCs/>
                  <w:szCs w:val="24"/>
                  <w:lang w:val="es-ES_tradnl"/>
                </w:rPr>
                <w:t>SG1RGQ/426</w:t>
              </w:r>
              <w:r w:rsidR="00EC14DC" w:rsidRPr="00660691">
                <w:rPr>
                  <w:rStyle w:val="Hyperlink"/>
                  <w:rFonts w:cstheme="minorHAnsi"/>
                  <w:bCs/>
                  <w:lang w:val="es-ES_tradnl"/>
                </w:rPr>
                <w:t>(Rev.1)</w:t>
              </w:r>
            </w:hyperlink>
            <w:r w:rsidR="00EC14DC" w:rsidRPr="00660691">
              <w:rPr>
                <w:rFonts w:cstheme="minorHAnsi"/>
                <w:bCs/>
                <w:lang w:val="es-ES_tradnl"/>
              </w:rPr>
              <w:t xml:space="preserve"> </w:t>
            </w:r>
            <w:r w:rsidR="00EC14DC" w:rsidRPr="00660691">
              <w:rPr>
                <w:lang w:val="es-ES_tradnl"/>
              </w:rPr>
              <w:t xml:space="preserve">(igual al </w:t>
            </w:r>
            <w:hyperlink r:id="rId53" w:history="1">
              <w:r w:rsidR="00EC14DC" w:rsidRPr="00660691">
                <w:rPr>
                  <w:rStyle w:val="Hyperlink"/>
                  <w:szCs w:val="24"/>
                  <w:lang w:val="es-ES_tradnl"/>
                </w:rPr>
                <w:t>TDAG-21/32</w:t>
              </w:r>
            </w:hyperlink>
            <w:r w:rsidR="00EC14DC" w:rsidRPr="00660691">
              <w:rPr>
                <w:lang w:val="es-ES_tradnl"/>
              </w:rPr>
              <w:t>)</w:t>
            </w:r>
          </w:p>
        </w:tc>
      </w:tr>
    </w:tbl>
    <w:p w14:paraId="087C9E21" w14:textId="13729A62" w:rsidR="00EC14DC" w:rsidRPr="00660691" w:rsidRDefault="00EC14DC" w:rsidP="004E5026">
      <w:pPr>
        <w:pStyle w:val="enumlev1"/>
        <w:rPr>
          <w:lang w:val="es-ES_tradnl"/>
        </w:rPr>
      </w:pPr>
      <w:r w:rsidRPr="00660691">
        <w:rPr>
          <w:lang w:val="es-ES_tradnl"/>
        </w:rPr>
        <w:t>–</w:t>
      </w:r>
      <w:r w:rsidRPr="00660691">
        <w:rPr>
          <w:lang w:val="es-ES_tradnl"/>
        </w:rPr>
        <w:tab/>
        <w:t>Tomar nota de que esta era la última reunión de las Comisiones de Estudio antes de la CMDT</w:t>
      </w:r>
      <w:r w:rsidR="00355EA8" w:rsidRPr="00660691">
        <w:rPr>
          <w:lang w:val="es-ES_tradnl"/>
        </w:rPr>
        <w:t>;</w:t>
      </w:r>
    </w:p>
    <w:p w14:paraId="2FCB14AE" w14:textId="36CE56D1" w:rsidR="00EC14DC" w:rsidRPr="00660691" w:rsidRDefault="00EC14DC" w:rsidP="004E5026">
      <w:pPr>
        <w:pStyle w:val="enumlev1"/>
        <w:rPr>
          <w:lang w:val="es-ES_tradnl"/>
        </w:rPr>
      </w:pPr>
      <w:r w:rsidRPr="00660691">
        <w:rPr>
          <w:lang w:val="es-ES_tradnl"/>
        </w:rPr>
        <w:t>–</w:t>
      </w:r>
      <w:r w:rsidRPr="00660691">
        <w:rPr>
          <w:lang w:val="es-ES_tradnl"/>
        </w:rPr>
        <w:tab/>
        <w:t xml:space="preserve">Tomar nota de que los informes finales (incluidas las directrices sobre modelos de costes de la Cuestión 4/1) está disponibles gratuitamente en </w:t>
      </w:r>
      <w:hyperlink r:id="rId54" w:history="1">
        <w:r w:rsidRPr="00660691">
          <w:rPr>
            <w:rStyle w:val="Hyperlink"/>
            <w:rFonts w:cstheme="minorHAnsi"/>
            <w:bCs/>
            <w:szCs w:val="24"/>
            <w:lang w:val="es-ES_tradnl"/>
          </w:rPr>
          <w:t>www.itu.int/itudsgpub</w:t>
        </w:r>
      </w:hyperlink>
      <w:r w:rsidRPr="00660691">
        <w:rPr>
          <w:lang w:val="es-ES_tradnl"/>
        </w:rPr>
        <w:t xml:space="preserve"> en los </w:t>
      </w:r>
      <w:r w:rsidR="006E6B2E" w:rsidRPr="00660691">
        <w:rPr>
          <w:lang w:val="es-ES_tradnl"/>
        </w:rPr>
        <w:t xml:space="preserve">seis </w:t>
      </w:r>
      <w:r w:rsidRPr="00660691">
        <w:rPr>
          <w:lang w:val="es-ES_tradnl"/>
        </w:rPr>
        <w:t xml:space="preserve">idiomas de </w:t>
      </w:r>
      <w:r w:rsidR="006E6B2E" w:rsidRPr="00660691">
        <w:rPr>
          <w:lang w:val="es-ES_tradnl"/>
        </w:rPr>
        <w:t>la UIT</w:t>
      </w:r>
      <w:r w:rsidRPr="00660691">
        <w:rPr>
          <w:lang w:val="es-ES_tradnl"/>
        </w:rPr>
        <w:t>, junto con un vídeo corto</w:t>
      </w:r>
      <w:r w:rsidR="00355EA8" w:rsidRPr="00660691">
        <w:rPr>
          <w:lang w:val="es-ES_tradnl"/>
        </w:rPr>
        <w:t>;</w:t>
      </w:r>
    </w:p>
    <w:p w14:paraId="1CE535FF" w14:textId="66A8BD78" w:rsidR="00EC14DC" w:rsidRPr="00660691" w:rsidRDefault="00EC14DC" w:rsidP="004E5026">
      <w:pPr>
        <w:pStyle w:val="enumlev1"/>
        <w:rPr>
          <w:lang w:val="es-ES_tradnl"/>
        </w:rPr>
      </w:pPr>
      <w:r w:rsidRPr="00660691">
        <w:rPr>
          <w:lang w:val="es-ES_tradnl"/>
        </w:rPr>
        <w:lastRenderedPageBreak/>
        <w:t>–</w:t>
      </w:r>
      <w:r w:rsidRPr="00660691">
        <w:rPr>
          <w:lang w:val="es-ES_tradnl"/>
        </w:rPr>
        <w:tab/>
        <w:t xml:space="preserve">Tomar nota de las medidas de promoción a través de los eventos de la BDT y otros eventos </w:t>
      </w:r>
      <w:r w:rsidR="00355EA8" w:rsidRPr="00660691">
        <w:rPr>
          <w:lang w:val="es-ES_tradnl"/>
        </w:rPr>
        <w:t>para presentar</w:t>
      </w:r>
      <w:r w:rsidR="006E6B2E" w:rsidRPr="00660691">
        <w:rPr>
          <w:lang w:val="es-ES_tradnl"/>
        </w:rPr>
        <w:t xml:space="preserve"> las conclusiones del informe final, </w:t>
      </w:r>
      <w:r w:rsidRPr="00660691">
        <w:rPr>
          <w:lang w:val="es-ES_tradnl"/>
        </w:rPr>
        <w:t>con la participación activa del equipo directivo de la CE</w:t>
      </w:r>
      <w:r w:rsidR="0022679F" w:rsidRPr="00660691">
        <w:rPr>
          <w:lang w:val="es-ES_tradnl"/>
        </w:rPr>
        <w:t> </w:t>
      </w:r>
      <w:r w:rsidRPr="00660691">
        <w:rPr>
          <w:lang w:val="es-ES_tradnl"/>
        </w:rPr>
        <w:t>1</w:t>
      </w:r>
      <w:r w:rsidR="00355EA8" w:rsidRPr="00660691">
        <w:rPr>
          <w:lang w:val="es-ES_tradnl"/>
        </w:rPr>
        <w:t>;</w:t>
      </w:r>
      <w:r w:rsidR="00660691">
        <w:rPr>
          <w:lang w:val="es-ES_tradnl"/>
        </w:rPr>
        <w:t xml:space="preserve"> y</w:t>
      </w:r>
    </w:p>
    <w:p w14:paraId="205548DC" w14:textId="5F52685A" w:rsidR="00EC14DC" w:rsidRPr="00660691" w:rsidRDefault="00EC14DC" w:rsidP="004E5026">
      <w:pPr>
        <w:pStyle w:val="enumlev1"/>
        <w:rPr>
          <w:lang w:val="es-ES_tradnl"/>
        </w:rPr>
      </w:pPr>
      <w:r w:rsidRPr="00660691">
        <w:rPr>
          <w:lang w:val="es-ES_tradnl"/>
        </w:rPr>
        <w:t>–</w:t>
      </w:r>
      <w:r w:rsidRPr="00660691">
        <w:rPr>
          <w:lang w:val="es-ES_tradnl"/>
        </w:rPr>
        <w:tab/>
        <w:t xml:space="preserve">Tomar nota de que la reunión </w:t>
      </w:r>
      <w:r w:rsidR="009B7DC3" w:rsidRPr="00660691">
        <w:rPr>
          <w:lang w:val="es-ES_tradnl"/>
        </w:rPr>
        <w:t>virtual</w:t>
      </w:r>
      <w:r w:rsidRPr="00660691">
        <w:rPr>
          <w:lang w:val="es-ES_tradnl"/>
        </w:rPr>
        <w:t xml:space="preserve"> de los </w:t>
      </w:r>
      <w:r w:rsidR="006E6B2E" w:rsidRPr="00660691">
        <w:rPr>
          <w:lang w:val="es-ES_tradnl"/>
        </w:rPr>
        <w:t xml:space="preserve">Grupos de Relator </w:t>
      </w:r>
      <w:r w:rsidRPr="00660691">
        <w:rPr>
          <w:lang w:val="es-ES_tradnl"/>
        </w:rPr>
        <w:t>para la Cuestión 7/1 contó con interpretación en la lengua de señas internacional,</w:t>
      </w:r>
      <w:r w:rsidR="009642E1" w:rsidRPr="00660691">
        <w:rPr>
          <w:lang w:val="es-ES_tradnl"/>
        </w:rPr>
        <w:t xml:space="preserve"> lo</w:t>
      </w:r>
      <w:r w:rsidRPr="00660691">
        <w:rPr>
          <w:lang w:val="es-ES_tradnl"/>
        </w:rPr>
        <w:t xml:space="preserve"> que fue apreciado y elogiado.</w:t>
      </w:r>
    </w:p>
    <w:p w14:paraId="02D8F5DE" w14:textId="777A3A2E" w:rsidR="00EC14DC" w:rsidRPr="00660691" w:rsidRDefault="00BD75EC" w:rsidP="00244C73">
      <w:pPr>
        <w:rPr>
          <w:lang w:val="es-ES_tradnl"/>
        </w:rPr>
      </w:pPr>
      <w:r w:rsidRPr="00660691">
        <w:rPr>
          <w:lang w:val="es-ES_tradnl"/>
        </w:rPr>
        <w:t>L</w:t>
      </w:r>
      <w:r w:rsidR="00EC14DC" w:rsidRPr="00660691">
        <w:rPr>
          <w:lang w:val="es-ES_tradnl"/>
        </w:rPr>
        <w:t xml:space="preserve">a próxima reunión de la </w:t>
      </w:r>
      <w:r w:rsidRPr="00660691">
        <w:rPr>
          <w:lang w:val="es-ES_tradnl"/>
        </w:rPr>
        <w:t>CE </w:t>
      </w:r>
      <w:r w:rsidR="00EC14DC" w:rsidRPr="00660691">
        <w:rPr>
          <w:lang w:val="es-ES_tradnl"/>
        </w:rPr>
        <w:t>1, que será la primera reunión del nuevo periodo de estudios (2022</w:t>
      </w:r>
      <w:r w:rsidR="00D679BA" w:rsidRPr="00660691">
        <w:rPr>
          <w:lang w:val="es-ES_tradnl"/>
        </w:rPr>
        <w:noBreakHyphen/>
      </w:r>
      <w:r w:rsidR="00EC14DC" w:rsidRPr="00660691">
        <w:rPr>
          <w:lang w:val="es-ES_tradnl"/>
        </w:rPr>
        <w:t xml:space="preserve">2025), </w:t>
      </w:r>
      <w:r w:rsidRPr="00660691">
        <w:rPr>
          <w:lang w:val="es-ES_tradnl"/>
        </w:rPr>
        <w:t xml:space="preserve">tendrá lugar </w:t>
      </w:r>
      <w:r w:rsidR="00EC14DC" w:rsidRPr="00660691">
        <w:rPr>
          <w:lang w:val="es-ES_tradnl"/>
        </w:rPr>
        <w:t>del 31 de octubre al 4 de noviembre de 2022.</w:t>
      </w:r>
    </w:p>
    <w:p w14:paraId="585D063C" w14:textId="64E930C2" w:rsidR="00EC14DC" w:rsidRPr="00660691" w:rsidRDefault="00EC14DC" w:rsidP="00244C73">
      <w:pPr>
        <w:rPr>
          <w:lang w:val="es-ES_tradnl"/>
        </w:rPr>
      </w:pPr>
      <w:r w:rsidRPr="00660691">
        <w:rPr>
          <w:lang w:val="es-ES_tradnl"/>
        </w:rPr>
        <w:t xml:space="preserve">El informe de la reunión está disponible en </w:t>
      </w:r>
      <w:hyperlink r:id="rId55" w:history="1">
        <w:r w:rsidR="003570FD" w:rsidRPr="00660691">
          <w:rPr>
            <w:rStyle w:val="Hyperlink"/>
            <w:rFonts w:cstheme="minorHAnsi"/>
            <w:szCs w:val="24"/>
            <w:lang w:val="es-ES_tradnl"/>
          </w:rPr>
          <w:t>https://www.itu.int/md/D18-SG01-R-0032/es</w:t>
        </w:r>
      </w:hyperlink>
      <w:r w:rsidRPr="00660691">
        <w:rPr>
          <w:lang w:val="es-ES_tradnl"/>
        </w:rPr>
        <w:t>.</w:t>
      </w:r>
    </w:p>
    <w:p w14:paraId="03C51BAC" w14:textId="2716EFB9" w:rsidR="00EC14DC" w:rsidRPr="00660691" w:rsidRDefault="00EC14DC" w:rsidP="00244C73">
      <w:pPr>
        <w:rPr>
          <w:lang w:val="es-ES_tradnl"/>
        </w:rPr>
      </w:pPr>
      <w:r w:rsidRPr="00660691">
        <w:rPr>
          <w:lang w:val="es-ES_tradnl"/>
        </w:rPr>
        <w:t xml:space="preserve">En el </w:t>
      </w:r>
      <w:r w:rsidRPr="00660691">
        <w:rPr>
          <w:b/>
          <w:bCs/>
          <w:lang w:val="es-ES_tradnl"/>
        </w:rPr>
        <w:t>Anexo 5</w:t>
      </w:r>
      <w:r w:rsidRPr="00660691">
        <w:rPr>
          <w:lang w:val="es-ES_tradnl"/>
        </w:rPr>
        <w:t xml:space="preserve"> figura un cuadro con las fechas de las reuniones de la Comisión de Estudio y de los Grupos de Relator durante el periodo. Una parte sustancial de los trabajos entre reuniones se ha efectuado por medios electrónicos y por correspondencia, principalmente para completar los productos anuales, los informes de resultados y para preparar los talleres y los seminarios web.</w:t>
      </w:r>
    </w:p>
    <w:p w14:paraId="3BC340DE" w14:textId="21F58337" w:rsidR="00EC14DC" w:rsidRPr="00660691" w:rsidRDefault="008B2468" w:rsidP="00244C73">
      <w:pPr>
        <w:pStyle w:val="Heading2"/>
        <w:rPr>
          <w:lang w:val="es-ES_tradnl"/>
        </w:rPr>
      </w:pPr>
      <w:r w:rsidRPr="00660691">
        <w:rPr>
          <w:lang w:val="es-ES_tradnl"/>
        </w:rPr>
        <w:t>3.3</w:t>
      </w:r>
      <w:r w:rsidR="00EC14DC" w:rsidRPr="00660691">
        <w:rPr>
          <w:lang w:val="es-ES_tradnl"/>
        </w:rPr>
        <w:tab/>
        <w:t>Sesión plenaria conjunta de la C</w:t>
      </w:r>
      <w:r w:rsidR="006E6B2E" w:rsidRPr="00660691">
        <w:rPr>
          <w:lang w:val="es-ES_tradnl"/>
        </w:rPr>
        <w:t xml:space="preserve">omisión de </w:t>
      </w:r>
      <w:r w:rsidR="00EC14DC" w:rsidRPr="00660691">
        <w:rPr>
          <w:lang w:val="es-ES_tradnl"/>
        </w:rPr>
        <w:t>E</w:t>
      </w:r>
      <w:r w:rsidR="006E6B2E" w:rsidRPr="00660691">
        <w:rPr>
          <w:lang w:val="es-ES_tradnl"/>
        </w:rPr>
        <w:t>studio</w:t>
      </w:r>
      <w:r w:rsidR="00EC14DC" w:rsidRPr="00660691">
        <w:rPr>
          <w:lang w:val="es-ES_tradnl"/>
        </w:rPr>
        <w:t> 1 y la C</w:t>
      </w:r>
      <w:r w:rsidR="006E6B2E" w:rsidRPr="00660691">
        <w:rPr>
          <w:lang w:val="es-ES_tradnl"/>
        </w:rPr>
        <w:t xml:space="preserve">omisión de </w:t>
      </w:r>
      <w:r w:rsidR="00EC14DC" w:rsidRPr="00660691">
        <w:rPr>
          <w:lang w:val="es-ES_tradnl"/>
        </w:rPr>
        <w:t>E</w:t>
      </w:r>
      <w:r w:rsidR="006E6B2E" w:rsidRPr="00660691">
        <w:rPr>
          <w:lang w:val="es-ES_tradnl"/>
        </w:rPr>
        <w:t>studio</w:t>
      </w:r>
      <w:r w:rsidR="00EC14DC" w:rsidRPr="00660691">
        <w:rPr>
          <w:lang w:val="es-ES_tradnl"/>
        </w:rPr>
        <w:t> 2</w:t>
      </w:r>
    </w:p>
    <w:p w14:paraId="4C9C6501" w14:textId="35F74D2C" w:rsidR="00EC14DC" w:rsidRPr="00660691" w:rsidRDefault="00EC14DC" w:rsidP="00244C73">
      <w:pPr>
        <w:rPr>
          <w:lang w:val="es-ES_tradnl"/>
        </w:rPr>
      </w:pPr>
      <w:r w:rsidRPr="00660691">
        <w:rPr>
          <w:lang w:val="es-ES_tradnl"/>
        </w:rPr>
        <w:t xml:space="preserve">La </w:t>
      </w:r>
      <w:r w:rsidRPr="00660691">
        <w:rPr>
          <w:b/>
          <w:bCs/>
          <w:lang w:val="es-ES_tradnl"/>
        </w:rPr>
        <w:t>sesión plenaria conjunta de la CE 1 y la CE 2</w:t>
      </w:r>
      <w:r w:rsidRPr="00660691">
        <w:rPr>
          <w:rStyle w:val="FootnoteReference"/>
          <w:lang w:val="es-ES_tradnl"/>
        </w:rPr>
        <w:footnoteReference w:id="32"/>
      </w:r>
      <w:r w:rsidRPr="00660691">
        <w:rPr>
          <w:lang w:val="es-ES_tradnl"/>
        </w:rPr>
        <w:t xml:space="preserve"> se celebró el 31 de marzo y 1 de abril de 2021, en ella se debatieron y consolidaron los resultados de los métodos de trabajo (Resolución 1) y el futuro de las Cuestiones (Resolución 2) para someterlos a la consideración del GT-GADT-RDPT. En la reunión se examinaron y debatieron 18 contribuciones. Asistieron 131 participantes (42% mujeres).</w:t>
      </w:r>
    </w:p>
    <w:p w14:paraId="26DBC7D5" w14:textId="77777777" w:rsidR="00EC14DC" w:rsidRPr="00660691" w:rsidRDefault="00EC14DC" w:rsidP="00244C73">
      <w:pPr>
        <w:rPr>
          <w:lang w:val="es-ES_tradnl"/>
        </w:rPr>
      </w:pPr>
      <w:r w:rsidRPr="00660691">
        <w:rPr>
          <w:lang w:val="es-ES_tradnl"/>
        </w:rPr>
        <w:t>Entre las decisiones adoptadas figuran las siguientes:</w:t>
      </w:r>
    </w:p>
    <w:p w14:paraId="588E0281" w14:textId="5A9D8E81" w:rsidR="00EC14DC" w:rsidRPr="00660691" w:rsidRDefault="00EC14DC" w:rsidP="00244C73">
      <w:pPr>
        <w:pStyle w:val="enumlev1"/>
        <w:rPr>
          <w:lang w:val="es-ES_tradnl"/>
        </w:rPr>
      </w:pPr>
      <w:r w:rsidRPr="00660691">
        <w:rPr>
          <w:lang w:val="es-ES_tradnl"/>
        </w:rPr>
        <w:t>–</w:t>
      </w:r>
      <w:r w:rsidRPr="00660691">
        <w:rPr>
          <w:lang w:val="es-ES_tradnl"/>
        </w:rPr>
        <w:tab/>
        <w:t>Tomar nota (en el Documento</w:t>
      </w:r>
      <w:r w:rsidR="00791A30" w:rsidRPr="00660691">
        <w:rPr>
          <w:lang w:val="es-ES_tradnl"/>
        </w:rPr>
        <w:t> </w:t>
      </w:r>
      <w:hyperlink r:id="rId56" w:history="1">
        <w:r w:rsidRPr="00660691">
          <w:rPr>
            <w:rStyle w:val="Hyperlink"/>
            <w:lang w:val="es-ES_tradnl"/>
          </w:rPr>
          <w:t>1/477</w:t>
        </w:r>
      </w:hyperlink>
      <w:r w:rsidRPr="00660691">
        <w:rPr>
          <w:lang w:val="es-ES_tradnl"/>
        </w:rPr>
        <w:t>) de la situación actual del GT</w:t>
      </w:r>
      <w:r w:rsidR="004E5026" w:rsidRPr="00660691">
        <w:rPr>
          <w:lang w:val="es-ES_tradnl"/>
        </w:rPr>
        <w:noBreakHyphen/>
      </w:r>
      <w:r w:rsidRPr="00660691">
        <w:rPr>
          <w:lang w:val="es-ES_tradnl"/>
        </w:rPr>
        <w:t>GADT</w:t>
      </w:r>
      <w:r w:rsidR="004E5026" w:rsidRPr="00660691">
        <w:rPr>
          <w:lang w:val="es-ES_tradnl"/>
        </w:rPr>
        <w:noBreakHyphen/>
      </w:r>
      <w:r w:rsidRPr="00660691">
        <w:rPr>
          <w:lang w:val="es-ES_tradnl"/>
        </w:rPr>
        <w:t>RDPT</w:t>
      </w:r>
      <w:r w:rsidR="002F53E4" w:rsidRPr="00660691">
        <w:rPr>
          <w:lang w:val="es-ES_tradnl"/>
        </w:rPr>
        <w:t>;</w:t>
      </w:r>
    </w:p>
    <w:p w14:paraId="5B02FDAE" w14:textId="7F26796D" w:rsidR="00EC14DC" w:rsidRPr="00660691" w:rsidRDefault="00EC14DC" w:rsidP="00244C73">
      <w:pPr>
        <w:pStyle w:val="enumlev1"/>
        <w:rPr>
          <w:lang w:val="es-ES_tradnl"/>
        </w:rPr>
      </w:pPr>
      <w:r w:rsidRPr="00660691">
        <w:rPr>
          <w:lang w:val="es-ES_tradnl"/>
        </w:rPr>
        <w:t>–</w:t>
      </w:r>
      <w:r w:rsidRPr="00660691">
        <w:rPr>
          <w:lang w:val="es-ES_tradnl"/>
        </w:rPr>
        <w:tab/>
        <w:t>Tomar nota y presentar al GADT a título informativo los resultados (Documento</w:t>
      </w:r>
      <w:r w:rsidR="00791A30" w:rsidRPr="00660691">
        <w:rPr>
          <w:lang w:val="es-ES_tradnl"/>
        </w:rPr>
        <w:t> </w:t>
      </w:r>
      <w:hyperlink r:id="rId57" w:history="1">
        <w:r w:rsidRPr="00660691">
          <w:rPr>
            <w:rStyle w:val="Hyperlink"/>
            <w:lang w:val="es-ES_tradnl"/>
          </w:rPr>
          <w:t>1/474</w:t>
        </w:r>
      </w:hyperlink>
      <w:r w:rsidRPr="00660691">
        <w:rPr>
          <w:lang w:val="es-ES_tradnl"/>
        </w:rPr>
        <w:t xml:space="preserve">) de la encuesta conjunta de fin del periodo de estudios, presentar a los participantes la iniciativa de </w:t>
      </w:r>
      <w:bookmarkStart w:id="15" w:name="_Hlk71712485"/>
      <w:r w:rsidRPr="00660691">
        <w:rPr>
          <w:lang w:val="es-ES_tradnl"/>
        </w:rPr>
        <w:t>gestión basada en los resultados</w:t>
      </w:r>
      <w:bookmarkEnd w:id="15"/>
      <w:r w:rsidRPr="00660691">
        <w:rPr>
          <w:lang w:val="es-ES_tradnl"/>
        </w:rPr>
        <w:t xml:space="preserve"> (GBR) </w:t>
      </w:r>
      <w:r w:rsidR="006E6B2E" w:rsidRPr="00660691">
        <w:rPr>
          <w:lang w:val="es-ES_tradnl"/>
        </w:rPr>
        <w:t>de</w:t>
      </w:r>
      <w:r w:rsidRPr="00660691">
        <w:rPr>
          <w:lang w:val="es-ES_tradnl"/>
        </w:rPr>
        <w:t xml:space="preserve"> las Comisiones de Estudio y solicitar al GADT que informe además a los </w:t>
      </w:r>
      <w:r w:rsidR="007134A5" w:rsidRPr="00660691">
        <w:rPr>
          <w:lang w:val="es-ES_tradnl"/>
        </w:rPr>
        <w:t xml:space="preserve">Miembros </w:t>
      </w:r>
      <w:r w:rsidR="006E6B2E" w:rsidRPr="00660691">
        <w:rPr>
          <w:lang w:val="es-ES_tradnl"/>
        </w:rPr>
        <w:t xml:space="preserve">del UIT-D </w:t>
      </w:r>
      <w:r w:rsidR="00BD75EC" w:rsidRPr="00660691">
        <w:rPr>
          <w:lang w:val="es-ES_tradnl"/>
        </w:rPr>
        <w:t xml:space="preserve">sobre los resultados de la encuesta </w:t>
      </w:r>
      <w:r w:rsidRPr="00660691">
        <w:rPr>
          <w:lang w:val="es-ES_tradnl"/>
        </w:rPr>
        <w:t>para que puedan utilizarlos en los preparativos de la CMDT-</w:t>
      </w:r>
      <w:r w:rsidR="00BD75EC" w:rsidRPr="00660691">
        <w:rPr>
          <w:lang w:val="es-ES_tradnl"/>
        </w:rPr>
        <w:t>22</w:t>
      </w:r>
      <w:r w:rsidR="002F53E4" w:rsidRPr="00660691">
        <w:rPr>
          <w:lang w:val="es-ES_tradnl"/>
        </w:rPr>
        <w:t>;</w:t>
      </w:r>
    </w:p>
    <w:p w14:paraId="1CCAEEDB" w14:textId="506929E9" w:rsidR="00EC14DC" w:rsidRPr="00660691" w:rsidRDefault="00EC14DC" w:rsidP="00244C73">
      <w:pPr>
        <w:pStyle w:val="enumlev1"/>
        <w:rPr>
          <w:lang w:val="es-ES_tradnl"/>
        </w:rPr>
      </w:pPr>
      <w:r w:rsidRPr="00660691">
        <w:rPr>
          <w:lang w:val="es-ES_tradnl"/>
        </w:rPr>
        <w:t>–</w:t>
      </w:r>
      <w:r w:rsidRPr="00660691">
        <w:rPr>
          <w:lang w:val="es-ES_tradnl"/>
        </w:rPr>
        <w:tab/>
        <w:t>Acordar la presentación de las propuestas (Documento</w:t>
      </w:r>
      <w:r w:rsidR="00791A30" w:rsidRPr="00660691">
        <w:rPr>
          <w:lang w:val="es-ES_tradnl"/>
        </w:rPr>
        <w:t> </w:t>
      </w:r>
      <w:hyperlink r:id="rId58" w:history="1">
        <w:r w:rsidRPr="00660691">
          <w:rPr>
            <w:rStyle w:val="Hyperlink"/>
            <w:lang w:val="es-ES_tradnl"/>
          </w:rPr>
          <w:t>1/471</w:t>
        </w:r>
      </w:hyperlink>
      <w:r w:rsidRPr="00660691">
        <w:rPr>
          <w:lang w:val="es-ES_tradnl"/>
        </w:rPr>
        <w:t xml:space="preserve">) de actualización del </w:t>
      </w:r>
      <w:r w:rsidR="00A51088" w:rsidRPr="00660691">
        <w:rPr>
          <w:lang w:val="es-ES_tradnl"/>
        </w:rPr>
        <w:t>m</w:t>
      </w:r>
      <w:r w:rsidRPr="00660691">
        <w:rPr>
          <w:lang w:val="es-ES_tradnl"/>
        </w:rPr>
        <w:t xml:space="preserve">andato del UIT-D (Resolución 1 de la CMDT, Rev. </w:t>
      </w:r>
      <w:r w:rsidR="003D4FF0" w:rsidRPr="00660691">
        <w:rPr>
          <w:lang w:val="es-ES_tradnl"/>
        </w:rPr>
        <w:t>2022</w:t>
      </w:r>
      <w:r w:rsidRPr="00660691">
        <w:rPr>
          <w:lang w:val="es-ES_tradnl"/>
        </w:rPr>
        <w:t xml:space="preserve">) relativo a </w:t>
      </w:r>
      <w:r w:rsidR="003D4FF0" w:rsidRPr="00660691">
        <w:rPr>
          <w:lang w:val="es-ES_tradnl"/>
        </w:rPr>
        <w:t xml:space="preserve">ciertos aspectos de </w:t>
      </w:r>
      <w:r w:rsidRPr="00660691">
        <w:rPr>
          <w:lang w:val="es-ES_tradnl"/>
        </w:rPr>
        <w:t>las Comisiones de Estudio</w:t>
      </w:r>
      <w:r w:rsidR="003D4FF0" w:rsidRPr="00660691">
        <w:rPr>
          <w:lang w:val="es-ES_tradnl"/>
        </w:rPr>
        <w:t>,</w:t>
      </w:r>
      <w:r w:rsidRPr="00660691">
        <w:rPr>
          <w:lang w:val="es-ES_tradnl"/>
        </w:rPr>
        <w:t xml:space="preserve"> que se remitirán al GT-GADT-RDPT mediante una declaración de coordinación para seguir debatiéndolas en el GADT</w:t>
      </w:r>
      <w:r w:rsidR="002F53E4" w:rsidRPr="00660691">
        <w:rPr>
          <w:lang w:val="es-ES_tradnl"/>
        </w:rPr>
        <w:t>;</w:t>
      </w:r>
    </w:p>
    <w:p w14:paraId="3039F797" w14:textId="6D79A79C" w:rsidR="00EC14DC" w:rsidRPr="00660691" w:rsidRDefault="00EC14DC" w:rsidP="00244C73">
      <w:pPr>
        <w:pStyle w:val="enumlev1"/>
        <w:rPr>
          <w:lang w:val="es-ES_tradnl"/>
        </w:rPr>
      </w:pPr>
      <w:r w:rsidRPr="00660691">
        <w:rPr>
          <w:lang w:val="es-ES_tradnl"/>
        </w:rPr>
        <w:t>–</w:t>
      </w:r>
      <w:r w:rsidRPr="00660691">
        <w:rPr>
          <w:lang w:val="es-ES_tradnl"/>
        </w:rPr>
        <w:tab/>
        <w:t>Acordar la presentación de una visión general y reflexiones sobre el futuro de las Cuestiones de Estudio del UIT-D (Documento</w:t>
      </w:r>
      <w:r w:rsidR="00791A30" w:rsidRPr="00660691">
        <w:rPr>
          <w:lang w:val="es-ES_tradnl"/>
        </w:rPr>
        <w:t> </w:t>
      </w:r>
      <w:hyperlink r:id="rId59" w:history="1">
        <w:r w:rsidRPr="00660691">
          <w:rPr>
            <w:rStyle w:val="Hyperlink"/>
            <w:lang w:val="es-ES_tradnl"/>
          </w:rPr>
          <w:t>1/472</w:t>
        </w:r>
      </w:hyperlink>
      <w:r w:rsidRPr="00660691">
        <w:rPr>
          <w:lang w:val="es-ES_tradnl"/>
        </w:rPr>
        <w:t>), sobre la base de los debates sostenidos durante las últimas reuniones de la Comisión de Estudio en marzo de 2021 y consolidados en la reunión conjunta</w:t>
      </w:r>
      <w:r w:rsidR="002F53E4" w:rsidRPr="00660691">
        <w:rPr>
          <w:lang w:val="es-ES_tradnl"/>
        </w:rPr>
        <w:t>;</w:t>
      </w:r>
    </w:p>
    <w:p w14:paraId="3ADC1FE4" w14:textId="3A914C44" w:rsidR="00EC14DC" w:rsidRPr="00660691" w:rsidRDefault="00EC14DC" w:rsidP="00244C73">
      <w:pPr>
        <w:pStyle w:val="enumlev1"/>
        <w:rPr>
          <w:lang w:val="es-ES_tradnl"/>
        </w:rPr>
      </w:pPr>
      <w:r w:rsidRPr="00660691">
        <w:rPr>
          <w:lang w:val="es-ES_tradnl"/>
        </w:rPr>
        <w:t>–</w:t>
      </w:r>
      <w:r w:rsidRPr="00660691">
        <w:rPr>
          <w:lang w:val="es-ES_tradnl"/>
        </w:rPr>
        <w:tab/>
        <w:t>Tomar nota (Documento</w:t>
      </w:r>
      <w:r w:rsidR="00791A30" w:rsidRPr="00660691">
        <w:rPr>
          <w:lang w:val="es-ES_tradnl"/>
        </w:rPr>
        <w:t> </w:t>
      </w:r>
      <w:hyperlink r:id="rId60" w:history="1">
        <w:r w:rsidRPr="00660691">
          <w:rPr>
            <w:rStyle w:val="Hyperlink"/>
            <w:lang w:val="es-ES_tradnl"/>
          </w:rPr>
          <w:t>1/473</w:t>
        </w:r>
      </w:hyperlink>
      <w:r w:rsidRPr="00660691">
        <w:rPr>
          <w:lang w:val="es-ES_tradnl"/>
        </w:rPr>
        <w:t xml:space="preserve">) de la situación actual de la racionalización de las </w:t>
      </w:r>
      <w:r w:rsidR="003D4FF0" w:rsidRPr="00660691">
        <w:rPr>
          <w:lang w:val="es-ES_tradnl"/>
        </w:rPr>
        <w:t>r</w:t>
      </w:r>
      <w:r w:rsidRPr="00660691">
        <w:rPr>
          <w:lang w:val="es-ES_tradnl"/>
        </w:rPr>
        <w:t>esoluciones de la CMDT</w:t>
      </w:r>
      <w:r w:rsidR="002F53E4" w:rsidRPr="00660691">
        <w:rPr>
          <w:lang w:val="es-ES_tradnl"/>
        </w:rPr>
        <w:t>;</w:t>
      </w:r>
    </w:p>
    <w:p w14:paraId="29C044F9" w14:textId="502A96D4" w:rsidR="00EC14DC" w:rsidRPr="00660691" w:rsidRDefault="00EC14DC" w:rsidP="00244C73">
      <w:pPr>
        <w:pStyle w:val="enumlev1"/>
        <w:rPr>
          <w:lang w:val="es-ES_tradnl"/>
        </w:rPr>
      </w:pPr>
      <w:r w:rsidRPr="00660691">
        <w:rPr>
          <w:lang w:val="es-ES_tradnl"/>
        </w:rPr>
        <w:t>–</w:t>
      </w:r>
      <w:r w:rsidRPr="00660691">
        <w:rPr>
          <w:lang w:val="es-ES_tradnl"/>
        </w:rPr>
        <w:tab/>
        <w:t>Tomar nota (Documento</w:t>
      </w:r>
      <w:r w:rsidR="00791A30" w:rsidRPr="00660691">
        <w:rPr>
          <w:lang w:val="es-ES_tradnl"/>
        </w:rPr>
        <w:t> </w:t>
      </w:r>
      <w:hyperlink r:id="rId61" w:history="1">
        <w:r w:rsidRPr="00660691">
          <w:rPr>
            <w:rStyle w:val="Hyperlink"/>
            <w:lang w:val="es-ES_tradnl"/>
          </w:rPr>
          <w:t>1/478</w:t>
        </w:r>
      </w:hyperlink>
      <w:r w:rsidRPr="00660691">
        <w:rPr>
          <w:lang w:val="es-ES_tradnl"/>
        </w:rPr>
        <w:t xml:space="preserve">) del proyecto de </w:t>
      </w:r>
      <w:r w:rsidR="003D4FF0" w:rsidRPr="00660691">
        <w:rPr>
          <w:lang w:val="es-ES_tradnl"/>
        </w:rPr>
        <w:t>d</w:t>
      </w:r>
      <w:r w:rsidRPr="00660691">
        <w:rPr>
          <w:lang w:val="es-ES_tradnl"/>
        </w:rPr>
        <w:t>eclaración objeto de debate en el GT-GADT-RDPT.</w:t>
      </w:r>
    </w:p>
    <w:p w14:paraId="5022C173" w14:textId="2FB2E688" w:rsidR="00EC14DC" w:rsidRPr="00660691" w:rsidRDefault="008B2468" w:rsidP="00244C73">
      <w:pPr>
        <w:pStyle w:val="Heading1"/>
        <w:rPr>
          <w:lang w:val="es-ES_tradnl"/>
        </w:rPr>
      </w:pPr>
      <w:r w:rsidRPr="00660691">
        <w:rPr>
          <w:lang w:val="es-ES_tradnl"/>
        </w:rPr>
        <w:lastRenderedPageBreak/>
        <w:t>4</w:t>
      </w:r>
      <w:r w:rsidR="00EC14DC" w:rsidRPr="00660691">
        <w:rPr>
          <w:lang w:val="es-ES_tradnl"/>
        </w:rPr>
        <w:tab/>
        <w:t>Resumen de los principales resultados</w:t>
      </w:r>
    </w:p>
    <w:p w14:paraId="60642D12" w14:textId="77777777" w:rsidR="00EC14DC" w:rsidRPr="00660691" w:rsidRDefault="00EC14DC" w:rsidP="00244C73">
      <w:pPr>
        <w:pStyle w:val="Figure"/>
        <w:rPr>
          <w:lang w:val="es-ES_tradnl"/>
        </w:rPr>
      </w:pPr>
      <w:r w:rsidRPr="00660691">
        <w:rPr>
          <w:noProof/>
          <w:lang w:val="es-ES_tradnl"/>
        </w:rPr>
        <w:drawing>
          <wp:inline distT="0" distB="0" distL="0" distR="0" wp14:anchorId="6004180A" wp14:editId="181B2A5A">
            <wp:extent cx="4491789" cy="2373346"/>
            <wp:effectExtent l="0" t="0" r="4445" b="8255"/>
            <wp:docPr id="8" name="Picture 8"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4507992" cy="2381907"/>
                    </a:xfrm>
                    <a:prstGeom prst="rect">
                      <a:avLst/>
                    </a:prstGeom>
                    <a:noFill/>
                    <a:ln>
                      <a:noFill/>
                    </a:ln>
                  </pic:spPr>
                </pic:pic>
              </a:graphicData>
            </a:graphic>
          </wp:inline>
        </w:drawing>
      </w:r>
    </w:p>
    <w:p w14:paraId="7E21F2A3" w14:textId="7D42B96F" w:rsidR="00EC14DC" w:rsidRPr="00660691" w:rsidRDefault="008B2468" w:rsidP="00244C73">
      <w:pPr>
        <w:pStyle w:val="Heading2"/>
        <w:rPr>
          <w:lang w:val="es-ES_tradnl"/>
        </w:rPr>
      </w:pPr>
      <w:r w:rsidRPr="00660691">
        <w:rPr>
          <w:lang w:val="es-ES_tradnl"/>
        </w:rPr>
        <w:t>4.1</w:t>
      </w:r>
      <w:r w:rsidR="00EC14DC" w:rsidRPr="00660691">
        <w:rPr>
          <w:lang w:val="es-ES_tradnl"/>
        </w:rPr>
        <w:tab/>
        <w:t>Cuestión 1/1 – Estrategias y políticas para el despliegue de la banda ancha en los países en desarrollo</w:t>
      </w:r>
    </w:p>
    <w:p w14:paraId="77665504" w14:textId="0D793A3C" w:rsidR="00EC14DC" w:rsidRPr="00660691" w:rsidRDefault="00EC14DC" w:rsidP="00AC61D5">
      <w:pPr>
        <w:rPr>
          <w:lang w:val="es-ES_tradnl"/>
        </w:rPr>
      </w:pPr>
      <w:r w:rsidRPr="00660691">
        <w:rPr>
          <w:lang w:val="es-ES_tradnl"/>
        </w:rPr>
        <w:t xml:space="preserve">El informe de resultados contenido en el Documento </w:t>
      </w:r>
      <w:hyperlink r:id="rId64" w:history="1">
        <w:r w:rsidRPr="00660691">
          <w:rPr>
            <w:rStyle w:val="Hyperlink"/>
            <w:lang w:val="es-ES_tradnl"/>
          </w:rPr>
          <w:t>1/414(Rev.3)</w:t>
        </w:r>
      </w:hyperlink>
      <w:r w:rsidR="00705E82" w:rsidRPr="00660691">
        <w:rPr>
          <w:rStyle w:val="Hyperlink"/>
          <w:color w:val="auto"/>
          <w:u w:val="none"/>
          <w:lang w:val="es-ES_tradnl"/>
        </w:rPr>
        <w:t xml:space="preserve"> fue</w:t>
      </w:r>
      <w:r w:rsidRPr="00660691">
        <w:rPr>
          <w:lang w:val="es-ES_tradnl"/>
        </w:rPr>
        <w:t xml:space="preserve"> aprobado en la cuarta reunión de la CE 1 </w:t>
      </w:r>
      <w:r w:rsidR="00705E82" w:rsidRPr="00660691">
        <w:rPr>
          <w:lang w:val="es-ES_tradnl"/>
        </w:rPr>
        <w:t>celebrada del 22 al</w:t>
      </w:r>
      <w:r w:rsidRPr="00660691">
        <w:rPr>
          <w:lang w:val="es-ES_tradnl"/>
        </w:rPr>
        <w:t xml:space="preserve"> 26 de marzo de 2021</w:t>
      </w:r>
      <w:r w:rsidR="00705E82" w:rsidRPr="00660691">
        <w:rPr>
          <w:lang w:val="es-ES_tradnl"/>
        </w:rPr>
        <w:t>.</w:t>
      </w:r>
      <w:r w:rsidRPr="00660691">
        <w:rPr>
          <w:lang w:val="es-ES_tradnl"/>
        </w:rPr>
        <w:t xml:space="preserve"> </w:t>
      </w:r>
      <w:r w:rsidR="00705E82" w:rsidRPr="00660691">
        <w:rPr>
          <w:lang w:val="es-ES_tradnl"/>
        </w:rPr>
        <w:t>E</w:t>
      </w:r>
      <w:r w:rsidRPr="00660691">
        <w:rPr>
          <w:lang w:val="es-ES_tradnl"/>
        </w:rPr>
        <w:t xml:space="preserve">stá públicamente disponible en los </w:t>
      </w:r>
      <w:r w:rsidR="00705E82" w:rsidRPr="00660691">
        <w:rPr>
          <w:lang w:val="es-ES_tradnl"/>
        </w:rPr>
        <w:t xml:space="preserve">seis </w:t>
      </w:r>
      <w:r w:rsidRPr="00660691">
        <w:rPr>
          <w:lang w:val="es-ES_tradnl"/>
        </w:rPr>
        <w:t xml:space="preserve">idiomas oficiales de </w:t>
      </w:r>
      <w:r w:rsidR="00705E82" w:rsidRPr="00660691">
        <w:rPr>
          <w:lang w:val="es-ES_tradnl"/>
        </w:rPr>
        <w:t xml:space="preserve">la UIT </w:t>
      </w:r>
      <w:r w:rsidRPr="00660691">
        <w:rPr>
          <w:lang w:val="es-ES_tradnl"/>
        </w:rPr>
        <w:t xml:space="preserve">en la </w:t>
      </w:r>
      <w:hyperlink r:id="rId65" w:history="1">
        <w:r w:rsidRPr="00660691">
          <w:rPr>
            <w:rStyle w:val="Hyperlink"/>
            <w:lang w:val="es-ES_tradnl"/>
          </w:rPr>
          <w:t>página web de publicaciones de las Comisiones de Estudio del</w:t>
        </w:r>
        <w:r w:rsidR="00F6321C" w:rsidRPr="00660691">
          <w:rPr>
            <w:rStyle w:val="Hyperlink"/>
            <w:lang w:val="es-ES_tradnl"/>
          </w:rPr>
          <w:t> </w:t>
        </w:r>
        <w:r w:rsidRPr="00660691">
          <w:rPr>
            <w:rStyle w:val="Hyperlink"/>
            <w:lang w:val="es-ES_tradnl"/>
          </w:rPr>
          <w:t>UIT-D</w:t>
        </w:r>
      </w:hyperlink>
      <w:r w:rsidRPr="00660691">
        <w:rPr>
          <w:lang w:val="es-ES_tradnl"/>
        </w:rPr>
        <w:t xml:space="preserve">, en </w:t>
      </w:r>
      <w:hyperlink r:id="rId66" w:history="1">
        <w:r w:rsidRPr="00660691">
          <w:rPr>
            <w:rStyle w:val="Hyperlink"/>
            <w:lang w:val="es-ES_tradnl"/>
          </w:rPr>
          <w:t>myITU</w:t>
        </w:r>
      </w:hyperlink>
      <w:r w:rsidRPr="00660691">
        <w:rPr>
          <w:lang w:val="es-ES_tradnl"/>
        </w:rPr>
        <w:t xml:space="preserve"> y en la </w:t>
      </w:r>
      <w:hyperlink r:id="rId67" w:history="1">
        <w:r w:rsidRPr="00660691">
          <w:rPr>
            <w:rStyle w:val="Hyperlink"/>
            <w:lang w:val="es-ES_tradnl"/>
          </w:rPr>
          <w:t>página web de publicaciones de la UIT</w:t>
        </w:r>
      </w:hyperlink>
      <w:r w:rsidRPr="00660691">
        <w:rPr>
          <w:lang w:val="es-ES_tradnl"/>
        </w:rPr>
        <w:t>. El informe de resultados se complementa con un vídeo corto (</w:t>
      </w:r>
      <w:hyperlink r:id="rId68" w:history="1">
        <w:r w:rsidRPr="00660691">
          <w:rPr>
            <w:rStyle w:val="Hyperlink"/>
            <w:lang w:val="es-ES_tradnl"/>
          </w:rPr>
          <w:t>disponible en línea</w:t>
        </w:r>
      </w:hyperlink>
      <w:r w:rsidRPr="00660691">
        <w:rPr>
          <w:lang w:val="es-ES_tradnl"/>
        </w:rPr>
        <w:t xml:space="preserve">) preparado por el equipo de </w:t>
      </w:r>
      <w:r w:rsidR="000F2441" w:rsidRPr="00660691">
        <w:rPr>
          <w:lang w:val="es-ES_tradnl"/>
        </w:rPr>
        <w:t xml:space="preserve">dirección </w:t>
      </w:r>
      <w:r w:rsidRPr="00660691">
        <w:rPr>
          <w:lang w:val="es-ES_tradnl"/>
        </w:rPr>
        <w:t>con el apoyo de la Secretaría</w:t>
      </w:r>
      <w:r w:rsidR="00705E82" w:rsidRPr="00660691">
        <w:rPr>
          <w:lang w:val="es-ES_tradnl"/>
        </w:rPr>
        <w:t xml:space="preserve"> de la BDT</w:t>
      </w:r>
      <w:r w:rsidRPr="00660691">
        <w:rPr>
          <w:lang w:val="es-ES_tradnl"/>
        </w:rPr>
        <w:t>.</w:t>
      </w:r>
    </w:p>
    <w:p w14:paraId="2BD879C2" w14:textId="217D28CD" w:rsidR="00EC14DC" w:rsidRPr="00660691" w:rsidRDefault="00EC14DC" w:rsidP="00AC61D5">
      <w:pPr>
        <w:rPr>
          <w:lang w:val="es-ES_tradnl"/>
        </w:rPr>
      </w:pPr>
      <w:r w:rsidRPr="00660691">
        <w:rPr>
          <w:lang w:val="es-ES_tradnl"/>
        </w:rPr>
        <w:t>El Documento</w:t>
      </w:r>
      <w:r w:rsidR="00AC61D5" w:rsidRPr="00660691">
        <w:rPr>
          <w:lang w:val="es-ES_tradnl"/>
        </w:rPr>
        <w:t> </w:t>
      </w:r>
      <w:hyperlink r:id="rId69" w:history="1">
        <w:r w:rsidRPr="00660691">
          <w:rPr>
            <w:rStyle w:val="Hyperlink"/>
            <w:lang w:val="es-ES_tradnl"/>
          </w:rPr>
          <w:t>1/454</w:t>
        </w:r>
      </w:hyperlink>
      <w:r w:rsidRPr="00660691">
        <w:rPr>
          <w:lang w:val="es-ES_tradnl"/>
        </w:rPr>
        <w:t xml:space="preserve"> relativo al futuro mandato de la Cuestión 1/1, inicialmente remitido para que el GADT y los </w:t>
      </w:r>
      <w:r w:rsidR="007134A5" w:rsidRPr="00660691">
        <w:rPr>
          <w:lang w:val="es-ES_tradnl"/>
        </w:rPr>
        <w:t xml:space="preserve">Miembros </w:t>
      </w:r>
      <w:r w:rsidR="00705E82" w:rsidRPr="00660691">
        <w:rPr>
          <w:lang w:val="es-ES_tradnl"/>
        </w:rPr>
        <w:t xml:space="preserve">del UIT-D </w:t>
      </w:r>
      <w:r w:rsidRPr="00660691">
        <w:rPr>
          <w:lang w:val="es-ES_tradnl"/>
        </w:rPr>
        <w:t>lo pudieran utilizar en los preparativos de la CMDT</w:t>
      </w:r>
      <w:r w:rsidRPr="00660691">
        <w:rPr>
          <w:lang w:val="es-ES_tradnl"/>
        </w:rPr>
        <w:noBreakHyphen/>
        <w:t>2</w:t>
      </w:r>
      <w:r w:rsidR="00AE1C5F" w:rsidRPr="00660691">
        <w:rPr>
          <w:lang w:val="es-ES_tradnl"/>
        </w:rPr>
        <w:t>2</w:t>
      </w:r>
      <w:r w:rsidRPr="00660691">
        <w:rPr>
          <w:lang w:val="es-ES_tradnl"/>
        </w:rPr>
        <w:t xml:space="preserve">, fue revisado </w:t>
      </w:r>
      <w:r w:rsidR="00705E82" w:rsidRPr="00660691">
        <w:rPr>
          <w:lang w:val="es-ES_tradnl"/>
        </w:rPr>
        <w:t xml:space="preserve">y mejorado durante la </w:t>
      </w:r>
      <w:r w:rsidRPr="00660691">
        <w:rPr>
          <w:lang w:val="es-ES_tradnl"/>
        </w:rPr>
        <w:t xml:space="preserve">28ª reunión </w:t>
      </w:r>
      <w:r w:rsidR="00705E82" w:rsidRPr="00660691">
        <w:rPr>
          <w:lang w:val="es-ES_tradnl"/>
        </w:rPr>
        <w:t xml:space="preserve">del GADT </w:t>
      </w:r>
      <w:r w:rsidRPr="00660691">
        <w:rPr>
          <w:lang w:val="es-ES_tradnl"/>
        </w:rPr>
        <w:t xml:space="preserve">de mayo de 2021. La versión revisada está disponible en el </w:t>
      </w:r>
      <w:r w:rsidR="00AC61D5" w:rsidRPr="00660691">
        <w:rPr>
          <w:lang w:val="es-ES_tradnl"/>
        </w:rPr>
        <w:t>D</w:t>
      </w:r>
      <w:r w:rsidRPr="00660691">
        <w:rPr>
          <w:lang w:val="es-ES_tradnl"/>
        </w:rPr>
        <w:t>ocumento</w:t>
      </w:r>
      <w:r w:rsidR="00AC61D5" w:rsidRPr="00660691">
        <w:rPr>
          <w:lang w:val="es-ES_tradnl"/>
        </w:rPr>
        <w:t> </w:t>
      </w:r>
      <w:hyperlink r:id="rId70" w:history="1">
        <w:r w:rsidRPr="00660691">
          <w:rPr>
            <w:rStyle w:val="Hyperlink"/>
            <w:bCs/>
            <w:lang w:val="es-ES_tradnl"/>
          </w:rPr>
          <w:t>SG1RGQ/420(Rev.1)</w:t>
        </w:r>
      </w:hyperlink>
      <w:r w:rsidRPr="00660691">
        <w:rPr>
          <w:lang w:val="es-ES_tradnl"/>
        </w:rPr>
        <w:t>.</w:t>
      </w:r>
    </w:p>
    <w:p w14:paraId="2AC3D255" w14:textId="773527F9" w:rsidR="00EC14DC" w:rsidRPr="00660691" w:rsidRDefault="00EC14DC" w:rsidP="00AC61D5">
      <w:pPr>
        <w:rPr>
          <w:lang w:val="es-ES_tradnl"/>
        </w:rPr>
      </w:pPr>
      <w:r w:rsidRPr="00660691">
        <w:rPr>
          <w:lang w:val="es-ES_tradnl"/>
        </w:rPr>
        <w:t xml:space="preserve">Los talleres y seminarios web para complementar los informes de resultados y los resultados anuales, junto con las acciones para iniciar la difusión de los resultados, se enumeran (sin ánimo de ser exhaustivos) en esta </w:t>
      </w:r>
      <w:hyperlink r:id="rId71" w:history="1">
        <w:r w:rsidRPr="00660691">
          <w:rPr>
            <w:rStyle w:val="Hyperlink"/>
            <w:lang w:val="es-ES_tradnl"/>
          </w:rPr>
          <w:t>página web</w:t>
        </w:r>
      </w:hyperlink>
      <w:r w:rsidRPr="00660691">
        <w:rPr>
          <w:lang w:val="es-ES_tradnl"/>
        </w:rPr>
        <w:t xml:space="preserve">. La Cuestión 1/1 </w:t>
      </w:r>
      <w:r w:rsidR="00D75673" w:rsidRPr="00660691">
        <w:rPr>
          <w:lang w:val="es-ES_tradnl"/>
        </w:rPr>
        <w:t>se trató en</w:t>
      </w:r>
      <w:r w:rsidR="00705E82" w:rsidRPr="00660691">
        <w:rPr>
          <w:lang w:val="es-ES_tradnl"/>
        </w:rPr>
        <w:t xml:space="preserve"> </w:t>
      </w:r>
      <w:r w:rsidR="00AE1C5F" w:rsidRPr="00660691">
        <w:rPr>
          <w:lang w:val="es-ES_tradnl"/>
        </w:rPr>
        <w:t xml:space="preserve">dos </w:t>
      </w:r>
      <w:r w:rsidRPr="00660691">
        <w:rPr>
          <w:lang w:val="es-ES_tradnl"/>
        </w:rPr>
        <w:t xml:space="preserve">reuniones en septiembre de 2018 y septiembre de 2019 </w:t>
      </w:r>
      <w:bookmarkStart w:id="16" w:name="_Hlk86825237"/>
      <w:r w:rsidRPr="00660691">
        <w:rPr>
          <w:lang w:val="es-ES_tradnl"/>
        </w:rPr>
        <w:t>a este respecto</w:t>
      </w:r>
      <w:bookmarkEnd w:id="16"/>
      <w:r w:rsidRPr="00660691">
        <w:rPr>
          <w:lang w:val="es-ES_tradnl"/>
        </w:rPr>
        <w:t>.</w:t>
      </w:r>
    </w:p>
    <w:p w14:paraId="3568CBF7" w14:textId="69E7DB50" w:rsidR="00EC14DC" w:rsidRPr="00660691" w:rsidRDefault="008B2468" w:rsidP="00244C73">
      <w:pPr>
        <w:pStyle w:val="Heading2"/>
        <w:rPr>
          <w:lang w:val="es-ES_tradnl"/>
        </w:rPr>
      </w:pPr>
      <w:r w:rsidRPr="00660691">
        <w:rPr>
          <w:lang w:val="es-ES_tradnl"/>
        </w:rPr>
        <w:t>4.2</w:t>
      </w:r>
      <w:r w:rsidR="00EC14DC" w:rsidRPr="00660691">
        <w:rPr>
          <w:lang w:val="es-ES_tradnl"/>
        </w:rPr>
        <w:tab/>
        <w:t>Cuestión 2/1 – Estrategias, políticas, reglamentación y métodos para la transición y adopción de la radiodifusión digital e implantación de nuevos servicios</w:t>
      </w:r>
    </w:p>
    <w:p w14:paraId="10658858" w14:textId="52CC5870" w:rsidR="00EC14DC" w:rsidRPr="00660691" w:rsidRDefault="00EC14DC" w:rsidP="00244C73">
      <w:pPr>
        <w:rPr>
          <w:lang w:val="es-ES_tradnl"/>
        </w:rPr>
      </w:pPr>
      <w:r w:rsidRPr="00660691">
        <w:rPr>
          <w:lang w:val="es-ES_tradnl"/>
        </w:rPr>
        <w:t>El informe de resultados contenido en el Documento</w:t>
      </w:r>
      <w:r w:rsidR="00AC61D5" w:rsidRPr="00660691">
        <w:rPr>
          <w:lang w:val="es-ES_tradnl"/>
        </w:rPr>
        <w:t> </w:t>
      </w:r>
      <w:hyperlink r:id="rId72" w:history="1">
        <w:r w:rsidRPr="00660691">
          <w:rPr>
            <w:rStyle w:val="Hyperlink"/>
            <w:lang w:val="es-ES_tradnl"/>
          </w:rPr>
          <w:t>1/415(Rev.2)</w:t>
        </w:r>
      </w:hyperlink>
      <w:r w:rsidR="00705E82" w:rsidRPr="00660691">
        <w:rPr>
          <w:rStyle w:val="Hyperlink"/>
          <w:lang w:val="es-ES_tradnl"/>
        </w:rPr>
        <w:t xml:space="preserve"> fue</w:t>
      </w:r>
      <w:r w:rsidRPr="00660691">
        <w:rPr>
          <w:lang w:val="es-ES_tradnl"/>
        </w:rPr>
        <w:t xml:space="preserve"> aprobado en la cuarta reunión de la CE 1 </w:t>
      </w:r>
      <w:r w:rsidR="00705E82" w:rsidRPr="00660691">
        <w:rPr>
          <w:lang w:val="es-ES_tradnl"/>
        </w:rPr>
        <w:t xml:space="preserve">celebrada del 22 al </w:t>
      </w:r>
      <w:r w:rsidRPr="00660691">
        <w:rPr>
          <w:lang w:val="es-ES_tradnl"/>
        </w:rPr>
        <w:t>26 de marzo de 2021</w:t>
      </w:r>
      <w:r w:rsidR="00705E82" w:rsidRPr="00660691">
        <w:rPr>
          <w:lang w:val="es-ES_tradnl"/>
        </w:rPr>
        <w:t>.</w:t>
      </w:r>
      <w:r w:rsidRPr="00660691">
        <w:rPr>
          <w:lang w:val="es-ES_tradnl"/>
        </w:rPr>
        <w:t xml:space="preserve"> </w:t>
      </w:r>
      <w:r w:rsidR="00705E82" w:rsidRPr="00660691">
        <w:rPr>
          <w:lang w:val="es-ES_tradnl"/>
        </w:rPr>
        <w:t>E</w:t>
      </w:r>
      <w:r w:rsidRPr="00660691">
        <w:rPr>
          <w:lang w:val="es-ES_tradnl"/>
        </w:rPr>
        <w:t xml:space="preserve">stá públicamente disponible en los </w:t>
      </w:r>
      <w:r w:rsidR="00705E82" w:rsidRPr="00660691">
        <w:rPr>
          <w:lang w:val="es-ES_tradnl"/>
        </w:rPr>
        <w:t xml:space="preserve">seis </w:t>
      </w:r>
      <w:r w:rsidRPr="00660691">
        <w:rPr>
          <w:lang w:val="es-ES_tradnl"/>
        </w:rPr>
        <w:t xml:space="preserve">idiomas oficiales de </w:t>
      </w:r>
      <w:r w:rsidR="00705E82" w:rsidRPr="00660691">
        <w:rPr>
          <w:lang w:val="es-ES_tradnl"/>
        </w:rPr>
        <w:t>la UIT</w:t>
      </w:r>
      <w:r w:rsidRPr="00660691">
        <w:rPr>
          <w:lang w:val="es-ES_tradnl"/>
        </w:rPr>
        <w:t xml:space="preserve"> en la </w:t>
      </w:r>
      <w:hyperlink r:id="rId73" w:history="1">
        <w:r w:rsidRPr="00660691">
          <w:rPr>
            <w:rStyle w:val="Hyperlink"/>
            <w:lang w:val="es-ES_tradnl"/>
          </w:rPr>
          <w:t>página web de publicaciones de las Comisiones de Estudio del</w:t>
        </w:r>
        <w:r w:rsidR="00AC61D5" w:rsidRPr="00660691">
          <w:rPr>
            <w:rStyle w:val="Hyperlink"/>
            <w:lang w:val="es-ES_tradnl"/>
          </w:rPr>
          <w:t> </w:t>
        </w:r>
        <w:r w:rsidRPr="00660691">
          <w:rPr>
            <w:rStyle w:val="Hyperlink"/>
            <w:lang w:val="es-ES_tradnl"/>
          </w:rPr>
          <w:t>UIT-D</w:t>
        </w:r>
      </w:hyperlink>
      <w:r w:rsidRPr="00660691">
        <w:rPr>
          <w:lang w:val="es-ES_tradnl"/>
        </w:rPr>
        <w:t xml:space="preserve">, en </w:t>
      </w:r>
      <w:hyperlink r:id="rId74" w:history="1">
        <w:r w:rsidRPr="00660691">
          <w:rPr>
            <w:rStyle w:val="Hyperlink"/>
            <w:lang w:val="es-ES_tradnl"/>
          </w:rPr>
          <w:t>myITU</w:t>
        </w:r>
      </w:hyperlink>
      <w:r w:rsidRPr="00660691">
        <w:rPr>
          <w:lang w:val="es-ES_tradnl"/>
        </w:rPr>
        <w:t xml:space="preserve"> y en la </w:t>
      </w:r>
      <w:hyperlink r:id="rId75" w:history="1">
        <w:r w:rsidRPr="00660691">
          <w:rPr>
            <w:rStyle w:val="Hyperlink"/>
            <w:lang w:val="es-ES_tradnl"/>
          </w:rPr>
          <w:t>página web de publicaciones de la UIT</w:t>
        </w:r>
      </w:hyperlink>
      <w:r w:rsidRPr="00660691">
        <w:rPr>
          <w:lang w:val="es-ES_tradnl"/>
        </w:rPr>
        <w:t>. El informe de resultados se complementa con un vídeo corto (</w:t>
      </w:r>
      <w:hyperlink r:id="rId76" w:history="1">
        <w:r w:rsidRPr="00660691">
          <w:rPr>
            <w:rStyle w:val="Hyperlink"/>
            <w:lang w:val="es-ES_tradnl"/>
          </w:rPr>
          <w:t>disponible en línea</w:t>
        </w:r>
      </w:hyperlink>
      <w:r w:rsidRPr="00660691">
        <w:rPr>
          <w:lang w:val="es-ES_tradnl"/>
        </w:rPr>
        <w:t xml:space="preserve">) preparado por el equipo de </w:t>
      </w:r>
      <w:r w:rsidR="000F2441" w:rsidRPr="00660691">
        <w:rPr>
          <w:lang w:val="es-ES_tradnl"/>
        </w:rPr>
        <w:t xml:space="preserve">dirección </w:t>
      </w:r>
      <w:r w:rsidRPr="00660691">
        <w:rPr>
          <w:lang w:val="es-ES_tradnl"/>
        </w:rPr>
        <w:t>con el apoyo de la Secretaría</w:t>
      </w:r>
      <w:r w:rsidR="00705E82" w:rsidRPr="00660691">
        <w:rPr>
          <w:lang w:val="es-ES_tradnl"/>
        </w:rPr>
        <w:t xml:space="preserve"> de la BDT</w:t>
      </w:r>
      <w:r w:rsidRPr="00660691">
        <w:rPr>
          <w:lang w:val="es-ES_tradnl"/>
        </w:rPr>
        <w:t>.</w:t>
      </w:r>
    </w:p>
    <w:p w14:paraId="222C41A2" w14:textId="22C87842" w:rsidR="00EC14DC" w:rsidRPr="00660691" w:rsidRDefault="00EC14DC" w:rsidP="00244C73">
      <w:pPr>
        <w:rPr>
          <w:bCs/>
          <w:lang w:val="es-ES_tradnl"/>
        </w:rPr>
      </w:pPr>
      <w:r w:rsidRPr="00660691">
        <w:rPr>
          <w:lang w:val="es-ES_tradnl"/>
        </w:rPr>
        <w:t>El Documento</w:t>
      </w:r>
      <w:r w:rsidR="00AC61D5" w:rsidRPr="00660691">
        <w:rPr>
          <w:lang w:val="es-ES_tradnl"/>
        </w:rPr>
        <w:t> </w:t>
      </w:r>
      <w:hyperlink r:id="rId77" w:history="1">
        <w:r w:rsidRPr="00660691">
          <w:rPr>
            <w:rStyle w:val="Hyperlink"/>
            <w:lang w:val="es-ES_tradnl"/>
          </w:rPr>
          <w:t>1/460</w:t>
        </w:r>
      </w:hyperlink>
      <w:r w:rsidRPr="00660691">
        <w:rPr>
          <w:lang w:val="es-ES_tradnl"/>
        </w:rPr>
        <w:t xml:space="preserve"> relativo al futuro mandato de la Cuestión 2/1 inicialmente remitido para que el GADT y los </w:t>
      </w:r>
      <w:r w:rsidR="007134A5" w:rsidRPr="00660691">
        <w:rPr>
          <w:lang w:val="es-ES_tradnl"/>
        </w:rPr>
        <w:t xml:space="preserve">Miembros </w:t>
      </w:r>
      <w:r w:rsidR="00705E82" w:rsidRPr="00660691">
        <w:rPr>
          <w:lang w:val="es-ES_tradnl"/>
        </w:rPr>
        <w:t>del UIT-D</w:t>
      </w:r>
      <w:r w:rsidRPr="00660691">
        <w:rPr>
          <w:lang w:val="es-ES_tradnl"/>
        </w:rPr>
        <w:t xml:space="preserve"> lo pudieran utilizar en los preparativos de la CMDT</w:t>
      </w:r>
      <w:r w:rsidRPr="00660691">
        <w:rPr>
          <w:lang w:val="es-ES_tradnl"/>
        </w:rPr>
        <w:noBreakHyphen/>
      </w:r>
      <w:r w:rsidR="00601B2B" w:rsidRPr="00660691">
        <w:rPr>
          <w:lang w:val="es-ES_tradnl"/>
        </w:rPr>
        <w:t>22</w:t>
      </w:r>
      <w:r w:rsidRPr="00660691">
        <w:rPr>
          <w:lang w:val="es-ES_tradnl"/>
        </w:rPr>
        <w:t xml:space="preserve">, fue revisado </w:t>
      </w:r>
      <w:r w:rsidR="00705E82" w:rsidRPr="00660691">
        <w:rPr>
          <w:lang w:val="es-ES_tradnl"/>
        </w:rPr>
        <w:t xml:space="preserve">y mejorado durante la </w:t>
      </w:r>
      <w:r w:rsidRPr="00660691">
        <w:rPr>
          <w:lang w:val="es-ES_tradnl"/>
        </w:rPr>
        <w:t xml:space="preserve">28ª reunión </w:t>
      </w:r>
      <w:r w:rsidR="00DC545D" w:rsidRPr="00660691">
        <w:rPr>
          <w:lang w:val="es-ES_tradnl"/>
        </w:rPr>
        <w:t>d</w:t>
      </w:r>
      <w:r w:rsidR="00705E82" w:rsidRPr="00660691">
        <w:rPr>
          <w:lang w:val="es-ES_tradnl"/>
        </w:rPr>
        <w:t xml:space="preserve">el GADT </w:t>
      </w:r>
      <w:r w:rsidRPr="00660691">
        <w:rPr>
          <w:lang w:val="es-ES_tradnl"/>
        </w:rPr>
        <w:t xml:space="preserve">de mayo de 2021. La versión revisada está disponible en el </w:t>
      </w:r>
      <w:r w:rsidR="00AC61D5" w:rsidRPr="00660691">
        <w:rPr>
          <w:lang w:val="es-ES_tradnl"/>
        </w:rPr>
        <w:t>D</w:t>
      </w:r>
      <w:r w:rsidRPr="00660691">
        <w:rPr>
          <w:lang w:val="es-ES_tradnl"/>
        </w:rPr>
        <w:t>ocumento</w:t>
      </w:r>
      <w:r w:rsidR="00AC61D5" w:rsidRPr="00660691">
        <w:rPr>
          <w:lang w:val="es-ES_tradnl"/>
        </w:rPr>
        <w:t> </w:t>
      </w:r>
      <w:hyperlink r:id="rId78" w:history="1">
        <w:r w:rsidRPr="00660691">
          <w:rPr>
            <w:rStyle w:val="Hyperlink"/>
            <w:bCs/>
            <w:lang w:val="es-ES_tradnl"/>
          </w:rPr>
          <w:t>SG1RGQ/421(Rev.1)</w:t>
        </w:r>
      </w:hyperlink>
      <w:r w:rsidRPr="00660691">
        <w:rPr>
          <w:bCs/>
          <w:lang w:val="es-ES_tradnl"/>
        </w:rPr>
        <w:t>.</w:t>
      </w:r>
    </w:p>
    <w:p w14:paraId="16DE9708" w14:textId="179EDB5B" w:rsidR="00EC14DC" w:rsidRPr="00660691" w:rsidRDefault="00EC14DC" w:rsidP="004E5026">
      <w:pPr>
        <w:keepNext/>
        <w:keepLines/>
        <w:rPr>
          <w:lang w:val="es-ES_tradnl"/>
        </w:rPr>
      </w:pPr>
      <w:r w:rsidRPr="00660691">
        <w:rPr>
          <w:lang w:val="es-ES_tradnl"/>
        </w:rPr>
        <w:lastRenderedPageBreak/>
        <w:t>Los dos productos anuales aprobados y publicados son:</w:t>
      </w:r>
    </w:p>
    <w:p w14:paraId="7454C3B4" w14:textId="5DAA29F5" w:rsidR="00EC14DC" w:rsidRPr="00660691" w:rsidRDefault="00EC14DC" w:rsidP="00244C73">
      <w:pPr>
        <w:rPr>
          <w:lang w:val="es-ES_tradnl"/>
        </w:rPr>
      </w:pPr>
      <w:r w:rsidRPr="00660691">
        <w:rPr>
          <w:lang w:val="es-ES_tradnl"/>
        </w:rPr>
        <w:t>"</w:t>
      </w:r>
      <w:hyperlink r:id="rId79" w:history="1">
        <w:r w:rsidRPr="00660691">
          <w:rPr>
            <w:rStyle w:val="Hyperlink"/>
            <w:lang w:val="es-ES_tradnl"/>
          </w:rPr>
          <w:t>Tendencias de las nuevas tecnologías, servicios y aplicaciones de la radiodifusión</w:t>
        </w:r>
      </w:hyperlink>
      <w:r w:rsidRPr="00660691">
        <w:rPr>
          <w:lang w:val="es-ES_tradnl"/>
        </w:rPr>
        <w:t xml:space="preserve">" (2019), con una </w:t>
      </w:r>
      <w:hyperlink r:id="rId80" w:history="1">
        <w:r w:rsidRPr="00660691">
          <w:rPr>
            <w:rStyle w:val="Hyperlink"/>
            <w:lang w:val="es-ES_tradnl"/>
          </w:rPr>
          <w:t>videoentrevista</w:t>
        </w:r>
      </w:hyperlink>
      <w:r w:rsidRPr="00660691">
        <w:rPr>
          <w:lang w:val="es-ES_tradnl"/>
        </w:rPr>
        <w:t xml:space="preserve"> al autor</w:t>
      </w:r>
      <w:r w:rsidR="009642E1" w:rsidRPr="00660691">
        <w:rPr>
          <w:lang w:val="es-ES_tradnl"/>
        </w:rPr>
        <w:t>; y</w:t>
      </w:r>
    </w:p>
    <w:p w14:paraId="72E4BA43" w14:textId="19335875" w:rsidR="00EC14DC" w:rsidRPr="00660691" w:rsidRDefault="00EC14DC" w:rsidP="00244C73">
      <w:pPr>
        <w:rPr>
          <w:lang w:val="es-ES_tradnl"/>
        </w:rPr>
      </w:pPr>
      <w:r w:rsidRPr="00660691">
        <w:rPr>
          <w:lang w:val="es-ES_tradnl"/>
        </w:rPr>
        <w:t>"</w:t>
      </w:r>
      <w:hyperlink r:id="rId81" w:history="1">
        <w:r w:rsidRPr="00660691">
          <w:rPr>
            <w:rStyle w:val="Hyperlink"/>
            <w:lang w:val="es-ES_tradnl"/>
          </w:rPr>
          <w:t>Consideraciones acerca de la estructura de costes de la transición digital, incluidos los nuevos servicios y aplicaciones</w:t>
        </w:r>
      </w:hyperlink>
      <w:r w:rsidRPr="00660691">
        <w:rPr>
          <w:lang w:val="es-ES_tradnl"/>
        </w:rPr>
        <w:t xml:space="preserve">" (2020), con una </w:t>
      </w:r>
      <w:hyperlink r:id="rId82" w:history="1">
        <w:r w:rsidRPr="00660691">
          <w:rPr>
            <w:rStyle w:val="Hyperlink"/>
            <w:lang w:val="es-ES_tradnl"/>
          </w:rPr>
          <w:t>videoentrevista</w:t>
        </w:r>
      </w:hyperlink>
      <w:r w:rsidRPr="00660691">
        <w:rPr>
          <w:lang w:val="es-ES_tradnl"/>
        </w:rPr>
        <w:t xml:space="preserve"> al autor y </w:t>
      </w:r>
      <w:r w:rsidR="000537CE" w:rsidRPr="00660691">
        <w:rPr>
          <w:lang w:val="es-ES_tradnl"/>
        </w:rPr>
        <w:t>un</w:t>
      </w:r>
      <w:r w:rsidR="007B435C" w:rsidRPr="00660691">
        <w:rPr>
          <w:lang w:val="es-ES_tradnl"/>
        </w:rPr>
        <w:t xml:space="preserve"> artículo</w:t>
      </w:r>
      <w:r w:rsidR="000537CE" w:rsidRPr="00660691">
        <w:rPr>
          <w:lang w:val="es-ES_tradnl"/>
        </w:rPr>
        <w:t xml:space="preserve"> </w:t>
      </w:r>
      <w:r w:rsidRPr="00660691">
        <w:rPr>
          <w:lang w:val="es-ES_tradnl"/>
        </w:rPr>
        <w:t xml:space="preserve">en la </w:t>
      </w:r>
      <w:hyperlink r:id="rId83" w:history="1">
        <w:r w:rsidRPr="00660691">
          <w:rPr>
            <w:rStyle w:val="Hyperlink"/>
            <w:lang w:val="es-ES_tradnl"/>
          </w:rPr>
          <w:t>bitácora de ITU News</w:t>
        </w:r>
      </w:hyperlink>
      <w:r w:rsidRPr="00660691">
        <w:rPr>
          <w:lang w:val="es-ES_tradnl"/>
        </w:rPr>
        <w:t>.</w:t>
      </w:r>
    </w:p>
    <w:p w14:paraId="4BCA8F81" w14:textId="7FBA3E0F" w:rsidR="00EC14DC" w:rsidRPr="00660691" w:rsidRDefault="00EC14DC" w:rsidP="00244C73">
      <w:pPr>
        <w:rPr>
          <w:lang w:val="es-ES_tradnl"/>
        </w:rPr>
      </w:pPr>
      <w:r w:rsidRPr="00660691">
        <w:rPr>
          <w:lang w:val="es-ES_tradnl"/>
        </w:rPr>
        <w:t xml:space="preserve">Los talleres y seminarios web para complementar los informes de resultados y los resultados anuales, junto con las acciones para iniciar la difusión de los resultados, se enumeran (sin ánimo de ser exhaustivos) en esta </w:t>
      </w:r>
      <w:hyperlink r:id="rId84" w:history="1">
        <w:r w:rsidRPr="00660691">
          <w:rPr>
            <w:rStyle w:val="Hyperlink"/>
            <w:lang w:val="es-ES_tradnl"/>
          </w:rPr>
          <w:t>página web</w:t>
        </w:r>
      </w:hyperlink>
      <w:r w:rsidRPr="00660691">
        <w:rPr>
          <w:lang w:val="es-ES_tradnl"/>
        </w:rPr>
        <w:t xml:space="preserve">. La Cuestión 2/1 </w:t>
      </w:r>
      <w:r w:rsidR="00D75673" w:rsidRPr="00660691">
        <w:rPr>
          <w:lang w:val="es-ES_tradnl"/>
        </w:rPr>
        <w:t xml:space="preserve">se trató </w:t>
      </w:r>
      <w:r w:rsidR="00DC545D" w:rsidRPr="00660691">
        <w:rPr>
          <w:lang w:val="es-ES_tradnl"/>
        </w:rPr>
        <w:t xml:space="preserve">en </w:t>
      </w:r>
      <w:r w:rsidR="007B435C" w:rsidRPr="00660691">
        <w:rPr>
          <w:lang w:val="es-ES_tradnl"/>
        </w:rPr>
        <w:t>cuatro</w:t>
      </w:r>
      <w:r w:rsidRPr="00660691">
        <w:rPr>
          <w:lang w:val="es-ES_tradnl"/>
        </w:rPr>
        <w:t xml:space="preserve"> reuniones específicas en marzo de 2019, febrero de 2020, julio de 2020 y abril de 2021.</w:t>
      </w:r>
    </w:p>
    <w:p w14:paraId="34F028BF" w14:textId="1A876478" w:rsidR="00EC14DC" w:rsidRPr="00660691" w:rsidRDefault="008B2468" w:rsidP="00244C73">
      <w:pPr>
        <w:pStyle w:val="Heading2"/>
        <w:rPr>
          <w:lang w:val="es-ES_tradnl"/>
        </w:rPr>
      </w:pPr>
      <w:r w:rsidRPr="00660691">
        <w:rPr>
          <w:lang w:val="es-ES_tradnl"/>
        </w:rPr>
        <w:t>4.3</w:t>
      </w:r>
      <w:r w:rsidR="00EC14DC" w:rsidRPr="00660691">
        <w:rPr>
          <w:lang w:val="es-ES_tradnl"/>
        </w:rPr>
        <w:tab/>
        <w:t>Cuestión 3/1 – Nuevas tecnologías, incluida la computación en la nube, los servicios móviles y los OTT: retos, oportunidades e impacto económico y político para los países en desarrollo</w:t>
      </w:r>
    </w:p>
    <w:p w14:paraId="7C57FBE7" w14:textId="4A432010" w:rsidR="00EC14DC" w:rsidRPr="00660691" w:rsidRDefault="00EC14DC" w:rsidP="00244C73">
      <w:pPr>
        <w:rPr>
          <w:lang w:val="es-ES_tradnl"/>
        </w:rPr>
      </w:pPr>
      <w:r w:rsidRPr="00660691">
        <w:rPr>
          <w:lang w:val="es-ES_tradnl"/>
        </w:rPr>
        <w:t>El informe de resultados contenido en el Documento</w:t>
      </w:r>
      <w:r w:rsidR="001C0001" w:rsidRPr="00660691">
        <w:rPr>
          <w:lang w:val="es-ES_tradnl"/>
        </w:rPr>
        <w:t> </w:t>
      </w:r>
      <w:hyperlink r:id="rId85" w:history="1">
        <w:r w:rsidRPr="00660691">
          <w:rPr>
            <w:rStyle w:val="Hyperlink"/>
            <w:lang w:val="es-ES_tradnl"/>
          </w:rPr>
          <w:t>1/416(Rev.1)</w:t>
        </w:r>
      </w:hyperlink>
      <w:r w:rsidR="00705E82" w:rsidRPr="00660691">
        <w:rPr>
          <w:rStyle w:val="Hyperlink"/>
          <w:color w:val="auto"/>
          <w:u w:val="none"/>
          <w:lang w:val="es-ES_tradnl"/>
        </w:rPr>
        <w:t xml:space="preserve"> fue</w:t>
      </w:r>
      <w:r w:rsidRPr="00660691">
        <w:rPr>
          <w:lang w:val="es-ES_tradnl"/>
        </w:rPr>
        <w:t xml:space="preserve"> aprobado en la cuarta reunión de la CE 1 </w:t>
      </w:r>
      <w:r w:rsidR="00705E82" w:rsidRPr="00660691">
        <w:rPr>
          <w:lang w:val="es-ES_tradnl"/>
        </w:rPr>
        <w:t>celebrada del 22 al</w:t>
      </w:r>
      <w:r w:rsidRPr="00660691">
        <w:rPr>
          <w:lang w:val="es-ES_tradnl"/>
        </w:rPr>
        <w:t xml:space="preserve"> 26 de marzo de 2021</w:t>
      </w:r>
      <w:r w:rsidR="00705E82" w:rsidRPr="00660691">
        <w:rPr>
          <w:lang w:val="es-ES_tradnl"/>
        </w:rPr>
        <w:t>.</w:t>
      </w:r>
      <w:r w:rsidRPr="00660691">
        <w:rPr>
          <w:lang w:val="es-ES_tradnl"/>
        </w:rPr>
        <w:t xml:space="preserve"> </w:t>
      </w:r>
      <w:r w:rsidR="00705E82" w:rsidRPr="00660691">
        <w:rPr>
          <w:lang w:val="es-ES_tradnl"/>
        </w:rPr>
        <w:t>E</w:t>
      </w:r>
      <w:r w:rsidRPr="00660691">
        <w:rPr>
          <w:lang w:val="es-ES_tradnl"/>
        </w:rPr>
        <w:t xml:space="preserve">stá públicamente disponible en los </w:t>
      </w:r>
      <w:r w:rsidR="00705E82" w:rsidRPr="00660691">
        <w:rPr>
          <w:lang w:val="es-ES_tradnl"/>
        </w:rPr>
        <w:t xml:space="preserve">seis </w:t>
      </w:r>
      <w:r w:rsidRPr="00660691">
        <w:rPr>
          <w:lang w:val="es-ES_tradnl"/>
        </w:rPr>
        <w:t xml:space="preserve">idiomas oficiales de </w:t>
      </w:r>
      <w:r w:rsidR="00705E82" w:rsidRPr="00660691">
        <w:rPr>
          <w:lang w:val="es-ES_tradnl"/>
        </w:rPr>
        <w:t xml:space="preserve">la UIT </w:t>
      </w:r>
      <w:r w:rsidRPr="00660691">
        <w:rPr>
          <w:lang w:val="es-ES_tradnl"/>
        </w:rPr>
        <w:t xml:space="preserve">en la </w:t>
      </w:r>
      <w:hyperlink r:id="rId86" w:history="1">
        <w:r w:rsidRPr="00660691">
          <w:rPr>
            <w:rStyle w:val="Hyperlink"/>
            <w:lang w:val="es-ES_tradnl"/>
          </w:rPr>
          <w:t>página web de publicaciones de las Comisiones de Estudio del</w:t>
        </w:r>
        <w:r w:rsidR="001C0001" w:rsidRPr="00660691">
          <w:rPr>
            <w:rStyle w:val="Hyperlink"/>
            <w:lang w:val="es-ES_tradnl"/>
          </w:rPr>
          <w:t> </w:t>
        </w:r>
        <w:r w:rsidRPr="00660691">
          <w:rPr>
            <w:rStyle w:val="Hyperlink"/>
            <w:lang w:val="es-ES_tradnl"/>
          </w:rPr>
          <w:t>UIT-D</w:t>
        </w:r>
      </w:hyperlink>
      <w:r w:rsidRPr="00660691">
        <w:rPr>
          <w:lang w:val="es-ES_tradnl"/>
        </w:rPr>
        <w:t xml:space="preserve">, en </w:t>
      </w:r>
      <w:hyperlink r:id="rId87" w:history="1">
        <w:r w:rsidRPr="00660691">
          <w:rPr>
            <w:rStyle w:val="Hyperlink"/>
            <w:lang w:val="es-ES_tradnl"/>
          </w:rPr>
          <w:t>myITU</w:t>
        </w:r>
      </w:hyperlink>
      <w:r w:rsidRPr="00660691">
        <w:rPr>
          <w:lang w:val="es-ES_tradnl"/>
        </w:rPr>
        <w:t xml:space="preserve"> y en la </w:t>
      </w:r>
      <w:hyperlink r:id="rId88" w:history="1">
        <w:r w:rsidRPr="00660691">
          <w:rPr>
            <w:rStyle w:val="Hyperlink"/>
            <w:lang w:val="es-ES_tradnl"/>
          </w:rPr>
          <w:t>página web de publicaciones de la UIT</w:t>
        </w:r>
      </w:hyperlink>
      <w:r w:rsidRPr="00660691">
        <w:rPr>
          <w:lang w:val="es-ES_tradnl"/>
        </w:rPr>
        <w:t>. El informe de resultados se complementa con un vídeo corto (</w:t>
      </w:r>
      <w:hyperlink r:id="rId89" w:history="1">
        <w:r w:rsidRPr="00660691">
          <w:rPr>
            <w:rStyle w:val="Hyperlink"/>
            <w:lang w:val="es-ES_tradnl"/>
          </w:rPr>
          <w:t>disponible en línea</w:t>
        </w:r>
      </w:hyperlink>
      <w:r w:rsidRPr="00660691">
        <w:rPr>
          <w:lang w:val="es-ES_tradnl"/>
        </w:rPr>
        <w:t xml:space="preserve">) preparado por el equipo de </w:t>
      </w:r>
      <w:r w:rsidR="000F2441" w:rsidRPr="00660691">
        <w:rPr>
          <w:lang w:val="es-ES_tradnl"/>
        </w:rPr>
        <w:t xml:space="preserve">dirección </w:t>
      </w:r>
      <w:r w:rsidRPr="00660691">
        <w:rPr>
          <w:lang w:val="es-ES_tradnl"/>
        </w:rPr>
        <w:t>con el apoyo de la Secretaría</w:t>
      </w:r>
      <w:r w:rsidR="00705E82" w:rsidRPr="00660691">
        <w:rPr>
          <w:lang w:val="es-ES_tradnl"/>
        </w:rPr>
        <w:t xml:space="preserve"> de la BDT</w:t>
      </w:r>
      <w:r w:rsidRPr="00660691">
        <w:rPr>
          <w:lang w:val="es-ES_tradnl"/>
        </w:rPr>
        <w:t>.</w:t>
      </w:r>
    </w:p>
    <w:p w14:paraId="5667C8EC" w14:textId="527BB1E8" w:rsidR="00EC14DC" w:rsidRPr="00660691" w:rsidRDefault="00EC14DC" w:rsidP="00244C73">
      <w:pPr>
        <w:rPr>
          <w:bCs/>
          <w:lang w:val="es-ES_tradnl"/>
        </w:rPr>
      </w:pPr>
      <w:r w:rsidRPr="00660691">
        <w:rPr>
          <w:lang w:val="es-ES_tradnl"/>
        </w:rPr>
        <w:t>El Documento</w:t>
      </w:r>
      <w:r w:rsidR="001C0001" w:rsidRPr="00660691">
        <w:rPr>
          <w:lang w:val="es-ES_tradnl"/>
        </w:rPr>
        <w:t> </w:t>
      </w:r>
      <w:hyperlink r:id="rId90" w:history="1">
        <w:r w:rsidRPr="00660691">
          <w:rPr>
            <w:rStyle w:val="Hyperlink"/>
            <w:lang w:val="es-ES_tradnl"/>
          </w:rPr>
          <w:t>1/468</w:t>
        </w:r>
      </w:hyperlink>
      <w:r w:rsidRPr="00660691">
        <w:rPr>
          <w:lang w:val="es-ES_tradnl"/>
        </w:rPr>
        <w:t xml:space="preserve"> relativo al futuro mandato de la Cuestión 3/1, inicialmente remitido para que el GADT y los </w:t>
      </w:r>
      <w:r w:rsidR="007134A5" w:rsidRPr="00660691">
        <w:rPr>
          <w:lang w:val="es-ES_tradnl"/>
        </w:rPr>
        <w:t>M</w:t>
      </w:r>
      <w:r w:rsidRPr="00660691">
        <w:rPr>
          <w:lang w:val="es-ES_tradnl"/>
        </w:rPr>
        <w:t>iembros</w:t>
      </w:r>
      <w:r w:rsidR="00705E82" w:rsidRPr="00660691">
        <w:rPr>
          <w:lang w:val="es-ES_tradnl"/>
        </w:rPr>
        <w:t xml:space="preserve"> del UIT-D</w:t>
      </w:r>
      <w:r w:rsidRPr="00660691">
        <w:rPr>
          <w:lang w:val="es-ES_tradnl"/>
        </w:rPr>
        <w:t xml:space="preserve"> lo pudieran utilizar en los preparativos de la CMDT</w:t>
      </w:r>
      <w:r w:rsidRPr="00660691">
        <w:rPr>
          <w:lang w:val="es-ES_tradnl"/>
        </w:rPr>
        <w:noBreakHyphen/>
      </w:r>
      <w:r w:rsidR="0097710E" w:rsidRPr="00660691">
        <w:rPr>
          <w:lang w:val="es-ES_tradnl"/>
        </w:rPr>
        <w:t>22</w:t>
      </w:r>
      <w:r w:rsidRPr="00660691">
        <w:rPr>
          <w:lang w:val="es-ES_tradnl"/>
        </w:rPr>
        <w:t xml:space="preserve">, fue revisado </w:t>
      </w:r>
      <w:r w:rsidR="00705E82" w:rsidRPr="00660691">
        <w:rPr>
          <w:lang w:val="es-ES_tradnl"/>
        </w:rPr>
        <w:t xml:space="preserve">y mejorado durante la </w:t>
      </w:r>
      <w:r w:rsidRPr="00660691">
        <w:rPr>
          <w:lang w:val="es-ES_tradnl"/>
        </w:rPr>
        <w:t xml:space="preserve">28ª reunión </w:t>
      </w:r>
      <w:r w:rsidR="00705E82" w:rsidRPr="00660691">
        <w:rPr>
          <w:lang w:val="es-ES_tradnl"/>
        </w:rPr>
        <w:t xml:space="preserve">del GADT </w:t>
      </w:r>
      <w:r w:rsidRPr="00660691">
        <w:rPr>
          <w:lang w:val="es-ES_tradnl"/>
        </w:rPr>
        <w:t xml:space="preserve">de mayo de 2021. La versión revisada está disponible en el Documento </w:t>
      </w:r>
      <w:hyperlink r:id="rId91" w:history="1">
        <w:r w:rsidRPr="00660691">
          <w:rPr>
            <w:rStyle w:val="Hyperlink"/>
            <w:bCs/>
            <w:lang w:val="es-ES_tradnl"/>
          </w:rPr>
          <w:t>SG1RGQ/422(Rev.1)</w:t>
        </w:r>
      </w:hyperlink>
      <w:r w:rsidRPr="00660691">
        <w:rPr>
          <w:bCs/>
          <w:lang w:val="es-ES_tradnl"/>
        </w:rPr>
        <w:t>.</w:t>
      </w:r>
    </w:p>
    <w:p w14:paraId="6693F740" w14:textId="2F3B45D8" w:rsidR="00EC14DC" w:rsidRPr="00660691" w:rsidRDefault="00EC14DC" w:rsidP="00244C73">
      <w:pPr>
        <w:rPr>
          <w:lang w:val="es-ES_tradnl"/>
        </w:rPr>
      </w:pPr>
      <w:r w:rsidRPr="00660691">
        <w:rPr>
          <w:lang w:val="es-ES_tradnl"/>
        </w:rPr>
        <w:t xml:space="preserve">El producto anual conjunto </w:t>
      </w:r>
      <w:r w:rsidR="00705E82" w:rsidRPr="00660691">
        <w:rPr>
          <w:lang w:val="es-ES_tradnl"/>
        </w:rPr>
        <w:t>(con</w:t>
      </w:r>
      <w:r w:rsidRPr="00660691">
        <w:rPr>
          <w:lang w:val="es-ES_tradnl"/>
        </w:rPr>
        <w:t xml:space="preserve"> la Cuestión 4/1</w:t>
      </w:r>
      <w:r w:rsidR="00705E82" w:rsidRPr="00660691">
        <w:rPr>
          <w:lang w:val="es-ES_tradnl"/>
        </w:rPr>
        <w:t>) que ha sido aprobado y publicado trata</w:t>
      </w:r>
      <w:r w:rsidRPr="00660691">
        <w:rPr>
          <w:lang w:val="es-ES_tradnl"/>
        </w:rPr>
        <w:t xml:space="preserve"> sobre</w:t>
      </w:r>
      <w:r w:rsidR="00DC545D" w:rsidRPr="00660691">
        <w:rPr>
          <w:lang w:val="es-ES_tradnl"/>
        </w:rPr>
        <w:t xml:space="preserve"> la</w:t>
      </w:r>
      <w:r w:rsidRPr="00660691">
        <w:rPr>
          <w:lang w:val="es-ES_tradnl"/>
        </w:rPr>
        <w:t xml:space="preserve"> "</w:t>
      </w:r>
      <w:hyperlink r:id="rId92" w:history="1">
        <w:r w:rsidRPr="00660691">
          <w:rPr>
            <w:rStyle w:val="Hyperlink"/>
            <w:lang w:val="es-ES_tradnl"/>
          </w:rPr>
          <w:t>Repercusión económica de los OTT en los mercados nacionales de telecomunicaciones/TIC</w:t>
        </w:r>
      </w:hyperlink>
      <w:r w:rsidRPr="00660691">
        <w:rPr>
          <w:lang w:val="es-ES_tradnl"/>
        </w:rPr>
        <w:t xml:space="preserve">" (2020), </w:t>
      </w:r>
      <w:r w:rsidR="00705E82" w:rsidRPr="00660691">
        <w:rPr>
          <w:lang w:val="es-ES_tradnl"/>
        </w:rPr>
        <w:t>y se acompaña de</w:t>
      </w:r>
      <w:r w:rsidRPr="00660691">
        <w:rPr>
          <w:lang w:val="es-ES_tradnl"/>
        </w:rPr>
        <w:t xml:space="preserve"> una </w:t>
      </w:r>
      <w:hyperlink r:id="rId93" w:history="1">
        <w:r w:rsidRPr="00660691">
          <w:rPr>
            <w:rStyle w:val="Hyperlink"/>
            <w:lang w:val="es-ES_tradnl"/>
          </w:rPr>
          <w:t>videoentrevista</w:t>
        </w:r>
      </w:hyperlink>
      <w:r w:rsidRPr="00660691">
        <w:rPr>
          <w:lang w:val="es-ES_tradnl"/>
        </w:rPr>
        <w:t xml:space="preserve"> a los autores y un artículo en la </w:t>
      </w:r>
      <w:hyperlink r:id="rId94" w:history="1">
        <w:r w:rsidRPr="00660691">
          <w:rPr>
            <w:rStyle w:val="Hyperlink"/>
            <w:lang w:val="es-ES_tradnl"/>
          </w:rPr>
          <w:t>bitácora de ITU News</w:t>
        </w:r>
      </w:hyperlink>
      <w:r w:rsidRPr="00660691">
        <w:rPr>
          <w:lang w:val="es-ES_tradnl"/>
        </w:rPr>
        <w:t>.</w:t>
      </w:r>
    </w:p>
    <w:p w14:paraId="55813335" w14:textId="0FF32ABE" w:rsidR="00EC14DC" w:rsidRPr="00660691" w:rsidRDefault="00EC14DC" w:rsidP="00244C73">
      <w:pPr>
        <w:rPr>
          <w:lang w:val="es-ES_tradnl"/>
        </w:rPr>
      </w:pPr>
      <w:r w:rsidRPr="00660691">
        <w:rPr>
          <w:lang w:val="es-ES_tradnl"/>
        </w:rPr>
        <w:t xml:space="preserve">Los talleres y seminarios web para complementar los informes de resultados y los resultados anuales, junto con las acciones para iniciar la difusión de los resultados, se enumeran (sin ánimo de ser exhaustivos) en esta </w:t>
      </w:r>
      <w:hyperlink r:id="rId95" w:history="1">
        <w:r w:rsidRPr="00660691">
          <w:rPr>
            <w:rStyle w:val="Hyperlink"/>
            <w:lang w:val="es-ES_tradnl"/>
          </w:rPr>
          <w:t>página web</w:t>
        </w:r>
      </w:hyperlink>
      <w:r w:rsidRPr="00660691">
        <w:rPr>
          <w:lang w:val="es-ES_tradnl"/>
        </w:rPr>
        <w:t xml:space="preserve">. La Cuestión </w:t>
      </w:r>
      <w:r w:rsidR="007B435C" w:rsidRPr="00660691">
        <w:rPr>
          <w:lang w:val="es-ES_tradnl"/>
        </w:rPr>
        <w:t>3</w:t>
      </w:r>
      <w:r w:rsidRPr="00660691">
        <w:rPr>
          <w:lang w:val="es-ES_tradnl"/>
        </w:rPr>
        <w:t xml:space="preserve">/1 </w:t>
      </w:r>
      <w:r w:rsidR="00D75673" w:rsidRPr="00660691">
        <w:rPr>
          <w:lang w:val="es-ES_tradnl"/>
        </w:rPr>
        <w:t>se trató</w:t>
      </w:r>
      <w:r w:rsidR="00DC545D" w:rsidRPr="00660691">
        <w:rPr>
          <w:lang w:val="es-ES_tradnl"/>
        </w:rPr>
        <w:t xml:space="preserve"> en </w:t>
      </w:r>
      <w:r w:rsidR="007B435C" w:rsidRPr="00660691">
        <w:rPr>
          <w:lang w:val="es-ES_tradnl"/>
        </w:rPr>
        <w:t>cuatro</w:t>
      </w:r>
      <w:r w:rsidRPr="00660691">
        <w:rPr>
          <w:lang w:val="es-ES_tradnl"/>
        </w:rPr>
        <w:t xml:space="preserve"> reuniones específicas en octubre de 2019, febrero de 2020, mayo de 2020 y julio de 2020.</w:t>
      </w:r>
    </w:p>
    <w:p w14:paraId="589653BD" w14:textId="2048DE35" w:rsidR="00EC14DC" w:rsidRPr="00660691" w:rsidRDefault="008B2468" w:rsidP="00244C73">
      <w:pPr>
        <w:pStyle w:val="Heading2"/>
        <w:rPr>
          <w:lang w:val="es-ES_tradnl"/>
        </w:rPr>
      </w:pPr>
      <w:r w:rsidRPr="00660691">
        <w:rPr>
          <w:lang w:val="es-ES_tradnl"/>
        </w:rPr>
        <w:t>4.4</w:t>
      </w:r>
      <w:r w:rsidR="00EC14DC" w:rsidRPr="00660691">
        <w:rPr>
          <w:lang w:val="es-ES_tradnl"/>
        </w:rPr>
        <w:tab/>
        <w:t>Cuestión 4/1 – Políticas económicas y métodos de determinación de costos de los servicios relativos a las redes nacionales de telecomunicaciones/tecnologías de la información y la comunicación</w:t>
      </w:r>
    </w:p>
    <w:p w14:paraId="1A17718C" w14:textId="38B0DC09" w:rsidR="00EC14DC" w:rsidRPr="00660691" w:rsidRDefault="00EC14DC" w:rsidP="00244C73">
      <w:pPr>
        <w:rPr>
          <w:lang w:val="es-ES_tradnl"/>
        </w:rPr>
      </w:pPr>
      <w:r w:rsidRPr="00660691">
        <w:rPr>
          <w:lang w:val="es-ES_tradnl"/>
        </w:rPr>
        <w:t>El informe de resultados contenido en el Documento</w:t>
      </w:r>
      <w:r w:rsidR="00184482" w:rsidRPr="00660691">
        <w:rPr>
          <w:lang w:val="es-ES_tradnl"/>
        </w:rPr>
        <w:t> </w:t>
      </w:r>
      <w:hyperlink r:id="rId96" w:history="1">
        <w:r w:rsidRPr="00660691">
          <w:rPr>
            <w:rStyle w:val="Hyperlink"/>
            <w:lang w:val="es-ES_tradnl"/>
          </w:rPr>
          <w:t>1/417(Rev.1)</w:t>
        </w:r>
      </w:hyperlink>
      <w:r w:rsidR="00705E82" w:rsidRPr="00660691">
        <w:rPr>
          <w:rStyle w:val="Hyperlink"/>
          <w:color w:val="auto"/>
          <w:u w:val="none"/>
          <w:lang w:val="es-ES_tradnl"/>
        </w:rPr>
        <w:t xml:space="preserve"> fue</w:t>
      </w:r>
      <w:r w:rsidRPr="00660691">
        <w:rPr>
          <w:lang w:val="es-ES_tradnl"/>
        </w:rPr>
        <w:t xml:space="preserve"> aprobado en la cuarta reunión de la CE 1 </w:t>
      </w:r>
      <w:r w:rsidR="00705E82" w:rsidRPr="00660691">
        <w:rPr>
          <w:lang w:val="es-ES_tradnl"/>
        </w:rPr>
        <w:t>celebrada del 22 al</w:t>
      </w:r>
      <w:r w:rsidRPr="00660691">
        <w:rPr>
          <w:lang w:val="es-ES_tradnl"/>
        </w:rPr>
        <w:t xml:space="preserve"> 26 de marzo de 2021</w:t>
      </w:r>
      <w:r w:rsidR="00705E82" w:rsidRPr="00660691">
        <w:rPr>
          <w:lang w:val="es-ES_tradnl"/>
        </w:rPr>
        <w:t>.</w:t>
      </w:r>
      <w:r w:rsidRPr="00660691">
        <w:rPr>
          <w:lang w:val="es-ES_tradnl"/>
        </w:rPr>
        <w:t xml:space="preserve"> </w:t>
      </w:r>
      <w:r w:rsidR="00705E82" w:rsidRPr="00660691">
        <w:rPr>
          <w:lang w:val="es-ES_tradnl"/>
        </w:rPr>
        <w:t>E</w:t>
      </w:r>
      <w:r w:rsidRPr="00660691">
        <w:rPr>
          <w:lang w:val="es-ES_tradnl"/>
        </w:rPr>
        <w:t xml:space="preserve">stá públicamente disponible en los </w:t>
      </w:r>
      <w:r w:rsidR="00705E82" w:rsidRPr="00660691">
        <w:rPr>
          <w:lang w:val="es-ES_tradnl"/>
        </w:rPr>
        <w:t xml:space="preserve">seis </w:t>
      </w:r>
      <w:r w:rsidRPr="00660691">
        <w:rPr>
          <w:lang w:val="es-ES_tradnl"/>
        </w:rPr>
        <w:t xml:space="preserve">idiomas oficiales de </w:t>
      </w:r>
      <w:r w:rsidR="00705E82" w:rsidRPr="00660691">
        <w:rPr>
          <w:lang w:val="es-ES_tradnl"/>
        </w:rPr>
        <w:t xml:space="preserve">la UIT </w:t>
      </w:r>
      <w:r w:rsidRPr="00660691">
        <w:rPr>
          <w:lang w:val="es-ES_tradnl"/>
        </w:rPr>
        <w:t xml:space="preserve">en la </w:t>
      </w:r>
      <w:hyperlink r:id="rId97" w:history="1">
        <w:r w:rsidRPr="00660691">
          <w:rPr>
            <w:rStyle w:val="Hyperlink"/>
            <w:lang w:val="es-ES_tradnl"/>
          </w:rPr>
          <w:t>página web de publicaciones de las Comisiones de Estudio del</w:t>
        </w:r>
        <w:r w:rsidR="00184482" w:rsidRPr="00660691">
          <w:rPr>
            <w:rStyle w:val="Hyperlink"/>
            <w:lang w:val="es-ES_tradnl"/>
          </w:rPr>
          <w:t> </w:t>
        </w:r>
        <w:r w:rsidRPr="00660691">
          <w:rPr>
            <w:rStyle w:val="Hyperlink"/>
            <w:lang w:val="es-ES_tradnl"/>
          </w:rPr>
          <w:t>UIT-D</w:t>
        </w:r>
      </w:hyperlink>
      <w:r w:rsidRPr="00660691">
        <w:rPr>
          <w:lang w:val="es-ES_tradnl"/>
        </w:rPr>
        <w:t xml:space="preserve">, en </w:t>
      </w:r>
      <w:hyperlink r:id="rId98" w:history="1">
        <w:r w:rsidRPr="00660691">
          <w:rPr>
            <w:rStyle w:val="Hyperlink"/>
            <w:lang w:val="es-ES_tradnl"/>
          </w:rPr>
          <w:t>myITU</w:t>
        </w:r>
      </w:hyperlink>
      <w:r w:rsidRPr="00660691">
        <w:rPr>
          <w:lang w:val="es-ES_tradnl"/>
        </w:rPr>
        <w:t xml:space="preserve"> y en la </w:t>
      </w:r>
      <w:hyperlink r:id="rId99" w:history="1">
        <w:r w:rsidRPr="00660691">
          <w:rPr>
            <w:rStyle w:val="Hyperlink"/>
            <w:lang w:val="es-ES_tradnl"/>
          </w:rPr>
          <w:t>página web de publicaciones de la UIT</w:t>
        </w:r>
      </w:hyperlink>
      <w:r w:rsidRPr="00660691">
        <w:rPr>
          <w:lang w:val="es-ES_tradnl"/>
        </w:rPr>
        <w:t>. El informe de resultados se complementa con un vídeo corto (</w:t>
      </w:r>
      <w:hyperlink r:id="rId100" w:history="1">
        <w:r w:rsidRPr="00660691">
          <w:rPr>
            <w:rStyle w:val="Hyperlink"/>
            <w:lang w:val="es-ES_tradnl"/>
          </w:rPr>
          <w:t>disponible en línea</w:t>
        </w:r>
      </w:hyperlink>
      <w:r w:rsidRPr="00660691">
        <w:rPr>
          <w:lang w:val="es-ES_tradnl"/>
        </w:rPr>
        <w:t xml:space="preserve">) preparado por el equipo de </w:t>
      </w:r>
      <w:r w:rsidR="000F2441" w:rsidRPr="00660691">
        <w:rPr>
          <w:lang w:val="es-ES_tradnl"/>
        </w:rPr>
        <w:t xml:space="preserve">dirección </w:t>
      </w:r>
      <w:r w:rsidRPr="00660691">
        <w:rPr>
          <w:lang w:val="es-ES_tradnl"/>
        </w:rPr>
        <w:t>con el apoyo de la Secretaría</w:t>
      </w:r>
      <w:r w:rsidR="00414C08" w:rsidRPr="00660691">
        <w:rPr>
          <w:lang w:val="es-ES_tradnl"/>
        </w:rPr>
        <w:t xml:space="preserve"> de la BDT</w:t>
      </w:r>
      <w:r w:rsidRPr="00660691">
        <w:rPr>
          <w:lang w:val="es-ES_tradnl"/>
        </w:rPr>
        <w:t>.</w:t>
      </w:r>
    </w:p>
    <w:p w14:paraId="106BD351" w14:textId="6B01BBEF" w:rsidR="00EC14DC" w:rsidRPr="00660691" w:rsidRDefault="00EC14DC" w:rsidP="004E5026">
      <w:pPr>
        <w:rPr>
          <w:lang w:val="es-ES_tradnl"/>
        </w:rPr>
      </w:pPr>
      <w:r w:rsidRPr="00660691">
        <w:rPr>
          <w:lang w:val="es-ES_tradnl"/>
        </w:rPr>
        <w:t xml:space="preserve">Las directrices sobre modelos de coste </w:t>
      </w:r>
      <w:r w:rsidR="00414C08" w:rsidRPr="00660691">
        <w:rPr>
          <w:lang w:val="es-ES_tradnl"/>
        </w:rPr>
        <w:t xml:space="preserve">contenidas </w:t>
      </w:r>
      <w:r w:rsidRPr="00660691">
        <w:rPr>
          <w:lang w:val="es-ES_tradnl"/>
        </w:rPr>
        <w:t>en el Documento</w:t>
      </w:r>
      <w:r w:rsidR="00117348" w:rsidRPr="00660691">
        <w:rPr>
          <w:lang w:val="es-ES_tradnl"/>
        </w:rPr>
        <w:t> </w:t>
      </w:r>
      <w:hyperlink r:id="rId101" w:history="1">
        <w:r w:rsidRPr="00660691">
          <w:rPr>
            <w:rStyle w:val="Hyperlink"/>
            <w:lang w:val="es-ES_tradnl"/>
          </w:rPr>
          <w:t>1/422</w:t>
        </w:r>
      </w:hyperlink>
      <w:r w:rsidRPr="00660691">
        <w:rPr>
          <w:lang w:val="es-ES_tradnl"/>
        </w:rPr>
        <w:t xml:space="preserve"> </w:t>
      </w:r>
      <w:r w:rsidR="00414C08" w:rsidRPr="00660691">
        <w:rPr>
          <w:lang w:val="es-ES_tradnl"/>
        </w:rPr>
        <w:t xml:space="preserve">fueron </w:t>
      </w:r>
      <w:r w:rsidRPr="00660691">
        <w:rPr>
          <w:lang w:val="es-ES_tradnl"/>
        </w:rPr>
        <w:t>aprobad</w:t>
      </w:r>
      <w:r w:rsidR="00414C08" w:rsidRPr="00660691">
        <w:rPr>
          <w:lang w:val="es-ES_tradnl"/>
        </w:rPr>
        <w:t>as</w:t>
      </w:r>
      <w:r w:rsidRPr="00660691">
        <w:rPr>
          <w:lang w:val="es-ES_tradnl"/>
        </w:rPr>
        <w:t xml:space="preserve"> en la cuarta reunión de la CE 1 </w:t>
      </w:r>
      <w:r w:rsidR="00414C08" w:rsidRPr="00660691">
        <w:rPr>
          <w:lang w:val="es-ES_tradnl"/>
        </w:rPr>
        <w:t xml:space="preserve">celebrada del 22 al </w:t>
      </w:r>
      <w:r w:rsidRPr="00660691">
        <w:rPr>
          <w:lang w:val="es-ES_tradnl"/>
        </w:rPr>
        <w:t xml:space="preserve">26 de marzo de 2021, </w:t>
      </w:r>
      <w:r w:rsidR="00414C08" w:rsidRPr="00660691">
        <w:rPr>
          <w:lang w:val="es-ES_tradnl"/>
        </w:rPr>
        <w:t xml:space="preserve">y </w:t>
      </w:r>
      <w:r w:rsidR="0097710E" w:rsidRPr="00660691">
        <w:rPr>
          <w:lang w:val="es-ES_tradnl"/>
        </w:rPr>
        <w:t xml:space="preserve">también </w:t>
      </w:r>
      <w:r w:rsidRPr="00660691">
        <w:rPr>
          <w:lang w:val="es-ES_tradnl"/>
        </w:rPr>
        <w:t>está</w:t>
      </w:r>
      <w:r w:rsidR="00414C08" w:rsidRPr="00660691">
        <w:rPr>
          <w:lang w:val="es-ES_tradnl"/>
        </w:rPr>
        <w:t>n</w:t>
      </w:r>
      <w:r w:rsidRPr="00660691">
        <w:rPr>
          <w:lang w:val="es-ES_tradnl"/>
        </w:rPr>
        <w:t xml:space="preserve"> públicamente </w:t>
      </w:r>
      <w:r w:rsidRPr="00660691">
        <w:rPr>
          <w:lang w:val="es-ES_tradnl"/>
        </w:rPr>
        <w:lastRenderedPageBreak/>
        <w:t>disponible</w:t>
      </w:r>
      <w:r w:rsidR="00414C08" w:rsidRPr="00660691">
        <w:rPr>
          <w:lang w:val="es-ES_tradnl"/>
        </w:rPr>
        <w:t>s</w:t>
      </w:r>
      <w:r w:rsidRPr="00660691">
        <w:rPr>
          <w:lang w:val="es-ES_tradnl"/>
        </w:rPr>
        <w:t xml:space="preserve"> en los </w:t>
      </w:r>
      <w:r w:rsidR="00414C08" w:rsidRPr="00660691">
        <w:rPr>
          <w:lang w:val="es-ES_tradnl"/>
        </w:rPr>
        <w:t xml:space="preserve">seis </w:t>
      </w:r>
      <w:r w:rsidRPr="00660691">
        <w:rPr>
          <w:lang w:val="es-ES_tradnl"/>
        </w:rPr>
        <w:t xml:space="preserve">idiomas oficiales de </w:t>
      </w:r>
      <w:r w:rsidR="00414C08" w:rsidRPr="00660691">
        <w:rPr>
          <w:lang w:val="es-ES_tradnl"/>
        </w:rPr>
        <w:t xml:space="preserve">la UIT </w:t>
      </w:r>
      <w:r w:rsidRPr="00660691">
        <w:rPr>
          <w:lang w:val="es-ES_tradnl"/>
        </w:rPr>
        <w:t xml:space="preserve">en la </w:t>
      </w:r>
      <w:hyperlink r:id="rId102" w:history="1">
        <w:r w:rsidRPr="00660691">
          <w:rPr>
            <w:rStyle w:val="Hyperlink"/>
            <w:lang w:val="es-ES_tradnl"/>
          </w:rPr>
          <w:t>página web de publicaciones de las Comisiones de Estudio del UIT-D</w:t>
        </w:r>
      </w:hyperlink>
      <w:r w:rsidRPr="00660691">
        <w:rPr>
          <w:lang w:val="es-ES_tradnl"/>
        </w:rPr>
        <w:t xml:space="preserve">, en </w:t>
      </w:r>
      <w:hyperlink r:id="rId103" w:history="1">
        <w:r w:rsidRPr="00660691">
          <w:rPr>
            <w:rStyle w:val="Hyperlink"/>
            <w:lang w:val="es-ES_tradnl"/>
          </w:rPr>
          <w:t>myITU</w:t>
        </w:r>
      </w:hyperlink>
      <w:r w:rsidRPr="00660691">
        <w:rPr>
          <w:lang w:val="es-ES_tradnl"/>
        </w:rPr>
        <w:t xml:space="preserve"> y en la </w:t>
      </w:r>
      <w:hyperlink r:id="rId104" w:history="1">
        <w:r w:rsidRPr="00660691">
          <w:rPr>
            <w:rStyle w:val="Hyperlink"/>
            <w:lang w:val="es-ES_tradnl"/>
          </w:rPr>
          <w:t>página web de publicaciones de la UIT</w:t>
        </w:r>
      </w:hyperlink>
      <w:r w:rsidRPr="00660691">
        <w:rPr>
          <w:lang w:val="es-ES_tradnl"/>
        </w:rPr>
        <w:t>.</w:t>
      </w:r>
    </w:p>
    <w:p w14:paraId="13967A88" w14:textId="42CA2E52" w:rsidR="00EC14DC" w:rsidRPr="00660691" w:rsidRDefault="00EC14DC" w:rsidP="00244C73">
      <w:pPr>
        <w:rPr>
          <w:bCs/>
          <w:lang w:val="es-ES_tradnl"/>
        </w:rPr>
      </w:pPr>
      <w:r w:rsidRPr="00660691">
        <w:rPr>
          <w:lang w:val="es-ES_tradnl"/>
        </w:rPr>
        <w:t xml:space="preserve">El Documento </w:t>
      </w:r>
      <w:hyperlink r:id="rId105" w:history="1">
        <w:r w:rsidRPr="00660691">
          <w:rPr>
            <w:rStyle w:val="Hyperlink"/>
            <w:lang w:val="es-ES_tradnl"/>
          </w:rPr>
          <w:t>1/444</w:t>
        </w:r>
      </w:hyperlink>
      <w:r w:rsidRPr="00660691">
        <w:rPr>
          <w:lang w:val="es-ES_tradnl"/>
        </w:rPr>
        <w:t xml:space="preserve"> relativo al futuro mandato de la Cuestión 4/1, inicialmente remitido para que el GADT y los </w:t>
      </w:r>
      <w:r w:rsidR="007134A5" w:rsidRPr="00660691">
        <w:rPr>
          <w:lang w:val="es-ES_tradnl"/>
        </w:rPr>
        <w:t xml:space="preserve">Miembros </w:t>
      </w:r>
      <w:r w:rsidR="00414C08" w:rsidRPr="00660691">
        <w:rPr>
          <w:lang w:val="es-ES_tradnl"/>
        </w:rPr>
        <w:t>del UIT-D</w:t>
      </w:r>
      <w:r w:rsidRPr="00660691">
        <w:rPr>
          <w:lang w:val="es-ES_tradnl"/>
        </w:rPr>
        <w:t xml:space="preserve"> lo pudieran utilizar en los preparativos de la CMDT</w:t>
      </w:r>
      <w:r w:rsidRPr="00660691">
        <w:rPr>
          <w:lang w:val="es-ES_tradnl"/>
        </w:rPr>
        <w:noBreakHyphen/>
      </w:r>
      <w:r w:rsidR="00601B2B" w:rsidRPr="00660691">
        <w:rPr>
          <w:lang w:val="es-ES_tradnl"/>
        </w:rPr>
        <w:t>22</w:t>
      </w:r>
      <w:r w:rsidRPr="00660691">
        <w:rPr>
          <w:lang w:val="es-ES_tradnl"/>
        </w:rPr>
        <w:t xml:space="preserve">, fue revisado </w:t>
      </w:r>
      <w:r w:rsidR="00414C08" w:rsidRPr="00660691">
        <w:rPr>
          <w:lang w:val="es-ES_tradnl"/>
        </w:rPr>
        <w:t>y mejorado durante la</w:t>
      </w:r>
      <w:r w:rsidRPr="00660691">
        <w:rPr>
          <w:lang w:val="es-ES_tradnl"/>
        </w:rPr>
        <w:t xml:space="preserve"> 28ª reunión </w:t>
      </w:r>
      <w:r w:rsidR="00414C08" w:rsidRPr="00660691">
        <w:rPr>
          <w:lang w:val="es-ES_tradnl"/>
        </w:rPr>
        <w:t xml:space="preserve">del GADT </w:t>
      </w:r>
      <w:r w:rsidRPr="00660691">
        <w:rPr>
          <w:lang w:val="es-ES_tradnl"/>
        </w:rPr>
        <w:t xml:space="preserve">de mayo de 2021. La versión revisada está disponible en el Documento </w:t>
      </w:r>
      <w:hyperlink r:id="rId106" w:history="1">
        <w:r w:rsidRPr="00660691">
          <w:rPr>
            <w:rStyle w:val="Hyperlink"/>
            <w:bCs/>
            <w:lang w:val="es-ES_tradnl"/>
          </w:rPr>
          <w:t>SG1RGQ/423(Rev.1)</w:t>
        </w:r>
      </w:hyperlink>
      <w:r w:rsidRPr="00660691">
        <w:rPr>
          <w:bCs/>
          <w:lang w:val="es-ES_tradnl"/>
        </w:rPr>
        <w:t>.</w:t>
      </w:r>
    </w:p>
    <w:p w14:paraId="0EE77E6A" w14:textId="33F93500" w:rsidR="00EC14DC" w:rsidRPr="00660691" w:rsidRDefault="00EC14DC" w:rsidP="00244C73">
      <w:pPr>
        <w:rPr>
          <w:lang w:val="es-ES_tradnl"/>
        </w:rPr>
      </w:pPr>
      <w:r w:rsidRPr="00660691">
        <w:rPr>
          <w:lang w:val="es-ES_tradnl"/>
        </w:rPr>
        <w:t xml:space="preserve">El producto anual conjunto (con la Cuestión 3/1) </w:t>
      </w:r>
      <w:r w:rsidR="00414C08" w:rsidRPr="00660691">
        <w:rPr>
          <w:lang w:val="es-ES_tradnl"/>
        </w:rPr>
        <w:t xml:space="preserve">aprobado y publicado </w:t>
      </w:r>
      <w:r w:rsidRPr="00660691">
        <w:rPr>
          <w:lang w:val="es-ES_tradnl"/>
        </w:rPr>
        <w:t>se titula "</w:t>
      </w:r>
      <w:hyperlink r:id="rId107" w:history="1">
        <w:r w:rsidRPr="00660691">
          <w:rPr>
            <w:rStyle w:val="Hyperlink"/>
            <w:lang w:val="es-ES_tradnl"/>
          </w:rPr>
          <w:t>Repercusión económica de los</w:t>
        </w:r>
        <w:r w:rsidR="00117348" w:rsidRPr="00660691">
          <w:rPr>
            <w:rStyle w:val="Hyperlink"/>
            <w:lang w:val="es-ES_tradnl"/>
          </w:rPr>
          <w:t> </w:t>
        </w:r>
        <w:r w:rsidRPr="00660691">
          <w:rPr>
            <w:rStyle w:val="Hyperlink"/>
            <w:lang w:val="es-ES_tradnl"/>
          </w:rPr>
          <w:t>OTT en los mercados nacionales de telecomunicaciones/TIC</w:t>
        </w:r>
      </w:hyperlink>
      <w:r w:rsidRPr="00660691">
        <w:rPr>
          <w:lang w:val="es-ES_tradnl"/>
        </w:rPr>
        <w:t xml:space="preserve">" (2020), </w:t>
      </w:r>
      <w:r w:rsidR="00414C08" w:rsidRPr="00660691">
        <w:rPr>
          <w:lang w:val="es-ES_tradnl"/>
        </w:rPr>
        <w:t>y se acompaña de</w:t>
      </w:r>
      <w:r w:rsidRPr="00660691">
        <w:rPr>
          <w:lang w:val="es-ES_tradnl"/>
        </w:rPr>
        <w:t xml:space="preserve"> una </w:t>
      </w:r>
      <w:hyperlink r:id="rId108" w:history="1">
        <w:r w:rsidRPr="00660691">
          <w:rPr>
            <w:rStyle w:val="Hyperlink"/>
            <w:lang w:val="es-ES_tradnl"/>
          </w:rPr>
          <w:t>videoentrevista</w:t>
        </w:r>
      </w:hyperlink>
      <w:r w:rsidRPr="00660691">
        <w:rPr>
          <w:lang w:val="es-ES_tradnl"/>
        </w:rPr>
        <w:t xml:space="preserve"> a los autores y un artículo en la </w:t>
      </w:r>
      <w:hyperlink r:id="rId109" w:history="1">
        <w:r w:rsidRPr="00660691">
          <w:rPr>
            <w:rStyle w:val="Hyperlink"/>
            <w:lang w:val="es-ES_tradnl"/>
          </w:rPr>
          <w:t>bitácora de ITU News</w:t>
        </w:r>
      </w:hyperlink>
      <w:r w:rsidRPr="00660691">
        <w:rPr>
          <w:lang w:val="es-ES_tradnl"/>
        </w:rPr>
        <w:t>.</w:t>
      </w:r>
    </w:p>
    <w:p w14:paraId="61E9552A" w14:textId="29DFBE0D" w:rsidR="00EC14DC" w:rsidRPr="00660691" w:rsidRDefault="00EC14DC" w:rsidP="00244C73">
      <w:pPr>
        <w:rPr>
          <w:lang w:val="es-ES_tradnl"/>
        </w:rPr>
      </w:pPr>
      <w:r w:rsidRPr="00660691">
        <w:rPr>
          <w:lang w:val="es-ES_tradnl"/>
        </w:rPr>
        <w:t xml:space="preserve">Los talleres y seminarios web para complementar los informes de resultados y los resultados anuales, junto con las acciones para iniciar la difusión de los resultados, se enumeran (sin ánimo de ser exhaustivos) en esta </w:t>
      </w:r>
      <w:hyperlink r:id="rId110" w:history="1">
        <w:r w:rsidRPr="00660691">
          <w:rPr>
            <w:rStyle w:val="Hyperlink"/>
            <w:lang w:val="es-ES_tradnl"/>
          </w:rPr>
          <w:t>página web</w:t>
        </w:r>
      </w:hyperlink>
      <w:r w:rsidRPr="00660691">
        <w:rPr>
          <w:lang w:val="es-ES_tradnl"/>
        </w:rPr>
        <w:t xml:space="preserve">. La Cuestión 4/1 </w:t>
      </w:r>
      <w:r w:rsidR="00E257CB" w:rsidRPr="00660691">
        <w:rPr>
          <w:lang w:val="es-ES_tradnl"/>
        </w:rPr>
        <w:t>dedicó</w:t>
      </w:r>
      <w:r w:rsidRPr="00660691">
        <w:rPr>
          <w:lang w:val="es-ES_tradnl"/>
        </w:rPr>
        <w:t xml:space="preserve"> </w:t>
      </w:r>
      <w:r w:rsidR="007B435C" w:rsidRPr="00660691">
        <w:rPr>
          <w:lang w:val="es-ES_tradnl"/>
        </w:rPr>
        <w:t>cinco</w:t>
      </w:r>
      <w:r w:rsidRPr="00660691">
        <w:rPr>
          <w:lang w:val="es-ES_tradnl"/>
        </w:rPr>
        <w:t> reuniones, en septiembre de 2018, octubre de 2019, febrero de 2020, junio de 2020 y julio de 202</w:t>
      </w:r>
      <w:r w:rsidR="00117348" w:rsidRPr="00660691">
        <w:rPr>
          <w:lang w:val="es-ES_tradnl"/>
        </w:rPr>
        <w:t>1</w:t>
      </w:r>
      <w:r w:rsidRPr="00660691">
        <w:rPr>
          <w:lang w:val="es-ES_tradnl"/>
        </w:rPr>
        <w:t xml:space="preserve">, además de </w:t>
      </w:r>
      <w:r w:rsidR="007B435C" w:rsidRPr="00660691">
        <w:rPr>
          <w:lang w:val="es-ES_tradnl"/>
        </w:rPr>
        <w:t>nueve</w:t>
      </w:r>
      <w:r w:rsidRPr="00660691">
        <w:rPr>
          <w:lang w:val="es-ES_tradnl"/>
        </w:rPr>
        <w:t xml:space="preserve"> sesiones en el marco del GSR+ y de RED entre 2018 y 2021.</w:t>
      </w:r>
    </w:p>
    <w:p w14:paraId="4F750FFD" w14:textId="4A961C7B" w:rsidR="00EC14DC" w:rsidRPr="00660691" w:rsidRDefault="008B2468" w:rsidP="00244C73">
      <w:pPr>
        <w:pStyle w:val="Heading2"/>
        <w:rPr>
          <w:lang w:val="es-ES_tradnl"/>
        </w:rPr>
      </w:pPr>
      <w:r w:rsidRPr="00660691">
        <w:rPr>
          <w:lang w:val="es-ES_tradnl"/>
        </w:rPr>
        <w:t>4.5</w:t>
      </w:r>
      <w:r w:rsidR="00EC14DC" w:rsidRPr="00660691">
        <w:rPr>
          <w:lang w:val="es-ES_tradnl"/>
        </w:rPr>
        <w:tab/>
        <w:t>Cuestión 5/1 – Telecomunicaciones/tecnologías de la información y la comunicación para las zonas rurales y distantes</w:t>
      </w:r>
    </w:p>
    <w:p w14:paraId="58F32DAF" w14:textId="489C6638" w:rsidR="00EC14DC" w:rsidRPr="00660691" w:rsidRDefault="00EC14DC" w:rsidP="000C6EBA">
      <w:pPr>
        <w:rPr>
          <w:lang w:val="es-ES_tradnl"/>
        </w:rPr>
      </w:pPr>
      <w:r w:rsidRPr="00660691">
        <w:rPr>
          <w:lang w:val="es-ES_tradnl"/>
        </w:rPr>
        <w:t>El informe de resultados contenido en el Documento</w:t>
      </w:r>
      <w:r w:rsidR="000C6EBA" w:rsidRPr="00660691">
        <w:rPr>
          <w:lang w:val="es-ES_tradnl"/>
        </w:rPr>
        <w:t> </w:t>
      </w:r>
      <w:hyperlink r:id="rId111" w:history="1">
        <w:r w:rsidRPr="00660691">
          <w:rPr>
            <w:rStyle w:val="Hyperlink"/>
            <w:lang w:val="es-ES_tradnl"/>
          </w:rPr>
          <w:t>1/418(Rev.4)</w:t>
        </w:r>
      </w:hyperlink>
      <w:r w:rsidR="00E257CB" w:rsidRPr="00660691">
        <w:rPr>
          <w:rStyle w:val="Hyperlink"/>
          <w:color w:val="auto"/>
          <w:u w:val="none"/>
          <w:lang w:val="es-ES_tradnl"/>
        </w:rPr>
        <w:t xml:space="preserve"> fue</w:t>
      </w:r>
      <w:r w:rsidRPr="00660691">
        <w:rPr>
          <w:lang w:val="es-ES_tradnl"/>
        </w:rPr>
        <w:t xml:space="preserve"> aprobado en la cuarta reunión de la CE 1 </w:t>
      </w:r>
      <w:r w:rsidR="00E257CB" w:rsidRPr="00660691">
        <w:rPr>
          <w:lang w:val="es-ES_tradnl"/>
        </w:rPr>
        <w:t>celebrada del 22 al</w:t>
      </w:r>
      <w:r w:rsidRPr="00660691">
        <w:rPr>
          <w:lang w:val="es-ES_tradnl"/>
        </w:rPr>
        <w:t xml:space="preserve"> 26 de marzo de 2021</w:t>
      </w:r>
      <w:r w:rsidR="00D75673" w:rsidRPr="00660691">
        <w:rPr>
          <w:lang w:val="es-ES_tradnl"/>
        </w:rPr>
        <w:t>.</w:t>
      </w:r>
      <w:r w:rsidRPr="00660691">
        <w:rPr>
          <w:lang w:val="es-ES_tradnl"/>
        </w:rPr>
        <w:t xml:space="preserve"> </w:t>
      </w:r>
      <w:r w:rsidR="00E257CB" w:rsidRPr="00660691">
        <w:rPr>
          <w:lang w:val="es-ES_tradnl"/>
        </w:rPr>
        <w:t>E</w:t>
      </w:r>
      <w:r w:rsidRPr="00660691">
        <w:rPr>
          <w:lang w:val="es-ES_tradnl"/>
        </w:rPr>
        <w:t xml:space="preserve">stá públicamente disponible en los </w:t>
      </w:r>
      <w:r w:rsidR="00E257CB" w:rsidRPr="00660691">
        <w:rPr>
          <w:lang w:val="es-ES_tradnl"/>
        </w:rPr>
        <w:t xml:space="preserve">seis </w:t>
      </w:r>
      <w:r w:rsidRPr="00660691">
        <w:rPr>
          <w:lang w:val="es-ES_tradnl"/>
        </w:rPr>
        <w:t xml:space="preserve">idiomas oficiales de </w:t>
      </w:r>
      <w:r w:rsidR="00E257CB" w:rsidRPr="00660691">
        <w:rPr>
          <w:lang w:val="es-ES_tradnl"/>
        </w:rPr>
        <w:t xml:space="preserve">la UIT </w:t>
      </w:r>
      <w:r w:rsidRPr="00660691">
        <w:rPr>
          <w:lang w:val="es-ES_tradnl"/>
        </w:rPr>
        <w:t xml:space="preserve">en la </w:t>
      </w:r>
      <w:hyperlink r:id="rId112" w:history="1">
        <w:r w:rsidRPr="00660691">
          <w:rPr>
            <w:rStyle w:val="Hyperlink"/>
            <w:lang w:val="es-ES_tradnl"/>
          </w:rPr>
          <w:t>página web de publicaciones de las Comisiones de Estudio del</w:t>
        </w:r>
        <w:r w:rsidR="000C6EBA" w:rsidRPr="00660691">
          <w:rPr>
            <w:rStyle w:val="Hyperlink"/>
            <w:lang w:val="es-ES_tradnl"/>
          </w:rPr>
          <w:t> </w:t>
        </w:r>
        <w:r w:rsidRPr="00660691">
          <w:rPr>
            <w:rStyle w:val="Hyperlink"/>
            <w:lang w:val="es-ES_tradnl"/>
          </w:rPr>
          <w:t>UIT-D</w:t>
        </w:r>
      </w:hyperlink>
      <w:r w:rsidRPr="00660691">
        <w:rPr>
          <w:lang w:val="es-ES_tradnl"/>
        </w:rPr>
        <w:t xml:space="preserve">, en </w:t>
      </w:r>
      <w:hyperlink r:id="rId113" w:history="1">
        <w:r w:rsidRPr="00660691">
          <w:rPr>
            <w:rStyle w:val="Hyperlink"/>
            <w:lang w:val="es-ES_tradnl"/>
          </w:rPr>
          <w:t>myITU</w:t>
        </w:r>
      </w:hyperlink>
      <w:r w:rsidRPr="00660691">
        <w:rPr>
          <w:lang w:val="es-ES_tradnl"/>
        </w:rPr>
        <w:t xml:space="preserve"> y en la </w:t>
      </w:r>
      <w:hyperlink r:id="rId114" w:history="1">
        <w:r w:rsidRPr="00660691">
          <w:rPr>
            <w:rStyle w:val="Hyperlink"/>
            <w:lang w:val="es-ES_tradnl"/>
          </w:rPr>
          <w:t>página web de publicaciones de la UIT</w:t>
        </w:r>
      </w:hyperlink>
      <w:r w:rsidRPr="00660691">
        <w:rPr>
          <w:lang w:val="es-ES_tradnl"/>
        </w:rPr>
        <w:t>. El informe de resultados se complementa con un vídeo corto (</w:t>
      </w:r>
      <w:hyperlink r:id="rId115" w:history="1">
        <w:r w:rsidRPr="00660691">
          <w:rPr>
            <w:rStyle w:val="Hyperlink"/>
            <w:lang w:val="es-ES_tradnl"/>
          </w:rPr>
          <w:t>disponible en línea</w:t>
        </w:r>
      </w:hyperlink>
      <w:r w:rsidRPr="00660691">
        <w:rPr>
          <w:lang w:val="es-ES_tradnl"/>
        </w:rPr>
        <w:t xml:space="preserve">) preparado por el equipo de </w:t>
      </w:r>
      <w:r w:rsidR="000F2441" w:rsidRPr="00660691">
        <w:rPr>
          <w:lang w:val="es-ES_tradnl"/>
        </w:rPr>
        <w:t xml:space="preserve">dirección </w:t>
      </w:r>
      <w:r w:rsidRPr="00660691">
        <w:rPr>
          <w:lang w:val="es-ES_tradnl"/>
        </w:rPr>
        <w:t>con el apoyo de la Secretaría</w:t>
      </w:r>
      <w:r w:rsidR="00E257CB" w:rsidRPr="00660691">
        <w:rPr>
          <w:lang w:val="es-ES_tradnl"/>
        </w:rPr>
        <w:t xml:space="preserve"> de la BDT</w:t>
      </w:r>
      <w:r w:rsidRPr="00660691">
        <w:rPr>
          <w:lang w:val="es-ES_tradnl"/>
        </w:rPr>
        <w:t>.</w:t>
      </w:r>
    </w:p>
    <w:p w14:paraId="042C6513" w14:textId="693F5D1D" w:rsidR="00EC14DC" w:rsidRPr="00660691" w:rsidRDefault="00EC14DC" w:rsidP="00244C73">
      <w:pPr>
        <w:rPr>
          <w:bCs/>
          <w:lang w:val="es-ES_tradnl"/>
        </w:rPr>
      </w:pPr>
      <w:r w:rsidRPr="00660691">
        <w:rPr>
          <w:lang w:val="es-ES_tradnl"/>
        </w:rPr>
        <w:t>El Documento</w:t>
      </w:r>
      <w:r w:rsidR="00344E6D" w:rsidRPr="00660691">
        <w:rPr>
          <w:lang w:val="es-ES_tradnl"/>
        </w:rPr>
        <w:t> </w:t>
      </w:r>
      <w:hyperlink r:id="rId116" w:history="1">
        <w:r w:rsidRPr="00660691">
          <w:rPr>
            <w:rStyle w:val="Hyperlink"/>
            <w:lang w:val="es-ES_tradnl"/>
          </w:rPr>
          <w:t>1/435</w:t>
        </w:r>
      </w:hyperlink>
      <w:r w:rsidRPr="00660691">
        <w:rPr>
          <w:lang w:val="es-ES_tradnl"/>
        </w:rPr>
        <w:t xml:space="preserve"> relativo al futuro mandato de la Cuestión 5/1, inicialmente remitido para que el GADT y los </w:t>
      </w:r>
      <w:r w:rsidR="007134A5" w:rsidRPr="00660691">
        <w:rPr>
          <w:lang w:val="es-ES_tradnl"/>
        </w:rPr>
        <w:t xml:space="preserve">Miembros </w:t>
      </w:r>
      <w:r w:rsidR="00A90E13" w:rsidRPr="00660691">
        <w:rPr>
          <w:lang w:val="es-ES_tradnl"/>
        </w:rPr>
        <w:t xml:space="preserve">del UIT-D </w:t>
      </w:r>
      <w:r w:rsidRPr="00660691">
        <w:rPr>
          <w:lang w:val="es-ES_tradnl"/>
        </w:rPr>
        <w:t>lo pudieran utilizar en los preparativos de la CMDT</w:t>
      </w:r>
      <w:r w:rsidRPr="00660691">
        <w:rPr>
          <w:lang w:val="es-ES_tradnl"/>
        </w:rPr>
        <w:noBreakHyphen/>
      </w:r>
      <w:r w:rsidR="00972F16" w:rsidRPr="00660691">
        <w:rPr>
          <w:lang w:val="es-ES_tradnl"/>
        </w:rPr>
        <w:t>22</w:t>
      </w:r>
      <w:r w:rsidRPr="00660691">
        <w:rPr>
          <w:lang w:val="es-ES_tradnl"/>
        </w:rPr>
        <w:t xml:space="preserve">, fue revisado </w:t>
      </w:r>
      <w:r w:rsidR="00A90E13" w:rsidRPr="00660691">
        <w:rPr>
          <w:lang w:val="es-ES_tradnl"/>
        </w:rPr>
        <w:t>y mejorado durante la</w:t>
      </w:r>
      <w:r w:rsidRPr="00660691">
        <w:rPr>
          <w:lang w:val="es-ES_tradnl"/>
        </w:rPr>
        <w:t xml:space="preserve"> 28ª reunión </w:t>
      </w:r>
      <w:r w:rsidR="00A90E13" w:rsidRPr="00660691">
        <w:rPr>
          <w:lang w:val="es-ES_tradnl"/>
        </w:rPr>
        <w:t xml:space="preserve">del GADT </w:t>
      </w:r>
      <w:r w:rsidRPr="00660691">
        <w:rPr>
          <w:lang w:val="es-ES_tradnl"/>
        </w:rPr>
        <w:t xml:space="preserve">de mayo de 2021. La versión revisada está disponible en el Documento </w:t>
      </w:r>
      <w:hyperlink r:id="rId117" w:history="1">
        <w:r w:rsidRPr="00660691">
          <w:rPr>
            <w:rStyle w:val="Hyperlink"/>
            <w:bCs/>
            <w:lang w:val="es-ES_tradnl"/>
          </w:rPr>
          <w:t>SG1RGQ/424(Rev.1)</w:t>
        </w:r>
      </w:hyperlink>
      <w:r w:rsidRPr="00660691">
        <w:rPr>
          <w:bCs/>
          <w:lang w:val="es-ES_tradnl"/>
        </w:rPr>
        <w:t>.</w:t>
      </w:r>
    </w:p>
    <w:p w14:paraId="362E3CDB" w14:textId="3DA89000" w:rsidR="00EC14DC" w:rsidRPr="00660691" w:rsidRDefault="00EC14DC" w:rsidP="00244C73">
      <w:pPr>
        <w:rPr>
          <w:lang w:val="es-ES_tradnl"/>
        </w:rPr>
      </w:pPr>
      <w:r w:rsidRPr="00660691">
        <w:rPr>
          <w:lang w:val="es-ES_tradnl"/>
        </w:rPr>
        <w:t>El producto anual aprobado y publicado se titula "</w:t>
      </w:r>
      <w:hyperlink r:id="rId118" w:history="1">
        <w:r w:rsidRPr="00660691">
          <w:rPr>
            <w:rStyle w:val="Hyperlink"/>
            <w:lang w:val="es-ES_tradnl"/>
          </w:rPr>
          <w:t>Desarrollo de la banda ancha y soluciones de conectividad para las zonas rurales y distantes</w:t>
        </w:r>
      </w:hyperlink>
      <w:r w:rsidRPr="00660691">
        <w:rPr>
          <w:lang w:val="es-ES_tradnl"/>
        </w:rPr>
        <w:t xml:space="preserve">" (2020), con </w:t>
      </w:r>
      <w:hyperlink r:id="rId119" w:history="1">
        <w:r w:rsidRPr="00660691">
          <w:rPr>
            <w:rStyle w:val="Hyperlink"/>
            <w:lang w:val="es-ES_tradnl"/>
          </w:rPr>
          <w:t>videoentrevista</w:t>
        </w:r>
      </w:hyperlink>
      <w:r w:rsidRPr="00660691">
        <w:rPr>
          <w:lang w:val="es-ES_tradnl"/>
        </w:rPr>
        <w:t xml:space="preserve"> al autor y un artículo en la </w:t>
      </w:r>
      <w:hyperlink r:id="rId120" w:history="1">
        <w:r w:rsidRPr="00660691">
          <w:rPr>
            <w:rStyle w:val="Hyperlink"/>
            <w:lang w:val="es-ES_tradnl"/>
          </w:rPr>
          <w:t>bitácora de ITU News</w:t>
        </w:r>
      </w:hyperlink>
      <w:r w:rsidRPr="00660691">
        <w:rPr>
          <w:lang w:val="es-ES_tradnl"/>
        </w:rPr>
        <w:t>.</w:t>
      </w:r>
    </w:p>
    <w:p w14:paraId="26E164D1" w14:textId="293C5077" w:rsidR="00EC14DC" w:rsidRPr="00660691" w:rsidRDefault="00EC14DC" w:rsidP="00244C73">
      <w:pPr>
        <w:rPr>
          <w:lang w:val="es-ES_tradnl"/>
        </w:rPr>
      </w:pPr>
      <w:r w:rsidRPr="00660691">
        <w:rPr>
          <w:lang w:val="es-ES_tradnl"/>
        </w:rPr>
        <w:t xml:space="preserve">Los talleres y seminarios web para complementar los informes de resultados y los resultados anuales, junto con las acciones para iniciar la difusión de los resultados, se enumeran (sin ánimo de ser exhaustivos) en esta </w:t>
      </w:r>
      <w:hyperlink r:id="rId121" w:history="1">
        <w:r w:rsidRPr="00660691">
          <w:rPr>
            <w:rStyle w:val="Hyperlink"/>
            <w:lang w:val="es-ES_tradnl"/>
          </w:rPr>
          <w:t>página web</w:t>
        </w:r>
      </w:hyperlink>
      <w:r w:rsidRPr="00660691">
        <w:rPr>
          <w:lang w:val="es-ES_tradnl"/>
        </w:rPr>
        <w:t xml:space="preserve">. La Cuestión 5/1 </w:t>
      </w:r>
      <w:r w:rsidR="00A90E13" w:rsidRPr="00660691">
        <w:rPr>
          <w:lang w:val="es-ES_tradnl"/>
        </w:rPr>
        <w:t xml:space="preserve">dedicó </w:t>
      </w:r>
      <w:r w:rsidR="007B435C" w:rsidRPr="00660691">
        <w:rPr>
          <w:lang w:val="es-ES_tradnl"/>
        </w:rPr>
        <w:t>dos </w:t>
      </w:r>
      <w:r w:rsidRPr="00660691">
        <w:rPr>
          <w:lang w:val="es-ES_tradnl"/>
        </w:rPr>
        <w:t>reuniones, en septiembre de</w:t>
      </w:r>
      <w:r w:rsidR="00660691">
        <w:rPr>
          <w:lang w:val="es-ES_tradnl"/>
        </w:rPr>
        <w:t> </w:t>
      </w:r>
      <w:r w:rsidRPr="00660691">
        <w:rPr>
          <w:lang w:val="es-ES_tradnl"/>
        </w:rPr>
        <w:t>2019 y febrero de 2020</w:t>
      </w:r>
      <w:r w:rsidR="00A90E13" w:rsidRPr="00660691">
        <w:rPr>
          <w:lang w:val="es-ES_tradnl"/>
        </w:rPr>
        <w:t>,</w:t>
      </w:r>
      <w:r w:rsidRPr="00660691">
        <w:rPr>
          <w:lang w:val="es-ES_tradnl"/>
        </w:rPr>
        <w:t xml:space="preserve"> a este respecto.</w:t>
      </w:r>
    </w:p>
    <w:p w14:paraId="2FE575CD" w14:textId="4CD5FE03" w:rsidR="00EC14DC" w:rsidRPr="00660691" w:rsidRDefault="008B2468" w:rsidP="00244C73">
      <w:pPr>
        <w:pStyle w:val="Heading2"/>
        <w:rPr>
          <w:lang w:val="es-ES_tradnl"/>
        </w:rPr>
      </w:pPr>
      <w:r w:rsidRPr="00660691">
        <w:rPr>
          <w:lang w:val="es-ES_tradnl"/>
        </w:rPr>
        <w:t>4.6</w:t>
      </w:r>
      <w:r w:rsidR="00EC14DC" w:rsidRPr="00660691">
        <w:rPr>
          <w:lang w:val="es-ES_tradnl"/>
        </w:rPr>
        <w:tab/>
        <w:t>Cuestión 6/1 – Información, protección y derechos del consumidor: leyes, reglamentación, fundamentos económicos, redes de consumidores</w:t>
      </w:r>
    </w:p>
    <w:p w14:paraId="10E50514" w14:textId="38F81D84" w:rsidR="00EC14DC" w:rsidRPr="00660691" w:rsidRDefault="00EC14DC" w:rsidP="00244C73">
      <w:pPr>
        <w:rPr>
          <w:lang w:val="es-ES_tradnl"/>
        </w:rPr>
      </w:pPr>
      <w:r w:rsidRPr="00660691">
        <w:rPr>
          <w:lang w:val="es-ES_tradnl"/>
        </w:rPr>
        <w:t>El informe de resultados contenido en el Documento</w:t>
      </w:r>
      <w:r w:rsidR="004903A5" w:rsidRPr="00660691">
        <w:rPr>
          <w:lang w:val="es-ES_tradnl"/>
        </w:rPr>
        <w:t> </w:t>
      </w:r>
      <w:hyperlink r:id="rId122" w:history="1">
        <w:r w:rsidRPr="00660691">
          <w:rPr>
            <w:rStyle w:val="Hyperlink"/>
            <w:lang w:val="es-ES_tradnl"/>
          </w:rPr>
          <w:t>1/419(Rev.1)</w:t>
        </w:r>
      </w:hyperlink>
      <w:r w:rsidR="00A90E13" w:rsidRPr="00660691">
        <w:rPr>
          <w:rStyle w:val="Hyperlink"/>
          <w:color w:val="auto"/>
          <w:u w:val="none"/>
          <w:lang w:val="es-ES_tradnl"/>
        </w:rPr>
        <w:t xml:space="preserve"> fue</w:t>
      </w:r>
      <w:r w:rsidRPr="00660691">
        <w:rPr>
          <w:lang w:val="es-ES_tradnl"/>
        </w:rPr>
        <w:t xml:space="preserve"> aprobado en la cuarta reunión de la CE 1 </w:t>
      </w:r>
      <w:r w:rsidR="00A90E13" w:rsidRPr="00660691">
        <w:rPr>
          <w:lang w:val="es-ES_tradnl"/>
        </w:rPr>
        <w:t xml:space="preserve">celebrada del 22 al </w:t>
      </w:r>
      <w:r w:rsidRPr="00660691">
        <w:rPr>
          <w:lang w:val="es-ES_tradnl"/>
        </w:rPr>
        <w:t>26 de marzo de 2021</w:t>
      </w:r>
      <w:r w:rsidR="00A90E13" w:rsidRPr="00660691">
        <w:rPr>
          <w:lang w:val="es-ES_tradnl"/>
        </w:rPr>
        <w:t>.</w:t>
      </w:r>
      <w:r w:rsidRPr="00660691">
        <w:rPr>
          <w:lang w:val="es-ES_tradnl"/>
        </w:rPr>
        <w:t xml:space="preserve"> </w:t>
      </w:r>
      <w:r w:rsidR="00A90E13" w:rsidRPr="00660691">
        <w:rPr>
          <w:lang w:val="es-ES_tradnl"/>
        </w:rPr>
        <w:t>E</w:t>
      </w:r>
      <w:r w:rsidRPr="00660691">
        <w:rPr>
          <w:lang w:val="es-ES_tradnl"/>
        </w:rPr>
        <w:t xml:space="preserve">stá públicamente disponible en los </w:t>
      </w:r>
      <w:r w:rsidR="00A90E13" w:rsidRPr="00660691">
        <w:rPr>
          <w:lang w:val="es-ES_tradnl"/>
        </w:rPr>
        <w:t xml:space="preserve">seis </w:t>
      </w:r>
      <w:r w:rsidRPr="00660691">
        <w:rPr>
          <w:lang w:val="es-ES_tradnl"/>
        </w:rPr>
        <w:t xml:space="preserve">idiomas oficiales de </w:t>
      </w:r>
      <w:r w:rsidR="00A90E13" w:rsidRPr="00660691">
        <w:rPr>
          <w:lang w:val="es-ES_tradnl"/>
        </w:rPr>
        <w:t xml:space="preserve">la UIT </w:t>
      </w:r>
      <w:r w:rsidRPr="00660691">
        <w:rPr>
          <w:lang w:val="es-ES_tradnl"/>
        </w:rPr>
        <w:t xml:space="preserve">en la </w:t>
      </w:r>
      <w:hyperlink r:id="rId123" w:history="1">
        <w:r w:rsidRPr="00660691">
          <w:rPr>
            <w:rStyle w:val="Hyperlink"/>
            <w:lang w:val="es-ES_tradnl"/>
          </w:rPr>
          <w:t>página web de publicaciones de las Comisiones de Estudio del UIT-D</w:t>
        </w:r>
      </w:hyperlink>
      <w:r w:rsidRPr="00660691">
        <w:rPr>
          <w:lang w:val="es-ES_tradnl"/>
        </w:rPr>
        <w:t xml:space="preserve">, en </w:t>
      </w:r>
      <w:hyperlink r:id="rId124" w:history="1">
        <w:r w:rsidRPr="00660691">
          <w:rPr>
            <w:rStyle w:val="Hyperlink"/>
            <w:lang w:val="es-ES_tradnl"/>
          </w:rPr>
          <w:t>myITU</w:t>
        </w:r>
      </w:hyperlink>
      <w:r w:rsidRPr="00660691">
        <w:rPr>
          <w:lang w:val="es-ES_tradnl"/>
        </w:rPr>
        <w:t xml:space="preserve"> y en la </w:t>
      </w:r>
      <w:hyperlink r:id="rId125" w:history="1">
        <w:r w:rsidRPr="00660691">
          <w:rPr>
            <w:rStyle w:val="Hyperlink"/>
            <w:lang w:val="es-ES_tradnl"/>
          </w:rPr>
          <w:t>página web de publicaciones de la UIT</w:t>
        </w:r>
      </w:hyperlink>
      <w:r w:rsidRPr="00660691">
        <w:rPr>
          <w:lang w:val="es-ES_tradnl"/>
        </w:rPr>
        <w:t>. El informe de resultados se complementa con un vídeo corto (</w:t>
      </w:r>
      <w:hyperlink r:id="rId126" w:history="1">
        <w:r w:rsidRPr="00660691">
          <w:rPr>
            <w:rStyle w:val="Hyperlink"/>
            <w:lang w:val="es-ES_tradnl"/>
          </w:rPr>
          <w:t>disponible en línea</w:t>
        </w:r>
      </w:hyperlink>
      <w:r w:rsidRPr="00660691">
        <w:rPr>
          <w:lang w:val="es-ES_tradnl"/>
        </w:rPr>
        <w:t xml:space="preserve">) preparado por el equipo de </w:t>
      </w:r>
      <w:r w:rsidR="000F2441" w:rsidRPr="00660691">
        <w:rPr>
          <w:lang w:val="es-ES_tradnl"/>
        </w:rPr>
        <w:t xml:space="preserve">dirección </w:t>
      </w:r>
      <w:r w:rsidRPr="00660691">
        <w:rPr>
          <w:lang w:val="es-ES_tradnl"/>
        </w:rPr>
        <w:t>con el apoyo de la Secretaría</w:t>
      </w:r>
      <w:r w:rsidR="00A90E13" w:rsidRPr="00660691">
        <w:rPr>
          <w:lang w:val="es-ES_tradnl"/>
        </w:rPr>
        <w:t xml:space="preserve"> de la BDT</w:t>
      </w:r>
      <w:r w:rsidRPr="00660691">
        <w:rPr>
          <w:lang w:val="es-ES_tradnl"/>
        </w:rPr>
        <w:t>.</w:t>
      </w:r>
    </w:p>
    <w:p w14:paraId="3D008E4F" w14:textId="57444664" w:rsidR="00EC14DC" w:rsidRPr="00660691" w:rsidRDefault="00EC14DC" w:rsidP="00244C73">
      <w:pPr>
        <w:rPr>
          <w:bCs/>
          <w:lang w:val="es-ES_tradnl"/>
        </w:rPr>
      </w:pPr>
      <w:r w:rsidRPr="00660691">
        <w:rPr>
          <w:lang w:val="es-ES_tradnl"/>
        </w:rPr>
        <w:lastRenderedPageBreak/>
        <w:t xml:space="preserve">El Documento </w:t>
      </w:r>
      <w:hyperlink r:id="rId127" w:history="1">
        <w:r w:rsidRPr="00660691">
          <w:rPr>
            <w:rStyle w:val="Hyperlink"/>
            <w:lang w:val="es-ES_tradnl"/>
          </w:rPr>
          <w:t>1/467</w:t>
        </w:r>
      </w:hyperlink>
      <w:r w:rsidRPr="00660691">
        <w:rPr>
          <w:lang w:val="es-ES_tradnl"/>
        </w:rPr>
        <w:t xml:space="preserve"> relativo al futuro mandato de la Cuestión 6/1, inicialmente remitido para que el GADT y los </w:t>
      </w:r>
      <w:r w:rsidR="007134A5" w:rsidRPr="00660691">
        <w:rPr>
          <w:lang w:val="es-ES_tradnl"/>
        </w:rPr>
        <w:t xml:space="preserve">Miembros </w:t>
      </w:r>
      <w:r w:rsidR="00A90E13" w:rsidRPr="00660691">
        <w:rPr>
          <w:lang w:val="es-ES_tradnl"/>
        </w:rPr>
        <w:t xml:space="preserve">del UIT-D </w:t>
      </w:r>
      <w:r w:rsidRPr="00660691">
        <w:rPr>
          <w:lang w:val="es-ES_tradnl"/>
        </w:rPr>
        <w:t>lo pudieran utilizar en los preparativos de la CMDT</w:t>
      </w:r>
      <w:r w:rsidRPr="00660691">
        <w:rPr>
          <w:lang w:val="es-ES_tradnl"/>
        </w:rPr>
        <w:noBreakHyphen/>
      </w:r>
      <w:r w:rsidR="00972F16" w:rsidRPr="00660691">
        <w:rPr>
          <w:lang w:val="es-ES_tradnl"/>
        </w:rPr>
        <w:t>22</w:t>
      </w:r>
      <w:r w:rsidRPr="00660691">
        <w:rPr>
          <w:lang w:val="es-ES_tradnl"/>
        </w:rPr>
        <w:t xml:space="preserve">, fue revisado </w:t>
      </w:r>
      <w:r w:rsidR="00A90E13" w:rsidRPr="00660691">
        <w:rPr>
          <w:lang w:val="es-ES_tradnl"/>
        </w:rPr>
        <w:t xml:space="preserve">y mejorado durante la </w:t>
      </w:r>
      <w:r w:rsidRPr="00660691">
        <w:rPr>
          <w:lang w:val="es-ES_tradnl"/>
        </w:rPr>
        <w:t xml:space="preserve">28ª reunión </w:t>
      </w:r>
      <w:r w:rsidR="00A90E13" w:rsidRPr="00660691">
        <w:rPr>
          <w:lang w:val="es-ES_tradnl"/>
        </w:rPr>
        <w:t xml:space="preserve">del GADT </w:t>
      </w:r>
      <w:r w:rsidRPr="00660691">
        <w:rPr>
          <w:lang w:val="es-ES_tradnl"/>
        </w:rPr>
        <w:t>de mayo de 2021. La versión revisada está disponible en el Documento</w:t>
      </w:r>
      <w:r w:rsidR="004903A5" w:rsidRPr="00660691">
        <w:rPr>
          <w:lang w:val="es-ES_tradnl"/>
        </w:rPr>
        <w:t> </w:t>
      </w:r>
      <w:hyperlink r:id="rId128" w:history="1">
        <w:r w:rsidRPr="00660691">
          <w:rPr>
            <w:rStyle w:val="Hyperlink"/>
            <w:bCs/>
            <w:lang w:val="es-ES_tradnl"/>
          </w:rPr>
          <w:t>SG1RGQ/425(Rev.1)</w:t>
        </w:r>
      </w:hyperlink>
      <w:r w:rsidRPr="00660691">
        <w:rPr>
          <w:bCs/>
          <w:lang w:val="es-ES_tradnl"/>
        </w:rPr>
        <w:t>.</w:t>
      </w:r>
    </w:p>
    <w:p w14:paraId="59602F76" w14:textId="6B858B18" w:rsidR="00EC14DC" w:rsidRPr="00660691" w:rsidRDefault="00EC14DC" w:rsidP="00244C73">
      <w:pPr>
        <w:rPr>
          <w:lang w:val="es-ES_tradnl"/>
        </w:rPr>
      </w:pPr>
      <w:r w:rsidRPr="00660691">
        <w:rPr>
          <w:lang w:val="es-ES_tradnl"/>
        </w:rPr>
        <w:t>El producto anual aprobado y publicado se titula "</w:t>
      </w:r>
      <w:hyperlink r:id="rId129" w:history="1">
        <w:hyperlink r:id="rId130" w:history="1">
          <w:hyperlink r:id="rId131" w:history="1">
            <w:r w:rsidRPr="00660691">
              <w:rPr>
                <w:rStyle w:val="Hyperlink"/>
                <w:lang w:val="es-ES_tradnl"/>
              </w:rPr>
              <w:t>Comunicaciones comerciales no solicitadas – Visión general de los desafíos y estrategias</w:t>
            </w:r>
          </w:hyperlink>
        </w:hyperlink>
      </w:hyperlink>
      <w:r w:rsidRPr="00660691">
        <w:rPr>
          <w:rStyle w:val="Hyperlink"/>
          <w:lang w:val="es-ES_tradnl"/>
        </w:rPr>
        <w:t>"</w:t>
      </w:r>
      <w:r w:rsidRPr="00660691">
        <w:rPr>
          <w:lang w:val="es-ES_tradnl"/>
        </w:rPr>
        <w:t xml:space="preserve"> (2020), con </w:t>
      </w:r>
      <w:hyperlink r:id="rId132" w:history="1">
        <w:r w:rsidRPr="00660691">
          <w:rPr>
            <w:rStyle w:val="Hyperlink"/>
            <w:lang w:val="es-ES_tradnl"/>
          </w:rPr>
          <w:t>videoentrevista</w:t>
        </w:r>
      </w:hyperlink>
      <w:r w:rsidRPr="00660691">
        <w:rPr>
          <w:lang w:val="es-ES_tradnl"/>
        </w:rPr>
        <w:t xml:space="preserve"> a los autores y un artículo en la </w:t>
      </w:r>
      <w:hyperlink r:id="rId133" w:history="1">
        <w:r w:rsidRPr="00660691">
          <w:rPr>
            <w:rStyle w:val="Hyperlink"/>
            <w:lang w:val="es-ES_tradnl"/>
          </w:rPr>
          <w:t>bitácora de ITU News</w:t>
        </w:r>
      </w:hyperlink>
      <w:r w:rsidRPr="00660691">
        <w:rPr>
          <w:lang w:val="es-ES_tradnl"/>
        </w:rPr>
        <w:t>.</w:t>
      </w:r>
    </w:p>
    <w:p w14:paraId="5A0995A3" w14:textId="714D4523" w:rsidR="00EC14DC" w:rsidRPr="00660691" w:rsidRDefault="00EC14DC" w:rsidP="00244C73">
      <w:pPr>
        <w:rPr>
          <w:lang w:val="es-ES_tradnl"/>
        </w:rPr>
      </w:pPr>
      <w:r w:rsidRPr="00660691">
        <w:rPr>
          <w:lang w:val="es-ES_tradnl"/>
        </w:rPr>
        <w:t xml:space="preserve">Los talleres y seminarios web para complementar los informes de resultados y los resultados anuales, junto con las acciones para iniciar la difusión de los resultados, se enumeran (sin ánimo de ser exhaustivos) en esta </w:t>
      </w:r>
      <w:hyperlink r:id="rId134" w:history="1">
        <w:r w:rsidRPr="00660691">
          <w:rPr>
            <w:rStyle w:val="Hyperlink"/>
            <w:lang w:val="es-ES_tradnl"/>
          </w:rPr>
          <w:t>página web</w:t>
        </w:r>
      </w:hyperlink>
      <w:r w:rsidRPr="00660691">
        <w:rPr>
          <w:lang w:val="es-ES_tradnl"/>
        </w:rPr>
        <w:t xml:space="preserve">. La Cuestión 6/1 </w:t>
      </w:r>
      <w:r w:rsidR="00A90E13" w:rsidRPr="00660691">
        <w:rPr>
          <w:lang w:val="es-ES_tradnl"/>
        </w:rPr>
        <w:t>dedicó</w:t>
      </w:r>
      <w:r w:rsidRPr="00660691">
        <w:rPr>
          <w:lang w:val="es-ES_tradnl"/>
        </w:rPr>
        <w:t xml:space="preserve"> una</w:t>
      </w:r>
      <w:r w:rsidR="004903A5" w:rsidRPr="00660691">
        <w:rPr>
          <w:lang w:val="es-ES_tradnl"/>
        </w:rPr>
        <w:t> </w:t>
      </w:r>
      <w:r w:rsidRPr="00660691">
        <w:rPr>
          <w:lang w:val="es-ES_tradnl"/>
        </w:rPr>
        <w:t>reunión en julio de 2020 a este respecto.</w:t>
      </w:r>
    </w:p>
    <w:p w14:paraId="3CBE6AE7" w14:textId="1071A7D5" w:rsidR="00EC14DC" w:rsidRPr="00660691" w:rsidRDefault="008B2468" w:rsidP="00244C73">
      <w:pPr>
        <w:pStyle w:val="Heading2"/>
        <w:rPr>
          <w:lang w:val="es-ES_tradnl"/>
        </w:rPr>
      </w:pPr>
      <w:r w:rsidRPr="00660691">
        <w:rPr>
          <w:lang w:val="es-ES_tradnl"/>
        </w:rPr>
        <w:t>4.7</w:t>
      </w:r>
      <w:r w:rsidR="00EC14DC" w:rsidRPr="00660691">
        <w:rPr>
          <w:lang w:val="es-ES_tradnl"/>
        </w:rPr>
        <w:tab/>
        <w:t>Cuestión 7/1 – Acceso a los servicios de telecomunicaciones/tecnologías de la información y la comunicación para las personas con discapacidad y otras personas con necesidades especiales</w:t>
      </w:r>
    </w:p>
    <w:p w14:paraId="7017EDD7" w14:textId="78C739D2" w:rsidR="00EC14DC" w:rsidRPr="00660691" w:rsidRDefault="00EC14DC" w:rsidP="00244C73">
      <w:pPr>
        <w:rPr>
          <w:lang w:val="es-ES_tradnl"/>
        </w:rPr>
      </w:pPr>
      <w:r w:rsidRPr="00660691">
        <w:rPr>
          <w:lang w:val="es-ES_tradnl"/>
        </w:rPr>
        <w:t>El informe de resultados contenido en el Documento</w:t>
      </w:r>
      <w:r w:rsidR="000327C8" w:rsidRPr="00660691">
        <w:rPr>
          <w:lang w:val="es-ES_tradnl"/>
        </w:rPr>
        <w:t> </w:t>
      </w:r>
      <w:hyperlink r:id="rId135" w:history="1">
        <w:r w:rsidRPr="00660691">
          <w:rPr>
            <w:rStyle w:val="Hyperlink"/>
            <w:lang w:val="es-ES_tradnl"/>
          </w:rPr>
          <w:t>1/420(Rev.2)</w:t>
        </w:r>
      </w:hyperlink>
      <w:r w:rsidR="0084649B" w:rsidRPr="00660691">
        <w:rPr>
          <w:rStyle w:val="Hyperlink"/>
          <w:lang w:val="es-ES_tradnl"/>
        </w:rPr>
        <w:t xml:space="preserve"> fue</w:t>
      </w:r>
      <w:r w:rsidRPr="00660691">
        <w:rPr>
          <w:lang w:val="es-ES_tradnl"/>
        </w:rPr>
        <w:t xml:space="preserve"> aprobado en la cuarta reunión de la CE 1 </w:t>
      </w:r>
      <w:r w:rsidR="0084649B" w:rsidRPr="00660691">
        <w:rPr>
          <w:lang w:val="es-ES_tradnl"/>
        </w:rPr>
        <w:t>celebrada del 22 al</w:t>
      </w:r>
      <w:r w:rsidRPr="00660691">
        <w:rPr>
          <w:lang w:val="es-ES_tradnl"/>
        </w:rPr>
        <w:t xml:space="preserve"> 26 de marzo de 2021</w:t>
      </w:r>
      <w:r w:rsidR="0084649B" w:rsidRPr="00660691">
        <w:rPr>
          <w:lang w:val="es-ES_tradnl"/>
        </w:rPr>
        <w:t>.</w:t>
      </w:r>
      <w:r w:rsidRPr="00660691">
        <w:rPr>
          <w:lang w:val="es-ES_tradnl"/>
        </w:rPr>
        <w:t xml:space="preserve"> </w:t>
      </w:r>
      <w:r w:rsidR="0084649B" w:rsidRPr="00660691">
        <w:rPr>
          <w:lang w:val="es-ES_tradnl"/>
        </w:rPr>
        <w:t>E</w:t>
      </w:r>
      <w:r w:rsidRPr="00660691">
        <w:rPr>
          <w:lang w:val="es-ES_tradnl"/>
        </w:rPr>
        <w:t xml:space="preserve">stá públicamente disponible en los </w:t>
      </w:r>
      <w:r w:rsidR="0084649B" w:rsidRPr="00660691">
        <w:rPr>
          <w:lang w:val="es-ES_tradnl"/>
        </w:rPr>
        <w:t xml:space="preserve">seis </w:t>
      </w:r>
      <w:r w:rsidRPr="00660691">
        <w:rPr>
          <w:lang w:val="es-ES_tradnl"/>
        </w:rPr>
        <w:t xml:space="preserve">idiomas oficiales de </w:t>
      </w:r>
      <w:r w:rsidR="0084649B" w:rsidRPr="00660691">
        <w:rPr>
          <w:lang w:val="es-ES_tradnl"/>
        </w:rPr>
        <w:t xml:space="preserve">la UIT </w:t>
      </w:r>
      <w:r w:rsidRPr="00660691">
        <w:rPr>
          <w:lang w:val="es-ES_tradnl"/>
        </w:rPr>
        <w:t xml:space="preserve">en la </w:t>
      </w:r>
      <w:hyperlink r:id="rId136" w:history="1">
        <w:r w:rsidRPr="00660691">
          <w:rPr>
            <w:rStyle w:val="Hyperlink"/>
            <w:lang w:val="es-ES_tradnl"/>
          </w:rPr>
          <w:t>página web de publicaciones de las Comisiones de Estudio del</w:t>
        </w:r>
        <w:r w:rsidR="000327C8" w:rsidRPr="00660691">
          <w:rPr>
            <w:rStyle w:val="Hyperlink"/>
            <w:lang w:val="es-ES_tradnl"/>
          </w:rPr>
          <w:t> </w:t>
        </w:r>
        <w:r w:rsidRPr="00660691">
          <w:rPr>
            <w:rStyle w:val="Hyperlink"/>
            <w:lang w:val="es-ES_tradnl"/>
          </w:rPr>
          <w:t>UIT-D</w:t>
        </w:r>
      </w:hyperlink>
      <w:r w:rsidRPr="00660691">
        <w:rPr>
          <w:lang w:val="es-ES_tradnl"/>
        </w:rPr>
        <w:t xml:space="preserve">, en </w:t>
      </w:r>
      <w:hyperlink r:id="rId137" w:history="1">
        <w:r w:rsidRPr="00660691">
          <w:rPr>
            <w:rStyle w:val="Hyperlink"/>
            <w:lang w:val="es-ES_tradnl"/>
          </w:rPr>
          <w:t>myITU</w:t>
        </w:r>
      </w:hyperlink>
      <w:r w:rsidRPr="00660691">
        <w:rPr>
          <w:lang w:val="es-ES_tradnl"/>
        </w:rPr>
        <w:t xml:space="preserve"> y en la </w:t>
      </w:r>
      <w:hyperlink r:id="rId138" w:history="1">
        <w:r w:rsidRPr="00660691">
          <w:rPr>
            <w:rStyle w:val="Hyperlink"/>
            <w:lang w:val="es-ES_tradnl"/>
          </w:rPr>
          <w:t>página web de publicaciones de la UIT</w:t>
        </w:r>
      </w:hyperlink>
      <w:r w:rsidRPr="00660691">
        <w:rPr>
          <w:lang w:val="es-ES_tradnl"/>
        </w:rPr>
        <w:t>. El informe de resultados se complementa con un vídeo corto (</w:t>
      </w:r>
      <w:hyperlink r:id="rId139" w:history="1">
        <w:r w:rsidRPr="00660691">
          <w:rPr>
            <w:rStyle w:val="Hyperlink"/>
            <w:lang w:val="es-ES_tradnl"/>
          </w:rPr>
          <w:t>disponible en línea</w:t>
        </w:r>
      </w:hyperlink>
      <w:r w:rsidRPr="00660691">
        <w:rPr>
          <w:lang w:val="es-ES_tradnl"/>
        </w:rPr>
        <w:t xml:space="preserve">) preparado por el equipo de </w:t>
      </w:r>
      <w:r w:rsidR="000F2441" w:rsidRPr="00660691">
        <w:rPr>
          <w:lang w:val="es-ES_tradnl"/>
        </w:rPr>
        <w:t xml:space="preserve">dirección </w:t>
      </w:r>
      <w:r w:rsidRPr="00660691">
        <w:rPr>
          <w:lang w:val="es-ES_tradnl"/>
        </w:rPr>
        <w:t>con el apoyo de la Secretaría</w:t>
      </w:r>
      <w:r w:rsidR="002B0FCE" w:rsidRPr="00660691">
        <w:rPr>
          <w:lang w:val="es-ES_tradnl"/>
        </w:rPr>
        <w:t xml:space="preserve"> </w:t>
      </w:r>
      <w:r w:rsidR="0084649B" w:rsidRPr="00660691">
        <w:rPr>
          <w:lang w:val="es-ES_tradnl"/>
        </w:rPr>
        <w:t>de la BDT</w:t>
      </w:r>
      <w:r w:rsidRPr="00660691">
        <w:rPr>
          <w:lang w:val="es-ES_tradnl"/>
        </w:rPr>
        <w:t>.</w:t>
      </w:r>
    </w:p>
    <w:p w14:paraId="610C4DB6" w14:textId="0DED7E8A" w:rsidR="00EC14DC" w:rsidRPr="00660691" w:rsidRDefault="00EC14DC" w:rsidP="00244C73">
      <w:pPr>
        <w:rPr>
          <w:bCs/>
          <w:u w:val="single"/>
          <w:lang w:val="es-ES_tradnl"/>
        </w:rPr>
      </w:pPr>
      <w:r w:rsidRPr="00660691">
        <w:rPr>
          <w:lang w:val="es-ES_tradnl"/>
        </w:rPr>
        <w:t xml:space="preserve">El Documento </w:t>
      </w:r>
      <w:hyperlink r:id="rId140" w:history="1">
        <w:r w:rsidRPr="00660691">
          <w:rPr>
            <w:rStyle w:val="Hyperlink"/>
            <w:lang w:val="es-ES_tradnl"/>
          </w:rPr>
          <w:t>1/445</w:t>
        </w:r>
      </w:hyperlink>
      <w:r w:rsidRPr="00660691">
        <w:rPr>
          <w:lang w:val="es-ES_tradnl"/>
        </w:rPr>
        <w:t xml:space="preserve"> relativo al futuro mandato de la Cuestión 7/1 inicialmente remitido para que el GADT y los </w:t>
      </w:r>
      <w:r w:rsidR="007134A5" w:rsidRPr="00660691">
        <w:rPr>
          <w:lang w:val="es-ES_tradnl"/>
        </w:rPr>
        <w:t xml:space="preserve">Miembros </w:t>
      </w:r>
      <w:r w:rsidR="0084649B" w:rsidRPr="00660691">
        <w:rPr>
          <w:lang w:val="es-ES_tradnl"/>
        </w:rPr>
        <w:t>del UIT-D</w:t>
      </w:r>
      <w:r w:rsidR="0024310E" w:rsidRPr="00660691">
        <w:rPr>
          <w:lang w:val="es-ES_tradnl"/>
        </w:rPr>
        <w:t xml:space="preserve"> </w:t>
      </w:r>
      <w:r w:rsidRPr="00660691">
        <w:rPr>
          <w:lang w:val="es-ES_tradnl"/>
        </w:rPr>
        <w:t>lo pudieran utilizar en los preparativos de la CMDT</w:t>
      </w:r>
      <w:r w:rsidRPr="00660691">
        <w:rPr>
          <w:lang w:val="es-ES_tradnl"/>
        </w:rPr>
        <w:noBreakHyphen/>
      </w:r>
      <w:r w:rsidR="00972F16" w:rsidRPr="00660691">
        <w:rPr>
          <w:lang w:val="es-ES_tradnl"/>
        </w:rPr>
        <w:t>22</w:t>
      </w:r>
      <w:r w:rsidRPr="00660691">
        <w:rPr>
          <w:lang w:val="es-ES_tradnl"/>
        </w:rPr>
        <w:t xml:space="preserve">, fue revisado </w:t>
      </w:r>
      <w:r w:rsidR="0084649B" w:rsidRPr="00660691">
        <w:rPr>
          <w:lang w:val="es-ES_tradnl"/>
        </w:rPr>
        <w:t xml:space="preserve">y mejorado durante la </w:t>
      </w:r>
      <w:r w:rsidRPr="00660691">
        <w:rPr>
          <w:lang w:val="es-ES_tradnl"/>
        </w:rPr>
        <w:t xml:space="preserve">28ª reunión </w:t>
      </w:r>
      <w:r w:rsidR="0084649B" w:rsidRPr="00660691">
        <w:rPr>
          <w:lang w:val="es-ES_tradnl"/>
        </w:rPr>
        <w:t xml:space="preserve">del GADT </w:t>
      </w:r>
      <w:r w:rsidRPr="00660691">
        <w:rPr>
          <w:lang w:val="es-ES_tradnl"/>
        </w:rPr>
        <w:t xml:space="preserve">de mayo de 2021. La versión revisada está disponible en el Documento </w:t>
      </w:r>
      <w:hyperlink r:id="rId141" w:history="1">
        <w:r w:rsidRPr="00660691">
          <w:rPr>
            <w:rStyle w:val="Hyperlink"/>
            <w:bCs/>
            <w:lang w:val="es-ES_tradnl"/>
          </w:rPr>
          <w:t>SG1RGQ/426(Rev.1)</w:t>
        </w:r>
      </w:hyperlink>
      <w:r w:rsidRPr="00660691">
        <w:rPr>
          <w:bCs/>
          <w:lang w:val="es-ES_tradnl"/>
        </w:rPr>
        <w:t xml:space="preserve"> o </w:t>
      </w:r>
      <w:hyperlink r:id="rId142" w:history="1">
        <w:r w:rsidRPr="00660691">
          <w:rPr>
            <w:rStyle w:val="Hyperlink"/>
            <w:bCs/>
            <w:lang w:val="es-ES_tradnl"/>
          </w:rPr>
          <w:t>TDAG-21/32</w:t>
        </w:r>
      </w:hyperlink>
      <w:r w:rsidRPr="00660691">
        <w:rPr>
          <w:lang w:val="es-ES_tradnl"/>
        </w:rPr>
        <w:t>.</w:t>
      </w:r>
    </w:p>
    <w:p w14:paraId="300E1BA8" w14:textId="34540821" w:rsidR="00EC14DC" w:rsidRPr="00660691" w:rsidRDefault="00EC14DC" w:rsidP="00244C73">
      <w:pPr>
        <w:rPr>
          <w:lang w:val="es-ES_tradnl"/>
        </w:rPr>
      </w:pPr>
      <w:r w:rsidRPr="00660691">
        <w:rPr>
          <w:lang w:val="es-ES_tradnl"/>
        </w:rPr>
        <w:t xml:space="preserve">Los talleres y seminarios web para complementar los informes de resultados y los resultados anuales, junto con las acciones para iniciar la difusión de los resultados, se enumeran (sin ánimo de ser exhaustivos) en esta </w:t>
      </w:r>
      <w:hyperlink r:id="rId143" w:history="1">
        <w:r w:rsidRPr="00660691">
          <w:rPr>
            <w:rStyle w:val="Hyperlink"/>
            <w:lang w:val="es-ES_tradnl"/>
          </w:rPr>
          <w:t>página web</w:t>
        </w:r>
      </w:hyperlink>
      <w:r w:rsidRPr="00660691">
        <w:rPr>
          <w:lang w:val="es-ES_tradnl"/>
        </w:rPr>
        <w:t xml:space="preserve">. La Cuestión 7/1 </w:t>
      </w:r>
      <w:r w:rsidR="0084649B" w:rsidRPr="00660691">
        <w:rPr>
          <w:lang w:val="es-ES_tradnl"/>
        </w:rPr>
        <w:t xml:space="preserve">dedicó </w:t>
      </w:r>
      <w:r w:rsidR="007B435C" w:rsidRPr="00660691">
        <w:rPr>
          <w:lang w:val="es-ES_tradnl"/>
        </w:rPr>
        <w:t>tres</w:t>
      </w:r>
      <w:r w:rsidRPr="00660691">
        <w:rPr>
          <w:lang w:val="es-ES_tradnl"/>
        </w:rPr>
        <w:t> reuniones en septiembre de</w:t>
      </w:r>
      <w:r w:rsidR="00660691">
        <w:rPr>
          <w:lang w:val="es-ES_tradnl"/>
        </w:rPr>
        <w:t> </w:t>
      </w:r>
      <w:r w:rsidRPr="00660691">
        <w:rPr>
          <w:lang w:val="es-ES_tradnl"/>
        </w:rPr>
        <w:t>2018, en octubre de 2019 y en junio de 2020.</w:t>
      </w:r>
    </w:p>
    <w:p w14:paraId="2847BC06" w14:textId="76229F3C" w:rsidR="00EC14DC" w:rsidRPr="00660691" w:rsidRDefault="004E5026" w:rsidP="004E5026">
      <w:pPr>
        <w:pStyle w:val="Heading1"/>
        <w:rPr>
          <w:lang w:val="es-ES_tradnl"/>
        </w:rPr>
      </w:pPr>
      <w:r w:rsidRPr="00660691">
        <w:rPr>
          <w:lang w:val="es-ES_tradnl"/>
        </w:rPr>
        <w:t>5</w:t>
      </w:r>
      <w:r w:rsidRPr="00660691">
        <w:rPr>
          <w:lang w:val="es-ES_tradnl"/>
        </w:rPr>
        <w:tab/>
      </w:r>
      <w:r w:rsidR="00EC14DC" w:rsidRPr="00660691">
        <w:rPr>
          <w:lang w:val="es-ES_tradnl"/>
        </w:rPr>
        <w:t>La colaboración con otros grupos</w:t>
      </w:r>
    </w:p>
    <w:p w14:paraId="6304EA4D" w14:textId="2E99B319" w:rsidR="00EC14DC" w:rsidRPr="00660691" w:rsidRDefault="00E44584" w:rsidP="00E44584">
      <w:pPr>
        <w:pStyle w:val="Heading2"/>
        <w:rPr>
          <w:lang w:val="es-ES_tradnl"/>
        </w:rPr>
      </w:pPr>
      <w:r w:rsidRPr="00660691">
        <w:rPr>
          <w:lang w:val="es-ES_tradnl"/>
        </w:rPr>
        <w:t>5.1</w:t>
      </w:r>
      <w:r w:rsidRPr="00660691">
        <w:rPr>
          <w:lang w:val="es-ES_tradnl"/>
        </w:rPr>
        <w:tab/>
      </w:r>
      <w:r w:rsidR="00EC14DC" w:rsidRPr="00660691">
        <w:rPr>
          <w:lang w:val="es-ES_tradnl"/>
        </w:rPr>
        <w:t>Coordinación intersectorial</w:t>
      </w:r>
    </w:p>
    <w:p w14:paraId="4E9D67AF" w14:textId="065F9082" w:rsidR="00EC14DC" w:rsidRPr="00660691" w:rsidRDefault="00EC14DC" w:rsidP="00244C73">
      <w:pPr>
        <w:rPr>
          <w:lang w:val="es-ES_tradnl"/>
        </w:rPr>
      </w:pPr>
      <w:r w:rsidRPr="00660691">
        <w:rPr>
          <w:lang w:val="es-ES_tradnl"/>
        </w:rPr>
        <w:t xml:space="preserve">Continúa la decidida colaboración que se plasma en la participación en las sesiones y eventos de las Comisiones de Estudio para intercambiar información y buscar aportaciones específicas entre las Comisiones de Estudio. Hay un </w:t>
      </w:r>
      <w:r w:rsidR="0084649B" w:rsidRPr="00660691">
        <w:rPr>
          <w:lang w:val="es-ES_tradnl"/>
        </w:rPr>
        <w:t xml:space="preserve">mapa </w:t>
      </w:r>
      <w:r w:rsidRPr="00660691">
        <w:rPr>
          <w:lang w:val="es-ES_tradnl"/>
        </w:rPr>
        <w:t>intersectorial</w:t>
      </w:r>
      <w:r w:rsidR="00E6368B" w:rsidRPr="00660691">
        <w:rPr>
          <w:rStyle w:val="FootnoteReference"/>
          <w:lang w:val="es-ES_tradnl"/>
        </w:rPr>
        <w:footnoteReference w:id="33"/>
      </w:r>
      <w:r w:rsidR="00E6368B" w:rsidRPr="00660691">
        <w:rPr>
          <w:lang w:val="es-ES_tradnl"/>
        </w:rPr>
        <w:t xml:space="preserve"> </w:t>
      </w:r>
      <w:r w:rsidR="0084649B" w:rsidRPr="00660691">
        <w:rPr>
          <w:lang w:val="es-ES_tradnl"/>
        </w:rPr>
        <w:t>de</w:t>
      </w:r>
      <w:r w:rsidRPr="00660691">
        <w:rPr>
          <w:lang w:val="es-ES_tradnl"/>
        </w:rPr>
        <w:t xml:space="preserve"> los ámbitos de trabajo comunes de las Comisiones de Estudio del UIT-D y el</w:t>
      </w:r>
      <w:r w:rsidR="00507826" w:rsidRPr="00660691">
        <w:rPr>
          <w:lang w:val="es-ES_tradnl"/>
        </w:rPr>
        <w:t> </w:t>
      </w:r>
      <w:r w:rsidRPr="00660691">
        <w:rPr>
          <w:lang w:val="es-ES_tradnl"/>
        </w:rPr>
        <w:t xml:space="preserve">UIT-T </w:t>
      </w:r>
      <w:r w:rsidR="00594159" w:rsidRPr="00660691">
        <w:rPr>
          <w:lang w:val="es-ES_tradnl"/>
        </w:rPr>
        <w:t xml:space="preserve">y de las Comisiones de Estudio del UIT-D y el UIT-R, </w:t>
      </w:r>
      <w:r w:rsidRPr="00660691">
        <w:rPr>
          <w:lang w:val="es-ES_tradnl"/>
        </w:rPr>
        <w:t xml:space="preserve">que ha sido elaborado por los Coordinadores nombrados </w:t>
      </w:r>
      <w:r w:rsidR="00594159" w:rsidRPr="00660691">
        <w:rPr>
          <w:lang w:val="es-ES_tradnl"/>
        </w:rPr>
        <w:t>específicamente</w:t>
      </w:r>
      <w:r w:rsidRPr="00660691">
        <w:rPr>
          <w:lang w:val="es-ES_tradnl"/>
        </w:rPr>
        <w:t xml:space="preserve"> y que ahora mantiene la </w:t>
      </w:r>
      <w:r w:rsidR="002B0FCE" w:rsidRPr="00660691">
        <w:rPr>
          <w:lang w:val="es-ES_tradnl"/>
        </w:rPr>
        <w:t xml:space="preserve">Secretaría </w:t>
      </w:r>
      <w:r w:rsidRPr="00660691">
        <w:rPr>
          <w:lang w:val="es-ES_tradnl"/>
        </w:rPr>
        <w:t xml:space="preserve">del </w:t>
      </w:r>
      <w:hyperlink r:id="rId144" w:history="1">
        <w:r w:rsidRPr="00660691">
          <w:rPr>
            <w:rStyle w:val="Hyperlink"/>
            <w:lang w:val="es-ES_tradnl"/>
          </w:rPr>
          <w:t>Grupo de Coordinación Intersectorial</w:t>
        </w:r>
      </w:hyperlink>
      <w:r w:rsidRPr="00660691">
        <w:rPr>
          <w:lang w:val="es-ES_tradnl"/>
        </w:rPr>
        <w:t xml:space="preserve"> (GCIS) sobre cuestiones de interés mutuo en colaboración con las </w:t>
      </w:r>
      <w:r w:rsidR="002B0FCE" w:rsidRPr="00660691">
        <w:rPr>
          <w:lang w:val="es-ES_tradnl"/>
        </w:rPr>
        <w:t xml:space="preserve">Secretarías </w:t>
      </w:r>
      <w:r w:rsidRPr="00660691">
        <w:rPr>
          <w:lang w:val="es-ES_tradnl"/>
        </w:rPr>
        <w:t xml:space="preserve">de las Comisiones de Estudio de los tres Sectores de la UIT. El </w:t>
      </w:r>
      <w:r w:rsidRPr="00660691">
        <w:rPr>
          <w:lang w:val="es-ES_tradnl"/>
        </w:rPr>
        <w:lastRenderedPageBreak/>
        <w:t xml:space="preserve">Coordinador que representa a la </w:t>
      </w:r>
      <w:r w:rsidR="00594159" w:rsidRPr="00660691">
        <w:rPr>
          <w:lang w:val="es-ES_tradnl"/>
        </w:rPr>
        <w:t>CE </w:t>
      </w:r>
      <w:r w:rsidRPr="00660691">
        <w:rPr>
          <w:lang w:val="es-ES_tradnl"/>
        </w:rPr>
        <w:t xml:space="preserve">1 </w:t>
      </w:r>
      <w:r w:rsidR="00594159" w:rsidRPr="00660691">
        <w:rPr>
          <w:lang w:val="es-ES_tradnl"/>
        </w:rPr>
        <w:t xml:space="preserve">del UIT-D </w:t>
      </w:r>
      <w:r w:rsidRPr="00660691">
        <w:rPr>
          <w:lang w:val="es-ES_tradnl"/>
        </w:rPr>
        <w:t>es el Sr. Arseny Plossky (Federación de Rusia), Relator para la Cuestión 4/1, cuyo gran esfuerzo en este ámbito es encomiable.</w:t>
      </w:r>
      <w:r w:rsidRPr="00660691">
        <w:rPr>
          <w:rFonts w:cstheme="minorHAnsi"/>
          <w:color w:val="000000"/>
          <w:szCs w:val="24"/>
          <w:shd w:val="clear" w:color="auto" w:fill="FFFFFF"/>
          <w:lang w:val="es-ES_tradnl"/>
        </w:rPr>
        <w:t xml:space="preserve"> Si fuera necesario introducir alguna modificación, </w:t>
      </w:r>
      <w:r w:rsidRPr="00660691">
        <w:rPr>
          <w:lang w:val="es-ES_tradnl"/>
        </w:rPr>
        <w:t xml:space="preserve">la Secretaría </w:t>
      </w:r>
      <w:r w:rsidR="0084649B" w:rsidRPr="00660691">
        <w:rPr>
          <w:lang w:val="es-ES_tradnl"/>
        </w:rPr>
        <w:t xml:space="preserve">de la BDT </w:t>
      </w:r>
      <w:r w:rsidRPr="00660691">
        <w:rPr>
          <w:lang w:val="es-ES_tradnl"/>
        </w:rPr>
        <w:t xml:space="preserve">colaboraría con las partes pertinentes, incluido el </w:t>
      </w:r>
      <w:r w:rsidR="007134A5" w:rsidRPr="00660691">
        <w:rPr>
          <w:lang w:val="es-ES_tradnl"/>
        </w:rPr>
        <w:t xml:space="preserve">Coordinador </w:t>
      </w:r>
      <w:r w:rsidRPr="00660691">
        <w:rPr>
          <w:lang w:val="es-ES_tradnl"/>
        </w:rPr>
        <w:t>de la CE</w:t>
      </w:r>
      <w:r w:rsidR="0022679F" w:rsidRPr="00660691">
        <w:rPr>
          <w:lang w:val="es-ES_tradnl"/>
        </w:rPr>
        <w:t> </w:t>
      </w:r>
      <w:r w:rsidRPr="00660691">
        <w:rPr>
          <w:lang w:val="es-ES_tradnl"/>
        </w:rPr>
        <w:t>1 y la Secretaría del GCIS.</w:t>
      </w:r>
    </w:p>
    <w:p w14:paraId="079F8B01" w14:textId="2EB261C5" w:rsidR="00EC14DC" w:rsidRPr="00660691" w:rsidRDefault="00EC14DC" w:rsidP="00244C73">
      <w:pPr>
        <w:rPr>
          <w:lang w:val="es-ES_tradnl"/>
        </w:rPr>
      </w:pPr>
      <w:r w:rsidRPr="00660691">
        <w:rPr>
          <w:lang w:val="es-ES_tradnl"/>
        </w:rPr>
        <w:t xml:space="preserve">Se recibió una declaración de coordinación del GCIS </w:t>
      </w:r>
      <w:r w:rsidR="0084649B" w:rsidRPr="00660691">
        <w:rPr>
          <w:lang w:val="es-ES_tradnl"/>
        </w:rPr>
        <w:t xml:space="preserve">para su examen en el marco de </w:t>
      </w:r>
      <w:r w:rsidRPr="00660691">
        <w:rPr>
          <w:lang w:val="es-ES_tradnl"/>
        </w:rPr>
        <w:t xml:space="preserve">la Cuestión 7/1. Se compartió una actualización del Coordinador del Grupo Especial de Coordinación Intersectorial (GE-CIS) sobre las actividades coordinadas entre los tres Sectores y la Secretaría General </w:t>
      </w:r>
      <w:r w:rsidR="0084649B" w:rsidRPr="00660691">
        <w:rPr>
          <w:lang w:val="es-ES_tradnl"/>
        </w:rPr>
        <w:t xml:space="preserve">de la UIT </w:t>
      </w:r>
      <w:r w:rsidRPr="00660691">
        <w:rPr>
          <w:lang w:val="es-ES_tradnl"/>
        </w:rPr>
        <w:t xml:space="preserve">en materia de accesibilidad, con una solicitud </w:t>
      </w:r>
      <w:r w:rsidR="00BD718E" w:rsidRPr="00660691">
        <w:rPr>
          <w:lang w:val="es-ES_tradnl"/>
        </w:rPr>
        <w:t>de</w:t>
      </w:r>
      <w:r w:rsidR="0084649B" w:rsidRPr="00660691">
        <w:rPr>
          <w:lang w:val="es-ES_tradnl"/>
        </w:rPr>
        <w:t xml:space="preserve"> inclusión</w:t>
      </w:r>
      <w:r w:rsidRPr="00660691">
        <w:rPr>
          <w:lang w:val="es-ES_tradnl"/>
        </w:rPr>
        <w:t xml:space="preserve"> en su lista de correo y </w:t>
      </w:r>
      <w:r w:rsidR="00BD718E" w:rsidRPr="00660691">
        <w:rPr>
          <w:lang w:val="es-ES_tradnl"/>
        </w:rPr>
        <w:t>de intercambio de</w:t>
      </w:r>
      <w:r w:rsidRPr="00660691">
        <w:rPr>
          <w:lang w:val="es-ES_tradnl"/>
        </w:rPr>
        <w:t xml:space="preserve"> comentarios acerca de la información proporcionada, incluida la política de accesibilidad de la UIT y las acciones planificadas.</w:t>
      </w:r>
    </w:p>
    <w:p w14:paraId="0EA46475" w14:textId="26E16F5D" w:rsidR="00EC14DC" w:rsidRPr="00660691" w:rsidRDefault="00E44584" w:rsidP="00E44584">
      <w:pPr>
        <w:pStyle w:val="Heading2"/>
        <w:rPr>
          <w:lang w:val="es-ES_tradnl"/>
        </w:rPr>
      </w:pPr>
      <w:r w:rsidRPr="00660691">
        <w:rPr>
          <w:lang w:val="es-ES_tradnl"/>
        </w:rPr>
        <w:t>5.2</w:t>
      </w:r>
      <w:r w:rsidRPr="00660691">
        <w:rPr>
          <w:lang w:val="es-ES_tradnl"/>
        </w:rPr>
        <w:tab/>
      </w:r>
      <w:r w:rsidR="00EC14DC" w:rsidRPr="00660691">
        <w:rPr>
          <w:lang w:val="es-ES_tradnl"/>
        </w:rPr>
        <w:t>Resolución 9 – Participación de los países, en particular de los países en desarrollo, en la gestión del espectro de frecuencias</w:t>
      </w:r>
    </w:p>
    <w:p w14:paraId="53AE8DBB" w14:textId="0C5D9212" w:rsidR="00EC14DC" w:rsidRPr="00660691" w:rsidRDefault="00EC14DC" w:rsidP="00244C73">
      <w:pPr>
        <w:rPr>
          <w:lang w:val="es-ES_tradnl"/>
        </w:rPr>
      </w:pPr>
      <w:r w:rsidRPr="00660691">
        <w:rPr>
          <w:lang w:val="es-ES_tradnl"/>
        </w:rPr>
        <w:t xml:space="preserve">En 2019, las Comisiones de Estudio del UIT-D acordaron que, para satisfacer las necesidades de los países en desarrollo que se indican en la Resolución 9 (Rev. Buenos Aires, 2017), se identifiquen las Cuestiones de estudio para las que se pediría una colaboración estrecha al UIT-R. Los Coordinadores </w:t>
      </w:r>
      <w:r w:rsidR="00594159" w:rsidRPr="00660691">
        <w:rPr>
          <w:lang w:val="es-ES_tradnl"/>
        </w:rPr>
        <w:t>nom</w:t>
      </w:r>
      <w:r w:rsidR="007134A5" w:rsidRPr="00660691">
        <w:rPr>
          <w:lang w:val="es-ES_tradnl"/>
        </w:rPr>
        <w:t>br</w:t>
      </w:r>
      <w:r w:rsidR="00594159" w:rsidRPr="00660691">
        <w:rPr>
          <w:lang w:val="es-ES_tradnl"/>
        </w:rPr>
        <w:t xml:space="preserve">ados específicamente </w:t>
      </w:r>
      <w:r w:rsidRPr="00660691">
        <w:rPr>
          <w:lang w:val="es-ES_tradnl"/>
        </w:rPr>
        <w:t xml:space="preserve">para la CE 1 y la CE 2 fueron el Sr. Roberto Hirayama (Brasil), Vicepresidente de la CE 1, y el Sr. Fadel Digham (Egipto), Correlator para la Cuestión 1/2. Según lo debatido en el GADT, en cada reunión anual de las Comisiones de Estudio, con el apoyo del Coordinador de la BDT para la Resolución 9, los Coordinadores presentarán a los Presidentes de las Comisiones de Estudio un resumen de las conclusiones recopiladas sobre los problemas que plantea la Resolución 9 de la CMDT, que a su vez las transmitirán a la Directora de la BDT. La Directora de la BDT podrá coordinarse después con el Director de la BR, según corresponda. El GADT también tomó nota de que el citado resumen presentado por los Presidentes de las Comisiones de Estudio puede servir de base para la contribución solicitada al GADT sobre las actividades de aplicación de la Resolución 9. Se presentó el Informe </w:t>
      </w:r>
      <w:r w:rsidR="0084649B" w:rsidRPr="00660691">
        <w:rPr>
          <w:lang w:val="es-ES_tradnl"/>
        </w:rPr>
        <w:t xml:space="preserve">contenido en </w:t>
      </w:r>
      <w:hyperlink r:id="rId145" w:history="1">
        <w:r w:rsidRPr="00660691">
          <w:rPr>
            <w:rStyle w:val="Hyperlink"/>
            <w:lang w:val="es-ES_tradnl"/>
          </w:rPr>
          <w:t>TDAG-20/12</w:t>
        </w:r>
      </w:hyperlink>
      <w:r w:rsidRPr="00660691">
        <w:rPr>
          <w:lang w:val="es-ES_tradnl"/>
        </w:rPr>
        <w:t xml:space="preserve">. El último informe presentado por los Coordinadores a la reunión de la CE 1 </w:t>
      </w:r>
      <w:r w:rsidR="00594159" w:rsidRPr="00660691">
        <w:rPr>
          <w:lang w:val="es-ES_tradnl"/>
        </w:rPr>
        <w:t xml:space="preserve">en </w:t>
      </w:r>
      <w:r w:rsidRPr="00660691">
        <w:rPr>
          <w:lang w:val="es-ES_tradnl"/>
        </w:rPr>
        <w:t xml:space="preserve">marzo de 2021 fue el Documento </w:t>
      </w:r>
      <w:hyperlink r:id="rId146" w:history="1">
        <w:r w:rsidRPr="00660691">
          <w:rPr>
            <w:rStyle w:val="Hyperlink"/>
            <w:lang w:val="es-ES_tradnl"/>
          </w:rPr>
          <w:t>1/448</w:t>
        </w:r>
      </w:hyperlink>
      <w:r w:rsidRPr="00660691">
        <w:rPr>
          <w:lang w:val="es-ES_tradnl"/>
        </w:rPr>
        <w:t xml:space="preserve"> (Vicepresidente de la CE 1, Brasil y Correlator para la Cuestión 1/2</w:t>
      </w:r>
      <w:r w:rsidR="0084649B" w:rsidRPr="00660691">
        <w:rPr>
          <w:lang w:val="es-ES_tradnl"/>
        </w:rPr>
        <w:t>, Egipto</w:t>
      </w:r>
      <w:r w:rsidRPr="00660691">
        <w:rPr>
          <w:lang w:val="es-ES_tradnl"/>
        </w:rPr>
        <w:t xml:space="preserve">). El GADT quedó por lo tanto informado de este documento en el que se recogen los debates sobre los informes de resultados finales de cada una de las Cuestiones </w:t>
      </w:r>
      <w:r w:rsidR="0084649B" w:rsidRPr="00660691">
        <w:rPr>
          <w:lang w:val="es-ES_tradnl"/>
        </w:rPr>
        <w:t xml:space="preserve">de estudio </w:t>
      </w:r>
      <w:r w:rsidRPr="00660691">
        <w:rPr>
          <w:lang w:val="es-ES_tradnl"/>
        </w:rPr>
        <w:t>que continúan en la Comisión de Estudio 1 del UIT-D</w:t>
      </w:r>
      <w:r w:rsidR="00594159" w:rsidRPr="00660691">
        <w:rPr>
          <w:lang w:val="es-ES_tradnl"/>
        </w:rPr>
        <w:t>,</w:t>
      </w:r>
      <w:r w:rsidR="007E4A64" w:rsidRPr="00660691">
        <w:rPr>
          <w:lang w:val="es-ES_tradnl"/>
        </w:rPr>
        <w:t xml:space="preserve"> </w:t>
      </w:r>
      <w:r w:rsidR="00594159" w:rsidRPr="00660691">
        <w:rPr>
          <w:lang w:val="es-ES_tradnl"/>
        </w:rPr>
        <w:t>con</w:t>
      </w:r>
      <w:r w:rsidRPr="00660691">
        <w:rPr>
          <w:lang w:val="es-ES_tradnl"/>
        </w:rPr>
        <w:t xml:space="preserve"> contenido adicional de estos informes. El objetivo principal de las contribuciones sigue siendo el declarado en el documento del GADT al que se ha hecho referencia anteriormente para la CE 1 del UIT-D (en orden de prioridad)</w:t>
      </w:r>
      <w:r w:rsidR="0084649B" w:rsidRPr="00660691">
        <w:rPr>
          <w:lang w:val="es-ES_tradnl"/>
        </w:rPr>
        <w:t>, a saber</w:t>
      </w:r>
      <w:r w:rsidRPr="00660691">
        <w:rPr>
          <w:lang w:val="es-ES_tradnl"/>
        </w:rPr>
        <w:t>:</w:t>
      </w:r>
    </w:p>
    <w:p w14:paraId="6A8025BC" w14:textId="7CB9654C" w:rsidR="00EC14DC" w:rsidRPr="00660691" w:rsidRDefault="00EC14DC" w:rsidP="00244C73">
      <w:pPr>
        <w:pStyle w:val="enumlev1"/>
        <w:rPr>
          <w:lang w:val="es-ES_tradnl"/>
        </w:rPr>
      </w:pPr>
      <w:r w:rsidRPr="00660691">
        <w:rPr>
          <w:lang w:val="es-ES_tradnl"/>
        </w:rPr>
        <w:t>–</w:t>
      </w:r>
      <w:r w:rsidRPr="00660691">
        <w:rPr>
          <w:lang w:val="es-ES_tradnl"/>
        </w:rPr>
        <w:tab/>
        <w:t>Necesidad 10: Nuevas tecnologías y modalidades de utilización del espectro</w:t>
      </w:r>
      <w:r w:rsidR="0084649B" w:rsidRPr="00660691">
        <w:rPr>
          <w:lang w:val="es-ES_tradnl"/>
        </w:rPr>
        <w:t>;</w:t>
      </w:r>
    </w:p>
    <w:p w14:paraId="51347F3A" w14:textId="6F700D9E" w:rsidR="00EC14DC" w:rsidRPr="00660691" w:rsidRDefault="00EC14DC" w:rsidP="00244C73">
      <w:pPr>
        <w:pStyle w:val="enumlev1"/>
        <w:rPr>
          <w:lang w:val="es-ES_tradnl"/>
        </w:rPr>
      </w:pPr>
      <w:r w:rsidRPr="00660691">
        <w:rPr>
          <w:lang w:val="es-ES_tradnl"/>
        </w:rPr>
        <w:t>–</w:t>
      </w:r>
      <w:r w:rsidRPr="00660691">
        <w:rPr>
          <w:lang w:val="es-ES_tradnl"/>
        </w:rPr>
        <w:tab/>
        <w:t>Necesidad 8: Transición a la radiodifusión digital terrenal de televisión</w:t>
      </w:r>
      <w:r w:rsidR="0084649B" w:rsidRPr="00660691">
        <w:rPr>
          <w:lang w:val="es-ES_tradnl"/>
        </w:rPr>
        <w:t>;</w:t>
      </w:r>
    </w:p>
    <w:p w14:paraId="6601BD6B" w14:textId="38C74DBA" w:rsidR="00EC14DC" w:rsidRPr="00660691" w:rsidRDefault="00EC14DC" w:rsidP="00244C73">
      <w:pPr>
        <w:pStyle w:val="enumlev1"/>
        <w:rPr>
          <w:lang w:val="es-ES_tradnl"/>
        </w:rPr>
      </w:pPr>
      <w:r w:rsidRPr="00660691">
        <w:rPr>
          <w:lang w:val="es-ES_tradnl"/>
        </w:rPr>
        <w:t>–</w:t>
      </w:r>
      <w:r w:rsidRPr="00660691">
        <w:rPr>
          <w:lang w:val="es-ES_tradnl"/>
        </w:rPr>
        <w:tab/>
        <w:t>Necesidad 1: Asistencia en la sensibilización de los legisladores nacionales acerca de la importancia de la gestión eficaz del espectro de frecuencias para el desarrollo económico y social del país</w:t>
      </w:r>
      <w:r w:rsidR="0084649B" w:rsidRPr="00660691">
        <w:rPr>
          <w:lang w:val="es-ES_tradnl"/>
        </w:rPr>
        <w:t>;</w:t>
      </w:r>
    </w:p>
    <w:p w14:paraId="6BCC9A8B" w14:textId="50FD9EA1" w:rsidR="00EC14DC" w:rsidRPr="00660691" w:rsidRDefault="00EC14DC" w:rsidP="00244C73">
      <w:pPr>
        <w:pStyle w:val="enumlev1"/>
        <w:rPr>
          <w:lang w:val="es-ES_tradnl"/>
        </w:rPr>
      </w:pPr>
      <w:r w:rsidRPr="00660691">
        <w:rPr>
          <w:lang w:val="es-ES_tradnl"/>
        </w:rPr>
        <w:t>–</w:t>
      </w:r>
      <w:r w:rsidRPr="00660691">
        <w:rPr>
          <w:lang w:val="es-ES_tradnl"/>
        </w:rPr>
        <w:tab/>
        <w:t>Necesidad 5: Aspectos económicos y financieros de la gestión del espectro de frecuencias</w:t>
      </w:r>
      <w:r w:rsidR="0084649B" w:rsidRPr="00660691">
        <w:rPr>
          <w:lang w:val="es-ES_tradnl"/>
        </w:rPr>
        <w:t>;</w:t>
      </w:r>
    </w:p>
    <w:p w14:paraId="2351BD2F" w14:textId="77777777" w:rsidR="00EC14DC" w:rsidRPr="00660691" w:rsidRDefault="00EC14DC" w:rsidP="00244C73">
      <w:pPr>
        <w:pStyle w:val="enumlev1"/>
        <w:rPr>
          <w:lang w:val="es-ES_tradnl"/>
        </w:rPr>
      </w:pPr>
      <w:r w:rsidRPr="00660691">
        <w:rPr>
          <w:lang w:val="es-ES_tradnl"/>
        </w:rPr>
        <w:t>–</w:t>
      </w:r>
      <w:r w:rsidRPr="00660691">
        <w:rPr>
          <w:lang w:val="es-ES_tradnl"/>
        </w:rPr>
        <w:tab/>
        <w:t>Necesidad 9: Asistencia en la determinación de las formas más eficaces de utilizar el dividendo digital.</w:t>
      </w:r>
    </w:p>
    <w:p w14:paraId="11D38320" w14:textId="55FD1C01" w:rsidR="00EC14DC" w:rsidRPr="00660691" w:rsidRDefault="00594159" w:rsidP="00244C73">
      <w:pPr>
        <w:rPr>
          <w:lang w:val="es-ES_tradnl"/>
        </w:rPr>
      </w:pPr>
      <w:r w:rsidRPr="00660691">
        <w:rPr>
          <w:lang w:val="es-ES_tradnl"/>
        </w:rPr>
        <w:t xml:space="preserve">El tema </w:t>
      </w:r>
      <w:r w:rsidR="0084649B" w:rsidRPr="00660691">
        <w:rPr>
          <w:lang w:val="es-ES_tradnl"/>
        </w:rPr>
        <w:t>de las n</w:t>
      </w:r>
      <w:r w:rsidR="00EC14DC" w:rsidRPr="00660691">
        <w:rPr>
          <w:lang w:val="es-ES_tradnl"/>
        </w:rPr>
        <w:t xml:space="preserve">uevas tecnologías y modalidades de utilización del espectro </w:t>
      </w:r>
      <w:r w:rsidR="0084649B" w:rsidRPr="00660691">
        <w:rPr>
          <w:lang w:val="es-ES_tradnl"/>
        </w:rPr>
        <w:t xml:space="preserve">reviste gran </w:t>
      </w:r>
      <w:r w:rsidR="00EC14DC" w:rsidRPr="00660691">
        <w:rPr>
          <w:lang w:val="es-ES_tradnl"/>
        </w:rPr>
        <w:t>inter</w:t>
      </w:r>
      <w:r w:rsidR="0084649B" w:rsidRPr="00660691">
        <w:rPr>
          <w:lang w:val="es-ES_tradnl"/>
        </w:rPr>
        <w:t>és</w:t>
      </w:r>
      <w:r w:rsidR="00EC14DC" w:rsidRPr="00660691">
        <w:rPr>
          <w:lang w:val="es-ES_tradnl"/>
        </w:rPr>
        <w:t xml:space="preserve"> </w:t>
      </w:r>
      <w:r w:rsidR="0084649B" w:rsidRPr="00660691">
        <w:rPr>
          <w:lang w:val="es-ES_tradnl"/>
        </w:rPr>
        <w:t>par</w:t>
      </w:r>
      <w:r w:rsidR="00EC14DC" w:rsidRPr="00660691">
        <w:rPr>
          <w:lang w:val="es-ES_tradnl"/>
        </w:rPr>
        <w:t xml:space="preserve">a los </w:t>
      </w:r>
      <w:r w:rsidRPr="00660691">
        <w:rPr>
          <w:lang w:val="es-ES_tradnl"/>
        </w:rPr>
        <w:t>M</w:t>
      </w:r>
      <w:r w:rsidR="00EC14DC" w:rsidRPr="00660691">
        <w:rPr>
          <w:lang w:val="es-ES_tradnl"/>
        </w:rPr>
        <w:t>iembros</w:t>
      </w:r>
      <w:r w:rsidR="0084649B" w:rsidRPr="00660691">
        <w:rPr>
          <w:lang w:val="es-ES_tradnl"/>
        </w:rPr>
        <w:t xml:space="preserve"> del UIT-D</w:t>
      </w:r>
      <w:r w:rsidR="00EC14DC" w:rsidRPr="00660691">
        <w:rPr>
          <w:lang w:val="es-ES_tradnl"/>
        </w:rPr>
        <w:t xml:space="preserve">. Por consiguiente, conviene destacar la importancia de que tanto la </w:t>
      </w:r>
      <w:r w:rsidR="00EC14DC" w:rsidRPr="00660691">
        <w:rPr>
          <w:lang w:val="es-ES_tradnl"/>
        </w:rPr>
        <w:lastRenderedPageBreak/>
        <w:t xml:space="preserve">Directora de la BDT como el Director de la BR aborden esta cuestión </w:t>
      </w:r>
      <w:r w:rsidRPr="00660691">
        <w:rPr>
          <w:lang w:val="es-ES_tradnl"/>
        </w:rPr>
        <w:t xml:space="preserve">clave </w:t>
      </w:r>
      <w:r w:rsidR="00EC14DC" w:rsidRPr="00660691">
        <w:rPr>
          <w:lang w:val="es-ES_tradnl"/>
        </w:rPr>
        <w:t>en su Informe conjunto a la CMDT-</w:t>
      </w:r>
      <w:r w:rsidRPr="00660691">
        <w:rPr>
          <w:lang w:val="es-ES_tradnl"/>
        </w:rPr>
        <w:t xml:space="preserve">22 </w:t>
      </w:r>
      <w:r w:rsidR="00EC14DC" w:rsidRPr="00660691">
        <w:rPr>
          <w:lang w:val="es-ES_tradnl"/>
        </w:rPr>
        <w:t xml:space="preserve">sobre </w:t>
      </w:r>
      <w:r w:rsidR="001224E7" w:rsidRPr="00660691">
        <w:rPr>
          <w:lang w:val="es-ES_tradnl"/>
        </w:rPr>
        <w:t xml:space="preserve">la </w:t>
      </w:r>
      <w:r w:rsidR="00EC14DC" w:rsidRPr="00660691">
        <w:rPr>
          <w:lang w:val="es-ES_tradnl"/>
        </w:rPr>
        <w:t>aplicación de la Resolución 9.</w:t>
      </w:r>
    </w:p>
    <w:p w14:paraId="7A5A2E4D" w14:textId="078BB0B1" w:rsidR="00EC14DC" w:rsidRPr="00660691" w:rsidRDefault="0016282C" w:rsidP="00244C73">
      <w:pPr>
        <w:rPr>
          <w:lang w:val="es-ES_tradnl"/>
        </w:rPr>
      </w:pPr>
      <w:r w:rsidRPr="00660691">
        <w:rPr>
          <w:lang w:val="es-ES_tradnl"/>
        </w:rPr>
        <w:t xml:space="preserve">La colaboración estrecha entre </w:t>
      </w:r>
      <w:r w:rsidR="00EC14DC" w:rsidRPr="00660691">
        <w:rPr>
          <w:lang w:val="es-ES_tradnl"/>
        </w:rPr>
        <w:t>los Directores de la BR y de la BDT</w:t>
      </w:r>
      <w:r w:rsidRPr="00660691">
        <w:rPr>
          <w:lang w:val="es-ES_tradnl"/>
        </w:rPr>
        <w:t xml:space="preserve"> ayudaría a cumplir</w:t>
      </w:r>
      <w:r w:rsidR="00EC14DC" w:rsidRPr="00660691">
        <w:rPr>
          <w:lang w:val="es-ES_tradnl"/>
        </w:rPr>
        <w:t xml:space="preserve"> los objetivos de la Resolución</w:t>
      </w:r>
      <w:r w:rsidRPr="00660691">
        <w:rPr>
          <w:lang w:val="es-ES_tradnl"/>
        </w:rPr>
        <w:t xml:space="preserve"> 9</w:t>
      </w:r>
      <w:r w:rsidR="00EC14DC" w:rsidRPr="00660691">
        <w:rPr>
          <w:lang w:val="es-ES_tradnl"/>
        </w:rPr>
        <w:t>, teniendo en cuenta las actividades pertinentes de las Comisiones de Estudio del UIT-R y del UIT-D, así como los proyectos, eventos y acciones de capacitación pertinentes, incluidas las sesiones del PRIDA y del Foro de la CMSI para la Línea de Acción C2.</w:t>
      </w:r>
    </w:p>
    <w:p w14:paraId="70AF2B58" w14:textId="7EC9653D" w:rsidR="00EC14DC" w:rsidRPr="00660691" w:rsidRDefault="007A57CE" w:rsidP="00E44584">
      <w:pPr>
        <w:pStyle w:val="Heading2"/>
        <w:rPr>
          <w:lang w:val="es-ES_tradnl"/>
        </w:rPr>
      </w:pPr>
      <w:r w:rsidRPr="00660691">
        <w:rPr>
          <w:lang w:val="es-ES_tradnl"/>
        </w:rPr>
        <w:t>5.3</w:t>
      </w:r>
      <w:r w:rsidRPr="00660691">
        <w:rPr>
          <w:lang w:val="es-ES_tradnl"/>
        </w:rPr>
        <w:tab/>
      </w:r>
      <w:r w:rsidR="00EC14DC" w:rsidRPr="00660691">
        <w:rPr>
          <w:lang w:val="es-ES_tradnl"/>
        </w:rPr>
        <w:t>Comité de Coordinación de la Terminología de la UIT</w:t>
      </w:r>
    </w:p>
    <w:p w14:paraId="0B1EB40D" w14:textId="6623E351" w:rsidR="00EC14DC" w:rsidRPr="00660691" w:rsidRDefault="00EC14DC" w:rsidP="00244C73">
      <w:pPr>
        <w:tabs>
          <w:tab w:val="left" w:pos="8505"/>
        </w:tabs>
        <w:rPr>
          <w:lang w:val="es-ES_tradnl"/>
        </w:rPr>
      </w:pPr>
      <w:r w:rsidRPr="00660691">
        <w:rPr>
          <w:lang w:val="es-ES_tradnl"/>
        </w:rPr>
        <w:t xml:space="preserve">El </w:t>
      </w:r>
      <w:r w:rsidR="007C3C39" w:rsidRPr="00660691">
        <w:rPr>
          <w:lang w:val="es-ES_tradnl"/>
        </w:rPr>
        <w:t>Comité de Coordinación de la Terminología de la UIT (</w:t>
      </w:r>
      <w:r w:rsidRPr="00660691">
        <w:rPr>
          <w:lang w:val="es-ES_tradnl"/>
        </w:rPr>
        <w:t>CCT UIT</w:t>
      </w:r>
      <w:r w:rsidR="007C3C39" w:rsidRPr="00660691">
        <w:rPr>
          <w:lang w:val="es-ES_tradnl"/>
        </w:rPr>
        <w:t>)</w:t>
      </w:r>
      <w:r w:rsidRPr="00660691">
        <w:rPr>
          <w:lang w:val="es-ES_tradnl"/>
        </w:rPr>
        <w:t xml:space="preserve"> se creó en 2017 en virtud de la Resolución 1386 del Consejo como órgano de trabajo conjunto dentro de la UIT, responsable de la adopción y concertación de términos y definiciones en el campo de las telecomunicaciones/TIC en los seis idiomas oficiales de la Unión. En 2018, de conformidad con la Resolución 86 (Buenos Aires, 2017) de la CMDT sobre </w:t>
      </w:r>
      <w:r w:rsidR="0084649B" w:rsidRPr="00660691">
        <w:rPr>
          <w:lang w:val="es-ES_tradnl"/>
        </w:rPr>
        <w:t>la u</w:t>
      </w:r>
      <w:r w:rsidRPr="00660691">
        <w:rPr>
          <w:lang w:val="es-ES_tradnl"/>
        </w:rPr>
        <w:t>tilización de los idiomas de la Unión en igualdad de condiciones en el Sector de Desarrollo de las Telecomunicaciones de la UIT, el GADT designó como representantes del UIT-D en el CCT UIT al Sr. Peter Mbengie (Camerún), Vicepresidente de la CE 1 del UIT-D, y a la Sra. Ke Wang (República Popular de China), Vicepresidenta de la CE 2 del UIT-D.</w:t>
      </w:r>
    </w:p>
    <w:p w14:paraId="33EE0B8C" w14:textId="756F5947" w:rsidR="00EC14DC" w:rsidRPr="00660691" w:rsidRDefault="00EC14DC" w:rsidP="00244C73">
      <w:pPr>
        <w:rPr>
          <w:lang w:val="es-ES_tradnl"/>
        </w:rPr>
      </w:pPr>
      <w:r w:rsidRPr="00660691">
        <w:rPr>
          <w:lang w:val="es-ES_tradnl"/>
        </w:rPr>
        <w:t>Durante el periodo de estudios 2018-202</w:t>
      </w:r>
      <w:r w:rsidR="0084649B" w:rsidRPr="00660691">
        <w:rPr>
          <w:lang w:val="es-ES_tradnl"/>
        </w:rPr>
        <w:t>2</w:t>
      </w:r>
      <w:r w:rsidRPr="00660691">
        <w:rPr>
          <w:lang w:val="es-ES_tradnl"/>
        </w:rPr>
        <w:t>, el CCT UIT se reunió en nueve ocasiones</w:t>
      </w:r>
      <w:r w:rsidR="0022679F" w:rsidRPr="00660691">
        <w:rPr>
          <w:rStyle w:val="FootnoteReference"/>
          <w:lang w:val="es-ES_tradnl"/>
        </w:rPr>
        <w:footnoteReference w:id="34"/>
      </w:r>
      <w:r w:rsidRPr="00660691">
        <w:rPr>
          <w:lang w:val="es-ES_tradnl"/>
        </w:rPr>
        <w:t xml:space="preserve">. En estas reuniones se examinaron las declaraciones de coordinación y las contribuciones con asuntos relativos a la terminología, y se acordó la actualización de la base de datos terminológica de la UIT </w:t>
      </w:r>
      <w:r w:rsidR="00DD5A51" w:rsidRPr="00660691">
        <w:rPr>
          <w:lang w:val="es-ES_tradnl"/>
        </w:rPr>
        <w:t>(</w:t>
      </w:r>
      <w:r w:rsidRPr="00660691">
        <w:rPr>
          <w:lang w:val="es-ES_tradnl"/>
        </w:rPr>
        <w:t>especialmente la denominada Parte 3</w:t>
      </w:r>
      <w:r w:rsidR="00DD5A51" w:rsidRPr="00660691">
        <w:rPr>
          <w:lang w:val="es-ES_tradnl"/>
        </w:rPr>
        <w:t>)</w:t>
      </w:r>
      <w:r w:rsidR="0084649B" w:rsidRPr="00660691">
        <w:rPr>
          <w:lang w:val="es-ES_tradnl"/>
        </w:rPr>
        <w:t xml:space="preserve"> de </w:t>
      </w:r>
      <w:r w:rsidRPr="00660691">
        <w:rPr>
          <w:lang w:val="es-ES_tradnl"/>
        </w:rPr>
        <w:t>términos, acrónimos y definiciones. Entre los asuntos de interés para la labor del UIT-D figuraban los siguientes:</w:t>
      </w:r>
    </w:p>
    <w:p w14:paraId="4E3DD5DF" w14:textId="5985C645" w:rsidR="00EC14DC" w:rsidRPr="00660691" w:rsidRDefault="00EC14DC" w:rsidP="00244C73">
      <w:pPr>
        <w:pStyle w:val="enumlev1"/>
        <w:rPr>
          <w:lang w:val="es-ES_tradnl"/>
        </w:rPr>
      </w:pPr>
      <w:r w:rsidRPr="00660691">
        <w:rPr>
          <w:lang w:val="es-ES_tradnl"/>
        </w:rPr>
        <w:t>–</w:t>
      </w:r>
      <w:r w:rsidRPr="00660691">
        <w:rPr>
          <w:lang w:val="es-ES_tradnl"/>
        </w:rPr>
        <w:tab/>
      </w:r>
      <w:r w:rsidR="004C3C15" w:rsidRPr="00660691">
        <w:rPr>
          <w:lang w:val="es-ES_tradnl"/>
        </w:rPr>
        <w:t>n</w:t>
      </w:r>
      <w:r w:rsidRPr="00660691">
        <w:rPr>
          <w:lang w:val="es-ES_tradnl"/>
        </w:rPr>
        <w:t>o se puede dar una definición general de "acceso de banda ancha" que sea adecuada al contexto de los trabajos de todas las partes interesadas</w:t>
      </w:r>
      <w:r w:rsidR="007A57CE" w:rsidRPr="00660691">
        <w:rPr>
          <w:lang w:val="es-ES_tradnl"/>
        </w:rPr>
        <w:t>;</w:t>
      </w:r>
    </w:p>
    <w:p w14:paraId="3542A7F3" w14:textId="2F95A68B" w:rsidR="00EC14DC" w:rsidRPr="00660691" w:rsidRDefault="00EC14DC" w:rsidP="00244C73">
      <w:pPr>
        <w:pStyle w:val="enumlev1"/>
        <w:rPr>
          <w:lang w:val="es-ES_tradnl"/>
        </w:rPr>
      </w:pPr>
      <w:r w:rsidRPr="00660691">
        <w:rPr>
          <w:lang w:val="es-ES_tradnl"/>
        </w:rPr>
        <w:t>–</w:t>
      </w:r>
      <w:r w:rsidRPr="00660691">
        <w:rPr>
          <w:lang w:val="es-ES_tradnl"/>
        </w:rPr>
        <w:tab/>
      </w:r>
      <w:r w:rsidR="004C3C15" w:rsidRPr="00660691">
        <w:rPr>
          <w:lang w:val="es-ES_tradnl"/>
        </w:rPr>
        <w:t>a</w:t>
      </w:r>
      <w:r w:rsidRPr="00660691">
        <w:rPr>
          <w:lang w:val="es-ES_tradnl"/>
        </w:rPr>
        <w:t>lgunos de los términos y definiciones propuestos por las Comisiones de Estudio del</w:t>
      </w:r>
      <w:r w:rsidR="004C3C15" w:rsidRPr="00660691">
        <w:rPr>
          <w:lang w:val="es-ES_tradnl"/>
        </w:rPr>
        <w:t> </w:t>
      </w:r>
      <w:r w:rsidRPr="00660691">
        <w:rPr>
          <w:lang w:val="es-ES_tradnl"/>
        </w:rPr>
        <w:t>UIT-R y del UIT-T estaban vinculados con actividades relacionadas con las Cuestiones de Estudio del UIT-D, entre ellas las comunidades, la radiodifusión y la computación en la nube</w:t>
      </w:r>
      <w:r w:rsidR="007A57CE" w:rsidRPr="00660691">
        <w:rPr>
          <w:lang w:val="es-ES_tradnl"/>
        </w:rPr>
        <w:t>;</w:t>
      </w:r>
    </w:p>
    <w:p w14:paraId="5931EA3F" w14:textId="260F59BF" w:rsidR="00EC14DC" w:rsidRPr="00660691" w:rsidRDefault="00EC14DC" w:rsidP="00244C73">
      <w:pPr>
        <w:pStyle w:val="enumlev1"/>
        <w:rPr>
          <w:lang w:val="es-ES_tradnl"/>
        </w:rPr>
      </w:pPr>
      <w:r w:rsidRPr="00660691">
        <w:rPr>
          <w:lang w:val="es-ES_tradnl"/>
        </w:rPr>
        <w:t>–</w:t>
      </w:r>
      <w:r w:rsidRPr="00660691">
        <w:rPr>
          <w:lang w:val="es-ES_tradnl"/>
        </w:rPr>
        <w:tab/>
      </w:r>
      <w:r w:rsidR="004C3C15" w:rsidRPr="00660691">
        <w:rPr>
          <w:lang w:val="es-ES_tradnl"/>
        </w:rPr>
        <w:t>s</w:t>
      </w:r>
      <w:r w:rsidRPr="00660691">
        <w:rPr>
          <w:lang w:val="es-ES_tradnl"/>
        </w:rPr>
        <w:t>e animó a las Comisiones de Estudio del UIT-D a que tuvieran en cuenta el uso consagrado de los términos y definiciones existentes en la UIT, en particular los que aparecen en la base de datos en línea de términos y definiciones de la UIT</w:t>
      </w:r>
      <w:r w:rsidR="0085379D" w:rsidRPr="00660691">
        <w:rPr>
          <w:lang w:val="es-ES_tradnl"/>
        </w:rPr>
        <w:t>; y</w:t>
      </w:r>
    </w:p>
    <w:p w14:paraId="6AF44BF9" w14:textId="3CA53259" w:rsidR="00EC14DC" w:rsidRPr="00660691" w:rsidRDefault="00EC14DC" w:rsidP="00244C73">
      <w:pPr>
        <w:pStyle w:val="enumlev1"/>
        <w:rPr>
          <w:lang w:val="es-ES_tradnl"/>
        </w:rPr>
      </w:pPr>
      <w:r w:rsidRPr="00660691">
        <w:rPr>
          <w:lang w:val="es-ES_tradnl"/>
        </w:rPr>
        <w:t>–</w:t>
      </w:r>
      <w:r w:rsidRPr="00660691">
        <w:rPr>
          <w:lang w:val="es-ES_tradnl"/>
        </w:rPr>
        <w:tab/>
      </w:r>
      <w:r w:rsidR="004C3C15" w:rsidRPr="00660691">
        <w:rPr>
          <w:lang w:val="es-ES_tradnl"/>
        </w:rPr>
        <w:t>l</w:t>
      </w:r>
      <w:r w:rsidRPr="00660691">
        <w:rPr>
          <w:lang w:val="es-ES_tradnl"/>
        </w:rPr>
        <w:t>os miembros de las Comisiones de Estudio del UIT-D reconocieron que es necesario implicarse más en los trabajos del CCT UIT y mantener esta fructífera cooperación en el futuro.</w:t>
      </w:r>
    </w:p>
    <w:p w14:paraId="39138E89" w14:textId="6D09DD3F" w:rsidR="00EC14DC" w:rsidRPr="00660691" w:rsidRDefault="00EC14DC" w:rsidP="00244C73">
      <w:pPr>
        <w:rPr>
          <w:lang w:val="es-ES_tradnl"/>
        </w:rPr>
      </w:pPr>
      <w:r w:rsidRPr="00660691">
        <w:rPr>
          <w:lang w:val="es-ES_tradnl"/>
        </w:rPr>
        <w:t>El Documento</w:t>
      </w:r>
      <w:r w:rsidR="00E12122" w:rsidRPr="00660691">
        <w:rPr>
          <w:lang w:val="es-ES_tradnl"/>
        </w:rPr>
        <w:t> </w:t>
      </w:r>
      <w:hyperlink r:id="rId147" w:history="1">
        <w:r w:rsidRPr="00660691">
          <w:rPr>
            <w:rStyle w:val="Hyperlink"/>
            <w:lang w:val="es-ES_tradnl"/>
          </w:rPr>
          <w:t>1/451</w:t>
        </w:r>
      </w:hyperlink>
      <w:r w:rsidRPr="00660691">
        <w:rPr>
          <w:lang w:val="es-ES_tradnl"/>
        </w:rPr>
        <w:t xml:space="preserve"> es una contribución de</w:t>
      </w:r>
      <w:r w:rsidR="0085379D" w:rsidRPr="00660691">
        <w:rPr>
          <w:lang w:val="es-ES_tradnl"/>
        </w:rPr>
        <w:t xml:space="preserve"> </w:t>
      </w:r>
      <w:r w:rsidRPr="00660691">
        <w:rPr>
          <w:lang w:val="es-ES_tradnl"/>
        </w:rPr>
        <w:t>l</w:t>
      </w:r>
      <w:r w:rsidR="0085379D" w:rsidRPr="00660691">
        <w:rPr>
          <w:lang w:val="es-ES_tradnl"/>
        </w:rPr>
        <w:t>os</w:t>
      </w:r>
      <w:r w:rsidRPr="00660691">
        <w:rPr>
          <w:lang w:val="es-ES_tradnl"/>
        </w:rPr>
        <w:t xml:space="preserve"> Coordinador</w:t>
      </w:r>
      <w:r w:rsidR="0085379D" w:rsidRPr="00660691">
        <w:rPr>
          <w:lang w:val="es-ES_tradnl"/>
        </w:rPr>
        <w:t>es</w:t>
      </w:r>
      <w:r w:rsidRPr="00660691">
        <w:rPr>
          <w:lang w:val="es-ES_tradnl"/>
        </w:rPr>
        <w:t xml:space="preserve"> de la CE 1 y la CE</w:t>
      </w:r>
      <w:r w:rsidR="0085379D" w:rsidRPr="00660691">
        <w:rPr>
          <w:lang w:val="es-ES_tradnl"/>
        </w:rPr>
        <w:t> </w:t>
      </w:r>
      <w:r w:rsidRPr="00660691">
        <w:rPr>
          <w:lang w:val="es-ES_tradnl"/>
        </w:rPr>
        <w:t>2 presentada en la cuarta reunión de la CE 1.</w:t>
      </w:r>
    </w:p>
    <w:p w14:paraId="3E4FFA02" w14:textId="79F38EE4" w:rsidR="00EC14DC" w:rsidRPr="00660691" w:rsidRDefault="005503AA" w:rsidP="00F42A93">
      <w:pPr>
        <w:pStyle w:val="Heading2"/>
        <w:rPr>
          <w:lang w:val="es-ES_tradnl"/>
        </w:rPr>
      </w:pPr>
      <w:r w:rsidRPr="00660691">
        <w:rPr>
          <w:lang w:val="es-ES_tradnl"/>
        </w:rPr>
        <w:lastRenderedPageBreak/>
        <w:t>5.4</w:t>
      </w:r>
      <w:r w:rsidRPr="00660691">
        <w:rPr>
          <w:lang w:val="es-ES_tradnl"/>
        </w:rPr>
        <w:tab/>
      </w:r>
      <w:r w:rsidR="00EC14DC" w:rsidRPr="00660691">
        <w:rPr>
          <w:lang w:val="es-ES_tradnl"/>
        </w:rPr>
        <w:t>Grupo de Expertos en Indicadores de TIC en el Hogar y Grupo de Expertos en Indicadores de Telecomunicaciones/TIC</w:t>
      </w:r>
    </w:p>
    <w:p w14:paraId="1D36E935" w14:textId="623392AF" w:rsidR="00EC14DC" w:rsidRPr="00660691" w:rsidRDefault="00EC14DC" w:rsidP="00244C73">
      <w:pPr>
        <w:rPr>
          <w:lang w:val="es-ES_tradnl"/>
        </w:rPr>
      </w:pPr>
      <w:r w:rsidRPr="00660691">
        <w:rPr>
          <w:lang w:val="es-ES_tradnl"/>
        </w:rPr>
        <w:t xml:space="preserve">En el contexto de la aplicación de la Resolución 131 (Rev. Dubái, 2018) de la Conferencia de Plenipotenciarios (PP) sobre </w:t>
      </w:r>
      <w:r w:rsidR="00930D4C" w:rsidRPr="00660691">
        <w:rPr>
          <w:lang w:val="es-ES_tradnl"/>
        </w:rPr>
        <w:t>m</w:t>
      </w:r>
      <w:r w:rsidRPr="00660691">
        <w:rPr>
          <w:lang w:val="es-ES_tradnl"/>
        </w:rPr>
        <w:t xml:space="preserve">edición de las tecnologías de la información y la comunicación para la construcción de una sociedad de la información integradora e inclusiva y la Resolución 8 (Rev. Buenos Aires, 2017) </w:t>
      </w:r>
      <w:r w:rsidR="00930D4C" w:rsidRPr="00660691">
        <w:rPr>
          <w:lang w:val="es-ES_tradnl"/>
        </w:rPr>
        <w:t xml:space="preserve">de la CMDT </w:t>
      </w:r>
      <w:r w:rsidRPr="00660691">
        <w:rPr>
          <w:lang w:val="es-ES_tradnl"/>
        </w:rPr>
        <w:t xml:space="preserve">sobre </w:t>
      </w:r>
      <w:r w:rsidR="00930D4C" w:rsidRPr="00660691">
        <w:rPr>
          <w:lang w:val="es-ES_tradnl"/>
        </w:rPr>
        <w:t>r</w:t>
      </w:r>
      <w:r w:rsidRPr="00660691">
        <w:rPr>
          <w:lang w:val="es-ES_tradnl"/>
        </w:rPr>
        <w:t>ecopilación y difusión de información y estadísticas, se recibieron dos declaraciones de coordinación del Grupo de Expertos en Indicadores de TIC en el Hogar (GEH) y del Grupo de Expertos en Indicadores de Telecomunicaciones/TIC (GEIT)</w:t>
      </w:r>
      <w:r w:rsidR="00930D4C" w:rsidRPr="00660691">
        <w:rPr>
          <w:lang w:val="es-ES_tradnl"/>
        </w:rPr>
        <w:t>.</w:t>
      </w:r>
      <w:r w:rsidRPr="00660691">
        <w:rPr>
          <w:lang w:val="es-ES_tradnl"/>
        </w:rPr>
        <w:t xml:space="preserve"> </w:t>
      </w:r>
      <w:r w:rsidR="00930D4C" w:rsidRPr="00660691">
        <w:rPr>
          <w:lang w:val="es-ES_tradnl"/>
        </w:rPr>
        <w:t xml:space="preserve">El objetivo de las declaraciones era </w:t>
      </w:r>
      <w:r w:rsidRPr="00660691">
        <w:rPr>
          <w:lang w:val="es-ES_tradnl"/>
        </w:rPr>
        <w:t>crear un mecanismo operativo que garantice la colaboración entre estos dos grupos de expertos y las Comisiones de Estudio del</w:t>
      </w:r>
      <w:r w:rsidR="00F42A93" w:rsidRPr="00660691">
        <w:rPr>
          <w:lang w:val="es-ES_tradnl"/>
        </w:rPr>
        <w:t> </w:t>
      </w:r>
      <w:r w:rsidRPr="00660691">
        <w:rPr>
          <w:lang w:val="es-ES_tradnl"/>
        </w:rPr>
        <w:t>UIT</w:t>
      </w:r>
      <w:r w:rsidRPr="00660691">
        <w:rPr>
          <w:lang w:val="es-ES_tradnl"/>
        </w:rPr>
        <w:noBreakHyphen/>
        <w:t>D, e intercambiar información de interés mutuo. A tenor de esta propuesta, las Comisiones de Estudio designaron como Coordinadores a la Sra. Anastasia Konukhova (Federación de Rusia), Vicepresidenta de la CE 1 del UIT-D y al Sr. Roland Kudozia (Ghana), Vicepresidente de la CE 2 del</w:t>
      </w:r>
      <w:r w:rsidR="00F42A93" w:rsidRPr="00660691">
        <w:rPr>
          <w:lang w:val="es-ES_tradnl"/>
        </w:rPr>
        <w:t> </w:t>
      </w:r>
      <w:r w:rsidRPr="00660691">
        <w:rPr>
          <w:lang w:val="es-ES_tradnl"/>
        </w:rPr>
        <w:t>UIT-D, para que investiguen más a fondo las sinergias con el GEH y el GEIT, inici</w:t>
      </w:r>
      <w:r w:rsidR="00802056" w:rsidRPr="00660691">
        <w:rPr>
          <w:lang w:val="es-ES_tradnl"/>
        </w:rPr>
        <w:t>ando</w:t>
      </w:r>
      <w:r w:rsidRPr="00660691">
        <w:rPr>
          <w:lang w:val="es-ES_tradnl"/>
        </w:rPr>
        <w:t xml:space="preserve"> estudios sobre la vinculación entre las Cuestiones de Estudio del UIT-D y las actividades del GEH y el GEIT, e identifi</w:t>
      </w:r>
      <w:r w:rsidR="00802056" w:rsidRPr="00660691">
        <w:rPr>
          <w:lang w:val="es-ES_tradnl"/>
        </w:rPr>
        <w:t>cando</w:t>
      </w:r>
      <w:r w:rsidRPr="00660691">
        <w:rPr>
          <w:lang w:val="es-ES_tradnl"/>
        </w:rPr>
        <w:t xml:space="preserve"> temas e indicadores de interés para sus actuales estudios y posibles trabajos en el futuro. Se intercambiaron las consiguientes declaraciones de coordinación</w:t>
      </w:r>
      <w:r w:rsidR="00E12122" w:rsidRPr="00660691">
        <w:rPr>
          <w:rStyle w:val="FootnoteReference"/>
          <w:lang w:val="es-ES_tradnl"/>
        </w:rPr>
        <w:footnoteReference w:id="35"/>
      </w:r>
      <w:r w:rsidRPr="00660691">
        <w:rPr>
          <w:lang w:val="es-ES_tradnl"/>
        </w:rPr>
        <w:t>.</w:t>
      </w:r>
    </w:p>
    <w:p w14:paraId="5E9D5EDC" w14:textId="557D1415" w:rsidR="00EC14DC" w:rsidRPr="00660691" w:rsidRDefault="00EC14DC" w:rsidP="00244C73">
      <w:pPr>
        <w:rPr>
          <w:lang w:val="es-ES_tradnl"/>
        </w:rPr>
      </w:pPr>
      <w:r w:rsidRPr="00660691">
        <w:rPr>
          <w:lang w:val="es-ES_tradnl"/>
        </w:rPr>
        <w:t>El Documento</w:t>
      </w:r>
      <w:r w:rsidR="00F42A93" w:rsidRPr="00660691">
        <w:rPr>
          <w:lang w:val="es-ES_tradnl"/>
        </w:rPr>
        <w:t> </w:t>
      </w:r>
      <w:hyperlink r:id="rId148" w:history="1">
        <w:r w:rsidRPr="00660691">
          <w:rPr>
            <w:rStyle w:val="Hyperlink"/>
            <w:lang w:val="es-ES_tradnl"/>
          </w:rPr>
          <w:t>1/449</w:t>
        </w:r>
      </w:hyperlink>
      <w:r w:rsidRPr="00660691">
        <w:rPr>
          <w:lang w:val="es-ES_tradnl"/>
        </w:rPr>
        <w:t xml:space="preserve"> recoge una contribución de</w:t>
      </w:r>
      <w:r w:rsidR="00984FEA" w:rsidRPr="00660691">
        <w:rPr>
          <w:lang w:val="es-ES_tradnl"/>
        </w:rPr>
        <w:t xml:space="preserve"> </w:t>
      </w:r>
      <w:r w:rsidRPr="00660691">
        <w:rPr>
          <w:lang w:val="es-ES_tradnl"/>
        </w:rPr>
        <w:t>l</w:t>
      </w:r>
      <w:r w:rsidR="00984FEA" w:rsidRPr="00660691">
        <w:rPr>
          <w:lang w:val="es-ES_tradnl"/>
        </w:rPr>
        <w:t>os</w:t>
      </w:r>
      <w:r w:rsidRPr="00660691">
        <w:rPr>
          <w:lang w:val="es-ES_tradnl"/>
        </w:rPr>
        <w:t xml:space="preserve"> Coordinador</w:t>
      </w:r>
      <w:r w:rsidR="00984FEA" w:rsidRPr="00660691">
        <w:rPr>
          <w:lang w:val="es-ES_tradnl"/>
        </w:rPr>
        <w:t>es</w:t>
      </w:r>
      <w:r w:rsidRPr="00660691">
        <w:rPr>
          <w:lang w:val="es-ES_tradnl"/>
        </w:rPr>
        <w:t xml:space="preserve"> de la CE 1 y la CE 2 presentada en la cuarta reunión de la CE 1. Contiene los resultados de la 11ª reunión del GEIT (2020), de la 8ª reunión del GEH (2020) y del 17º </w:t>
      </w:r>
      <w:bookmarkStart w:id="19" w:name="_Hlk71723901"/>
      <w:r w:rsidRPr="00660691">
        <w:rPr>
          <w:lang w:val="es-ES_tradnl"/>
        </w:rPr>
        <w:t>Simposio Mundial de Indicadores de Telecomunicaciones/TIC (SMIT)</w:t>
      </w:r>
      <w:bookmarkEnd w:id="19"/>
      <w:r w:rsidRPr="00660691">
        <w:rPr>
          <w:lang w:val="es-ES_tradnl"/>
        </w:rPr>
        <w:t xml:space="preserve"> "Hacia una sociedad digital inclusiva", junto con recursos y enlaces útiles para las actividades del UIT-D en el ámbito de las estadísticas de TIC y el análisis de datos.</w:t>
      </w:r>
    </w:p>
    <w:p w14:paraId="564CF822" w14:textId="5F67DC1E" w:rsidR="00EC14DC" w:rsidRPr="00660691" w:rsidRDefault="00EC14DC" w:rsidP="00244C73">
      <w:pPr>
        <w:rPr>
          <w:lang w:val="es-ES_tradnl"/>
        </w:rPr>
      </w:pPr>
      <w:r w:rsidRPr="00660691">
        <w:rPr>
          <w:lang w:val="es-ES_tradnl"/>
        </w:rPr>
        <w:t>Entre los temas para los futuros trabajos acordados en esta reunión, de pertinencia para los temas de las Cuestiones de la CE 1, figuran "Medición de los efectos de los servicios superpuestos (OTT) sobre el tráfico móvil", "Repercusión de la pandemia de COVID-19 sobre las telecomunicaciones y la forma de utilizar las TIC para mitigarla" y "Medición de la inclusión digital". Ambos grupos de expertos destacaron la importancia de mantener la colaboración con las Comisiones de Estudio del UIT-D y animaron a los Miembros del UIT-D a participar activamente en las reuniones y en el foro de debate en línea sobre los temas esbozados para los futuros trabajos.</w:t>
      </w:r>
    </w:p>
    <w:p w14:paraId="61D824DD" w14:textId="27AD7AF2" w:rsidR="00EC14DC" w:rsidRPr="00660691" w:rsidRDefault="00EC14DC" w:rsidP="00244C73">
      <w:pPr>
        <w:rPr>
          <w:lang w:val="es-ES_tradnl"/>
        </w:rPr>
      </w:pPr>
      <w:r w:rsidRPr="00660691">
        <w:rPr>
          <w:lang w:val="es-ES_tradnl"/>
        </w:rPr>
        <w:t>La BDT presentó otra actualización (</w:t>
      </w:r>
      <w:hyperlink r:id="rId149" w:history="1">
        <w:r w:rsidRPr="00660691">
          <w:rPr>
            <w:rStyle w:val="Hyperlink"/>
            <w:lang w:val="es-ES_tradnl"/>
          </w:rPr>
          <w:t>SG1RGQ/441</w:t>
        </w:r>
      </w:hyperlink>
      <w:r w:rsidRPr="00660691">
        <w:rPr>
          <w:lang w:val="es-ES_tradnl"/>
        </w:rPr>
        <w:t xml:space="preserve">) sobre determinadas actividades realizadas por la División de Datos y Análisis de las TIC (IDA) durante el periodo 2020-2021 e informó sobre las principales conclusiones de la 12ª reunión del </w:t>
      </w:r>
      <w:r w:rsidR="00930D4C" w:rsidRPr="00660691">
        <w:rPr>
          <w:lang w:val="es-ES_tradnl"/>
        </w:rPr>
        <w:t xml:space="preserve">GEIT </w:t>
      </w:r>
      <w:r w:rsidRPr="00660691">
        <w:rPr>
          <w:lang w:val="es-ES_tradnl"/>
        </w:rPr>
        <w:t xml:space="preserve">y la 9ª reunión del </w:t>
      </w:r>
      <w:r w:rsidR="00930D4C" w:rsidRPr="00660691">
        <w:rPr>
          <w:lang w:val="es-ES_tradnl"/>
        </w:rPr>
        <w:t>GEH</w:t>
      </w:r>
      <w:r w:rsidRPr="00660691">
        <w:rPr>
          <w:lang w:val="es-ES_tradnl"/>
        </w:rPr>
        <w:t>, ambas convocadas por la IDA en septiembre de 2021</w:t>
      </w:r>
      <w:r w:rsidR="00F42A93" w:rsidRPr="00660691">
        <w:rPr>
          <w:lang w:val="es-ES_tradnl"/>
        </w:rPr>
        <w:t>.</w:t>
      </w:r>
    </w:p>
    <w:p w14:paraId="3C0B1D6F" w14:textId="6589D61E" w:rsidR="00EC14DC" w:rsidRPr="00660691" w:rsidRDefault="005503AA" w:rsidP="00E44584">
      <w:pPr>
        <w:pStyle w:val="Heading2"/>
        <w:rPr>
          <w:lang w:val="es-ES_tradnl"/>
        </w:rPr>
      </w:pPr>
      <w:r w:rsidRPr="00660691">
        <w:rPr>
          <w:lang w:val="es-ES_tradnl"/>
        </w:rPr>
        <w:t>5.5</w:t>
      </w:r>
      <w:r w:rsidRPr="00660691">
        <w:rPr>
          <w:lang w:val="es-ES_tradnl"/>
        </w:rPr>
        <w:tab/>
      </w:r>
      <w:r w:rsidR="00EC14DC" w:rsidRPr="00660691">
        <w:rPr>
          <w:lang w:val="es-ES_tradnl"/>
        </w:rPr>
        <w:t>Sinergias con los proyectos e iniciativas de la BDT</w:t>
      </w:r>
    </w:p>
    <w:p w14:paraId="1174FB6D" w14:textId="45525A19" w:rsidR="00EC14DC" w:rsidRPr="00660691" w:rsidRDefault="00EC14DC" w:rsidP="00244C73">
      <w:pPr>
        <w:rPr>
          <w:lang w:val="es-ES_tradnl"/>
        </w:rPr>
      </w:pPr>
      <w:r w:rsidRPr="00660691">
        <w:rPr>
          <w:lang w:val="es-ES_tradnl"/>
        </w:rPr>
        <w:t xml:space="preserve">Con el objetivo de fortalecer las sinergias entre las Comisiones de Estudio y los proyectos de la BDT, se designaron en septiembre de 2020 a los </w:t>
      </w:r>
      <w:r w:rsidR="007134A5" w:rsidRPr="00660691">
        <w:rPr>
          <w:lang w:val="es-ES_tradnl"/>
        </w:rPr>
        <w:t>C</w:t>
      </w:r>
      <w:r w:rsidRPr="00660691">
        <w:rPr>
          <w:lang w:val="es-ES_tradnl"/>
        </w:rPr>
        <w:t>oordinadores de las Comisiones de Estudio para los dos proyectos a título experimental, a saber:</w:t>
      </w:r>
    </w:p>
    <w:p w14:paraId="4FDE3EBE" w14:textId="0704A7C6" w:rsidR="00EC14DC" w:rsidRPr="00660691" w:rsidRDefault="00EC14DC" w:rsidP="00244C73">
      <w:pPr>
        <w:pStyle w:val="enumlev1"/>
        <w:rPr>
          <w:lang w:val="es-ES_tradnl"/>
        </w:rPr>
      </w:pPr>
      <w:r w:rsidRPr="00660691">
        <w:rPr>
          <w:lang w:val="es-ES_tradnl"/>
        </w:rPr>
        <w:t>–</w:t>
      </w:r>
      <w:r w:rsidRPr="00660691">
        <w:rPr>
          <w:lang w:val="es-ES_tradnl"/>
        </w:rPr>
        <w:tab/>
      </w:r>
      <w:r w:rsidR="00FB5B7C" w:rsidRPr="00660691">
        <w:rPr>
          <w:lang w:val="es-ES_tradnl"/>
        </w:rPr>
        <w:t>p</w:t>
      </w:r>
      <w:r w:rsidRPr="00660691">
        <w:rPr>
          <w:lang w:val="es-ES_tradnl"/>
        </w:rPr>
        <w:t>ara el proyecto FIGI</w:t>
      </w:r>
      <w:r w:rsidRPr="00660691">
        <w:rPr>
          <w:rStyle w:val="FootnoteReference"/>
          <w:lang w:val="es-ES_tradnl"/>
        </w:rPr>
        <w:footnoteReference w:id="36"/>
      </w:r>
      <w:r w:rsidRPr="00660691">
        <w:rPr>
          <w:lang w:val="es-ES_tradnl"/>
        </w:rPr>
        <w:t xml:space="preserve">, que tiene por objeto aprovechar las TIC para </w:t>
      </w:r>
      <w:r w:rsidR="00B203DE" w:rsidRPr="00660691">
        <w:rPr>
          <w:lang w:val="es-ES_tradnl"/>
        </w:rPr>
        <w:t xml:space="preserve">alcanzar </w:t>
      </w:r>
      <w:r w:rsidRPr="00660691">
        <w:rPr>
          <w:lang w:val="es-ES_tradnl"/>
        </w:rPr>
        <w:t xml:space="preserve">la inclusión financiera </w:t>
      </w:r>
      <w:r w:rsidR="00B203DE" w:rsidRPr="00660691">
        <w:rPr>
          <w:lang w:val="es-ES_tradnl"/>
        </w:rPr>
        <w:t>digital</w:t>
      </w:r>
      <w:r w:rsidR="00930D4C" w:rsidRPr="00660691">
        <w:rPr>
          <w:lang w:val="es-ES_tradnl"/>
        </w:rPr>
        <w:t>.</w:t>
      </w:r>
      <w:r w:rsidRPr="00660691">
        <w:rPr>
          <w:lang w:val="es-ES_tradnl"/>
        </w:rPr>
        <w:t xml:space="preserve"> </w:t>
      </w:r>
      <w:r w:rsidR="00930D4C" w:rsidRPr="00660691">
        <w:rPr>
          <w:lang w:val="es-ES_tradnl"/>
        </w:rPr>
        <w:t xml:space="preserve">Los </w:t>
      </w:r>
      <w:r w:rsidRPr="00660691">
        <w:rPr>
          <w:lang w:val="es-ES_tradnl"/>
        </w:rPr>
        <w:t xml:space="preserve">Coordinadores de la Comisión de Estudio fueron el Sr. </w:t>
      </w:r>
      <w:r w:rsidRPr="00660691">
        <w:rPr>
          <w:lang w:val="es-ES_tradnl"/>
        </w:rPr>
        <w:lastRenderedPageBreak/>
        <w:t xml:space="preserve">Ahmad Gad (Egipto), Vicepresidente de la CE 1 del UIT-D, y el Sr. Fadel Digham (Egipto), Correlator para la Cuestión </w:t>
      </w:r>
      <w:r w:rsidR="00FB5B7C" w:rsidRPr="00660691">
        <w:rPr>
          <w:lang w:val="es-ES_tradnl"/>
        </w:rPr>
        <w:t>1/2; y</w:t>
      </w:r>
    </w:p>
    <w:p w14:paraId="1C19D711" w14:textId="5484D574" w:rsidR="00EC14DC" w:rsidRPr="00660691" w:rsidRDefault="00EC14DC" w:rsidP="00244C73">
      <w:pPr>
        <w:pStyle w:val="enumlev1"/>
        <w:rPr>
          <w:lang w:val="es-ES_tradnl"/>
        </w:rPr>
      </w:pPr>
      <w:r w:rsidRPr="00660691">
        <w:rPr>
          <w:lang w:val="es-ES_tradnl"/>
        </w:rPr>
        <w:t>–</w:t>
      </w:r>
      <w:r w:rsidRPr="00660691">
        <w:rPr>
          <w:lang w:val="es-ES_tradnl"/>
        </w:rPr>
        <w:tab/>
      </w:r>
      <w:r w:rsidR="00FB5B7C" w:rsidRPr="00660691">
        <w:rPr>
          <w:lang w:val="es-ES_tradnl"/>
        </w:rPr>
        <w:t>p</w:t>
      </w:r>
      <w:r w:rsidRPr="00660691">
        <w:rPr>
          <w:lang w:val="es-ES_tradnl"/>
        </w:rPr>
        <w:t>ara el proyecto PRIDA</w:t>
      </w:r>
      <w:r w:rsidRPr="00660691">
        <w:rPr>
          <w:rStyle w:val="FootnoteReference"/>
          <w:lang w:val="es-ES_tradnl"/>
        </w:rPr>
        <w:footnoteReference w:id="37"/>
      </w:r>
      <w:r w:rsidRPr="00660691">
        <w:rPr>
          <w:lang w:val="es-ES_tradnl"/>
        </w:rPr>
        <w:t>, que tiene por objeto la capacitación para fomentar la banda ancha universalmente accesible y asequible en todo el continente africano que permita disfrutar de los futuros beneficios de los servicios basados en Internet</w:t>
      </w:r>
      <w:r w:rsidR="00930D4C" w:rsidRPr="00660691">
        <w:rPr>
          <w:lang w:val="es-ES_tradnl"/>
        </w:rPr>
        <w:t>.</w:t>
      </w:r>
      <w:r w:rsidRPr="00660691">
        <w:rPr>
          <w:lang w:val="es-ES_tradnl"/>
        </w:rPr>
        <w:t xml:space="preserve"> </w:t>
      </w:r>
      <w:r w:rsidR="00930D4C" w:rsidRPr="00660691">
        <w:rPr>
          <w:lang w:val="es-ES_tradnl"/>
        </w:rPr>
        <w:t>E</w:t>
      </w:r>
      <w:r w:rsidRPr="00660691">
        <w:rPr>
          <w:lang w:val="es-ES_tradnl"/>
        </w:rPr>
        <w:t>l Coordinador de la Comisión de Estudio fue el Sr. Haim Mazar (ATDI, Francia), Correlator para la Cuestión 7/2.</w:t>
      </w:r>
    </w:p>
    <w:p w14:paraId="265C6B10" w14:textId="77777777" w:rsidR="00EC14DC" w:rsidRPr="00660691" w:rsidRDefault="00EC14DC" w:rsidP="00244C73">
      <w:pPr>
        <w:rPr>
          <w:lang w:val="es-ES_tradnl"/>
        </w:rPr>
      </w:pPr>
      <w:r w:rsidRPr="00660691">
        <w:rPr>
          <w:lang w:val="es-ES_tradnl"/>
        </w:rPr>
        <w:t xml:space="preserve">Los Coordinadores presentaron como contribuciones los Documentos </w:t>
      </w:r>
      <w:hyperlink r:id="rId150" w:history="1">
        <w:r w:rsidRPr="00660691">
          <w:rPr>
            <w:rStyle w:val="Hyperlink"/>
            <w:lang w:val="es-ES_tradnl"/>
          </w:rPr>
          <w:t>SG1RGQ/383 + Anexo</w:t>
        </w:r>
      </w:hyperlink>
      <w:r w:rsidRPr="00660691">
        <w:rPr>
          <w:lang w:val="es-ES_tradnl"/>
        </w:rPr>
        <w:t xml:space="preserve"> (FIGI), </w:t>
      </w:r>
      <w:hyperlink r:id="rId151" w:history="1">
        <w:r w:rsidRPr="00660691">
          <w:rPr>
            <w:rStyle w:val="Hyperlink"/>
            <w:lang w:val="es-ES_tradnl"/>
          </w:rPr>
          <w:t>SG1RGQ/359 + Anexo</w:t>
        </w:r>
      </w:hyperlink>
      <w:r w:rsidRPr="00660691">
        <w:rPr>
          <w:lang w:val="es-ES_tradnl"/>
        </w:rPr>
        <w:t xml:space="preserve"> (PRIDA) y </w:t>
      </w:r>
      <w:hyperlink r:id="rId152" w:history="1">
        <w:r w:rsidRPr="00660691">
          <w:rPr>
            <w:rStyle w:val="Hyperlink"/>
            <w:lang w:val="es-ES_tradnl"/>
          </w:rPr>
          <w:t>1/438</w:t>
        </w:r>
      </w:hyperlink>
      <w:r w:rsidRPr="00660691">
        <w:rPr>
          <w:lang w:val="es-ES_tradnl"/>
        </w:rPr>
        <w:t xml:space="preserve"> (PRIDA). Los Coordinadores informaron a la sesión plenaria de los antecedentes y el estado de ejecución de los proyectos, y de las correspondencias con las Cuestiones de estudio pertinentes y los eventos/actividades (talleres de capacitación y elaboración de directrices técnicas) de posible interés para los participantes en las Comisiones de Estudio del UIT-D. También se solicitó a los expertos su colaboración en estos proyectos, cuando proceda.</w:t>
      </w:r>
    </w:p>
    <w:p w14:paraId="42840E05" w14:textId="77777777" w:rsidR="00EC14DC" w:rsidRPr="00660691" w:rsidRDefault="00EC14DC" w:rsidP="00244C73">
      <w:pPr>
        <w:rPr>
          <w:lang w:val="es-ES_tradnl"/>
        </w:rPr>
      </w:pPr>
      <w:r w:rsidRPr="00660691">
        <w:rPr>
          <w:lang w:val="es-ES_tradnl"/>
        </w:rPr>
        <w:t>Otras medidas de colaboración hacia resultados más eficaces son:</w:t>
      </w:r>
    </w:p>
    <w:p w14:paraId="5F1A9B0C" w14:textId="70EAF1F0" w:rsidR="00EC14DC" w:rsidRPr="00660691" w:rsidRDefault="00EC14DC" w:rsidP="00244C73">
      <w:pPr>
        <w:pStyle w:val="enumlev1"/>
        <w:rPr>
          <w:lang w:val="es-ES_tradnl"/>
        </w:rPr>
      </w:pPr>
      <w:r w:rsidRPr="00660691">
        <w:rPr>
          <w:lang w:val="es-ES_tradnl"/>
        </w:rPr>
        <w:t>–</w:t>
      </w:r>
      <w:r w:rsidRPr="00660691">
        <w:rPr>
          <w:lang w:val="es-ES_tradnl"/>
        </w:rPr>
        <w:tab/>
      </w:r>
      <w:r w:rsidR="00FB5B7C" w:rsidRPr="00660691">
        <w:rPr>
          <w:lang w:val="es-ES_tradnl"/>
        </w:rPr>
        <w:t xml:space="preserve">invitación </w:t>
      </w:r>
      <w:r w:rsidRPr="00660691">
        <w:rPr>
          <w:lang w:val="es-ES_tradnl"/>
        </w:rPr>
        <w:t>a implicar a la juventud en los futuros periodos de estudio</w:t>
      </w:r>
      <w:r w:rsidR="00FB5B7C" w:rsidRPr="00660691">
        <w:rPr>
          <w:lang w:val="es-ES_tradnl"/>
        </w:rPr>
        <w:t>, que fue</w:t>
      </w:r>
      <w:r w:rsidRPr="00660691">
        <w:rPr>
          <w:lang w:val="es-ES_tradnl"/>
        </w:rPr>
        <w:t xml:space="preserve"> formulada por el equipo Generation Connect</w:t>
      </w:r>
      <w:r w:rsidR="00FB5B7C" w:rsidRPr="00660691">
        <w:rPr>
          <w:lang w:val="es-ES_tradnl"/>
        </w:rPr>
        <w:t>;</w:t>
      </w:r>
    </w:p>
    <w:p w14:paraId="1ABB1545" w14:textId="31BB68D8" w:rsidR="00EC14DC" w:rsidRPr="00660691" w:rsidRDefault="00EC14DC" w:rsidP="00244C73">
      <w:pPr>
        <w:pStyle w:val="enumlev1"/>
        <w:rPr>
          <w:lang w:val="es-ES_tradnl"/>
        </w:rPr>
      </w:pPr>
      <w:r w:rsidRPr="00660691">
        <w:rPr>
          <w:lang w:val="es-ES_tradnl"/>
        </w:rPr>
        <w:t>–</w:t>
      </w:r>
      <w:r w:rsidRPr="00660691">
        <w:rPr>
          <w:lang w:val="es-ES_tradnl"/>
        </w:rPr>
        <w:tab/>
      </w:r>
      <w:r w:rsidR="00FB5B7C" w:rsidRPr="00660691">
        <w:rPr>
          <w:lang w:val="es-ES_tradnl"/>
        </w:rPr>
        <w:t xml:space="preserve">los </w:t>
      </w:r>
      <w:r w:rsidRPr="00660691">
        <w:rPr>
          <w:lang w:val="es-ES_tradnl"/>
        </w:rPr>
        <w:t>resultados del Simposio Mundial para Reguladores (GSR) se someten periódicamente como contribuciones a la consideración por las Cuestiones de estudio pertinentes, en los preparativos de sus productos</w:t>
      </w:r>
      <w:r w:rsidR="00FB5B7C" w:rsidRPr="00660691">
        <w:rPr>
          <w:lang w:val="es-ES_tradnl"/>
        </w:rPr>
        <w:t>;</w:t>
      </w:r>
    </w:p>
    <w:p w14:paraId="162BBFDA" w14:textId="23742C44" w:rsidR="00EC14DC" w:rsidRPr="00660691" w:rsidRDefault="00EC14DC" w:rsidP="00244C73">
      <w:pPr>
        <w:pStyle w:val="enumlev1"/>
        <w:rPr>
          <w:lang w:val="es-ES_tradnl"/>
        </w:rPr>
      </w:pPr>
      <w:r w:rsidRPr="00660691">
        <w:rPr>
          <w:lang w:val="es-ES_tradnl"/>
        </w:rPr>
        <w:t>–</w:t>
      </w:r>
      <w:r w:rsidRPr="00660691">
        <w:rPr>
          <w:lang w:val="es-ES_tradnl"/>
        </w:rPr>
        <w:tab/>
      </w:r>
      <w:r w:rsidR="00FB5B7C" w:rsidRPr="00660691">
        <w:rPr>
          <w:lang w:val="es-ES_tradnl"/>
        </w:rPr>
        <w:t xml:space="preserve">los </w:t>
      </w:r>
      <w:r w:rsidRPr="00660691">
        <w:rPr>
          <w:lang w:val="es-ES_tradnl"/>
        </w:rPr>
        <w:t>trabajos de la BDT en materia de la accesibilidad</w:t>
      </w:r>
      <w:r w:rsidR="00FB5B7C" w:rsidRPr="00660691">
        <w:rPr>
          <w:lang w:val="es-ES_tradnl"/>
        </w:rPr>
        <w:t>, que</w:t>
      </w:r>
      <w:r w:rsidRPr="00660691">
        <w:rPr>
          <w:lang w:val="es-ES_tradnl"/>
        </w:rPr>
        <w:t xml:space="preserve"> se someten periódicamente como contribuciones a la consideración por la Cuestión 7/1</w:t>
      </w:r>
      <w:r w:rsidR="00FB5B7C" w:rsidRPr="00660691">
        <w:rPr>
          <w:lang w:val="es-ES_tradnl"/>
        </w:rPr>
        <w:t>; y</w:t>
      </w:r>
    </w:p>
    <w:p w14:paraId="276BC21F" w14:textId="49563AB5" w:rsidR="00EC14DC" w:rsidRPr="00660691" w:rsidRDefault="00EC14DC" w:rsidP="00244C73">
      <w:pPr>
        <w:pStyle w:val="enumlev1"/>
        <w:rPr>
          <w:lang w:val="es-ES_tradnl"/>
        </w:rPr>
      </w:pPr>
      <w:r w:rsidRPr="00660691">
        <w:rPr>
          <w:lang w:val="es-ES_tradnl"/>
        </w:rPr>
        <w:t>–</w:t>
      </w:r>
      <w:r w:rsidRPr="00660691">
        <w:rPr>
          <w:lang w:val="es-ES_tradnl"/>
        </w:rPr>
        <w:tab/>
      </w:r>
      <w:r w:rsidR="00FB5B7C" w:rsidRPr="00660691">
        <w:rPr>
          <w:lang w:val="es-ES_tradnl"/>
        </w:rPr>
        <w:t xml:space="preserve">se </w:t>
      </w:r>
      <w:r w:rsidRPr="00660691">
        <w:rPr>
          <w:lang w:val="es-ES_tradnl"/>
        </w:rPr>
        <w:t xml:space="preserve">invitó, por conducto de una contribución de la BDT, a los asistentes a la reunión de la Comisión de Estudio a que utilizaran el conjunto de herramientas de conectividad </w:t>
      </w:r>
      <w:r w:rsidR="00B341A2" w:rsidRPr="00660691">
        <w:rPr>
          <w:lang w:val="es-ES_tradnl"/>
        </w:rPr>
        <w:t xml:space="preserve">a Internet en </w:t>
      </w:r>
      <w:r w:rsidRPr="00660691">
        <w:rPr>
          <w:lang w:val="es-ES_tradnl"/>
        </w:rPr>
        <w:t>el último kilómetro.</w:t>
      </w:r>
    </w:p>
    <w:p w14:paraId="6C02F461" w14:textId="06FDB077" w:rsidR="00EC14DC" w:rsidRPr="00660691" w:rsidRDefault="00E44584" w:rsidP="00E44584">
      <w:pPr>
        <w:pStyle w:val="Heading2"/>
        <w:rPr>
          <w:lang w:val="es-ES_tradnl"/>
        </w:rPr>
      </w:pPr>
      <w:r w:rsidRPr="00660691">
        <w:rPr>
          <w:lang w:val="es-ES_tradnl"/>
        </w:rPr>
        <w:t>5.6</w:t>
      </w:r>
      <w:r w:rsidRPr="00660691">
        <w:rPr>
          <w:lang w:val="es-ES_tradnl"/>
        </w:rPr>
        <w:tab/>
      </w:r>
      <w:r w:rsidR="00EC14DC" w:rsidRPr="00660691">
        <w:rPr>
          <w:lang w:val="es-ES_tradnl"/>
        </w:rPr>
        <w:t xml:space="preserve">Colaboración con la </w:t>
      </w:r>
      <w:r w:rsidR="00930D4C" w:rsidRPr="00660691">
        <w:rPr>
          <w:color w:val="000000"/>
          <w:lang w:val="es-ES_tradnl"/>
        </w:rPr>
        <w:t>Cumbre Mundial sobre la Sociedad de la Información</w:t>
      </w:r>
    </w:p>
    <w:p w14:paraId="48661444" w14:textId="15A2A886" w:rsidR="00EC14DC" w:rsidRPr="00660691" w:rsidRDefault="00EC14DC" w:rsidP="004E5026">
      <w:pPr>
        <w:rPr>
          <w:lang w:val="es-ES_tradnl"/>
        </w:rPr>
      </w:pPr>
      <w:r w:rsidRPr="00660691">
        <w:rPr>
          <w:lang w:val="es-ES_tradnl"/>
        </w:rPr>
        <w:t xml:space="preserve">Conforme a lo recomendado por el Grupo de Trabajo del Consejo de la UIT sobre la </w:t>
      </w:r>
      <w:r w:rsidR="00930D4C" w:rsidRPr="00660691">
        <w:rPr>
          <w:color w:val="000000"/>
          <w:lang w:val="es-ES_tradnl"/>
        </w:rPr>
        <w:t>Cumbre Mundial sobre la Sociedad de la Información (</w:t>
      </w:r>
      <w:r w:rsidRPr="00660691">
        <w:rPr>
          <w:lang w:val="es-ES_tradnl"/>
        </w:rPr>
        <w:t>CMSI</w:t>
      </w:r>
      <w:r w:rsidR="00930D4C" w:rsidRPr="00660691">
        <w:rPr>
          <w:lang w:val="es-ES_tradnl"/>
        </w:rPr>
        <w:t xml:space="preserve">) y los </w:t>
      </w:r>
      <w:r w:rsidRPr="00660691">
        <w:rPr>
          <w:lang w:val="es-ES_tradnl"/>
        </w:rPr>
        <w:t xml:space="preserve">ODS (GTC-CMSI+ODS) </w:t>
      </w:r>
      <w:r w:rsidR="00FB5B7C" w:rsidRPr="00660691">
        <w:rPr>
          <w:lang w:val="es-ES_tradnl"/>
        </w:rPr>
        <w:t xml:space="preserve">a </w:t>
      </w:r>
      <w:r w:rsidRPr="00660691">
        <w:rPr>
          <w:lang w:val="es-ES_tradnl"/>
        </w:rPr>
        <w:t xml:space="preserve">las Comisiones de Estudio de la UIT y la Secretaría de la CMSI </w:t>
      </w:r>
      <w:r w:rsidR="00FB5B7C" w:rsidRPr="00660691">
        <w:rPr>
          <w:lang w:val="es-ES_tradnl"/>
        </w:rPr>
        <w:t xml:space="preserve">sobre intensificar la cooperación entre ellas </w:t>
      </w:r>
      <w:r w:rsidRPr="00660691">
        <w:rPr>
          <w:lang w:val="es-ES_tradnl"/>
        </w:rPr>
        <w:t xml:space="preserve">para contribuir al </w:t>
      </w:r>
      <w:r w:rsidR="00930D4C" w:rsidRPr="00660691">
        <w:rPr>
          <w:lang w:val="es-ES_tradnl"/>
        </w:rPr>
        <w:t>p</w:t>
      </w:r>
      <w:r w:rsidRPr="00660691">
        <w:rPr>
          <w:lang w:val="es-ES_tradnl"/>
        </w:rPr>
        <w:t>roceso de la CMSI y los ODS, durante este periodo de estudios se consideraron diversos ámbitos de colaboración:</w:t>
      </w:r>
    </w:p>
    <w:p w14:paraId="0F244541" w14:textId="1C27D939" w:rsidR="00EC14DC" w:rsidRPr="00660691" w:rsidRDefault="00EC14DC" w:rsidP="00244C73">
      <w:pPr>
        <w:pStyle w:val="enumlev1"/>
        <w:rPr>
          <w:lang w:val="es-ES_tradnl"/>
        </w:rPr>
      </w:pPr>
      <w:r w:rsidRPr="00660691">
        <w:rPr>
          <w:lang w:val="es-ES_tradnl"/>
        </w:rPr>
        <w:t>–</w:t>
      </w:r>
      <w:r w:rsidRPr="00660691">
        <w:rPr>
          <w:lang w:val="es-ES_tradnl"/>
        </w:rPr>
        <w:tab/>
        <w:t xml:space="preserve">se establecieron vínculos entre los proyectos ganadores y campeones de los premios de la CMSI y las Cuestiones de </w:t>
      </w:r>
      <w:r w:rsidR="00930D4C" w:rsidRPr="00660691">
        <w:rPr>
          <w:lang w:val="es-ES_tradnl"/>
        </w:rPr>
        <w:t>e</w:t>
      </w:r>
      <w:r w:rsidRPr="00660691">
        <w:rPr>
          <w:lang w:val="es-ES_tradnl"/>
        </w:rPr>
        <w:t xml:space="preserve">studio del UIT-D (Documento </w:t>
      </w:r>
      <w:hyperlink r:id="rId153" w:history="1">
        <w:r w:rsidRPr="00660691">
          <w:rPr>
            <w:rStyle w:val="Hyperlink"/>
            <w:lang w:val="es-ES_tradnl"/>
          </w:rPr>
          <w:t>1/207</w:t>
        </w:r>
      </w:hyperlink>
      <w:r w:rsidRPr="00660691">
        <w:rPr>
          <w:lang w:val="es-ES_tradnl"/>
        </w:rPr>
        <w:t>) para su consideración en los informes de resultados pertinentes;</w:t>
      </w:r>
    </w:p>
    <w:p w14:paraId="7D818C33" w14:textId="67627AC6" w:rsidR="00EC14DC" w:rsidRPr="00660691" w:rsidRDefault="00EC14DC" w:rsidP="00244C73">
      <w:pPr>
        <w:pStyle w:val="enumlev1"/>
        <w:rPr>
          <w:lang w:val="es-ES_tradnl"/>
        </w:rPr>
      </w:pPr>
      <w:r w:rsidRPr="00660691">
        <w:rPr>
          <w:lang w:val="es-ES_tradnl"/>
        </w:rPr>
        <w:t>–</w:t>
      </w:r>
      <w:r w:rsidRPr="00660691">
        <w:rPr>
          <w:lang w:val="es-ES_tradnl"/>
        </w:rPr>
        <w:tab/>
        <w:t xml:space="preserve">se organizó un taller temático para presentar </w:t>
      </w:r>
      <w:r w:rsidR="00202F73" w:rsidRPr="00660691">
        <w:rPr>
          <w:lang w:val="es-ES_tradnl"/>
        </w:rPr>
        <w:t xml:space="preserve">las </w:t>
      </w:r>
      <w:r w:rsidRPr="00660691">
        <w:rPr>
          <w:lang w:val="es-ES_tradnl"/>
        </w:rPr>
        <w:t>actividades de las dos Comisiones de Estudio durante el Foro de la CMSI 2020: "Afrontar las realidades de la transformación digital: Tendencias y retos emergentes";</w:t>
      </w:r>
    </w:p>
    <w:p w14:paraId="6DEC8C91" w14:textId="6B2497E3" w:rsidR="00EC14DC" w:rsidRPr="00660691" w:rsidRDefault="00EC14DC" w:rsidP="00244C73">
      <w:pPr>
        <w:pStyle w:val="enumlev1"/>
        <w:rPr>
          <w:lang w:val="es-ES_tradnl"/>
        </w:rPr>
      </w:pPr>
      <w:r w:rsidRPr="00660691">
        <w:rPr>
          <w:lang w:val="es-ES_tradnl"/>
        </w:rPr>
        <w:t>–</w:t>
      </w:r>
      <w:r w:rsidRPr="00660691">
        <w:rPr>
          <w:lang w:val="es-ES_tradnl"/>
        </w:rPr>
        <w:tab/>
        <w:t xml:space="preserve">se organizó </w:t>
      </w:r>
      <w:r w:rsidR="00FB5B7C" w:rsidRPr="00660691">
        <w:rPr>
          <w:lang w:val="es-ES_tradnl"/>
        </w:rPr>
        <w:t xml:space="preserve">específicamente </w:t>
      </w:r>
      <w:r w:rsidRPr="00660691">
        <w:rPr>
          <w:lang w:val="es-ES_tradnl"/>
        </w:rPr>
        <w:t xml:space="preserve">un taller temático </w:t>
      </w:r>
      <w:r w:rsidR="00FB5B7C" w:rsidRPr="00660691">
        <w:rPr>
          <w:lang w:val="es-ES_tradnl"/>
        </w:rPr>
        <w:t xml:space="preserve">sobre </w:t>
      </w:r>
      <w:r w:rsidRPr="00660691">
        <w:rPr>
          <w:lang w:val="es-ES_tradnl"/>
        </w:rPr>
        <w:t>la Cuestión 3/1 con el fin de completar el contenido necesario para su informe de resultados, titulado "Hoja de ruta hacia una nube para el bien, digna de confianza";</w:t>
      </w:r>
    </w:p>
    <w:p w14:paraId="26D98340" w14:textId="62CE9A7C" w:rsidR="00EC14DC" w:rsidRPr="00660691" w:rsidRDefault="00EC14DC" w:rsidP="00244C73">
      <w:pPr>
        <w:pStyle w:val="enumlev1"/>
        <w:rPr>
          <w:lang w:val="es-ES_tradnl"/>
        </w:rPr>
      </w:pPr>
      <w:r w:rsidRPr="00660691">
        <w:rPr>
          <w:lang w:val="es-ES_tradnl"/>
        </w:rPr>
        <w:lastRenderedPageBreak/>
        <w:t>–</w:t>
      </w:r>
      <w:r w:rsidRPr="00660691">
        <w:rPr>
          <w:lang w:val="es-ES_tradnl"/>
        </w:rPr>
        <w:tab/>
      </w:r>
      <w:r w:rsidR="00FB5B7C" w:rsidRPr="00660691">
        <w:rPr>
          <w:lang w:val="es-ES_tradnl"/>
        </w:rPr>
        <w:t>l</w:t>
      </w:r>
      <w:r w:rsidRPr="00660691">
        <w:rPr>
          <w:lang w:val="es-ES_tradnl"/>
        </w:rPr>
        <w:t xml:space="preserve">os miembros del equipo directivo de la </w:t>
      </w:r>
      <w:r w:rsidR="00FB5B7C" w:rsidRPr="00660691">
        <w:rPr>
          <w:lang w:val="es-ES_tradnl"/>
        </w:rPr>
        <w:t>CE </w:t>
      </w:r>
      <w:r w:rsidRPr="00660691">
        <w:rPr>
          <w:lang w:val="es-ES_tradnl"/>
        </w:rPr>
        <w:t>1 del UIT-D también participaron como oradores y moderadores en los Foros de la CMSI de 2020 y 2021</w:t>
      </w:r>
      <w:r w:rsidR="00FB5B7C" w:rsidRPr="00660691">
        <w:rPr>
          <w:lang w:val="es-ES_tradnl"/>
        </w:rPr>
        <w:t>; y</w:t>
      </w:r>
    </w:p>
    <w:p w14:paraId="018CE95F" w14:textId="77777777" w:rsidR="00EC14DC" w:rsidRPr="00660691" w:rsidRDefault="00EC14DC" w:rsidP="00244C73">
      <w:pPr>
        <w:pStyle w:val="enumlev1"/>
        <w:rPr>
          <w:lang w:val="es-ES_tradnl"/>
        </w:rPr>
      </w:pPr>
      <w:r w:rsidRPr="00660691">
        <w:rPr>
          <w:lang w:val="es-ES_tradnl"/>
        </w:rPr>
        <w:t>–</w:t>
      </w:r>
      <w:r w:rsidRPr="00660691">
        <w:rPr>
          <w:lang w:val="es-ES_tradnl"/>
        </w:rPr>
        <w:tab/>
        <w:t>se actualizó información mediante contribuciones periódicas sobre las próximas actividades de la CMSI y las posibilidades de una mayor colaboración.</w:t>
      </w:r>
    </w:p>
    <w:p w14:paraId="15E1A10E" w14:textId="3FC5308E" w:rsidR="00EC14DC" w:rsidRPr="00660691" w:rsidRDefault="005503AA" w:rsidP="0063619C">
      <w:pPr>
        <w:pStyle w:val="Heading1"/>
        <w:rPr>
          <w:lang w:val="es-ES_tradnl"/>
        </w:rPr>
      </w:pPr>
      <w:r w:rsidRPr="00660691">
        <w:rPr>
          <w:lang w:val="es-ES_tradnl"/>
        </w:rPr>
        <w:t>6</w:t>
      </w:r>
      <w:r w:rsidRPr="00660691">
        <w:rPr>
          <w:lang w:val="es-ES_tradnl"/>
        </w:rPr>
        <w:tab/>
      </w:r>
      <w:r w:rsidR="00EC14DC" w:rsidRPr="00660691">
        <w:rPr>
          <w:lang w:val="es-ES_tradnl"/>
        </w:rPr>
        <w:t>Resultado de la encuesta sobre la labor de las Comisiones de Estudio del UIT-D (7º</w:t>
      </w:r>
      <w:r w:rsidR="00E12122" w:rsidRPr="00660691">
        <w:rPr>
          <w:lang w:val="es-ES_tradnl"/>
        </w:rPr>
        <w:t> </w:t>
      </w:r>
      <w:r w:rsidR="00EC14DC" w:rsidRPr="00660691">
        <w:rPr>
          <w:lang w:val="es-ES_tradnl"/>
        </w:rPr>
        <w:t>periodo de estudios, 2018-202</w:t>
      </w:r>
      <w:r w:rsidR="00930D4C" w:rsidRPr="00660691">
        <w:rPr>
          <w:lang w:val="es-ES_tradnl"/>
        </w:rPr>
        <w:t>2</w:t>
      </w:r>
      <w:r w:rsidR="00EC14DC" w:rsidRPr="00660691">
        <w:rPr>
          <w:lang w:val="es-ES_tradnl"/>
        </w:rPr>
        <w:t>)</w:t>
      </w:r>
    </w:p>
    <w:p w14:paraId="0BEC4AC4" w14:textId="24B43151" w:rsidR="00EC14DC" w:rsidRPr="00660691" w:rsidRDefault="00EC14DC" w:rsidP="00244C73">
      <w:pPr>
        <w:rPr>
          <w:lang w:val="es-ES_tradnl"/>
        </w:rPr>
      </w:pPr>
      <w:r w:rsidRPr="00660691">
        <w:rPr>
          <w:lang w:val="es-ES_tradnl"/>
        </w:rPr>
        <w:t>De conformidad con la Sección 12.4.3 de la Resolución 1 (Rev. Buenos Aires, 2017), las Comisiones de Estudio del UIT-D publicaron una encuesta conjunta para determinar en qué medida los Miembros del UIT-D, en particular los países en desarrollo, se benefician de los resultados de los estudios.</w:t>
      </w:r>
    </w:p>
    <w:p w14:paraId="02FCF46C" w14:textId="16C89B2E" w:rsidR="00EC14DC" w:rsidRPr="00660691" w:rsidRDefault="00EC14DC" w:rsidP="00244C73">
      <w:pPr>
        <w:rPr>
          <w:lang w:val="es-ES_tradnl"/>
        </w:rPr>
      </w:pPr>
      <w:r w:rsidRPr="00660691">
        <w:rPr>
          <w:lang w:val="es-ES_tradnl"/>
        </w:rPr>
        <w:t xml:space="preserve">El proyecto de cuestionario se presentó en las reuniones de los </w:t>
      </w:r>
      <w:r w:rsidR="00930D4C" w:rsidRPr="00660691">
        <w:rPr>
          <w:lang w:val="es-ES_tradnl"/>
        </w:rPr>
        <w:t xml:space="preserve">Grupos de Relator </w:t>
      </w:r>
      <w:r w:rsidRPr="00660691">
        <w:rPr>
          <w:lang w:val="es-ES_tradnl"/>
        </w:rPr>
        <w:t>de las Comisiones de Estudio</w:t>
      </w:r>
      <w:r w:rsidR="004E5026" w:rsidRPr="00660691">
        <w:rPr>
          <w:lang w:val="es-ES_tradnl"/>
        </w:rPr>
        <w:t> </w:t>
      </w:r>
      <w:r w:rsidR="00930D4C" w:rsidRPr="00660691">
        <w:rPr>
          <w:lang w:val="es-ES_tradnl"/>
        </w:rPr>
        <w:t>(</w:t>
      </w:r>
      <w:r w:rsidRPr="00660691">
        <w:rPr>
          <w:lang w:val="es-ES_tradnl"/>
        </w:rPr>
        <w:t>1 y 2</w:t>
      </w:r>
      <w:r w:rsidR="00930D4C" w:rsidRPr="00660691">
        <w:rPr>
          <w:lang w:val="es-ES_tradnl"/>
        </w:rPr>
        <w:t>)</w:t>
      </w:r>
      <w:r w:rsidRPr="00660691">
        <w:rPr>
          <w:lang w:val="es-ES_tradnl"/>
        </w:rPr>
        <w:t xml:space="preserve"> del UIT-D de septiembre y octubre de 2020, con el fin de recabar sus observaciones. La versión final de este cuestionario se publicó el 18 de diciembre de 2020 como encuesta en línea dirigida a los Miembros del UIT-D (véase la </w:t>
      </w:r>
      <w:hyperlink r:id="rId154" w:history="1">
        <w:r w:rsidRPr="00660691">
          <w:rPr>
            <w:rStyle w:val="Hyperlink"/>
            <w:lang w:val="es-ES_tradnl"/>
          </w:rPr>
          <w:t xml:space="preserve">Carta </w:t>
        </w:r>
        <w:r w:rsidR="00A10CBC" w:rsidRPr="00660691">
          <w:rPr>
            <w:rStyle w:val="Hyperlink"/>
            <w:lang w:val="es-ES_tradnl"/>
          </w:rPr>
          <w:t>Ci</w:t>
        </w:r>
        <w:r w:rsidRPr="00660691">
          <w:rPr>
            <w:rStyle w:val="Hyperlink"/>
            <w:lang w:val="es-ES_tradnl"/>
          </w:rPr>
          <w:t>rcular 11 del UIT-D</w:t>
        </w:r>
      </w:hyperlink>
      <w:r w:rsidRPr="00660691">
        <w:rPr>
          <w:lang w:val="es-ES_tradnl"/>
        </w:rPr>
        <w:t>) con vigencia hasta el 15 de enero de 2021. Este plazo se prorrogó posteriormente al 29 de enero de 2021. Los resultados de la encuesta conjunta se analizaron y presentaron ante las reuniones de las Comisiones de Estudio. Con este informe, la CE 1 informa al GADT del Documento </w:t>
      </w:r>
      <w:hyperlink r:id="rId155" w:history="1">
        <w:r w:rsidRPr="00660691">
          <w:rPr>
            <w:rStyle w:val="Hyperlink"/>
            <w:lang w:val="es-ES_tradnl"/>
          </w:rPr>
          <w:t>1/474</w:t>
        </w:r>
      </w:hyperlink>
      <w:r w:rsidRPr="00660691">
        <w:rPr>
          <w:lang w:val="es-ES_tradnl"/>
        </w:rPr>
        <w:t xml:space="preserve"> (BDT) en cuyo anexo se recoge el informe de la encuesta y una sucinta presentación de las conclusiones clave para su transmisión, si procede, a la próxima CMDT.</w:t>
      </w:r>
    </w:p>
    <w:p w14:paraId="3D397956" w14:textId="77777777" w:rsidR="00EC14DC" w:rsidRPr="00660691" w:rsidRDefault="00EC14DC" w:rsidP="00244C73">
      <w:pPr>
        <w:pStyle w:val="Figure"/>
        <w:rPr>
          <w:lang w:val="es-ES_tradnl"/>
        </w:rPr>
      </w:pPr>
      <w:r w:rsidRPr="00660691">
        <w:rPr>
          <w:noProof/>
          <w:lang w:val="es-ES_tradnl"/>
        </w:rPr>
        <w:drawing>
          <wp:inline distT="0" distB="0" distL="0" distR="0" wp14:anchorId="653475B1" wp14:editId="2893ED94">
            <wp:extent cx="5644800" cy="2545200"/>
            <wp:effectExtent l="0" t="0" r="0" b="762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156"/>
                    <a:stretch>
                      <a:fillRect/>
                    </a:stretch>
                  </pic:blipFill>
                  <pic:spPr>
                    <a:xfrm>
                      <a:off x="0" y="0"/>
                      <a:ext cx="5644800" cy="2545200"/>
                    </a:xfrm>
                    <a:prstGeom prst="rect">
                      <a:avLst/>
                    </a:prstGeom>
                  </pic:spPr>
                </pic:pic>
              </a:graphicData>
            </a:graphic>
          </wp:inline>
        </w:drawing>
      </w:r>
    </w:p>
    <w:p w14:paraId="60F0ACE0" w14:textId="77777777" w:rsidR="00EC14DC" w:rsidRPr="00660691" w:rsidRDefault="00EC14DC" w:rsidP="00244C73">
      <w:pPr>
        <w:pStyle w:val="Normalaftertitle"/>
        <w:rPr>
          <w:lang w:val="es-ES_tradnl"/>
        </w:rPr>
      </w:pPr>
      <w:r w:rsidRPr="00660691">
        <w:rPr>
          <w:lang w:val="es-ES_tradnl"/>
        </w:rPr>
        <w:t>Conclusiones que conviene tener en cuenta:</w:t>
      </w:r>
    </w:p>
    <w:p w14:paraId="0C24F142" w14:textId="6AB04AB0" w:rsidR="00EC14DC" w:rsidRPr="00660691" w:rsidRDefault="00EC14DC" w:rsidP="00244C73">
      <w:pPr>
        <w:pStyle w:val="enumlev1"/>
        <w:rPr>
          <w:lang w:val="es-ES_tradnl"/>
        </w:rPr>
      </w:pPr>
      <w:r w:rsidRPr="00660691">
        <w:rPr>
          <w:lang w:val="es-ES_tradnl"/>
        </w:rPr>
        <w:t>–</w:t>
      </w:r>
      <w:r w:rsidRPr="00660691">
        <w:rPr>
          <w:lang w:val="es-ES_tradnl"/>
        </w:rPr>
        <w:tab/>
      </w:r>
      <w:r w:rsidR="00A10CBC" w:rsidRPr="00660691">
        <w:rPr>
          <w:lang w:val="es-ES_tradnl"/>
        </w:rPr>
        <w:t>s</w:t>
      </w:r>
      <w:r w:rsidRPr="00660691">
        <w:rPr>
          <w:lang w:val="es-ES_tradnl"/>
        </w:rPr>
        <w:t>e recibieron 68 respuestas (frente a 37 en la encuesta anterior)</w:t>
      </w:r>
      <w:r w:rsidR="00A10CBC" w:rsidRPr="00660691">
        <w:rPr>
          <w:lang w:val="es-ES_tradnl"/>
        </w:rPr>
        <w:t>;</w:t>
      </w:r>
    </w:p>
    <w:p w14:paraId="00482954" w14:textId="6CD2689E" w:rsidR="00EC14DC" w:rsidRPr="00660691" w:rsidRDefault="00EC14DC" w:rsidP="00244C73">
      <w:pPr>
        <w:pStyle w:val="enumlev1"/>
        <w:rPr>
          <w:lang w:val="es-ES_tradnl"/>
        </w:rPr>
      </w:pPr>
      <w:r w:rsidRPr="00660691">
        <w:rPr>
          <w:lang w:val="es-ES_tradnl"/>
        </w:rPr>
        <w:t>–</w:t>
      </w:r>
      <w:r w:rsidRPr="00660691">
        <w:rPr>
          <w:lang w:val="es-ES_tradnl"/>
        </w:rPr>
        <w:tab/>
      </w:r>
      <w:r w:rsidR="00A10CBC" w:rsidRPr="00660691">
        <w:rPr>
          <w:lang w:val="es-ES_tradnl"/>
        </w:rPr>
        <w:t>l</w:t>
      </w:r>
      <w:r w:rsidRPr="00660691">
        <w:rPr>
          <w:lang w:val="es-ES_tradnl"/>
        </w:rPr>
        <w:t>a mayor parte de los participantes en la encuesta son países en desarrollo, si bien la distribución geográfica de los encuestados resulta bastante homogénea</w:t>
      </w:r>
      <w:r w:rsidR="00A0346F" w:rsidRPr="00660691">
        <w:rPr>
          <w:lang w:val="es-ES_tradnl"/>
        </w:rPr>
        <w:t>;</w:t>
      </w:r>
    </w:p>
    <w:p w14:paraId="6B661F67" w14:textId="45A54EC8" w:rsidR="00EC14DC" w:rsidRPr="00660691" w:rsidRDefault="00EC14DC" w:rsidP="00244C73">
      <w:pPr>
        <w:pStyle w:val="enumlev1"/>
        <w:rPr>
          <w:lang w:val="es-ES_tradnl"/>
        </w:rPr>
      </w:pPr>
      <w:r w:rsidRPr="00660691">
        <w:rPr>
          <w:lang w:val="es-ES_tradnl"/>
        </w:rPr>
        <w:t>–</w:t>
      </w:r>
      <w:r w:rsidRPr="00660691">
        <w:rPr>
          <w:lang w:val="es-ES_tradnl"/>
        </w:rPr>
        <w:tab/>
      </w:r>
      <w:r w:rsidR="00A10CBC" w:rsidRPr="00660691">
        <w:rPr>
          <w:lang w:val="es-ES_tradnl"/>
        </w:rPr>
        <w:t>l</w:t>
      </w:r>
      <w:r w:rsidRPr="00660691">
        <w:rPr>
          <w:lang w:val="es-ES_tradnl"/>
        </w:rPr>
        <w:t>a tasa de asistencia a las reuniones virtuales fue elevada, gracias a que requieren menos recursos y resultan menos costosas. La conectividad supone un reto para las reuniones virtuales. En el pasado, la falta de recursos presupuestarios era la razón principal para no asistir a las reuniones presenciales</w:t>
      </w:r>
      <w:r w:rsidR="00A0346F" w:rsidRPr="00660691">
        <w:rPr>
          <w:lang w:val="es-ES_tradnl"/>
        </w:rPr>
        <w:t>;</w:t>
      </w:r>
    </w:p>
    <w:p w14:paraId="47CFB2D9" w14:textId="0801A4F1" w:rsidR="00EC14DC" w:rsidRPr="00660691" w:rsidRDefault="00EC14DC" w:rsidP="00244C73">
      <w:pPr>
        <w:pStyle w:val="enumlev1"/>
        <w:rPr>
          <w:lang w:val="es-ES_tradnl"/>
        </w:rPr>
      </w:pPr>
      <w:r w:rsidRPr="00660691">
        <w:rPr>
          <w:lang w:val="es-ES_tradnl"/>
        </w:rPr>
        <w:lastRenderedPageBreak/>
        <w:t>–</w:t>
      </w:r>
      <w:r w:rsidRPr="00660691">
        <w:rPr>
          <w:lang w:val="es-ES_tradnl"/>
        </w:rPr>
        <w:tab/>
      </w:r>
      <w:r w:rsidR="00A10CBC" w:rsidRPr="00660691">
        <w:rPr>
          <w:lang w:val="es-ES_tradnl"/>
        </w:rPr>
        <w:t>s</w:t>
      </w:r>
      <w:r w:rsidRPr="00660691">
        <w:rPr>
          <w:lang w:val="es-ES_tradnl"/>
        </w:rPr>
        <w:t xml:space="preserve">e considera que los </w:t>
      </w:r>
      <w:r w:rsidR="00A0346F" w:rsidRPr="00660691">
        <w:rPr>
          <w:lang w:val="es-ES_tradnl"/>
        </w:rPr>
        <w:t xml:space="preserve">Estados Miembros </w:t>
      </w:r>
      <w:r w:rsidRPr="00660691">
        <w:rPr>
          <w:lang w:val="es-ES_tradnl"/>
        </w:rPr>
        <w:t xml:space="preserve">fomentan la participación de las </w:t>
      </w:r>
      <w:r w:rsidR="00930D4C" w:rsidRPr="00660691">
        <w:rPr>
          <w:lang w:val="es-ES_tradnl"/>
        </w:rPr>
        <w:t>pequeñas y medianas empresas (</w:t>
      </w:r>
      <w:r w:rsidRPr="00660691">
        <w:rPr>
          <w:lang w:val="es-ES_tradnl"/>
        </w:rPr>
        <w:t>pymes</w:t>
      </w:r>
      <w:r w:rsidR="00930D4C" w:rsidRPr="00660691">
        <w:rPr>
          <w:lang w:val="es-ES_tradnl"/>
        </w:rPr>
        <w:t>)</w:t>
      </w:r>
      <w:r w:rsidRPr="00660691">
        <w:rPr>
          <w:lang w:val="es-ES_tradnl"/>
        </w:rPr>
        <w:t>, las instituciones académicas y la industria en los trabajos de las Comisiones de Estudio (los encuestados facilitaron ejemplos concretos)</w:t>
      </w:r>
      <w:r w:rsidR="00A0346F" w:rsidRPr="00660691">
        <w:rPr>
          <w:lang w:val="es-ES_tradnl"/>
        </w:rPr>
        <w:t>;</w:t>
      </w:r>
    </w:p>
    <w:p w14:paraId="060CFD70" w14:textId="7E549ED1" w:rsidR="00EC14DC" w:rsidRPr="00660691" w:rsidRDefault="00EC14DC" w:rsidP="00244C73">
      <w:pPr>
        <w:pStyle w:val="enumlev1"/>
        <w:rPr>
          <w:lang w:val="es-ES_tradnl"/>
        </w:rPr>
      </w:pPr>
      <w:r w:rsidRPr="00660691">
        <w:rPr>
          <w:lang w:val="es-ES_tradnl"/>
        </w:rPr>
        <w:t>–</w:t>
      </w:r>
      <w:r w:rsidRPr="00660691">
        <w:rPr>
          <w:lang w:val="es-ES_tradnl"/>
        </w:rPr>
        <w:tab/>
      </w:r>
      <w:r w:rsidR="00A10CBC" w:rsidRPr="00660691">
        <w:rPr>
          <w:lang w:val="es-ES_tradnl"/>
        </w:rPr>
        <w:t>s</w:t>
      </w:r>
      <w:r w:rsidRPr="00660691">
        <w:rPr>
          <w:lang w:val="es-ES_tradnl"/>
        </w:rPr>
        <w:t>e valora la colaboración con el UIT-T y el UIT-R, y se aboga por su intensificación</w:t>
      </w:r>
      <w:r w:rsidR="00A0346F" w:rsidRPr="00660691">
        <w:rPr>
          <w:lang w:val="es-ES_tradnl"/>
        </w:rPr>
        <w:t>;</w:t>
      </w:r>
    </w:p>
    <w:p w14:paraId="3B63538E" w14:textId="1603C30E" w:rsidR="00EC14DC" w:rsidRPr="00660691" w:rsidRDefault="00EC14DC" w:rsidP="00244C73">
      <w:pPr>
        <w:pStyle w:val="enumlev1"/>
        <w:rPr>
          <w:lang w:val="es-ES_tradnl"/>
        </w:rPr>
      </w:pPr>
      <w:r w:rsidRPr="00660691">
        <w:rPr>
          <w:lang w:val="es-ES_tradnl"/>
        </w:rPr>
        <w:t>–</w:t>
      </w:r>
      <w:r w:rsidRPr="00660691">
        <w:rPr>
          <w:lang w:val="es-ES_tradnl"/>
        </w:rPr>
        <w:tab/>
      </w:r>
      <w:r w:rsidR="00A10CBC" w:rsidRPr="00660691">
        <w:rPr>
          <w:lang w:val="es-ES_tradnl"/>
        </w:rPr>
        <w:t>a</w:t>
      </w:r>
      <w:r w:rsidRPr="00660691">
        <w:rPr>
          <w:lang w:val="es-ES_tradnl"/>
        </w:rPr>
        <w:t>unque la mayoría de los encuestados entiende la estructura de las Cuestiones, casi la mitad de ellos considera</w:t>
      </w:r>
      <w:r w:rsidR="00A0346F" w:rsidRPr="00660691">
        <w:rPr>
          <w:lang w:val="es-ES_tradnl"/>
        </w:rPr>
        <w:t>ba</w:t>
      </w:r>
      <w:r w:rsidRPr="00660691">
        <w:rPr>
          <w:lang w:val="es-ES_tradnl"/>
        </w:rPr>
        <w:t xml:space="preserve"> que no se est</w:t>
      </w:r>
      <w:r w:rsidR="00A0346F" w:rsidRPr="00660691">
        <w:rPr>
          <w:lang w:val="es-ES_tradnl"/>
        </w:rPr>
        <w:t>aba</w:t>
      </w:r>
      <w:r w:rsidRPr="00660691">
        <w:rPr>
          <w:lang w:val="es-ES_tradnl"/>
        </w:rPr>
        <w:t>n abordando algunos temas importantes</w:t>
      </w:r>
      <w:r w:rsidR="00A0346F" w:rsidRPr="00660691">
        <w:rPr>
          <w:lang w:val="es-ES_tradnl"/>
        </w:rPr>
        <w:t>;</w:t>
      </w:r>
    </w:p>
    <w:p w14:paraId="6C894C52" w14:textId="7EF70B5D" w:rsidR="00EC14DC" w:rsidRPr="00660691" w:rsidRDefault="00EC14DC" w:rsidP="00244C73">
      <w:pPr>
        <w:pStyle w:val="enumlev1"/>
        <w:rPr>
          <w:lang w:val="es-ES_tradnl"/>
        </w:rPr>
      </w:pPr>
      <w:r w:rsidRPr="00660691">
        <w:rPr>
          <w:lang w:val="es-ES_tradnl"/>
        </w:rPr>
        <w:t>–</w:t>
      </w:r>
      <w:r w:rsidRPr="00660691">
        <w:rPr>
          <w:lang w:val="es-ES_tradnl"/>
        </w:rPr>
        <w:tab/>
      </w:r>
      <w:r w:rsidR="00A10CBC" w:rsidRPr="00660691">
        <w:rPr>
          <w:lang w:val="es-ES_tradnl"/>
        </w:rPr>
        <w:t>l</w:t>
      </w:r>
      <w:r w:rsidRPr="00660691">
        <w:rPr>
          <w:lang w:val="es-ES_tradnl"/>
        </w:rPr>
        <w:t>as Cuestiones consideradas como más importantes son la C1/1, la C3/1, la C5/1 y la</w:t>
      </w:r>
      <w:r w:rsidR="00A10CBC" w:rsidRPr="00660691">
        <w:rPr>
          <w:lang w:val="es-ES_tradnl"/>
        </w:rPr>
        <w:t> </w:t>
      </w:r>
      <w:r w:rsidRPr="00660691">
        <w:rPr>
          <w:lang w:val="es-ES_tradnl"/>
        </w:rPr>
        <w:t>C3/2</w:t>
      </w:r>
      <w:r w:rsidR="00A0346F" w:rsidRPr="00660691">
        <w:rPr>
          <w:lang w:val="es-ES_tradnl"/>
        </w:rPr>
        <w:t>;</w:t>
      </w:r>
    </w:p>
    <w:p w14:paraId="6A41C88B" w14:textId="3A69DECB" w:rsidR="00EC14DC" w:rsidRPr="00660691" w:rsidRDefault="00EC14DC" w:rsidP="00244C73">
      <w:pPr>
        <w:pStyle w:val="enumlev1"/>
        <w:rPr>
          <w:lang w:val="es-ES_tradnl"/>
        </w:rPr>
      </w:pPr>
      <w:r w:rsidRPr="00660691">
        <w:rPr>
          <w:lang w:val="es-ES_tradnl"/>
        </w:rPr>
        <w:t>–</w:t>
      </w:r>
      <w:r w:rsidRPr="00660691">
        <w:rPr>
          <w:lang w:val="es-ES_tradnl"/>
        </w:rPr>
        <w:tab/>
      </w:r>
      <w:r w:rsidR="00A10CBC" w:rsidRPr="00660691">
        <w:rPr>
          <w:lang w:val="es-ES_tradnl"/>
        </w:rPr>
        <w:t>e</w:t>
      </w:r>
      <w:r w:rsidRPr="00660691">
        <w:rPr>
          <w:lang w:val="es-ES_tradnl"/>
        </w:rPr>
        <w:t>l 85% de los encuestados utiliza productos de las Comisiones de Estudio para elaborar políticas y reglamentos, y se citan ejemplos concretos en el informe (incluidas las URL)</w:t>
      </w:r>
      <w:r w:rsidR="00A0346F" w:rsidRPr="00660691">
        <w:rPr>
          <w:lang w:val="es-ES_tradnl"/>
        </w:rPr>
        <w:t>; y</w:t>
      </w:r>
    </w:p>
    <w:p w14:paraId="78B765EB" w14:textId="0F46BDD9" w:rsidR="00EC14DC" w:rsidRPr="00660691" w:rsidRDefault="00EC14DC" w:rsidP="00244C73">
      <w:pPr>
        <w:pStyle w:val="enumlev1"/>
        <w:rPr>
          <w:lang w:val="es-ES_tradnl"/>
        </w:rPr>
      </w:pPr>
      <w:r w:rsidRPr="00660691">
        <w:rPr>
          <w:lang w:val="es-ES_tradnl"/>
        </w:rPr>
        <w:t>–</w:t>
      </w:r>
      <w:r w:rsidRPr="00660691">
        <w:rPr>
          <w:lang w:val="es-ES_tradnl"/>
        </w:rPr>
        <w:tab/>
      </w:r>
      <w:r w:rsidR="00A10CBC" w:rsidRPr="00660691">
        <w:rPr>
          <w:lang w:val="es-ES_tradnl"/>
        </w:rPr>
        <w:t>a</w:t>
      </w:r>
      <w:r w:rsidRPr="00660691">
        <w:rPr>
          <w:lang w:val="es-ES_tradnl"/>
        </w:rPr>
        <w:t xml:space="preserve"> la pregunta sobre cómo mejorar la utilización de los resultados, muchos encuestados responden que conviene organizar más talleres y establecer más productos anuales a lo largo del periodo de estudios.</w:t>
      </w:r>
    </w:p>
    <w:p w14:paraId="2ECDD804" w14:textId="1C9B2301" w:rsidR="00EC14DC" w:rsidRPr="00660691" w:rsidRDefault="00EC14DC" w:rsidP="00244C73">
      <w:pPr>
        <w:rPr>
          <w:lang w:val="es-ES_tradnl"/>
        </w:rPr>
      </w:pPr>
      <w:r w:rsidRPr="00660691">
        <w:rPr>
          <w:lang w:val="es-ES_tradnl"/>
        </w:rPr>
        <w:t xml:space="preserve">Las conclusiones de las encuestas pueden resultar útiles para los </w:t>
      </w:r>
      <w:r w:rsidR="007134A5" w:rsidRPr="00660691">
        <w:rPr>
          <w:lang w:val="es-ES_tradnl"/>
        </w:rPr>
        <w:t xml:space="preserve">Miembros </w:t>
      </w:r>
      <w:r w:rsidR="00930D4C" w:rsidRPr="00660691">
        <w:rPr>
          <w:lang w:val="es-ES_tradnl"/>
        </w:rPr>
        <w:t xml:space="preserve">del UIT-D </w:t>
      </w:r>
      <w:r w:rsidRPr="00660691">
        <w:rPr>
          <w:lang w:val="es-ES_tradnl"/>
        </w:rPr>
        <w:t xml:space="preserve">como parte de los preparativos para la </w:t>
      </w:r>
      <w:r w:rsidR="00A0346F" w:rsidRPr="00660691">
        <w:rPr>
          <w:lang w:val="es-ES_tradnl"/>
        </w:rPr>
        <w:t xml:space="preserve">próxima </w:t>
      </w:r>
      <w:r w:rsidRPr="00660691">
        <w:rPr>
          <w:lang w:val="es-ES_tradnl"/>
        </w:rPr>
        <w:t>CMDT, en particular las secciones pertinentes a los debates sobre el futuro de las Cuestiones y los métodos de trabajo de las Comisiones de Estudio.</w:t>
      </w:r>
    </w:p>
    <w:p w14:paraId="29E4DDCF" w14:textId="59AD9C24" w:rsidR="00EC14DC" w:rsidRPr="00660691" w:rsidRDefault="005503AA" w:rsidP="00244C73">
      <w:pPr>
        <w:pStyle w:val="Heading1"/>
        <w:rPr>
          <w:lang w:val="es-ES_tradnl"/>
        </w:rPr>
      </w:pPr>
      <w:r w:rsidRPr="00660691">
        <w:rPr>
          <w:lang w:val="es-ES_tradnl"/>
        </w:rPr>
        <w:t>7</w:t>
      </w:r>
      <w:r w:rsidR="00EC14DC" w:rsidRPr="00660691">
        <w:rPr>
          <w:lang w:val="es-ES_tradnl"/>
        </w:rPr>
        <w:tab/>
        <w:t>La visión "3I" de la Comisión de Estudio 1</w:t>
      </w:r>
    </w:p>
    <w:p w14:paraId="4C1E0532" w14:textId="325AF551" w:rsidR="00EC14DC" w:rsidRPr="00660691" w:rsidRDefault="00EC14DC" w:rsidP="00244C73">
      <w:pPr>
        <w:rPr>
          <w:lang w:val="es-ES_tradnl"/>
        </w:rPr>
      </w:pPr>
      <w:r w:rsidRPr="00660691">
        <w:rPr>
          <w:lang w:val="es-ES_tradnl"/>
        </w:rPr>
        <w:t xml:space="preserve">Los aspectos innovadores </w:t>
      </w:r>
      <w:r w:rsidR="00A0346F" w:rsidRPr="00660691">
        <w:rPr>
          <w:lang w:val="es-ES_tradnl"/>
        </w:rPr>
        <w:t xml:space="preserve">explorados </w:t>
      </w:r>
      <w:r w:rsidRPr="00660691">
        <w:rPr>
          <w:lang w:val="es-ES_tradnl"/>
        </w:rPr>
        <w:t>en el periodo de estudios 2018-202</w:t>
      </w:r>
      <w:r w:rsidR="00930D4C" w:rsidRPr="00660691">
        <w:rPr>
          <w:lang w:val="es-ES_tradnl"/>
        </w:rPr>
        <w:t>2</w:t>
      </w:r>
      <w:r w:rsidRPr="00660691">
        <w:rPr>
          <w:lang w:val="es-ES_tradnl"/>
        </w:rPr>
        <w:t xml:space="preserve"> pueden resumirse en la visión 3I presentada por la Presidenta de la CE 1 en la primera reuni</w:t>
      </w:r>
      <w:r w:rsidR="00930D4C" w:rsidRPr="00660691">
        <w:rPr>
          <w:lang w:val="es-ES_tradnl"/>
        </w:rPr>
        <w:t>ón</w:t>
      </w:r>
      <w:r w:rsidRPr="00660691">
        <w:rPr>
          <w:lang w:val="es-ES_tradnl"/>
        </w:rPr>
        <w:t xml:space="preserve"> de la CE 1 </w:t>
      </w:r>
      <w:r w:rsidR="00A0346F" w:rsidRPr="00660691">
        <w:rPr>
          <w:lang w:val="es-ES_tradnl"/>
        </w:rPr>
        <w:t>(</w:t>
      </w:r>
      <w:hyperlink r:id="rId157" w:history="1">
        <w:r w:rsidR="00A0346F" w:rsidRPr="00660691">
          <w:rPr>
            <w:rStyle w:val="Hyperlink"/>
            <w:lang w:val="es-ES_tradnl"/>
          </w:rPr>
          <w:t>1/REP/8</w:t>
        </w:r>
      </w:hyperlink>
      <w:r w:rsidR="00A0346F" w:rsidRPr="00660691">
        <w:rPr>
          <w:lang w:val="es-ES_tradnl"/>
        </w:rPr>
        <w:t xml:space="preserve">) </w:t>
      </w:r>
      <w:r w:rsidRPr="00660691">
        <w:rPr>
          <w:lang w:val="es-ES_tradnl"/>
        </w:rPr>
        <w:t>y examinada en la clausura de la cuarta reunión de la CE 1</w:t>
      </w:r>
      <w:r w:rsidR="00A10CBC" w:rsidRPr="00660691">
        <w:rPr>
          <w:lang w:val="es-ES_tradnl"/>
        </w:rPr>
        <w:t>:</w:t>
      </w:r>
    </w:p>
    <w:p w14:paraId="36BA3571" w14:textId="0DB63193" w:rsidR="00EC14DC" w:rsidRPr="00660691" w:rsidRDefault="00EC14DC" w:rsidP="00244C73">
      <w:pPr>
        <w:pStyle w:val="enumlev1"/>
        <w:rPr>
          <w:lang w:val="es-ES_tradnl"/>
        </w:rPr>
      </w:pPr>
      <w:r w:rsidRPr="00660691">
        <w:rPr>
          <w:lang w:val="es-ES_tradnl"/>
        </w:rPr>
        <w:t>–</w:t>
      </w:r>
      <w:r w:rsidRPr="00660691">
        <w:rPr>
          <w:lang w:val="es-ES_tradnl"/>
        </w:rPr>
        <w:tab/>
      </w:r>
      <w:r w:rsidR="00A10CBC" w:rsidRPr="00660691">
        <w:rPr>
          <w:lang w:val="es-ES_tradnl"/>
        </w:rPr>
        <w:t>m</w:t>
      </w:r>
      <w:r w:rsidRPr="00660691">
        <w:rPr>
          <w:lang w:val="es-ES_tradnl"/>
        </w:rPr>
        <w:t xml:space="preserve">ayor </w:t>
      </w:r>
      <w:r w:rsidRPr="00660691">
        <w:rPr>
          <w:b/>
          <w:bCs/>
          <w:lang w:val="es-ES_tradnl"/>
        </w:rPr>
        <w:t>interacción</w:t>
      </w:r>
      <w:r w:rsidRPr="00660691">
        <w:rPr>
          <w:lang w:val="es-ES_tradnl"/>
        </w:rPr>
        <w:t xml:space="preserve"> entre las partes interesadas en los trabajos (contribuciones, intercambio de experiencias);</w:t>
      </w:r>
    </w:p>
    <w:p w14:paraId="20A10792" w14:textId="7559609F" w:rsidR="00EC14DC" w:rsidRPr="00660691" w:rsidRDefault="00EC14DC" w:rsidP="00244C73">
      <w:pPr>
        <w:pStyle w:val="enumlev1"/>
        <w:rPr>
          <w:lang w:val="es-ES_tradnl"/>
        </w:rPr>
      </w:pPr>
      <w:r w:rsidRPr="00660691">
        <w:rPr>
          <w:lang w:val="es-ES_tradnl"/>
        </w:rPr>
        <w:t>–</w:t>
      </w:r>
      <w:r w:rsidRPr="00660691">
        <w:rPr>
          <w:lang w:val="es-ES_tradnl"/>
        </w:rPr>
        <w:tab/>
      </w:r>
      <w:r w:rsidR="00A10CBC" w:rsidRPr="00660691">
        <w:rPr>
          <w:lang w:val="es-ES_tradnl"/>
        </w:rPr>
        <w:t>m</w:t>
      </w:r>
      <w:r w:rsidRPr="00660691">
        <w:rPr>
          <w:lang w:val="es-ES_tradnl"/>
        </w:rPr>
        <w:t xml:space="preserve">ayor </w:t>
      </w:r>
      <w:r w:rsidRPr="00660691">
        <w:rPr>
          <w:b/>
          <w:bCs/>
          <w:lang w:val="es-ES_tradnl"/>
        </w:rPr>
        <w:t>innovación</w:t>
      </w:r>
      <w:r w:rsidRPr="00660691">
        <w:rPr>
          <w:lang w:val="es-ES_tradnl"/>
        </w:rPr>
        <w:t xml:space="preserve"> en los métodos de trabajo; y</w:t>
      </w:r>
    </w:p>
    <w:p w14:paraId="5CAC2582" w14:textId="2B5E9A2B" w:rsidR="00EC14DC" w:rsidRPr="00660691" w:rsidRDefault="00EC14DC" w:rsidP="00244C73">
      <w:pPr>
        <w:pStyle w:val="enumlev1"/>
        <w:rPr>
          <w:lang w:val="es-ES_tradnl"/>
        </w:rPr>
      </w:pPr>
      <w:r w:rsidRPr="00660691">
        <w:rPr>
          <w:lang w:val="es-ES_tradnl"/>
        </w:rPr>
        <w:t>–</w:t>
      </w:r>
      <w:r w:rsidRPr="00660691">
        <w:rPr>
          <w:lang w:val="es-ES_tradnl"/>
        </w:rPr>
        <w:tab/>
      </w:r>
      <w:r w:rsidR="00A10CBC" w:rsidRPr="00660691">
        <w:rPr>
          <w:lang w:val="es-ES_tradnl"/>
        </w:rPr>
        <w:t>m</w:t>
      </w:r>
      <w:r w:rsidRPr="00660691">
        <w:rPr>
          <w:lang w:val="es-ES_tradnl"/>
        </w:rPr>
        <w:t xml:space="preserve">ayor </w:t>
      </w:r>
      <w:r w:rsidRPr="00660691">
        <w:rPr>
          <w:b/>
          <w:bCs/>
          <w:lang w:val="es-ES_tradnl"/>
        </w:rPr>
        <w:t>implementación</w:t>
      </w:r>
      <w:r w:rsidRPr="00660691">
        <w:rPr>
          <w:lang w:val="es-ES_tradnl"/>
        </w:rPr>
        <w:t xml:space="preserve"> de los resultados de las Comisiones de Estudio del UIT-D por parte de los Estados Miembros.</w:t>
      </w:r>
    </w:p>
    <w:p w14:paraId="5327D247" w14:textId="77777777" w:rsidR="00EC14DC" w:rsidRPr="00660691" w:rsidRDefault="00EC14DC" w:rsidP="00244C73">
      <w:pPr>
        <w:rPr>
          <w:lang w:val="es-ES_tradnl"/>
        </w:rPr>
      </w:pPr>
      <w:r w:rsidRPr="00660691">
        <w:rPr>
          <w:lang w:val="es-ES_tradnl"/>
        </w:rPr>
        <w:t xml:space="preserve">La </w:t>
      </w:r>
      <w:r w:rsidRPr="00660691">
        <w:rPr>
          <w:b/>
          <w:bCs/>
          <w:lang w:val="es-ES_tradnl"/>
        </w:rPr>
        <w:t>interacción</w:t>
      </w:r>
      <w:r w:rsidRPr="00660691">
        <w:rPr>
          <w:lang w:val="es-ES_tradnl"/>
        </w:rPr>
        <w:t xml:space="preserve"> se mejora con:</w:t>
      </w:r>
    </w:p>
    <w:p w14:paraId="39BAD6C5" w14:textId="2CBA14E9" w:rsidR="00EC14DC" w:rsidRPr="00660691" w:rsidRDefault="00EC14DC" w:rsidP="00244C73">
      <w:pPr>
        <w:pStyle w:val="enumlev1"/>
        <w:rPr>
          <w:lang w:val="es-ES_tradnl"/>
        </w:rPr>
      </w:pPr>
      <w:r w:rsidRPr="00660691">
        <w:rPr>
          <w:lang w:val="es-ES_tradnl"/>
        </w:rPr>
        <w:t>–</w:t>
      </w:r>
      <w:r w:rsidRPr="00660691">
        <w:rPr>
          <w:lang w:val="es-ES_tradnl"/>
        </w:rPr>
        <w:tab/>
        <w:t xml:space="preserve">más reuniones (virtuales) del equipo de dirección de las Cuestiones, las Comisiones de Estudio y </w:t>
      </w:r>
      <w:r w:rsidR="00B7279D" w:rsidRPr="00660691">
        <w:rPr>
          <w:lang w:val="es-ES_tradnl"/>
        </w:rPr>
        <w:t xml:space="preserve">las Comisiones de Estudio </w:t>
      </w:r>
      <w:r w:rsidRPr="00660691">
        <w:rPr>
          <w:lang w:val="es-ES_tradnl"/>
        </w:rPr>
        <w:t>conjuntas;</w:t>
      </w:r>
    </w:p>
    <w:p w14:paraId="4FCE0966" w14:textId="77777777" w:rsidR="00EC14DC" w:rsidRPr="00660691" w:rsidRDefault="00EC14DC" w:rsidP="00244C73">
      <w:pPr>
        <w:pStyle w:val="enumlev1"/>
        <w:rPr>
          <w:lang w:val="es-ES_tradnl"/>
        </w:rPr>
      </w:pPr>
      <w:r w:rsidRPr="00660691">
        <w:rPr>
          <w:lang w:val="es-ES_tradnl"/>
        </w:rPr>
        <w:t>–</w:t>
      </w:r>
      <w:r w:rsidRPr="00660691">
        <w:rPr>
          <w:lang w:val="es-ES_tradnl"/>
        </w:rPr>
        <w:tab/>
        <w:t>la creación de grupos de WhatsApp para apoyar la coordinación de las operaciones y mejorar la eficiencia de las reuniones virtuales;</w:t>
      </w:r>
    </w:p>
    <w:p w14:paraId="2E4B72FC" w14:textId="6681F3D9" w:rsidR="00EC14DC" w:rsidRPr="00660691" w:rsidRDefault="00EC14DC" w:rsidP="00244C73">
      <w:pPr>
        <w:pStyle w:val="enumlev1"/>
        <w:rPr>
          <w:lang w:val="es-ES_tradnl"/>
        </w:rPr>
      </w:pPr>
      <w:r w:rsidRPr="00660691">
        <w:rPr>
          <w:lang w:val="es-ES_tradnl"/>
        </w:rPr>
        <w:t>–</w:t>
      </w:r>
      <w:r w:rsidRPr="00660691">
        <w:rPr>
          <w:lang w:val="es-ES_tradnl"/>
        </w:rPr>
        <w:tab/>
        <w:t xml:space="preserve">una colaboración más estrecha con la CE 2 (reuniones conjuntas, reuniones conjuntas de los equipos de dirección y consultas conjuntas de los Presidentes de las Comisiones de Estudio con la </w:t>
      </w:r>
      <w:r w:rsidR="002B0FCE" w:rsidRPr="00660691">
        <w:rPr>
          <w:lang w:val="es-ES_tradnl"/>
        </w:rPr>
        <w:t>S</w:t>
      </w:r>
      <w:r w:rsidRPr="00660691">
        <w:rPr>
          <w:lang w:val="es-ES_tradnl"/>
        </w:rPr>
        <w:t>ecretaría</w:t>
      </w:r>
      <w:r w:rsidR="00930D4C" w:rsidRPr="00660691">
        <w:rPr>
          <w:lang w:val="es-ES_tradnl"/>
        </w:rPr>
        <w:t xml:space="preserve"> de la BDT</w:t>
      </w:r>
      <w:r w:rsidRPr="00660691">
        <w:rPr>
          <w:lang w:val="es-ES_tradnl"/>
        </w:rPr>
        <w:t>);</w:t>
      </w:r>
    </w:p>
    <w:p w14:paraId="1F86FABA" w14:textId="1B189706" w:rsidR="00EC14DC" w:rsidRPr="00660691" w:rsidRDefault="00EC14DC" w:rsidP="00244C73">
      <w:pPr>
        <w:pStyle w:val="enumlev1"/>
        <w:rPr>
          <w:lang w:val="es-ES_tradnl"/>
        </w:rPr>
      </w:pPr>
      <w:r w:rsidRPr="00660691">
        <w:rPr>
          <w:lang w:val="es-ES_tradnl"/>
        </w:rPr>
        <w:t>–</w:t>
      </w:r>
      <w:r w:rsidRPr="00660691">
        <w:rPr>
          <w:lang w:val="es-ES_tradnl"/>
        </w:rPr>
        <w:tab/>
        <w:t>más declaraciones de coordinación con los grupos pertinentes de otros Sectores</w:t>
      </w:r>
      <w:r w:rsidR="007E4A64" w:rsidRPr="00660691">
        <w:rPr>
          <w:lang w:val="es-ES_tradnl"/>
        </w:rPr>
        <w:t>,</w:t>
      </w:r>
      <w:r w:rsidRPr="00660691">
        <w:rPr>
          <w:lang w:val="es-ES_tradnl"/>
        </w:rPr>
        <w:t xml:space="preserve"> así como con otros organismos de las Naciones Unidas;</w:t>
      </w:r>
    </w:p>
    <w:p w14:paraId="184D687F" w14:textId="4EED4FFF" w:rsidR="00EC14DC" w:rsidRPr="00660691" w:rsidRDefault="00EC14DC" w:rsidP="00244C73">
      <w:pPr>
        <w:pStyle w:val="enumlev1"/>
        <w:rPr>
          <w:lang w:val="es-ES_tradnl"/>
        </w:rPr>
      </w:pPr>
      <w:r w:rsidRPr="00660691">
        <w:rPr>
          <w:lang w:val="es-ES_tradnl"/>
        </w:rPr>
        <w:t>–</w:t>
      </w:r>
      <w:r w:rsidRPr="00660691">
        <w:rPr>
          <w:lang w:val="es-ES_tradnl"/>
        </w:rPr>
        <w:tab/>
        <w:t xml:space="preserve">asignación de misiones a los Coordinadores (GEH, GEIT, CCT, PRIDA, FIGI, Resolución 9, Declaración de la CMDT, Resolución 1 </w:t>
      </w:r>
      <w:r w:rsidR="00930D4C" w:rsidRPr="00660691">
        <w:rPr>
          <w:lang w:val="es-ES_tradnl"/>
        </w:rPr>
        <w:t>sobre los m</w:t>
      </w:r>
      <w:r w:rsidRPr="00660691">
        <w:rPr>
          <w:lang w:val="es-ES_tradnl"/>
        </w:rPr>
        <w:t xml:space="preserve">étodos de trabajo), Resolución 2 </w:t>
      </w:r>
      <w:r w:rsidR="00930D4C" w:rsidRPr="00660691">
        <w:rPr>
          <w:lang w:val="es-ES_tradnl"/>
        </w:rPr>
        <w:t>sobre el f</w:t>
      </w:r>
      <w:r w:rsidRPr="00660691">
        <w:rPr>
          <w:lang w:val="es-ES_tradnl"/>
        </w:rPr>
        <w:t xml:space="preserve">uturo de las Cuestiones, </w:t>
      </w:r>
      <w:r w:rsidR="00930D4C" w:rsidRPr="00660691">
        <w:rPr>
          <w:lang w:val="es-ES_tradnl"/>
        </w:rPr>
        <w:t>r</w:t>
      </w:r>
      <w:r w:rsidRPr="00660691">
        <w:rPr>
          <w:lang w:val="es-ES_tradnl"/>
        </w:rPr>
        <w:t>acionalización de las Resoluciones) que mejoren las sinergias;</w:t>
      </w:r>
      <w:r w:rsidR="00A0346F" w:rsidRPr="00660691">
        <w:rPr>
          <w:lang w:val="es-ES_tradnl"/>
        </w:rPr>
        <w:t xml:space="preserve"> y</w:t>
      </w:r>
    </w:p>
    <w:p w14:paraId="6CAE8914" w14:textId="3DE5161F" w:rsidR="00EC14DC" w:rsidRPr="00660691" w:rsidRDefault="00EC14DC" w:rsidP="00244C73">
      <w:pPr>
        <w:pStyle w:val="enumlev1"/>
        <w:rPr>
          <w:lang w:val="es-ES_tradnl"/>
        </w:rPr>
      </w:pPr>
      <w:r w:rsidRPr="00660691">
        <w:rPr>
          <w:lang w:val="es-ES_tradnl"/>
        </w:rPr>
        <w:lastRenderedPageBreak/>
        <w:t>–</w:t>
      </w:r>
      <w:r w:rsidRPr="00660691">
        <w:rPr>
          <w:lang w:val="es-ES_tradnl"/>
        </w:rPr>
        <w:tab/>
        <w:t xml:space="preserve">el hecho de que los Miembros del UIT-D activos en las Cuestiones trabajen además de expertos en el desarrollo de productos de la BDT, por ejemplo, </w:t>
      </w:r>
      <w:r w:rsidR="00A0346F" w:rsidRPr="00660691">
        <w:rPr>
          <w:lang w:val="es-ES_tradnl"/>
        </w:rPr>
        <w:t xml:space="preserve">el conjunto de herramientas de </w:t>
      </w:r>
      <w:r w:rsidRPr="00660691">
        <w:rPr>
          <w:lang w:val="es-ES_tradnl"/>
        </w:rPr>
        <w:t xml:space="preserve">conectividad </w:t>
      </w:r>
      <w:r w:rsidR="00D62D6E" w:rsidRPr="00660691">
        <w:rPr>
          <w:lang w:val="es-ES_tradnl"/>
        </w:rPr>
        <w:t xml:space="preserve">a Internet </w:t>
      </w:r>
      <w:r w:rsidRPr="00660691">
        <w:rPr>
          <w:lang w:val="es-ES_tradnl"/>
        </w:rPr>
        <w:t xml:space="preserve">en el último kilómetro, </w:t>
      </w:r>
      <w:r w:rsidR="00A0346F" w:rsidRPr="00660691">
        <w:rPr>
          <w:lang w:val="es-ES_tradnl"/>
        </w:rPr>
        <w:t xml:space="preserve">el </w:t>
      </w:r>
      <w:r w:rsidRPr="00660691">
        <w:rPr>
          <w:lang w:val="es-ES_tradnl"/>
        </w:rPr>
        <w:t>Manual de reglamentación digital y apoyo a los eventos de la BDT (FRD, RPR, RED).</w:t>
      </w:r>
    </w:p>
    <w:p w14:paraId="7ECDC643" w14:textId="77777777" w:rsidR="00EC14DC" w:rsidRPr="00660691" w:rsidRDefault="00EC14DC" w:rsidP="00244C73">
      <w:pPr>
        <w:rPr>
          <w:lang w:val="es-ES_tradnl"/>
        </w:rPr>
      </w:pPr>
      <w:r w:rsidRPr="00660691">
        <w:rPr>
          <w:lang w:val="es-ES_tradnl"/>
        </w:rPr>
        <w:t xml:space="preserve">La </w:t>
      </w:r>
      <w:r w:rsidRPr="00660691">
        <w:rPr>
          <w:b/>
          <w:bCs/>
          <w:lang w:val="es-ES_tradnl"/>
        </w:rPr>
        <w:t>innovación</w:t>
      </w:r>
      <w:r w:rsidRPr="00660691">
        <w:rPr>
          <w:lang w:val="es-ES_tradnl"/>
        </w:rPr>
        <w:t xml:space="preserve"> se mejora con:</w:t>
      </w:r>
    </w:p>
    <w:p w14:paraId="373BFE3D" w14:textId="0122D5D6" w:rsidR="00EC14DC" w:rsidRPr="00660691" w:rsidRDefault="00EC14DC" w:rsidP="00244C73">
      <w:pPr>
        <w:pStyle w:val="enumlev1"/>
        <w:rPr>
          <w:lang w:val="es-ES_tradnl"/>
        </w:rPr>
      </w:pPr>
      <w:r w:rsidRPr="00660691">
        <w:rPr>
          <w:lang w:val="es-ES_tradnl"/>
        </w:rPr>
        <w:t>–</w:t>
      </w:r>
      <w:r w:rsidRPr="00660691">
        <w:rPr>
          <w:lang w:val="es-ES_tradnl"/>
        </w:rPr>
        <w:tab/>
        <w:t xml:space="preserve">más reuniones virtuales, tanto oficiales como oficiosas, ya sea de pequeños grupos o con más de 200 </w:t>
      </w:r>
      <w:r w:rsidR="00930D4C" w:rsidRPr="00660691">
        <w:rPr>
          <w:lang w:val="es-ES_tradnl"/>
        </w:rPr>
        <w:t>participantes</w:t>
      </w:r>
      <w:r w:rsidRPr="00660691">
        <w:rPr>
          <w:lang w:val="es-ES_tradnl"/>
        </w:rPr>
        <w:t>;</w:t>
      </w:r>
    </w:p>
    <w:p w14:paraId="1395346B" w14:textId="77777777" w:rsidR="00EC14DC" w:rsidRPr="00660691" w:rsidRDefault="00EC14DC" w:rsidP="00244C73">
      <w:pPr>
        <w:pStyle w:val="enumlev1"/>
        <w:rPr>
          <w:lang w:val="es-ES_tradnl"/>
        </w:rPr>
      </w:pPr>
      <w:r w:rsidRPr="00660691">
        <w:rPr>
          <w:lang w:val="es-ES_tradnl"/>
        </w:rPr>
        <w:t>–</w:t>
      </w:r>
      <w:r w:rsidRPr="00660691">
        <w:rPr>
          <w:lang w:val="es-ES_tradnl"/>
        </w:rPr>
        <w:tab/>
        <w:t>la utilización de las nuevas tecnologías en el intercambio y la coedición de documentos;</w:t>
      </w:r>
    </w:p>
    <w:p w14:paraId="5E08A092" w14:textId="02292A2B" w:rsidR="00EC14DC" w:rsidRPr="00660691" w:rsidRDefault="00EC14DC" w:rsidP="00244C73">
      <w:pPr>
        <w:pStyle w:val="enumlev1"/>
        <w:rPr>
          <w:lang w:val="es-ES_tradnl"/>
        </w:rPr>
      </w:pPr>
      <w:r w:rsidRPr="00660691">
        <w:rPr>
          <w:lang w:val="es-ES_tradnl"/>
        </w:rPr>
        <w:t>–</w:t>
      </w:r>
      <w:r w:rsidRPr="00660691">
        <w:rPr>
          <w:lang w:val="es-ES_tradnl"/>
        </w:rPr>
        <w:tab/>
        <w:t>el comienzo y la terminación satisfactoria de la elaboración de un Cuadro de correspondencias de las Cuestiones con todos los Sectores de la UIT, de cuyo mantenimiento se encarguen la Secretaría</w:t>
      </w:r>
      <w:r w:rsidR="00930D4C" w:rsidRPr="00660691">
        <w:rPr>
          <w:lang w:val="es-ES_tradnl"/>
        </w:rPr>
        <w:t xml:space="preserve"> de la UIT</w:t>
      </w:r>
      <w:r w:rsidRPr="00660691">
        <w:rPr>
          <w:lang w:val="es-ES_tradnl"/>
        </w:rPr>
        <w:t>;</w:t>
      </w:r>
    </w:p>
    <w:p w14:paraId="0C04E79F" w14:textId="7BC34255" w:rsidR="00EC14DC" w:rsidRPr="00660691" w:rsidRDefault="00EC14DC" w:rsidP="00244C73">
      <w:pPr>
        <w:pStyle w:val="enumlev1"/>
        <w:rPr>
          <w:lang w:val="es-ES_tradnl"/>
        </w:rPr>
      </w:pPr>
      <w:r w:rsidRPr="00660691">
        <w:rPr>
          <w:lang w:val="es-ES_tradnl"/>
        </w:rPr>
        <w:t>–</w:t>
      </w:r>
      <w:r w:rsidRPr="00660691">
        <w:rPr>
          <w:lang w:val="es-ES_tradnl"/>
        </w:rPr>
        <w:tab/>
        <w:t>la revisión de las funciones de los Vicepresidentes para las regiones</w:t>
      </w:r>
      <w:r w:rsidR="00A0346F" w:rsidRPr="00660691">
        <w:rPr>
          <w:lang w:val="es-ES_tradnl"/>
        </w:rPr>
        <w:t xml:space="preserve"> sobre </w:t>
      </w:r>
      <w:r w:rsidR="004F031D" w:rsidRPr="00660691">
        <w:rPr>
          <w:lang w:val="es-ES_tradnl"/>
        </w:rPr>
        <w:t>l</w:t>
      </w:r>
      <w:r w:rsidR="00A0346F" w:rsidRPr="00660691">
        <w:rPr>
          <w:lang w:val="es-ES_tradnl"/>
        </w:rPr>
        <w:t xml:space="preserve">a base </w:t>
      </w:r>
      <w:r w:rsidRPr="00660691">
        <w:rPr>
          <w:lang w:val="es-ES_tradnl"/>
        </w:rPr>
        <w:t>de las directrices;</w:t>
      </w:r>
    </w:p>
    <w:p w14:paraId="3336656D" w14:textId="77777777" w:rsidR="00EC14DC" w:rsidRPr="00660691" w:rsidRDefault="00EC14DC" w:rsidP="00244C73">
      <w:pPr>
        <w:pStyle w:val="enumlev1"/>
        <w:rPr>
          <w:lang w:val="es-ES_tradnl"/>
        </w:rPr>
      </w:pPr>
      <w:r w:rsidRPr="00660691">
        <w:rPr>
          <w:lang w:val="es-ES_tradnl"/>
        </w:rPr>
        <w:t>–</w:t>
      </w:r>
      <w:r w:rsidRPr="00660691">
        <w:rPr>
          <w:lang w:val="es-ES_tradnl"/>
        </w:rPr>
        <w:tab/>
        <w:t>más talleres, nuevos seminarios web, seminarios de la CMSI, sesiones y ponentes en las RPR, FRD y RED que informen de la labor de la CE 1 y busquen aportaciones que enriquezcan los resultados de la CE 1;</w:t>
      </w:r>
    </w:p>
    <w:p w14:paraId="48DDD5F2" w14:textId="004354DB" w:rsidR="00EC14DC" w:rsidRPr="00660691" w:rsidRDefault="00EC14DC" w:rsidP="00244C73">
      <w:pPr>
        <w:pStyle w:val="enumlev1"/>
        <w:rPr>
          <w:lang w:val="es-ES_tradnl"/>
        </w:rPr>
      </w:pPr>
      <w:r w:rsidRPr="00660691">
        <w:rPr>
          <w:lang w:val="es-ES_tradnl"/>
        </w:rPr>
        <w:t>–</w:t>
      </w:r>
      <w:r w:rsidRPr="00660691">
        <w:rPr>
          <w:lang w:val="es-ES_tradnl"/>
        </w:rPr>
        <w:tab/>
        <w:t xml:space="preserve">productos anuales (también denominados documentos) con blogs pertinentes de las </w:t>
      </w:r>
      <w:r w:rsidRPr="00660691">
        <w:rPr>
          <w:i/>
          <w:iCs/>
          <w:lang w:val="es-ES_tradnl"/>
        </w:rPr>
        <w:t>Actualidades de la UIT</w:t>
      </w:r>
      <w:r w:rsidRPr="00660691">
        <w:rPr>
          <w:lang w:val="es-ES_tradnl"/>
        </w:rPr>
        <w:t xml:space="preserve">, entrevistas y promoción en el sitio web, dado su carácter gratuito, de público acceso y disponible en todos los idiomas oficiales de </w:t>
      </w:r>
      <w:r w:rsidR="00930D4C" w:rsidRPr="00660691">
        <w:rPr>
          <w:lang w:val="es-ES_tradnl"/>
        </w:rPr>
        <w:t>la Unión</w:t>
      </w:r>
      <w:r w:rsidRPr="00660691">
        <w:rPr>
          <w:lang w:val="es-ES_tradnl"/>
        </w:rPr>
        <w:t>;</w:t>
      </w:r>
    </w:p>
    <w:p w14:paraId="01658C78" w14:textId="321B0B40" w:rsidR="00EC14DC" w:rsidRPr="00660691" w:rsidRDefault="00EC14DC" w:rsidP="00244C73">
      <w:pPr>
        <w:pStyle w:val="enumlev1"/>
        <w:rPr>
          <w:lang w:val="es-ES_tradnl"/>
        </w:rPr>
      </w:pPr>
      <w:r w:rsidRPr="00660691">
        <w:rPr>
          <w:lang w:val="es-ES_tradnl"/>
        </w:rPr>
        <w:t>–</w:t>
      </w:r>
      <w:r w:rsidRPr="00660691">
        <w:rPr>
          <w:lang w:val="es-ES_tradnl"/>
        </w:rPr>
        <w:tab/>
        <w:t xml:space="preserve">la edición profesional de los informes de resultados finales que ha recibido una excelente acogida por parte de los equipos de dirección y los </w:t>
      </w:r>
      <w:r w:rsidR="00A0346F" w:rsidRPr="00660691">
        <w:rPr>
          <w:lang w:val="es-ES_tradnl"/>
        </w:rPr>
        <w:t xml:space="preserve">Miembros </w:t>
      </w:r>
      <w:r w:rsidR="00930D4C" w:rsidRPr="00660691">
        <w:rPr>
          <w:lang w:val="es-ES_tradnl"/>
        </w:rPr>
        <w:t>del UIT-D</w:t>
      </w:r>
      <w:r w:rsidRPr="00660691">
        <w:rPr>
          <w:lang w:val="es-ES_tradnl"/>
        </w:rPr>
        <w:t>;</w:t>
      </w:r>
    </w:p>
    <w:p w14:paraId="2FCA8C1F" w14:textId="77777777" w:rsidR="00EC14DC" w:rsidRPr="00660691" w:rsidRDefault="00EC14DC" w:rsidP="00244C73">
      <w:pPr>
        <w:pStyle w:val="enumlev1"/>
        <w:rPr>
          <w:lang w:val="es-ES_tradnl"/>
        </w:rPr>
      </w:pPr>
      <w:r w:rsidRPr="00660691">
        <w:rPr>
          <w:lang w:val="es-ES_tradnl"/>
        </w:rPr>
        <w:t>–</w:t>
      </w:r>
      <w:r w:rsidRPr="00660691">
        <w:rPr>
          <w:lang w:val="es-ES_tradnl"/>
        </w:rPr>
        <w:tab/>
        <w:t>los subtítulos en todas las reuniones, de gran utilidad tanto para las personas con discapacidad auditiva como para quienes tienen problemas con la conexión de sonido, entre otras cosas;</w:t>
      </w:r>
    </w:p>
    <w:p w14:paraId="086E4168" w14:textId="77777777" w:rsidR="00EC14DC" w:rsidRPr="00660691" w:rsidRDefault="00EC14DC" w:rsidP="00244C73">
      <w:pPr>
        <w:pStyle w:val="enumlev1"/>
        <w:rPr>
          <w:lang w:val="es-ES_tradnl"/>
        </w:rPr>
      </w:pPr>
      <w:r w:rsidRPr="00660691">
        <w:rPr>
          <w:lang w:val="es-ES_tradnl"/>
        </w:rPr>
        <w:t>–</w:t>
      </w:r>
      <w:r w:rsidRPr="00660691">
        <w:rPr>
          <w:lang w:val="es-ES_tradnl"/>
        </w:rPr>
        <w:tab/>
        <w:t>el acceso a los textos sin procesar de los subtítulos de las reuniones y chats públicos que se intercambian en línea durante las reuniones, para mejorar la claridad y la transparencia, y facilitar el cotejo de la información para la redacción de informes;</w:t>
      </w:r>
    </w:p>
    <w:p w14:paraId="08CFDDFB" w14:textId="25BB2982" w:rsidR="00EC14DC" w:rsidRPr="00660691" w:rsidRDefault="00EC14DC" w:rsidP="00244C73">
      <w:pPr>
        <w:pStyle w:val="enumlev1"/>
        <w:rPr>
          <w:lang w:val="es-ES_tradnl"/>
        </w:rPr>
      </w:pPr>
      <w:r w:rsidRPr="00660691">
        <w:rPr>
          <w:lang w:val="es-ES_tradnl"/>
        </w:rPr>
        <w:t>–</w:t>
      </w:r>
      <w:r w:rsidRPr="00660691">
        <w:rPr>
          <w:lang w:val="es-ES_tradnl"/>
        </w:rPr>
        <w:tab/>
        <w:t xml:space="preserve">las reuniones de </w:t>
      </w:r>
      <w:r w:rsidR="00930D4C" w:rsidRPr="00660691">
        <w:rPr>
          <w:lang w:val="es-ES_tradnl"/>
        </w:rPr>
        <w:t xml:space="preserve">los Grupos de Relator </w:t>
      </w:r>
      <w:r w:rsidRPr="00660691">
        <w:rPr>
          <w:lang w:val="es-ES_tradnl"/>
        </w:rPr>
        <w:t>y sesiones plenarias virtuales;</w:t>
      </w:r>
      <w:r w:rsidR="00A0346F" w:rsidRPr="00660691">
        <w:rPr>
          <w:lang w:val="es-ES_tradnl"/>
        </w:rPr>
        <w:t xml:space="preserve"> y</w:t>
      </w:r>
    </w:p>
    <w:p w14:paraId="2983A1F1" w14:textId="18343353" w:rsidR="00EC14DC" w:rsidRPr="00660691" w:rsidRDefault="00EC14DC" w:rsidP="00244C73">
      <w:pPr>
        <w:pStyle w:val="enumlev1"/>
        <w:rPr>
          <w:lang w:val="es-ES_tradnl"/>
        </w:rPr>
      </w:pPr>
      <w:r w:rsidRPr="00660691">
        <w:rPr>
          <w:lang w:val="es-ES_tradnl"/>
        </w:rPr>
        <w:t>–</w:t>
      </w:r>
      <w:r w:rsidRPr="00660691">
        <w:rPr>
          <w:lang w:val="es-ES_tradnl"/>
        </w:rPr>
        <w:tab/>
        <w:t xml:space="preserve">la gestión basada en los resultados (GBR), que es una labor de la </w:t>
      </w:r>
      <w:r w:rsidR="00A0346F" w:rsidRPr="00660691">
        <w:rPr>
          <w:lang w:val="es-ES_tradnl"/>
        </w:rPr>
        <w:t>S</w:t>
      </w:r>
      <w:r w:rsidRPr="00660691">
        <w:rPr>
          <w:lang w:val="es-ES_tradnl"/>
        </w:rPr>
        <w:t xml:space="preserve">ecretaría </w:t>
      </w:r>
      <w:r w:rsidR="00930D4C" w:rsidRPr="00660691">
        <w:rPr>
          <w:lang w:val="es-ES_tradnl"/>
        </w:rPr>
        <w:t xml:space="preserve">de la BDT </w:t>
      </w:r>
      <w:r w:rsidRPr="00660691">
        <w:rPr>
          <w:lang w:val="es-ES_tradnl"/>
        </w:rPr>
        <w:t>en curso</w:t>
      </w:r>
      <w:r w:rsidR="00A0346F" w:rsidRPr="00660691">
        <w:rPr>
          <w:lang w:val="es-ES_tradnl"/>
        </w:rPr>
        <w:t>. Está previsto que la Secretaría</w:t>
      </w:r>
      <w:r w:rsidRPr="00660691">
        <w:rPr>
          <w:lang w:val="es-ES_tradnl"/>
        </w:rPr>
        <w:t xml:space="preserve"> </w:t>
      </w:r>
      <w:r w:rsidR="00930D4C" w:rsidRPr="00660691">
        <w:rPr>
          <w:lang w:val="es-ES_tradnl"/>
        </w:rPr>
        <w:t xml:space="preserve">de la BDT </w:t>
      </w:r>
      <w:r w:rsidRPr="00660691">
        <w:rPr>
          <w:lang w:val="es-ES_tradnl"/>
        </w:rPr>
        <w:t>inform</w:t>
      </w:r>
      <w:r w:rsidR="00A0346F" w:rsidRPr="00660691">
        <w:rPr>
          <w:lang w:val="es-ES_tradnl"/>
        </w:rPr>
        <w:t>e</w:t>
      </w:r>
      <w:r w:rsidRPr="00660691">
        <w:rPr>
          <w:lang w:val="es-ES_tradnl"/>
        </w:rPr>
        <w:t xml:space="preserve"> más a fondo </w:t>
      </w:r>
      <w:r w:rsidR="00A0346F" w:rsidRPr="00660691">
        <w:rPr>
          <w:lang w:val="es-ES_tradnl"/>
        </w:rPr>
        <w:t xml:space="preserve">de este asunto </w:t>
      </w:r>
      <w:r w:rsidRPr="00660691">
        <w:rPr>
          <w:lang w:val="es-ES_tradnl"/>
        </w:rPr>
        <w:t xml:space="preserve">en el próximo periodo de estudios. La GBR aporta claridad de propósito y </w:t>
      </w:r>
      <w:r w:rsidR="00930D4C" w:rsidRPr="00660691">
        <w:rPr>
          <w:lang w:val="es-ES_tradnl"/>
        </w:rPr>
        <w:t xml:space="preserve">se focaliza en </w:t>
      </w:r>
      <w:r w:rsidRPr="00660691">
        <w:rPr>
          <w:lang w:val="es-ES_tradnl"/>
        </w:rPr>
        <w:t xml:space="preserve">las actividades centrales con repercusión sobre </w:t>
      </w:r>
      <w:r w:rsidR="00A0346F" w:rsidRPr="00660691">
        <w:rPr>
          <w:lang w:val="es-ES_tradnl"/>
        </w:rPr>
        <w:t xml:space="preserve">los </w:t>
      </w:r>
      <w:r w:rsidRPr="00660691">
        <w:rPr>
          <w:lang w:val="es-ES_tradnl"/>
        </w:rPr>
        <w:t>destinatarios</w:t>
      </w:r>
      <w:r w:rsidR="00A0346F" w:rsidRPr="00660691">
        <w:rPr>
          <w:lang w:val="es-ES_tradnl"/>
        </w:rPr>
        <w:t xml:space="preserve"> de las Comisiones de Estudio</w:t>
      </w:r>
      <w:r w:rsidRPr="00660691">
        <w:rPr>
          <w:lang w:val="es-ES_tradnl"/>
        </w:rPr>
        <w:t>.</w:t>
      </w:r>
    </w:p>
    <w:p w14:paraId="39E85BC7" w14:textId="77777777" w:rsidR="00EC14DC" w:rsidRPr="00660691" w:rsidRDefault="00EC14DC" w:rsidP="00244C73">
      <w:pPr>
        <w:keepNext/>
        <w:keepLines/>
        <w:rPr>
          <w:lang w:val="es-ES_tradnl"/>
        </w:rPr>
      </w:pPr>
      <w:r w:rsidRPr="00660691">
        <w:rPr>
          <w:lang w:val="es-ES_tradnl"/>
        </w:rPr>
        <w:t xml:space="preserve">La </w:t>
      </w:r>
      <w:r w:rsidRPr="00660691">
        <w:rPr>
          <w:b/>
          <w:bCs/>
          <w:lang w:val="es-ES_tradnl"/>
        </w:rPr>
        <w:t>implementación</w:t>
      </w:r>
      <w:r w:rsidRPr="00660691">
        <w:rPr>
          <w:lang w:val="es-ES_tradnl"/>
        </w:rPr>
        <w:t xml:space="preserve"> es el proceso en curso para traducir los resultados de la CE 1 (informes de resultados y directrices) en aplicaciones nacionales y Recomendaciones UIT-D según proceda, mediante:</w:t>
      </w:r>
    </w:p>
    <w:p w14:paraId="2215AC7C" w14:textId="1BBE73B0" w:rsidR="00EC14DC" w:rsidRPr="00660691" w:rsidRDefault="00EC14DC" w:rsidP="00244C73">
      <w:pPr>
        <w:pStyle w:val="enumlev1"/>
        <w:rPr>
          <w:lang w:val="es-ES_tradnl"/>
        </w:rPr>
      </w:pPr>
      <w:r w:rsidRPr="00660691">
        <w:rPr>
          <w:lang w:val="es-ES_tradnl"/>
        </w:rPr>
        <w:t>–</w:t>
      </w:r>
      <w:r w:rsidRPr="00660691">
        <w:rPr>
          <w:lang w:val="es-ES_tradnl"/>
        </w:rPr>
        <w:tab/>
        <w:t xml:space="preserve">la divulgación oportuna de informes gratuitos en los </w:t>
      </w:r>
      <w:r w:rsidR="00930D4C" w:rsidRPr="00660691">
        <w:rPr>
          <w:lang w:val="es-ES_tradnl"/>
        </w:rPr>
        <w:t xml:space="preserve">seis </w:t>
      </w:r>
      <w:r w:rsidRPr="00660691">
        <w:rPr>
          <w:lang w:val="es-ES_tradnl"/>
        </w:rPr>
        <w:t xml:space="preserve">idiomas de </w:t>
      </w:r>
      <w:r w:rsidR="00930D4C" w:rsidRPr="00660691">
        <w:rPr>
          <w:lang w:val="es-ES_tradnl"/>
        </w:rPr>
        <w:t xml:space="preserve">la </w:t>
      </w:r>
      <w:r w:rsidR="007557FF" w:rsidRPr="00660691">
        <w:rPr>
          <w:lang w:val="es-ES_tradnl"/>
        </w:rPr>
        <w:t>Unión</w:t>
      </w:r>
      <w:r w:rsidR="00930D4C" w:rsidRPr="00660691">
        <w:rPr>
          <w:lang w:val="es-ES_tradnl"/>
        </w:rPr>
        <w:t xml:space="preserve"> </w:t>
      </w:r>
      <w:r w:rsidRPr="00660691">
        <w:rPr>
          <w:lang w:val="es-ES_tradnl"/>
        </w:rPr>
        <w:t xml:space="preserve">como publicaciones de la UIT a más tardar </w:t>
      </w:r>
      <w:r w:rsidR="00930D4C" w:rsidRPr="00660691">
        <w:rPr>
          <w:lang w:val="es-ES_tradnl"/>
        </w:rPr>
        <w:t>en</w:t>
      </w:r>
      <w:r w:rsidRPr="00660691">
        <w:rPr>
          <w:lang w:val="es-ES_tradnl"/>
        </w:rPr>
        <w:t xml:space="preserve"> junio de 2021;</w:t>
      </w:r>
    </w:p>
    <w:p w14:paraId="3486E245" w14:textId="74F4AD29" w:rsidR="00EC14DC" w:rsidRPr="00660691" w:rsidRDefault="00EC14DC" w:rsidP="00244C73">
      <w:pPr>
        <w:pStyle w:val="enumlev1"/>
        <w:rPr>
          <w:lang w:val="es-ES_tradnl"/>
        </w:rPr>
      </w:pPr>
      <w:r w:rsidRPr="00660691">
        <w:rPr>
          <w:lang w:val="es-ES_tradnl"/>
        </w:rPr>
        <w:t>–</w:t>
      </w:r>
      <w:r w:rsidRPr="00660691">
        <w:rPr>
          <w:lang w:val="es-ES_tradnl"/>
        </w:rPr>
        <w:tab/>
        <w:t xml:space="preserve">la elaboración e implementación de un plan de comunicación para </w:t>
      </w:r>
      <w:r w:rsidR="00930D4C" w:rsidRPr="00660691">
        <w:rPr>
          <w:lang w:val="es-ES_tradnl"/>
        </w:rPr>
        <w:t xml:space="preserve">impulsar </w:t>
      </w:r>
      <w:r w:rsidRPr="00660691">
        <w:rPr>
          <w:lang w:val="es-ES_tradnl"/>
        </w:rPr>
        <w:t>los resultados de la CE 1 y los futuros trabajos</w:t>
      </w:r>
      <w:r w:rsidR="00930D4C" w:rsidRPr="00660691">
        <w:rPr>
          <w:lang w:val="es-ES_tradnl"/>
        </w:rPr>
        <w:t xml:space="preserve"> de interés</w:t>
      </w:r>
      <w:r w:rsidRPr="00660691">
        <w:rPr>
          <w:lang w:val="es-ES_tradnl"/>
        </w:rPr>
        <w:t>, y en particular los seminarios web y las actuaciones conjuntas con la BDT, la UIT y otras entidades ajenas a la Unión;</w:t>
      </w:r>
    </w:p>
    <w:p w14:paraId="35A34703" w14:textId="2DDFB935" w:rsidR="00EC14DC" w:rsidRPr="00660691" w:rsidRDefault="00EC14DC" w:rsidP="00244C73">
      <w:pPr>
        <w:pStyle w:val="enumlev1"/>
        <w:rPr>
          <w:lang w:val="es-ES_tradnl"/>
        </w:rPr>
      </w:pPr>
      <w:r w:rsidRPr="00660691">
        <w:rPr>
          <w:lang w:val="es-ES_tradnl"/>
        </w:rPr>
        <w:lastRenderedPageBreak/>
        <w:t>–</w:t>
      </w:r>
      <w:r w:rsidRPr="00660691">
        <w:rPr>
          <w:lang w:val="es-ES_tradnl"/>
        </w:rPr>
        <w:tab/>
        <w:t>la promoción activa de los resultados de la CE 1 por los equipos de dirección</w:t>
      </w:r>
      <w:r w:rsidR="004F031D" w:rsidRPr="00660691">
        <w:rPr>
          <w:lang w:val="es-ES_tradnl"/>
        </w:rPr>
        <w:t xml:space="preserve"> de las Comisiones de Estudio del UIT-D</w:t>
      </w:r>
      <w:r w:rsidRPr="00660691">
        <w:rPr>
          <w:lang w:val="es-ES_tradnl"/>
        </w:rPr>
        <w:t xml:space="preserve"> y los autores de las contribuciones y que prediquen con el ejemplo utilizándolos;</w:t>
      </w:r>
    </w:p>
    <w:p w14:paraId="53E7FEAD" w14:textId="02E306D4" w:rsidR="00EC14DC" w:rsidRPr="00660691" w:rsidRDefault="00EC14DC" w:rsidP="00244C73">
      <w:pPr>
        <w:pStyle w:val="enumlev1"/>
        <w:rPr>
          <w:lang w:val="es-ES_tradnl"/>
        </w:rPr>
      </w:pPr>
      <w:r w:rsidRPr="00660691">
        <w:rPr>
          <w:lang w:val="es-ES_tradnl"/>
        </w:rPr>
        <w:t>–</w:t>
      </w:r>
      <w:r w:rsidRPr="00660691">
        <w:rPr>
          <w:lang w:val="es-ES_tradnl"/>
        </w:rPr>
        <w:tab/>
        <w:t>actividades regionales (en particular un llamamiento a las mujeres que integran los equipos de dirección de las Comisiones de Estudio para que intensifiquen su participación en la iniciativa N</w:t>
      </w:r>
      <w:r w:rsidR="00D62D6E" w:rsidRPr="00660691">
        <w:rPr>
          <w:lang w:val="es-ES_tradnl"/>
        </w:rPr>
        <w:t>o</w:t>
      </w:r>
      <w:r w:rsidRPr="00660691">
        <w:rPr>
          <w:lang w:val="es-ES_tradnl"/>
        </w:rPr>
        <w:t>W y en las actividades regionales</w:t>
      </w:r>
      <w:r w:rsidR="00FF2C52" w:rsidRPr="00660691">
        <w:rPr>
          <w:lang w:val="es-ES_tradnl"/>
        </w:rPr>
        <w:t>)</w:t>
      </w:r>
      <w:r w:rsidRPr="00660691">
        <w:rPr>
          <w:lang w:val="es-ES_tradnl"/>
        </w:rPr>
        <w:t>;</w:t>
      </w:r>
    </w:p>
    <w:p w14:paraId="062222B8" w14:textId="77777777" w:rsidR="00EC14DC" w:rsidRPr="00660691" w:rsidRDefault="00EC14DC" w:rsidP="00244C73">
      <w:pPr>
        <w:pStyle w:val="enumlev1"/>
        <w:rPr>
          <w:lang w:val="es-ES_tradnl"/>
        </w:rPr>
      </w:pPr>
      <w:r w:rsidRPr="00660691">
        <w:rPr>
          <w:lang w:val="es-ES_tradnl"/>
        </w:rPr>
        <w:t>–</w:t>
      </w:r>
      <w:r w:rsidRPr="00660691">
        <w:rPr>
          <w:lang w:val="es-ES_tradnl"/>
        </w:rPr>
        <w:tab/>
        <w:t>un llamamiento a los Miembros (a nivel regional y nacional) para que impulsen las actividades en las que se utilicen los resultados de la CE 1 para el desarrollo de las TIC, en el ámbito de:</w:t>
      </w:r>
    </w:p>
    <w:p w14:paraId="669AA796" w14:textId="77777777" w:rsidR="00EC14DC" w:rsidRPr="00660691" w:rsidRDefault="00EC14DC" w:rsidP="00244C73">
      <w:pPr>
        <w:pStyle w:val="enumlev2"/>
        <w:rPr>
          <w:lang w:val="es-ES_tradnl"/>
        </w:rPr>
      </w:pPr>
      <w:r w:rsidRPr="00660691">
        <w:rPr>
          <w:lang w:val="es-ES_tradnl"/>
        </w:rPr>
        <w:t>•</w:t>
      </w:r>
      <w:r w:rsidRPr="00660691">
        <w:rPr>
          <w:lang w:val="es-ES_tradnl"/>
        </w:rPr>
        <w:tab/>
        <w:t>el gobierno;</w:t>
      </w:r>
    </w:p>
    <w:p w14:paraId="561C0EEA" w14:textId="77777777" w:rsidR="00EC14DC" w:rsidRPr="00660691" w:rsidRDefault="00EC14DC" w:rsidP="00244C73">
      <w:pPr>
        <w:pStyle w:val="enumlev2"/>
        <w:rPr>
          <w:lang w:val="es-ES_tradnl"/>
        </w:rPr>
      </w:pPr>
      <w:r w:rsidRPr="00660691">
        <w:rPr>
          <w:lang w:val="es-ES_tradnl"/>
        </w:rPr>
        <w:t>•</w:t>
      </w:r>
      <w:r w:rsidRPr="00660691">
        <w:rPr>
          <w:lang w:val="es-ES_tradnl"/>
        </w:rPr>
        <w:tab/>
        <w:t>las instituciones académicas;</w:t>
      </w:r>
    </w:p>
    <w:p w14:paraId="0D7516A8" w14:textId="77777777" w:rsidR="00EC14DC" w:rsidRPr="00660691" w:rsidRDefault="00EC14DC" w:rsidP="00244C73">
      <w:pPr>
        <w:pStyle w:val="enumlev2"/>
        <w:rPr>
          <w:lang w:val="es-ES_tradnl"/>
        </w:rPr>
      </w:pPr>
      <w:r w:rsidRPr="00660691">
        <w:rPr>
          <w:lang w:val="es-ES_tradnl"/>
        </w:rPr>
        <w:t>•</w:t>
      </w:r>
      <w:r w:rsidRPr="00660691">
        <w:rPr>
          <w:lang w:val="es-ES_tradnl"/>
        </w:rPr>
        <w:tab/>
        <w:t>las pymes; y</w:t>
      </w:r>
    </w:p>
    <w:p w14:paraId="5FF2D0DE" w14:textId="77777777" w:rsidR="00EC14DC" w:rsidRPr="00660691" w:rsidRDefault="00EC14DC" w:rsidP="00244C73">
      <w:pPr>
        <w:pStyle w:val="enumlev2"/>
        <w:rPr>
          <w:lang w:val="es-ES_tradnl"/>
        </w:rPr>
      </w:pPr>
      <w:r w:rsidRPr="00660691">
        <w:rPr>
          <w:lang w:val="es-ES_tradnl"/>
        </w:rPr>
        <w:t>•</w:t>
      </w:r>
      <w:r w:rsidRPr="00660691">
        <w:rPr>
          <w:lang w:val="es-ES_tradnl"/>
        </w:rPr>
        <w:tab/>
        <w:t>la industria.</w:t>
      </w:r>
    </w:p>
    <w:p w14:paraId="0143CA71" w14:textId="4DA5F5F8" w:rsidR="00EC14DC" w:rsidRPr="00660691" w:rsidRDefault="005503AA" w:rsidP="00244C73">
      <w:pPr>
        <w:pStyle w:val="Heading1"/>
        <w:rPr>
          <w:lang w:val="es-ES_tradnl"/>
        </w:rPr>
      </w:pPr>
      <w:r w:rsidRPr="00660691">
        <w:rPr>
          <w:lang w:val="es-ES_tradnl"/>
        </w:rPr>
        <w:t>8</w:t>
      </w:r>
      <w:r w:rsidR="00EC14DC" w:rsidRPr="00660691">
        <w:rPr>
          <w:lang w:val="es-ES_tradnl"/>
        </w:rPr>
        <w:tab/>
        <w:t>Conclusiones</w:t>
      </w:r>
    </w:p>
    <w:p w14:paraId="20B9F2D8" w14:textId="1C96A02D" w:rsidR="00EC14DC" w:rsidRPr="00660691" w:rsidRDefault="00EC14DC" w:rsidP="00244C73">
      <w:pPr>
        <w:keepNext/>
        <w:keepLines/>
        <w:rPr>
          <w:lang w:val="es-ES_tradnl"/>
        </w:rPr>
      </w:pPr>
      <w:r w:rsidRPr="00660691">
        <w:rPr>
          <w:lang w:val="es-ES_tradnl"/>
        </w:rPr>
        <w:t xml:space="preserve">La Comisión de Estudio 1 ha llevado a buen término su mandato presentando contribuciones de gran calidad en debates comprometidos e informados, con un gran esfuerzo, dedicación, perseverancia, flexibilidad/consenso, y los conocimientos técnicos especializados de todas las partes implicadas: el equipo de dirección de la CE 1, los Vicepresidentes, Relatores, </w:t>
      </w:r>
      <w:r w:rsidR="00D30BD7" w:rsidRPr="00660691">
        <w:rPr>
          <w:lang w:val="es-ES_tradnl"/>
        </w:rPr>
        <w:t xml:space="preserve">Correlatores, </w:t>
      </w:r>
      <w:r w:rsidRPr="00660691">
        <w:rPr>
          <w:lang w:val="es-ES_tradnl"/>
        </w:rPr>
        <w:t xml:space="preserve">Vicerrelatores, Coordinadores, la Secretaría, los colaboradores activos, los participantes en las reuniones tanto presenciales como virtuales, los moderadores del Departamento de Servicios de Información, los intérpretes, los traductores y el personal de soporte informático. Gracias al apoyo firme y constante de la Directora de la BDT y su personal, del Presidente del GADT y de los demás Sectores </w:t>
      </w:r>
      <w:r w:rsidR="00E90129" w:rsidRPr="00660691">
        <w:rPr>
          <w:lang w:val="es-ES_tradnl"/>
        </w:rPr>
        <w:t xml:space="preserve">de la UIT </w:t>
      </w:r>
      <w:r w:rsidRPr="00660691">
        <w:rPr>
          <w:lang w:val="es-ES_tradnl"/>
        </w:rPr>
        <w:t xml:space="preserve">(UIT-T y UIT-R), </w:t>
      </w:r>
      <w:r w:rsidR="002C4282" w:rsidRPr="00660691">
        <w:rPr>
          <w:lang w:val="es-ES_tradnl"/>
        </w:rPr>
        <w:t>la CE 1</w:t>
      </w:r>
      <w:r w:rsidRPr="00660691">
        <w:rPr>
          <w:lang w:val="es-ES_tradnl"/>
        </w:rPr>
        <w:t xml:space="preserve"> ha cumplido su misión.</w:t>
      </w:r>
    </w:p>
    <w:p w14:paraId="215536F3" w14:textId="77777777" w:rsidR="004E5026" w:rsidRPr="00660691" w:rsidRDefault="004E5026" w:rsidP="00633DF0">
      <w:pPr>
        <w:rPr>
          <w:lang w:val="es-ES_tradnl"/>
        </w:rPr>
      </w:pPr>
    </w:p>
    <w:p w14:paraId="18A61F3D" w14:textId="77777777" w:rsidR="00EC14DC" w:rsidRPr="00660691" w:rsidRDefault="00EC14DC" w:rsidP="00244C73">
      <w:pPr>
        <w:overflowPunct/>
        <w:autoSpaceDE/>
        <w:autoSpaceDN/>
        <w:adjustRightInd/>
        <w:spacing w:after="120"/>
        <w:textAlignment w:val="auto"/>
        <w:rPr>
          <w:b/>
          <w:bCs/>
          <w:szCs w:val="24"/>
          <w:lang w:val="es-ES_tradnl"/>
        </w:rPr>
        <w:sectPr w:rsidR="00EC14DC" w:rsidRPr="00660691" w:rsidSect="0088084B">
          <w:headerReference w:type="first" r:id="rId158"/>
          <w:pgSz w:w="11907" w:h="16834" w:code="9"/>
          <w:pgMar w:top="1418" w:right="1134" w:bottom="1418" w:left="1134" w:header="720" w:footer="720" w:gutter="0"/>
          <w:paperSrc w:first="7" w:other="7"/>
          <w:cols w:space="720"/>
          <w:titlePg/>
          <w:docGrid w:linePitch="326"/>
        </w:sectPr>
      </w:pPr>
    </w:p>
    <w:p w14:paraId="1D306479" w14:textId="77777777" w:rsidR="00E6368B" w:rsidRPr="00660691" w:rsidRDefault="00E6368B" w:rsidP="00E6368B">
      <w:pPr>
        <w:pStyle w:val="Annextitle"/>
        <w:spacing w:before="120" w:after="120"/>
        <w:jc w:val="left"/>
        <w:rPr>
          <w:sz w:val="24"/>
          <w:szCs w:val="24"/>
        </w:rPr>
      </w:pPr>
      <w:r w:rsidRPr="00660691">
        <w:rPr>
          <w:sz w:val="24"/>
          <w:szCs w:val="24"/>
        </w:rPr>
        <w:lastRenderedPageBreak/>
        <w:t>Annex 1: Appointed chairman, vice-chairmen, rapporteurs, co-rapporteurs and vice-rapporteurs of ITU-D Study Group 1 Questions for the 2018-2022 study period</w:t>
      </w:r>
    </w:p>
    <w:p w14:paraId="648B32CC" w14:textId="77777777" w:rsidR="00E6368B" w:rsidRPr="00660691" w:rsidRDefault="00E6368B" w:rsidP="00E6368B">
      <w:pPr>
        <w:spacing w:after="120"/>
        <w:rPr>
          <w:bCs/>
          <w:szCs w:val="24"/>
        </w:rPr>
      </w:pPr>
      <w:r w:rsidRPr="00660691">
        <w:rPr>
          <w:bCs/>
          <w:szCs w:val="24"/>
        </w:rPr>
        <w:t xml:space="preserve">Chairman and vice-chairmen (also available at: </w:t>
      </w:r>
      <w:hyperlink r:id="rId159" w:history="1">
        <w:r w:rsidRPr="00660691">
          <w:rPr>
            <w:rStyle w:val="Hyperlink"/>
            <w:bCs/>
            <w:szCs w:val="24"/>
          </w:rPr>
          <w:t>https://www.itu.int/net4/ITU-D/CDS/sg/chairmen.asp?lg=1&amp;sp=2018</w:t>
        </w:r>
      </w:hyperlink>
      <w:r w:rsidRPr="00660691">
        <w:rPr>
          <w:bCs/>
          <w:szCs w:val="24"/>
        </w:rPr>
        <w:t>)</w:t>
      </w:r>
    </w:p>
    <w:tbl>
      <w:tblPr>
        <w:tblW w:w="7549" w:type="dxa"/>
        <w:jc w:val="center"/>
        <w:tblCellMar>
          <w:left w:w="0" w:type="dxa"/>
          <w:right w:w="0" w:type="dxa"/>
        </w:tblCellMar>
        <w:tblLook w:val="04A0" w:firstRow="1" w:lastRow="0" w:firstColumn="1" w:lastColumn="0" w:noHBand="0" w:noVBand="1"/>
      </w:tblPr>
      <w:tblGrid>
        <w:gridCol w:w="1199"/>
        <w:gridCol w:w="6350"/>
      </w:tblGrid>
      <w:tr w:rsidR="00E6368B" w:rsidRPr="00660691" w14:paraId="7C03EC1C" w14:textId="77777777" w:rsidTr="00F44CC8">
        <w:trPr>
          <w:trHeight w:val="309"/>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4B28A8D4" w14:textId="77777777" w:rsidR="00E6368B" w:rsidRPr="00660691" w:rsidRDefault="00E6368B" w:rsidP="00F44CC8">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71E1BC5B" w14:textId="77777777" w:rsidR="00E6368B" w:rsidRPr="00660691" w:rsidRDefault="00E6368B" w:rsidP="00F44CC8">
            <w:pPr>
              <w:spacing w:before="0"/>
              <w:rPr>
                <w:bCs/>
                <w:sz w:val="22"/>
                <w:szCs w:val="22"/>
              </w:rPr>
            </w:pPr>
            <w:r w:rsidRPr="00660691">
              <w:rPr>
                <w:b/>
                <w:bCs/>
                <w:sz w:val="22"/>
                <w:szCs w:val="22"/>
              </w:rPr>
              <w:t>ITU-D STUDY GROUP 1</w:t>
            </w:r>
          </w:p>
        </w:tc>
      </w:tr>
      <w:tr w:rsidR="00E6368B" w:rsidRPr="00660691" w14:paraId="112A6128" w14:textId="77777777" w:rsidTr="00F44CC8">
        <w:trPr>
          <w:trHeight w:val="296"/>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3D85F485" w14:textId="77777777" w:rsidR="00E6368B" w:rsidRPr="00660691" w:rsidRDefault="00E6368B" w:rsidP="00F44CC8">
            <w:pPr>
              <w:spacing w:before="0"/>
              <w:rPr>
                <w:bCs/>
                <w:sz w:val="22"/>
                <w:szCs w:val="22"/>
              </w:rPr>
            </w:pPr>
            <w:r w:rsidRPr="00660691">
              <w:rPr>
                <w:b/>
                <w:bCs/>
                <w:sz w:val="22"/>
                <w:szCs w:val="22"/>
              </w:rPr>
              <w:t>Chairman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026004" w14:textId="77777777" w:rsidR="00E6368B" w:rsidRPr="00660691" w:rsidRDefault="00E6368B" w:rsidP="00F44CC8">
            <w:pPr>
              <w:spacing w:before="0"/>
              <w:rPr>
                <w:bCs/>
                <w:sz w:val="22"/>
                <w:szCs w:val="22"/>
              </w:rPr>
            </w:pPr>
            <w:r w:rsidRPr="00660691">
              <w:rPr>
                <w:bCs/>
                <w:sz w:val="22"/>
                <w:szCs w:val="22"/>
              </w:rPr>
              <w:t xml:space="preserve">Ms Regina Fleur </w:t>
            </w:r>
            <w:r w:rsidRPr="00660691">
              <w:rPr>
                <w:bCs/>
                <w:caps/>
                <w:sz w:val="22"/>
                <w:szCs w:val="22"/>
              </w:rPr>
              <w:t>Assoumou BESSOU</w:t>
            </w:r>
            <w:r w:rsidRPr="00660691">
              <w:rPr>
                <w:bCs/>
                <w:sz w:val="22"/>
                <w:szCs w:val="22"/>
              </w:rPr>
              <w:t xml:space="preserve"> (Côte d’Ivoire) </w:t>
            </w:r>
          </w:p>
        </w:tc>
      </w:tr>
      <w:tr w:rsidR="00E6368B" w:rsidRPr="00660691" w14:paraId="4A0A6994" w14:textId="77777777" w:rsidTr="00F44CC8">
        <w:trPr>
          <w:trHeight w:val="309"/>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vAlign w:val="center"/>
            <w:hideMark/>
          </w:tcPr>
          <w:p w14:paraId="21DDFDFF" w14:textId="77777777" w:rsidR="00E6368B" w:rsidRPr="00660691" w:rsidRDefault="00E6368B" w:rsidP="00F44CC8">
            <w:pPr>
              <w:spacing w:before="0"/>
              <w:rPr>
                <w:bCs/>
                <w:sz w:val="22"/>
                <w:szCs w:val="22"/>
              </w:rPr>
            </w:pPr>
            <w:r w:rsidRPr="00660691">
              <w:rPr>
                <w:b/>
                <w:bCs/>
                <w:sz w:val="22"/>
                <w:szCs w:val="22"/>
              </w:rPr>
              <w:t>Vice-chairmen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65D788" w14:textId="77777777" w:rsidR="00E6368B" w:rsidRPr="00660691" w:rsidRDefault="00E6368B" w:rsidP="00F44CC8">
            <w:pPr>
              <w:spacing w:before="0"/>
              <w:rPr>
                <w:bCs/>
                <w:sz w:val="22"/>
                <w:szCs w:val="22"/>
              </w:rPr>
            </w:pPr>
            <w:r w:rsidRPr="00660691">
              <w:rPr>
                <w:bCs/>
                <w:sz w:val="22"/>
                <w:szCs w:val="22"/>
              </w:rPr>
              <w:t xml:space="preserve">Mr Peter </w:t>
            </w:r>
            <w:proofErr w:type="spellStart"/>
            <w:r w:rsidRPr="00660691">
              <w:rPr>
                <w:bCs/>
                <w:sz w:val="22"/>
                <w:szCs w:val="22"/>
              </w:rPr>
              <w:t>Ngwan</w:t>
            </w:r>
            <w:proofErr w:type="spellEnd"/>
            <w:r w:rsidRPr="00660691">
              <w:rPr>
                <w:bCs/>
                <w:sz w:val="22"/>
                <w:szCs w:val="22"/>
              </w:rPr>
              <w:t xml:space="preserve"> MBENGIE (Cameroon)</w:t>
            </w:r>
          </w:p>
        </w:tc>
      </w:tr>
      <w:tr w:rsidR="00E6368B" w:rsidRPr="00660691" w14:paraId="3897F725" w14:textId="77777777" w:rsidTr="00F44CC8">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C811F32" w14:textId="77777777" w:rsidR="00E6368B" w:rsidRPr="00660691" w:rsidRDefault="00E6368B" w:rsidP="00F44CC8">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967F21" w14:textId="77777777" w:rsidR="00E6368B" w:rsidRPr="00660691" w:rsidRDefault="00E6368B" w:rsidP="00F44CC8">
            <w:pPr>
              <w:spacing w:before="0"/>
              <w:rPr>
                <w:bCs/>
                <w:sz w:val="22"/>
                <w:szCs w:val="22"/>
              </w:rPr>
            </w:pPr>
            <w:r w:rsidRPr="00660691">
              <w:rPr>
                <w:bCs/>
                <w:sz w:val="22"/>
                <w:szCs w:val="22"/>
              </w:rPr>
              <w:t xml:space="preserve">Mr Amah </w:t>
            </w:r>
            <w:proofErr w:type="spellStart"/>
            <w:r w:rsidRPr="00660691">
              <w:rPr>
                <w:bCs/>
                <w:sz w:val="22"/>
                <w:szCs w:val="22"/>
              </w:rPr>
              <w:t>Vinyo</w:t>
            </w:r>
            <w:proofErr w:type="spellEnd"/>
            <w:r w:rsidRPr="00660691">
              <w:rPr>
                <w:bCs/>
                <w:sz w:val="22"/>
                <w:szCs w:val="22"/>
              </w:rPr>
              <w:t xml:space="preserve"> CAPO (Togo)</w:t>
            </w:r>
          </w:p>
        </w:tc>
      </w:tr>
      <w:tr w:rsidR="00E6368B" w:rsidRPr="00660691" w14:paraId="5A8D4C3F" w14:textId="77777777" w:rsidTr="00F44CC8">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8F11E55" w14:textId="77777777" w:rsidR="00E6368B" w:rsidRPr="00660691" w:rsidRDefault="00E6368B" w:rsidP="00F44CC8">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257F32" w14:textId="77777777" w:rsidR="00E6368B" w:rsidRPr="00660691" w:rsidRDefault="00E6368B" w:rsidP="00F44CC8">
            <w:pPr>
              <w:spacing w:before="0"/>
              <w:rPr>
                <w:bCs/>
                <w:sz w:val="22"/>
                <w:szCs w:val="22"/>
              </w:rPr>
            </w:pPr>
            <w:r w:rsidRPr="00660691">
              <w:rPr>
                <w:bCs/>
                <w:sz w:val="22"/>
                <w:szCs w:val="22"/>
              </w:rPr>
              <w:t xml:space="preserve">Mr Roberto </w:t>
            </w:r>
            <w:proofErr w:type="spellStart"/>
            <w:r w:rsidRPr="00660691">
              <w:rPr>
                <w:bCs/>
                <w:sz w:val="22"/>
                <w:szCs w:val="22"/>
              </w:rPr>
              <w:t>Mitsuake</w:t>
            </w:r>
            <w:proofErr w:type="spellEnd"/>
            <w:r w:rsidRPr="00660691">
              <w:rPr>
                <w:bCs/>
                <w:sz w:val="22"/>
                <w:szCs w:val="22"/>
              </w:rPr>
              <w:t xml:space="preserve"> HIRAYAMA (Brazil)</w:t>
            </w:r>
          </w:p>
        </w:tc>
      </w:tr>
      <w:tr w:rsidR="00E6368B" w:rsidRPr="00660691" w14:paraId="06D8EC2C" w14:textId="77777777" w:rsidTr="00F44CC8">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9B2F7BB" w14:textId="77777777" w:rsidR="00E6368B" w:rsidRPr="00660691" w:rsidRDefault="00E6368B" w:rsidP="00F44CC8">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D6C1E2" w14:textId="77777777" w:rsidR="00E6368B" w:rsidRPr="00660691" w:rsidRDefault="00E6368B" w:rsidP="00F44CC8">
            <w:pPr>
              <w:spacing w:before="0"/>
              <w:rPr>
                <w:bCs/>
                <w:sz w:val="22"/>
                <w:szCs w:val="22"/>
              </w:rPr>
            </w:pPr>
            <w:r w:rsidRPr="00660691">
              <w:rPr>
                <w:bCs/>
                <w:sz w:val="22"/>
                <w:szCs w:val="22"/>
              </w:rPr>
              <w:t>Mr Víctor Antonio MARTÍNEZ SÁNCHEZ (Paraguay)</w:t>
            </w:r>
          </w:p>
        </w:tc>
      </w:tr>
      <w:tr w:rsidR="00E6368B" w:rsidRPr="00660691" w14:paraId="2BD1CB2B" w14:textId="77777777" w:rsidTr="00F44CC8">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AE90B22" w14:textId="77777777" w:rsidR="00E6368B" w:rsidRPr="00660691" w:rsidRDefault="00E6368B" w:rsidP="00F44CC8">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5CE533" w14:textId="77777777" w:rsidR="00E6368B" w:rsidRPr="00660691" w:rsidRDefault="00E6368B" w:rsidP="00F44CC8">
            <w:pPr>
              <w:spacing w:before="0"/>
              <w:rPr>
                <w:bCs/>
                <w:sz w:val="22"/>
                <w:szCs w:val="22"/>
              </w:rPr>
            </w:pPr>
            <w:r w:rsidRPr="00660691">
              <w:rPr>
                <w:bCs/>
                <w:sz w:val="22"/>
                <w:szCs w:val="22"/>
              </w:rPr>
              <w:t xml:space="preserve">Mr Ahmed Abdel Aziz GAD (Egypt) </w:t>
            </w:r>
          </w:p>
        </w:tc>
      </w:tr>
      <w:tr w:rsidR="00E6368B" w:rsidRPr="00660691" w14:paraId="3C5953AA" w14:textId="77777777" w:rsidTr="00F44CC8">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A6BEAD8" w14:textId="77777777" w:rsidR="00E6368B" w:rsidRPr="00660691" w:rsidRDefault="00E6368B" w:rsidP="00F44CC8">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1D191E" w14:textId="77777777" w:rsidR="00E6368B" w:rsidRPr="00660691" w:rsidRDefault="00E6368B" w:rsidP="00F44CC8">
            <w:pPr>
              <w:spacing w:before="0"/>
              <w:rPr>
                <w:bCs/>
                <w:sz w:val="22"/>
                <w:szCs w:val="22"/>
              </w:rPr>
            </w:pPr>
            <w:r w:rsidRPr="00660691">
              <w:rPr>
                <w:bCs/>
                <w:sz w:val="22"/>
                <w:szCs w:val="22"/>
              </w:rPr>
              <w:t xml:space="preserve">Ms Sameera Belal </w:t>
            </w:r>
            <w:proofErr w:type="spellStart"/>
            <w:r w:rsidRPr="00660691">
              <w:rPr>
                <w:bCs/>
                <w:sz w:val="22"/>
                <w:szCs w:val="22"/>
              </w:rPr>
              <w:t>Momen</w:t>
            </w:r>
            <w:proofErr w:type="spellEnd"/>
            <w:r w:rsidRPr="00660691">
              <w:rPr>
                <w:bCs/>
                <w:sz w:val="22"/>
                <w:szCs w:val="22"/>
              </w:rPr>
              <w:t xml:space="preserve"> MOHAMMAD (Kuwait)</w:t>
            </w:r>
          </w:p>
        </w:tc>
      </w:tr>
      <w:tr w:rsidR="00E6368B" w:rsidRPr="00660691" w14:paraId="34B201BB" w14:textId="77777777" w:rsidTr="00F44CC8">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9EB6A56" w14:textId="77777777" w:rsidR="00E6368B" w:rsidRPr="00660691" w:rsidRDefault="00E6368B" w:rsidP="00F44CC8">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5B4D51" w14:textId="77777777" w:rsidR="00E6368B" w:rsidRPr="00660691" w:rsidRDefault="00E6368B" w:rsidP="00F44CC8">
            <w:pPr>
              <w:spacing w:before="0"/>
              <w:rPr>
                <w:bCs/>
                <w:sz w:val="22"/>
                <w:szCs w:val="22"/>
              </w:rPr>
            </w:pPr>
            <w:r w:rsidRPr="00660691">
              <w:rPr>
                <w:bCs/>
                <w:sz w:val="22"/>
                <w:szCs w:val="22"/>
              </w:rPr>
              <w:t>Mr Yasuhiko KAWASUMI (Japan)</w:t>
            </w:r>
          </w:p>
        </w:tc>
      </w:tr>
      <w:tr w:rsidR="00E6368B" w:rsidRPr="00660691" w14:paraId="08B419F5" w14:textId="77777777" w:rsidTr="00F44CC8">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BF92C97" w14:textId="77777777" w:rsidR="00E6368B" w:rsidRPr="00660691" w:rsidRDefault="00E6368B" w:rsidP="00F44CC8">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30658A" w14:textId="77777777" w:rsidR="00E6368B" w:rsidRPr="00660691" w:rsidRDefault="00E6368B" w:rsidP="00F44CC8">
            <w:pPr>
              <w:spacing w:before="0"/>
              <w:rPr>
                <w:bCs/>
                <w:sz w:val="22"/>
                <w:szCs w:val="22"/>
              </w:rPr>
            </w:pPr>
            <w:r w:rsidRPr="00660691">
              <w:rPr>
                <w:bCs/>
                <w:sz w:val="22"/>
                <w:szCs w:val="22"/>
              </w:rPr>
              <w:t xml:space="preserve">Mr </w:t>
            </w:r>
            <w:proofErr w:type="spellStart"/>
            <w:r w:rsidRPr="00660691">
              <w:rPr>
                <w:bCs/>
                <w:sz w:val="22"/>
                <w:szCs w:val="22"/>
              </w:rPr>
              <w:t>Sangwon</w:t>
            </w:r>
            <w:proofErr w:type="spellEnd"/>
            <w:r w:rsidRPr="00660691">
              <w:rPr>
                <w:bCs/>
                <w:sz w:val="22"/>
                <w:szCs w:val="22"/>
              </w:rPr>
              <w:t xml:space="preserve"> KO (Republic of Korea)</w:t>
            </w:r>
          </w:p>
        </w:tc>
      </w:tr>
      <w:tr w:rsidR="00E6368B" w:rsidRPr="00660691" w14:paraId="1A062C86" w14:textId="77777777" w:rsidTr="00F44CC8">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0546FAD" w14:textId="77777777" w:rsidR="00E6368B" w:rsidRPr="00660691" w:rsidRDefault="00E6368B" w:rsidP="00F44CC8">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4CDEA5" w14:textId="77777777" w:rsidR="00E6368B" w:rsidRPr="00660691" w:rsidRDefault="00E6368B" w:rsidP="00F44CC8">
            <w:pPr>
              <w:spacing w:before="0"/>
              <w:rPr>
                <w:bCs/>
                <w:sz w:val="22"/>
                <w:szCs w:val="22"/>
              </w:rPr>
            </w:pPr>
            <w:r w:rsidRPr="00660691">
              <w:rPr>
                <w:bCs/>
                <w:sz w:val="22"/>
                <w:szCs w:val="22"/>
              </w:rPr>
              <w:t xml:space="preserve">Mr </w:t>
            </w:r>
            <w:proofErr w:type="spellStart"/>
            <w:r w:rsidRPr="00660691">
              <w:rPr>
                <w:bCs/>
                <w:sz w:val="22"/>
                <w:szCs w:val="22"/>
              </w:rPr>
              <w:t>Almaz</w:t>
            </w:r>
            <w:proofErr w:type="spellEnd"/>
            <w:r w:rsidRPr="00660691">
              <w:rPr>
                <w:bCs/>
                <w:sz w:val="22"/>
                <w:szCs w:val="22"/>
              </w:rPr>
              <w:t xml:space="preserve"> TILENBAEV (Kyrgyzstan)</w:t>
            </w:r>
          </w:p>
        </w:tc>
      </w:tr>
      <w:tr w:rsidR="00E6368B" w:rsidRPr="00660691" w14:paraId="225493A0" w14:textId="77777777" w:rsidTr="00F44CC8">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79E6C49A" w14:textId="77777777" w:rsidR="00E6368B" w:rsidRPr="00660691" w:rsidRDefault="00E6368B" w:rsidP="00F44CC8">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511436E" w14:textId="77777777" w:rsidR="00E6368B" w:rsidRPr="00660691" w:rsidRDefault="00E6368B" w:rsidP="00F44CC8">
            <w:pPr>
              <w:spacing w:before="0"/>
              <w:rPr>
                <w:bCs/>
                <w:sz w:val="22"/>
                <w:szCs w:val="22"/>
              </w:rPr>
            </w:pPr>
            <w:r w:rsidRPr="00660691">
              <w:rPr>
                <w:bCs/>
                <w:sz w:val="22"/>
                <w:szCs w:val="22"/>
              </w:rPr>
              <w:t xml:space="preserve">Ms Anastasia </w:t>
            </w:r>
            <w:proofErr w:type="spellStart"/>
            <w:r w:rsidRPr="00660691">
              <w:rPr>
                <w:bCs/>
                <w:sz w:val="22"/>
                <w:szCs w:val="22"/>
              </w:rPr>
              <w:t>Sergeyevna</w:t>
            </w:r>
            <w:proofErr w:type="spellEnd"/>
            <w:r w:rsidRPr="00660691">
              <w:rPr>
                <w:bCs/>
                <w:sz w:val="22"/>
                <w:szCs w:val="22"/>
              </w:rPr>
              <w:t xml:space="preserve"> KONUKHOVA (Russian Federation)</w:t>
            </w:r>
          </w:p>
        </w:tc>
      </w:tr>
      <w:tr w:rsidR="00E6368B" w:rsidRPr="00660691" w14:paraId="5DA27F79" w14:textId="77777777" w:rsidTr="00F44CC8">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1B0319A" w14:textId="77777777" w:rsidR="00E6368B" w:rsidRPr="00660691" w:rsidRDefault="00E6368B" w:rsidP="00F44CC8">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6B9791" w14:textId="77777777" w:rsidR="00E6368B" w:rsidRPr="00660691" w:rsidRDefault="00E6368B" w:rsidP="00F44CC8">
            <w:pPr>
              <w:spacing w:before="0"/>
              <w:rPr>
                <w:bCs/>
                <w:sz w:val="22"/>
                <w:szCs w:val="22"/>
              </w:rPr>
            </w:pPr>
            <w:r w:rsidRPr="00660691">
              <w:rPr>
                <w:bCs/>
                <w:sz w:val="22"/>
                <w:szCs w:val="22"/>
              </w:rPr>
              <w:t xml:space="preserve">Mr </w:t>
            </w:r>
            <w:proofErr w:type="spellStart"/>
            <w:r w:rsidRPr="00660691">
              <w:rPr>
                <w:bCs/>
                <w:sz w:val="22"/>
                <w:szCs w:val="22"/>
              </w:rPr>
              <w:t>Vadym</w:t>
            </w:r>
            <w:proofErr w:type="spellEnd"/>
            <w:r w:rsidRPr="00660691">
              <w:rPr>
                <w:bCs/>
                <w:sz w:val="22"/>
                <w:szCs w:val="22"/>
              </w:rPr>
              <w:t xml:space="preserve"> KAPTUR (Ukraine)</w:t>
            </w:r>
          </w:p>
        </w:tc>
      </w:tr>
      <w:tr w:rsidR="00E6368B" w:rsidRPr="00660691" w14:paraId="69C3445E" w14:textId="77777777" w:rsidTr="00F44CC8">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E013114" w14:textId="77777777" w:rsidR="00E6368B" w:rsidRPr="00660691" w:rsidRDefault="00E6368B" w:rsidP="00F44CC8">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C4AA3A" w14:textId="77777777" w:rsidR="00E6368B" w:rsidRPr="00660691" w:rsidRDefault="00E6368B" w:rsidP="00F44CC8">
            <w:pPr>
              <w:spacing w:before="0"/>
              <w:rPr>
                <w:bCs/>
                <w:sz w:val="22"/>
                <w:szCs w:val="22"/>
              </w:rPr>
            </w:pPr>
            <w:r w:rsidRPr="00660691">
              <w:rPr>
                <w:bCs/>
                <w:sz w:val="22"/>
                <w:szCs w:val="22"/>
              </w:rPr>
              <w:t xml:space="preserve">Ms </w:t>
            </w:r>
            <w:proofErr w:type="spellStart"/>
            <w:r w:rsidRPr="00660691">
              <w:rPr>
                <w:bCs/>
                <w:sz w:val="22"/>
                <w:szCs w:val="22"/>
              </w:rPr>
              <w:t>Amela</w:t>
            </w:r>
            <w:proofErr w:type="spellEnd"/>
            <w:r w:rsidRPr="00660691">
              <w:rPr>
                <w:bCs/>
                <w:sz w:val="22"/>
                <w:szCs w:val="22"/>
              </w:rPr>
              <w:t xml:space="preserve"> ODOBASIC (Bosnia and Herzegovina)</w:t>
            </w:r>
          </w:p>
        </w:tc>
      </w:tr>
      <w:tr w:rsidR="00E6368B" w:rsidRPr="00660691" w14:paraId="53230D09" w14:textId="77777777" w:rsidTr="00F44CC8">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322A710" w14:textId="77777777" w:rsidR="00E6368B" w:rsidRPr="00660691" w:rsidRDefault="00E6368B" w:rsidP="00F44CC8">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6FCD47" w14:textId="77777777" w:rsidR="00E6368B" w:rsidRPr="00660691" w:rsidRDefault="00E6368B" w:rsidP="00F44CC8">
            <w:pPr>
              <w:spacing w:before="0"/>
              <w:rPr>
                <w:bCs/>
                <w:sz w:val="22"/>
                <w:szCs w:val="22"/>
              </w:rPr>
            </w:pPr>
            <w:r w:rsidRPr="00660691">
              <w:rPr>
                <w:bCs/>
                <w:sz w:val="22"/>
                <w:szCs w:val="22"/>
              </w:rPr>
              <w:t xml:space="preserve">Mr </w:t>
            </w:r>
            <w:proofErr w:type="spellStart"/>
            <w:r w:rsidRPr="00660691">
              <w:rPr>
                <w:bCs/>
                <w:sz w:val="22"/>
                <w:szCs w:val="22"/>
              </w:rPr>
              <w:t>Krisztián</w:t>
            </w:r>
            <w:proofErr w:type="spellEnd"/>
            <w:r w:rsidRPr="00660691">
              <w:rPr>
                <w:bCs/>
                <w:sz w:val="22"/>
                <w:szCs w:val="22"/>
              </w:rPr>
              <w:t xml:space="preserve"> STEFANICS (Hungary)</w:t>
            </w:r>
            <w:r w:rsidRPr="00660691">
              <w:rPr>
                <w:bCs/>
                <w:i/>
                <w:iCs/>
                <w:sz w:val="22"/>
                <w:szCs w:val="22"/>
              </w:rPr>
              <w:t>(Stepped down in October 2018)</w:t>
            </w:r>
          </w:p>
        </w:tc>
      </w:tr>
    </w:tbl>
    <w:p w14:paraId="02B806DD" w14:textId="77777777" w:rsidR="00E6368B" w:rsidRPr="00660691" w:rsidRDefault="00E6368B" w:rsidP="00E6368B">
      <w:pPr>
        <w:spacing w:after="120"/>
        <w:rPr>
          <w:bCs/>
          <w:szCs w:val="24"/>
        </w:rPr>
      </w:pPr>
    </w:p>
    <w:p w14:paraId="68EBF1AC" w14:textId="77777777" w:rsidR="00E6368B" w:rsidRPr="00660691" w:rsidRDefault="00E6368B" w:rsidP="00E6368B">
      <w:pPr>
        <w:overflowPunct/>
        <w:autoSpaceDE/>
        <w:autoSpaceDN/>
        <w:adjustRightInd/>
        <w:spacing w:before="0"/>
        <w:textAlignment w:val="auto"/>
        <w:rPr>
          <w:bCs/>
          <w:szCs w:val="24"/>
        </w:rPr>
      </w:pPr>
      <w:r w:rsidRPr="00660691">
        <w:rPr>
          <w:bCs/>
          <w:szCs w:val="24"/>
        </w:rPr>
        <w:br w:type="page"/>
      </w:r>
    </w:p>
    <w:p w14:paraId="3EA345D4" w14:textId="77777777" w:rsidR="00E6368B" w:rsidRPr="00660691" w:rsidRDefault="00E6368B" w:rsidP="00E6368B">
      <w:pPr>
        <w:spacing w:after="120"/>
        <w:rPr>
          <w:bCs/>
          <w:szCs w:val="24"/>
        </w:rPr>
      </w:pPr>
      <w:bookmarkStart w:id="22" w:name="_Hlk69334455"/>
      <w:r w:rsidRPr="00660691">
        <w:rPr>
          <w:bCs/>
          <w:szCs w:val="24"/>
        </w:rPr>
        <w:t xml:space="preserve">List of (co-)rapporteurs and vice-rapporteurs (also available at: </w:t>
      </w:r>
      <w:hyperlink r:id="rId160" w:history="1">
        <w:r w:rsidRPr="00660691">
          <w:rPr>
            <w:rStyle w:val="Hyperlink"/>
          </w:rPr>
          <w:t xml:space="preserve"> https://www.itu.int/net4/ITU-D/CDS/sg/rapporteurs.asp?lg=1&amp;sp=2018)</w:t>
        </w:r>
        <w:r w:rsidRPr="00660691">
          <w:rPr>
            <w:rStyle w:val="Hyperlink"/>
          </w:rPr>
          <w:br/>
          <w:t>(</w:t>
        </w:r>
      </w:hyperlink>
      <w:r w:rsidRPr="00660691">
        <w:rPr>
          <w:bCs/>
          <w:szCs w:val="24"/>
        </w:rPr>
        <w:t xml:space="preserve">on 26 March 2021) </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465"/>
        <w:gridCol w:w="1664"/>
        <w:gridCol w:w="543"/>
        <w:gridCol w:w="1771"/>
        <w:gridCol w:w="1771"/>
        <w:gridCol w:w="2862"/>
        <w:gridCol w:w="1500"/>
        <w:gridCol w:w="2412"/>
      </w:tblGrid>
      <w:tr w:rsidR="00E6368B" w:rsidRPr="00660691" w14:paraId="05F5EB7E" w14:textId="77777777" w:rsidTr="00F44CC8">
        <w:trPr>
          <w:trHeight w:val="300"/>
          <w:tblHeader/>
        </w:trPr>
        <w:tc>
          <w:tcPr>
            <w:tcW w:w="524" w:type="pct"/>
            <w:shd w:val="clear" w:color="5B9BD5" w:fill="5B9BD5"/>
            <w:noWrap/>
            <w:hideMark/>
          </w:tcPr>
          <w:bookmarkEnd w:id="22"/>
          <w:p w14:paraId="18BAA78A" w14:textId="77777777" w:rsidR="00E6368B" w:rsidRPr="00660691" w:rsidRDefault="00E6368B" w:rsidP="00F44CC8">
            <w:pPr>
              <w:overflowPunct/>
              <w:autoSpaceDE/>
              <w:autoSpaceDN/>
              <w:adjustRightInd/>
              <w:spacing w:before="0"/>
              <w:textAlignment w:val="auto"/>
              <w:rPr>
                <w:rFonts w:ascii="Calibri" w:hAnsi="Calibri" w:cs="Calibri"/>
                <w:b/>
                <w:color w:val="FFFFFF"/>
                <w:sz w:val="22"/>
                <w:szCs w:val="22"/>
              </w:rPr>
            </w:pPr>
            <w:r w:rsidRPr="00660691">
              <w:rPr>
                <w:rFonts w:ascii="Calibri" w:hAnsi="Calibri" w:cs="Calibri"/>
                <w:b/>
                <w:color w:val="FFFFFF"/>
                <w:sz w:val="22"/>
                <w:szCs w:val="22"/>
              </w:rPr>
              <w:t>ITU-D Question</w:t>
            </w:r>
          </w:p>
        </w:tc>
        <w:tc>
          <w:tcPr>
            <w:tcW w:w="595" w:type="pct"/>
            <w:shd w:val="clear" w:color="000000" w:fill="C00000"/>
            <w:noWrap/>
            <w:hideMark/>
          </w:tcPr>
          <w:p w14:paraId="4BBA2496" w14:textId="77777777" w:rsidR="00E6368B" w:rsidRPr="00660691" w:rsidRDefault="00E6368B" w:rsidP="00F44CC8">
            <w:pPr>
              <w:overflowPunct/>
              <w:autoSpaceDE/>
              <w:autoSpaceDN/>
              <w:adjustRightInd/>
              <w:spacing w:before="0"/>
              <w:textAlignment w:val="auto"/>
              <w:rPr>
                <w:rFonts w:ascii="Calibri" w:hAnsi="Calibri" w:cs="Calibri"/>
                <w:b/>
                <w:color w:val="4F81BD" w:themeColor="accent1"/>
                <w:sz w:val="22"/>
                <w:szCs w:val="22"/>
              </w:rPr>
            </w:pPr>
            <w:r w:rsidRPr="00660691">
              <w:rPr>
                <w:rFonts w:ascii="Calibri" w:hAnsi="Calibri" w:cs="Calibri"/>
                <w:b/>
                <w:color w:val="FFFFFF"/>
                <w:sz w:val="22"/>
                <w:szCs w:val="22"/>
              </w:rPr>
              <w:t>Role</w:t>
            </w:r>
          </w:p>
        </w:tc>
        <w:tc>
          <w:tcPr>
            <w:tcW w:w="194" w:type="pct"/>
            <w:shd w:val="clear" w:color="5B9BD5" w:fill="5B9BD5"/>
            <w:noWrap/>
            <w:hideMark/>
          </w:tcPr>
          <w:p w14:paraId="3F1A64F6" w14:textId="77777777" w:rsidR="00E6368B" w:rsidRPr="00660691" w:rsidRDefault="00E6368B" w:rsidP="00F44CC8">
            <w:pPr>
              <w:overflowPunct/>
              <w:autoSpaceDE/>
              <w:autoSpaceDN/>
              <w:adjustRightInd/>
              <w:spacing w:before="0"/>
              <w:textAlignment w:val="auto"/>
              <w:rPr>
                <w:rFonts w:ascii="Calibri" w:hAnsi="Calibri" w:cs="Calibri"/>
                <w:b/>
                <w:color w:val="FFFFFF"/>
                <w:sz w:val="22"/>
                <w:szCs w:val="22"/>
              </w:rPr>
            </w:pPr>
          </w:p>
        </w:tc>
        <w:tc>
          <w:tcPr>
            <w:tcW w:w="633" w:type="pct"/>
            <w:shd w:val="clear" w:color="5B9BD5" w:fill="5B9BD5"/>
            <w:noWrap/>
            <w:hideMark/>
          </w:tcPr>
          <w:p w14:paraId="729FFC5E" w14:textId="77777777" w:rsidR="00E6368B" w:rsidRPr="00660691" w:rsidRDefault="00E6368B" w:rsidP="00F44CC8">
            <w:pPr>
              <w:overflowPunct/>
              <w:autoSpaceDE/>
              <w:autoSpaceDN/>
              <w:adjustRightInd/>
              <w:spacing w:before="0"/>
              <w:textAlignment w:val="auto"/>
              <w:rPr>
                <w:rFonts w:ascii="Calibri" w:hAnsi="Calibri" w:cs="Calibri"/>
                <w:b/>
                <w:color w:val="FFFFFF"/>
                <w:sz w:val="22"/>
                <w:szCs w:val="22"/>
              </w:rPr>
            </w:pPr>
            <w:proofErr w:type="spellStart"/>
            <w:r w:rsidRPr="00660691">
              <w:rPr>
                <w:rFonts w:ascii="Calibri" w:hAnsi="Calibri" w:cs="Calibri"/>
                <w:b/>
                <w:color w:val="FFFFFF"/>
                <w:sz w:val="22"/>
                <w:szCs w:val="22"/>
              </w:rPr>
              <w:t>Firstname</w:t>
            </w:r>
            <w:proofErr w:type="spellEnd"/>
          </w:p>
        </w:tc>
        <w:tc>
          <w:tcPr>
            <w:tcW w:w="633" w:type="pct"/>
            <w:shd w:val="clear" w:color="5B9BD5" w:fill="5B9BD5"/>
            <w:noWrap/>
            <w:hideMark/>
          </w:tcPr>
          <w:p w14:paraId="7EA19B87" w14:textId="77777777" w:rsidR="00E6368B" w:rsidRPr="00660691" w:rsidRDefault="00E6368B" w:rsidP="00F44CC8">
            <w:pPr>
              <w:overflowPunct/>
              <w:autoSpaceDE/>
              <w:autoSpaceDN/>
              <w:adjustRightInd/>
              <w:spacing w:before="0"/>
              <w:textAlignment w:val="auto"/>
              <w:rPr>
                <w:rFonts w:ascii="Calibri" w:hAnsi="Calibri" w:cs="Calibri"/>
                <w:b/>
                <w:color w:val="FFFFFF"/>
                <w:sz w:val="22"/>
                <w:szCs w:val="22"/>
              </w:rPr>
            </w:pPr>
            <w:proofErr w:type="spellStart"/>
            <w:r w:rsidRPr="00660691">
              <w:rPr>
                <w:rFonts w:ascii="Calibri" w:hAnsi="Calibri" w:cs="Calibri"/>
                <w:b/>
                <w:color w:val="FFFFFF"/>
                <w:sz w:val="22"/>
                <w:szCs w:val="22"/>
              </w:rPr>
              <w:t>Lastname</w:t>
            </w:r>
            <w:proofErr w:type="spellEnd"/>
          </w:p>
        </w:tc>
        <w:tc>
          <w:tcPr>
            <w:tcW w:w="1023" w:type="pct"/>
            <w:shd w:val="clear" w:color="5B9BD5" w:fill="5B9BD5"/>
            <w:noWrap/>
            <w:hideMark/>
          </w:tcPr>
          <w:p w14:paraId="18D89423" w14:textId="77777777" w:rsidR="00E6368B" w:rsidRPr="00660691" w:rsidRDefault="00E6368B" w:rsidP="00F44CC8">
            <w:pPr>
              <w:overflowPunct/>
              <w:autoSpaceDE/>
              <w:autoSpaceDN/>
              <w:adjustRightInd/>
              <w:spacing w:before="0"/>
              <w:textAlignment w:val="auto"/>
              <w:rPr>
                <w:rFonts w:ascii="Calibri" w:hAnsi="Calibri" w:cs="Calibri"/>
                <w:b/>
                <w:color w:val="FFFFFF"/>
                <w:sz w:val="22"/>
                <w:szCs w:val="22"/>
              </w:rPr>
            </w:pPr>
            <w:r w:rsidRPr="00660691">
              <w:rPr>
                <w:rFonts w:ascii="Calibri" w:hAnsi="Calibri" w:cs="Calibri"/>
                <w:b/>
                <w:color w:val="FFFFFF"/>
                <w:sz w:val="22"/>
                <w:szCs w:val="22"/>
              </w:rPr>
              <w:t>Country</w:t>
            </w:r>
          </w:p>
        </w:tc>
        <w:tc>
          <w:tcPr>
            <w:tcW w:w="536" w:type="pct"/>
            <w:shd w:val="clear" w:color="5B9BD5" w:fill="5B9BD5"/>
            <w:noWrap/>
            <w:hideMark/>
          </w:tcPr>
          <w:p w14:paraId="47B7D390" w14:textId="77777777" w:rsidR="00E6368B" w:rsidRPr="00660691" w:rsidRDefault="00E6368B" w:rsidP="00F44CC8">
            <w:pPr>
              <w:overflowPunct/>
              <w:autoSpaceDE/>
              <w:autoSpaceDN/>
              <w:adjustRightInd/>
              <w:spacing w:before="0"/>
              <w:textAlignment w:val="auto"/>
              <w:rPr>
                <w:rFonts w:ascii="Calibri" w:hAnsi="Calibri" w:cs="Calibri"/>
                <w:b/>
                <w:color w:val="FFFFFF"/>
                <w:sz w:val="22"/>
                <w:szCs w:val="22"/>
              </w:rPr>
            </w:pPr>
            <w:r w:rsidRPr="00660691">
              <w:rPr>
                <w:rFonts w:ascii="Calibri" w:hAnsi="Calibri" w:cs="Calibri"/>
                <w:b/>
                <w:color w:val="FFFFFF"/>
                <w:sz w:val="22"/>
                <w:szCs w:val="22"/>
              </w:rPr>
              <w:t>Region</w:t>
            </w:r>
          </w:p>
        </w:tc>
        <w:tc>
          <w:tcPr>
            <w:tcW w:w="862" w:type="pct"/>
            <w:shd w:val="clear" w:color="5B9BD5" w:fill="5B9BD5"/>
            <w:noWrap/>
            <w:hideMark/>
          </w:tcPr>
          <w:p w14:paraId="723C14C6" w14:textId="77777777" w:rsidR="00E6368B" w:rsidRPr="00660691" w:rsidRDefault="00E6368B" w:rsidP="00F44CC8">
            <w:pPr>
              <w:overflowPunct/>
              <w:autoSpaceDE/>
              <w:autoSpaceDN/>
              <w:adjustRightInd/>
              <w:spacing w:before="0"/>
              <w:textAlignment w:val="auto"/>
              <w:rPr>
                <w:rFonts w:ascii="Calibri" w:hAnsi="Calibri" w:cs="Calibri"/>
                <w:b/>
                <w:color w:val="FFFFFF"/>
                <w:sz w:val="22"/>
                <w:szCs w:val="22"/>
              </w:rPr>
            </w:pPr>
            <w:r w:rsidRPr="00660691">
              <w:rPr>
                <w:rFonts w:ascii="Calibri" w:hAnsi="Calibri" w:cs="Calibri"/>
                <w:b/>
                <w:color w:val="FFFFFF"/>
                <w:sz w:val="22"/>
                <w:szCs w:val="22"/>
              </w:rPr>
              <w:t>Organization</w:t>
            </w:r>
          </w:p>
        </w:tc>
      </w:tr>
      <w:tr w:rsidR="00E6368B" w:rsidRPr="00660691" w14:paraId="03E0259B" w14:textId="77777777" w:rsidTr="00F44CC8">
        <w:trPr>
          <w:trHeight w:val="300"/>
        </w:trPr>
        <w:tc>
          <w:tcPr>
            <w:tcW w:w="524" w:type="pct"/>
            <w:shd w:val="clear" w:color="auto" w:fill="FDE9D9" w:themeFill="accent6" w:themeFillTint="33"/>
            <w:noWrap/>
            <w:hideMark/>
          </w:tcPr>
          <w:p w14:paraId="4657E21E" w14:textId="77777777" w:rsidR="00E6368B" w:rsidRPr="00660691" w:rsidRDefault="00E6368B" w:rsidP="00F44CC8">
            <w:pPr>
              <w:overflowPunct/>
              <w:autoSpaceDE/>
              <w:autoSpaceDN/>
              <w:adjustRightInd/>
              <w:spacing w:before="0"/>
              <w:textAlignment w:val="auto"/>
              <w:rPr>
                <w:rFonts w:ascii="Calibri" w:hAnsi="Calibri" w:cs="Calibri"/>
                <w:b/>
                <w:color w:val="000000"/>
                <w:sz w:val="22"/>
                <w:szCs w:val="22"/>
              </w:rPr>
            </w:pPr>
            <w:r w:rsidRPr="00660691">
              <w:rPr>
                <w:rFonts w:ascii="Calibri" w:hAnsi="Calibri" w:cs="Calibri"/>
                <w:b/>
                <w:color w:val="000000"/>
                <w:sz w:val="22"/>
                <w:szCs w:val="22"/>
              </w:rPr>
              <w:t>Question 1/1</w:t>
            </w:r>
          </w:p>
        </w:tc>
        <w:tc>
          <w:tcPr>
            <w:tcW w:w="595" w:type="pct"/>
            <w:shd w:val="clear" w:color="auto" w:fill="FDE9D9" w:themeFill="accent6" w:themeFillTint="33"/>
            <w:noWrap/>
            <w:hideMark/>
          </w:tcPr>
          <w:p w14:paraId="348A6C38" w14:textId="77777777" w:rsidR="00E6368B" w:rsidRPr="00660691" w:rsidRDefault="00E6368B" w:rsidP="00F44CC8">
            <w:pPr>
              <w:overflowPunct/>
              <w:autoSpaceDE/>
              <w:autoSpaceDN/>
              <w:adjustRightInd/>
              <w:spacing w:before="0"/>
              <w:textAlignment w:val="auto"/>
              <w:rPr>
                <w:rFonts w:ascii="Calibri" w:hAnsi="Calibri" w:cs="Calibri"/>
                <w:b/>
                <w:color w:val="000000"/>
                <w:sz w:val="22"/>
                <w:szCs w:val="22"/>
              </w:rPr>
            </w:pPr>
            <w:r w:rsidRPr="00660691">
              <w:rPr>
                <w:rFonts w:ascii="Calibri" w:hAnsi="Calibri" w:cs="Calibri"/>
                <w:b/>
                <w:color w:val="000000"/>
                <w:sz w:val="22"/>
                <w:szCs w:val="22"/>
              </w:rPr>
              <w:t>Co-rapporteur</w:t>
            </w:r>
          </w:p>
        </w:tc>
        <w:tc>
          <w:tcPr>
            <w:tcW w:w="194" w:type="pct"/>
            <w:shd w:val="clear" w:color="auto" w:fill="FDE9D9" w:themeFill="accent6" w:themeFillTint="33"/>
            <w:noWrap/>
            <w:hideMark/>
          </w:tcPr>
          <w:p w14:paraId="3D66799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shd w:val="clear" w:color="auto" w:fill="FDE9D9" w:themeFill="accent6" w:themeFillTint="33"/>
            <w:noWrap/>
            <w:hideMark/>
          </w:tcPr>
          <w:p w14:paraId="1F532FC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Fred </w:t>
            </w:r>
          </w:p>
        </w:tc>
        <w:tc>
          <w:tcPr>
            <w:tcW w:w="633" w:type="pct"/>
            <w:shd w:val="clear" w:color="auto" w:fill="FDE9D9" w:themeFill="accent6" w:themeFillTint="33"/>
            <w:noWrap/>
            <w:hideMark/>
          </w:tcPr>
          <w:p w14:paraId="555CDFA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Ongaro</w:t>
            </w:r>
            <w:proofErr w:type="spellEnd"/>
            <w:r w:rsidRPr="00660691">
              <w:rPr>
                <w:rFonts w:ascii="Calibri" w:hAnsi="Calibri" w:cs="Calibri"/>
                <w:color w:val="000000"/>
                <w:sz w:val="22"/>
                <w:szCs w:val="22"/>
              </w:rPr>
              <w:t xml:space="preserve"> </w:t>
            </w:r>
          </w:p>
        </w:tc>
        <w:tc>
          <w:tcPr>
            <w:tcW w:w="1023" w:type="pct"/>
            <w:shd w:val="clear" w:color="auto" w:fill="FDE9D9" w:themeFill="accent6" w:themeFillTint="33"/>
            <w:noWrap/>
            <w:hideMark/>
          </w:tcPr>
          <w:p w14:paraId="66FCD4E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Kenya</w:t>
            </w:r>
          </w:p>
        </w:tc>
        <w:tc>
          <w:tcPr>
            <w:tcW w:w="536" w:type="pct"/>
            <w:shd w:val="clear" w:color="auto" w:fill="FDE9D9" w:themeFill="accent6" w:themeFillTint="33"/>
            <w:noWrap/>
            <w:hideMark/>
          </w:tcPr>
          <w:p w14:paraId="0C803D1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FDE9D9" w:themeFill="accent6" w:themeFillTint="33"/>
            <w:hideMark/>
          </w:tcPr>
          <w:p w14:paraId="2EB57F4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75A1F4F7" w14:textId="77777777" w:rsidTr="00F44CC8">
        <w:trPr>
          <w:trHeight w:val="330"/>
        </w:trPr>
        <w:tc>
          <w:tcPr>
            <w:tcW w:w="524" w:type="pct"/>
            <w:shd w:val="clear" w:color="auto" w:fill="FDE9D9" w:themeFill="accent6" w:themeFillTint="33"/>
            <w:noWrap/>
            <w:hideMark/>
          </w:tcPr>
          <w:p w14:paraId="490F4CE0" w14:textId="77777777" w:rsidR="00E6368B" w:rsidRPr="00660691" w:rsidRDefault="00E6368B" w:rsidP="00F44CC8">
            <w:pPr>
              <w:overflowPunct/>
              <w:autoSpaceDE/>
              <w:autoSpaceDN/>
              <w:adjustRightInd/>
              <w:spacing w:before="0"/>
              <w:textAlignment w:val="auto"/>
              <w:rPr>
                <w:rFonts w:ascii="Calibri" w:hAnsi="Calibri" w:cs="Calibri"/>
                <w:b/>
                <w:color w:val="000000"/>
                <w:sz w:val="22"/>
                <w:szCs w:val="22"/>
              </w:rPr>
            </w:pPr>
            <w:r w:rsidRPr="00660691">
              <w:rPr>
                <w:rFonts w:ascii="Calibri" w:hAnsi="Calibri" w:cs="Calibri"/>
                <w:b/>
                <w:color w:val="000000"/>
                <w:sz w:val="22"/>
                <w:szCs w:val="22"/>
              </w:rPr>
              <w:t>Question 1/1</w:t>
            </w:r>
          </w:p>
        </w:tc>
        <w:tc>
          <w:tcPr>
            <w:tcW w:w="595" w:type="pct"/>
            <w:shd w:val="clear" w:color="auto" w:fill="FDE9D9" w:themeFill="accent6" w:themeFillTint="33"/>
            <w:noWrap/>
            <w:hideMark/>
          </w:tcPr>
          <w:p w14:paraId="6B051599" w14:textId="77777777" w:rsidR="00E6368B" w:rsidRPr="00660691" w:rsidRDefault="00E6368B" w:rsidP="00F44CC8">
            <w:pPr>
              <w:overflowPunct/>
              <w:autoSpaceDE/>
              <w:autoSpaceDN/>
              <w:adjustRightInd/>
              <w:spacing w:before="0"/>
              <w:textAlignment w:val="auto"/>
              <w:rPr>
                <w:rFonts w:ascii="Calibri" w:hAnsi="Calibri" w:cs="Calibri"/>
                <w:b/>
                <w:color w:val="000000"/>
                <w:sz w:val="22"/>
                <w:szCs w:val="22"/>
              </w:rPr>
            </w:pPr>
            <w:r w:rsidRPr="00660691">
              <w:rPr>
                <w:rFonts w:ascii="Calibri" w:hAnsi="Calibri" w:cs="Calibri"/>
                <w:b/>
                <w:color w:val="000000"/>
                <w:sz w:val="22"/>
                <w:szCs w:val="22"/>
              </w:rPr>
              <w:t>Co-rapporteur</w:t>
            </w:r>
          </w:p>
        </w:tc>
        <w:tc>
          <w:tcPr>
            <w:tcW w:w="194" w:type="pct"/>
            <w:shd w:val="clear" w:color="auto" w:fill="FDE9D9" w:themeFill="accent6" w:themeFillTint="33"/>
            <w:noWrap/>
            <w:hideMark/>
          </w:tcPr>
          <w:p w14:paraId="3D1A81D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shd w:val="clear" w:color="auto" w:fill="FDE9D9" w:themeFill="accent6" w:themeFillTint="33"/>
            <w:noWrap/>
            <w:hideMark/>
          </w:tcPr>
          <w:p w14:paraId="3CF33D3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Vadim </w:t>
            </w:r>
          </w:p>
        </w:tc>
        <w:tc>
          <w:tcPr>
            <w:tcW w:w="633" w:type="pct"/>
            <w:shd w:val="clear" w:color="auto" w:fill="FDE9D9" w:themeFill="accent6" w:themeFillTint="33"/>
            <w:noWrap/>
            <w:hideMark/>
          </w:tcPr>
          <w:p w14:paraId="5A803E5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Kaptur</w:t>
            </w:r>
          </w:p>
        </w:tc>
        <w:tc>
          <w:tcPr>
            <w:tcW w:w="1023" w:type="pct"/>
            <w:shd w:val="clear" w:color="auto" w:fill="FDE9D9" w:themeFill="accent6" w:themeFillTint="33"/>
            <w:noWrap/>
            <w:hideMark/>
          </w:tcPr>
          <w:p w14:paraId="04E4AE3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Ukraine</w:t>
            </w:r>
          </w:p>
        </w:tc>
        <w:tc>
          <w:tcPr>
            <w:tcW w:w="536" w:type="pct"/>
            <w:shd w:val="clear" w:color="auto" w:fill="FDE9D9" w:themeFill="accent6" w:themeFillTint="33"/>
            <w:noWrap/>
            <w:hideMark/>
          </w:tcPr>
          <w:p w14:paraId="53FCD55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CIS countries</w:t>
            </w:r>
          </w:p>
        </w:tc>
        <w:tc>
          <w:tcPr>
            <w:tcW w:w="862" w:type="pct"/>
            <w:shd w:val="clear" w:color="auto" w:fill="FDE9D9" w:themeFill="accent6" w:themeFillTint="33"/>
            <w:hideMark/>
          </w:tcPr>
          <w:p w14:paraId="2592390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649F1490" w14:textId="77777777" w:rsidTr="00F44CC8">
        <w:trPr>
          <w:trHeight w:val="300"/>
        </w:trPr>
        <w:tc>
          <w:tcPr>
            <w:tcW w:w="524" w:type="pct"/>
            <w:shd w:val="clear" w:color="auto" w:fill="FFFFFF" w:themeFill="background1"/>
            <w:noWrap/>
          </w:tcPr>
          <w:p w14:paraId="613F8F8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E7137B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3873E20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50B3830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Issoufi</w:t>
            </w:r>
            <w:proofErr w:type="spellEnd"/>
            <w:r w:rsidRPr="00660691">
              <w:rPr>
                <w:rFonts w:ascii="Calibri" w:hAnsi="Calibri" w:cs="Calibri"/>
                <w:color w:val="000000"/>
                <w:sz w:val="22"/>
                <w:szCs w:val="22"/>
              </w:rPr>
              <w:t xml:space="preserve"> K. </w:t>
            </w:r>
          </w:p>
        </w:tc>
        <w:tc>
          <w:tcPr>
            <w:tcW w:w="633" w:type="pct"/>
            <w:shd w:val="clear" w:color="auto" w:fill="FFFFFF" w:themeFill="background1"/>
            <w:noWrap/>
            <w:hideMark/>
          </w:tcPr>
          <w:p w14:paraId="11B79FB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Maiga</w:t>
            </w:r>
            <w:proofErr w:type="spellEnd"/>
          </w:p>
        </w:tc>
        <w:tc>
          <w:tcPr>
            <w:tcW w:w="1023" w:type="pct"/>
            <w:shd w:val="clear" w:color="auto" w:fill="FFFFFF" w:themeFill="background1"/>
            <w:noWrap/>
            <w:hideMark/>
          </w:tcPr>
          <w:p w14:paraId="4C77952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Mali</w:t>
            </w:r>
          </w:p>
        </w:tc>
        <w:tc>
          <w:tcPr>
            <w:tcW w:w="536" w:type="pct"/>
            <w:shd w:val="clear" w:color="auto" w:fill="FFFFFF" w:themeFill="background1"/>
            <w:noWrap/>
            <w:hideMark/>
          </w:tcPr>
          <w:p w14:paraId="22A12F2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FFFFFF" w:themeFill="background1"/>
            <w:hideMark/>
          </w:tcPr>
          <w:p w14:paraId="1C9A403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59492AAE" w14:textId="77777777" w:rsidTr="00F44CC8">
        <w:trPr>
          <w:trHeight w:val="300"/>
        </w:trPr>
        <w:tc>
          <w:tcPr>
            <w:tcW w:w="524" w:type="pct"/>
            <w:shd w:val="clear" w:color="auto" w:fill="DBE5F1" w:themeFill="accent1" w:themeFillTint="33"/>
            <w:noWrap/>
          </w:tcPr>
          <w:p w14:paraId="45E4BF3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3877D5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2FE0317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46D6B1B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Luc Servais</w:t>
            </w:r>
          </w:p>
        </w:tc>
        <w:tc>
          <w:tcPr>
            <w:tcW w:w="633" w:type="pct"/>
            <w:shd w:val="clear" w:color="auto" w:fill="DBE5F1" w:themeFill="accent1" w:themeFillTint="33"/>
            <w:noWrap/>
            <w:hideMark/>
          </w:tcPr>
          <w:p w14:paraId="356CB39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Missidimbazi</w:t>
            </w:r>
            <w:proofErr w:type="spellEnd"/>
            <w:r w:rsidRPr="00660691">
              <w:rPr>
                <w:rFonts w:ascii="Calibri" w:hAnsi="Calibri" w:cs="Calibri"/>
                <w:color w:val="000000"/>
                <w:sz w:val="22"/>
                <w:szCs w:val="22"/>
              </w:rPr>
              <w:t xml:space="preserve"> </w:t>
            </w:r>
          </w:p>
        </w:tc>
        <w:tc>
          <w:tcPr>
            <w:tcW w:w="1023" w:type="pct"/>
            <w:shd w:val="clear" w:color="auto" w:fill="DBE5F1" w:themeFill="accent1" w:themeFillTint="33"/>
            <w:noWrap/>
            <w:hideMark/>
          </w:tcPr>
          <w:p w14:paraId="26336AB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Congo</w:t>
            </w:r>
          </w:p>
        </w:tc>
        <w:tc>
          <w:tcPr>
            <w:tcW w:w="536" w:type="pct"/>
            <w:shd w:val="clear" w:color="auto" w:fill="DBE5F1" w:themeFill="accent1" w:themeFillTint="33"/>
            <w:noWrap/>
            <w:hideMark/>
          </w:tcPr>
          <w:p w14:paraId="1D92092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DBE5F1" w:themeFill="accent1" w:themeFillTint="33"/>
            <w:hideMark/>
          </w:tcPr>
          <w:p w14:paraId="0675339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3894A096" w14:textId="77777777" w:rsidTr="00F44CC8">
        <w:trPr>
          <w:trHeight w:val="285"/>
        </w:trPr>
        <w:tc>
          <w:tcPr>
            <w:tcW w:w="524" w:type="pct"/>
            <w:shd w:val="clear" w:color="auto" w:fill="FFFFFF" w:themeFill="background1"/>
            <w:noWrap/>
          </w:tcPr>
          <w:p w14:paraId="66F7349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4A98DD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67B2B2F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4D897DD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Charles Zoë </w:t>
            </w:r>
          </w:p>
        </w:tc>
        <w:tc>
          <w:tcPr>
            <w:tcW w:w="633" w:type="pct"/>
            <w:shd w:val="clear" w:color="auto" w:fill="FFFFFF" w:themeFill="background1"/>
            <w:noWrap/>
            <w:hideMark/>
          </w:tcPr>
          <w:p w14:paraId="2EAE349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Banga </w:t>
            </w:r>
          </w:p>
        </w:tc>
        <w:tc>
          <w:tcPr>
            <w:tcW w:w="1023" w:type="pct"/>
            <w:shd w:val="clear" w:color="auto" w:fill="FFFFFF" w:themeFill="background1"/>
            <w:noWrap/>
            <w:hideMark/>
          </w:tcPr>
          <w:p w14:paraId="6C25671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Central African Rep.</w:t>
            </w:r>
          </w:p>
        </w:tc>
        <w:tc>
          <w:tcPr>
            <w:tcW w:w="536" w:type="pct"/>
            <w:shd w:val="clear" w:color="auto" w:fill="FFFFFF" w:themeFill="background1"/>
            <w:noWrap/>
            <w:hideMark/>
          </w:tcPr>
          <w:p w14:paraId="71F1BBF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FFFFFF" w:themeFill="background1"/>
            <w:hideMark/>
          </w:tcPr>
          <w:p w14:paraId="61C408D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452D713A" w14:textId="77777777" w:rsidTr="00F44CC8">
        <w:trPr>
          <w:trHeight w:val="300"/>
        </w:trPr>
        <w:tc>
          <w:tcPr>
            <w:tcW w:w="524" w:type="pct"/>
            <w:shd w:val="clear" w:color="auto" w:fill="DBE5F1" w:themeFill="accent1" w:themeFillTint="33"/>
            <w:noWrap/>
          </w:tcPr>
          <w:p w14:paraId="38E16AF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AD162B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0DC4F04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5742BFE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Abdoulaye </w:t>
            </w:r>
          </w:p>
        </w:tc>
        <w:tc>
          <w:tcPr>
            <w:tcW w:w="633" w:type="pct"/>
            <w:shd w:val="clear" w:color="auto" w:fill="DBE5F1" w:themeFill="accent1" w:themeFillTint="33"/>
            <w:noWrap/>
            <w:hideMark/>
          </w:tcPr>
          <w:p w14:paraId="36C951F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Ouedraogo</w:t>
            </w:r>
            <w:proofErr w:type="spellEnd"/>
          </w:p>
        </w:tc>
        <w:tc>
          <w:tcPr>
            <w:tcW w:w="1023" w:type="pct"/>
            <w:shd w:val="clear" w:color="auto" w:fill="DBE5F1" w:themeFill="accent1" w:themeFillTint="33"/>
            <w:noWrap/>
            <w:hideMark/>
          </w:tcPr>
          <w:p w14:paraId="645A686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Burkina Faso</w:t>
            </w:r>
          </w:p>
        </w:tc>
        <w:tc>
          <w:tcPr>
            <w:tcW w:w="536" w:type="pct"/>
            <w:shd w:val="clear" w:color="auto" w:fill="DBE5F1" w:themeFill="accent1" w:themeFillTint="33"/>
            <w:noWrap/>
            <w:hideMark/>
          </w:tcPr>
          <w:p w14:paraId="7B63A13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DBE5F1" w:themeFill="accent1" w:themeFillTint="33"/>
            <w:hideMark/>
          </w:tcPr>
          <w:p w14:paraId="382D83F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769AD6FB" w14:textId="77777777" w:rsidTr="00F44CC8">
        <w:trPr>
          <w:trHeight w:val="300"/>
        </w:trPr>
        <w:tc>
          <w:tcPr>
            <w:tcW w:w="524" w:type="pct"/>
            <w:shd w:val="clear" w:color="auto" w:fill="FFFFFF" w:themeFill="background1"/>
            <w:noWrap/>
          </w:tcPr>
          <w:p w14:paraId="7B5DA29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234A4D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48A3FE4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FFFFFF" w:themeFill="background1"/>
            <w:noWrap/>
            <w:hideMark/>
          </w:tcPr>
          <w:p w14:paraId="565DE80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Aminata Niang</w:t>
            </w:r>
          </w:p>
        </w:tc>
        <w:tc>
          <w:tcPr>
            <w:tcW w:w="633" w:type="pct"/>
            <w:shd w:val="clear" w:color="auto" w:fill="FFFFFF" w:themeFill="background1"/>
            <w:noWrap/>
            <w:hideMark/>
          </w:tcPr>
          <w:p w14:paraId="6B9ACA9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Diagne</w:t>
            </w:r>
            <w:proofErr w:type="spellEnd"/>
          </w:p>
        </w:tc>
        <w:tc>
          <w:tcPr>
            <w:tcW w:w="1023" w:type="pct"/>
            <w:shd w:val="clear" w:color="auto" w:fill="FFFFFF" w:themeFill="background1"/>
            <w:noWrap/>
            <w:hideMark/>
          </w:tcPr>
          <w:p w14:paraId="2C5A638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Senegal</w:t>
            </w:r>
          </w:p>
        </w:tc>
        <w:tc>
          <w:tcPr>
            <w:tcW w:w="536" w:type="pct"/>
            <w:shd w:val="clear" w:color="auto" w:fill="FFFFFF" w:themeFill="background1"/>
            <w:noWrap/>
            <w:hideMark/>
          </w:tcPr>
          <w:p w14:paraId="22A95B9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FFFFFF" w:themeFill="background1"/>
            <w:hideMark/>
          </w:tcPr>
          <w:p w14:paraId="562C252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4BB601F5" w14:textId="77777777" w:rsidTr="00F44CC8">
        <w:trPr>
          <w:trHeight w:val="300"/>
        </w:trPr>
        <w:tc>
          <w:tcPr>
            <w:tcW w:w="524" w:type="pct"/>
            <w:shd w:val="clear" w:color="auto" w:fill="DBE5F1" w:themeFill="accent1" w:themeFillTint="33"/>
            <w:noWrap/>
          </w:tcPr>
          <w:p w14:paraId="2D365EC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9DE10D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773801A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shd w:val="clear" w:color="auto" w:fill="DBE5F1" w:themeFill="accent1" w:themeFillTint="33"/>
            <w:noWrap/>
            <w:hideMark/>
          </w:tcPr>
          <w:p w14:paraId="3AA575A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Jean Marie </w:t>
            </w:r>
          </w:p>
        </w:tc>
        <w:tc>
          <w:tcPr>
            <w:tcW w:w="633" w:type="pct"/>
            <w:shd w:val="clear" w:color="auto" w:fill="DBE5F1" w:themeFill="accent1" w:themeFillTint="33"/>
            <w:noWrap/>
            <w:hideMark/>
          </w:tcPr>
          <w:p w14:paraId="789F9B3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Maignan</w:t>
            </w:r>
            <w:proofErr w:type="spellEnd"/>
          </w:p>
        </w:tc>
        <w:tc>
          <w:tcPr>
            <w:tcW w:w="1023" w:type="pct"/>
            <w:shd w:val="clear" w:color="auto" w:fill="DBE5F1" w:themeFill="accent1" w:themeFillTint="33"/>
            <w:noWrap/>
            <w:hideMark/>
          </w:tcPr>
          <w:p w14:paraId="1E11E65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Haiti</w:t>
            </w:r>
          </w:p>
        </w:tc>
        <w:tc>
          <w:tcPr>
            <w:tcW w:w="536" w:type="pct"/>
            <w:shd w:val="clear" w:color="auto" w:fill="DBE5F1" w:themeFill="accent1" w:themeFillTint="33"/>
            <w:noWrap/>
            <w:hideMark/>
          </w:tcPr>
          <w:p w14:paraId="2FBD95C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Americas</w:t>
            </w:r>
          </w:p>
        </w:tc>
        <w:tc>
          <w:tcPr>
            <w:tcW w:w="862" w:type="pct"/>
            <w:shd w:val="clear" w:color="auto" w:fill="DBE5F1" w:themeFill="accent1" w:themeFillTint="33"/>
            <w:hideMark/>
          </w:tcPr>
          <w:p w14:paraId="1726EF4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54F53898" w14:textId="77777777" w:rsidTr="00F44CC8">
        <w:trPr>
          <w:trHeight w:val="300"/>
        </w:trPr>
        <w:tc>
          <w:tcPr>
            <w:tcW w:w="524" w:type="pct"/>
            <w:shd w:val="clear" w:color="auto" w:fill="FFFFFF" w:themeFill="background1"/>
            <w:noWrap/>
          </w:tcPr>
          <w:p w14:paraId="2075F05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79124D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464069D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shd w:val="clear" w:color="auto" w:fill="FFFFFF" w:themeFill="background1"/>
            <w:noWrap/>
            <w:hideMark/>
          </w:tcPr>
          <w:p w14:paraId="3029F78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Turhan</w:t>
            </w:r>
            <w:proofErr w:type="spellEnd"/>
            <w:r w:rsidRPr="00660691">
              <w:rPr>
                <w:rFonts w:ascii="Calibri" w:hAnsi="Calibri" w:cs="Calibri"/>
                <w:color w:val="000000"/>
                <w:sz w:val="22"/>
                <w:szCs w:val="22"/>
              </w:rPr>
              <w:t xml:space="preserve"> </w:t>
            </w:r>
          </w:p>
        </w:tc>
        <w:tc>
          <w:tcPr>
            <w:tcW w:w="633" w:type="pct"/>
            <w:shd w:val="clear" w:color="auto" w:fill="FFFFFF" w:themeFill="background1"/>
            <w:noWrap/>
            <w:hideMark/>
          </w:tcPr>
          <w:p w14:paraId="5509273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Muluk</w:t>
            </w:r>
            <w:proofErr w:type="spellEnd"/>
          </w:p>
        </w:tc>
        <w:tc>
          <w:tcPr>
            <w:tcW w:w="1023" w:type="pct"/>
            <w:shd w:val="clear" w:color="auto" w:fill="FFFFFF" w:themeFill="background1"/>
            <w:noWrap/>
            <w:hideMark/>
          </w:tcPr>
          <w:p w14:paraId="5B3265E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United States</w:t>
            </w:r>
          </w:p>
        </w:tc>
        <w:tc>
          <w:tcPr>
            <w:tcW w:w="536" w:type="pct"/>
            <w:shd w:val="clear" w:color="auto" w:fill="FFFFFF" w:themeFill="background1"/>
            <w:noWrap/>
            <w:hideMark/>
          </w:tcPr>
          <w:p w14:paraId="377B877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Americas</w:t>
            </w:r>
          </w:p>
        </w:tc>
        <w:tc>
          <w:tcPr>
            <w:tcW w:w="862" w:type="pct"/>
            <w:shd w:val="clear" w:color="auto" w:fill="FFFFFF" w:themeFill="background1"/>
            <w:hideMark/>
          </w:tcPr>
          <w:p w14:paraId="1907A29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Intel Corporation</w:t>
            </w:r>
          </w:p>
        </w:tc>
      </w:tr>
      <w:tr w:rsidR="00E6368B" w:rsidRPr="00660691" w14:paraId="185FD950" w14:textId="77777777" w:rsidTr="00F44CC8">
        <w:trPr>
          <w:trHeight w:val="319"/>
        </w:trPr>
        <w:tc>
          <w:tcPr>
            <w:tcW w:w="524" w:type="pct"/>
            <w:shd w:val="clear" w:color="auto" w:fill="DBE5F1" w:themeFill="accent1" w:themeFillTint="33"/>
            <w:noWrap/>
          </w:tcPr>
          <w:p w14:paraId="5E8912D5" w14:textId="77777777" w:rsidR="00E6368B" w:rsidRPr="00660691" w:rsidRDefault="00E6368B" w:rsidP="00F44CC8">
            <w:pPr>
              <w:overflowPunct/>
              <w:autoSpaceDE/>
              <w:autoSpaceDN/>
              <w:adjustRightInd/>
              <w:spacing w:before="0"/>
              <w:jc w:val="both"/>
              <w:textAlignment w:val="auto"/>
              <w:rPr>
                <w:rFonts w:ascii="Calibri" w:hAnsi="Calibri" w:cs="Calibri"/>
                <w:color w:val="000000"/>
                <w:sz w:val="22"/>
                <w:szCs w:val="22"/>
              </w:rPr>
            </w:pPr>
          </w:p>
        </w:tc>
        <w:tc>
          <w:tcPr>
            <w:tcW w:w="595" w:type="pct"/>
            <w:shd w:val="clear" w:color="auto" w:fill="DBE5F1" w:themeFill="accent1" w:themeFillTint="33"/>
            <w:noWrap/>
            <w:hideMark/>
          </w:tcPr>
          <w:p w14:paraId="4BA459A2" w14:textId="77777777" w:rsidR="00E6368B" w:rsidRPr="00660691" w:rsidRDefault="00E6368B" w:rsidP="00F44CC8">
            <w:pPr>
              <w:overflowPunct/>
              <w:autoSpaceDE/>
              <w:autoSpaceDN/>
              <w:adjustRightInd/>
              <w:spacing w:before="0"/>
              <w:jc w:val="both"/>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7B0F7709" w14:textId="77777777" w:rsidR="00E6368B" w:rsidRPr="00660691" w:rsidRDefault="00E6368B" w:rsidP="00F44CC8">
            <w:pPr>
              <w:overflowPunct/>
              <w:autoSpaceDE/>
              <w:autoSpaceDN/>
              <w:adjustRightInd/>
              <w:spacing w:before="0"/>
              <w:jc w:val="both"/>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1B5696A6" w14:textId="77777777" w:rsidR="00E6368B" w:rsidRPr="00660691" w:rsidRDefault="00E6368B" w:rsidP="00F44CC8">
            <w:pPr>
              <w:overflowPunct/>
              <w:autoSpaceDE/>
              <w:autoSpaceDN/>
              <w:adjustRightInd/>
              <w:spacing w:before="0"/>
              <w:jc w:val="both"/>
              <w:textAlignment w:val="auto"/>
              <w:rPr>
                <w:rFonts w:ascii="Calibri" w:hAnsi="Calibri" w:cs="Calibri"/>
                <w:color w:val="000000"/>
                <w:sz w:val="22"/>
                <w:szCs w:val="22"/>
              </w:rPr>
            </w:pPr>
            <w:r w:rsidRPr="00660691">
              <w:rPr>
                <w:rFonts w:ascii="Calibri" w:hAnsi="Calibri" w:cs="Calibri"/>
                <w:color w:val="000000"/>
                <w:sz w:val="22"/>
                <w:szCs w:val="22"/>
              </w:rPr>
              <w:t xml:space="preserve">Mohamed Amine </w:t>
            </w:r>
          </w:p>
        </w:tc>
        <w:tc>
          <w:tcPr>
            <w:tcW w:w="633" w:type="pct"/>
            <w:shd w:val="clear" w:color="auto" w:fill="DBE5F1" w:themeFill="accent1" w:themeFillTint="33"/>
            <w:noWrap/>
            <w:hideMark/>
          </w:tcPr>
          <w:p w14:paraId="63DE13E0" w14:textId="77777777" w:rsidR="00E6368B" w:rsidRPr="00660691" w:rsidRDefault="00E6368B" w:rsidP="00F44CC8">
            <w:pPr>
              <w:overflowPunct/>
              <w:autoSpaceDE/>
              <w:autoSpaceDN/>
              <w:adjustRightInd/>
              <w:spacing w:before="0"/>
              <w:jc w:val="both"/>
              <w:textAlignment w:val="auto"/>
              <w:rPr>
                <w:rFonts w:ascii="Calibri" w:hAnsi="Calibri" w:cs="Calibri"/>
                <w:color w:val="000000"/>
                <w:sz w:val="22"/>
                <w:szCs w:val="22"/>
              </w:rPr>
            </w:pPr>
            <w:proofErr w:type="spellStart"/>
            <w:r w:rsidRPr="00660691">
              <w:rPr>
                <w:rFonts w:ascii="Calibri" w:hAnsi="Calibri" w:cs="Calibri"/>
                <w:color w:val="000000"/>
                <w:sz w:val="22"/>
                <w:szCs w:val="22"/>
              </w:rPr>
              <w:t>Benziane</w:t>
            </w:r>
            <w:proofErr w:type="spellEnd"/>
          </w:p>
        </w:tc>
        <w:tc>
          <w:tcPr>
            <w:tcW w:w="1023" w:type="pct"/>
            <w:shd w:val="clear" w:color="auto" w:fill="DBE5F1" w:themeFill="accent1" w:themeFillTint="33"/>
            <w:noWrap/>
            <w:hideMark/>
          </w:tcPr>
          <w:p w14:paraId="59AD73B5" w14:textId="77777777" w:rsidR="00E6368B" w:rsidRPr="00660691" w:rsidRDefault="00E6368B" w:rsidP="00F44CC8">
            <w:pPr>
              <w:overflowPunct/>
              <w:autoSpaceDE/>
              <w:autoSpaceDN/>
              <w:adjustRightInd/>
              <w:spacing w:before="0"/>
              <w:jc w:val="both"/>
              <w:textAlignment w:val="auto"/>
              <w:rPr>
                <w:rFonts w:ascii="Calibri" w:hAnsi="Calibri" w:cs="Calibri"/>
                <w:color w:val="000000"/>
                <w:sz w:val="22"/>
                <w:szCs w:val="22"/>
              </w:rPr>
            </w:pPr>
            <w:r w:rsidRPr="00660691">
              <w:rPr>
                <w:rFonts w:ascii="Calibri" w:hAnsi="Calibri" w:cs="Calibri"/>
                <w:color w:val="000000"/>
                <w:sz w:val="22"/>
                <w:szCs w:val="22"/>
              </w:rPr>
              <w:t>Algeria</w:t>
            </w:r>
          </w:p>
        </w:tc>
        <w:tc>
          <w:tcPr>
            <w:tcW w:w="536" w:type="pct"/>
            <w:shd w:val="clear" w:color="auto" w:fill="DBE5F1" w:themeFill="accent1" w:themeFillTint="33"/>
            <w:noWrap/>
            <w:hideMark/>
          </w:tcPr>
          <w:p w14:paraId="6E3CBFD7" w14:textId="77777777" w:rsidR="00E6368B" w:rsidRPr="00660691" w:rsidRDefault="00E6368B" w:rsidP="00F44CC8">
            <w:pPr>
              <w:overflowPunct/>
              <w:autoSpaceDE/>
              <w:autoSpaceDN/>
              <w:adjustRightInd/>
              <w:spacing w:before="0"/>
              <w:jc w:val="both"/>
              <w:textAlignment w:val="auto"/>
              <w:rPr>
                <w:rFonts w:ascii="Calibri" w:hAnsi="Calibri" w:cs="Calibri"/>
                <w:color w:val="000000"/>
                <w:sz w:val="22"/>
                <w:szCs w:val="22"/>
              </w:rPr>
            </w:pPr>
            <w:r w:rsidRPr="00660691">
              <w:rPr>
                <w:rFonts w:ascii="Calibri" w:hAnsi="Calibri" w:cs="Calibri"/>
                <w:color w:val="000000"/>
                <w:sz w:val="22"/>
                <w:szCs w:val="22"/>
              </w:rPr>
              <w:t>Arab States</w:t>
            </w:r>
          </w:p>
        </w:tc>
        <w:tc>
          <w:tcPr>
            <w:tcW w:w="862" w:type="pct"/>
            <w:shd w:val="clear" w:color="auto" w:fill="DBE5F1" w:themeFill="accent1" w:themeFillTint="33"/>
            <w:hideMark/>
          </w:tcPr>
          <w:p w14:paraId="2B989A2F" w14:textId="77777777" w:rsidR="00E6368B" w:rsidRPr="00660691" w:rsidRDefault="00E6368B" w:rsidP="00F44CC8">
            <w:pPr>
              <w:overflowPunct/>
              <w:autoSpaceDE/>
              <w:autoSpaceDN/>
              <w:adjustRightInd/>
              <w:spacing w:before="0"/>
              <w:jc w:val="both"/>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7D8CC425" w14:textId="77777777" w:rsidTr="00F44CC8">
        <w:trPr>
          <w:trHeight w:val="300"/>
        </w:trPr>
        <w:tc>
          <w:tcPr>
            <w:tcW w:w="524" w:type="pct"/>
            <w:shd w:val="clear" w:color="auto" w:fill="FFFFFF" w:themeFill="background1"/>
            <w:noWrap/>
          </w:tcPr>
          <w:p w14:paraId="30209C8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E22491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345B44A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2C65D58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Karma </w:t>
            </w:r>
          </w:p>
        </w:tc>
        <w:tc>
          <w:tcPr>
            <w:tcW w:w="633" w:type="pct"/>
            <w:shd w:val="clear" w:color="auto" w:fill="FFFFFF" w:themeFill="background1"/>
            <w:noWrap/>
            <w:hideMark/>
          </w:tcPr>
          <w:p w14:paraId="59BE20A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Jamyang</w:t>
            </w:r>
            <w:proofErr w:type="spellEnd"/>
          </w:p>
        </w:tc>
        <w:tc>
          <w:tcPr>
            <w:tcW w:w="1023" w:type="pct"/>
            <w:shd w:val="clear" w:color="auto" w:fill="FFFFFF" w:themeFill="background1"/>
            <w:noWrap/>
            <w:hideMark/>
          </w:tcPr>
          <w:p w14:paraId="6DF72A0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Bhutan</w:t>
            </w:r>
          </w:p>
        </w:tc>
        <w:tc>
          <w:tcPr>
            <w:tcW w:w="536" w:type="pct"/>
            <w:shd w:val="clear" w:color="auto" w:fill="FFFFFF" w:themeFill="background1"/>
            <w:noWrap/>
            <w:hideMark/>
          </w:tcPr>
          <w:p w14:paraId="3E14A22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shd w:val="clear" w:color="auto" w:fill="FFFFFF" w:themeFill="background1"/>
            <w:hideMark/>
          </w:tcPr>
          <w:p w14:paraId="389D171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1A80E900" w14:textId="77777777" w:rsidTr="00F44CC8">
        <w:trPr>
          <w:trHeight w:val="300"/>
        </w:trPr>
        <w:tc>
          <w:tcPr>
            <w:tcW w:w="524" w:type="pct"/>
            <w:shd w:val="clear" w:color="auto" w:fill="DBE5F1" w:themeFill="accent1" w:themeFillTint="33"/>
            <w:noWrap/>
          </w:tcPr>
          <w:p w14:paraId="1C4DAF0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until 2019</w:t>
            </w:r>
          </w:p>
        </w:tc>
        <w:tc>
          <w:tcPr>
            <w:tcW w:w="595" w:type="pct"/>
            <w:shd w:val="clear" w:color="auto" w:fill="DBE5F1" w:themeFill="accent1" w:themeFillTint="33"/>
            <w:noWrap/>
            <w:hideMark/>
          </w:tcPr>
          <w:p w14:paraId="6B3FCB6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Vice-rapporteur </w:t>
            </w:r>
          </w:p>
        </w:tc>
        <w:tc>
          <w:tcPr>
            <w:tcW w:w="194" w:type="pct"/>
            <w:shd w:val="clear" w:color="auto" w:fill="DBE5F1" w:themeFill="accent1" w:themeFillTint="33"/>
            <w:noWrap/>
            <w:hideMark/>
          </w:tcPr>
          <w:p w14:paraId="096AE29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6482BEB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Chunfei</w:t>
            </w:r>
            <w:proofErr w:type="spellEnd"/>
            <w:r w:rsidRPr="00660691">
              <w:rPr>
                <w:rFonts w:ascii="Calibri" w:hAnsi="Calibri" w:cs="Calibri"/>
                <w:color w:val="000000"/>
                <w:sz w:val="22"/>
                <w:szCs w:val="22"/>
              </w:rPr>
              <w:t xml:space="preserve"> </w:t>
            </w:r>
          </w:p>
        </w:tc>
        <w:tc>
          <w:tcPr>
            <w:tcW w:w="633" w:type="pct"/>
            <w:shd w:val="clear" w:color="auto" w:fill="DBE5F1" w:themeFill="accent1" w:themeFillTint="33"/>
            <w:noWrap/>
            <w:hideMark/>
          </w:tcPr>
          <w:p w14:paraId="06DAB3B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Zhang </w:t>
            </w:r>
          </w:p>
        </w:tc>
        <w:tc>
          <w:tcPr>
            <w:tcW w:w="1023" w:type="pct"/>
            <w:shd w:val="clear" w:color="auto" w:fill="DBE5F1" w:themeFill="accent1" w:themeFillTint="33"/>
            <w:noWrap/>
            <w:hideMark/>
          </w:tcPr>
          <w:p w14:paraId="0F2C5EE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lang w:eastAsia="zh-CN"/>
              </w:rPr>
              <w:t xml:space="preserve">People’s Republic of </w:t>
            </w:r>
            <w:r w:rsidRPr="00660691">
              <w:rPr>
                <w:rFonts w:ascii="Calibri" w:hAnsi="Calibri" w:cs="Calibri"/>
                <w:color w:val="000000"/>
                <w:sz w:val="22"/>
                <w:szCs w:val="22"/>
              </w:rPr>
              <w:t>China</w:t>
            </w:r>
          </w:p>
        </w:tc>
        <w:tc>
          <w:tcPr>
            <w:tcW w:w="536" w:type="pct"/>
            <w:shd w:val="clear" w:color="auto" w:fill="DBE5F1" w:themeFill="accent1" w:themeFillTint="33"/>
            <w:noWrap/>
            <w:hideMark/>
          </w:tcPr>
          <w:p w14:paraId="34416FF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shd w:val="clear" w:color="auto" w:fill="DBE5F1" w:themeFill="accent1" w:themeFillTint="33"/>
            <w:hideMark/>
          </w:tcPr>
          <w:p w14:paraId="4D719C2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29E2118A" w14:textId="77777777" w:rsidTr="00F44CC8">
        <w:trPr>
          <w:trHeight w:val="300"/>
        </w:trPr>
        <w:tc>
          <w:tcPr>
            <w:tcW w:w="524" w:type="pct"/>
            <w:shd w:val="clear" w:color="auto" w:fill="FFFFFF" w:themeFill="background1"/>
            <w:noWrap/>
          </w:tcPr>
          <w:p w14:paraId="5E77747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27BD21A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Vice-rapporteur</w:t>
            </w:r>
          </w:p>
        </w:tc>
        <w:tc>
          <w:tcPr>
            <w:tcW w:w="194" w:type="pct"/>
            <w:shd w:val="clear" w:color="auto" w:fill="FFFFFF" w:themeFill="background1"/>
            <w:noWrap/>
          </w:tcPr>
          <w:p w14:paraId="1DBFC9C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Ms</w:t>
            </w:r>
          </w:p>
        </w:tc>
        <w:tc>
          <w:tcPr>
            <w:tcW w:w="633" w:type="pct"/>
            <w:shd w:val="clear" w:color="auto" w:fill="FFFFFF" w:themeFill="background1"/>
            <w:noWrap/>
          </w:tcPr>
          <w:p w14:paraId="61AC71D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Qian</w:t>
            </w:r>
          </w:p>
        </w:tc>
        <w:tc>
          <w:tcPr>
            <w:tcW w:w="633" w:type="pct"/>
            <w:shd w:val="clear" w:color="auto" w:fill="FFFFFF" w:themeFill="background1"/>
            <w:noWrap/>
          </w:tcPr>
          <w:p w14:paraId="2F97444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Zhang</w:t>
            </w:r>
          </w:p>
        </w:tc>
        <w:tc>
          <w:tcPr>
            <w:tcW w:w="1023" w:type="pct"/>
            <w:shd w:val="clear" w:color="auto" w:fill="FFFFFF" w:themeFill="background1"/>
            <w:noWrap/>
          </w:tcPr>
          <w:p w14:paraId="592434F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People’s Republic of China</w:t>
            </w:r>
          </w:p>
        </w:tc>
        <w:tc>
          <w:tcPr>
            <w:tcW w:w="536" w:type="pct"/>
            <w:shd w:val="clear" w:color="auto" w:fill="FFFFFF" w:themeFill="background1"/>
            <w:noWrap/>
          </w:tcPr>
          <w:p w14:paraId="5D1085E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Asia-Pacific</w:t>
            </w:r>
          </w:p>
        </w:tc>
        <w:tc>
          <w:tcPr>
            <w:tcW w:w="862" w:type="pct"/>
            <w:shd w:val="clear" w:color="auto" w:fill="FFFFFF" w:themeFill="background1"/>
          </w:tcPr>
          <w:p w14:paraId="5DEEB6A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Administration</w:t>
            </w:r>
          </w:p>
        </w:tc>
      </w:tr>
      <w:tr w:rsidR="00E6368B" w:rsidRPr="00660691" w14:paraId="160614CD" w14:textId="77777777" w:rsidTr="00F44CC8">
        <w:trPr>
          <w:trHeight w:val="300"/>
        </w:trPr>
        <w:tc>
          <w:tcPr>
            <w:tcW w:w="524" w:type="pct"/>
            <w:shd w:val="clear" w:color="auto" w:fill="DBE5F1" w:themeFill="accent1" w:themeFillTint="33"/>
            <w:noWrap/>
          </w:tcPr>
          <w:p w14:paraId="60C7B20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8066B2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594A57A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shd w:val="clear" w:color="auto" w:fill="DBE5F1" w:themeFill="accent1" w:themeFillTint="33"/>
            <w:noWrap/>
            <w:hideMark/>
          </w:tcPr>
          <w:p w14:paraId="1411148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Ümit</w:t>
            </w:r>
            <w:proofErr w:type="spellEnd"/>
            <w:r w:rsidRPr="00660691">
              <w:rPr>
                <w:rFonts w:ascii="Calibri" w:hAnsi="Calibri" w:cs="Calibri"/>
                <w:color w:val="000000"/>
                <w:sz w:val="22"/>
                <w:szCs w:val="22"/>
              </w:rPr>
              <w:t xml:space="preserve"> </w:t>
            </w:r>
            <w:proofErr w:type="spellStart"/>
            <w:r w:rsidRPr="00660691">
              <w:rPr>
                <w:rFonts w:ascii="Calibri" w:hAnsi="Calibri" w:cs="Calibri"/>
                <w:color w:val="000000"/>
                <w:sz w:val="22"/>
                <w:szCs w:val="22"/>
              </w:rPr>
              <w:t>Nevruz</w:t>
            </w:r>
            <w:proofErr w:type="spellEnd"/>
            <w:r w:rsidRPr="00660691">
              <w:rPr>
                <w:rFonts w:ascii="Calibri" w:hAnsi="Calibri" w:cs="Calibri"/>
                <w:color w:val="000000"/>
                <w:sz w:val="22"/>
                <w:szCs w:val="22"/>
              </w:rPr>
              <w:t xml:space="preserve"> </w:t>
            </w:r>
          </w:p>
        </w:tc>
        <w:tc>
          <w:tcPr>
            <w:tcW w:w="633" w:type="pct"/>
            <w:shd w:val="clear" w:color="auto" w:fill="DBE5F1" w:themeFill="accent1" w:themeFillTint="33"/>
            <w:noWrap/>
            <w:hideMark/>
          </w:tcPr>
          <w:p w14:paraId="6E4E6D9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Özdemir</w:t>
            </w:r>
            <w:proofErr w:type="spellEnd"/>
          </w:p>
        </w:tc>
        <w:tc>
          <w:tcPr>
            <w:tcW w:w="1023" w:type="pct"/>
            <w:shd w:val="clear" w:color="auto" w:fill="DBE5F1" w:themeFill="accent1" w:themeFillTint="33"/>
            <w:noWrap/>
            <w:hideMark/>
          </w:tcPr>
          <w:p w14:paraId="51CF2A2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Turkey</w:t>
            </w:r>
          </w:p>
        </w:tc>
        <w:tc>
          <w:tcPr>
            <w:tcW w:w="536" w:type="pct"/>
            <w:shd w:val="clear" w:color="auto" w:fill="DBE5F1" w:themeFill="accent1" w:themeFillTint="33"/>
            <w:noWrap/>
            <w:hideMark/>
          </w:tcPr>
          <w:p w14:paraId="1391BE9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Europe</w:t>
            </w:r>
          </w:p>
        </w:tc>
        <w:tc>
          <w:tcPr>
            <w:tcW w:w="862" w:type="pct"/>
            <w:shd w:val="clear" w:color="auto" w:fill="DBE5F1" w:themeFill="accent1" w:themeFillTint="33"/>
            <w:hideMark/>
          </w:tcPr>
          <w:p w14:paraId="594A64B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Türk</w:t>
            </w:r>
            <w:proofErr w:type="spellEnd"/>
            <w:r w:rsidRPr="00660691">
              <w:rPr>
                <w:rFonts w:ascii="Calibri" w:hAnsi="Calibri" w:cs="Calibri"/>
                <w:color w:val="000000"/>
                <w:sz w:val="22"/>
                <w:szCs w:val="22"/>
              </w:rPr>
              <w:t xml:space="preserve"> Telekom</w:t>
            </w:r>
          </w:p>
        </w:tc>
      </w:tr>
      <w:tr w:rsidR="00E6368B" w:rsidRPr="00660691" w14:paraId="2B3B32E9" w14:textId="77777777" w:rsidTr="00F44CC8">
        <w:trPr>
          <w:trHeight w:val="300"/>
        </w:trPr>
        <w:tc>
          <w:tcPr>
            <w:tcW w:w="524" w:type="pct"/>
            <w:shd w:val="clear" w:color="auto" w:fill="FFFFFF" w:themeFill="background1"/>
            <w:noWrap/>
          </w:tcPr>
          <w:p w14:paraId="0258B3E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FFB281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013E05E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FFFFFF" w:themeFill="background1"/>
            <w:noWrap/>
            <w:hideMark/>
          </w:tcPr>
          <w:p w14:paraId="4374351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Jane </w:t>
            </w:r>
          </w:p>
        </w:tc>
        <w:tc>
          <w:tcPr>
            <w:tcW w:w="633" w:type="pct"/>
            <w:shd w:val="clear" w:color="auto" w:fill="FFFFFF" w:themeFill="background1"/>
            <w:noWrap/>
            <w:hideMark/>
          </w:tcPr>
          <w:p w14:paraId="5C25C7F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Coffin</w:t>
            </w:r>
          </w:p>
        </w:tc>
        <w:tc>
          <w:tcPr>
            <w:tcW w:w="1023" w:type="pct"/>
            <w:shd w:val="clear" w:color="auto" w:fill="FFFFFF" w:themeFill="background1"/>
            <w:noWrap/>
            <w:hideMark/>
          </w:tcPr>
          <w:p w14:paraId="30742EE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36" w:type="pct"/>
            <w:shd w:val="clear" w:color="auto" w:fill="FFFFFF" w:themeFill="background1"/>
            <w:noWrap/>
            <w:hideMark/>
          </w:tcPr>
          <w:p w14:paraId="7438699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World/Multi-Regional</w:t>
            </w:r>
          </w:p>
        </w:tc>
        <w:tc>
          <w:tcPr>
            <w:tcW w:w="862" w:type="pct"/>
            <w:shd w:val="clear" w:color="auto" w:fill="FFFFFF" w:themeFill="background1"/>
            <w:hideMark/>
          </w:tcPr>
          <w:p w14:paraId="3338F5D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Internet Society (ISOC)</w:t>
            </w:r>
          </w:p>
        </w:tc>
      </w:tr>
      <w:tr w:rsidR="00E6368B" w:rsidRPr="00660691" w14:paraId="0C6B0F71" w14:textId="77777777" w:rsidTr="00F44CC8">
        <w:trPr>
          <w:trHeight w:val="300"/>
        </w:trPr>
        <w:tc>
          <w:tcPr>
            <w:tcW w:w="524" w:type="pct"/>
            <w:shd w:val="clear" w:color="auto" w:fill="DBE5F1" w:themeFill="accent1" w:themeFillTint="33"/>
            <w:noWrap/>
          </w:tcPr>
          <w:p w14:paraId="191CE24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bookmarkStart w:id="23" w:name="_Hlk69219970"/>
          </w:p>
        </w:tc>
        <w:tc>
          <w:tcPr>
            <w:tcW w:w="595" w:type="pct"/>
            <w:shd w:val="clear" w:color="auto" w:fill="DBE5F1" w:themeFill="accent1" w:themeFillTint="33"/>
            <w:noWrap/>
          </w:tcPr>
          <w:p w14:paraId="042151C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DBE5F1" w:themeFill="accent1" w:themeFillTint="33"/>
            <w:noWrap/>
          </w:tcPr>
          <w:p w14:paraId="0D4BEC0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tcPr>
          <w:p w14:paraId="34ABB2F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Sylvester</w:t>
            </w:r>
          </w:p>
        </w:tc>
        <w:tc>
          <w:tcPr>
            <w:tcW w:w="633" w:type="pct"/>
            <w:shd w:val="clear" w:color="auto" w:fill="DBE5F1" w:themeFill="accent1" w:themeFillTint="33"/>
            <w:noWrap/>
          </w:tcPr>
          <w:p w14:paraId="39FDC4C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Cadette</w:t>
            </w:r>
          </w:p>
        </w:tc>
        <w:tc>
          <w:tcPr>
            <w:tcW w:w="1023" w:type="pct"/>
            <w:shd w:val="clear" w:color="auto" w:fill="DBE5F1" w:themeFill="accent1" w:themeFillTint="33"/>
            <w:noWrap/>
          </w:tcPr>
          <w:p w14:paraId="5773340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DDR/RO-AMS</w:t>
            </w:r>
          </w:p>
        </w:tc>
        <w:tc>
          <w:tcPr>
            <w:tcW w:w="536" w:type="pct"/>
            <w:shd w:val="clear" w:color="auto" w:fill="DBE5F1" w:themeFill="accent1" w:themeFillTint="33"/>
            <w:noWrap/>
          </w:tcPr>
          <w:p w14:paraId="79A0B92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Americas</w:t>
            </w:r>
          </w:p>
        </w:tc>
        <w:tc>
          <w:tcPr>
            <w:tcW w:w="862" w:type="pct"/>
            <w:shd w:val="clear" w:color="auto" w:fill="DBE5F1" w:themeFill="accent1" w:themeFillTint="33"/>
          </w:tcPr>
          <w:p w14:paraId="25ECE71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47EF3846" w14:textId="77777777" w:rsidTr="00F44CC8">
        <w:trPr>
          <w:trHeight w:val="300"/>
        </w:trPr>
        <w:tc>
          <w:tcPr>
            <w:tcW w:w="524" w:type="pct"/>
            <w:shd w:val="clear" w:color="auto" w:fill="FFFFFF" w:themeFill="background1"/>
            <w:noWrap/>
          </w:tcPr>
          <w:p w14:paraId="023C159B" w14:textId="77777777" w:rsidR="00E6368B" w:rsidRPr="00660691" w:rsidRDefault="00E6368B" w:rsidP="00F44CC8">
            <w:pPr>
              <w:overflowPunct/>
              <w:autoSpaceDE/>
              <w:autoSpaceDN/>
              <w:adjustRightInd/>
              <w:spacing w:before="0"/>
              <w:jc w:val="center"/>
              <w:textAlignment w:val="auto"/>
              <w:rPr>
                <w:rFonts w:ascii="Calibri" w:hAnsi="Calibri" w:cs="Calibri"/>
                <w:color w:val="000000"/>
                <w:sz w:val="22"/>
                <w:szCs w:val="22"/>
              </w:rPr>
            </w:pPr>
            <w:r w:rsidRPr="00660691">
              <w:rPr>
                <w:rFonts w:ascii="Calibri" w:hAnsi="Calibri" w:cs="Calibri"/>
                <w:color w:val="000000"/>
                <w:sz w:val="20"/>
              </w:rPr>
              <w:t>until July 2021</w:t>
            </w:r>
          </w:p>
        </w:tc>
        <w:tc>
          <w:tcPr>
            <w:tcW w:w="595" w:type="pct"/>
            <w:shd w:val="clear" w:color="auto" w:fill="FFFFFF" w:themeFill="background1"/>
            <w:noWrap/>
          </w:tcPr>
          <w:p w14:paraId="56158D9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13E588C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tcPr>
          <w:p w14:paraId="67BC867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Vladimir </w:t>
            </w:r>
          </w:p>
        </w:tc>
        <w:tc>
          <w:tcPr>
            <w:tcW w:w="633" w:type="pct"/>
            <w:shd w:val="clear" w:color="auto" w:fill="FFFFFF" w:themeFill="background1"/>
            <w:noWrap/>
          </w:tcPr>
          <w:p w14:paraId="467E829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Daigele</w:t>
            </w:r>
            <w:proofErr w:type="spellEnd"/>
          </w:p>
        </w:tc>
        <w:tc>
          <w:tcPr>
            <w:tcW w:w="1023" w:type="pct"/>
            <w:shd w:val="clear" w:color="auto" w:fill="FFFFFF" w:themeFill="background1"/>
            <w:noWrap/>
          </w:tcPr>
          <w:p w14:paraId="7E64465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DNS/FNS</w:t>
            </w:r>
          </w:p>
        </w:tc>
        <w:tc>
          <w:tcPr>
            <w:tcW w:w="536" w:type="pct"/>
            <w:shd w:val="clear" w:color="auto" w:fill="FFFFFF" w:themeFill="background1"/>
            <w:noWrap/>
          </w:tcPr>
          <w:p w14:paraId="67EAC0D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Headquarters</w:t>
            </w:r>
          </w:p>
        </w:tc>
        <w:tc>
          <w:tcPr>
            <w:tcW w:w="862" w:type="pct"/>
            <w:shd w:val="clear" w:color="auto" w:fill="FFFFFF" w:themeFill="background1"/>
          </w:tcPr>
          <w:p w14:paraId="33F48DC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bookmarkEnd w:id="23"/>
      <w:tr w:rsidR="00E6368B" w:rsidRPr="00660691" w14:paraId="5C7FB981" w14:textId="77777777" w:rsidTr="00F44CC8">
        <w:trPr>
          <w:trHeight w:val="300"/>
        </w:trPr>
        <w:tc>
          <w:tcPr>
            <w:tcW w:w="524" w:type="pct"/>
            <w:shd w:val="clear" w:color="auto" w:fill="FFFFFF" w:themeFill="background1"/>
            <w:noWrap/>
          </w:tcPr>
          <w:p w14:paraId="3F4EA561" w14:textId="77777777" w:rsidR="00E6368B" w:rsidRPr="00660691" w:rsidRDefault="00E6368B" w:rsidP="00F44CC8">
            <w:pPr>
              <w:overflowPunct/>
              <w:autoSpaceDE/>
              <w:autoSpaceDN/>
              <w:adjustRightInd/>
              <w:spacing w:before="0"/>
              <w:jc w:val="center"/>
              <w:textAlignment w:val="auto"/>
              <w:rPr>
                <w:rFonts w:ascii="Calibri" w:hAnsi="Calibri" w:cs="Calibri"/>
                <w:color w:val="000000"/>
                <w:sz w:val="22"/>
                <w:szCs w:val="22"/>
              </w:rPr>
            </w:pPr>
          </w:p>
        </w:tc>
        <w:tc>
          <w:tcPr>
            <w:tcW w:w="595" w:type="pct"/>
            <w:shd w:val="clear" w:color="auto" w:fill="FFFFFF" w:themeFill="background1"/>
            <w:noWrap/>
          </w:tcPr>
          <w:p w14:paraId="472B4CC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632E817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FFFFFF" w:themeFill="background1"/>
            <w:noWrap/>
          </w:tcPr>
          <w:p w14:paraId="0A2A353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Aminata</w:t>
            </w:r>
          </w:p>
        </w:tc>
        <w:tc>
          <w:tcPr>
            <w:tcW w:w="633" w:type="pct"/>
            <w:shd w:val="clear" w:color="auto" w:fill="FFFFFF" w:themeFill="background1"/>
            <w:noWrap/>
          </w:tcPr>
          <w:p w14:paraId="10471C5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Amadou Garba</w:t>
            </w:r>
          </w:p>
        </w:tc>
        <w:tc>
          <w:tcPr>
            <w:tcW w:w="1023" w:type="pct"/>
            <w:shd w:val="clear" w:color="auto" w:fill="FFFFFF" w:themeFill="background1"/>
            <w:noWrap/>
          </w:tcPr>
          <w:p w14:paraId="1316643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DNS/FNS</w:t>
            </w:r>
          </w:p>
        </w:tc>
        <w:tc>
          <w:tcPr>
            <w:tcW w:w="536" w:type="pct"/>
            <w:shd w:val="clear" w:color="auto" w:fill="FFFFFF" w:themeFill="background1"/>
            <w:noWrap/>
          </w:tcPr>
          <w:p w14:paraId="5D10219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Headquarters</w:t>
            </w:r>
          </w:p>
        </w:tc>
        <w:tc>
          <w:tcPr>
            <w:tcW w:w="862" w:type="pct"/>
            <w:shd w:val="clear" w:color="auto" w:fill="FFFFFF" w:themeFill="background1"/>
          </w:tcPr>
          <w:p w14:paraId="4EE5AF3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50AFFA65" w14:textId="77777777" w:rsidTr="00F44CC8">
        <w:trPr>
          <w:trHeight w:val="300"/>
        </w:trPr>
        <w:tc>
          <w:tcPr>
            <w:tcW w:w="524" w:type="pct"/>
            <w:shd w:val="clear" w:color="auto" w:fill="DBE5F1" w:themeFill="accent1" w:themeFillTint="33"/>
            <w:noWrap/>
          </w:tcPr>
          <w:p w14:paraId="2AFC729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1C5C85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DBE5F1" w:themeFill="accent1" w:themeFillTint="33"/>
            <w:noWrap/>
          </w:tcPr>
          <w:p w14:paraId="0BA3097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tcPr>
          <w:p w14:paraId="08AE267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lang w:eastAsia="zh-CN"/>
              </w:rPr>
              <w:t xml:space="preserve">Jean-Jacques </w:t>
            </w:r>
          </w:p>
        </w:tc>
        <w:tc>
          <w:tcPr>
            <w:tcW w:w="633" w:type="pct"/>
            <w:shd w:val="clear" w:color="auto" w:fill="DBE5F1" w:themeFill="accent1" w:themeFillTint="33"/>
            <w:noWrap/>
          </w:tcPr>
          <w:p w14:paraId="1C068B1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lang w:eastAsia="zh-CN"/>
              </w:rPr>
              <w:t>Massima</w:t>
            </w:r>
            <w:proofErr w:type="spellEnd"/>
          </w:p>
        </w:tc>
        <w:tc>
          <w:tcPr>
            <w:tcW w:w="1023" w:type="pct"/>
            <w:shd w:val="clear" w:color="auto" w:fill="DBE5F1" w:themeFill="accent1" w:themeFillTint="33"/>
            <w:noWrap/>
          </w:tcPr>
          <w:p w14:paraId="4212750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DDR/RO-AFR</w:t>
            </w:r>
          </w:p>
        </w:tc>
        <w:tc>
          <w:tcPr>
            <w:tcW w:w="536" w:type="pct"/>
            <w:shd w:val="clear" w:color="auto" w:fill="DBE5F1" w:themeFill="accent1" w:themeFillTint="33"/>
            <w:noWrap/>
          </w:tcPr>
          <w:p w14:paraId="5920638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DBE5F1" w:themeFill="accent1" w:themeFillTint="33"/>
          </w:tcPr>
          <w:p w14:paraId="4A9852D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33AC478A" w14:textId="77777777" w:rsidTr="00F44CC8">
        <w:trPr>
          <w:trHeight w:val="300"/>
        </w:trPr>
        <w:tc>
          <w:tcPr>
            <w:tcW w:w="524" w:type="pct"/>
            <w:shd w:val="clear" w:color="auto" w:fill="FFFFFF" w:themeFill="background1"/>
            <w:noWrap/>
          </w:tcPr>
          <w:p w14:paraId="0A25D62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68963BE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66844E8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tcPr>
          <w:p w14:paraId="7CC478E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Farid</w:t>
            </w:r>
          </w:p>
        </w:tc>
        <w:tc>
          <w:tcPr>
            <w:tcW w:w="633" w:type="pct"/>
            <w:shd w:val="clear" w:color="auto" w:fill="FFFFFF" w:themeFill="background1"/>
            <w:noWrap/>
          </w:tcPr>
          <w:p w14:paraId="1860735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Nakhli</w:t>
            </w:r>
            <w:proofErr w:type="spellEnd"/>
          </w:p>
        </w:tc>
        <w:tc>
          <w:tcPr>
            <w:tcW w:w="1023" w:type="pct"/>
            <w:shd w:val="clear" w:color="auto" w:fill="FFFFFF" w:themeFill="background1"/>
            <w:noWrap/>
          </w:tcPr>
          <w:p w14:paraId="4736B17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DDR/RO-CIS</w:t>
            </w:r>
          </w:p>
        </w:tc>
        <w:tc>
          <w:tcPr>
            <w:tcW w:w="536" w:type="pct"/>
            <w:shd w:val="clear" w:color="auto" w:fill="FFFFFF" w:themeFill="background1"/>
            <w:noWrap/>
          </w:tcPr>
          <w:p w14:paraId="1842232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CIS countries</w:t>
            </w:r>
          </w:p>
        </w:tc>
        <w:tc>
          <w:tcPr>
            <w:tcW w:w="862" w:type="pct"/>
            <w:shd w:val="clear" w:color="auto" w:fill="FFFFFF" w:themeFill="background1"/>
          </w:tcPr>
          <w:p w14:paraId="3C4B669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0D033977" w14:textId="77777777" w:rsidTr="00F44CC8">
        <w:trPr>
          <w:trHeight w:val="300"/>
        </w:trPr>
        <w:tc>
          <w:tcPr>
            <w:tcW w:w="524" w:type="pct"/>
            <w:shd w:val="clear" w:color="auto" w:fill="DBE5F1" w:themeFill="accent1" w:themeFillTint="33"/>
            <w:noWrap/>
          </w:tcPr>
          <w:p w14:paraId="73413CF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8CBD22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BDT focal point </w:t>
            </w:r>
          </w:p>
        </w:tc>
        <w:tc>
          <w:tcPr>
            <w:tcW w:w="194" w:type="pct"/>
            <w:shd w:val="clear" w:color="auto" w:fill="DBE5F1" w:themeFill="accent1" w:themeFillTint="33"/>
            <w:noWrap/>
          </w:tcPr>
          <w:p w14:paraId="2E49EB8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shd w:val="clear" w:color="auto" w:fill="DBE5F1" w:themeFill="accent1" w:themeFillTint="33"/>
            <w:noWrap/>
          </w:tcPr>
          <w:p w14:paraId="64DD46D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Jaroslaw</w:t>
            </w:r>
            <w:proofErr w:type="spellEnd"/>
          </w:p>
        </w:tc>
        <w:tc>
          <w:tcPr>
            <w:tcW w:w="633" w:type="pct"/>
            <w:shd w:val="clear" w:color="auto" w:fill="DBE5F1" w:themeFill="accent1" w:themeFillTint="33"/>
            <w:noWrap/>
          </w:tcPr>
          <w:p w14:paraId="17F3E48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Ponder</w:t>
            </w:r>
          </w:p>
        </w:tc>
        <w:tc>
          <w:tcPr>
            <w:tcW w:w="1023" w:type="pct"/>
            <w:shd w:val="clear" w:color="auto" w:fill="DBE5F1" w:themeFill="accent1" w:themeFillTint="33"/>
            <w:noWrap/>
          </w:tcPr>
          <w:p w14:paraId="0291CB0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DDR/EUR</w:t>
            </w:r>
          </w:p>
        </w:tc>
        <w:tc>
          <w:tcPr>
            <w:tcW w:w="536" w:type="pct"/>
            <w:shd w:val="clear" w:color="auto" w:fill="DBE5F1" w:themeFill="accent1" w:themeFillTint="33"/>
            <w:noWrap/>
          </w:tcPr>
          <w:p w14:paraId="2E26C52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Europe</w:t>
            </w:r>
          </w:p>
        </w:tc>
        <w:tc>
          <w:tcPr>
            <w:tcW w:w="862" w:type="pct"/>
            <w:shd w:val="clear" w:color="auto" w:fill="DBE5F1" w:themeFill="accent1" w:themeFillTint="33"/>
          </w:tcPr>
          <w:p w14:paraId="20663B7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78B3C4FC" w14:textId="77777777" w:rsidTr="00F44CC8">
        <w:trPr>
          <w:trHeight w:val="300"/>
        </w:trPr>
        <w:tc>
          <w:tcPr>
            <w:tcW w:w="524" w:type="pct"/>
            <w:shd w:val="clear" w:color="auto" w:fill="FFFFFF" w:themeFill="background1"/>
            <w:noWrap/>
          </w:tcPr>
          <w:p w14:paraId="4FC054C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081729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2116075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shd w:val="clear" w:color="auto" w:fill="FFFFFF" w:themeFill="background1"/>
            <w:noWrap/>
          </w:tcPr>
          <w:p w14:paraId="6523569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Aamir</w:t>
            </w:r>
          </w:p>
        </w:tc>
        <w:tc>
          <w:tcPr>
            <w:tcW w:w="633" w:type="pct"/>
            <w:shd w:val="clear" w:color="auto" w:fill="FFFFFF" w:themeFill="background1"/>
            <w:noWrap/>
          </w:tcPr>
          <w:p w14:paraId="17BDA01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Riaz</w:t>
            </w:r>
          </w:p>
        </w:tc>
        <w:tc>
          <w:tcPr>
            <w:tcW w:w="1023" w:type="pct"/>
            <w:shd w:val="clear" w:color="auto" w:fill="FFFFFF" w:themeFill="background1"/>
            <w:noWrap/>
          </w:tcPr>
          <w:p w14:paraId="60B480C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DDR/RO-ASP</w:t>
            </w:r>
          </w:p>
        </w:tc>
        <w:tc>
          <w:tcPr>
            <w:tcW w:w="536" w:type="pct"/>
            <w:shd w:val="clear" w:color="auto" w:fill="FFFFFF" w:themeFill="background1"/>
            <w:noWrap/>
          </w:tcPr>
          <w:p w14:paraId="07BC4E7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shd w:val="clear" w:color="auto" w:fill="FFFFFF" w:themeFill="background1"/>
          </w:tcPr>
          <w:p w14:paraId="5E1C249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1EFA9B60" w14:textId="77777777" w:rsidTr="00F44CC8">
        <w:trPr>
          <w:trHeight w:val="300"/>
        </w:trPr>
        <w:tc>
          <w:tcPr>
            <w:tcW w:w="524" w:type="pct"/>
            <w:shd w:val="clear" w:color="auto" w:fill="DBE5F1" w:themeFill="accent1" w:themeFillTint="33"/>
            <w:noWrap/>
          </w:tcPr>
          <w:p w14:paraId="2398F07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D4E7F1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DBE5F1" w:themeFill="accent1" w:themeFillTint="33"/>
            <w:noWrap/>
          </w:tcPr>
          <w:p w14:paraId="076F72F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DBE5F1" w:themeFill="accent1" w:themeFillTint="33"/>
            <w:noWrap/>
          </w:tcPr>
          <w:p w14:paraId="599A827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Nancy </w:t>
            </w:r>
          </w:p>
        </w:tc>
        <w:tc>
          <w:tcPr>
            <w:tcW w:w="633" w:type="pct"/>
            <w:shd w:val="clear" w:color="auto" w:fill="DBE5F1" w:themeFill="accent1" w:themeFillTint="33"/>
            <w:noWrap/>
          </w:tcPr>
          <w:p w14:paraId="178BD81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Sundberg</w:t>
            </w:r>
          </w:p>
        </w:tc>
        <w:tc>
          <w:tcPr>
            <w:tcW w:w="1023" w:type="pct"/>
            <w:shd w:val="clear" w:color="auto" w:fill="DBE5F1" w:themeFill="accent1" w:themeFillTint="33"/>
            <w:noWrap/>
          </w:tcPr>
          <w:p w14:paraId="6AECA69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DKH/RME</w:t>
            </w:r>
          </w:p>
        </w:tc>
        <w:tc>
          <w:tcPr>
            <w:tcW w:w="536" w:type="pct"/>
            <w:shd w:val="clear" w:color="auto" w:fill="DBE5F1" w:themeFill="accent1" w:themeFillTint="33"/>
            <w:noWrap/>
          </w:tcPr>
          <w:p w14:paraId="13BEF0D4" w14:textId="77777777" w:rsidR="00E6368B" w:rsidRPr="00660691" w:rsidRDefault="00E6368B" w:rsidP="00F44CC8">
            <w:pPr>
              <w:overflowPunct/>
              <w:autoSpaceDE/>
              <w:autoSpaceDN/>
              <w:adjustRightInd/>
              <w:spacing w:before="0"/>
              <w:textAlignment w:val="auto"/>
              <w:rPr>
                <w:rFonts w:ascii="Calibri" w:hAnsi="Calibri" w:cs="Calibri"/>
                <w:b/>
                <w:bCs/>
                <w:color w:val="000000"/>
                <w:sz w:val="22"/>
                <w:szCs w:val="22"/>
              </w:rPr>
            </w:pPr>
            <w:r w:rsidRPr="00660691">
              <w:rPr>
                <w:rFonts w:ascii="Calibri" w:hAnsi="Calibri" w:cs="Calibri"/>
                <w:color w:val="000000"/>
                <w:sz w:val="22"/>
                <w:szCs w:val="22"/>
              </w:rPr>
              <w:t>Headquarters</w:t>
            </w:r>
          </w:p>
        </w:tc>
        <w:tc>
          <w:tcPr>
            <w:tcW w:w="862" w:type="pct"/>
            <w:shd w:val="clear" w:color="auto" w:fill="DBE5F1" w:themeFill="accent1" w:themeFillTint="33"/>
          </w:tcPr>
          <w:p w14:paraId="1F29BB1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15361D5B" w14:textId="77777777" w:rsidTr="00F44CC8">
        <w:trPr>
          <w:trHeight w:val="300"/>
        </w:trPr>
        <w:tc>
          <w:tcPr>
            <w:tcW w:w="524" w:type="pct"/>
            <w:shd w:val="clear" w:color="auto" w:fill="FFFFFF" w:themeFill="background1"/>
            <w:noWrap/>
          </w:tcPr>
          <w:p w14:paraId="0F2772B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767A85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5EB2331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FFFFFF" w:themeFill="background1"/>
            <w:noWrap/>
          </w:tcPr>
          <w:p w14:paraId="755E4A8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Chali</w:t>
            </w:r>
            <w:proofErr w:type="spellEnd"/>
          </w:p>
        </w:tc>
        <w:tc>
          <w:tcPr>
            <w:tcW w:w="633" w:type="pct"/>
            <w:shd w:val="clear" w:color="auto" w:fill="FFFFFF" w:themeFill="background1"/>
            <w:noWrap/>
          </w:tcPr>
          <w:p w14:paraId="3D5DE2B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Tumelo</w:t>
            </w:r>
          </w:p>
        </w:tc>
        <w:tc>
          <w:tcPr>
            <w:tcW w:w="1023" w:type="pct"/>
            <w:shd w:val="clear" w:color="auto" w:fill="FFFFFF" w:themeFill="background1"/>
            <w:noWrap/>
          </w:tcPr>
          <w:p w14:paraId="55CFD0B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DDR/RO-AFR</w:t>
            </w:r>
          </w:p>
        </w:tc>
        <w:tc>
          <w:tcPr>
            <w:tcW w:w="536" w:type="pct"/>
            <w:shd w:val="clear" w:color="auto" w:fill="FFFFFF" w:themeFill="background1"/>
            <w:noWrap/>
          </w:tcPr>
          <w:p w14:paraId="2086B97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FFFFFF" w:themeFill="background1"/>
          </w:tcPr>
          <w:p w14:paraId="6B862B4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529947FF" w14:textId="77777777" w:rsidTr="00F44CC8">
        <w:trPr>
          <w:trHeight w:val="330"/>
        </w:trPr>
        <w:tc>
          <w:tcPr>
            <w:tcW w:w="524" w:type="pct"/>
            <w:shd w:val="clear" w:color="auto" w:fill="FDE9D9" w:themeFill="accent6" w:themeFillTint="33"/>
            <w:noWrap/>
            <w:hideMark/>
          </w:tcPr>
          <w:p w14:paraId="5810DD23" w14:textId="77777777" w:rsidR="00E6368B" w:rsidRPr="00660691" w:rsidRDefault="00E6368B" w:rsidP="00F44CC8">
            <w:pPr>
              <w:overflowPunct/>
              <w:autoSpaceDE/>
              <w:autoSpaceDN/>
              <w:adjustRightInd/>
              <w:spacing w:before="0"/>
              <w:textAlignment w:val="auto"/>
              <w:rPr>
                <w:rFonts w:ascii="Calibri" w:hAnsi="Calibri" w:cs="Calibri"/>
                <w:b/>
                <w:color w:val="000000"/>
                <w:sz w:val="22"/>
                <w:szCs w:val="22"/>
              </w:rPr>
            </w:pPr>
            <w:r w:rsidRPr="00660691">
              <w:rPr>
                <w:rFonts w:ascii="Calibri" w:hAnsi="Calibri" w:cs="Calibri"/>
                <w:b/>
                <w:color w:val="000000"/>
                <w:sz w:val="22"/>
                <w:szCs w:val="22"/>
              </w:rPr>
              <w:t>Question 2/1</w:t>
            </w:r>
          </w:p>
        </w:tc>
        <w:tc>
          <w:tcPr>
            <w:tcW w:w="595" w:type="pct"/>
            <w:shd w:val="clear" w:color="auto" w:fill="FDE9D9" w:themeFill="accent6" w:themeFillTint="33"/>
            <w:noWrap/>
            <w:hideMark/>
          </w:tcPr>
          <w:p w14:paraId="1A006095" w14:textId="77777777" w:rsidR="00E6368B" w:rsidRPr="00660691" w:rsidRDefault="00E6368B" w:rsidP="00F44CC8">
            <w:pPr>
              <w:overflowPunct/>
              <w:autoSpaceDE/>
              <w:autoSpaceDN/>
              <w:adjustRightInd/>
              <w:spacing w:before="0"/>
              <w:textAlignment w:val="auto"/>
              <w:rPr>
                <w:rFonts w:ascii="Calibri" w:hAnsi="Calibri" w:cs="Calibri"/>
                <w:b/>
                <w:color w:val="000000"/>
                <w:sz w:val="22"/>
                <w:szCs w:val="22"/>
              </w:rPr>
            </w:pPr>
            <w:r w:rsidRPr="00660691">
              <w:rPr>
                <w:rFonts w:ascii="Calibri" w:hAnsi="Calibri" w:cs="Calibri"/>
                <w:b/>
                <w:color w:val="000000"/>
                <w:sz w:val="22"/>
                <w:szCs w:val="22"/>
              </w:rPr>
              <w:t>Rapporteur</w:t>
            </w:r>
          </w:p>
        </w:tc>
        <w:tc>
          <w:tcPr>
            <w:tcW w:w="194" w:type="pct"/>
            <w:shd w:val="clear" w:color="auto" w:fill="FDE9D9" w:themeFill="accent6" w:themeFillTint="33"/>
            <w:noWrap/>
            <w:hideMark/>
          </w:tcPr>
          <w:p w14:paraId="1B85F7F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DE9D9" w:themeFill="accent6" w:themeFillTint="33"/>
            <w:noWrap/>
            <w:hideMark/>
          </w:tcPr>
          <w:p w14:paraId="7D859AC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Roberto </w:t>
            </w:r>
            <w:proofErr w:type="spellStart"/>
            <w:r w:rsidRPr="00660691">
              <w:rPr>
                <w:rFonts w:ascii="Calibri" w:hAnsi="Calibri" w:cs="Calibri"/>
                <w:color w:val="000000"/>
                <w:sz w:val="22"/>
                <w:szCs w:val="22"/>
              </w:rPr>
              <w:t>Mitsuake</w:t>
            </w:r>
            <w:proofErr w:type="spellEnd"/>
            <w:r w:rsidRPr="00660691">
              <w:rPr>
                <w:rFonts w:ascii="Calibri" w:hAnsi="Calibri" w:cs="Calibri"/>
                <w:color w:val="000000"/>
                <w:sz w:val="22"/>
                <w:szCs w:val="22"/>
              </w:rPr>
              <w:t xml:space="preserve"> </w:t>
            </w:r>
          </w:p>
        </w:tc>
        <w:tc>
          <w:tcPr>
            <w:tcW w:w="633" w:type="pct"/>
            <w:shd w:val="clear" w:color="auto" w:fill="FDE9D9" w:themeFill="accent6" w:themeFillTint="33"/>
            <w:noWrap/>
            <w:hideMark/>
          </w:tcPr>
          <w:p w14:paraId="099000B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Hirayama</w:t>
            </w:r>
          </w:p>
        </w:tc>
        <w:tc>
          <w:tcPr>
            <w:tcW w:w="1023" w:type="pct"/>
            <w:shd w:val="clear" w:color="auto" w:fill="FDE9D9" w:themeFill="accent6" w:themeFillTint="33"/>
            <w:noWrap/>
            <w:hideMark/>
          </w:tcPr>
          <w:p w14:paraId="747925E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Brazil</w:t>
            </w:r>
          </w:p>
        </w:tc>
        <w:tc>
          <w:tcPr>
            <w:tcW w:w="536" w:type="pct"/>
            <w:shd w:val="clear" w:color="auto" w:fill="FDE9D9" w:themeFill="accent6" w:themeFillTint="33"/>
            <w:noWrap/>
            <w:hideMark/>
          </w:tcPr>
          <w:p w14:paraId="66B0078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Americas</w:t>
            </w:r>
          </w:p>
        </w:tc>
        <w:tc>
          <w:tcPr>
            <w:tcW w:w="862" w:type="pct"/>
            <w:shd w:val="clear" w:color="auto" w:fill="FDE9D9" w:themeFill="accent6" w:themeFillTint="33"/>
            <w:hideMark/>
          </w:tcPr>
          <w:p w14:paraId="0A1E972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6FA4BCCC" w14:textId="77777777" w:rsidTr="00F44CC8">
        <w:trPr>
          <w:trHeight w:val="300"/>
        </w:trPr>
        <w:tc>
          <w:tcPr>
            <w:tcW w:w="524" w:type="pct"/>
            <w:shd w:val="clear" w:color="auto" w:fill="FFFFFF" w:themeFill="background1"/>
            <w:noWrap/>
          </w:tcPr>
          <w:p w14:paraId="5D6BEE8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0A9C82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5C7001E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5005687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Siaka</w:t>
            </w:r>
            <w:proofErr w:type="spellEnd"/>
            <w:r w:rsidRPr="00660691">
              <w:rPr>
                <w:rFonts w:ascii="Calibri" w:hAnsi="Calibri" w:cs="Calibri"/>
                <w:color w:val="000000"/>
                <w:sz w:val="22"/>
                <w:szCs w:val="22"/>
              </w:rPr>
              <w:t xml:space="preserve"> </w:t>
            </w:r>
          </w:p>
        </w:tc>
        <w:tc>
          <w:tcPr>
            <w:tcW w:w="633" w:type="pct"/>
            <w:shd w:val="clear" w:color="auto" w:fill="FFFFFF" w:themeFill="background1"/>
            <w:noWrap/>
            <w:hideMark/>
          </w:tcPr>
          <w:p w14:paraId="7A86430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Coulibaly</w:t>
            </w:r>
          </w:p>
        </w:tc>
        <w:tc>
          <w:tcPr>
            <w:tcW w:w="1023" w:type="pct"/>
            <w:shd w:val="clear" w:color="auto" w:fill="FFFFFF" w:themeFill="background1"/>
            <w:noWrap/>
            <w:hideMark/>
          </w:tcPr>
          <w:p w14:paraId="0BC61F3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Mali</w:t>
            </w:r>
          </w:p>
        </w:tc>
        <w:tc>
          <w:tcPr>
            <w:tcW w:w="536" w:type="pct"/>
            <w:shd w:val="clear" w:color="auto" w:fill="FFFFFF" w:themeFill="background1"/>
            <w:noWrap/>
            <w:hideMark/>
          </w:tcPr>
          <w:p w14:paraId="4AA73E6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FFFFFF" w:themeFill="background1"/>
            <w:hideMark/>
          </w:tcPr>
          <w:p w14:paraId="0D1166E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0E88910F" w14:textId="77777777" w:rsidTr="00F44CC8">
        <w:trPr>
          <w:trHeight w:val="300"/>
        </w:trPr>
        <w:tc>
          <w:tcPr>
            <w:tcW w:w="524" w:type="pct"/>
            <w:shd w:val="clear" w:color="auto" w:fill="DBE5F1" w:themeFill="accent1" w:themeFillTint="33"/>
            <w:noWrap/>
          </w:tcPr>
          <w:p w14:paraId="1DEBD00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A976D6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1E4E289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37773C9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Hassan </w:t>
            </w:r>
          </w:p>
        </w:tc>
        <w:tc>
          <w:tcPr>
            <w:tcW w:w="633" w:type="pct"/>
            <w:shd w:val="clear" w:color="auto" w:fill="DBE5F1" w:themeFill="accent1" w:themeFillTint="33"/>
            <w:noWrap/>
            <w:hideMark/>
          </w:tcPr>
          <w:p w14:paraId="745C0E4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Issaka</w:t>
            </w:r>
            <w:proofErr w:type="spellEnd"/>
          </w:p>
        </w:tc>
        <w:tc>
          <w:tcPr>
            <w:tcW w:w="1023" w:type="pct"/>
            <w:shd w:val="clear" w:color="auto" w:fill="DBE5F1" w:themeFill="accent1" w:themeFillTint="33"/>
            <w:noWrap/>
            <w:hideMark/>
          </w:tcPr>
          <w:p w14:paraId="0A9C6DB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Chad</w:t>
            </w:r>
          </w:p>
        </w:tc>
        <w:tc>
          <w:tcPr>
            <w:tcW w:w="536" w:type="pct"/>
            <w:shd w:val="clear" w:color="auto" w:fill="DBE5F1" w:themeFill="accent1" w:themeFillTint="33"/>
            <w:noWrap/>
            <w:hideMark/>
          </w:tcPr>
          <w:p w14:paraId="2E2A010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DBE5F1" w:themeFill="accent1" w:themeFillTint="33"/>
            <w:hideMark/>
          </w:tcPr>
          <w:p w14:paraId="1C76A44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603C2174" w14:textId="77777777" w:rsidTr="00F44CC8">
        <w:trPr>
          <w:trHeight w:val="300"/>
        </w:trPr>
        <w:tc>
          <w:tcPr>
            <w:tcW w:w="524" w:type="pct"/>
            <w:shd w:val="clear" w:color="auto" w:fill="FFFFFF" w:themeFill="background1"/>
            <w:noWrap/>
          </w:tcPr>
          <w:p w14:paraId="2831A37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135832B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Vice-rapporteur</w:t>
            </w:r>
          </w:p>
        </w:tc>
        <w:tc>
          <w:tcPr>
            <w:tcW w:w="194" w:type="pct"/>
            <w:shd w:val="clear" w:color="auto" w:fill="FFFFFF" w:themeFill="background1"/>
            <w:noWrap/>
          </w:tcPr>
          <w:p w14:paraId="399D87D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Ms</w:t>
            </w:r>
          </w:p>
        </w:tc>
        <w:tc>
          <w:tcPr>
            <w:tcW w:w="633" w:type="pct"/>
            <w:shd w:val="clear" w:color="auto" w:fill="FFFFFF" w:themeFill="background1"/>
            <w:noWrap/>
          </w:tcPr>
          <w:p w14:paraId="6B703CC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 xml:space="preserve">Laetitia </w:t>
            </w:r>
            <w:proofErr w:type="spellStart"/>
            <w:r w:rsidRPr="00660691">
              <w:rPr>
                <w:rFonts w:ascii="Calibri" w:hAnsi="Calibri" w:cs="Calibri"/>
                <w:color w:val="000000"/>
                <w:sz w:val="22"/>
                <w:szCs w:val="22"/>
                <w:lang w:eastAsia="zh-CN"/>
              </w:rPr>
              <w:t>Kilega</w:t>
            </w:r>
            <w:proofErr w:type="spellEnd"/>
            <w:r w:rsidRPr="00660691">
              <w:rPr>
                <w:rFonts w:ascii="Calibri" w:hAnsi="Calibri" w:cs="Calibri"/>
                <w:color w:val="000000"/>
                <w:sz w:val="22"/>
                <w:szCs w:val="22"/>
                <w:lang w:eastAsia="zh-CN"/>
              </w:rPr>
              <w:t xml:space="preserve"> Lega</w:t>
            </w:r>
          </w:p>
        </w:tc>
        <w:tc>
          <w:tcPr>
            <w:tcW w:w="633" w:type="pct"/>
            <w:shd w:val="clear" w:color="auto" w:fill="FFFFFF" w:themeFill="background1"/>
            <w:noWrap/>
          </w:tcPr>
          <w:p w14:paraId="4BD7C48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proofErr w:type="spellStart"/>
            <w:r w:rsidRPr="00660691">
              <w:rPr>
                <w:rFonts w:ascii="Calibri" w:hAnsi="Calibri" w:cs="Calibri"/>
                <w:color w:val="000000"/>
                <w:sz w:val="22"/>
                <w:szCs w:val="22"/>
                <w:lang w:eastAsia="zh-CN"/>
              </w:rPr>
              <w:t>Lubaga</w:t>
            </w:r>
            <w:proofErr w:type="spellEnd"/>
          </w:p>
        </w:tc>
        <w:tc>
          <w:tcPr>
            <w:tcW w:w="1023" w:type="pct"/>
            <w:shd w:val="clear" w:color="auto" w:fill="FFFFFF" w:themeFill="background1"/>
            <w:noWrap/>
          </w:tcPr>
          <w:p w14:paraId="2F9B582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Madagascar</w:t>
            </w:r>
          </w:p>
        </w:tc>
        <w:tc>
          <w:tcPr>
            <w:tcW w:w="536" w:type="pct"/>
            <w:shd w:val="clear" w:color="auto" w:fill="FFFFFF" w:themeFill="background1"/>
            <w:noWrap/>
          </w:tcPr>
          <w:p w14:paraId="75923D6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Africa</w:t>
            </w:r>
          </w:p>
        </w:tc>
        <w:tc>
          <w:tcPr>
            <w:tcW w:w="862" w:type="pct"/>
            <w:shd w:val="clear" w:color="auto" w:fill="FFFFFF" w:themeFill="background1"/>
          </w:tcPr>
          <w:p w14:paraId="064A020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Administration</w:t>
            </w:r>
          </w:p>
        </w:tc>
      </w:tr>
      <w:tr w:rsidR="00E6368B" w:rsidRPr="00660691" w14:paraId="5D4A8756" w14:textId="77777777" w:rsidTr="00F44CC8">
        <w:trPr>
          <w:trHeight w:val="300"/>
        </w:trPr>
        <w:tc>
          <w:tcPr>
            <w:tcW w:w="524" w:type="pct"/>
            <w:shd w:val="clear" w:color="auto" w:fill="DBE5F1" w:themeFill="accent1" w:themeFillTint="33"/>
            <w:noWrap/>
          </w:tcPr>
          <w:p w14:paraId="7DDC3C5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504210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0A74361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shd w:val="clear" w:color="auto" w:fill="DBE5F1" w:themeFill="accent1" w:themeFillTint="33"/>
            <w:noWrap/>
            <w:hideMark/>
          </w:tcPr>
          <w:p w14:paraId="274C698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Jean Marie </w:t>
            </w:r>
          </w:p>
        </w:tc>
        <w:tc>
          <w:tcPr>
            <w:tcW w:w="633" w:type="pct"/>
            <w:shd w:val="clear" w:color="auto" w:fill="DBE5F1" w:themeFill="accent1" w:themeFillTint="33"/>
            <w:noWrap/>
            <w:hideMark/>
          </w:tcPr>
          <w:p w14:paraId="3978161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Maignan</w:t>
            </w:r>
            <w:proofErr w:type="spellEnd"/>
          </w:p>
        </w:tc>
        <w:tc>
          <w:tcPr>
            <w:tcW w:w="1023" w:type="pct"/>
            <w:shd w:val="clear" w:color="auto" w:fill="DBE5F1" w:themeFill="accent1" w:themeFillTint="33"/>
            <w:noWrap/>
            <w:hideMark/>
          </w:tcPr>
          <w:p w14:paraId="4EF51C5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Haiti</w:t>
            </w:r>
          </w:p>
        </w:tc>
        <w:tc>
          <w:tcPr>
            <w:tcW w:w="536" w:type="pct"/>
            <w:shd w:val="clear" w:color="auto" w:fill="DBE5F1" w:themeFill="accent1" w:themeFillTint="33"/>
            <w:noWrap/>
            <w:hideMark/>
          </w:tcPr>
          <w:p w14:paraId="2C4E271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Americas</w:t>
            </w:r>
          </w:p>
        </w:tc>
        <w:tc>
          <w:tcPr>
            <w:tcW w:w="862" w:type="pct"/>
            <w:shd w:val="clear" w:color="auto" w:fill="DBE5F1" w:themeFill="accent1" w:themeFillTint="33"/>
            <w:hideMark/>
          </w:tcPr>
          <w:p w14:paraId="4D3DF77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336142EA" w14:textId="77777777" w:rsidTr="00F44CC8">
        <w:trPr>
          <w:trHeight w:val="300"/>
        </w:trPr>
        <w:tc>
          <w:tcPr>
            <w:tcW w:w="524" w:type="pct"/>
            <w:shd w:val="clear" w:color="auto" w:fill="FFFFFF" w:themeFill="background1"/>
            <w:noWrap/>
          </w:tcPr>
          <w:p w14:paraId="0F36CD8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47875D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5C4E586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FFFFFF" w:themeFill="background1"/>
            <w:noWrap/>
            <w:hideMark/>
          </w:tcPr>
          <w:p w14:paraId="44A16AD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Jinane</w:t>
            </w:r>
            <w:proofErr w:type="spellEnd"/>
            <w:r w:rsidRPr="00660691">
              <w:rPr>
                <w:rFonts w:ascii="Calibri" w:hAnsi="Calibri" w:cs="Calibri"/>
                <w:color w:val="000000"/>
                <w:sz w:val="22"/>
                <w:szCs w:val="22"/>
              </w:rPr>
              <w:t xml:space="preserve"> </w:t>
            </w:r>
          </w:p>
        </w:tc>
        <w:tc>
          <w:tcPr>
            <w:tcW w:w="633" w:type="pct"/>
            <w:shd w:val="clear" w:color="auto" w:fill="FFFFFF" w:themeFill="background1"/>
            <w:noWrap/>
            <w:hideMark/>
          </w:tcPr>
          <w:p w14:paraId="7F8B84C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Karam</w:t>
            </w:r>
          </w:p>
        </w:tc>
        <w:tc>
          <w:tcPr>
            <w:tcW w:w="1023" w:type="pct"/>
            <w:shd w:val="clear" w:color="auto" w:fill="FFFFFF" w:themeFill="background1"/>
            <w:noWrap/>
            <w:hideMark/>
          </w:tcPr>
          <w:p w14:paraId="2671B09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Lebanon</w:t>
            </w:r>
          </w:p>
        </w:tc>
        <w:tc>
          <w:tcPr>
            <w:tcW w:w="536" w:type="pct"/>
            <w:shd w:val="clear" w:color="auto" w:fill="FFFFFF" w:themeFill="background1"/>
            <w:noWrap/>
            <w:hideMark/>
          </w:tcPr>
          <w:p w14:paraId="72916DA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Arab States</w:t>
            </w:r>
          </w:p>
        </w:tc>
        <w:tc>
          <w:tcPr>
            <w:tcW w:w="862" w:type="pct"/>
            <w:shd w:val="clear" w:color="auto" w:fill="FFFFFF" w:themeFill="background1"/>
            <w:hideMark/>
          </w:tcPr>
          <w:p w14:paraId="5028416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523FB682" w14:textId="77777777" w:rsidTr="00F44CC8">
        <w:trPr>
          <w:trHeight w:val="300"/>
        </w:trPr>
        <w:tc>
          <w:tcPr>
            <w:tcW w:w="524" w:type="pct"/>
            <w:shd w:val="clear" w:color="auto" w:fill="DBE5F1" w:themeFill="accent1" w:themeFillTint="33"/>
            <w:noWrap/>
          </w:tcPr>
          <w:p w14:paraId="3550DD9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A51570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1D8550D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1E7BD82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Gang </w:t>
            </w:r>
          </w:p>
        </w:tc>
        <w:tc>
          <w:tcPr>
            <w:tcW w:w="633" w:type="pct"/>
            <w:shd w:val="clear" w:color="auto" w:fill="DBE5F1" w:themeFill="accent1" w:themeFillTint="33"/>
            <w:noWrap/>
            <w:hideMark/>
          </w:tcPr>
          <w:p w14:paraId="1020D81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Wu </w:t>
            </w:r>
          </w:p>
        </w:tc>
        <w:tc>
          <w:tcPr>
            <w:tcW w:w="1023" w:type="pct"/>
            <w:shd w:val="clear" w:color="auto" w:fill="DBE5F1" w:themeFill="accent1" w:themeFillTint="33"/>
            <w:noWrap/>
            <w:hideMark/>
          </w:tcPr>
          <w:p w14:paraId="570DD3F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lang w:eastAsia="zh-CN"/>
              </w:rPr>
              <w:t xml:space="preserve">People’s Republic of </w:t>
            </w:r>
            <w:r w:rsidRPr="00660691">
              <w:rPr>
                <w:rFonts w:ascii="Calibri" w:hAnsi="Calibri" w:cs="Calibri"/>
                <w:color w:val="000000"/>
                <w:sz w:val="22"/>
                <w:szCs w:val="22"/>
              </w:rPr>
              <w:t>China</w:t>
            </w:r>
          </w:p>
        </w:tc>
        <w:tc>
          <w:tcPr>
            <w:tcW w:w="536" w:type="pct"/>
            <w:shd w:val="clear" w:color="auto" w:fill="DBE5F1" w:themeFill="accent1" w:themeFillTint="33"/>
            <w:noWrap/>
            <w:hideMark/>
          </w:tcPr>
          <w:p w14:paraId="4889E27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shd w:val="clear" w:color="auto" w:fill="DBE5F1" w:themeFill="accent1" w:themeFillTint="33"/>
            <w:hideMark/>
          </w:tcPr>
          <w:p w14:paraId="6CC164A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20C840E5" w14:textId="77777777" w:rsidTr="00F44CC8">
        <w:trPr>
          <w:trHeight w:val="300"/>
        </w:trPr>
        <w:tc>
          <w:tcPr>
            <w:tcW w:w="524" w:type="pct"/>
            <w:shd w:val="clear" w:color="auto" w:fill="FFFFFF" w:themeFill="background1"/>
            <w:noWrap/>
          </w:tcPr>
          <w:p w14:paraId="714970A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97428F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685535D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28007C3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Gülcihan</w:t>
            </w:r>
            <w:proofErr w:type="spellEnd"/>
          </w:p>
        </w:tc>
        <w:tc>
          <w:tcPr>
            <w:tcW w:w="633" w:type="pct"/>
            <w:shd w:val="clear" w:color="auto" w:fill="FFFFFF" w:themeFill="background1"/>
            <w:noWrap/>
            <w:hideMark/>
          </w:tcPr>
          <w:p w14:paraId="35A8FE8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Kurnaz </w:t>
            </w:r>
          </w:p>
        </w:tc>
        <w:tc>
          <w:tcPr>
            <w:tcW w:w="1023" w:type="pct"/>
            <w:shd w:val="clear" w:color="auto" w:fill="FFFFFF" w:themeFill="background1"/>
            <w:noWrap/>
            <w:hideMark/>
          </w:tcPr>
          <w:p w14:paraId="2F3A3B2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Turkey</w:t>
            </w:r>
          </w:p>
        </w:tc>
        <w:tc>
          <w:tcPr>
            <w:tcW w:w="536" w:type="pct"/>
            <w:shd w:val="clear" w:color="auto" w:fill="FFFFFF" w:themeFill="background1"/>
            <w:noWrap/>
            <w:hideMark/>
          </w:tcPr>
          <w:p w14:paraId="67FBBEB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Europe</w:t>
            </w:r>
          </w:p>
        </w:tc>
        <w:tc>
          <w:tcPr>
            <w:tcW w:w="862" w:type="pct"/>
            <w:shd w:val="clear" w:color="auto" w:fill="FFFFFF" w:themeFill="background1"/>
            <w:hideMark/>
          </w:tcPr>
          <w:p w14:paraId="3FCFC51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Türk</w:t>
            </w:r>
            <w:proofErr w:type="spellEnd"/>
            <w:r w:rsidRPr="00660691">
              <w:rPr>
                <w:rFonts w:ascii="Calibri" w:hAnsi="Calibri" w:cs="Calibri"/>
                <w:color w:val="000000"/>
                <w:sz w:val="22"/>
                <w:szCs w:val="22"/>
              </w:rPr>
              <w:t xml:space="preserve"> Telekom</w:t>
            </w:r>
          </w:p>
        </w:tc>
      </w:tr>
      <w:tr w:rsidR="00E6368B" w:rsidRPr="00660691" w14:paraId="4B2F9E33" w14:textId="77777777" w:rsidTr="00F44CC8">
        <w:trPr>
          <w:trHeight w:val="300"/>
        </w:trPr>
        <w:tc>
          <w:tcPr>
            <w:tcW w:w="524" w:type="pct"/>
            <w:shd w:val="clear" w:color="auto" w:fill="DBE5F1" w:themeFill="accent1" w:themeFillTint="33"/>
            <w:noWrap/>
          </w:tcPr>
          <w:p w14:paraId="3D6E669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bookmarkStart w:id="24" w:name="_Hlk69220197"/>
          </w:p>
        </w:tc>
        <w:tc>
          <w:tcPr>
            <w:tcW w:w="595" w:type="pct"/>
            <w:shd w:val="clear" w:color="auto" w:fill="DBE5F1" w:themeFill="accent1" w:themeFillTint="33"/>
            <w:noWrap/>
          </w:tcPr>
          <w:p w14:paraId="4F634B3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DBE5F1" w:themeFill="accent1" w:themeFillTint="33"/>
            <w:noWrap/>
          </w:tcPr>
          <w:p w14:paraId="2F49169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DBE5F1" w:themeFill="accent1" w:themeFillTint="33"/>
            <w:noWrap/>
          </w:tcPr>
          <w:p w14:paraId="21F516C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sz w:val="22"/>
                <w:szCs w:val="22"/>
              </w:rPr>
              <w:t>Rouda</w:t>
            </w:r>
            <w:proofErr w:type="spellEnd"/>
          </w:p>
        </w:tc>
        <w:tc>
          <w:tcPr>
            <w:tcW w:w="633" w:type="pct"/>
            <w:shd w:val="clear" w:color="auto" w:fill="DBE5F1" w:themeFill="accent1" w:themeFillTint="33"/>
            <w:noWrap/>
          </w:tcPr>
          <w:p w14:paraId="5278457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Alamir</w:t>
            </w:r>
            <w:proofErr w:type="spellEnd"/>
            <w:r w:rsidRPr="00660691">
              <w:rPr>
                <w:rFonts w:ascii="Calibri" w:hAnsi="Calibri" w:cs="Calibri"/>
                <w:color w:val="000000"/>
                <w:sz w:val="22"/>
                <w:szCs w:val="22"/>
              </w:rPr>
              <w:t xml:space="preserve"> Ali</w:t>
            </w:r>
          </w:p>
        </w:tc>
        <w:tc>
          <w:tcPr>
            <w:tcW w:w="1023" w:type="pct"/>
            <w:shd w:val="clear" w:color="auto" w:fill="DBE5F1" w:themeFill="accent1" w:themeFillTint="33"/>
            <w:noWrap/>
          </w:tcPr>
          <w:p w14:paraId="6B0D7FE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DDR/RO-ARB</w:t>
            </w:r>
          </w:p>
        </w:tc>
        <w:tc>
          <w:tcPr>
            <w:tcW w:w="536" w:type="pct"/>
            <w:shd w:val="clear" w:color="auto" w:fill="DBE5F1" w:themeFill="accent1" w:themeFillTint="33"/>
            <w:noWrap/>
          </w:tcPr>
          <w:p w14:paraId="7FF1B2E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Arab States</w:t>
            </w:r>
          </w:p>
        </w:tc>
        <w:tc>
          <w:tcPr>
            <w:tcW w:w="862" w:type="pct"/>
            <w:shd w:val="clear" w:color="auto" w:fill="DBE5F1" w:themeFill="accent1" w:themeFillTint="33"/>
          </w:tcPr>
          <w:p w14:paraId="766992B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0ED7C941" w14:textId="77777777" w:rsidTr="00F44CC8">
        <w:trPr>
          <w:trHeight w:val="300"/>
        </w:trPr>
        <w:tc>
          <w:tcPr>
            <w:tcW w:w="524" w:type="pct"/>
            <w:shd w:val="clear" w:color="auto" w:fill="FFFFFF" w:themeFill="background1"/>
            <w:noWrap/>
          </w:tcPr>
          <w:p w14:paraId="7CD4EB4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0"/>
              </w:rPr>
              <w:t>until July 2021</w:t>
            </w:r>
          </w:p>
        </w:tc>
        <w:tc>
          <w:tcPr>
            <w:tcW w:w="595" w:type="pct"/>
            <w:shd w:val="clear" w:color="auto" w:fill="FFFFFF" w:themeFill="background1"/>
            <w:noWrap/>
          </w:tcPr>
          <w:p w14:paraId="0F522FE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5F054EC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tcPr>
          <w:p w14:paraId="69ABB3D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Istvan</w:t>
            </w:r>
          </w:p>
        </w:tc>
        <w:tc>
          <w:tcPr>
            <w:tcW w:w="633" w:type="pct"/>
            <w:shd w:val="clear" w:color="auto" w:fill="FFFFFF" w:themeFill="background1"/>
            <w:noWrap/>
          </w:tcPr>
          <w:p w14:paraId="7B1ECB2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Bozsoki</w:t>
            </w:r>
            <w:proofErr w:type="spellEnd"/>
          </w:p>
        </w:tc>
        <w:tc>
          <w:tcPr>
            <w:tcW w:w="1023" w:type="pct"/>
            <w:shd w:val="clear" w:color="auto" w:fill="FFFFFF" w:themeFill="background1"/>
            <w:noWrap/>
          </w:tcPr>
          <w:p w14:paraId="676513D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DNS/FNS</w:t>
            </w:r>
          </w:p>
        </w:tc>
        <w:tc>
          <w:tcPr>
            <w:tcW w:w="536" w:type="pct"/>
            <w:shd w:val="clear" w:color="auto" w:fill="FFFFFF" w:themeFill="background1"/>
            <w:noWrap/>
          </w:tcPr>
          <w:p w14:paraId="2BB6726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Headquarters</w:t>
            </w:r>
          </w:p>
        </w:tc>
        <w:tc>
          <w:tcPr>
            <w:tcW w:w="862" w:type="pct"/>
            <w:shd w:val="clear" w:color="auto" w:fill="FFFFFF" w:themeFill="background1"/>
          </w:tcPr>
          <w:p w14:paraId="114E95D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bookmarkEnd w:id="24"/>
      <w:tr w:rsidR="00E6368B" w:rsidRPr="00660691" w14:paraId="7E4CFDE1" w14:textId="77777777" w:rsidTr="00F44CC8">
        <w:trPr>
          <w:trHeight w:val="300"/>
        </w:trPr>
        <w:tc>
          <w:tcPr>
            <w:tcW w:w="524" w:type="pct"/>
            <w:shd w:val="clear" w:color="auto" w:fill="auto"/>
            <w:noWrap/>
          </w:tcPr>
          <w:p w14:paraId="07507C2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auto"/>
            <w:noWrap/>
          </w:tcPr>
          <w:p w14:paraId="35B7F78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auto"/>
            <w:noWrap/>
          </w:tcPr>
          <w:p w14:paraId="6DA0C11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auto"/>
            <w:noWrap/>
          </w:tcPr>
          <w:p w14:paraId="4B1BE27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rPr>
              <w:t xml:space="preserve">Vladimir </w:t>
            </w:r>
          </w:p>
        </w:tc>
        <w:tc>
          <w:tcPr>
            <w:tcW w:w="633" w:type="pct"/>
            <w:shd w:val="clear" w:color="auto" w:fill="auto"/>
            <w:noWrap/>
          </w:tcPr>
          <w:p w14:paraId="07CC1D7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proofErr w:type="spellStart"/>
            <w:r w:rsidRPr="00660691">
              <w:rPr>
                <w:rFonts w:ascii="Calibri" w:hAnsi="Calibri" w:cs="Calibri"/>
                <w:color w:val="000000"/>
                <w:sz w:val="22"/>
                <w:szCs w:val="22"/>
              </w:rPr>
              <w:t>Daigele</w:t>
            </w:r>
            <w:proofErr w:type="spellEnd"/>
          </w:p>
        </w:tc>
        <w:tc>
          <w:tcPr>
            <w:tcW w:w="1023" w:type="pct"/>
            <w:shd w:val="clear" w:color="auto" w:fill="auto"/>
            <w:noWrap/>
          </w:tcPr>
          <w:p w14:paraId="3C92379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DNS/FNS</w:t>
            </w:r>
          </w:p>
        </w:tc>
        <w:tc>
          <w:tcPr>
            <w:tcW w:w="536" w:type="pct"/>
            <w:shd w:val="clear" w:color="auto" w:fill="auto"/>
            <w:noWrap/>
          </w:tcPr>
          <w:p w14:paraId="506B76E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Headquarters</w:t>
            </w:r>
          </w:p>
        </w:tc>
        <w:tc>
          <w:tcPr>
            <w:tcW w:w="862" w:type="pct"/>
            <w:shd w:val="clear" w:color="auto" w:fill="auto"/>
          </w:tcPr>
          <w:p w14:paraId="45BCFD4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77A1D885" w14:textId="77777777" w:rsidTr="00F44CC8">
        <w:trPr>
          <w:trHeight w:val="300"/>
        </w:trPr>
        <w:tc>
          <w:tcPr>
            <w:tcW w:w="524" w:type="pct"/>
            <w:shd w:val="clear" w:color="auto" w:fill="DBE5F1" w:themeFill="accent1" w:themeFillTint="33"/>
            <w:noWrap/>
          </w:tcPr>
          <w:p w14:paraId="6AB49B5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DB778E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DBE5F1" w:themeFill="accent1" w:themeFillTint="33"/>
            <w:noWrap/>
          </w:tcPr>
          <w:p w14:paraId="72A6D14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tcPr>
          <w:p w14:paraId="04B8291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lang w:eastAsia="zh-CN"/>
              </w:rPr>
              <w:t xml:space="preserve">Jean-Jacques </w:t>
            </w:r>
          </w:p>
        </w:tc>
        <w:tc>
          <w:tcPr>
            <w:tcW w:w="633" w:type="pct"/>
            <w:shd w:val="clear" w:color="auto" w:fill="DBE5F1" w:themeFill="accent1" w:themeFillTint="33"/>
            <w:noWrap/>
          </w:tcPr>
          <w:p w14:paraId="280D91D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lang w:eastAsia="zh-CN"/>
              </w:rPr>
              <w:t>Massima</w:t>
            </w:r>
            <w:proofErr w:type="spellEnd"/>
          </w:p>
        </w:tc>
        <w:tc>
          <w:tcPr>
            <w:tcW w:w="1023" w:type="pct"/>
            <w:shd w:val="clear" w:color="auto" w:fill="DBE5F1" w:themeFill="accent1" w:themeFillTint="33"/>
            <w:noWrap/>
          </w:tcPr>
          <w:p w14:paraId="2BA1360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DDR/RO-AFR</w:t>
            </w:r>
          </w:p>
        </w:tc>
        <w:tc>
          <w:tcPr>
            <w:tcW w:w="536" w:type="pct"/>
            <w:shd w:val="clear" w:color="auto" w:fill="DBE5F1" w:themeFill="accent1" w:themeFillTint="33"/>
            <w:noWrap/>
          </w:tcPr>
          <w:p w14:paraId="62A1AE1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DBE5F1" w:themeFill="accent1" w:themeFillTint="33"/>
          </w:tcPr>
          <w:p w14:paraId="6FA0672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0BEFE201" w14:textId="77777777" w:rsidTr="00F44CC8">
        <w:trPr>
          <w:trHeight w:val="300"/>
        </w:trPr>
        <w:tc>
          <w:tcPr>
            <w:tcW w:w="524" w:type="pct"/>
            <w:shd w:val="clear" w:color="auto" w:fill="FFFFFF" w:themeFill="background1"/>
            <w:noWrap/>
          </w:tcPr>
          <w:p w14:paraId="16FC5DA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6AA29D5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7B7A4D1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tcPr>
          <w:p w14:paraId="1DEB962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Farid</w:t>
            </w:r>
          </w:p>
        </w:tc>
        <w:tc>
          <w:tcPr>
            <w:tcW w:w="633" w:type="pct"/>
            <w:shd w:val="clear" w:color="auto" w:fill="FFFFFF" w:themeFill="background1"/>
            <w:noWrap/>
          </w:tcPr>
          <w:p w14:paraId="71EC8F0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Nakhli</w:t>
            </w:r>
            <w:proofErr w:type="spellEnd"/>
          </w:p>
        </w:tc>
        <w:tc>
          <w:tcPr>
            <w:tcW w:w="1023" w:type="pct"/>
            <w:shd w:val="clear" w:color="auto" w:fill="FFFFFF" w:themeFill="background1"/>
            <w:noWrap/>
          </w:tcPr>
          <w:p w14:paraId="1B376A6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DDR/RO-CIS</w:t>
            </w:r>
          </w:p>
        </w:tc>
        <w:tc>
          <w:tcPr>
            <w:tcW w:w="536" w:type="pct"/>
            <w:shd w:val="clear" w:color="auto" w:fill="FFFFFF" w:themeFill="background1"/>
            <w:noWrap/>
          </w:tcPr>
          <w:p w14:paraId="37FA35F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CIS countries</w:t>
            </w:r>
          </w:p>
        </w:tc>
        <w:tc>
          <w:tcPr>
            <w:tcW w:w="862" w:type="pct"/>
            <w:shd w:val="clear" w:color="auto" w:fill="FFFFFF" w:themeFill="background1"/>
          </w:tcPr>
          <w:p w14:paraId="14F4BC7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4BBE33A4" w14:textId="77777777" w:rsidTr="00F44CC8">
        <w:trPr>
          <w:trHeight w:val="300"/>
        </w:trPr>
        <w:tc>
          <w:tcPr>
            <w:tcW w:w="524" w:type="pct"/>
            <w:shd w:val="clear" w:color="auto" w:fill="DBE5F1" w:themeFill="accent1" w:themeFillTint="33"/>
            <w:noWrap/>
          </w:tcPr>
          <w:p w14:paraId="0CBDE4A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BF8CB0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BDT focal Point </w:t>
            </w:r>
          </w:p>
        </w:tc>
        <w:tc>
          <w:tcPr>
            <w:tcW w:w="194" w:type="pct"/>
            <w:shd w:val="clear" w:color="auto" w:fill="DBE5F1" w:themeFill="accent1" w:themeFillTint="33"/>
            <w:noWrap/>
          </w:tcPr>
          <w:p w14:paraId="4291C3E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shd w:val="clear" w:color="auto" w:fill="DBE5F1" w:themeFill="accent1" w:themeFillTint="33"/>
            <w:noWrap/>
          </w:tcPr>
          <w:p w14:paraId="6D145DC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Jaroslaw</w:t>
            </w:r>
            <w:proofErr w:type="spellEnd"/>
          </w:p>
        </w:tc>
        <w:tc>
          <w:tcPr>
            <w:tcW w:w="633" w:type="pct"/>
            <w:shd w:val="clear" w:color="auto" w:fill="DBE5F1" w:themeFill="accent1" w:themeFillTint="33"/>
            <w:noWrap/>
          </w:tcPr>
          <w:p w14:paraId="415EDA1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Ponder</w:t>
            </w:r>
          </w:p>
        </w:tc>
        <w:tc>
          <w:tcPr>
            <w:tcW w:w="1023" w:type="pct"/>
            <w:shd w:val="clear" w:color="auto" w:fill="DBE5F1" w:themeFill="accent1" w:themeFillTint="33"/>
            <w:noWrap/>
          </w:tcPr>
          <w:p w14:paraId="6EE05CF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DDR/EUR</w:t>
            </w:r>
          </w:p>
        </w:tc>
        <w:tc>
          <w:tcPr>
            <w:tcW w:w="536" w:type="pct"/>
            <w:shd w:val="clear" w:color="auto" w:fill="DBE5F1" w:themeFill="accent1" w:themeFillTint="33"/>
            <w:noWrap/>
          </w:tcPr>
          <w:p w14:paraId="305B890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Europe</w:t>
            </w:r>
          </w:p>
        </w:tc>
        <w:tc>
          <w:tcPr>
            <w:tcW w:w="862" w:type="pct"/>
            <w:shd w:val="clear" w:color="auto" w:fill="DBE5F1" w:themeFill="accent1" w:themeFillTint="33"/>
          </w:tcPr>
          <w:p w14:paraId="42A4EA5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2ECCF665" w14:textId="77777777" w:rsidTr="00F44CC8">
        <w:trPr>
          <w:trHeight w:val="300"/>
        </w:trPr>
        <w:tc>
          <w:tcPr>
            <w:tcW w:w="524" w:type="pct"/>
            <w:shd w:val="clear" w:color="auto" w:fill="FFFFFF" w:themeFill="background1"/>
            <w:noWrap/>
          </w:tcPr>
          <w:p w14:paraId="5ACFEAF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5764ED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56BB55A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shd w:val="clear" w:color="auto" w:fill="FFFFFF" w:themeFill="background1"/>
            <w:noWrap/>
          </w:tcPr>
          <w:p w14:paraId="6BD2203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Aamir</w:t>
            </w:r>
          </w:p>
        </w:tc>
        <w:tc>
          <w:tcPr>
            <w:tcW w:w="633" w:type="pct"/>
            <w:shd w:val="clear" w:color="auto" w:fill="FFFFFF" w:themeFill="background1"/>
            <w:noWrap/>
          </w:tcPr>
          <w:p w14:paraId="772AC66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Riaz</w:t>
            </w:r>
          </w:p>
        </w:tc>
        <w:tc>
          <w:tcPr>
            <w:tcW w:w="1023" w:type="pct"/>
            <w:shd w:val="clear" w:color="auto" w:fill="FFFFFF" w:themeFill="background1"/>
            <w:noWrap/>
          </w:tcPr>
          <w:p w14:paraId="3F0B4BE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DDR/RO-ASP</w:t>
            </w:r>
          </w:p>
        </w:tc>
        <w:tc>
          <w:tcPr>
            <w:tcW w:w="536" w:type="pct"/>
            <w:shd w:val="clear" w:color="auto" w:fill="FFFFFF" w:themeFill="background1"/>
            <w:noWrap/>
          </w:tcPr>
          <w:p w14:paraId="2F6B534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shd w:val="clear" w:color="auto" w:fill="FFFFFF" w:themeFill="background1"/>
          </w:tcPr>
          <w:p w14:paraId="4365ADE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3EB2AE0F" w14:textId="77777777" w:rsidTr="00F44CC8">
        <w:trPr>
          <w:trHeight w:val="315"/>
        </w:trPr>
        <w:tc>
          <w:tcPr>
            <w:tcW w:w="524" w:type="pct"/>
            <w:shd w:val="clear" w:color="auto" w:fill="FDE9D9" w:themeFill="accent6" w:themeFillTint="33"/>
            <w:noWrap/>
            <w:hideMark/>
          </w:tcPr>
          <w:p w14:paraId="0815501E" w14:textId="77777777" w:rsidR="00E6368B" w:rsidRPr="00660691" w:rsidRDefault="00E6368B" w:rsidP="00F44CC8">
            <w:pPr>
              <w:overflowPunct/>
              <w:autoSpaceDE/>
              <w:autoSpaceDN/>
              <w:adjustRightInd/>
              <w:spacing w:before="0"/>
              <w:textAlignment w:val="auto"/>
              <w:rPr>
                <w:rFonts w:ascii="Calibri" w:hAnsi="Calibri" w:cs="Calibri"/>
                <w:b/>
                <w:color w:val="000000"/>
                <w:sz w:val="22"/>
                <w:szCs w:val="22"/>
              </w:rPr>
            </w:pPr>
            <w:r w:rsidRPr="00660691">
              <w:rPr>
                <w:rFonts w:ascii="Calibri" w:hAnsi="Calibri" w:cs="Calibri"/>
                <w:b/>
                <w:color w:val="000000"/>
                <w:sz w:val="22"/>
                <w:szCs w:val="22"/>
              </w:rPr>
              <w:t>Question 3/1</w:t>
            </w:r>
          </w:p>
        </w:tc>
        <w:tc>
          <w:tcPr>
            <w:tcW w:w="595" w:type="pct"/>
            <w:shd w:val="clear" w:color="auto" w:fill="FDE9D9" w:themeFill="accent6" w:themeFillTint="33"/>
            <w:noWrap/>
            <w:hideMark/>
          </w:tcPr>
          <w:p w14:paraId="34AF570E" w14:textId="77777777" w:rsidR="00E6368B" w:rsidRPr="00660691" w:rsidRDefault="00E6368B" w:rsidP="00F44CC8">
            <w:pPr>
              <w:overflowPunct/>
              <w:autoSpaceDE/>
              <w:autoSpaceDN/>
              <w:adjustRightInd/>
              <w:spacing w:before="0"/>
              <w:textAlignment w:val="auto"/>
              <w:rPr>
                <w:rFonts w:ascii="Calibri" w:hAnsi="Calibri" w:cs="Calibri"/>
                <w:b/>
                <w:color w:val="000000"/>
                <w:sz w:val="22"/>
                <w:szCs w:val="22"/>
              </w:rPr>
            </w:pPr>
            <w:r w:rsidRPr="00660691">
              <w:rPr>
                <w:rFonts w:ascii="Calibri" w:hAnsi="Calibri" w:cs="Calibri"/>
                <w:b/>
                <w:color w:val="000000"/>
                <w:sz w:val="22"/>
                <w:szCs w:val="22"/>
              </w:rPr>
              <w:t>Rapporteur</w:t>
            </w:r>
          </w:p>
        </w:tc>
        <w:tc>
          <w:tcPr>
            <w:tcW w:w="194" w:type="pct"/>
            <w:shd w:val="clear" w:color="auto" w:fill="FDE9D9" w:themeFill="accent6" w:themeFillTint="33"/>
            <w:noWrap/>
            <w:hideMark/>
          </w:tcPr>
          <w:p w14:paraId="45AB8AD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DE9D9" w:themeFill="accent6" w:themeFillTint="33"/>
            <w:noWrap/>
            <w:hideMark/>
          </w:tcPr>
          <w:p w14:paraId="60FAB41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Nasser</w:t>
            </w:r>
          </w:p>
        </w:tc>
        <w:tc>
          <w:tcPr>
            <w:tcW w:w="633" w:type="pct"/>
            <w:shd w:val="clear" w:color="auto" w:fill="FDE9D9" w:themeFill="accent6" w:themeFillTint="33"/>
            <w:noWrap/>
            <w:hideMark/>
          </w:tcPr>
          <w:p w14:paraId="0CDAFF7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Kettani</w:t>
            </w:r>
            <w:proofErr w:type="spellEnd"/>
          </w:p>
        </w:tc>
        <w:tc>
          <w:tcPr>
            <w:tcW w:w="1023" w:type="pct"/>
            <w:shd w:val="clear" w:color="auto" w:fill="FDE9D9" w:themeFill="accent6" w:themeFillTint="33"/>
            <w:noWrap/>
            <w:hideMark/>
          </w:tcPr>
          <w:p w14:paraId="488650E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United States</w:t>
            </w:r>
          </w:p>
        </w:tc>
        <w:tc>
          <w:tcPr>
            <w:tcW w:w="536" w:type="pct"/>
            <w:shd w:val="clear" w:color="auto" w:fill="FDE9D9" w:themeFill="accent6" w:themeFillTint="33"/>
            <w:noWrap/>
            <w:hideMark/>
          </w:tcPr>
          <w:p w14:paraId="63DB0A0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Americas</w:t>
            </w:r>
          </w:p>
        </w:tc>
        <w:tc>
          <w:tcPr>
            <w:tcW w:w="862" w:type="pct"/>
            <w:shd w:val="clear" w:color="auto" w:fill="FDE9D9" w:themeFill="accent6" w:themeFillTint="33"/>
            <w:hideMark/>
          </w:tcPr>
          <w:p w14:paraId="651DAE4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03A5DB20" w14:textId="77777777" w:rsidTr="00F44CC8">
        <w:trPr>
          <w:trHeight w:val="300"/>
        </w:trPr>
        <w:tc>
          <w:tcPr>
            <w:tcW w:w="524" w:type="pct"/>
            <w:shd w:val="clear" w:color="auto" w:fill="FFFFFF" w:themeFill="background1"/>
            <w:noWrap/>
          </w:tcPr>
          <w:p w14:paraId="67CC42F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23330C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20E299E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303736C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Charles Zoë </w:t>
            </w:r>
          </w:p>
        </w:tc>
        <w:tc>
          <w:tcPr>
            <w:tcW w:w="633" w:type="pct"/>
            <w:shd w:val="clear" w:color="auto" w:fill="FFFFFF" w:themeFill="background1"/>
            <w:noWrap/>
            <w:hideMark/>
          </w:tcPr>
          <w:p w14:paraId="513DD79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Banga </w:t>
            </w:r>
          </w:p>
        </w:tc>
        <w:tc>
          <w:tcPr>
            <w:tcW w:w="1023" w:type="pct"/>
            <w:shd w:val="clear" w:color="auto" w:fill="FFFFFF" w:themeFill="background1"/>
            <w:noWrap/>
            <w:hideMark/>
          </w:tcPr>
          <w:p w14:paraId="4C84D7D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Central African Rep.</w:t>
            </w:r>
          </w:p>
        </w:tc>
        <w:tc>
          <w:tcPr>
            <w:tcW w:w="536" w:type="pct"/>
            <w:shd w:val="clear" w:color="auto" w:fill="FFFFFF" w:themeFill="background1"/>
            <w:noWrap/>
            <w:hideMark/>
          </w:tcPr>
          <w:p w14:paraId="1F59CD2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FFFFFF" w:themeFill="background1"/>
            <w:hideMark/>
          </w:tcPr>
          <w:p w14:paraId="531FBD1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5198C8B9" w14:textId="77777777" w:rsidTr="00F44CC8">
        <w:trPr>
          <w:trHeight w:val="300"/>
        </w:trPr>
        <w:tc>
          <w:tcPr>
            <w:tcW w:w="524" w:type="pct"/>
            <w:shd w:val="clear" w:color="auto" w:fill="DBE5F1" w:themeFill="accent1" w:themeFillTint="33"/>
            <w:noWrap/>
          </w:tcPr>
          <w:p w14:paraId="0CD3FDD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BBE092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04730F0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4D13D61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Franklin </w:t>
            </w:r>
          </w:p>
        </w:tc>
        <w:tc>
          <w:tcPr>
            <w:tcW w:w="633" w:type="pct"/>
            <w:shd w:val="clear" w:color="auto" w:fill="DBE5F1" w:themeFill="accent1" w:themeFillTint="33"/>
            <w:noWrap/>
            <w:hideMark/>
          </w:tcPr>
          <w:p w14:paraId="0D09B8D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Makokha</w:t>
            </w:r>
            <w:proofErr w:type="spellEnd"/>
            <w:r w:rsidRPr="00660691">
              <w:rPr>
                <w:rFonts w:ascii="Calibri" w:hAnsi="Calibri" w:cs="Calibri"/>
                <w:color w:val="000000"/>
                <w:sz w:val="22"/>
                <w:szCs w:val="22"/>
              </w:rPr>
              <w:t xml:space="preserve"> </w:t>
            </w:r>
          </w:p>
        </w:tc>
        <w:tc>
          <w:tcPr>
            <w:tcW w:w="1023" w:type="pct"/>
            <w:shd w:val="clear" w:color="auto" w:fill="DBE5F1" w:themeFill="accent1" w:themeFillTint="33"/>
            <w:noWrap/>
            <w:hideMark/>
          </w:tcPr>
          <w:p w14:paraId="4905646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Kenya</w:t>
            </w:r>
          </w:p>
        </w:tc>
        <w:tc>
          <w:tcPr>
            <w:tcW w:w="536" w:type="pct"/>
            <w:shd w:val="clear" w:color="auto" w:fill="DBE5F1" w:themeFill="accent1" w:themeFillTint="33"/>
            <w:noWrap/>
            <w:hideMark/>
          </w:tcPr>
          <w:p w14:paraId="6EE8A74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DBE5F1" w:themeFill="accent1" w:themeFillTint="33"/>
            <w:hideMark/>
          </w:tcPr>
          <w:p w14:paraId="6E65C73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2CEDF1E2" w14:textId="77777777" w:rsidTr="00F44CC8">
        <w:trPr>
          <w:trHeight w:val="300"/>
        </w:trPr>
        <w:tc>
          <w:tcPr>
            <w:tcW w:w="524" w:type="pct"/>
            <w:shd w:val="clear" w:color="auto" w:fill="FFFFFF" w:themeFill="background1"/>
            <w:noWrap/>
          </w:tcPr>
          <w:p w14:paraId="6D59342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23298E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3A21B78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3A89AFE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Abdoulaye </w:t>
            </w:r>
          </w:p>
        </w:tc>
        <w:tc>
          <w:tcPr>
            <w:tcW w:w="633" w:type="pct"/>
            <w:shd w:val="clear" w:color="auto" w:fill="FFFFFF" w:themeFill="background1"/>
            <w:noWrap/>
            <w:hideMark/>
          </w:tcPr>
          <w:p w14:paraId="4F2EC55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Ouedraogo</w:t>
            </w:r>
            <w:proofErr w:type="spellEnd"/>
          </w:p>
        </w:tc>
        <w:tc>
          <w:tcPr>
            <w:tcW w:w="1023" w:type="pct"/>
            <w:shd w:val="clear" w:color="auto" w:fill="FFFFFF" w:themeFill="background1"/>
            <w:noWrap/>
            <w:hideMark/>
          </w:tcPr>
          <w:p w14:paraId="5055042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Burkina Faso</w:t>
            </w:r>
          </w:p>
        </w:tc>
        <w:tc>
          <w:tcPr>
            <w:tcW w:w="536" w:type="pct"/>
            <w:shd w:val="clear" w:color="auto" w:fill="FFFFFF" w:themeFill="background1"/>
            <w:noWrap/>
            <w:hideMark/>
          </w:tcPr>
          <w:p w14:paraId="688C2CF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FFFFFF" w:themeFill="background1"/>
            <w:hideMark/>
          </w:tcPr>
          <w:p w14:paraId="64A51A4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2FCC7D0A" w14:textId="77777777" w:rsidTr="00F44CC8">
        <w:trPr>
          <w:trHeight w:val="300"/>
        </w:trPr>
        <w:tc>
          <w:tcPr>
            <w:tcW w:w="524" w:type="pct"/>
            <w:shd w:val="clear" w:color="auto" w:fill="DBE5F1" w:themeFill="accent1" w:themeFillTint="33"/>
            <w:noWrap/>
          </w:tcPr>
          <w:p w14:paraId="3F6527A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6AEB5C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1780DFD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46185D0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Ahmadou</w:t>
            </w:r>
            <w:proofErr w:type="spellEnd"/>
            <w:r w:rsidRPr="00660691">
              <w:rPr>
                <w:rFonts w:ascii="Calibri" w:hAnsi="Calibri" w:cs="Calibri"/>
                <w:color w:val="000000"/>
                <w:sz w:val="22"/>
                <w:szCs w:val="22"/>
              </w:rPr>
              <w:t xml:space="preserve"> </w:t>
            </w:r>
            <w:proofErr w:type="spellStart"/>
            <w:r w:rsidRPr="00660691">
              <w:rPr>
                <w:rFonts w:ascii="Calibri" w:hAnsi="Calibri" w:cs="Calibri"/>
                <w:color w:val="000000"/>
                <w:sz w:val="22"/>
                <w:szCs w:val="22"/>
              </w:rPr>
              <w:t>Dit</w:t>
            </w:r>
            <w:proofErr w:type="spellEnd"/>
          </w:p>
        </w:tc>
        <w:tc>
          <w:tcPr>
            <w:tcW w:w="633" w:type="pct"/>
            <w:shd w:val="clear" w:color="auto" w:fill="DBE5F1" w:themeFill="accent1" w:themeFillTint="33"/>
            <w:noWrap/>
            <w:hideMark/>
          </w:tcPr>
          <w:p w14:paraId="2FB59D2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Adi </w:t>
            </w:r>
            <w:proofErr w:type="spellStart"/>
            <w:r w:rsidRPr="00660691">
              <w:rPr>
                <w:rFonts w:ascii="Calibri" w:hAnsi="Calibri" w:cs="Calibri"/>
                <w:color w:val="000000"/>
                <w:sz w:val="22"/>
                <w:szCs w:val="22"/>
              </w:rPr>
              <w:t>Cisse</w:t>
            </w:r>
            <w:proofErr w:type="spellEnd"/>
          </w:p>
        </w:tc>
        <w:tc>
          <w:tcPr>
            <w:tcW w:w="1023" w:type="pct"/>
            <w:shd w:val="clear" w:color="auto" w:fill="DBE5F1" w:themeFill="accent1" w:themeFillTint="33"/>
            <w:noWrap/>
            <w:hideMark/>
          </w:tcPr>
          <w:p w14:paraId="655B93B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Mali</w:t>
            </w:r>
          </w:p>
        </w:tc>
        <w:tc>
          <w:tcPr>
            <w:tcW w:w="536" w:type="pct"/>
            <w:shd w:val="clear" w:color="auto" w:fill="DBE5F1" w:themeFill="accent1" w:themeFillTint="33"/>
            <w:noWrap/>
            <w:hideMark/>
          </w:tcPr>
          <w:p w14:paraId="053E176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DBE5F1" w:themeFill="accent1" w:themeFillTint="33"/>
            <w:hideMark/>
          </w:tcPr>
          <w:p w14:paraId="3A14173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50054A8D" w14:textId="77777777" w:rsidTr="00F44CC8">
        <w:trPr>
          <w:trHeight w:val="300"/>
        </w:trPr>
        <w:tc>
          <w:tcPr>
            <w:tcW w:w="524" w:type="pct"/>
            <w:shd w:val="clear" w:color="auto" w:fill="FFFFFF" w:themeFill="background1"/>
            <w:noWrap/>
          </w:tcPr>
          <w:p w14:paraId="52E5C87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448634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7815AA2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722CA02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Luc Servais</w:t>
            </w:r>
          </w:p>
        </w:tc>
        <w:tc>
          <w:tcPr>
            <w:tcW w:w="633" w:type="pct"/>
            <w:shd w:val="clear" w:color="auto" w:fill="FFFFFF" w:themeFill="background1"/>
            <w:noWrap/>
            <w:hideMark/>
          </w:tcPr>
          <w:p w14:paraId="350A100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Missidimbazi</w:t>
            </w:r>
            <w:proofErr w:type="spellEnd"/>
            <w:r w:rsidRPr="00660691">
              <w:rPr>
                <w:rFonts w:ascii="Calibri" w:hAnsi="Calibri" w:cs="Calibri"/>
                <w:color w:val="000000"/>
                <w:sz w:val="22"/>
                <w:szCs w:val="22"/>
              </w:rPr>
              <w:t xml:space="preserve"> </w:t>
            </w:r>
          </w:p>
        </w:tc>
        <w:tc>
          <w:tcPr>
            <w:tcW w:w="1023" w:type="pct"/>
            <w:shd w:val="clear" w:color="auto" w:fill="FFFFFF" w:themeFill="background1"/>
            <w:noWrap/>
            <w:hideMark/>
          </w:tcPr>
          <w:p w14:paraId="5E14C39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Congo</w:t>
            </w:r>
          </w:p>
        </w:tc>
        <w:tc>
          <w:tcPr>
            <w:tcW w:w="536" w:type="pct"/>
            <w:shd w:val="clear" w:color="auto" w:fill="FFFFFF" w:themeFill="background1"/>
            <w:noWrap/>
            <w:hideMark/>
          </w:tcPr>
          <w:p w14:paraId="5DA1424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FFFFFF" w:themeFill="background1"/>
            <w:hideMark/>
          </w:tcPr>
          <w:p w14:paraId="0E78EC1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300D310B" w14:textId="77777777" w:rsidTr="00F44CC8">
        <w:trPr>
          <w:trHeight w:val="300"/>
        </w:trPr>
        <w:tc>
          <w:tcPr>
            <w:tcW w:w="524" w:type="pct"/>
            <w:shd w:val="clear" w:color="auto" w:fill="DBE5F1" w:themeFill="accent1" w:themeFillTint="33"/>
            <w:noWrap/>
          </w:tcPr>
          <w:p w14:paraId="7609DF2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3C2FCD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1A6B838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29A1926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Serigne</w:t>
            </w:r>
            <w:proofErr w:type="spellEnd"/>
            <w:r w:rsidRPr="00660691">
              <w:rPr>
                <w:rFonts w:ascii="Calibri" w:hAnsi="Calibri" w:cs="Calibri"/>
                <w:color w:val="000000"/>
                <w:sz w:val="22"/>
                <w:szCs w:val="22"/>
              </w:rPr>
              <w:t xml:space="preserve"> Abdou </w:t>
            </w:r>
          </w:p>
        </w:tc>
        <w:tc>
          <w:tcPr>
            <w:tcW w:w="633" w:type="pct"/>
            <w:shd w:val="clear" w:color="auto" w:fill="DBE5F1" w:themeFill="accent1" w:themeFillTint="33"/>
            <w:noWrap/>
            <w:hideMark/>
          </w:tcPr>
          <w:p w14:paraId="367A7AB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Lahatt</w:t>
            </w:r>
            <w:proofErr w:type="spellEnd"/>
            <w:r w:rsidRPr="00660691">
              <w:rPr>
                <w:rFonts w:ascii="Calibri" w:hAnsi="Calibri" w:cs="Calibri"/>
                <w:color w:val="000000"/>
                <w:sz w:val="22"/>
                <w:szCs w:val="22"/>
              </w:rPr>
              <w:t xml:space="preserve"> </w:t>
            </w:r>
            <w:proofErr w:type="spellStart"/>
            <w:r w:rsidRPr="00660691">
              <w:rPr>
                <w:rFonts w:ascii="Calibri" w:hAnsi="Calibri" w:cs="Calibri"/>
                <w:color w:val="000000"/>
                <w:sz w:val="22"/>
                <w:szCs w:val="22"/>
              </w:rPr>
              <w:t>Sylla</w:t>
            </w:r>
            <w:proofErr w:type="spellEnd"/>
          </w:p>
        </w:tc>
        <w:tc>
          <w:tcPr>
            <w:tcW w:w="1023" w:type="pct"/>
            <w:shd w:val="clear" w:color="auto" w:fill="DBE5F1" w:themeFill="accent1" w:themeFillTint="33"/>
            <w:noWrap/>
            <w:hideMark/>
          </w:tcPr>
          <w:p w14:paraId="13C3B87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Senegal</w:t>
            </w:r>
          </w:p>
        </w:tc>
        <w:tc>
          <w:tcPr>
            <w:tcW w:w="536" w:type="pct"/>
            <w:shd w:val="clear" w:color="auto" w:fill="DBE5F1" w:themeFill="accent1" w:themeFillTint="33"/>
            <w:noWrap/>
            <w:hideMark/>
          </w:tcPr>
          <w:p w14:paraId="5689A21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DBE5F1" w:themeFill="accent1" w:themeFillTint="33"/>
            <w:hideMark/>
          </w:tcPr>
          <w:p w14:paraId="791B86B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5F932DA6" w14:textId="77777777" w:rsidTr="00F44CC8">
        <w:trPr>
          <w:trHeight w:val="300"/>
        </w:trPr>
        <w:tc>
          <w:tcPr>
            <w:tcW w:w="524" w:type="pct"/>
            <w:shd w:val="clear" w:color="auto" w:fill="FFFFFF" w:themeFill="background1"/>
            <w:noWrap/>
          </w:tcPr>
          <w:p w14:paraId="051F3CF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1A721AD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Vice-rapporteur</w:t>
            </w:r>
          </w:p>
        </w:tc>
        <w:tc>
          <w:tcPr>
            <w:tcW w:w="194" w:type="pct"/>
            <w:shd w:val="clear" w:color="auto" w:fill="FFFFFF" w:themeFill="background1"/>
            <w:noWrap/>
          </w:tcPr>
          <w:p w14:paraId="267C2E1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Mr</w:t>
            </w:r>
          </w:p>
        </w:tc>
        <w:tc>
          <w:tcPr>
            <w:tcW w:w="633" w:type="pct"/>
            <w:shd w:val="clear" w:color="auto" w:fill="FFFFFF" w:themeFill="background1"/>
            <w:noWrap/>
          </w:tcPr>
          <w:p w14:paraId="050080C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 xml:space="preserve">Henri </w:t>
            </w:r>
            <w:proofErr w:type="spellStart"/>
            <w:r w:rsidRPr="00660691">
              <w:rPr>
                <w:rFonts w:ascii="Calibri" w:hAnsi="Calibri" w:cs="Calibri"/>
                <w:color w:val="000000"/>
                <w:sz w:val="22"/>
                <w:szCs w:val="22"/>
                <w:lang w:eastAsia="zh-CN"/>
              </w:rPr>
              <w:t>Numbi</w:t>
            </w:r>
            <w:proofErr w:type="spellEnd"/>
            <w:r w:rsidRPr="00660691">
              <w:rPr>
                <w:rFonts w:ascii="Calibri" w:hAnsi="Calibri" w:cs="Calibri"/>
                <w:color w:val="000000"/>
                <w:sz w:val="22"/>
                <w:szCs w:val="22"/>
                <w:lang w:eastAsia="zh-CN"/>
              </w:rPr>
              <w:t xml:space="preserve"> </w:t>
            </w:r>
          </w:p>
        </w:tc>
        <w:tc>
          <w:tcPr>
            <w:tcW w:w="633" w:type="pct"/>
            <w:shd w:val="clear" w:color="auto" w:fill="FFFFFF" w:themeFill="background1"/>
            <w:noWrap/>
          </w:tcPr>
          <w:p w14:paraId="7F59C92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Ilunga</w:t>
            </w:r>
          </w:p>
        </w:tc>
        <w:tc>
          <w:tcPr>
            <w:tcW w:w="1023" w:type="pct"/>
            <w:shd w:val="clear" w:color="auto" w:fill="FFFFFF" w:themeFill="background1"/>
            <w:noWrap/>
          </w:tcPr>
          <w:p w14:paraId="3287D6F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Democratic Republic of the Congo</w:t>
            </w:r>
          </w:p>
        </w:tc>
        <w:tc>
          <w:tcPr>
            <w:tcW w:w="536" w:type="pct"/>
            <w:shd w:val="clear" w:color="auto" w:fill="FFFFFF" w:themeFill="background1"/>
            <w:noWrap/>
          </w:tcPr>
          <w:p w14:paraId="204E488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Africa</w:t>
            </w:r>
          </w:p>
        </w:tc>
        <w:tc>
          <w:tcPr>
            <w:tcW w:w="862" w:type="pct"/>
            <w:shd w:val="clear" w:color="auto" w:fill="FFFFFF" w:themeFill="background1"/>
          </w:tcPr>
          <w:p w14:paraId="7642110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Administration</w:t>
            </w:r>
          </w:p>
        </w:tc>
      </w:tr>
      <w:tr w:rsidR="00E6368B" w:rsidRPr="00660691" w14:paraId="1791F7B8" w14:textId="77777777" w:rsidTr="00F44CC8">
        <w:trPr>
          <w:trHeight w:val="300"/>
        </w:trPr>
        <w:tc>
          <w:tcPr>
            <w:tcW w:w="524" w:type="pct"/>
            <w:shd w:val="clear" w:color="auto" w:fill="DBE5F1" w:themeFill="accent1" w:themeFillTint="33"/>
            <w:noWrap/>
          </w:tcPr>
          <w:p w14:paraId="2C4B34D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until August 2021</w:t>
            </w:r>
          </w:p>
        </w:tc>
        <w:tc>
          <w:tcPr>
            <w:tcW w:w="595" w:type="pct"/>
            <w:shd w:val="clear" w:color="auto" w:fill="DBE5F1" w:themeFill="accent1" w:themeFillTint="33"/>
            <w:noWrap/>
            <w:hideMark/>
          </w:tcPr>
          <w:p w14:paraId="5C37C9E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634A08B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2A3D7E9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Christopher </w:t>
            </w:r>
          </w:p>
        </w:tc>
        <w:tc>
          <w:tcPr>
            <w:tcW w:w="633" w:type="pct"/>
            <w:shd w:val="clear" w:color="auto" w:fill="DBE5F1" w:themeFill="accent1" w:themeFillTint="33"/>
            <w:noWrap/>
            <w:hideMark/>
          </w:tcPr>
          <w:p w14:paraId="142D66F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Hemmerlein</w:t>
            </w:r>
            <w:proofErr w:type="spellEnd"/>
          </w:p>
        </w:tc>
        <w:tc>
          <w:tcPr>
            <w:tcW w:w="1023" w:type="pct"/>
            <w:shd w:val="clear" w:color="auto" w:fill="DBE5F1" w:themeFill="accent1" w:themeFillTint="33"/>
            <w:noWrap/>
            <w:hideMark/>
          </w:tcPr>
          <w:p w14:paraId="2CD3762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United States</w:t>
            </w:r>
          </w:p>
        </w:tc>
        <w:tc>
          <w:tcPr>
            <w:tcW w:w="536" w:type="pct"/>
            <w:shd w:val="clear" w:color="auto" w:fill="DBE5F1" w:themeFill="accent1" w:themeFillTint="33"/>
            <w:noWrap/>
            <w:hideMark/>
          </w:tcPr>
          <w:p w14:paraId="4768BC5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Americas</w:t>
            </w:r>
          </w:p>
        </w:tc>
        <w:tc>
          <w:tcPr>
            <w:tcW w:w="862" w:type="pct"/>
            <w:shd w:val="clear" w:color="auto" w:fill="DBE5F1" w:themeFill="accent1" w:themeFillTint="33"/>
            <w:hideMark/>
          </w:tcPr>
          <w:p w14:paraId="180F21D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390BB577" w14:textId="77777777" w:rsidTr="00F44CC8">
        <w:trPr>
          <w:trHeight w:val="300"/>
        </w:trPr>
        <w:tc>
          <w:tcPr>
            <w:tcW w:w="524" w:type="pct"/>
            <w:shd w:val="clear" w:color="auto" w:fill="FFFFFF" w:themeFill="background1"/>
            <w:noWrap/>
          </w:tcPr>
          <w:p w14:paraId="55D913A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3D4B8C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tcPr>
          <w:p w14:paraId="12C1777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Ms </w:t>
            </w:r>
          </w:p>
        </w:tc>
        <w:tc>
          <w:tcPr>
            <w:tcW w:w="633" w:type="pct"/>
            <w:shd w:val="clear" w:color="auto" w:fill="FFFFFF" w:themeFill="background1"/>
            <w:noWrap/>
          </w:tcPr>
          <w:p w14:paraId="231113E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Alicia </w:t>
            </w:r>
          </w:p>
        </w:tc>
        <w:tc>
          <w:tcPr>
            <w:tcW w:w="633" w:type="pct"/>
            <w:shd w:val="clear" w:color="auto" w:fill="FFFFFF" w:themeFill="background1"/>
            <w:noWrap/>
          </w:tcPr>
          <w:p w14:paraId="61347E0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Tambe</w:t>
            </w:r>
            <w:proofErr w:type="spellEnd"/>
          </w:p>
        </w:tc>
        <w:tc>
          <w:tcPr>
            <w:tcW w:w="1023" w:type="pct"/>
            <w:shd w:val="clear" w:color="auto" w:fill="FFFFFF" w:themeFill="background1"/>
            <w:noWrap/>
          </w:tcPr>
          <w:p w14:paraId="35D46DF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United States</w:t>
            </w:r>
          </w:p>
        </w:tc>
        <w:tc>
          <w:tcPr>
            <w:tcW w:w="536" w:type="pct"/>
            <w:shd w:val="clear" w:color="auto" w:fill="FFFFFF" w:themeFill="background1"/>
            <w:noWrap/>
          </w:tcPr>
          <w:p w14:paraId="318CAF1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Americas</w:t>
            </w:r>
          </w:p>
        </w:tc>
        <w:tc>
          <w:tcPr>
            <w:tcW w:w="862" w:type="pct"/>
            <w:shd w:val="clear" w:color="auto" w:fill="FFFFFF" w:themeFill="background1"/>
          </w:tcPr>
          <w:p w14:paraId="7D26154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3EEF95C3" w14:textId="77777777" w:rsidTr="00F44CC8">
        <w:trPr>
          <w:trHeight w:val="300"/>
        </w:trPr>
        <w:tc>
          <w:tcPr>
            <w:tcW w:w="524" w:type="pct"/>
            <w:shd w:val="clear" w:color="auto" w:fill="DBE5F1" w:themeFill="accent1" w:themeFillTint="33"/>
            <w:noWrap/>
          </w:tcPr>
          <w:p w14:paraId="113D5A3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9B9D9F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69EC0CE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1FB900D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Geraldo </w:t>
            </w:r>
          </w:p>
        </w:tc>
        <w:tc>
          <w:tcPr>
            <w:tcW w:w="633" w:type="pct"/>
            <w:shd w:val="clear" w:color="auto" w:fill="DBE5F1" w:themeFill="accent1" w:themeFillTint="33"/>
            <w:noWrap/>
            <w:hideMark/>
          </w:tcPr>
          <w:p w14:paraId="1761438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Neto</w:t>
            </w:r>
          </w:p>
        </w:tc>
        <w:tc>
          <w:tcPr>
            <w:tcW w:w="1023" w:type="pct"/>
            <w:shd w:val="clear" w:color="auto" w:fill="DBE5F1" w:themeFill="accent1" w:themeFillTint="33"/>
            <w:noWrap/>
            <w:hideMark/>
          </w:tcPr>
          <w:p w14:paraId="096806E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United States</w:t>
            </w:r>
          </w:p>
        </w:tc>
        <w:tc>
          <w:tcPr>
            <w:tcW w:w="536" w:type="pct"/>
            <w:shd w:val="clear" w:color="auto" w:fill="DBE5F1" w:themeFill="accent1" w:themeFillTint="33"/>
            <w:noWrap/>
            <w:hideMark/>
          </w:tcPr>
          <w:p w14:paraId="76DCBD1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Americas</w:t>
            </w:r>
          </w:p>
        </w:tc>
        <w:tc>
          <w:tcPr>
            <w:tcW w:w="862" w:type="pct"/>
            <w:shd w:val="clear" w:color="auto" w:fill="DBE5F1" w:themeFill="accent1" w:themeFillTint="33"/>
            <w:hideMark/>
          </w:tcPr>
          <w:p w14:paraId="0D4F86B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TMG, Inc.</w:t>
            </w:r>
          </w:p>
        </w:tc>
      </w:tr>
      <w:tr w:rsidR="00E6368B" w:rsidRPr="00660691" w14:paraId="2276281E" w14:textId="77777777" w:rsidTr="00F44CC8">
        <w:trPr>
          <w:trHeight w:val="300"/>
        </w:trPr>
        <w:tc>
          <w:tcPr>
            <w:tcW w:w="524" w:type="pct"/>
            <w:shd w:val="clear" w:color="auto" w:fill="FFFFFF" w:themeFill="background1"/>
            <w:noWrap/>
          </w:tcPr>
          <w:p w14:paraId="085122A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BABE93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7D1FB14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43E20FF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Darshan </w:t>
            </w:r>
          </w:p>
        </w:tc>
        <w:tc>
          <w:tcPr>
            <w:tcW w:w="633" w:type="pct"/>
            <w:shd w:val="clear" w:color="auto" w:fill="FFFFFF" w:themeFill="background1"/>
            <w:noWrap/>
            <w:hideMark/>
          </w:tcPr>
          <w:p w14:paraId="528B891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Thapa </w:t>
            </w:r>
          </w:p>
        </w:tc>
        <w:tc>
          <w:tcPr>
            <w:tcW w:w="1023" w:type="pct"/>
            <w:shd w:val="clear" w:color="auto" w:fill="FFFFFF" w:themeFill="background1"/>
            <w:noWrap/>
            <w:hideMark/>
          </w:tcPr>
          <w:p w14:paraId="4E16213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Bhutan</w:t>
            </w:r>
          </w:p>
        </w:tc>
        <w:tc>
          <w:tcPr>
            <w:tcW w:w="536" w:type="pct"/>
            <w:shd w:val="clear" w:color="auto" w:fill="FFFFFF" w:themeFill="background1"/>
            <w:noWrap/>
            <w:hideMark/>
          </w:tcPr>
          <w:p w14:paraId="42047B1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shd w:val="clear" w:color="auto" w:fill="FFFFFF" w:themeFill="background1"/>
            <w:hideMark/>
          </w:tcPr>
          <w:p w14:paraId="40F2175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5F787CAA" w14:textId="77777777" w:rsidTr="00F44CC8">
        <w:trPr>
          <w:trHeight w:val="300"/>
        </w:trPr>
        <w:tc>
          <w:tcPr>
            <w:tcW w:w="524" w:type="pct"/>
            <w:shd w:val="clear" w:color="auto" w:fill="DBE5F1" w:themeFill="accent1" w:themeFillTint="33"/>
            <w:noWrap/>
          </w:tcPr>
          <w:p w14:paraId="29EDD3A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3DC7AF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5C66276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560273C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Zhen</w:t>
            </w:r>
          </w:p>
        </w:tc>
        <w:tc>
          <w:tcPr>
            <w:tcW w:w="633" w:type="pct"/>
            <w:shd w:val="clear" w:color="auto" w:fill="DBE5F1" w:themeFill="accent1" w:themeFillTint="33"/>
            <w:noWrap/>
            <w:hideMark/>
          </w:tcPr>
          <w:p w14:paraId="37219A6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Zhang </w:t>
            </w:r>
          </w:p>
        </w:tc>
        <w:tc>
          <w:tcPr>
            <w:tcW w:w="1023" w:type="pct"/>
            <w:shd w:val="clear" w:color="auto" w:fill="DBE5F1" w:themeFill="accent1" w:themeFillTint="33"/>
            <w:noWrap/>
            <w:hideMark/>
          </w:tcPr>
          <w:p w14:paraId="1F2E135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lang w:eastAsia="zh-CN"/>
              </w:rPr>
              <w:t xml:space="preserve">People’s Republic of </w:t>
            </w:r>
            <w:r w:rsidRPr="00660691">
              <w:rPr>
                <w:rFonts w:ascii="Calibri" w:hAnsi="Calibri" w:cs="Calibri"/>
                <w:color w:val="000000"/>
                <w:sz w:val="22"/>
                <w:szCs w:val="22"/>
              </w:rPr>
              <w:t>China</w:t>
            </w:r>
          </w:p>
        </w:tc>
        <w:tc>
          <w:tcPr>
            <w:tcW w:w="536" w:type="pct"/>
            <w:shd w:val="clear" w:color="auto" w:fill="DBE5F1" w:themeFill="accent1" w:themeFillTint="33"/>
            <w:noWrap/>
            <w:hideMark/>
          </w:tcPr>
          <w:p w14:paraId="45A92FA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shd w:val="clear" w:color="auto" w:fill="DBE5F1" w:themeFill="accent1" w:themeFillTint="33"/>
            <w:hideMark/>
          </w:tcPr>
          <w:p w14:paraId="0696BA5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4FCD4F75" w14:textId="77777777" w:rsidTr="00F44CC8">
        <w:trPr>
          <w:trHeight w:val="300"/>
        </w:trPr>
        <w:tc>
          <w:tcPr>
            <w:tcW w:w="524" w:type="pct"/>
            <w:shd w:val="clear" w:color="auto" w:fill="FFFFFF" w:themeFill="background1"/>
            <w:noWrap/>
          </w:tcPr>
          <w:p w14:paraId="2C5381C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1AA6074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Vice-rapporteur</w:t>
            </w:r>
          </w:p>
        </w:tc>
        <w:tc>
          <w:tcPr>
            <w:tcW w:w="194" w:type="pct"/>
            <w:shd w:val="clear" w:color="auto" w:fill="FFFFFF" w:themeFill="background1"/>
            <w:noWrap/>
          </w:tcPr>
          <w:p w14:paraId="6E722F2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Mr</w:t>
            </w:r>
          </w:p>
        </w:tc>
        <w:tc>
          <w:tcPr>
            <w:tcW w:w="633" w:type="pct"/>
            <w:shd w:val="clear" w:color="auto" w:fill="FFFFFF" w:themeFill="background1"/>
            <w:noWrap/>
          </w:tcPr>
          <w:p w14:paraId="2D877E0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Ram Babu</w:t>
            </w:r>
          </w:p>
        </w:tc>
        <w:tc>
          <w:tcPr>
            <w:tcW w:w="633" w:type="pct"/>
            <w:shd w:val="clear" w:color="auto" w:fill="FFFFFF" w:themeFill="background1"/>
            <w:noWrap/>
          </w:tcPr>
          <w:p w14:paraId="41FB89D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proofErr w:type="spellStart"/>
            <w:r w:rsidRPr="00660691">
              <w:rPr>
                <w:rFonts w:ascii="Calibri" w:hAnsi="Calibri" w:cs="Calibri"/>
                <w:color w:val="000000"/>
                <w:sz w:val="22"/>
                <w:szCs w:val="22"/>
                <w:lang w:eastAsia="zh-CN"/>
              </w:rPr>
              <w:t>Jatav</w:t>
            </w:r>
            <w:proofErr w:type="spellEnd"/>
          </w:p>
        </w:tc>
        <w:tc>
          <w:tcPr>
            <w:tcW w:w="1023" w:type="pct"/>
            <w:shd w:val="clear" w:color="auto" w:fill="FFFFFF" w:themeFill="background1"/>
            <w:noWrap/>
          </w:tcPr>
          <w:p w14:paraId="69E4FEF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India</w:t>
            </w:r>
          </w:p>
        </w:tc>
        <w:tc>
          <w:tcPr>
            <w:tcW w:w="536" w:type="pct"/>
            <w:shd w:val="clear" w:color="auto" w:fill="FFFFFF" w:themeFill="background1"/>
            <w:noWrap/>
          </w:tcPr>
          <w:p w14:paraId="1116F49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Asia-Pacific</w:t>
            </w:r>
          </w:p>
        </w:tc>
        <w:tc>
          <w:tcPr>
            <w:tcW w:w="862" w:type="pct"/>
            <w:shd w:val="clear" w:color="auto" w:fill="FFFFFF" w:themeFill="background1"/>
          </w:tcPr>
          <w:p w14:paraId="38B340E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Administration</w:t>
            </w:r>
          </w:p>
        </w:tc>
      </w:tr>
      <w:tr w:rsidR="00E6368B" w:rsidRPr="00660691" w14:paraId="385A68A2" w14:textId="77777777" w:rsidTr="00F44CC8">
        <w:trPr>
          <w:trHeight w:val="300"/>
        </w:trPr>
        <w:tc>
          <w:tcPr>
            <w:tcW w:w="524" w:type="pct"/>
            <w:shd w:val="clear" w:color="auto" w:fill="DBE5F1" w:themeFill="accent1" w:themeFillTint="33"/>
            <w:noWrap/>
          </w:tcPr>
          <w:p w14:paraId="126E132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3E24665" w14:textId="77777777" w:rsidR="00E6368B" w:rsidRPr="00660691" w:rsidRDefault="00E6368B" w:rsidP="00F44CC8">
            <w:pPr>
              <w:overflowPunct/>
              <w:autoSpaceDE/>
              <w:autoSpaceDN/>
              <w:adjustRightInd/>
              <w:spacing w:before="0"/>
              <w:textAlignment w:val="auto"/>
              <w:rPr>
                <w:rFonts w:ascii="Calibri" w:hAnsi="Calibri" w:cs="Calibri"/>
                <w:sz w:val="22"/>
                <w:szCs w:val="22"/>
              </w:rPr>
            </w:pPr>
            <w:r w:rsidRPr="00660691">
              <w:rPr>
                <w:rFonts w:ascii="Calibri" w:hAnsi="Calibri" w:cs="Calibri"/>
                <w:sz w:val="22"/>
                <w:szCs w:val="22"/>
              </w:rPr>
              <w:t>Vice-rapporteur</w:t>
            </w:r>
          </w:p>
        </w:tc>
        <w:tc>
          <w:tcPr>
            <w:tcW w:w="194" w:type="pct"/>
            <w:shd w:val="clear" w:color="auto" w:fill="DBE5F1" w:themeFill="accent1" w:themeFillTint="33"/>
            <w:noWrap/>
            <w:hideMark/>
          </w:tcPr>
          <w:p w14:paraId="3AB3482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0AE3507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Arseny</w:t>
            </w:r>
            <w:proofErr w:type="spellEnd"/>
            <w:r w:rsidRPr="00660691">
              <w:rPr>
                <w:rFonts w:ascii="Calibri" w:hAnsi="Calibri" w:cs="Calibri"/>
                <w:color w:val="000000"/>
                <w:sz w:val="22"/>
                <w:szCs w:val="22"/>
              </w:rPr>
              <w:t xml:space="preserve"> </w:t>
            </w:r>
          </w:p>
        </w:tc>
        <w:tc>
          <w:tcPr>
            <w:tcW w:w="633" w:type="pct"/>
            <w:shd w:val="clear" w:color="auto" w:fill="DBE5F1" w:themeFill="accent1" w:themeFillTint="33"/>
            <w:noWrap/>
            <w:hideMark/>
          </w:tcPr>
          <w:p w14:paraId="4D91BDD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Plossky</w:t>
            </w:r>
            <w:proofErr w:type="spellEnd"/>
          </w:p>
        </w:tc>
        <w:tc>
          <w:tcPr>
            <w:tcW w:w="1023" w:type="pct"/>
            <w:shd w:val="clear" w:color="auto" w:fill="DBE5F1" w:themeFill="accent1" w:themeFillTint="33"/>
            <w:noWrap/>
            <w:hideMark/>
          </w:tcPr>
          <w:p w14:paraId="6B2CC32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Russian Federation</w:t>
            </w:r>
          </w:p>
        </w:tc>
        <w:tc>
          <w:tcPr>
            <w:tcW w:w="536" w:type="pct"/>
            <w:shd w:val="clear" w:color="auto" w:fill="DBE5F1" w:themeFill="accent1" w:themeFillTint="33"/>
            <w:noWrap/>
            <w:hideMark/>
          </w:tcPr>
          <w:p w14:paraId="2F48D95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CIS countries</w:t>
            </w:r>
          </w:p>
        </w:tc>
        <w:tc>
          <w:tcPr>
            <w:tcW w:w="862" w:type="pct"/>
            <w:shd w:val="clear" w:color="auto" w:fill="DBE5F1" w:themeFill="accent1" w:themeFillTint="33"/>
            <w:hideMark/>
          </w:tcPr>
          <w:p w14:paraId="18C77ED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27562010" w14:textId="77777777" w:rsidTr="00F44CC8">
        <w:trPr>
          <w:trHeight w:val="300"/>
        </w:trPr>
        <w:tc>
          <w:tcPr>
            <w:tcW w:w="524" w:type="pct"/>
            <w:shd w:val="clear" w:color="auto" w:fill="FFFFFF" w:themeFill="background1"/>
            <w:noWrap/>
          </w:tcPr>
          <w:p w14:paraId="7F6CD6D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D7B7EC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55BA7AD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Ms </w:t>
            </w:r>
          </w:p>
        </w:tc>
        <w:tc>
          <w:tcPr>
            <w:tcW w:w="633" w:type="pct"/>
            <w:shd w:val="clear" w:color="auto" w:fill="FFFFFF" w:themeFill="background1"/>
            <w:noWrap/>
            <w:hideMark/>
          </w:tcPr>
          <w:p w14:paraId="6E087EC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Beyhan</w:t>
            </w:r>
            <w:proofErr w:type="spellEnd"/>
            <w:r w:rsidRPr="00660691">
              <w:rPr>
                <w:rFonts w:ascii="Calibri" w:hAnsi="Calibri" w:cs="Calibri"/>
                <w:color w:val="000000"/>
                <w:sz w:val="22"/>
                <w:szCs w:val="22"/>
              </w:rPr>
              <w:t xml:space="preserve"> </w:t>
            </w:r>
            <w:proofErr w:type="spellStart"/>
            <w:r w:rsidRPr="00660691">
              <w:rPr>
                <w:rFonts w:ascii="Calibri" w:hAnsi="Calibri" w:cs="Calibri"/>
                <w:color w:val="000000"/>
                <w:sz w:val="22"/>
                <w:szCs w:val="22"/>
              </w:rPr>
              <w:t>Aygün</w:t>
            </w:r>
            <w:proofErr w:type="spellEnd"/>
            <w:r w:rsidRPr="00660691">
              <w:rPr>
                <w:rFonts w:ascii="Calibri" w:hAnsi="Calibri" w:cs="Calibri"/>
                <w:color w:val="000000"/>
                <w:sz w:val="22"/>
                <w:szCs w:val="22"/>
              </w:rPr>
              <w:t xml:space="preserve"> </w:t>
            </w:r>
          </w:p>
        </w:tc>
        <w:tc>
          <w:tcPr>
            <w:tcW w:w="633" w:type="pct"/>
            <w:shd w:val="clear" w:color="auto" w:fill="FFFFFF" w:themeFill="background1"/>
            <w:noWrap/>
            <w:hideMark/>
          </w:tcPr>
          <w:p w14:paraId="56F5446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Akyüz</w:t>
            </w:r>
            <w:proofErr w:type="spellEnd"/>
            <w:r w:rsidRPr="00660691">
              <w:rPr>
                <w:rFonts w:ascii="Calibri" w:hAnsi="Calibri" w:cs="Calibri"/>
                <w:color w:val="000000"/>
                <w:sz w:val="22"/>
                <w:szCs w:val="22"/>
              </w:rPr>
              <w:t xml:space="preserve"> </w:t>
            </w:r>
          </w:p>
        </w:tc>
        <w:tc>
          <w:tcPr>
            <w:tcW w:w="1023" w:type="pct"/>
            <w:shd w:val="clear" w:color="auto" w:fill="FFFFFF" w:themeFill="background1"/>
            <w:noWrap/>
            <w:hideMark/>
          </w:tcPr>
          <w:p w14:paraId="1A4D293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Turkey</w:t>
            </w:r>
          </w:p>
        </w:tc>
        <w:tc>
          <w:tcPr>
            <w:tcW w:w="536" w:type="pct"/>
            <w:shd w:val="clear" w:color="auto" w:fill="FFFFFF" w:themeFill="background1"/>
            <w:noWrap/>
            <w:hideMark/>
          </w:tcPr>
          <w:p w14:paraId="1D32CCA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Europe</w:t>
            </w:r>
          </w:p>
        </w:tc>
        <w:tc>
          <w:tcPr>
            <w:tcW w:w="862" w:type="pct"/>
            <w:shd w:val="clear" w:color="auto" w:fill="FFFFFF" w:themeFill="background1"/>
            <w:hideMark/>
          </w:tcPr>
          <w:p w14:paraId="40E1891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Türk</w:t>
            </w:r>
            <w:proofErr w:type="spellEnd"/>
            <w:r w:rsidRPr="00660691">
              <w:rPr>
                <w:rFonts w:ascii="Calibri" w:hAnsi="Calibri" w:cs="Calibri"/>
                <w:color w:val="000000"/>
                <w:sz w:val="22"/>
                <w:szCs w:val="22"/>
              </w:rPr>
              <w:t xml:space="preserve"> Telekom</w:t>
            </w:r>
          </w:p>
        </w:tc>
      </w:tr>
      <w:tr w:rsidR="00E6368B" w:rsidRPr="00660691" w14:paraId="77E56EA9" w14:textId="77777777" w:rsidTr="00F44CC8">
        <w:trPr>
          <w:trHeight w:val="300"/>
        </w:trPr>
        <w:tc>
          <w:tcPr>
            <w:tcW w:w="524" w:type="pct"/>
            <w:shd w:val="clear" w:color="auto" w:fill="DBE5F1" w:themeFill="accent1" w:themeFillTint="33"/>
            <w:noWrap/>
          </w:tcPr>
          <w:p w14:paraId="2E18C95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bookmarkStart w:id="25" w:name="_Hlk69220603"/>
          </w:p>
        </w:tc>
        <w:tc>
          <w:tcPr>
            <w:tcW w:w="595" w:type="pct"/>
            <w:shd w:val="clear" w:color="auto" w:fill="DBE5F1" w:themeFill="accent1" w:themeFillTint="33"/>
            <w:noWrap/>
          </w:tcPr>
          <w:p w14:paraId="07F041E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DBE5F1" w:themeFill="accent1" w:themeFillTint="33"/>
            <w:noWrap/>
          </w:tcPr>
          <w:p w14:paraId="271C2E9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DBE5F1" w:themeFill="accent1" w:themeFillTint="33"/>
            <w:noWrap/>
          </w:tcPr>
          <w:p w14:paraId="7F33B56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sz w:val="22"/>
                <w:szCs w:val="22"/>
              </w:rPr>
              <w:t>Rouda</w:t>
            </w:r>
            <w:proofErr w:type="spellEnd"/>
          </w:p>
        </w:tc>
        <w:tc>
          <w:tcPr>
            <w:tcW w:w="633" w:type="pct"/>
            <w:shd w:val="clear" w:color="auto" w:fill="DBE5F1" w:themeFill="accent1" w:themeFillTint="33"/>
            <w:noWrap/>
          </w:tcPr>
          <w:p w14:paraId="7DC4631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Alamir</w:t>
            </w:r>
            <w:proofErr w:type="spellEnd"/>
            <w:r w:rsidRPr="00660691">
              <w:rPr>
                <w:rFonts w:ascii="Calibri" w:hAnsi="Calibri" w:cs="Calibri"/>
                <w:color w:val="000000"/>
                <w:sz w:val="22"/>
                <w:szCs w:val="22"/>
              </w:rPr>
              <w:t xml:space="preserve"> Ali</w:t>
            </w:r>
          </w:p>
        </w:tc>
        <w:tc>
          <w:tcPr>
            <w:tcW w:w="1023" w:type="pct"/>
            <w:shd w:val="clear" w:color="auto" w:fill="DBE5F1" w:themeFill="accent1" w:themeFillTint="33"/>
            <w:noWrap/>
          </w:tcPr>
          <w:p w14:paraId="7219C49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DDR/RO-ARB</w:t>
            </w:r>
          </w:p>
        </w:tc>
        <w:tc>
          <w:tcPr>
            <w:tcW w:w="536" w:type="pct"/>
            <w:shd w:val="clear" w:color="auto" w:fill="DBE5F1" w:themeFill="accent1" w:themeFillTint="33"/>
            <w:noWrap/>
          </w:tcPr>
          <w:p w14:paraId="6196C17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Arab States</w:t>
            </w:r>
          </w:p>
        </w:tc>
        <w:tc>
          <w:tcPr>
            <w:tcW w:w="862" w:type="pct"/>
            <w:shd w:val="clear" w:color="auto" w:fill="DBE5F1" w:themeFill="accent1" w:themeFillTint="33"/>
          </w:tcPr>
          <w:p w14:paraId="6F890DD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3B4F049C" w14:textId="77777777" w:rsidTr="00F44CC8">
        <w:trPr>
          <w:trHeight w:val="300"/>
        </w:trPr>
        <w:tc>
          <w:tcPr>
            <w:tcW w:w="524" w:type="pct"/>
            <w:shd w:val="clear" w:color="auto" w:fill="FFFFFF" w:themeFill="background1"/>
            <w:noWrap/>
          </w:tcPr>
          <w:p w14:paraId="37D33D0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DD85A0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3003AD3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FFFFFF" w:themeFill="background1"/>
            <w:noWrap/>
          </w:tcPr>
          <w:p w14:paraId="1819FB6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Ida</w:t>
            </w:r>
          </w:p>
        </w:tc>
        <w:tc>
          <w:tcPr>
            <w:tcW w:w="633" w:type="pct"/>
            <w:shd w:val="clear" w:color="auto" w:fill="FFFFFF" w:themeFill="background1"/>
            <w:noWrap/>
          </w:tcPr>
          <w:p w14:paraId="37CEEDD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Jallow</w:t>
            </w:r>
            <w:proofErr w:type="spellEnd"/>
          </w:p>
        </w:tc>
        <w:tc>
          <w:tcPr>
            <w:tcW w:w="1023" w:type="pct"/>
            <w:shd w:val="clear" w:color="auto" w:fill="FFFFFF" w:themeFill="background1"/>
            <w:noWrap/>
          </w:tcPr>
          <w:p w14:paraId="188662B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DDR/RO-AFR</w:t>
            </w:r>
          </w:p>
        </w:tc>
        <w:tc>
          <w:tcPr>
            <w:tcW w:w="536" w:type="pct"/>
            <w:shd w:val="clear" w:color="auto" w:fill="FFFFFF" w:themeFill="background1"/>
            <w:noWrap/>
          </w:tcPr>
          <w:p w14:paraId="7686B12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FFFFFF" w:themeFill="background1"/>
          </w:tcPr>
          <w:p w14:paraId="2846B30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7B7A08E7" w14:textId="77777777" w:rsidTr="00F44CC8">
        <w:trPr>
          <w:trHeight w:val="300"/>
        </w:trPr>
        <w:tc>
          <w:tcPr>
            <w:tcW w:w="524" w:type="pct"/>
            <w:shd w:val="clear" w:color="auto" w:fill="DBE5F1" w:themeFill="accent1" w:themeFillTint="33"/>
            <w:noWrap/>
          </w:tcPr>
          <w:p w14:paraId="6170B22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B7082E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DBE5F1" w:themeFill="accent1" w:themeFillTint="33"/>
            <w:noWrap/>
          </w:tcPr>
          <w:p w14:paraId="665B8D5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DBE5F1" w:themeFill="accent1" w:themeFillTint="33"/>
            <w:noWrap/>
          </w:tcPr>
          <w:p w14:paraId="614B561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lang w:eastAsia="zh-CN"/>
              </w:rPr>
              <w:t>Youlia</w:t>
            </w:r>
            <w:proofErr w:type="spellEnd"/>
            <w:r w:rsidRPr="00660691">
              <w:rPr>
                <w:rFonts w:ascii="Calibri" w:hAnsi="Calibri" w:cs="Calibri"/>
                <w:color w:val="000000"/>
                <w:sz w:val="22"/>
                <w:szCs w:val="22"/>
                <w:lang w:eastAsia="zh-CN"/>
              </w:rPr>
              <w:t xml:space="preserve"> </w:t>
            </w:r>
          </w:p>
        </w:tc>
        <w:tc>
          <w:tcPr>
            <w:tcW w:w="633" w:type="pct"/>
            <w:shd w:val="clear" w:color="auto" w:fill="DBE5F1" w:themeFill="accent1" w:themeFillTint="33"/>
            <w:noWrap/>
          </w:tcPr>
          <w:p w14:paraId="2232B5B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lang w:eastAsia="zh-CN"/>
              </w:rPr>
              <w:t>Lozanova</w:t>
            </w:r>
            <w:proofErr w:type="spellEnd"/>
          </w:p>
        </w:tc>
        <w:tc>
          <w:tcPr>
            <w:tcW w:w="1023" w:type="pct"/>
            <w:shd w:val="clear" w:color="auto" w:fill="DBE5F1" w:themeFill="accent1" w:themeFillTint="33"/>
            <w:noWrap/>
          </w:tcPr>
          <w:p w14:paraId="0E7286B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DKH/RME</w:t>
            </w:r>
          </w:p>
        </w:tc>
        <w:tc>
          <w:tcPr>
            <w:tcW w:w="536" w:type="pct"/>
            <w:shd w:val="clear" w:color="auto" w:fill="DBE5F1" w:themeFill="accent1" w:themeFillTint="33"/>
            <w:noWrap/>
          </w:tcPr>
          <w:p w14:paraId="5AA64A9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Headquarters</w:t>
            </w:r>
          </w:p>
        </w:tc>
        <w:tc>
          <w:tcPr>
            <w:tcW w:w="862" w:type="pct"/>
            <w:shd w:val="clear" w:color="auto" w:fill="DBE5F1" w:themeFill="accent1" w:themeFillTint="33"/>
          </w:tcPr>
          <w:p w14:paraId="3889046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30787868" w14:textId="77777777" w:rsidTr="00F44CC8">
        <w:trPr>
          <w:trHeight w:val="300"/>
        </w:trPr>
        <w:tc>
          <w:tcPr>
            <w:tcW w:w="524" w:type="pct"/>
            <w:shd w:val="clear" w:color="auto" w:fill="FFFFFF" w:themeFill="background1"/>
            <w:noWrap/>
          </w:tcPr>
          <w:p w14:paraId="13B475F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D1D40F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365145B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tcPr>
          <w:p w14:paraId="66EBD04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Farid</w:t>
            </w:r>
          </w:p>
        </w:tc>
        <w:tc>
          <w:tcPr>
            <w:tcW w:w="633" w:type="pct"/>
            <w:shd w:val="clear" w:color="auto" w:fill="FFFFFF" w:themeFill="background1"/>
            <w:noWrap/>
          </w:tcPr>
          <w:p w14:paraId="7FA2DF8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Nakhli</w:t>
            </w:r>
            <w:proofErr w:type="spellEnd"/>
          </w:p>
        </w:tc>
        <w:tc>
          <w:tcPr>
            <w:tcW w:w="1023" w:type="pct"/>
            <w:shd w:val="clear" w:color="auto" w:fill="FFFFFF" w:themeFill="background1"/>
            <w:noWrap/>
          </w:tcPr>
          <w:p w14:paraId="2665474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DDR/RO-CIS</w:t>
            </w:r>
          </w:p>
        </w:tc>
        <w:tc>
          <w:tcPr>
            <w:tcW w:w="536" w:type="pct"/>
            <w:shd w:val="clear" w:color="auto" w:fill="FFFFFF" w:themeFill="background1"/>
            <w:noWrap/>
          </w:tcPr>
          <w:p w14:paraId="166C72E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CIS countries</w:t>
            </w:r>
          </w:p>
        </w:tc>
        <w:tc>
          <w:tcPr>
            <w:tcW w:w="862" w:type="pct"/>
            <w:shd w:val="clear" w:color="auto" w:fill="FFFFFF" w:themeFill="background1"/>
          </w:tcPr>
          <w:p w14:paraId="5980779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26C91F73" w14:textId="77777777" w:rsidTr="00F44CC8">
        <w:trPr>
          <w:trHeight w:val="300"/>
        </w:trPr>
        <w:tc>
          <w:tcPr>
            <w:tcW w:w="524" w:type="pct"/>
            <w:shd w:val="clear" w:color="auto" w:fill="DBE5F1" w:themeFill="accent1" w:themeFillTint="33"/>
            <w:noWrap/>
          </w:tcPr>
          <w:p w14:paraId="18AFE92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F8F451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BDT focal point </w:t>
            </w:r>
          </w:p>
        </w:tc>
        <w:tc>
          <w:tcPr>
            <w:tcW w:w="194" w:type="pct"/>
            <w:shd w:val="clear" w:color="auto" w:fill="DBE5F1" w:themeFill="accent1" w:themeFillTint="33"/>
            <w:noWrap/>
          </w:tcPr>
          <w:p w14:paraId="2659923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shd w:val="clear" w:color="auto" w:fill="DBE5F1" w:themeFill="accent1" w:themeFillTint="33"/>
            <w:noWrap/>
          </w:tcPr>
          <w:p w14:paraId="554B172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Jaroslaw</w:t>
            </w:r>
            <w:proofErr w:type="spellEnd"/>
          </w:p>
        </w:tc>
        <w:tc>
          <w:tcPr>
            <w:tcW w:w="633" w:type="pct"/>
            <w:shd w:val="clear" w:color="auto" w:fill="DBE5F1" w:themeFill="accent1" w:themeFillTint="33"/>
            <w:noWrap/>
          </w:tcPr>
          <w:p w14:paraId="3CC5195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Ponder</w:t>
            </w:r>
          </w:p>
        </w:tc>
        <w:tc>
          <w:tcPr>
            <w:tcW w:w="1023" w:type="pct"/>
            <w:shd w:val="clear" w:color="auto" w:fill="DBE5F1" w:themeFill="accent1" w:themeFillTint="33"/>
            <w:noWrap/>
          </w:tcPr>
          <w:p w14:paraId="7069684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DDR/EUR</w:t>
            </w:r>
          </w:p>
        </w:tc>
        <w:tc>
          <w:tcPr>
            <w:tcW w:w="536" w:type="pct"/>
            <w:shd w:val="clear" w:color="auto" w:fill="DBE5F1" w:themeFill="accent1" w:themeFillTint="33"/>
            <w:noWrap/>
          </w:tcPr>
          <w:p w14:paraId="16D277E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Europe</w:t>
            </w:r>
          </w:p>
        </w:tc>
        <w:tc>
          <w:tcPr>
            <w:tcW w:w="862" w:type="pct"/>
            <w:shd w:val="clear" w:color="auto" w:fill="DBE5F1" w:themeFill="accent1" w:themeFillTint="33"/>
          </w:tcPr>
          <w:p w14:paraId="234EF2E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bookmarkEnd w:id="25"/>
      <w:tr w:rsidR="00E6368B" w:rsidRPr="00660691" w14:paraId="38E0A292" w14:textId="77777777" w:rsidTr="00F44CC8">
        <w:trPr>
          <w:trHeight w:val="300"/>
        </w:trPr>
        <w:tc>
          <w:tcPr>
            <w:tcW w:w="524" w:type="pct"/>
            <w:shd w:val="clear" w:color="auto" w:fill="FFFFFF" w:themeFill="background1"/>
            <w:noWrap/>
          </w:tcPr>
          <w:p w14:paraId="0CC8339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77076F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309070F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shd w:val="clear" w:color="auto" w:fill="FFFFFF" w:themeFill="background1"/>
            <w:noWrap/>
          </w:tcPr>
          <w:p w14:paraId="3049A29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Ismail</w:t>
            </w:r>
          </w:p>
        </w:tc>
        <w:tc>
          <w:tcPr>
            <w:tcW w:w="633" w:type="pct"/>
            <w:shd w:val="clear" w:color="auto" w:fill="FFFFFF" w:themeFill="background1"/>
            <w:noWrap/>
          </w:tcPr>
          <w:p w14:paraId="13EF814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Shah</w:t>
            </w:r>
          </w:p>
        </w:tc>
        <w:tc>
          <w:tcPr>
            <w:tcW w:w="1023" w:type="pct"/>
            <w:shd w:val="clear" w:color="auto" w:fill="FFFFFF" w:themeFill="background1"/>
            <w:noWrap/>
          </w:tcPr>
          <w:p w14:paraId="663F556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DDR/RO-ASP</w:t>
            </w:r>
          </w:p>
        </w:tc>
        <w:tc>
          <w:tcPr>
            <w:tcW w:w="536" w:type="pct"/>
            <w:shd w:val="clear" w:color="auto" w:fill="FFFFFF" w:themeFill="background1"/>
            <w:noWrap/>
          </w:tcPr>
          <w:p w14:paraId="26BB939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shd w:val="clear" w:color="auto" w:fill="FFFFFF" w:themeFill="background1"/>
          </w:tcPr>
          <w:p w14:paraId="05195BB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42F16EC5" w14:textId="77777777" w:rsidTr="00F44CC8">
        <w:trPr>
          <w:trHeight w:val="345"/>
        </w:trPr>
        <w:tc>
          <w:tcPr>
            <w:tcW w:w="524" w:type="pct"/>
            <w:shd w:val="clear" w:color="auto" w:fill="FDE9D9" w:themeFill="accent6" w:themeFillTint="33"/>
            <w:noWrap/>
            <w:hideMark/>
          </w:tcPr>
          <w:p w14:paraId="1CC99721" w14:textId="77777777" w:rsidR="00E6368B" w:rsidRPr="00660691" w:rsidRDefault="00E6368B" w:rsidP="00F44CC8">
            <w:pPr>
              <w:overflowPunct/>
              <w:autoSpaceDE/>
              <w:autoSpaceDN/>
              <w:adjustRightInd/>
              <w:spacing w:before="0"/>
              <w:textAlignment w:val="auto"/>
              <w:rPr>
                <w:rFonts w:ascii="Calibri" w:hAnsi="Calibri" w:cs="Calibri"/>
                <w:b/>
                <w:color w:val="000000"/>
                <w:sz w:val="22"/>
                <w:szCs w:val="22"/>
              </w:rPr>
            </w:pPr>
            <w:r w:rsidRPr="00660691">
              <w:rPr>
                <w:rFonts w:ascii="Calibri" w:hAnsi="Calibri" w:cs="Calibri"/>
                <w:b/>
                <w:color w:val="000000"/>
                <w:sz w:val="22"/>
                <w:szCs w:val="22"/>
              </w:rPr>
              <w:t>Question 4/1</w:t>
            </w:r>
          </w:p>
        </w:tc>
        <w:tc>
          <w:tcPr>
            <w:tcW w:w="595" w:type="pct"/>
            <w:shd w:val="clear" w:color="auto" w:fill="FDE9D9" w:themeFill="accent6" w:themeFillTint="33"/>
            <w:noWrap/>
            <w:hideMark/>
          </w:tcPr>
          <w:p w14:paraId="7CB78987" w14:textId="77777777" w:rsidR="00E6368B" w:rsidRPr="00660691" w:rsidRDefault="00E6368B" w:rsidP="00F44CC8">
            <w:pPr>
              <w:overflowPunct/>
              <w:autoSpaceDE/>
              <w:autoSpaceDN/>
              <w:adjustRightInd/>
              <w:spacing w:before="0"/>
              <w:textAlignment w:val="auto"/>
              <w:rPr>
                <w:rFonts w:ascii="Calibri" w:hAnsi="Calibri" w:cs="Calibri"/>
                <w:b/>
                <w:color w:val="000000"/>
                <w:sz w:val="22"/>
                <w:szCs w:val="22"/>
              </w:rPr>
            </w:pPr>
            <w:r w:rsidRPr="00660691">
              <w:rPr>
                <w:rFonts w:ascii="Calibri" w:hAnsi="Calibri" w:cs="Calibri"/>
                <w:b/>
                <w:color w:val="000000"/>
                <w:sz w:val="22"/>
                <w:szCs w:val="22"/>
              </w:rPr>
              <w:t>Rapporteur</w:t>
            </w:r>
          </w:p>
        </w:tc>
        <w:tc>
          <w:tcPr>
            <w:tcW w:w="194" w:type="pct"/>
            <w:shd w:val="clear" w:color="auto" w:fill="FDE9D9" w:themeFill="accent6" w:themeFillTint="33"/>
            <w:noWrap/>
            <w:hideMark/>
          </w:tcPr>
          <w:p w14:paraId="2823F74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DE9D9" w:themeFill="accent6" w:themeFillTint="33"/>
            <w:noWrap/>
            <w:hideMark/>
          </w:tcPr>
          <w:p w14:paraId="06D1522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Arseny</w:t>
            </w:r>
            <w:proofErr w:type="spellEnd"/>
            <w:r w:rsidRPr="00660691">
              <w:rPr>
                <w:rFonts w:ascii="Calibri" w:hAnsi="Calibri" w:cs="Calibri"/>
                <w:color w:val="000000"/>
                <w:sz w:val="22"/>
                <w:szCs w:val="22"/>
              </w:rPr>
              <w:t xml:space="preserve"> </w:t>
            </w:r>
          </w:p>
        </w:tc>
        <w:tc>
          <w:tcPr>
            <w:tcW w:w="633" w:type="pct"/>
            <w:shd w:val="clear" w:color="auto" w:fill="FDE9D9" w:themeFill="accent6" w:themeFillTint="33"/>
            <w:noWrap/>
            <w:hideMark/>
          </w:tcPr>
          <w:p w14:paraId="27497E5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Plossky</w:t>
            </w:r>
            <w:proofErr w:type="spellEnd"/>
          </w:p>
        </w:tc>
        <w:tc>
          <w:tcPr>
            <w:tcW w:w="1023" w:type="pct"/>
            <w:shd w:val="clear" w:color="auto" w:fill="FDE9D9" w:themeFill="accent6" w:themeFillTint="33"/>
            <w:noWrap/>
            <w:hideMark/>
          </w:tcPr>
          <w:p w14:paraId="4980466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Russian Federation</w:t>
            </w:r>
          </w:p>
        </w:tc>
        <w:tc>
          <w:tcPr>
            <w:tcW w:w="536" w:type="pct"/>
            <w:shd w:val="clear" w:color="auto" w:fill="FDE9D9" w:themeFill="accent6" w:themeFillTint="33"/>
            <w:noWrap/>
            <w:hideMark/>
          </w:tcPr>
          <w:p w14:paraId="5919370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CIS countries</w:t>
            </w:r>
          </w:p>
        </w:tc>
        <w:tc>
          <w:tcPr>
            <w:tcW w:w="862" w:type="pct"/>
            <w:shd w:val="clear" w:color="auto" w:fill="FDE9D9" w:themeFill="accent6" w:themeFillTint="33"/>
            <w:hideMark/>
          </w:tcPr>
          <w:p w14:paraId="3761EDE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3BAA283F" w14:textId="77777777" w:rsidTr="00F44CC8">
        <w:trPr>
          <w:trHeight w:val="285"/>
        </w:trPr>
        <w:tc>
          <w:tcPr>
            <w:tcW w:w="524" w:type="pct"/>
            <w:shd w:val="clear" w:color="auto" w:fill="DBE5F1" w:themeFill="accent1" w:themeFillTint="33"/>
            <w:noWrap/>
          </w:tcPr>
          <w:p w14:paraId="433354F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34F093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2A21E83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71D5456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Ibrahima</w:t>
            </w:r>
            <w:proofErr w:type="spellEnd"/>
            <w:r w:rsidRPr="00660691">
              <w:rPr>
                <w:rFonts w:ascii="Calibri" w:hAnsi="Calibri" w:cs="Calibri"/>
                <w:color w:val="000000"/>
                <w:sz w:val="22"/>
                <w:szCs w:val="22"/>
              </w:rPr>
              <w:t xml:space="preserve"> </w:t>
            </w:r>
          </w:p>
        </w:tc>
        <w:tc>
          <w:tcPr>
            <w:tcW w:w="633" w:type="pct"/>
            <w:shd w:val="clear" w:color="auto" w:fill="DBE5F1" w:themeFill="accent1" w:themeFillTint="33"/>
            <w:noWrap/>
            <w:hideMark/>
          </w:tcPr>
          <w:p w14:paraId="1DD4D46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Kone</w:t>
            </w:r>
          </w:p>
        </w:tc>
        <w:tc>
          <w:tcPr>
            <w:tcW w:w="1023" w:type="pct"/>
            <w:shd w:val="clear" w:color="auto" w:fill="DBE5F1" w:themeFill="accent1" w:themeFillTint="33"/>
            <w:noWrap/>
            <w:hideMark/>
          </w:tcPr>
          <w:p w14:paraId="08E4D4E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Mali</w:t>
            </w:r>
          </w:p>
        </w:tc>
        <w:tc>
          <w:tcPr>
            <w:tcW w:w="536" w:type="pct"/>
            <w:shd w:val="clear" w:color="auto" w:fill="DBE5F1" w:themeFill="accent1" w:themeFillTint="33"/>
            <w:noWrap/>
            <w:hideMark/>
          </w:tcPr>
          <w:p w14:paraId="4DC93E5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DBE5F1" w:themeFill="accent1" w:themeFillTint="33"/>
            <w:hideMark/>
          </w:tcPr>
          <w:p w14:paraId="3C69A34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14335060" w14:textId="77777777" w:rsidTr="00F44CC8">
        <w:trPr>
          <w:trHeight w:val="300"/>
        </w:trPr>
        <w:tc>
          <w:tcPr>
            <w:tcW w:w="524" w:type="pct"/>
            <w:shd w:val="clear" w:color="auto" w:fill="FFFFFF" w:themeFill="background1"/>
            <w:noWrap/>
          </w:tcPr>
          <w:p w14:paraId="09D6D4F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1B5375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7019BBA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26400F5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Talent </w:t>
            </w:r>
          </w:p>
        </w:tc>
        <w:tc>
          <w:tcPr>
            <w:tcW w:w="633" w:type="pct"/>
            <w:shd w:val="clear" w:color="auto" w:fill="FFFFFF" w:themeFill="background1"/>
            <w:noWrap/>
            <w:hideMark/>
          </w:tcPr>
          <w:p w14:paraId="02986BC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Munyaradzi</w:t>
            </w:r>
          </w:p>
        </w:tc>
        <w:tc>
          <w:tcPr>
            <w:tcW w:w="1023" w:type="pct"/>
            <w:shd w:val="clear" w:color="auto" w:fill="FFFFFF" w:themeFill="background1"/>
            <w:noWrap/>
            <w:hideMark/>
          </w:tcPr>
          <w:p w14:paraId="2C6B3A2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Zimbabwe</w:t>
            </w:r>
          </w:p>
        </w:tc>
        <w:tc>
          <w:tcPr>
            <w:tcW w:w="536" w:type="pct"/>
            <w:shd w:val="clear" w:color="auto" w:fill="FFFFFF" w:themeFill="background1"/>
            <w:noWrap/>
            <w:hideMark/>
          </w:tcPr>
          <w:p w14:paraId="28A214D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FFFFFF" w:themeFill="background1"/>
            <w:hideMark/>
          </w:tcPr>
          <w:p w14:paraId="6D05D7C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70758E58" w14:textId="77777777" w:rsidTr="00F44CC8">
        <w:trPr>
          <w:trHeight w:val="300"/>
        </w:trPr>
        <w:tc>
          <w:tcPr>
            <w:tcW w:w="524" w:type="pct"/>
            <w:shd w:val="clear" w:color="auto" w:fill="DBE5F1" w:themeFill="accent1" w:themeFillTint="33"/>
            <w:noWrap/>
          </w:tcPr>
          <w:p w14:paraId="0F9F222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tcPr>
          <w:p w14:paraId="66EE239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Vice-rapporteur</w:t>
            </w:r>
          </w:p>
        </w:tc>
        <w:tc>
          <w:tcPr>
            <w:tcW w:w="194" w:type="pct"/>
            <w:shd w:val="clear" w:color="auto" w:fill="DBE5F1" w:themeFill="accent1" w:themeFillTint="33"/>
            <w:noWrap/>
          </w:tcPr>
          <w:p w14:paraId="58D8F1A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Ms</w:t>
            </w:r>
          </w:p>
        </w:tc>
        <w:tc>
          <w:tcPr>
            <w:tcW w:w="633" w:type="pct"/>
            <w:shd w:val="clear" w:color="auto" w:fill="DBE5F1" w:themeFill="accent1" w:themeFillTint="33"/>
            <w:noWrap/>
          </w:tcPr>
          <w:p w14:paraId="15BBC00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proofErr w:type="spellStart"/>
            <w:r w:rsidRPr="00660691">
              <w:rPr>
                <w:rFonts w:ascii="Calibri" w:hAnsi="Calibri" w:cs="Calibri"/>
                <w:color w:val="000000"/>
                <w:sz w:val="22"/>
                <w:szCs w:val="22"/>
                <w:lang w:eastAsia="zh-CN"/>
              </w:rPr>
              <w:t>Nomen’anjara</w:t>
            </w:r>
            <w:proofErr w:type="spellEnd"/>
            <w:r w:rsidRPr="00660691">
              <w:rPr>
                <w:rFonts w:ascii="Calibri" w:hAnsi="Calibri" w:cs="Calibri"/>
                <w:color w:val="000000"/>
                <w:sz w:val="22"/>
                <w:szCs w:val="22"/>
                <w:lang w:eastAsia="zh-CN"/>
              </w:rPr>
              <w:t xml:space="preserve"> </w:t>
            </w:r>
            <w:proofErr w:type="spellStart"/>
            <w:r w:rsidRPr="00660691">
              <w:rPr>
                <w:rFonts w:ascii="Calibri" w:hAnsi="Calibri" w:cs="Calibri"/>
                <w:color w:val="000000"/>
                <w:sz w:val="22"/>
                <w:szCs w:val="22"/>
                <w:lang w:eastAsia="zh-CN"/>
              </w:rPr>
              <w:t>Gillucia</w:t>
            </w:r>
            <w:proofErr w:type="spellEnd"/>
            <w:r w:rsidRPr="00660691">
              <w:rPr>
                <w:rFonts w:ascii="Calibri" w:hAnsi="Calibri" w:cs="Calibri"/>
                <w:color w:val="000000"/>
                <w:sz w:val="22"/>
                <w:szCs w:val="22"/>
                <w:lang w:eastAsia="zh-CN"/>
              </w:rPr>
              <w:t xml:space="preserve"> </w:t>
            </w:r>
          </w:p>
        </w:tc>
        <w:tc>
          <w:tcPr>
            <w:tcW w:w="633" w:type="pct"/>
            <w:shd w:val="clear" w:color="auto" w:fill="DBE5F1" w:themeFill="accent1" w:themeFillTint="33"/>
            <w:noWrap/>
          </w:tcPr>
          <w:p w14:paraId="5EC1B78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proofErr w:type="spellStart"/>
            <w:r w:rsidRPr="00660691">
              <w:rPr>
                <w:rFonts w:ascii="Calibri" w:hAnsi="Calibri" w:cs="Calibri"/>
                <w:color w:val="000000"/>
                <w:sz w:val="22"/>
                <w:szCs w:val="22"/>
                <w:lang w:eastAsia="zh-CN"/>
              </w:rPr>
              <w:t>Rafalimanana</w:t>
            </w:r>
            <w:proofErr w:type="spellEnd"/>
          </w:p>
        </w:tc>
        <w:tc>
          <w:tcPr>
            <w:tcW w:w="1023" w:type="pct"/>
            <w:shd w:val="clear" w:color="auto" w:fill="DBE5F1" w:themeFill="accent1" w:themeFillTint="33"/>
            <w:noWrap/>
          </w:tcPr>
          <w:p w14:paraId="48A9EB9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Madagascar</w:t>
            </w:r>
          </w:p>
        </w:tc>
        <w:tc>
          <w:tcPr>
            <w:tcW w:w="536" w:type="pct"/>
            <w:shd w:val="clear" w:color="auto" w:fill="DBE5F1" w:themeFill="accent1" w:themeFillTint="33"/>
            <w:noWrap/>
          </w:tcPr>
          <w:p w14:paraId="39BEDE6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Africa</w:t>
            </w:r>
          </w:p>
        </w:tc>
        <w:tc>
          <w:tcPr>
            <w:tcW w:w="862" w:type="pct"/>
            <w:shd w:val="clear" w:color="auto" w:fill="DBE5F1" w:themeFill="accent1" w:themeFillTint="33"/>
          </w:tcPr>
          <w:p w14:paraId="6A66451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Administration</w:t>
            </w:r>
          </w:p>
        </w:tc>
      </w:tr>
      <w:tr w:rsidR="00E6368B" w:rsidRPr="00660691" w14:paraId="48C3D7CE" w14:textId="77777777" w:rsidTr="00F44CC8">
        <w:trPr>
          <w:trHeight w:val="300"/>
        </w:trPr>
        <w:tc>
          <w:tcPr>
            <w:tcW w:w="524" w:type="pct"/>
            <w:shd w:val="clear" w:color="auto" w:fill="FFFFFF" w:themeFill="background1"/>
            <w:noWrap/>
          </w:tcPr>
          <w:p w14:paraId="68E2C3F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E85FB8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5510625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shd w:val="clear" w:color="auto" w:fill="FFFFFF" w:themeFill="background1"/>
            <w:noWrap/>
            <w:hideMark/>
          </w:tcPr>
          <w:p w14:paraId="7099385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Huguens</w:t>
            </w:r>
            <w:proofErr w:type="spellEnd"/>
            <w:r w:rsidRPr="00660691">
              <w:rPr>
                <w:rFonts w:ascii="Calibri" w:hAnsi="Calibri" w:cs="Calibri"/>
                <w:color w:val="000000"/>
                <w:sz w:val="22"/>
                <w:szCs w:val="22"/>
              </w:rPr>
              <w:t xml:space="preserve"> </w:t>
            </w:r>
          </w:p>
        </w:tc>
        <w:tc>
          <w:tcPr>
            <w:tcW w:w="633" w:type="pct"/>
            <w:shd w:val="clear" w:color="auto" w:fill="FFFFFF" w:themeFill="background1"/>
            <w:noWrap/>
            <w:hideMark/>
          </w:tcPr>
          <w:p w14:paraId="4114075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Previlon</w:t>
            </w:r>
            <w:proofErr w:type="spellEnd"/>
          </w:p>
        </w:tc>
        <w:tc>
          <w:tcPr>
            <w:tcW w:w="1023" w:type="pct"/>
            <w:shd w:val="clear" w:color="auto" w:fill="FFFFFF" w:themeFill="background1"/>
            <w:noWrap/>
            <w:hideMark/>
          </w:tcPr>
          <w:p w14:paraId="3869D63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Haiti</w:t>
            </w:r>
          </w:p>
        </w:tc>
        <w:tc>
          <w:tcPr>
            <w:tcW w:w="536" w:type="pct"/>
            <w:shd w:val="clear" w:color="auto" w:fill="FFFFFF" w:themeFill="background1"/>
            <w:noWrap/>
            <w:hideMark/>
          </w:tcPr>
          <w:p w14:paraId="4F4AE3E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Americas</w:t>
            </w:r>
          </w:p>
        </w:tc>
        <w:tc>
          <w:tcPr>
            <w:tcW w:w="862" w:type="pct"/>
            <w:shd w:val="clear" w:color="auto" w:fill="FFFFFF" w:themeFill="background1"/>
            <w:hideMark/>
          </w:tcPr>
          <w:p w14:paraId="0714EC8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797E3164" w14:textId="77777777" w:rsidTr="00F44CC8">
        <w:trPr>
          <w:trHeight w:val="300"/>
        </w:trPr>
        <w:tc>
          <w:tcPr>
            <w:tcW w:w="524" w:type="pct"/>
            <w:shd w:val="clear" w:color="auto" w:fill="DBE5F1" w:themeFill="accent1" w:themeFillTint="33"/>
            <w:noWrap/>
          </w:tcPr>
          <w:p w14:paraId="1C3AD9F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8C8DAA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6C79378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0153D70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Mohammed </w:t>
            </w:r>
          </w:p>
        </w:tc>
        <w:tc>
          <w:tcPr>
            <w:tcW w:w="633" w:type="pct"/>
            <w:shd w:val="clear" w:color="auto" w:fill="DBE5F1" w:themeFill="accent1" w:themeFillTint="33"/>
            <w:noWrap/>
            <w:hideMark/>
          </w:tcPr>
          <w:p w14:paraId="086C64E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AbdulKadhim</w:t>
            </w:r>
            <w:proofErr w:type="spellEnd"/>
            <w:r w:rsidRPr="00660691">
              <w:rPr>
                <w:rFonts w:ascii="Calibri" w:hAnsi="Calibri" w:cs="Calibri"/>
                <w:color w:val="000000"/>
                <w:sz w:val="22"/>
                <w:szCs w:val="22"/>
              </w:rPr>
              <w:t xml:space="preserve"> Ali </w:t>
            </w:r>
          </w:p>
        </w:tc>
        <w:tc>
          <w:tcPr>
            <w:tcW w:w="1023" w:type="pct"/>
            <w:shd w:val="clear" w:color="auto" w:fill="DBE5F1" w:themeFill="accent1" w:themeFillTint="33"/>
            <w:noWrap/>
            <w:hideMark/>
          </w:tcPr>
          <w:p w14:paraId="4168EC4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Iraq</w:t>
            </w:r>
          </w:p>
        </w:tc>
        <w:tc>
          <w:tcPr>
            <w:tcW w:w="536" w:type="pct"/>
            <w:shd w:val="clear" w:color="auto" w:fill="DBE5F1" w:themeFill="accent1" w:themeFillTint="33"/>
            <w:noWrap/>
            <w:hideMark/>
          </w:tcPr>
          <w:p w14:paraId="713E5C9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Arab States</w:t>
            </w:r>
          </w:p>
        </w:tc>
        <w:tc>
          <w:tcPr>
            <w:tcW w:w="862" w:type="pct"/>
            <w:shd w:val="clear" w:color="auto" w:fill="DBE5F1" w:themeFill="accent1" w:themeFillTint="33"/>
            <w:hideMark/>
          </w:tcPr>
          <w:p w14:paraId="0073E75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6CEE5423" w14:textId="77777777" w:rsidTr="00F44CC8">
        <w:trPr>
          <w:trHeight w:val="300"/>
        </w:trPr>
        <w:tc>
          <w:tcPr>
            <w:tcW w:w="524" w:type="pct"/>
            <w:shd w:val="clear" w:color="auto" w:fill="FFFFFF" w:themeFill="background1"/>
            <w:noWrap/>
          </w:tcPr>
          <w:p w14:paraId="7939CC2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959DF1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47D056F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1EA5F56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Haider Abd </w:t>
            </w:r>
          </w:p>
        </w:tc>
        <w:tc>
          <w:tcPr>
            <w:tcW w:w="633" w:type="pct"/>
            <w:shd w:val="clear" w:color="auto" w:fill="FFFFFF" w:themeFill="background1"/>
            <w:noWrap/>
            <w:hideMark/>
          </w:tcPr>
          <w:p w14:paraId="5FC3A9C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Al Hassan Yahia </w:t>
            </w:r>
          </w:p>
        </w:tc>
        <w:tc>
          <w:tcPr>
            <w:tcW w:w="1023" w:type="pct"/>
            <w:shd w:val="clear" w:color="auto" w:fill="FFFFFF" w:themeFill="background1"/>
            <w:noWrap/>
            <w:hideMark/>
          </w:tcPr>
          <w:p w14:paraId="70546CA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Iraq</w:t>
            </w:r>
          </w:p>
        </w:tc>
        <w:tc>
          <w:tcPr>
            <w:tcW w:w="536" w:type="pct"/>
            <w:shd w:val="clear" w:color="auto" w:fill="FFFFFF" w:themeFill="background1"/>
            <w:noWrap/>
            <w:hideMark/>
          </w:tcPr>
          <w:p w14:paraId="71D992E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Arab States</w:t>
            </w:r>
          </w:p>
        </w:tc>
        <w:tc>
          <w:tcPr>
            <w:tcW w:w="862" w:type="pct"/>
            <w:shd w:val="clear" w:color="auto" w:fill="FFFFFF" w:themeFill="background1"/>
            <w:hideMark/>
          </w:tcPr>
          <w:p w14:paraId="42E52CA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2CE1B046" w14:textId="77777777" w:rsidTr="00F44CC8">
        <w:trPr>
          <w:trHeight w:val="300"/>
        </w:trPr>
        <w:tc>
          <w:tcPr>
            <w:tcW w:w="524" w:type="pct"/>
            <w:shd w:val="clear" w:color="auto" w:fill="DBE5F1" w:themeFill="accent1" w:themeFillTint="33"/>
            <w:noWrap/>
          </w:tcPr>
          <w:p w14:paraId="0E1EA44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890D81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77BEA8D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6860530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Emanuele </w:t>
            </w:r>
          </w:p>
        </w:tc>
        <w:tc>
          <w:tcPr>
            <w:tcW w:w="633" w:type="pct"/>
            <w:shd w:val="clear" w:color="auto" w:fill="DBE5F1" w:themeFill="accent1" w:themeFillTint="33"/>
            <w:noWrap/>
            <w:hideMark/>
          </w:tcPr>
          <w:p w14:paraId="525E881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Giovannetti</w:t>
            </w:r>
          </w:p>
        </w:tc>
        <w:tc>
          <w:tcPr>
            <w:tcW w:w="1023" w:type="pct"/>
            <w:shd w:val="clear" w:color="auto" w:fill="DBE5F1" w:themeFill="accent1" w:themeFillTint="33"/>
            <w:noWrap/>
            <w:hideMark/>
          </w:tcPr>
          <w:p w14:paraId="0F98A67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United Kingdom</w:t>
            </w:r>
          </w:p>
        </w:tc>
        <w:tc>
          <w:tcPr>
            <w:tcW w:w="536" w:type="pct"/>
            <w:shd w:val="clear" w:color="auto" w:fill="DBE5F1" w:themeFill="accent1" w:themeFillTint="33"/>
            <w:noWrap/>
            <w:hideMark/>
          </w:tcPr>
          <w:p w14:paraId="6E35F1B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Europe</w:t>
            </w:r>
          </w:p>
        </w:tc>
        <w:tc>
          <w:tcPr>
            <w:tcW w:w="862" w:type="pct"/>
            <w:shd w:val="clear" w:color="auto" w:fill="DBE5F1" w:themeFill="accent1" w:themeFillTint="33"/>
            <w:hideMark/>
          </w:tcPr>
          <w:p w14:paraId="26873AA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Anglia Ruskin University</w:t>
            </w:r>
          </w:p>
        </w:tc>
      </w:tr>
      <w:tr w:rsidR="00E6368B" w:rsidRPr="00660691" w14:paraId="2C86D9E4" w14:textId="77777777" w:rsidTr="00F44CC8">
        <w:trPr>
          <w:trHeight w:val="345"/>
        </w:trPr>
        <w:tc>
          <w:tcPr>
            <w:tcW w:w="524" w:type="pct"/>
            <w:shd w:val="clear" w:color="auto" w:fill="FFFFFF" w:themeFill="background1"/>
            <w:noWrap/>
          </w:tcPr>
          <w:p w14:paraId="6934293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 until 2019</w:t>
            </w:r>
          </w:p>
        </w:tc>
        <w:tc>
          <w:tcPr>
            <w:tcW w:w="595" w:type="pct"/>
            <w:shd w:val="clear" w:color="auto" w:fill="FFFFFF" w:themeFill="background1"/>
            <w:noWrap/>
            <w:hideMark/>
          </w:tcPr>
          <w:p w14:paraId="111E479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51AD94E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0B35E6A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Rafael </w:t>
            </w:r>
          </w:p>
        </w:tc>
        <w:tc>
          <w:tcPr>
            <w:tcW w:w="633" w:type="pct"/>
            <w:shd w:val="clear" w:color="auto" w:fill="FFFFFF" w:themeFill="background1"/>
            <w:noWrap/>
            <w:hideMark/>
          </w:tcPr>
          <w:p w14:paraId="2DDDE61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Gonzalez-</w:t>
            </w:r>
            <w:proofErr w:type="spellStart"/>
            <w:r w:rsidRPr="00660691">
              <w:rPr>
                <w:rFonts w:ascii="Calibri" w:hAnsi="Calibri" w:cs="Calibri"/>
                <w:color w:val="000000"/>
                <w:sz w:val="22"/>
                <w:szCs w:val="22"/>
              </w:rPr>
              <w:t>Galarreta</w:t>
            </w:r>
            <w:proofErr w:type="spellEnd"/>
          </w:p>
        </w:tc>
        <w:tc>
          <w:tcPr>
            <w:tcW w:w="1023" w:type="pct"/>
            <w:shd w:val="clear" w:color="auto" w:fill="FFFFFF" w:themeFill="background1"/>
            <w:noWrap/>
            <w:hideMark/>
          </w:tcPr>
          <w:p w14:paraId="34CFCE6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Spain</w:t>
            </w:r>
          </w:p>
        </w:tc>
        <w:tc>
          <w:tcPr>
            <w:tcW w:w="536" w:type="pct"/>
            <w:shd w:val="clear" w:color="auto" w:fill="FFFFFF" w:themeFill="background1"/>
            <w:noWrap/>
            <w:hideMark/>
          </w:tcPr>
          <w:p w14:paraId="232E100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Europe</w:t>
            </w:r>
          </w:p>
        </w:tc>
        <w:tc>
          <w:tcPr>
            <w:tcW w:w="862" w:type="pct"/>
            <w:shd w:val="clear" w:color="auto" w:fill="FFFFFF" w:themeFill="background1"/>
            <w:hideMark/>
          </w:tcPr>
          <w:p w14:paraId="392A72E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Axon Partners Group Consulting</w:t>
            </w:r>
          </w:p>
        </w:tc>
      </w:tr>
      <w:tr w:rsidR="00E6368B" w:rsidRPr="00660691" w14:paraId="03B4F97E" w14:textId="77777777" w:rsidTr="00F44CC8">
        <w:trPr>
          <w:trHeight w:val="345"/>
        </w:trPr>
        <w:tc>
          <w:tcPr>
            <w:tcW w:w="524" w:type="pct"/>
            <w:shd w:val="clear" w:color="auto" w:fill="DBE5F1" w:themeFill="accent1" w:themeFillTint="33"/>
            <w:noWrap/>
          </w:tcPr>
          <w:p w14:paraId="4C61CEB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hideMark/>
          </w:tcPr>
          <w:p w14:paraId="5F4499A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Vice-rapporteur</w:t>
            </w:r>
          </w:p>
        </w:tc>
        <w:tc>
          <w:tcPr>
            <w:tcW w:w="194" w:type="pct"/>
            <w:shd w:val="clear" w:color="auto" w:fill="DBE5F1" w:themeFill="accent1" w:themeFillTint="33"/>
            <w:noWrap/>
            <w:hideMark/>
          </w:tcPr>
          <w:p w14:paraId="65C84F1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Mr</w:t>
            </w:r>
          </w:p>
        </w:tc>
        <w:tc>
          <w:tcPr>
            <w:tcW w:w="633" w:type="pct"/>
            <w:shd w:val="clear" w:color="auto" w:fill="DBE5F1" w:themeFill="accent1" w:themeFillTint="33"/>
            <w:noWrap/>
            <w:hideMark/>
          </w:tcPr>
          <w:p w14:paraId="508F565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Jorge</w:t>
            </w:r>
          </w:p>
        </w:tc>
        <w:tc>
          <w:tcPr>
            <w:tcW w:w="633" w:type="pct"/>
            <w:shd w:val="clear" w:color="auto" w:fill="DBE5F1" w:themeFill="accent1" w:themeFillTint="33"/>
            <w:noWrap/>
            <w:hideMark/>
          </w:tcPr>
          <w:p w14:paraId="25EFFC6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Martinez</w:t>
            </w:r>
          </w:p>
        </w:tc>
        <w:tc>
          <w:tcPr>
            <w:tcW w:w="1023" w:type="pct"/>
            <w:shd w:val="clear" w:color="auto" w:fill="DBE5F1" w:themeFill="accent1" w:themeFillTint="33"/>
            <w:noWrap/>
            <w:hideMark/>
          </w:tcPr>
          <w:p w14:paraId="02B3E3F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Spain</w:t>
            </w:r>
          </w:p>
        </w:tc>
        <w:tc>
          <w:tcPr>
            <w:tcW w:w="536" w:type="pct"/>
            <w:shd w:val="clear" w:color="auto" w:fill="DBE5F1" w:themeFill="accent1" w:themeFillTint="33"/>
            <w:noWrap/>
            <w:hideMark/>
          </w:tcPr>
          <w:p w14:paraId="4A3DA36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Europe</w:t>
            </w:r>
          </w:p>
        </w:tc>
        <w:tc>
          <w:tcPr>
            <w:tcW w:w="862" w:type="pct"/>
            <w:shd w:val="clear" w:color="auto" w:fill="DBE5F1" w:themeFill="accent1" w:themeFillTint="33"/>
            <w:hideMark/>
          </w:tcPr>
          <w:p w14:paraId="39B22EA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Axon Partners Group Consulting</w:t>
            </w:r>
          </w:p>
        </w:tc>
      </w:tr>
      <w:tr w:rsidR="00E6368B" w:rsidRPr="00660691" w14:paraId="53576513" w14:textId="77777777" w:rsidTr="00F44CC8">
        <w:trPr>
          <w:trHeight w:val="300"/>
        </w:trPr>
        <w:tc>
          <w:tcPr>
            <w:tcW w:w="524" w:type="pct"/>
            <w:shd w:val="clear" w:color="auto" w:fill="FFFFFF" w:themeFill="background1"/>
            <w:noWrap/>
          </w:tcPr>
          <w:p w14:paraId="50D4000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0131C8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283997F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4488D35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Ugur</w:t>
            </w:r>
            <w:proofErr w:type="spellEnd"/>
          </w:p>
        </w:tc>
        <w:tc>
          <w:tcPr>
            <w:tcW w:w="633" w:type="pct"/>
            <w:shd w:val="clear" w:color="auto" w:fill="FFFFFF" w:themeFill="background1"/>
            <w:noWrap/>
            <w:hideMark/>
          </w:tcPr>
          <w:p w14:paraId="5020E2A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Kaydan</w:t>
            </w:r>
            <w:proofErr w:type="spellEnd"/>
          </w:p>
        </w:tc>
        <w:tc>
          <w:tcPr>
            <w:tcW w:w="1023" w:type="pct"/>
            <w:shd w:val="clear" w:color="auto" w:fill="FFFFFF" w:themeFill="background1"/>
            <w:noWrap/>
            <w:hideMark/>
          </w:tcPr>
          <w:p w14:paraId="18A350D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Turkey</w:t>
            </w:r>
          </w:p>
        </w:tc>
        <w:tc>
          <w:tcPr>
            <w:tcW w:w="536" w:type="pct"/>
            <w:shd w:val="clear" w:color="auto" w:fill="FFFFFF" w:themeFill="background1"/>
            <w:noWrap/>
            <w:hideMark/>
          </w:tcPr>
          <w:p w14:paraId="4C6243B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Europe</w:t>
            </w:r>
          </w:p>
        </w:tc>
        <w:tc>
          <w:tcPr>
            <w:tcW w:w="862" w:type="pct"/>
            <w:shd w:val="clear" w:color="auto" w:fill="FFFFFF" w:themeFill="background1"/>
            <w:hideMark/>
          </w:tcPr>
          <w:p w14:paraId="70CBBE7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7A10A733" w14:textId="77777777" w:rsidTr="00F44CC8">
        <w:trPr>
          <w:trHeight w:val="270"/>
        </w:trPr>
        <w:tc>
          <w:tcPr>
            <w:tcW w:w="524" w:type="pct"/>
            <w:shd w:val="clear" w:color="auto" w:fill="DBE5F1" w:themeFill="accent1" w:themeFillTint="33"/>
            <w:noWrap/>
          </w:tcPr>
          <w:p w14:paraId="5ACD756C" w14:textId="77777777" w:rsidR="00E6368B" w:rsidRPr="00660691" w:rsidRDefault="00E6368B" w:rsidP="00F44CC8">
            <w:pPr>
              <w:overflowPunct/>
              <w:autoSpaceDE/>
              <w:autoSpaceDN/>
              <w:adjustRightInd/>
              <w:spacing w:before="0" w:after="20"/>
              <w:textAlignment w:val="auto"/>
              <w:rPr>
                <w:rFonts w:ascii="Calibri" w:hAnsi="Calibri" w:cs="Calibri"/>
                <w:color w:val="000000"/>
                <w:sz w:val="22"/>
                <w:szCs w:val="22"/>
              </w:rPr>
            </w:pPr>
          </w:p>
        </w:tc>
        <w:tc>
          <w:tcPr>
            <w:tcW w:w="595" w:type="pct"/>
            <w:shd w:val="clear" w:color="auto" w:fill="DBE5F1" w:themeFill="accent1" w:themeFillTint="33"/>
            <w:noWrap/>
            <w:hideMark/>
          </w:tcPr>
          <w:p w14:paraId="171EA32D" w14:textId="77777777" w:rsidR="00E6368B" w:rsidRPr="00660691" w:rsidRDefault="00E6368B" w:rsidP="00F44CC8">
            <w:pPr>
              <w:overflowPunct/>
              <w:autoSpaceDE/>
              <w:autoSpaceDN/>
              <w:adjustRightInd/>
              <w:spacing w:before="0" w:after="2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0D66C141" w14:textId="77777777" w:rsidR="00E6368B" w:rsidRPr="00660691" w:rsidRDefault="00E6368B" w:rsidP="00F44CC8">
            <w:pPr>
              <w:overflowPunct/>
              <w:autoSpaceDE/>
              <w:autoSpaceDN/>
              <w:adjustRightInd/>
              <w:spacing w:before="0" w:after="2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DBE5F1" w:themeFill="accent1" w:themeFillTint="33"/>
            <w:noWrap/>
            <w:hideMark/>
          </w:tcPr>
          <w:p w14:paraId="3A108E2A" w14:textId="77777777" w:rsidR="00E6368B" w:rsidRPr="00660691" w:rsidRDefault="00E6368B" w:rsidP="00F44CC8">
            <w:pPr>
              <w:overflowPunct/>
              <w:autoSpaceDE/>
              <w:autoSpaceDN/>
              <w:adjustRightInd/>
              <w:spacing w:before="0" w:after="20"/>
              <w:textAlignment w:val="auto"/>
              <w:rPr>
                <w:rFonts w:ascii="Calibri" w:hAnsi="Calibri" w:cs="Calibri"/>
                <w:color w:val="000000"/>
                <w:sz w:val="22"/>
                <w:szCs w:val="22"/>
              </w:rPr>
            </w:pPr>
            <w:proofErr w:type="spellStart"/>
            <w:r w:rsidRPr="00660691">
              <w:rPr>
                <w:rFonts w:ascii="Calibri" w:hAnsi="Calibri" w:cs="Calibri"/>
                <w:color w:val="000000"/>
                <w:sz w:val="22"/>
                <w:szCs w:val="22"/>
              </w:rPr>
              <w:t>Gevher</w:t>
            </w:r>
            <w:proofErr w:type="spellEnd"/>
            <w:r w:rsidRPr="00660691">
              <w:rPr>
                <w:rFonts w:ascii="Calibri" w:hAnsi="Calibri" w:cs="Calibri"/>
                <w:color w:val="000000"/>
                <w:sz w:val="22"/>
                <w:szCs w:val="22"/>
              </w:rPr>
              <w:t xml:space="preserve"> </w:t>
            </w:r>
            <w:proofErr w:type="spellStart"/>
            <w:r w:rsidRPr="00660691">
              <w:rPr>
                <w:rFonts w:ascii="Calibri" w:hAnsi="Calibri" w:cs="Calibri"/>
                <w:color w:val="000000"/>
                <w:sz w:val="22"/>
                <w:szCs w:val="22"/>
              </w:rPr>
              <w:t>Nesibe</w:t>
            </w:r>
            <w:proofErr w:type="spellEnd"/>
          </w:p>
        </w:tc>
        <w:tc>
          <w:tcPr>
            <w:tcW w:w="633" w:type="pct"/>
            <w:shd w:val="clear" w:color="auto" w:fill="DBE5F1" w:themeFill="accent1" w:themeFillTint="33"/>
            <w:noWrap/>
            <w:hideMark/>
          </w:tcPr>
          <w:p w14:paraId="282AB9E6" w14:textId="77777777" w:rsidR="00E6368B" w:rsidRPr="00660691" w:rsidRDefault="00E6368B" w:rsidP="00F44CC8">
            <w:pPr>
              <w:overflowPunct/>
              <w:autoSpaceDE/>
              <w:autoSpaceDN/>
              <w:adjustRightInd/>
              <w:spacing w:before="0" w:after="20"/>
              <w:textAlignment w:val="auto"/>
              <w:rPr>
                <w:rFonts w:ascii="Calibri" w:hAnsi="Calibri" w:cs="Calibri"/>
                <w:color w:val="000000"/>
                <w:sz w:val="22"/>
                <w:szCs w:val="22"/>
              </w:rPr>
            </w:pPr>
            <w:proofErr w:type="spellStart"/>
            <w:r w:rsidRPr="00660691">
              <w:rPr>
                <w:rFonts w:ascii="Calibri" w:hAnsi="Calibri" w:cs="Calibri"/>
                <w:color w:val="000000"/>
                <w:sz w:val="22"/>
                <w:szCs w:val="22"/>
              </w:rPr>
              <w:t>Tural</w:t>
            </w:r>
            <w:proofErr w:type="spellEnd"/>
            <w:r w:rsidRPr="00660691">
              <w:rPr>
                <w:rFonts w:ascii="Calibri" w:hAnsi="Calibri" w:cs="Calibri"/>
                <w:color w:val="000000"/>
                <w:sz w:val="22"/>
                <w:szCs w:val="22"/>
              </w:rPr>
              <w:t xml:space="preserve"> Tok</w:t>
            </w:r>
          </w:p>
        </w:tc>
        <w:tc>
          <w:tcPr>
            <w:tcW w:w="1023" w:type="pct"/>
            <w:shd w:val="clear" w:color="auto" w:fill="DBE5F1" w:themeFill="accent1" w:themeFillTint="33"/>
            <w:noWrap/>
            <w:hideMark/>
          </w:tcPr>
          <w:p w14:paraId="0A2A81D4" w14:textId="77777777" w:rsidR="00E6368B" w:rsidRPr="00660691" w:rsidRDefault="00E6368B" w:rsidP="00F44CC8">
            <w:pPr>
              <w:overflowPunct/>
              <w:autoSpaceDE/>
              <w:autoSpaceDN/>
              <w:adjustRightInd/>
              <w:spacing w:before="0" w:after="20"/>
              <w:textAlignment w:val="auto"/>
              <w:rPr>
                <w:rFonts w:ascii="Calibri" w:hAnsi="Calibri" w:cs="Calibri"/>
                <w:color w:val="000000"/>
                <w:sz w:val="22"/>
                <w:szCs w:val="22"/>
              </w:rPr>
            </w:pPr>
            <w:r w:rsidRPr="00660691">
              <w:rPr>
                <w:rFonts w:ascii="Calibri" w:hAnsi="Calibri" w:cs="Calibri"/>
                <w:color w:val="000000"/>
                <w:sz w:val="22"/>
                <w:szCs w:val="22"/>
              </w:rPr>
              <w:t>Turkey</w:t>
            </w:r>
          </w:p>
        </w:tc>
        <w:tc>
          <w:tcPr>
            <w:tcW w:w="536" w:type="pct"/>
            <w:shd w:val="clear" w:color="auto" w:fill="DBE5F1" w:themeFill="accent1" w:themeFillTint="33"/>
            <w:noWrap/>
            <w:hideMark/>
          </w:tcPr>
          <w:p w14:paraId="1BC34A41" w14:textId="77777777" w:rsidR="00E6368B" w:rsidRPr="00660691" w:rsidRDefault="00E6368B" w:rsidP="00F44CC8">
            <w:pPr>
              <w:overflowPunct/>
              <w:autoSpaceDE/>
              <w:autoSpaceDN/>
              <w:adjustRightInd/>
              <w:spacing w:before="0" w:after="20"/>
              <w:textAlignment w:val="auto"/>
              <w:rPr>
                <w:rFonts w:ascii="Calibri" w:hAnsi="Calibri" w:cs="Calibri"/>
                <w:color w:val="000000"/>
                <w:sz w:val="22"/>
                <w:szCs w:val="22"/>
              </w:rPr>
            </w:pPr>
            <w:r w:rsidRPr="00660691">
              <w:rPr>
                <w:rFonts w:ascii="Calibri" w:hAnsi="Calibri" w:cs="Calibri"/>
                <w:color w:val="000000"/>
                <w:sz w:val="22"/>
                <w:szCs w:val="22"/>
              </w:rPr>
              <w:t>Europe</w:t>
            </w:r>
          </w:p>
        </w:tc>
        <w:tc>
          <w:tcPr>
            <w:tcW w:w="862" w:type="pct"/>
            <w:shd w:val="clear" w:color="auto" w:fill="DBE5F1" w:themeFill="accent1" w:themeFillTint="33"/>
            <w:hideMark/>
          </w:tcPr>
          <w:p w14:paraId="2E0467D8" w14:textId="77777777" w:rsidR="00E6368B" w:rsidRPr="00660691" w:rsidRDefault="00E6368B" w:rsidP="00F44CC8">
            <w:pPr>
              <w:overflowPunct/>
              <w:autoSpaceDE/>
              <w:autoSpaceDN/>
              <w:adjustRightInd/>
              <w:spacing w:before="0" w:after="20"/>
              <w:textAlignment w:val="auto"/>
              <w:rPr>
                <w:rFonts w:ascii="Calibri" w:hAnsi="Calibri" w:cs="Calibri"/>
                <w:color w:val="000000"/>
                <w:sz w:val="22"/>
                <w:szCs w:val="22"/>
              </w:rPr>
            </w:pPr>
            <w:proofErr w:type="spellStart"/>
            <w:r w:rsidRPr="00660691">
              <w:rPr>
                <w:rFonts w:ascii="Calibri" w:hAnsi="Calibri" w:cs="Calibri"/>
                <w:color w:val="000000"/>
                <w:sz w:val="22"/>
                <w:szCs w:val="22"/>
              </w:rPr>
              <w:t>Türk</w:t>
            </w:r>
            <w:proofErr w:type="spellEnd"/>
            <w:r w:rsidRPr="00660691">
              <w:rPr>
                <w:rFonts w:ascii="Calibri" w:hAnsi="Calibri" w:cs="Calibri"/>
                <w:color w:val="000000"/>
                <w:sz w:val="22"/>
                <w:szCs w:val="22"/>
              </w:rPr>
              <w:t xml:space="preserve"> Telekom</w:t>
            </w:r>
          </w:p>
        </w:tc>
      </w:tr>
      <w:tr w:rsidR="00E6368B" w:rsidRPr="00660691" w14:paraId="19B67CD8" w14:textId="77777777" w:rsidTr="00F44CC8">
        <w:trPr>
          <w:trHeight w:val="360"/>
        </w:trPr>
        <w:tc>
          <w:tcPr>
            <w:tcW w:w="524" w:type="pct"/>
            <w:shd w:val="clear" w:color="auto" w:fill="FFFFFF" w:themeFill="background1"/>
            <w:noWrap/>
          </w:tcPr>
          <w:p w14:paraId="6BEB58A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EB49B5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31B92E8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2839DE0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Wesam</w:t>
            </w:r>
            <w:proofErr w:type="spellEnd"/>
            <w:r w:rsidRPr="00660691">
              <w:rPr>
                <w:rFonts w:ascii="Calibri" w:hAnsi="Calibri" w:cs="Calibri"/>
                <w:color w:val="000000"/>
                <w:sz w:val="22"/>
                <w:szCs w:val="22"/>
              </w:rPr>
              <w:t xml:space="preserve"> M. </w:t>
            </w:r>
          </w:p>
        </w:tc>
        <w:tc>
          <w:tcPr>
            <w:tcW w:w="633" w:type="pct"/>
            <w:shd w:val="clear" w:color="auto" w:fill="FFFFFF" w:themeFill="background1"/>
            <w:noWrap/>
            <w:hideMark/>
          </w:tcPr>
          <w:p w14:paraId="4F07CA9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Sedik</w:t>
            </w:r>
            <w:proofErr w:type="spellEnd"/>
          </w:p>
        </w:tc>
        <w:tc>
          <w:tcPr>
            <w:tcW w:w="1023" w:type="pct"/>
            <w:shd w:val="clear" w:color="auto" w:fill="FFFFFF" w:themeFill="background1"/>
            <w:noWrap/>
            <w:hideMark/>
          </w:tcPr>
          <w:p w14:paraId="78F331E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Egypt</w:t>
            </w:r>
          </w:p>
        </w:tc>
        <w:tc>
          <w:tcPr>
            <w:tcW w:w="536" w:type="pct"/>
            <w:shd w:val="clear" w:color="auto" w:fill="FFFFFF" w:themeFill="background1"/>
            <w:noWrap/>
            <w:hideMark/>
          </w:tcPr>
          <w:p w14:paraId="24CF711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Arab States</w:t>
            </w:r>
          </w:p>
        </w:tc>
        <w:tc>
          <w:tcPr>
            <w:tcW w:w="862" w:type="pct"/>
            <w:shd w:val="clear" w:color="auto" w:fill="FFFFFF" w:themeFill="background1"/>
            <w:hideMark/>
          </w:tcPr>
          <w:p w14:paraId="453191E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7BA980F2" w14:textId="77777777" w:rsidTr="00F44CC8">
        <w:trPr>
          <w:trHeight w:val="300"/>
        </w:trPr>
        <w:tc>
          <w:tcPr>
            <w:tcW w:w="524" w:type="pct"/>
            <w:shd w:val="clear" w:color="auto" w:fill="DBE5F1" w:themeFill="accent1" w:themeFillTint="33"/>
            <w:noWrap/>
          </w:tcPr>
          <w:p w14:paraId="08E039F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1D1CAE3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DBE5F1" w:themeFill="accent1" w:themeFillTint="33"/>
            <w:noWrap/>
          </w:tcPr>
          <w:p w14:paraId="70546CF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tcPr>
          <w:p w14:paraId="71E60D2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sz w:val="22"/>
                <w:szCs w:val="22"/>
              </w:rPr>
              <w:t>Mustafa</w:t>
            </w:r>
          </w:p>
        </w:tc>
        <w:tc>
          <w:tcPr>
            <w:tcW w:w="633" w:type="pct"/>
            <w:shd w:val="clear" w:color="auto" w:fill="DBE5F1" w:themeFill="accent1" w:themeFillTint="33"/>
            <w:noWrap/>
          </w:tcPr>
          <w:p w14:paraId="2193C36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Al Mahdi</w:t>
            </w:r>
          </w:p>
        </w:tc>
        <w:tc>
          <w:tcPr>
            <w:tcW w:w="1023" w:type="pct"/>
            <w:shd w:val="clear" w:color="auto" w:fill="DBE5F1" w:themeFill="accent1" w:themeFillTint="33"/>
            <w:noWrap/>
          </w:tcPr>
          <w:p w14:paraId="3CBCE4D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DDR/RO-ARB</w:t>
            </w:r>
          </w:p>
        </w:tc>
        <w:tc>
          <w:tcPr>
            <w:tcW w:w="536" w:type="pct"/>
            <w:shd w:val="clear" w:color="auto" w:fill="DBE5F1" w:themeFill="accent1" w:themeFillTint="33"/>
            <w:noWrap/>
          </w:tcPr>
          <w:p w14:paraId="35A5024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Arab States</w:t>
            </w:r>
          </w:p>
        </w:tc>
        <w:tc>
          <w:tcPr>
            <w:tcW w:w="862" w:type="pct"/>
            <w:shd w:val="clear" w:color="auto" w:fill="DBE5F1" w:themeFill="accent1" w:themeFillTint="33"/>
          </w:tcPr>
          <w:p w14:paraId="1655FBC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6DC1C948" w14:textId="77777777" w:rsidTr="00F44CC8">
        <w:trPr>
          <w:trHeight w:val="300"/>
        </w:trPr>
        <w:tc>
          <w:tcPr>
            <w:tcW w:w="524" w:type="pct"/>
            <w:shd w:val="clear" w:color="auto" w:fill="FFFFFF" w:themeFill="background1"/>
            <w:noWrap/>
          </w:tcPr>
          <w:p w14:paraId="30C4BAD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64014A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636643D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FFFFFF" w:themeFill="background1"/>
            <w:noWrap/>
          </w:tcPr>
          <w:p w14:paraId="654610E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Ida</w:t>
            </w:r>
          </w:p>
        </w:tc>
        <w:tc>
          <w:tcPr>
            <w:tcW w:w="633" w:type="pct"/>
            <w:shd w:val="clear" w:color="auto" w:fill="FFFFFF" w:themeFill="background1"/>
            <w:noWrap/>
          </w:tcPr>
          <w:p w14:paraId="4C047BA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Jallow</w:t>
            </w:r>
            <w:proofErr w:type="spellEnd"/>
          </w:p>
        </w:tc>
        <w:tc>
          <w:tcPr>
            <w:tcW w:w="1023" w:type="pct"/>
            <w:shd w:val="clear" w:color="auto" w:fill="FFFFFF" w:themeFill="background1"/>
            <w:noWrap/>
          </w:tcPr>
          <w:p w14:paraId="6307FBB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DDR/RO-AFR</w:t>
            </w:r>
          </w:p>
        </w:tc>
        <w:tc>
          <w:tcPr>
            <w:tcW w:w="536" w:type="pct"/>
            <w:shd w:val="clear" w:color="auto" w:fill="FFFFFF" w:themeFill="background1"/>
            <w:noWrap/>
          </w:tcPr>
          <w:p w14:paraId="4451BEE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FFFFFF" w:themeFill="background1"/>
          </w:tcPr>
          <w:p w14:paraId="0F16838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1DE37DCB" w14:textId="77777777" w:rsidTr="00F44CC8">
        <w:trPr>
          <w:trHeight w:val="300"/>
        </w:trPr>
        <w:tc>
          <w:tcPr>
            <w:tcW w:w="524" w:type="pct"/>
            <w:shd w:val="clear" w:color="auto" w:fill="DBE5F1" w:themeFill="accent1" w:themeFillTint="33"/>
            <w:noWrap/>
          </w:tcPr>
          <w:p w14:paraId="3E53C22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E4CE4E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DBE5F1" w:themeFill="accent1" w:themeFillTint="33"/>
            <w:noWrap/>
          </w:tcPr>
          <w:p w14:paraId="56F75B3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tcPr>
          <w:p w14:paraId="6A736E9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Farid</w:t>
            </w:r>
          </w:p>
        </w:tc>
        <w:tc>
          <w:tcPr>
            <w:tcW w:w="633" w:type="pct"/>
            <w:shd w:val="clear" w:color="auto" w:fill="DBE5F1" w:themeFill="accent1" w:themeFillTint="33"/>
            <w:noWrap/>
          </w:tcPr>
          <w:p w14:paraId="6966DC1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Nakhli</w:t>
            </w:r>
            <w:proofErr w:type="spellEnd"/>
          </w:p>
        </w:tc>
        <w:tc>
          <w:tcPr>
            <w:tcW w:w="1023" w:type="pct"/>
            <w:shd w:val="clear" w:color="auto" w:fill="DBE5F1" w:themeFill="accent1" w:themeFillTint="33"/>
            <w:noWrap/>
          </w:tcPr>
          <w:p w14:paraId="2A15550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DDR/RO-CIS</w:t>
            </w:r>
          </w:p>
        </w:tc>
        <w:tc>
          <w:tcPr>
            <w:tcW w:w="536" w:type="pct"/>
            <w:shd w:val="clear" w:color="auto" w:fill="DBE5F1" w:themeFill="accent1" w:themeFillTint="33"/>
            <w:noWrap/>
          </w:tcPr>
          <w:p w14:paraId="0F6B2FF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CIS countries</w:t>
            </w:r>
          </w:p>
        </w:tc>
        <w:tc>
          <w:tcPr>
            <w:tcW w:w="862" w:type="pct"/>
            <w:shd w:val="clear" w:color="auto" w:fill="DBE5F1" w:themeFill="accent1" w:themeFillTint="33"/>
          </w:tcPr>
          <w:p w14:paraId="1E1B71A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0A5C9452" w14:textId="77777777" w:rsidTr="00F44CC8">
        <w:trPr>
          <w:trHeight w:val="300"/>
        </w:trPr>
        <w:tc>
          <w:tcPr>
            <w:tcW w:w="524" w:type="pct"/>
            <w:shd w:val="clear" w:color="auto" w:fill="FFFFFF" w:themeFill="background1"/>
            <w:noWrap/>
          </w:tcPr>
          <w:p w14:paraId="3B5D86B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E0646F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21DD50D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shd w:val="clear" w:color="auto" w:fill="FFFFFF" w:themeFill="background1"/>
            <w:noWrap/>
          </w:tcPr>
          <w:p w14:paraId="427228A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Ashish</w:t>
            </w:r>
          </w:p>
        </w:tc>
        <w:tc>
          <w:tcPr>
            <w:tcW w:w="633" w:type="pct"/>
            <w:shd w:val="clear" w:color="auto" w:fill="FFFFFF" w:themeFill="background1"/>
            <w:noWrap/>
          </w:tcPr>
          <w:p w14:paraId="308EA0D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Narayan</w:t>
            </w:r>
          </w:p>
        </w:tc>
        <w:tc>
          <w:tcPr>
            <w:tcW w:w="1023" w:type="pct"/>
            <w:shd w:val="clear" w:color="auto" w:fill="FFFFFF" w:themeFill="background1"/>
            <w:noWrap/>
          </w:tcPr>
          <w:p w14:paraId="6ABDB3A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DDR/RO-ASP</w:t>
            </w:r>
          </w:p>
        </w:tc>
        <w:tc>
          <w:tcPr>
            <w:tcW w:w="536" w:type="pct"/>
            <w:shd w:val="clear" w:color="auto" w:fill="FFFFFF" w:themeFill="background1"/>
            <w:noWrap/>
          </w:tcPr>
          <w:p w14:paraId="0AA1A2B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shd w:val="clear" w:color="auto" w:fill="FFFFFF" w:themeFill="background1"/>
          </w:tcPr>
          <w:p w14:paraId="75EC6E9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48D19BAF" w14:textId="77777777" w:rsidTr="00F44CC8">
        <w:trPr>
          <w:trHeight w:val="300"/>
        </w:trPr>
        <w:tc>
          <w:tcPr>
            <w:tcW w:w="524" w:type="pct"/>
            <w:shd w:val="clear" w:color="auto" w:fill="DBE5F1" w:themeFill="accent1" w:themeFillTint="33"/>
            <w:noWrap/>
          </w:tcPr>
          <w:p w14:paraId="1CB2B71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F2630F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BDT focal point </w:t>
            </w:r>
          </w:p>
        </w:tc>
        <w:tc>
          <w:tcPr>
            <w:tcW w:w="194" w:type="pct"/>
            <w:shd w:val="clear" w:color="auto" w:fill="DBE5F1" w:themeFill="accent1" w:themeFillTint="33"/>
            <w:noWrap/>
          </w:tcPr>
          <w:p w14:paraId="47313E2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shd w:val="clear" w:color="auto" w:fill="DBE5F1" w:themeFill="accent1" w:themeFillTint="33"/>
            <w:noWrap/>
          </w:tcPr>
          <w:p w14:paraId="4729865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Jaroslaw</w:t>
            </w:r>
            <w:proofErr w:type="spellEnd"/>
          </w:p>
        </w:tc>
        <w:tc>
          <w:tcPr>
            <w:tcW w:w="633" w:type="pct"/>
            <w:shd w:val="clear" w:color="auto" w:fill="DBE5F1" w:themeFill="accent1" w:themeFillTint="33"/>
            <w:noWrap/>
          </w:tcPr>
          <w:p w14:paraId="1F14090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Ponder</w:t>
            </w:r>
          </w:p>
        </w:tc>
        <w:tc>
          <w:tcPr>
            <w:tcW w:w="1023" w:type="pct"/>
            <w:shd w:val="clear" w:color="auto" w:fill="DBE5F1" w:themeFill="accent1" w:themeFillTint="33"/>
            <w:noWrap/>
          </w:tcPr>
          <w:p w14:paraId="5EAB45A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DDR/EUR</w:t>
            </w:r>
          </w:p>
        </w:tc>
        <w:tc>
          <w:tcPr>
            <w:tcW w:w="536" w:type="pct"/>
            <w:shd w:val="clear" w:color="auto" w:fill="DBE5F1" w:themeFill="accent1" w:themeFillTint="33"/>
            <w:noWrap/>
          </w:tcPr>
          <w:p w14:paraId="6B9D12E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Europe</w:t>
            </w:r>
          </w:p>
        </w:tc>
        <w:tc>
          <w:tcPr>
            <w:tcW w:w="862" w:type="pct"/>
            <w:shd w:val="clear" w:color="auto" w:fill="DBE5F1" w:themeFill="accent1" w:themeFillTint="33"/>
          </w:tcPr>
          <w:p w14:paraId="03EA267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0FCB806F" w14:textId="77777777" w:rsidTr="00F44CC8">
        <w:trPr>
          <w:trHeight w:val="300"/>
        </w:trPr>
        <w:tc>
          <w:tcPr>
            <w:tcW w:w="524" w:type="pct"/>
            <w:shd w:val="clear" w:color="auto" w:fill="FFFFFF" w:themeFill="background1"/>
            <w:noWrap/>
          </w:tcPr>
          <w:p w14:paraId="2C4E723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880D2E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61275B0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FFFFFF" w:themeFill="background1"/>
            <w:noWrap/>
          </w:tcPr>
          <w:p w14:paraId="3DDC127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lang w:eastAsia="zh-CN"/>
              </w:rPr>
              <w:t>Carmen</w:t>
            </w:r>
          </w:p>
        </w:tc>
        <w:tc>
          <w:tcPr>
            <w:tcW w:w="633" w:type="pct"/>
            <w:shd w:val="clear" w:color="auto" w:fill="FFFFFF" w:themeFill="background1"/>
            <w:noWrap/>
          </w:tcPr>
          <w:p w14:paraId="3EBCD01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lang w:eastAsia="zh-CN"/>
              </w:rPr>
              <w:t>Prado-Wagner</w:t>
            </w:r>
          </w:p>
        </w:tc>
        <w:tc>
          <w:tcPr>
            <w:tcW w:w="1023" w:type="pct"/>
            <w:shd w:val="clear" w:color="auto" w:fill="FFFFFF" w:themeFill="background1"/>
            <w:noWrap/>
          </w:tcPr>
          <w:p w14:paraId="6C880E6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DKH/RME</w:t>
            </w:r>
          </w:p>
        </w:tc>
        <w:tc>
          <w:tcPr>
            <w:tcW w:w="536" w:type="pct"/>
            <w:shd w:val="clear" w:color="auto" w:fill="FFFFFF" w:themeFill="background1"/>
            <w:noWrap/>
          </w:tcPr>
          <w:p w14:paraId="3A9D253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Headquarters</w:t>
            </w:r>
          </w:p>
        </w:tc>
        <w:tc>
          <w:tcPr>
            <w:tcW w:w="862" w:type="pct"/>
            <w:shd w:val="clear" w:color="auto" w:fill="FFFFFF" w:themeFill="background1"/>
          </w:tcPr>
          <w:p w14:paraId="39A87CE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7DDEB3FC" w14:textId="77777777" w:rsidTr="00F44CC8">
        <w:trPr>
          <w:trHeight w:val="300"/>
        </w:trPr>
        <w:tc>
          <w:tcPr>
            <w:tcW w:w="524" w:type="pct"/>
            <w:shd w:val="clear" w:color="auto" w:fill="FFFFFF" w:themeFill="background1"/>
            <w:noWrap/>
          </w:tcPr>
          <w:p w14:paraId="0D0ADAC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476A29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0649109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tcPr>
          <w:p w14:paraId="3C0F3E1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sz w:val="22"/>
                <w:szCs w:val="22"/>
              </w:rPr>
              <w:t>Rodrigo</w:t>
            </w:r>
          </w:p>
        </w:tc>
        <w:tc>
          <w:tcPr>
            <w:tcW w:w="633" w:type="pct"/>
            <w:shd w:val="clear" w:color="auto" w:fill="FFFFFF" w:themeFill="background1"/>
            <w:noWrap/>
          </w:tcPr>
          <w:p w14:paraId="2FCCBC4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Robles</w:t>
            </w:r>
          </w:p>
        </w:tc>
        <w:tc>
          <w:tcPr>
            <w:tcW w:w="1023" w:type="pct"/>
            <w:shd w:val="clear" w:color="auto" w:fill="FFFFFF" w:themeFill="background1"/>
            <w:noWrap/>
          </w:tcPr>
          <w:p w14:paraId="5C60198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DDR/RO-AMS</w:t>
            </w:r>
          </w:p>
        </w:tc>
        <w:tc>
          <w:tcPr>
            <w:tcW w:w="536" w:type="pct"/>
            <w:shd w:val="clear" w:color="auto" w:fill="FFFFFF" w:themeFill="background1"/>
            <w:noWrap/>
          </w:tcPr>
          <w:p w14:paraId="6DBF53A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Americas</w:t>
            </w:r>
          </w:p>
        </w:tc>
        <w:tc>
          <w:tcPr>
            <w:tcW w:w="862" w:type="pct"/>
            <w:shd w:val="clear" w:color="auto" w:fill="FFFFFF" w:themeFill="background1"/>
          </w:tcPr>
          <w:p w14:paraId="5FF9668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636D8701" w14:textId="77777777" w:rsidTr="00F44CC8">
        <w:trPr>
          <w:trHeight w:val="300"/>
        </w:trPr>
        <w:tc>
          <w:tcPr>
            <w:tcW w:w="524" w:type="pct"/>
            <w:shd w:val="clear" w:color="auto" w:fill="DBE5F1" w:themeFill="accent1" w:themeFillTint="33"/>
            <w:noWrap/>
          </w:tcPr>
          <w:p w14:paraId="63ABC92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0519C4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DBE5F1" w:themeFill="accent1" w:themeFillTint="33"/>
            <w:noWrap/>
          </w:tcPr>
          <w:p w14:paraId="65E58DA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DBE5F1" w:themeFill="accent1" w:themeFillTint="33"/>
            <w:noWrap/>
          </w:tcPr>
          <w:p w14:paraId="327870E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Anne Rita</w:t>
            </w:r>
          </w:p>
        </w:tc>
        <w:tc>
          <w:tcPr>
            <w:tcW w:w="633" w:type="pct"/>
            <w:shd w:val="clear" w:color="auto" w:fill="DBE5F1" w:themeFill="accent1" w:themeFillTint="33"/>
            <w:noWrap/>
          </w:tcPr>
          <w:p w14:paraId="518F0B1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Ssemboga</w:t>
            </w:r>
            <w:proofErr w:type="spellEnd"/>
          </w:p>
        </w:tc>
        <w:tc>
          <w:tcPr>
            <w:tcW w:w="1023" w:type="pct"/>
            <w:shd w:val="clear" w:color="auto" w:fill="DBE5F1" w:themeFill="accent1" w:themeFillTint="33"/>
            <w:noWrap/>
          </w:tcPr>
          <w:p w14:paraId="77A9DA7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DDR/RO-AFR</w:t>
            </w:r>
          </w:p>
        </w:tc>
        <w:tc>
          <w:tcPr>
            <w:tcW w:w="536" w:type="pct"/>
            <w:shd w:val="clear" w:color="auto" w:fill="DBE5F1" w:themeFill="accent1" w:themeFillTint="33"/>
            <w:noWrap/>
          </w:tcPr>
          <w:p w14:paraId="4A2E979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DBE5F1" w:themeFill="accent1" w:themeFillTint="33"/>
          </w:tcPr>
          <w:p w14:paraId="7879603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14E6615F" w14:textId="77777777" w:rsidTr="00F44CC8">
        <w:trPr>
          <w:trHeight w:val="390"/>
        </w:trPr>
        <w:tc>
          <w:tcPr>
            <w:tcW w:w="524" w:type="pct"/>
            <w:shd w:val="clear" w:color="auto" w:fill="FDE9D9" w:themeFill="accent6" w:themeFillTint="33"/>
            <w:noWrap/>
            <w:hideMark/>
          </w:tcPr>
          <w:p w14:paraId="7BE12DF7" w14:textId="77777777" w:rsidR="00E6368B" w:rsidRPr="00660691" w:rsidRDefault="00E6368B" w:rsidP="00F44CC8">
            <w:pPr>
              <w:overflowPunct/>
              <w:autoSpaceDE/>
              <w:autoSpaceDN/>
              <w:adjustRightInd/>
              <w:spacing w:before="0"/>
              <w:textAlignment w:val="auto"/>
              <w:rPr>
                <w:rFonts w:ascii="Calibri" w:hAnsi="Calibri" w:cs="Calibri"/>
                <w:b/>
                <w:color w:val="000000"/>
                <w:sz w:val="22"/>
                <w:szCs w:val="22"/>
              </w:rPr>
            </w:pPr>
            <w:r w:rsidRPr="00660691">
              <w:rPr>
                <w:rFonts w:ascii="Calibri" w:hAnsi="Calibri" w:cs="Calibri"/>
                <w:b/>
                <w:color w:val="000000"/>
                <w:sz w:val="22"/>
                <w:szCs w:val="22"/>
              </w:rPr>
              <w:t>Question 5/1</w:t>
            </w:r>
          </w:p>
        </w:tc>
        <w:tc>
          <w:tcPr>
            <w:tcW w:w="595" w:type="pct"/>
            <w:shd w:val="clear" w:color="auto" w:fill="FDE9D9" w:themeFill="accent6" w:themeFillTint="33"/>
            <w:noWrap/>
            <w:hideMark/>
          </w:tcPr>
          <w:p w14:paraId="08AD5F8F" w14:textId="77777777" w:rsidR="00E6368B" w:rsidRPr="00660691" w:rsidRDefault="00E6368B" w:rsidP="00F44CC8">
            <w:pPr>
              <w:overflowPunct/>
              <w:autoSpaceDE/>
              <w:autoSpaceDN/>
              <w:adjustRightInd/>
              <w:spacing w:before="0"/>
              <w:textAlignment w:val="auto"/>
              <w:rPr>
                <w:rFonts w:ascii="Calibri" w:hAnsi="Calibri" w:cs="Calibri"/>
                <w:b/>
                <w:color w:val="000000"/>
                <w:sz w:val="22"/>
                <w:szCs w:val="22"/>
              </w:rPr>
            </w:pPr>
            <w:r w:rsidRPr="00660691">
              <w:rPr>
                <w:rFonts w:ascii="Calibri" w:hAnsi="Calibri" w:cs="Calibri"/>
                <w:b/>
                <w:color w:val="000000"/>
                <w:sz w:val="22"/>
                <w:szCs w:val="22"/>
              </w:rPr>
              <w:t>Co-rapporteur</w:t>
            </w:r>
          </w:p>
        </w:tc>
        <w:tc>
          <w:tcPr>
            <w:tcW w:w="194" w:type="pct"/>
            <w:shd w:val="clear" w:color="auto" w:fill="FDE9D9" w:themeFill="accent6" w:themeFillTint="33"/>
            <w:noWrap/>
            <w:hideMark/>
          </w:tcPr>
          <w:p w14:paraId="7E37AA1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FDE9D9" w:themeFill="accent6" w:themeFillTint="33"/>
            <w:noWrap/>
            <w:hideMark/>
          </w:tcPr>
          <w:p w14:paraId="3886317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Caecilia</w:t>
            </w:r>
            <w:proofErr w:type="spellEnd"/>
            <w:r w:rsidRPr="00660691">
              <w:rPr>
                <w:rFonts w:ascii="Calibri" w:hAnsi="Calibri" w:cs="Calibri"/>
                <w:color w:val="000000"/>
                <w:sz w:val="22"/>
                <w:szCs w:val="22"/>
              </w:rPr>
              <w:t xml:space="preserve"> </w:t>
            </w:r>
          </w:p>
        </w:tc>
        <w:tc>
          <w:tcPr>
            <w:tcW w:w="633" w:type="pct"/>
            <w:shd w:val="clear" w:color="auto" w:fill="FDE9D9" w:themeFill="accent6" w:themeFillTint="33"/>
            <w:noWrap/>
            <w:hideMark/>
          </w:tcPr>
          <w:p w14:paraId="0F238F4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Nyamutswa</w:t>
            </w:r>
            <w:proofErr w:type="spellEnd"/>
          </w:p>
        </w:tc>
        <w:tc>
          <w:tcPr>
            <w:tcW w:w="1023" w:type="pct"/>
            <w:shd w:val="clear" w:color="auto" w:fill="FDE9D9" w:themeFill="accent6" w:themeFillTint="33"/>
            <w:noWrap/>
            <w:hideMark/>
          </w:tcPr>
          <w:p w14:paraId="623D28E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Zimbabwe</w:t>
            </w:r>
          </w:p>
        </w:tc>
        <w:tc>
          <w:tcPr>
            <w:tcW w:w="536" w:type="pct"/>
            <w:shd w:val="clear" w:color="auto" w:fill="FDE9D9" w:themeFill="accent6" w:themeFillTint="33"/>
            <w:noWrap/>
            <w:hideMark/>
          </w:tcPr>
          <w:p w14:paraId="5F562A8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FDE9D9" w:themeFill="accent6" w:themeFillTint="33"/>
            <w:hideMark/>
          </w:tcPr>
          <w:p w14:paraId="07A9B73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7401F555" w14:textId="77777777" w:rsidTr="00F44CC8">
        <w:trPr>
          <w:trHeight w:val="330"/>
        </w:trPr>
        <w:tc>
          <w:tcPr>
            <w:tcW w:w="524" w:type="pct"/>
            <w:shd w:val="clear" w:color="auto" w:fill="FDE9D9" w:themeFill="accent6" w:themeFillTint="33"/>
            <w:noWrap/>
            <w:hideMark/>
          </w:tcPr>
          <w:p w14:paraId="65322950" w14:textId="77777777" w:rsidR="00E6368B" w:rsidRPr="00660691" w:rsidRDefault="00E6368B" w:rsidP="00F44CC8">
            <w:pPr>
              <w:overflowPunct/>
              <w:autoSpaceDE/>
              <w:autoSpaceDN/>
              <w:adjustRightInd/>
              <w:spacing w:before="0"/>
              <w:textAlignment w:val="auto"/>
              <w:rPr>
                <w:rFonts w:ascii="Calibri" w:hAnsi="Calibri" w:cs="Calibri"/>
                <w:b/>
                <w:color w:val="000000"/>
                <w:sz w:val="22"/>
                <w:szCs w:val="22"/>
              </w:rPr>
            </w:pPr>
            <w:r w:rsidRPr="00660691">
              <w:rPr>
                <w:rFonts w:ascii="Calibri" w:hAnsi="Calibri" w:cs="Calibri"/>
                <w:b/>
                <w:color w:val="000000"/>
                <w:sz w:val="22"/>
                <w:szCs w:val="22"/>
              </w:rPr>
              <w:t>Question 5/1</w:t>
            </w:r>
          </w:p>
        </w:tc>
        <w:tc>
          <w:tcPr>
            <w:tcW w:w="595" w:type="pct"/>
            <w:shd w:val="clear" w:color="auto" w:fill="FDE9D9" w:themeFill="accent6" w:themeFillTint="33"/>
            <w:noWrap/>
            <w:hideMark/>
          </w:tcPr>
          <w:p w14:paraId="5067DDEB" w14:textId="77777777" w:rsidR="00E6368B" w:rsidRPr="00660691" w:rsidRDefault="00E6368B" w:rsidP="00F44CC8">
            <w:pPr>
              <w:overflowPunct/>
              <w:autoSpaceDE/>
              <w:autoSpaceDN/>
              <w:adjustRightInd/>
              <w:spacing w:before="0"/>
              <w:textAlignment w:val="auto"/>
              <w:rPr>
                <w:rFonts w:ascii="Calibri" w:hAnsi="Calibri" w:cs="Calibri"/>
                <w:b/>
                <w:color w:val="000000"/>
                <w:sz w:val="22"/>
                <w:szCs w:val="22"/>
              </w:rPr>
            </w:pPr>
            <w:r w:rsidRPr="00660691">
              <w:rPr>
                <w:rFonts w:ascii="Calibri" w:hAnsi="Calibri" w:cs="Calibri"/>
                <w:b/>
                <w:color w:val="000000"/>
                <w:sz w:val="22"/>
                <w:szCs w:val="22"/>
              </w:rPr>
              <w:t>Co-rapporteur</w:t>
            </w:r>
          </w:p>
        </w:tc>
        <w:tc>
          <w:tcPr>
            <w:tcW w:w="194" w:type="pct"/>
            <w:shd w:val="clear" w:color="auto" w:fill="FDE9D9" w:themeFill="accent6" w:themeFillTint="33"/>
            <w:noWrap/>
            <w:hideMark/>
          </w:tcPr>
          <w:p w14:paraId="3BB963E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DE9D9" w:themeFill="accent6" w:themeFillTint="33"/>
            <w:noWrap/>
            <w:hideMark/>
          </w:tcPr>
          <w:p w14:paraId="52396A9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Khalil </w:t>
            </w:r>
          </w:p>
        </w:tc>
        <w:tc>
          <w:tcPr>
            <w:tcW w:w="633" w:type="pct"/>
            <w:shd w:val="clear" w:color="auto" w:fill="FDE9D9" w:themeFill="accent6" w:themeFillTint="33"/>
            <w:noWrap/>
            <w:hideMark/>
          </w:tcPr>
          <w:p w14:paraId="7FBB9B2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AlSobhi</w:t>
            </w:r>
            <w:proofErr w:type="spellEnd"/>
            <w:r w:rsidRPr="00660691">
              <w:rPr>
                <w:rFonts w:ascii="Calibri" w:hAnsi="Calibri" w:cs="Calibri"/>
                <w:color w:val="000000"/>
                <w:sz w:val="22"/>
                <w:szCs w:val="22"/>
              </w:rPr>
              <w:t xml:space="preserve"> </w:t>
            </w:r>
          </w:p>
        </w:tc>
        <w:tc>
          <w:tcPr>
            <w:tcW w:w="1023" w:type="pct"/>
            <w:shd w:val="clear" w:color="auto" w:fill="FDE9D9" w:themeFill="accent6" w:themeFillTint="33"/>
            <w:noWrap/>
            <w:hideMark/>
          </w:tcPr>
          <w:p w14:paraId="5B3C98C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Saudi Arabia</w:t>
            </w:r>
          </w:p>
        </w:tc>
        <w:tc>
          <w:tcPr>
            <w:tcW w:w="536" w:type="pct"/>
            <w:shd w:val="clear" w:color="auto" w:fill="FDE9D9" w:themeFill="accent6" w:themeFillTint="33"/>
            <w:noWrap/>
            <w:hideMark/>
          </w:tcPr>
          <w:p w14:paraId="3EBF357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Arab States</w:t>
            </w:r>
          </w:p>
        </w:tc>
        <w:tc>
          <w:tcPr>
            <w:tcW w:w="862" w:type="pct"/>
            <w:shd w:val="clear" w:color="auto" w:fill="FDE9D9" w:themeFill="accent6" w:themeFillTint="33"/>
            <w:hideMark/>
          </w:tcPr>
          <w:p w14:paraId="4872B7C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2CD61674" w14:textId="77777777" w:rsidTr="00F44CC8">
        <w:trPr>
          <w:trHeight w:val="330"/>
        </w:trPr>
        <w:tc>
          <w:tcPr>
            <w:tcW w:w="524" w:type="pct"/>
            <w:shd w:val="clear" w:color="auto" w:fill="DBE5F1" w:themeFill="accent1" w:themeFillTint="33"/>
            <w:noWrap/>
          </w:tcPr>
          <w:p w14:paraId="0A2DB11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5F0B3D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4E2F7D0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0EDBFAB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Cissé</w:t>
            </w:r>
            <w:proofErr w:type="spellEnd"/>
            <w:r w:rsidRPr="00660691">
              <w:rPr>
                <w:rFonts w:ascii="Calibri" w:hAnsi="Calibri" w:cs="Calibri"/>
                <w:color w:val="000000"/>
                <w:sz w:val="22"/>
                <w:szCs w:val="22"/>
              </w:rPr>
              <w:t xml:space="preserve"> </w:t>
            </w:r>
          </w:p>
        </w:tc>
        <w:tc>
          <w:tcPr>
            <w:tcW w:w="633" w:type="pct"/>
            <w:shd w:val="clear" w:color="auto" w:fill="DBE5F1" w:themeFill="accent1" w:themeFillTint="33"/>
            <w:noWrap/>
            <w:hideMark/>
          </w:tcPr>
          <w:p w14:paraId="282E066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Kane </w:t>
            </w:r>
          </w:p>
        </w:tc>
        <w:tc>
          <w:tcPr>
            <w:tcW w:w="1023" w:type="pct"/>
            <w:shd w:val="clear" w:color="auto" w:fill="DBE5F1" w:themeFill="accent1" w:themeFillTint="33"/>
            <w:noWrap/>
            <w:hideMark/>
          </w:tcPr>
          <w:p w14:paraId="08B8D26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36" w:type="pct"/>
            <w:shd w:val="clear" w:color="auto" w:fill="DBE5F1" w:themeFill="accent1" w:themeFillTint="33"/>
            <w:noWrap/>
            <w:hideMark/>
          </w:tcPr>
          <w:p w14:paraId="356B536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DBE5F1" w:themeFill="accent1" w:themeFillTint="33"/>
            <w:hideMark/>
          </w:tcPr>
          <w:p w14:paraId="716AE4B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African Civil Society </w:t>
            </w:r>
          </w:p>
        </w:tc>
      </w:tr>
      <w:tr w:rsidR="00E6368B" w:rsidRPr="00660691" w14:paraId="12F99A79" w14:textId="77777777" w:rsidTr="00F44CC8">
        <w:trPr>
          <w:trHeight w:val="300"/>
        </w:trPr>
        <w:tc>
          <w:tcPr>
            <w:tcW w:w="524" w:type="pct"/>
            <w:shd w:val="clear" w:color="auto" w:fill="FFFFFF" w:themeFill="background1"/>
            <w:noWrap/>
          </w:tcPr>
          <w:p w14:paraId="2C283A4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E50A35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1697098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FFFFFF" w:themeFill="background1"/>
            <w:noWrap/>
            <w:hideMark/>
          </w:tcPr>
          <w:p w14:paraId="3B54B65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Stella </w:t>
            </w:r>
          </w:p>
        </w:tc>
        <w:tc>
          <w:tcPr>
            <w:tcW w:w="633" w:type="pct"/>
            <w:shd w:val="clear" w:color="auto" w:fill="FFFFFF" w:themeFill="background1"/>
            <w:noWrap/>
            <w:hideMark/>
          </w:tcPr>
          <w:p w14:paraId="3BE2FF1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Kipsaita</w:t>
            </w:r>
            <w:proofErr w:type="spellEnd"/>
          </w:p>
        </w:tc>
        <w:tc>
          <w:tcPr>
            <w:tcW w:w="1023" w:type="pct"/>
            <w:shd w:val="clear" w:color="auto" w:fill="FFFFFF" w:themeFill="background1"/>
            <w:noWrap/>
            <w:hideMark/>
          </w:tcPr>
          <w:p w14:paraId="0E61020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Kenya</w:t>
            </w:r>
          </w:p>
        </w:tc>
        <w:tc>
          <w:tcPr>
            <w:tcW w:w="536" w:type="pct"/>
            <w:shd w:val="clear" w:color="auto" w:fill="FFFFFF" w:themeFill="background1"/>
            <w:noWrap/>
            <w:hideMark/>
          </w:tcPr>
          <w:p w14:paraId="3A96A26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FFFFFF" w:themeFill="background1"/>
            <w:hideMark/>
          </w:tcPr>
          <w:p w14:paraId="3FE017B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105FD60E" w14:textId="77777777" w:rsidTr="00F44CC8">
        <w:trPr>
          <w:trHeight w:val="300"/>
        </w:trPr>
        <w:tc>
          <w:tcPr>
            <w:tcW w:w="524" w:type="pct"/>
            <w:shd w:val="clear" w:color="auto" w:fill="DBE5F1" w:themeFill="accent1" w:themeFillTint="33"/>
            <w:noWrap/>
          </w:tcPr>
          <w:p w14:paraId="0CA7DE2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F01B7D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1FF56AE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DBE5F1" w:themeFill="accent1" w:themeFillTint="33"/>
            <w:noWrap/>
            <w:hideMark/>
          </w:tcPr>
          <w:p w14:paraId="2512C63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Justina Tumaini </w:t>
            </w:r>
          </w:p>
        </w:tc>
        <w:tc>
          <w:tcPr>
            <w:tcW w:w="633" w:type="pct"/>
            <w:shd w:val="clear" w:color="auto" w:fill="DBE5F1" w:themeFill="accent1" w:themeFillTint="33"/>
            <w:noWrap/>
            <w:hideMark/>
          </w:tcPr>
          <w:p w14:paraId="5C4AB22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Mashiba</w:t>
            </w:r>
          </w:p>
        </w:tc>
        <w:tc>
          <w:tcPr>
            <w:tcW w:w="1023" w:type="pct"/>
            <w:shd w:val="clear" w:color="auto" w:fill="DBE5F1" w:themeFill="accent1" w:themeFillTint="33"/>
            <w:noWrap/>
            <w:hideMark/>
          </w:tcPr>
          <w:p w14:paraId="38A04B6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Tanzania</w:t>
            </w:r>
          </w:p>
        </w:tc>
        <w:tc>
          <w:tcPr>
            <w:tcW w:w="536" w:type="pct"/>
            <w:shd w:val="clear" w:color="auto" w:fill="DBE5F1" w:themeFill="accent1" w:themeFillTint="33"/>
            <w:noWrap/>
            <w:hideMark/>
          </w:tcPr>
          <w:p w14:paraId="787A20E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DBE5F1" w:themeFill="accent1" w:themeFillTint="33"/>
            <w:hideMark/>
          </w:tcPr>
          <w:p w14:paraId="004C763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46B92C77" w14:textId="77777777" w:rsidTr="00F44CC8">
        <w:trPr>
          <w:trHeight w:val="300"/>
        </w:trPr>
        <w:tc>
          <w:tcPr>
            <w:tcW w:w="524" w:type="pct"/>
            <w:shd w:val="clear" w:color="auto" w:fill="FFFFFF" w:themeFill="background1"/>
            <w:noWrap/>
          </w:tcPr>
          <w:p w14:paraId="47A381C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6B7457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1FF171F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0CAD513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Oumar</w:t>
            </w:r>
            <w:proofErr w:type="spellEnd"/>
            <w:r w:rsidRPr="00660691">
              <w:rPr>
                <w:rFonts w:ascii="Calibri" w:hAnsi="Calibri" w:cs="Calibri"/>
                <w:color w:val="000000"/>
                <w:sz w:val="22"/>
                <w:szCs w:val="22"/>
              </w:rPr>
              <w:t xml:space="preserve"> </w:t>
            </w:r>
          </w:p>
        </w:tc>
        <w:tc>
          <w:tcPr>
            <w:tcW w:w="633" w:type="pct"/>
            <w:shd w:val="clear" w:color="auto" w:fill="FFFFFF" w:themeFill="background1"/>
            <w:noWrap/>
            <w:hideMark/>
          </w:tcPr>
          <w:p w14:paraId="70109D7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Sidi Aly</w:t>
            </w:r>
          </w:p>
        </w:tc>
        <w:tc>
          <w:tcPr>
            <w:tcW w:w="1023" w:type="pct"/>
            <w:shd w:val="clear" w:color="auto" w:fill="FFFFFF" w:themeFill="background1"/>
            <w:noWrap/>
            <w:hideMark/>
          </w:tcPr>
          <w:p w14:paraId="4874CD5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Mali</w:t>
            </w:r>
          </w:p>
        </w:tc>
        <w:tc>
          <w:tcPr>
            <w:tcW w:w="536" w:type="pct"/>
            <w:shd w:val="clear" w:color="auto" w:fill="FFFFFF" w:themeFill="background1"/>
            <w:noWrap/>
            <w:hideMark/>
          </w:tcPr>
          <w:p w14:paraId="43F5918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FFFFFF" w:themeFill="background1"/>
            <w:hideMark/>
          </w:tcPr>
          <w:p w14:paraId="3EDD314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7EF0C08D" w14:textId="77777777" w:rsidTr="00F44CC8">
        <w:trPr>
          <w:trHeight w:val="300"/>
        </w:trPr>
        <w:tc>
          <w:tcPr>
            <w:tcW w:w="524" w:type="pct"/>
            <w:shd w:val="clear" w:color="auto" w:fill="DBE5F1" w:themeFill="accent1" w:themeFillTint="33"/>
            <w:noWrap/>
          </w:tcPr>
          <w:p w14:paraId="48EBB4B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581728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221383E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61B80D1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Babou</w:t>
            </w:r>
          </w:p>
        </w:tc>
        <w:tc>
          <w:tcPr>
            <w:tcW w:w="633" w:type="pct"/>
            <w:shd w:val="clear" w:color="auto" w:fill="DBE5F1" w:themeFill="accent1" w:themeFillTint="33"/>
            <w:noWrap/>
            <w:hideMark/>
          </w:tcPr>
          <w:p w14:paraId="6CDBBCF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Sarr</w:t>
            </w:r>
            <w:proofErr w:type="spellEnd"/>
          </w:p>
        </w:tc>
        <w:tc>
          <w:tcPr>
            <w:tcW w:w="1023" w:type="pct"/>
            <w:shd w:val="clear" w:color="auto" w:fill="DBE5F1" w:themeFill="accent1" w:themeFillTint="33"/>
            <w:noWrap/>
            <w:hideMark/>
          </w:tcPr>
          <w:p w14:paraId="44EE439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Senegal</w:t>
            </w:r>
          </w:p>
        </w:tc>
        <w:tc>
          <w:tcPr>
            <w:tcW w:w="536" w:type="pct"/>
            <w:shd w:val="clear" w:color="auto" w:fill="DBE5F1" w:themeFill="accent1" w:themeFillTint="33"/>
            <w:noWrap/>
            <w:hideMark/>
          </w:tcPr>
          <w:p w14:paraId="03A4310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DBE5F1" w:themeFill="accent1" w:themeFillTint="33"/>
            <w:hideMark/>
          </w:tcPr>
          <w:p w14:paraId="4CF8C6D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12374C81" w14:textId="77777777" w:rsidTr="00F44CC8">
        <w:trPr>
          <w:trHeight w:val="300"/>
        </w:trPr>
        <w:tc>
          <w:tcPr>
            <w:tcW w:w="524" w:type="pct"/>
            <w:shd w:val="clear" w:color="auto" w:fill="FFFFFF" w:themeFill="background1"/>
            <w:noWrap/>
          </w:tcPr>
          <w:p w14:paraId="7517E5F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0DF3C6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7F1C3FD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79CAC6F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Edva</w:t>
            </w:r>
            <w:proofErr w:type="spellEnd"/>
            <w:r w:rsidRPr="00660691">
              <w:rPr>
                <w:rFonts w:ascii="Calibri" w:hAnsi="Calibri" w:cs="Calibri"/>
                <w:color w:val="000000"/>
                <w:sz w:val="22"/>
                <w:szCs w:val="22"/>
              </w:rPr>
              <w:t xml:space="preserve"> </w:t>
            </w:r>
          </w:p>
        </w:tc>
        <w:tc>
          <w:tcPr>
            <w:tcW w:w="633" w:type="pct"/>
            <w:shd w:val="clear" w:color="auto" w:fill="FFFFFF" w:themeFill="background1"/>
            <w:noWrap/>
            <w:hideMark/>
          </w:tcPr>
          <w:p w14:paraId="733FEF3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Altemar</w:t>
            </w:r>
            <w:proofErr w:type="spellEnd"/>
          </w:p>
        </w:tc>
        <w:tc>
          <w:tcPr>
            <w:tcW w:w="1023" w:type="pct"/>
            <w:shd w:val="clear" w:color="auto" w:fill="FFFFFF" w:themeFill="background1"/>
            <w:noWrap/>
            <w:hideMark/>
          </w:tcPr>
          <w:p w14:paraId="76C9B43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Haiti</w:t>
            </w:r>
          </w:p>
        </w:tc>
        <w:tc>
          <w:tcPr>
            <w:tcW w:w="536" w:type="pct"/>
            <w:shd w:val="clear" w:color="auto" w:fill="FFFFFF" w:themeFill="background1"/>
            <w:noWrap/>
            <w:hideMark/>
          </w:tcPr>
          <w:p w14:paraId="3313F06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Americas</w:t>
            </w:r>
          </w:p>
        </w:tc>
        <w:tc>
          <w:tcPr>
            <w:tcW w:w="862" w:type="pct"/>
            <w:shd w:val="clear" w:color="auto" w:fill="FFFFFF" w:themeFill="background1"/>
            <w:hideMark/>
          </w:tcPr>
          <w:p w14:paraId="1EFAAFC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79ADC960" w14:textId="77777777" w:rsidTr="00F44CC8">
        <w:trPr>
          <w:trHeight w:val="300"/>
        </w:trPr>
        <w:tc>
          <w:tcPr>
            <w:tcW w:w="524" w:type="pct"/>
            <w:shd w:val="clear" w:color="auto" w:fill="DBE5F1" w:themeFill="accent1" w:themeFillTint="33"/>
            <w:noWrap/>
          </w:tcPr>
          <w:p w14:paraId="6E7E9C1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A373D8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043F503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shd w:val="clear" w:color="auto" w:fill="DBE5F1" w:themeFill="accent1" w:themeFillTint="33"/>
            <w:noWrap/>
            <w:hideMark/>
          </w:tcPr>
          <w:p w14:paraId="0BF4F30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Turhan</w:t>
            </w:r>
            <w:proofErr w:type="spellEnd"/>
            <w:r w:rsidRPr="00660691">
              <w:rPr>
                <w:rFonts w:ascii="Calibri" w:hAnsi="Calibri" w:cs="Calibri"/>
                <w:color w:val="000000"/>
                <w:sz w:val="22"/>
                <w:szCs w:val="22"/>
              </w:rPr>
              <w:t xml:space="preserve"> </w:t>
            </w:r>
          </w:p>
        </w:tc>
        <w:tc>
          <w:tcPr>
            <w:tcW w:w="633" w:type="pct"/>
            <w:shd w:val="clear" w:color="auto" w:fill="DBE5F1" w:themeFill="accent1" w:themeFillTint="33"/>
            <w:noWrap/>
            <w:hideMark/>
          </w:tcPr>
          <w:p w14:paraId="4F1AF02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Muluk</w:t>
            </w:r>
            <w:proofErr w:type="spellEnd"/>
          </w:p>
        </w:tc>
        <w:tc>
          <w:tcPr>
            <w:tcW w:w="1023" w:type="pct"/>
            <w:shd w:val="clear" w:color="auto" w:fill="DBE5F1" w:themeFill="accent1" w:themeFillTint="33"/>
            <w:noWrap/>
            <w:hideMark/>
          </w:tcPr>
          <w:p w14:paraId="577B3DD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United States</w:t>
            </w:r>
          </w:p>
        </w:tc>
        <w:tc>
          <w:tcPr>
            <w:tcW w:w="536" w:type="pct"/>
            <w:shd w:val="clear" w:color="auto" w:fill="DBE5F1" w:themeFill="accent1" w:themeFillTint="33"/>
            <w:noWrap/>
            <w:hideMark/>
          </w:tcPr>
          <w:p w14:paraId="2E0033C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Americas</w:t>
            </w:r>
          </w:p>
        </w:tc>
        <w:tc>
          <w:tcPr>
            <w:tcW w:w="862" w:type="pct"/>
            <w:shd w:val="clear" w:color="auto" w:fill="DBE5F1" w:themeFill="accent1" w:themeFillTint="33"/>
            <w:hideMark/>
          </w:tcPr>
          <w:p w14:paraId="58CE340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Intel Corporation</w:t>
            </w:r>
          </w:p>
        </w:tc>
      </w:tr>
      <w:tr w:rsidR="00E6368B" w:rsidRPr="00660691" w14:paraId="4202873D" w14:textId="77777777" w:rsidTr="00F44CC8">
        <w:trPr>
          <w:trHeight w:val="300"/>
        </w:trPr>
        <w:tc>
          <w:tcPr>
            <w:tcW w:w="524" w:type="pct"/>
            <w:shd w:val="clear" w:color="auto" w:fill="FFFFFF" w:themeFill="background1"/>
            <w:noWrap/>
          </w:tcPr>
          <w:p w14:paraId="1B135ED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12B08D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7AFF280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29AF5B0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Yasuhiko</w:t>
            </w:r>
          </w:p>
        </w:tc>
        <w:tc>
          <w:tcPr>
            <w:tcW w:w="633" w:type="pct"/>
            <w:shd w:val="clear" w:color="auto" w:fill="FFFFFF" w:themeFill="background1"/>
            <w:noWrap/>
            <w:hideMark/>
          </w:tcPr>
          <w:p w14:paraId="4744D8B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Kawasumi</w:t>
            </w:r>
            <w:proofErr w:type="spellEnd"/>
          </w:p>
        </w:tc>
        <w:tc>
          <w:tcPr>
            <w:tcW w:w="1023" w:type="pct"/>
            <w:shd w:val="clear" w:color="auto" w:fill="FFFFFF" w:themeFill="background1"/>
            <w:noWrap/>
            <w:hideMark/>
          </w:tcPr>
          <w:p w14:paraId="373AB9E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Japan</w:t>
            </w:r>
          </w:p>
        </w:tc>
        <w:tc>
          <w:tcPr>
            <w:tcW w:w="536" w:type="pct"/>
            <w:shd w:val="clear" w:color="auto" w:fill="FFFFFF" w:themeFill="background1"/>
            <w:noWrap/>
            <w:hideMark/>
          </w:tcPr>
          <w:p w14:paraId="62FA891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shd w:val="clear" w:color="auto" w:fill="FFFFFF" w:themeFill="background1"/>
            <w:hideMark/>
          </w:tcPr>
          <w:p w14:paraId="406A1DB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16F76C8D" w14:textId="77777777" w:rsidTr="00F44CC8">
        <w:trPr>
          <w:trHeight w:val="300"/>
        </w:trPr>
        <w:tc>
          <w:tcPr>
            <w:tcW w:w="524" w:type="pct"/>
            <w:shd w:val="clear" w:color="auto" w:fill="DBE5F1" w:themeFill="accent1" w:themeFillTint="33"/>
            <w:noWrap/>
          </w:tcPr>
          <w:p w14:paraId="760B0AD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0ACF37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2603F53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00E31D8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Ja</w:t>
            </w:r>
            <w:proofErr w:type="spellEnd"/>
            <w:r w:rsidRPr="00660691">
              <w:rPr>
                <w:rFonts w:ascii="Calibri" w:hAnsi="Calibri" w:cs="Calibri"/>
                <w:color w:val="000000"/>
                <w:sz w:val="22"/>
                <w:szCs w:val="22"/>
              </w:rPr>
              <w:t xml:space="preserve"> Heung </w:t>
            </w:r>
          </w:p>
        </w:tc>
        <w:tc>
          <w:tcPr>
            <w:tcW w:w="633" w:type="pct"/>
            <w:shd w:val="clear" w:color="auto" w:fill="DBE5F1" w:themeFill="accent1" w:themeFillTint="33"/>
            <w:noWrap/>
            <w:hideMark/>
          </w:tcPr>
          <w:p w14:paraId="23F119D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Koo</w:t>
            </w:r>
          </w:p>
        </w:tc>
        <w:tc>
          <w:tcPr>
            <w:tcW w:w="1023" w:type="pct"/>
            <w:shd w:val="clear" w:color="auto" w:fill="DBE5F1" w:themeFill="accent1" w:themeFillTint="33"/>
            <w:noWrap/>
            <w:hideMark/>
          </w:tcPr>
          <w:p w14:paraId="737822D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Korea (Rep. of)</w:t>
            </w:r>
          </w:p>
        </w:tc>
        <w:tc>
          <w:tcPr>
            <w:tcW w:w="536" w:type="pct"/>
            <w:shd w:val="clear" w:color="auto" w:fill="DBE5F1" w:themeFill="accent1" w:themeFillTint="33"/>
            <w:noWrap/>
            <w:hideMark/>
          </w:tcPr>
          <w:p w14:paraId="62DE8FF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shd w:val="clear" w:color="auto" w:fill="DBE5F1" w:themeFill="accent1" w:themeFillTint="33"/>
            <w:hideMark/>
          </w:tcPr>
          <w:p w14:paraId="0F464CA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31647F18" w14:textId="77777777" w:rsidTr="00F44CC8">
        <w:trPr>
          <w:trHeight w:val="300"/>
        </w:trPr>
        <w:tc>
          <w:tcPr>
            <w:tcW w:w="524" w:type="pct"/>
            <w:shd w:val="clear" w:color="auto" w:fill="FFFFFF" w:themeFill="background1"/>
            <w:noWrap/>
          </w:tcPr>
          <w:p w14:paraId="2D0C147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until 2020</w:t>
            </w:r>
          </w:p>
        </w:tc>
        <w:tc>
          <w:tcPr>
            <w:tcW w:w="595" w:type="pct"/>
            <w:shd w:val="clear" w:color="auto" w:fill="FFFFFF" w:themeFill="background1"/>
            <w:noWrap/>
            <w:hideMark/>
          </w:tcPr>
          <w:p w14:paraId="43792E3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Vice-rapporteur </w:t>
            </w:r>
          </w:p>
        </w:tc>
        <w:tc>
          <w:tcPr>
            <w:tcW w:w="194" w:type="pct"/>
            <w:shd w:val="clear" w:color="auto" w:fill="FFFFFF" w:themeFill="background1"/>
            <w:noWrap/>
            <w:hideMark/>
          </w:tcPr>
          <w:p w14:paraId="1AEF7EF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70E6113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Karma </w:t>
            </w:r>
          </w:p>
        </w:tc>
        <w:tc>
          <w:tcPr>
            <w:tcW w:w="633" w:type="pct"/>
            <w:shd w:val="clear" w:color="auto" w:fill="FFFFFF" w:themeFill="background1"/>
            <w:noWrap/>
            <w:hideMark/>
          </w:tcPr>
          <w:p w14:paraId="4530064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Tenzin</w:t>
            </w:r>
          </w:p>
        </w:tc>
        <w:tc>
          <w:tcPr>
            <w:tcW w:w="1023" w:type="pct"/>
            <w:shd w:val="clear" w:color="auto" w:fill="FFFFFF" w:themeFill="background1"/>
            <w:noWrap/>
            <w:hideMark/>
          </w:tcPr>
          <w:p w14:paraId="5E6DF01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Bhutan</w:t>
            </w:r>
          </w:p>
        </w:tc>
        <w:tc>
          <w:tcPr>
            <w:tcW w:w="536" w:type="pct"/>
            <w:shd w:val="clear" w:color="auto" w:fill="FFFFFF" w:themeFill="background1"/>
            <w:noWrap/>
            <w:hideMark/>
          </w:tcPr>
          <w:p w14:paraId="3AA1815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shd w:val="clear" w:color="auto" w:fill="FFFFFF" w:themeFill="background1"/>
            <w:hideMark/>
          </w:tcPr>
          <w:p w14:paraId="60EAF92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55289B42" w14:textId="77777777" w:rsidTr="00F44CC8">
        <w:trPr>
          <w:trHeight w:val="300"/>
        </w:trPr>
        <w:tc>
          <w:tcPr>
            <w:tcW w:w="524" w:type="pct"/>
            <w:shd w:val="clear" w:color="auto" w:fill="DBE5F1" w:themeFill="accent1" w:themeFillTint="33"/>
            <w:noWrap/>
          </w:tcPr>
          <w:p w14:paraId="776C8B3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A25B27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333C783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DBE5F1" w:themeFill="accent1" w:themeFillTint="33"/>
            <w:noWrap/>
            <w:hideMark/>
          </w:tcPr>
          <w:p w14:paraId="31DDA36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Li</w:t>
            </w:r>
          </w:p>
        </w:tc>
        <w:tc>
          <w:tcPr>
            <w:tcW w:w="633" w:type="pct"/>
            <w:shd w:val="clear" w:color="auto" w:fill="DBE5F1" w:themeFill="accent1" w:themeFillTint="33"/>
            <w:noWrap/>
            <w:hideMark/>
          </w:tcPr>
          <w:p w14:paraId="1ED2D88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Zhang </w:t>
            </w:r>
          </w:p>
        </w:tc>
        <w:tc>
          <w:tcPr>
            <w:tcW w:w="1023" w:type="pct"/>
            <w:shd w:val="clear" w:color="auto" w:fill="DBE5F1" w:themeFill="accent1" w:themeFillTint="33"/>
            <w:noWrap/>
            <w:hideMark/>
          </w:tcPr>
          <w:p w14:paraId="19C95D4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lang w:eastAsia="zh-CN"/>
              </w:rPr>
              <w:t xml:space="preserve">People’s Republic of </w:t>
            </w:r>
            <w:r w:rsidRPr="00660691">
              <w:rPr>
                <w:rFonts w:ascii="Calibri" w:hAnsi="Calibri" w:cs="Calibri"/>
                <w:color w:val="000000"/>
                <w:sz w:val="22"/>
                <w:szCs w:val="22"/>
              </w:rPr>
              <w:t>China</w:t>
            </w:r>
          </w:p>
        </w:tc>
        <w:tc>
          <w:tcPr>
            <w:tcW w:w="536" w:type="pct"/>
            <w:shd w:val="clear" w:color="auto" w:fill="DBE5F1" w:themeFill="accent1" w:themeFillTint="33"/>
            <w:noWrap/>
            <w:hideMark/>
          </w:tcPr>
          <w:p w14:paraId="5D0D3DE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shd w:val="clear" w:color="auto" w:fill="DBE5F1" w:themeFill="accent1" w:themeFillTint="33"/>
            <w:hideMark/>
          </w:tcPr>
          <w:p w14:paraId="600C5BB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5E7F011E" w14:textId="77777777" w:rsidTr="00F44CC8">
        <w:trPr>
          <w:trHeight w:val="300"/>
        </w:trPr>
        <w:tc>
          <w:tcPr>
            <w:tcW w:w="524" w:type="pct"/>
            <w:shd w:val="clear" w:color="auto" w:fill="FFFFFF" w:themeFill="background1"/>
            <w:noWrap/>
          </w:tcPr>
          <w:p w14:paraId="11D909E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E5D64A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6FEAC83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1D108BC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Karma </w:t>
            </w:r>
          </w:p>
        </w:tc>
        <w:tc>
          <w:tcPr>
            <w:tcW w:w="633" w:type="pct"/>
            <w:shd w:val="clear" w:color="auto" w:fill="FFFFFF" w:themeFill="background1"/>
            <w:noWrap/>
            <w:hideMark/>
          </w:tcPr>
          <w:p w14:paraId="1ECF0D0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Jamyang</w:t>
            </w:r>
            <w:proofErr w:type="spellEnd"/>
          </w:p>
        </w:tc>
        <w:tc>
          <w:tcPr>
            <w:tcW w:w="1023" w:type="pct"/>
            <w:shd w:val="clear" w:color="auto" w:fill="FFFFFF" w:themeFill="background1"/>
            <w:noWrap/>
            <w:hideMark/>
          </w:tcPr>
          <w:p w14:paraId="0832FD0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Bhutan</w:t>
            </w:r>
          </w:p>
        </w:tc>
        <w:tc>
          <w:tcPr>
            <w:tcW w:w="536" w:type="pct"/>
            <w:shd w:val="clear" w:color="auto" w:fill="FFFFFF" w:themeFill="background1"/>
            <w:noWrap/>
            <w:hideMark/>
          </w:tcPr>
          <w:p w14:paraId="27213C8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shd w:val="clear" w:color="auto" w:fill="FFFFFF" w:themeFill="background1"/>
            <w:hideMark/>
          </w:tcPr>
          <w:p w14:paraId="411BB1C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547C8FBD" w14:textId="77777777" w:rsidTr="00F44CC8">
        <w:trPr>
          <w:trHeight w:val="315"/>
        </w:trPr>
        <w:tc>
          <w:tcPr>
            <w:tcW w:w="524" w:type="pct"/>
            <w:shd w:val="clear" w:color="auto" w:fill="DBE5F1" w:themeFill="accent1" w:themeFillTint="33"/>
            <w:noWrap/>
          </w:tcPr>
          <w:p w14:paraId="495ACB1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B2E207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73A0AA1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DBE5F1" w:themeFill="accent1" w:themeFillTint="33"/>
            <w:noWrap/>
            <w:hideMark/>
          </w:tcPr>
          <w:p w14:paraId="75AABA1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Hande</w:t>
            </w:r>
            <w:proofErr w:type="spellEnd"/>
            <w:r w:rsidRPr="00660691">
              <w:rPr>
                <w:rFonts w:ascii="Calibri" w:hAnsi="Calibri" w:cs="Calibri"/>
                <w:color w:val="000000"/>
                <w:sz w:val="22"/>
                <w:szCs w:val="22"/>
              </w:rPr>
              <w:t xml:space="preserve"> </w:t>
            </w:r>
          </w:p>
        </w:tc>
        <w:tc>
          <w:tcPr>
            <w:tcW w:w="633" w:type="pct"/>
            <w:shd w:val="clear" w:color="auto" w:fill="DBE5F1" w:themeFill="accent1" w:themeFillTint="33"/>
            <w:noWrap/>
            <w:hideMark/>
          </w:tcPr>
          <w:p w14:paraId="31B17D3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Bayrak</w:t>
            </w:r>
            <w:proofErr w:type="spellEnd"/>
            <w:r w:rsidRPr="00660691">
              <w:rPr>
                <w:rFonts w:ascii="Calibri" w:hAnsi="Calibri" w:cs="Calibri"/>
                <w:color w:val="000000"/>
                <w:sz w:val="22"/>
                <w:szCs w:val="22"/>
              </w:rPr>
              <w:t xml:space="preserve"> </w:t>
            </w:r>
          </w:p>
        </w:tc>
        <w:tc>
          <w:tcPr>
            <w:tcW w:w="1023" w:type="pct"/>
            <w:shd w:val="clear" w:color="auto" w:fill="DBE5F1" w:themeFill="accent1" w:themeFillTint="33"/>
            <w:noWrap/>
            <w:hideMark/>
          </w:tcPr>
          <w:p w14:paraId="011E5D4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Turkey</w:t>
            </w:r>
          </w:p>
        </w:tc>
        <w:tc>
          <w:tcPr>
            <w:tcW w:w="536" w:type="pct"/>
            <w:shd w:val="clear" w:color="auto" w:fill="DBE5F1" w:themeFill="accent1" w:themeFillTint="33"/>
            <w:noWrap/>
            <w:hideMark/>
          </w:tcPr>
          <w:p w14:paraId="04EC8D7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Europe</w:t>
            </w:r>
          </w:p>
        </w:tc>
        <w:tc>
          <w:tcPr>
            <w:tcW w:w="862" w:type="pct"/>
            <w:shd w:val="clear" w:color="auto" w:fill="DBE5F1" w:themeFill="accent1" w:themeFillTint="33"/>
            <w:hideMark/>
          </w:tcPr>
          <w:p w14:paraId="01FCA61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Türk</w:t>
            </w:r>
            <w:proofErr w:type="spellEnd"/>
            <w:r w:rsidRPr="00660691">
              <w:rPr>
                <w:rFonts w:ascii="Calibri" w:hAnsi="Calibri" w:cs="Calibri"/>
                <w:color w:val="000000"/>
                <w:sz w:val="22"/>
                <w:szCs w:val="22"/>
              </w:rPr>
              <w:t xml:space="preserve"> Telekom</w:t>
            </w:r>
          </w:p>
        </w:tc>
      </w:tr>
      <w:tr w:rsidR="00E6368B" w:rsidRPr="00660691" w14:paraId="4E230031" w14:textId="77777777" w:rsidTr="00F44CC8">
        <w:trPr>
          <w:trHeight w:val="300"/>
        </w:trPr>
        <w:tc>
          <w:tcPr>
            <w:tcW w:w="524" w:type="pct"/>
            <w:shd w:val="clear" w:color="auto" w:fill="FFFFFF" w:themeFill="background1"/>
            <w:noWrap/>
          </w:tcPr>
          <w:p w14:paraId="49A315E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08B84C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53717B9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tcPr>
          <w:p w14:paraId="439E492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sz w:val="22"/>
                <w:szCs w:val="22"/>
              </w:rPr>
              <w:t>Mustafa</w:t>
            </w:r>
          </w:p>
        </w:tc>
        <w:tc>
          <w:tcPr>
            <w:tcW w:w="633" w:type="pct"/>
            <w:shd w:val="clear" w:color="auto" w:fill="FFFFFF" w:themeFill="background1"/>
            <w:noWrap/>
          </w:tcPr>
          <w:p w14:paraId="2A6886E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Al Mahdi</w:t>
            </w:r>
          </w:p>
        </w:tc>
        <w:tc>
          <w:tcPr>
            <w:tcW w:w="1023" w:type="pct"/>
            <w:shd w:val="clear" w:color="auto" w:fill="FFFFFF" w:themeFill="background1"/>
            <w:noWrap/>
          </w:tcPr>
          <w:p w14:paraId="070D095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DDR/RO-ARB</w:t>
            </w:r>
          </w:p>
        </w:tc>
        <w:tc>
          <w:tcPr>
            <w:tcW w:w="536" w:type="pct"/>
            <w:shd w:val="clear" w:color="auto" w:fill="FFFFFF" w:themeFill="background1"/>
            <w:noWrap/>
          </w:tcPr>
          <w:p w14:paraId="1A2B2C6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Arab States</w:t>
            </w:r>
          </w:p>
        </w:tc>
        <w:tc>
          <w:tcPr>
            <w:tcW w:w="862" w:type="pct"/>
            <w:shd w:val="clear" w:color="auto" w:fill="FFFFFF" w:themeFill="background1"/>
          </w:tcPr>
          <w:p w14:paraId="0552A22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0810729D" w14:textId="77777777" w:rsidTr="00F44CC8">
        <w:trPr>
          <w:trHeight w:val="300"/>
        </w:trPr>
        <w:tc>
          <w:tcPr>
            <w:tcW w:w="524" w:type="pct"/>
            <w:shd w:val="clear" w:color="auto" w:fill="DBE5F1" w:themeFill="accent1" w:themeFillTint="33"/>
            <w:noWrap/>
          </w:tcPr>
          <w:p w14:paraId="2FCB2BB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0591C7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DBE5F1" w:themeFill="accent1" w:themeFillTint="33"/>
            <w:noWrap/>
          </w:tcPr>
          <w:p w14:paraId="15A5ED4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tcPr>
          <w:p w14:paraId="198C93C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Desire</w:t>
            </w:r>
          </w:p>
        </w:tc>
        <w:tc>
          <w:tcPr>
            <w:tcW w:w="633" w:type="pct"/>
            <w:shd w:val="clear" w:color="auto" w:fill="DBE5F1" w:themeFill="accent1" w:themeFillTint="33"/>
            <w:noWrap/>
          </w:tcPr>
          <w:p w14:paraId="410E5B7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Karyabwite</w:t>
            </w:r>
            <w:proofErr w:type="spellEnd"/>
          </w:p>
        </w:tc>
        <w:tc>
          <w:tcPr>
            <w:tcW w:w="1023" w:type="pct"/>
            <w:shd w:val="clear" w:color="auto" w:fill="DBE5F1" w:themeFill="accent1" w:themeFillTint="33"/>
            <w:noWrap/>
          </w:tcPr>
          <w:p w14:paraId="5ED6B43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DNS/FNS</w:t>
            </w:r>
          </w:p>
        </w:tc>
        <w:tc>
          <w:tcPr>
            <w:tcW w:w="536" w:type="pct"/>
            <w:shd w:val="clear" w:color="auto" w:fill="DBE5F1" w:themeFill="accent1" w:themeFillTint="33"/>
            <w:noWrap/>
          </w:tcPr>
          <w:p w14:paraId="6DCCD50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Headquarters</w:t>
            </w:r>
          </w:p>
        </w:tc>
        <w:tc>
          <w:tcPr>
            <w:tcW w:w="862" w:type="pct"/>
            <w:shd w:val="clear" w:color="auto" w:fill="DBE5F1" w:themeFill="accent1" w:themeFillTint="33"/>
          </w:tcPr>
          <w:p w14:paraId="66167EE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2A7BF322" w14:textId="77777777" w:rsidTr="00F44CC8">
        <w:trPr>
          <w:trHeight w:val="300"/>
        </w:trPr>
        <w:tc>
          <w:tcPr>
            <w:tcW w:w="524" w:type="pct"/>
            <w:shd w:val="clear" w:color="auto" w:fill="FFFFFF" w:themeFill="background1"/>
            <w:noWrap/>
          </w:tcPr>
          <w:p w14:paraId="7A09B81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61E7458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0062644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tcPr>
          <w:p w14:paraId="59AD6EF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lang w:eastAsia="zh-CN"/>
              </w:rPr>
              <w:t xml:space="preserve">Jean-Jacques </w:t>
            </w:r>
          </w:p>
        </w:tc>
        <w:tc>
          <w:tcPr>
            <w:tcW w:w="633" w:type="pct"/>
            <w:shd w:val="clear" w:color="auto" w:fill="FFFFFF" w:themeFill="background1"/>
            <w:noWrap/>
          </w:tcPr>
          <w:p w14:paraId="6D864FD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lang w:eastAsia="zh-CN"/>
              </w:rPr>
              <w:t>Massima</w:t>
            </w:r>
            <w:proofErr w:type="spellEnd"/>
          </w:p>
        </w:tc>
        <w:tc>
          <w:tcPr>
            <w:tcW w:w="1023" w:type="pct"/>
            <w:shd w:val="clear" w:color="auto" w:fill="FFFFFF" w:themeFill="background1"/>
            <w:noWrap/>
          </w:tcPr>
          <w:p w14:paraId="54B20B7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DDR/RO-AFR</w:t>
            </w:r>
          </w:p>
        </w:tc>
        <w:tc>
          <w:tcPr>
            <w:tcW w:w="536" w:type="pct"/>
            <w:shd w:val="clear" w:color="auto" w:fill="FFFFFF" w:themeFill="background1"/>
            <w:noWrap/>
          </w:tcPr>
          <w:p w14:paraId="4D6E2FE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FFFFFF" w:themeFill="background1"/>
          </w:tcPr>
          <w:p w14:paraId="1730140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346E6A38" w14:textId="77777777" w:rsidTr="00F44CC8">
        <w:trPr>
          <w:trHeight w:val="300"/>
        </w:trPr>
        <w:tc>
          <w:tcPr>
            <w:tcW w:w="524" w:type="pct"/>
            <w:shd w:val="clear" w:color="auto" w:fill="DBE5F1" w:themeFill="accent1" w:themeFillTint="33"/>
            <w:noWrap/>
          </w:tcPr>
          <w:p w14:paraId="702B1C7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0F0F00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BDT focal point </w:t>
            </w:r>
          </w:p>
        </w:tc>
        <w:tc>
          <w:tcPr>
            <w:tcW w:w="194" w:type="pct"/>
            <w:shd w:val="clear" w:color="auto" w:fill="DBE5F1" w:themeFill="accent1" w:themeFillTint="33"/>
            <w:noWrap/>
          </w:tcPr>
          <w:p w14:paraId="7634354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shd w:val="clear" w:color="auto" w:fill="DBE5F1" w:themeFill="accent1" w:themeFillTint="33"/>
            <w:noWrap/>
          </w:tcPr>
          <w:p w14:paraId="4BED83C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Jaroslaw</w:t>
            </w:r>
            <w:proofErr w:type="spellEnd"/>
          </w:p>
        </w:tc>
        <w:tc>
          <w:tcPr>
            <w:tcW w:w="633" w:type="pct"/>
            <w:shd w:val="clear" w:color="auto" w:fill="DBE5F1" w:themeFill="accent1" w:themeFillTint="33"/>
            <w:noWrap/>
          </w:tcPr>
          <w:p w14:paraId="71E4EA6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Ponder</w:t>
            </w:r>
          </w:p>
        </w:tc>
        <w:tc>
          <w:tcPr>
            <w:tcW w:w="1023" w:type="pct"/>
            <w:shd w:val="clear" w:color="auto" w:fill="DBE5F1" w:themeFill="accent1" w:themeFillTint="33"/>
            <w:noWrap/>
          </w:tcPr>
          <w:p w14:paraId="7601DA2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DDR/EUR</w:t>
            </w:r>
          </w:p>
        </w:tc>
        <w:tc>
          <w:tcPr>
            <w:tcW w:w="536" w:type="pct"/>
            <w:shd w:val="clear" w:color="auto" w:fill="DBE5F1" w:themeFill="accent1" w:themeFillTint="33"/>
            <w:noWrap/>
          </w:tcPr>
          <w:p w14:paraId="401A9E2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Europe</w:t>
            </w:r>
          </w:p>
        </w:tc>
        <w:tc>
          <w:tcPr>
            <w:tcW w:w="862" w:type="pct"/>
            <w:shd w:val="clear" w:color="auto" w:fill="DBE5F1" w:themeFill="accent1" w:themeFillTint="33"/>
          </w:tcPr>
          <w:p w14:paraId="5832EB0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79FC1AF3" w14:textId="77777777" w:rsidTr="00F44CC8">
        <w:trPr>
          <w:trHeight w:val="300"/>
        </w:trPr>
        <w:tc>
          <w:tcPr>
            <w:tcW w:w="524" w:type="pct"/>
            <w:tcBorders>
              <w:bottom w:val="single" w:sz="4" w:space="0" w:color="4F81BD" w:themeColor="accent1"/>
            </w:tcBorders>
            <w:shd w:val="clear" w:color="auto" w:fill="FFFFFF" w:themeFill="background1"/>
            <w:noWrap/>
          </w:tcPr>
          <w:p w14:paraId="0AEDAC8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tcBorders>
              <w:bottom w:val="single" w:sz="4" w:space="0" w:color="4F81BD" w:themeColor="accent1"/>
            </w:tcBorders>
            <w:shd w:val="clear" w:color="auto" w:fill="FFFFFF" w:themeFill="background1"/>
            <w:noWrap/>
          </w:tcPr>
          <w:p w14:paraId="5B017EA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tcBorders>
              <w:bottom w:val="single" w:sz="4" w:space="0" w:color="4F81BD" w:themeColor="accent1"/>
            </w:tcBorders>
            <w:shd w:val="clear" w:color="auto" w:fill="FFFFFF" w:themeFill="background1"/>
            <w:noWrap/>
          </w:tcPr>
          <w:p w14:paraId="6363C56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tcBorders>
              <w:bottom w:val="single" w:sz="4" w:space="0" w:color="4F81BD" w:themeColor="accent1"/>
            </w:tcBorders>
            <w:shd w:val="clear" w:color="auto" w:fill="FFFFFF" w:themeFill="background1"/>
            <w:noWrap/>
          </w:tcPr>
          <w:p w14:paraId="05999F6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Ismail</w:t>
            </w:r>
          </w:p>
        </w:tc>
        <w:tc>
          <w:tcPr>
            <w:tcW w:w="633" w:type="pct"/>
            <w:tcBorders>
              <w:bottom w:val="single" w:sz="4" w:space="0" w:color="4F81BD" w:themeColor="accent1"/>
            </w:tcBorders>
            <w:shd w:val="clear" w:color="auto" w:fill="FFFFFF" w:themeFill="background1"/>
            <w:noWrap/>
          </w:tcPr>
          <w:p w14:paraId="7184B36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Shah</w:t>
            </w:r>
          </w:p>
        </w:tc>
        <w:tc>
          <w:tcPr>
            <w:tcW w:w="1023" w:type="pct"/>
            <w:tcBorders>
              <w:bottom w:val="single" w:sz="4" w:space="0" w:color="4F81BD" w:themeColor="accent1"/>
            </w:tcBorders>
            <w:shd w:val="clear" w:color="auto" w:fill="FFFFFF" w:themeFill="background1"/>
            <w:noWrap/>
          </w:tcPr>
          <w:p w14:paraId="0AE2EB0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DDR/RO-ASP</w:t>
            </w:r>
          </w:p>
        </w:tc>
        <w:tc>
          <w:tcPr>
            <w:tcW w:w="536" w:type="pct"/>
            <w:tcBorders>
              <w:bottom w:val="single" w:sz="4" w:space="0" w:color="4F81BD" w:themeColor="accent1"/>
            </w:tcBorders>
            <w:shd w:val="clear" w:color="auto" w:fill="FFFFFF" w:themeFill="background1"/>
            <w:noWrap/>
          </w:tcPr>
          <w:p w14:paraId="3E5F545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tcBorders>
              <w:bottom w:val="single" w:sz="4" w:space="0" w:color="4F81BD" w:themeColor="accent1"/>
            </w:tcBorders>
            <w:shd w:val="clear" w:color="auto" w:fill="FFFFFF" w:themeFill="background1"/>
          </w:tcPr>
          <w:p w14:paraId="6A34786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784D87F7" w14:textId="77777777" w:rsidTr="00F44CC8">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7A2CF11" w14:textId="77777777" w:rsidR="00E6368B" w:rsidRPr="00660691" w:rsidRDefault="00E6368B" w:rsidP="00F44CC8">
            <w:pPr>
              <w:overflowPunct/>
              <w:autoSpaceDE/>
              <w:autoSpaceDN/>
              <w:adjustRightInd/>
              <w:spacing w:before="0"/>
              <w:textAlignment w:val="auto"/>
              <w:rPr>
                <w:rFonts w:ascii="Calibri" w:hAnsi="Calibri" w:cs="Calibri"/>
                <w:b/>
                <w:color w:val="000000"/>
                <w:sz w:val="22"/>
                <w:szCs w:val="22"/>
              </w:rPr>
            </w:pPr>
            <w:r w:rsidRPr="00660691">
              <w:rPr>
                <w:rFonts w:ascii="Calibri" w:hAnsi="Calibri" w:cs="Calibri"/>
                <w:b/>
                <w:color w:val="000000"/>
                <w:sz w:val="22"/>
                <w:szCs w:val="22"/>
              </w:rPr>
              <w:t>Question 6/1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BEEA382" w14:textId="77777777" w:rsidR="00E6368B" w:rsidRPr="00660691" w:rsidRDefault="00E6368B" w:rsidP="00F44CC8">
            <w:pPr>
              <w:overflowPunct/>
              <w:autoSpaceDE/>
              <w:autoSpaceDN/>
              <w:adjustRightInd/>
              <w:spacing w:before="0"/>
              <w:textAlignment w:val="auto"/>
              <w:rPr>
                <w:rFonts w:ascii="Calibri" w:hAnsi="Calibri" w:cs="Calibri"/>
                <w:b/>
                <w:color w:val="000000"/>
                <w:sz w:val="22"/>
                <w:szCs w:val="22"/>
              </w:rPr>
            </w:pPr>
            <w:r w:rsidRPr="00660691">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D036E0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7A08DB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Elisa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569351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Leonel</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0259EA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rPr>
              <w:t>Brazil</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E43249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Americas</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40E04F4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7FA3D5EB" w14:textId="77777777" w:rsidTr="00F44CC8">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1660BA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2D93E4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336663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8FBDF3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Parmod</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1AFF4D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Kumar</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65183A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033539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5C1A7FC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4CDF1323" w14:textId="77777777" w:rsidTr="00F44CC8">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B528B29" w14:textId="77777777" w:rsidR="00E6368B" w:rsidRPr="00660691" w:rsidRDefault="00E6368B" w:rsidP="00F44CC8">
            <w:pPr>
              <w:overflowPunct/>
              <w:autoSpaceDE/>
              <w:autoSpaceDN/>
              <w:adjustRightInd/>
              <w:spacing w:before="0"/>
              <w:textAlignment w:val="auto"/>
              <w:rPr>
                <w:rFonts w:ascii="Calibri" w:hAnsi="Calibri" w:cs="Calibri"/>
                <w:b/>
                <w:bCs/>
                <w:color w:val="000000"/>
                <w:sz w:val="22"/>
                <w:szCs w:val="22"/>
              </w:rPr>
            </w:pPr>
            <w:r w:rsidRPr="00660691">
              <w:rPr>
                <w:rFonts w:ascii="Calibri" w:hAnsi="Calibri" w:cs="Calibri"/>
                <w:b/>
                <w:bCs/>
                <w:color w:val="000000"/>
                <w:sz w:val="22"/>
                <w:szCs w:val="22"/>
              </w:rPr>
              <w:t>March- August 2021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8B18839" w14:textId="77777777" w:rsidR="00E6368B" w:rsidRPr="00660691" w:rsidRDefault="00E6368B" w:rsidP="00F44CC8">
            <w:pPr>
              <w:overflowPunct/>
              <w:autoSpaceDE/>
              <w:autoSpaceDN/>
              <w:adjustRightInd/>
              <w:spacing w:before="0"/>
              <w:textAlignment w:val="auto"/>
              <w:rPr>
                <w:rFonts w:ascii="Calibri" w:hAnsi="Calibri" w:cs="Calibri"/>
                <w:b/>
                <w:color w:val="000000"/>
                <w:sz w:val="22"/>
                <w:szCs w:val="22"/>
              </w:rPr>
            </w:pPr>
            <w:r w:rsidRPr="00660691">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DC3D4D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CC9FA2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Archana Goyal</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B8F6CA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Gulati</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84860D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BB802F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5D56253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2B840891" w14:textId="77777777" w:rsidTr="00F44CC8">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24EE033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b/>
                <w:bCs/>
                <w:color w:val="000000"/>
                <w:sz w:val="22"/>
                <w:szCs w:val="22"/>
              </w:rPr>
              <w:t>until 2020</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9FE95EB" w14:textId="77777777" w:rsidR="00E6368B" w:rsidRPr="00660691" w:rsidRDefault="00E6368B" w:rsidP="00F44CC8">
            <w:pPr>
              <w:overflowPunct/>
              <w:autoSpaceDE/>
              <w:autoSpaceDN/>
              <w:adjustRightInd/>
              <w:spacing w:before="0"/>
              <w:textAlignment w:val="auto"/>
              <w:rPr>
                <w:rFonts w:ascii="Calibri" w:hAnsi="Calibri" w:cs="Calibri"/>
                <w:b/>
                <w:bCs/>
                <w:color w:val="000000"/>
                <w:sz w:val="22"/>
                <w:szCs w:val="22"/>
              </w:rPr>
            </w:pPr>
            <w:r w:rsidRPr="00660691">
              <w:rPr>
                <w:rFonts w:ascii="Calibri" w:hAnsi="Calibri" w:cs="Calibri"/>
                <w:b/>
                <w:bCs/>
                <w:color w:val="000000"/>
                <w:sz w:val="22"/>
                <w:szCs w:val="22"/>
              </w:rPr>
              <w:t xml:space="preserve">Rapporteur </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16CA4E0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6A1F834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Jinqiao</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5FD4CB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Chen </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174A1E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lang w:eastAsia="zh-CN"/>
              </w:rPr>
              <w:t xml:space="preserve">People’s Republic of </w:t>
            </w:r>
            <w:r w:rsidRPr="00660691">
              <w:rPr>
                <w:rFonts w:ascii="Calibri" w:hAnsi="Calibri" w:cs="Calibri"/>
                <w:color w:val="000000"/>
                <w:sz w:val="22"/>
                <w:szCs w:val="22"/>
              </w:rPr>
              <w:t>China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227324A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36530F7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128B0DA1" w14:textId="77777777" w:rsidTr="00F44CC8">
        <w:trPr>
          <w:trHeight w:val="330"/>
        </w:trPr>
        <w:tc>
          <w:tcPr>
            <w:tcW w:w="524" w:type="pct"/>
            <w:tcBorders>
              <w:top w:val="single" w:sz="4" w:space="0" w:color="4F81BD" w:themeColor="accent1"/>
            </w:tcBorders>
            <w:shd w:val="clear" w:color="auto" w:fill="DBE5F1" w:themeFill="accent1" w:themeFillTint="33"/>
            <w:noWrap/>
          </w:tcPr>
          <w:p w14:paraId="0349641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tcBorders>
              <w:top w:val="single" w:sz="4" w:space="0" w:color="4F81BD" w:themeColor="accent1"/>
            </w:tcBorders>
            <w:shd w:val="clear" w:color="auto" w:fill="DBE5F1" w:themeFill="accent1" w:themeFillTint="33"/>
            <w:noWrap/>
            <w:hideMark/>
          </w:tcPr>
          <w:p w14:paraId="31918FC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tcBorders>
              <w:top w:val="single" w:sz="4" w:space="0" w:color="4F81BD" w:themeColor="accent1"/>
            </w:tcBorders>
            <w:shd w:val="clear" w:color="auto" w:fill="DBE5F1" w:themeFill="accent1" w:themeFillTint="33"/>
            <w:noWrap/>
            <w:hideMark/>
          </w:tcPr>
          <w:p w14:paraId="3845EC2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tcBorders>
              <w:top w:val="single" w:sz="4" w:space="0" w:color="4F81BD" w:themeColor="accent1"/>
            </w:tcBorders>
            <w:shd w:val="clear" w:color="auto" w:fill="DBE5F1" w:themeFill="accent1" w:themeFillTint="33"/>
            <w:noWrap/>
            <w:hideMark/>
          </w:tcPr>
          <w:p w14:paraId="6D81BF1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Issiaka</w:t>
            </w:r>
            <w:proofErr w:type="spellEnd"/>
            <w:r w:rsidRPr="00660691">
              <w:rPr>
                <w:rFonts w:ascii="Calibri" w:hAnsi="Calibri" w:cs="Calibri"/>
                <w:color w:val="000000"/>
                <w:sz w:val="22"/>
                <w:szCs w:val="22"/>
              </w:rPr>
              <w:t xml:space="preserve"> </w:t>
            </w:r>
          </w:p>
        </w:tc>
        <w:tc>
          <w:tcPr>
            <w:tcW w:w="633" w:type="pct"/>
            <w:tcBorders>
              <w:top w:val="single" w:sz="4" w:space="0" w:color="4F81BD" w:themeColor="accent1"/>
            </w:tcBorders>
            <w:shd w:val="clear" w:color="auto" w:fill="DBE5F1" w:themeFill="accent1" w:themeFillTint="33"/>
            <w:noWrap/>
            <w:hideMark/>
          </w:tcPr>
          <w:p w14:paraId="258C487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Alhabibou</w:t>
            </w:r>
            <w:proofErr w:type="spellEnd"/>
          </w:p>
        </w:tc>
        <w:tc>
          <w:tcPr>
            <w:tcW w:w="1023" w:type="pct"/>
            <w:tcBorders>
              <w:top w:val="single" w:sz="4" w:space="0" w:color="4F81BD" w:themeColor="accent1"/>
            </w:tcBorders>
            <w:shd w:val="clear" w:color="auto" w:fill="DBE5F1" w:themeFill="accent1" w:themeFillTint="33"/>
            <w:noWrap/>
            <w:hideMark/>
          </w:tcPr>
          <w:p w14:paraId="11C4F42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Mali</w:t>
            </w:r>
          </w:p>
        </w:tc>
        <w:tc>
          <w:tcPr>
            <w:tcW w:w="536" w:type="pct"/>
            <w:tcBorders>
              <w:top w:val="single" w:sz="4" w:space="0" w:color="4F81BD" w:themeColor="accent1"/>
            </w:tcBorders>
            <w:shd w:val="clear" w:color="auto" w:fill="DBE5F1" w:themeFill="accent1" w:themeFillTint="33"/>
            <w:noWrap/>
            <w:hideMark/>
          </w:tcPr>
          <w:p w14:paraId="4BD6ED0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tcBorders>
              <w:top w:val="single" w:sz="4" w:space="0" w:color="4F81BD" w:themeColor="accent1"/>
            </w:tcBorders>
            <w:shd w:val="clear" w:color="auto" w:fill="DBE5F1" w:themeFill="accent1" w:themeFillTint="33"/>
            <w:hideMark/>
          </w:tcPr>
          <w:p w14:paraId="0F50319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3C6804FA" w14:textId="77777777" w:rsidTr="00F44CC8">
        <w:trPr>
          <w:trHeight w:val="300"/>
        </w:trPr>
        <w:tc>
          <w:tcPr>
            <w:tcW w:w="524" w:type="pct"/>
            <w:shd w:val="clear" w:color="auto" w:fill="FFFFFF" w:themeFill="background1"/>
            <w:noWrap/>
          </w:tcPr>
          <w:p w14:paraId="7B968D8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9C1B05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7697E51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FFFFFF" w:themeFill="background1"/>
            <w:noWrap/>
            <w:hideMark/>
          </w:tcPr>
          <w:p w14:paraId="3C3C35C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Caecilia</w:t>
            </w:r>
            <w:proofErr w:type="spellEnd"/>
            <w:r w:rsidRPr="00660691">
              <w:rPr>
                <w:rFonts w:ascii="Calibri" w:hAnsi="Calibri" w:cs="Calibri"/>
                <w:color w:val="000000"/>
                <w:sz w:val="22"/>
                <w:szCs w:val="22"/>
              </w:rPr>
              <w:t xml:space="preserve"> </w:t>
            </w:r>
          </w:p>
        </w:tc>
        <w:tc>
          <w:tcPr>
            <w:tcW w:w="633" w:type="pct"/>
            <w:shd w:val="clear" w:color="auto" w:fill="FFFFFF" w:themeFill="background1"/>
            <w:noWrap/>
            <w:hideMark/>
          </w:tcPr>
          <w:p w14:paraId="6CE8543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Nyamutswa</w:t>
            </w:r>
            <w:proofErr w:type="spellEnd"/>
          </w:p>
        </w:tc>
        <w:tc>
          <w:tcPr>
            <w:tcW w:w="1023" w:type="pct"/>
            <w:shd w:val="clear" w:color="auto" w:fill="FFFFFF" w:themeFill="background1"/>
            <w:noWrap/>
            <w:hideMark/>
          </w:tcPr>
          <w:p w14:paraId="27F4511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Zimbabwe</w:t>
            </w:r>
          </w:p>
        </w:tc>
        <w:tc>
          <w:tcPr>
            <w:tcW w:w="536" w:type="pct"/>
            <w:shd w:val="clear" w:color="auto" w:fill="FFFFFF" w:themeFill="background1"/>
            <w:noWrap/>
            <w:hideMark/>
          </w:tcPr>
          <w:p w14:paraId="62D7004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FFFFFF" w:themeFill="background1"/>
            <w:hideMark/>
          </w:tcPr>
          <w:p w14:paraId="6D32440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50EB003A" w14:textId="77777777" w:rsidTr="00F44CC8">
        <w:trPr>
          <w:trHeight w:val="300"/>
        </w:trPr>
        <w:tc>
          <w:tcPr>
            <w:tcW w:w="524" w:type="pct"/>
            <w:shd w:val="clear" w:color="auto" w:fill="DBE5F1" w:themeFill="accent1" w:themeFillTint="33"/>
            <w:noWrap/>
          </w:tcPr>
          <w:p w14:paraId="7D93B53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69C33B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5178851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1796912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Issouf</w:t>
            </w:r>
            <w:proofErr w:type="spellEnd"/>
            <w:r w:rsidRPr="00660691">
              <w:rPr>
                <w:rFonts w:ascii="Calibri" w:hAnsi="Calibri" w:cs="Calibri"/>
                <w:color w:val="000000"/>
                <w:sz w:val="22"/>
                <w:szCs w:val="22"/>
              </w:rPr>
              <w:t xml:space="preserve"> </w:t>
            </w:r>
          </w:p>
        </w:tc>
        <w:tc>
          <w:tcPr>
            <w:tcW w:w="633" w:type="pct"/>
            <w:shd w:val="clear" w:color="auto" w:fill="DBE5F1" w:themeFill="accent1" w:themeFillTint="33"/>
            <w:noWrap/>
            <w:hideMark/>
          </w:tcPr>
          <w:p w14:paraId="064A8DA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Soulama</w:t>
            </w:r>
            <w:proofErr w:type="spellEnd"/>
            <w:r w:rsidRPr="00660691">
              <w:rPr>
                <w:rFonts w:ascii="Calibri" w:hAnsi="Calibri" w:cs="Calibri"/>
                <w:color w:val="000000"/>
                <w:sz w:val="22"/>
                <w:szCs w:val="22"/>
              </w:rPr>
              <w:t xml:space="preserve"> </w:t>
            </w:r>
          </w:p>
        </w:tc>
        <w:tc>
          <w:tcPr>
            <w:tcW w:w="1023" w:type="pct"/>
            <w:shd w:val="clear" w:color="auto" w:fill="DBE5F1" w:themeFill="accent1" w:themeFillTint="33"/>
            <w:noWrap/>
            <w:hideMark/>
          </w:tcPr>
          <w:p w14:paraId="75294AB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Burkina Faso</w:t>
            </w:r>
          </w:p>
        </w:tc>
        <w:tc>
          <w:tcPr>
            <w:tcW w:w="536" w:type="pct"/>
            <w:shd w:val="clear" w:color="auto" w:fill="DBE5F1" w:themeFill="accent1" w:themeFillTint="33"/>
            <w:noWrap/>
            <w:hideMark/>
          </w:tcPr>
          <w:p w14:paraId="4C24ECE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DBE5F1" w:themeFill="accent1" w:themeFillTint="33"/>
            <w:hideMark/>
          </w:tcPr>
          <w:p w14:paraId="3FA2502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287676B9" w14:textId="77777777" w:rsidTr="00F44CC8">
        <w:trPr>
          <w:trHeight w:val="300"/>
        </w:trPr>
        <w:tc>
          <w:tcPr>
            <w:tcW w:w="524" w:type="pct"/>
            <w:shd w:val="clear" w:color="auto" w:fill="FFFFFF" w:themeFill="background1"/>
            <w:noWrap/>
          </w:tcPr>
          <w:p w14:paraId="6274932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D3E101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40FC22C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23CF707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Edva</w:t>
            </w:r>
            <w:proofErr w:type="spellEnd"/>
            <w:r w:rsidRPr="00660691">
              <w:rPr>
                <w:rFonts w:ascii="Calibri" w:hAnsi="Calibri" w:cs="Calibri"/>
                <w:color w:val="000000"/>
                <w:sz w:val="22"/>
                <w:szCs w:val="22"/>
              </w:rPr>
              <w:t xml:space="preserve"> </w:t>
            </w:r>
          </w:p>
        </w:tc>
        <w:tc>
          <w:tcPr>
            <w:tcW w:w="633" w:type="pct"/>
            <w:shd w:val="clear" w:color="auto" w:fill="FFFFFF" w:themeFill="background1"/>
            <w:noWrap/>
            <w:hideMark/>
          </w:tcPr>
          <w:p w14:paraId="681A008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Altemar</w:t>
            </w:r>
            <w:proofErr w:type="spellEnd"/>
          </w:p>
        </w:tc>
        <w:tc>
          <w:tcPr>
            <w:tcW w:w="1023" w:type="pct"/>
            <w:shd w:val="clear" w:color="auto" w:fill="FFFFFF" w:themeFill="background1"/>
            <w:noWrap/>
            <w:hideMark/>
          </w:tcPr>
          <w:p w14:paraId="48926A6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Haiti</w:t>
            </w:r>
          </w:p>
        </w:tc>
        <w:tc>
          <w:tcPr>
            <w:tcW w:w="536" w:type="pct"/>
            <w:shd w:val="clear" w:color="auto" w:fill="FFFFFF" w:themeFill="background1"/>
            <w:noWrap/>
            <w:hideMark/>
          </w:tcPr>
          <w:p w14:paraId="340979F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Americas</w:t>
            </w:r>
          </w:p>
        </w:tc>
        <w:tc>
          <w:tcPr>
            <w:tcW w:w="862" w:type="pct"/>
            <w:shd w:val="clear" w:color="auto" w:fill="FFFFFF" w:themeFill="background1"/>
            <w:hideMark/>
          </w:tcPr>
          <w:p w14:paraId="6A99C70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37FE9121" w14:textId="77777777" w:rsidTr="00F44CC8">
        <w:trPr>
          <w:trHeight w:val="300"/>
        </w:trPr>
        <w:tc>
          <w:tcPr>
            <w:tcW w:w="524" w:type="pct"/>
            <w:shd w:val="clear" w:color="auto" w:fill="DBE5F1" w:themeFill="accent1" w:themeFillTint="33"/>
            <w:noWrap/>
          </w:tcPr>
          <w:p w14:paraId="63B55CB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FB3AE1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6B2A12E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4824E9E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Laith </w:t>
            </w:r>
          </w:p>
        </w:tc>
        <w:tc>
          <w:tcPr>
            <w:tcW w:w="633" w:type="pct"/>
            <w:shd w:val="clear" w:color="auto" w:fill="DBE5F1" w:themeFill="accent1" w:themeFillTint="33"/>
            <w:noWrap/>
            <w:hideMark/>
          </w:tcPr>
          <w:p w14:paraId="4B2D709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Draghmeh</w:t>
            </w:r>
            <w:proofErr w:type="spellEnd"/>
          </w:p>
        </w:tc>
        <w:tc>
          <w:tcPr>
            <w:tcW w:w="1023" w:type="pct"/>
            <w:shd w:val="clear" w:color="auto" w:fill="DBE5F1" w:themeFill="accent1" w:themeFillTint="33"/>
            <w:noWrap/>
            <w:hideMark/>
          </w:tcPr>
          <w:p w14:paraId="2944795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State of Palestine</w:t>
            </w:r>
          </w:p>
        </w:tc>
        <w:tc>
          <w:tcPr>
            <w:tcW w:w="536" w:type="pct"/>
            <w:shd w:val="clear" w:color="auto" w:fill="DBE5F1" w:themeFill="accent1" w:themeFillTint="33"/>
            <w:noWrap/>
            <w:hideMark/>
          </w:tcPr>
          <w:p w14:paraId="42EFD27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Arab States</w:t>
            </w:r>
          </w:p>
        </w:tc>
        <w:tc>
          <w:tcPr>
            <w:tcW w:w="862" w:type="pct"/>
            <w:shd w:val="clear" w:color="auto" w:fill="DBE5F1" w:themeFill="accent1" w:themeFillTint="33"/>
            <w:hideMark/>
          </w:tcPr>
          <w:p w14:paraId="0569697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61B50872" w14:textId="77777777" w:rsidTr="00F44CC8">
        <w:trPr>
          <w:trHeight w:val="375"/>
        </w:trPr>
        <w:tc>
          <w:tcPr>
            <w:tcW w:w="524" w:type="pct"/>
            <w:shd w:val="clear" w:color="auto" w:fill="FFFFFF" w:themeFill="background1"/>
            <w:noWrap/>
          </w:tcPr>
          <w:p w14:paraId="3C12759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B36944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67E2260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69D9BF0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Mehmet </w:t>
            </w:r>
            <w:proofErr w:type="spellStart"/>
            <w:r w:rsidRPr="00660691">
              <w:rPr>
                <w:rFonts w:ascii="Calibri" w:hAnsi="Calibri" w:cs="Calibri"/>
                <w:color w:val="000000"/>
                <w:sz w:val="22"/>
                <w:szCs w:val="22"/>
              </w:rPr>
              <w:t>Alper</w:t>
            </w:r>
            <w:proofErr w:type="spellEnd"/>
            <w:r w:rsidRPr="00660691">
              <w:rPr>
                <w:rFonts w:ascii="Calibri" w:hAnsi="Calibri" w:cs="Calibri"/>
                <w:color w:val="000000"/>
                <w:sz w:val="22"/>
                <w:szCs w:val="22"/>
              </w:rPr>
              <w:t xml:space="preserve"> </w:t>
            </w:r>
          </w:p>
        </w:tc>
        <w:tc>
          <w:tcPr>
            <w:tcW w:w="633" w:type="pct"/>
            <w:shd w:val="clear" w:color="auto" w:fill="FFFFFF" w:themeFill="background1"/>
            <w:noWrap/>
            <w:hideMark/>
          </w:tcPr>
          <w:p w14:paraId="618212E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Tekin</w:t>
            </w:r>
            <w:proofErr w:type="spellEnd"/>
            <w:r w:rsidRPr="00660691">
              <w:rPr>
                <w:rFonts w:ascii="Calibri" w:hAnsi="Calibri" w:cs="Calibri"/>
                <w:color w:val="000000"/>
                <w:sz w:val="22"/>
                <w:szCs w:val="22"/>
              </w:rPr>
              <w:t xml:space="preserve"> </w:t>
            </w:r>
          </w:p>
        </w:tc>
        <w:tc>
          <w:tcPr>
            <w:tcW w:w="1023" w:type="pct"/>
            <w:shd w:val="clear" w:color="auto" w:fill="FFFFFF" w:themeFill="background1"/>
            <w:noWrap/>
            <w:hideMark/>
          </w:tcPr>
          <w:p w14:paraId="561C444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Turkey</w:t>
            </w:r>
          </w:p>
        </w:tc>
        <w:tc>
          <w:tcPr>
            <w:tcW w:w="536" w:type="pct"/>
            <w:shd w:val="clear" w:color="auto" w:fill="FFFFFF" w:themeFill="background1"/>
            <w:noWrap/>
            <w:hideMark/>
          </w:tcPr>
          <w:p w14:paraId="1574CE4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Europe</w:t>
            </w:r>
          </w:p>
        </w:tc>
        <w:tc>
          <w:tcPr>
            <w:tcW w:w="862" w:type="pct"/>
            <w:shd w:val="clear" w:color="auto" w:fill="FFFFFF" w:themeFill="background1"/>
            <w:hideMark/>
          </w:tcPr>
          <w:p w14:paraId="3D1B771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006A587C" w14:textId="77777777" w:rsidTr="00F44CC8">
        <w:trPr>
          <w:trHeight w:val="300"/>
        </w:trPr>
        <w:tc>
          <w:tcPr>
            <w:tcW w:w="524" w:type="pct"/>
            <w:shd w:val="clear" w:color="auto" w:fill="DBE5F1" w:themeFill="accent1" w:themeFillTint="33"/>
            <w:noWrap/>
          </w:tcPr>
          <w:p w14:paraId="7911DBB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D28228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DBE5F1" w:themeFill="accent1" w:themeFillTint="33"/>
            <w:noWrap/>
          </w:tcPr>
          <w:p w14:paraId="47C15D8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DBE5F1" w:themeFill="accent1" w:themeFillTint="33"/>
            <w:noWrap/>
          </w:tcPr>
          <w:p w14:paraId="602CC3C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sz w:val="22"/>
                <w:szCs w:val="22"/>
              </w:rPr>
              <w:t>Rouda</w:t>
            </w:r>
            <w:proofErr w:type="spellEnd"/>
          </w:p>
        </w:tc>
        <w:tc>
          <w:tcPr>
            <w:tcW w:w="633" w:type="pct"/>
            <w:shd w:val="clear" w:color="auto" w:fill="DBE5F1" w:themeFill="accent1" w:themeFillTint="33"/>
            <w:noWrap/>
          </w:tcPr>
          <w:p w14:paraId="305F7FB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Alamir</w:t>
            </w:r>
            <w:proofErr w:type="spellEnd"/>
            <w:r w:rsidRPr="00660691">
              <w:rPr>
                <w:rFonts w:ascii="Calibri" w:hAnsi="Calibri" w:cs="Calibri"/>
                <w:color w:val="000000"/>
                <w:sz w:val="22"/>
                <w:szCs w:val="22"/>
              </w:rPr>
              <w:t xml:space="preserve"> Ali</w:t>
            </w:r>
          </w:p>
        </w:tc>
        <w:tc>
          <w:tcPr>
            <w:tcW w:w="1023" w:type="pct"/>
            <w:shd w:val="clear" w:color="auto" w:fill="DBE5F1" w:themeFill="accent1" w:themeFillTint="33"/>
            <w:noWrap/>
          </w:tcPr>
          <w:p w14:paraId="5AB246F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DDR/RO-ARB</w:t>
            </w:r>
          </w:p>
        </w:tc>
        <w:tc>
          <w:tcPr>
            <w:tcW w:w="536" w:type="pct"/>
            <w:shd w:val="clear" w:color="auto" w:fill="DBE5F1" w:themeFill="accent1" w:themeFillTint="33"/>
            <w:noWrap/>
          </w:tcPr>
          <w:p w14:paraId="0459959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Arab States</w:t>
            </w:r>
          </w:p>
        </w:tc>
        <w:tc>
          <w:tcPr>
            <w:tcW w:w="862" w:type="pct"/>
            <w:shd w:val="clear" w:color="auto" w:fill="DBE5F1" w:themeFill="accent1" w:themeFillTint="33"/>
          </w:tcPr>
          <w:p w14:paraId="7BCCF1E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2CE3FCBD" w14:textId="77777777" w:rsidTr="00F44CC8">
        <w:trPr>
          <w:trHeight w:val="300"/>
        </w:trPr>
        <w:tc>
          <w:tcPr>
            <w:tcW w:w="524" w:type="pct"/>
            <w:shd w:val="clear" w:color="auto" w:fill="FFFFFF" w:themeFill="background1"/>
            <w:noWrap/>
          </w:tcPr>
          <w:p w14:paraId="0AD14DD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AA4CF5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3FB2D02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FFFFFF" w:themeFill="background1"/>
            <w:noWrap/>
          </w:tcPr>
          <w:p w14:paraId="49E72E7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Sofie</w:t>
            </w:r>
          </w:p>
        </w:tc>
        <w:tc>
          <w:tcPr>
            <w:tcW w:w="633" w:type="pct"/>
            <w:shd w:val="clear" w:color="auto" w:fill="FFFFFF" w:themeFill="background1"/>
            <w:noWrap/>
          </w:tcPr>
          <w:p w14:paraId="44EE23F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Maddens</w:t>
            </w:r>
          </w:p>
        </w:tc>
        <w:tc>
          <w:tcPr>
            <w:tcW w:w="1023" w:type="pct"/>
            <w:shd w:val="clear" w:color="auto" w:fill="FFFFFF" w:themeFill="background1"/>
            <w:noWrap/>
          </w:tcPr>
          <w:p w14:paraId="7EE6459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DKH/RME</w:t>
            </w:r>
          </w:p>
        </w:tc>
        <w:tc>
          <w:tcPr>
            <w:tcW w:w="536" w:type="pct"/>
            <w:shd w:val="clear" w:color="auto" w:fill="FFFFFF" w:themeFill="background1"/>
            <w:noWrap/>
          </w:tcPr>
          <w:p w14:paraId="6308BF05" w14:textId="77777777" w:rsidR="00E6368B" w:rsidRPr="00660691" w:rsidRDefault="00E6368B" w:rsidP="00F44CC8">
            <w:pPr>
              <w:overflowPunct/>
              <w:autoSpaceDE/>
              <w:autoSpaceDN/>
              <w:adjustRightInd/>
              <w:spacing w:before="0"/>
              <w:textAlignment w:val="auto"/>
              <w:rPr>
                <w:rFonts w:ascii="Calibri" w:hAnsi="Calibri" w:cs="Calibri"/>
                <w:b/>
                <w:bCs/>
                <w:color w:val="000000"/>
                <w:sz w:val="22"/>
                <w:szCs w:val="22"/>
              </w:rPr>
            </w:pPr>
            <w:r w:rsidRPr="00660691">
              <w:rPr>
                <w:rFonts w:ascii="Calibri" w:hAnsi="Calibri" w:cs="Calibri"/>
                <w:color w:val="000000"/>
                <w:sz w:val="22"/>
                <w:szCs w:val="22"/>
              </w:rPr>
              <w:t>Headquarters</w:t>
            </w:r>
          </w:p>
        </w:tc>
        <w:tc>
          <w:tcPr>
            <w:tcW w:w="862" w:type="pct"/>
            <w:shd w:val="clear" w:color="auto" w:fill="FFFFFF" w:themeFill="background1"/>
          </w:tcPr>
          <w:p w14:paraId="619504B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73FBF08E" w14:textId="77777777" w:rsidTr="00F44CC8">
        <w:trPr>
          <w:trHeight w:val="300"/>
        </w:trPr>
        <w:tc>
          <w:tcPr>
            <w:tcW w:w="524" w:type="pct"/>
            <w:shd w:val="clear" w:color="auto" w:fill="DBE5F1" w:themeFill="accent1" w:themeFillTint="33"/>
            <w:noWrap/>
          </w:tcPr>
          <w:p w14:paraId="4163A0F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62340C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DBE5F1" w:themeFill="accent1" w:themeFillTint="33"/>
            <w:noWrap/>
          </w:tcPr>
          <w:p w14:paraId="317907B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tcPr>
          <w:p w14:paraId="0B29766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Farid</w:t>
            </w:r>
          </w:p>
        </w:tc>
        <w:tc>
          <w:tcPr>
            <w:tcW w:w="633" w:type="pct"/>
            <w:shd w:val="clear" w:color="auto" w:fill="DBE5F1" w:themeFill="accent1" w:themeFillTint="33"/>
            <w:noWrap/>
          </w:tcPr>
          <w:p w14:paraId="50B1455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Nakhli</w:t>
            </w:r>
            <w:proofErr w:type="spellEnd"/>
          </w:p>
        </w:tc>
        <w:tc>
          <w:tcPr>
            <w:tcW w:w="1023" w:type="pct"/>
            <w:shd w:val="clear" w:color="auto" w:fill="DBE5F1" w:themeFill="accent1" w:themeFillTint="33"/>
            <w:noWrap/>
          </w:tcPr>
          <w:p w14:paraId="3BBDB2E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DDR/RO-CIS</w:t>
            </w:r>
          </w:p>
        </w:tc>
        <w:tc>
          <w:tcPr>
            <w:tcW w:w="536" w:type="pct"/>
            <w:shd w:val="clear" w:color="auto" w:fill="DBE5F1" w:themeFill="accent1" w:themeFillTint="33"/>
            <w:noWrap/>
          </w:tcPr>
          <w:p w14:paraId="77845C3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CIS countries</w:t>
            </w:r>
          </w:p>
        </w:tc>
        <w:tc>
          <w:tcPr>
            <w:tcW w:w="862" w:type="pct"/>
            <w:shd w:val="clear" w:color="auto" w:fill="DBE5F1" w:themeFill="accent1" w:themeFillTint="33"/>
          </w:tcPr>
          <w:p w14:paraId="2BD3B60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3E649CF1" w14:textId="77777777" w:rsidTr="00F44CC8">
        <w:trPr>
          <w:trHeight w:val="300"/>
        </w:trPr>
        <w:tc>
          <w:tcPr>
            <w:tcW w:w="524" w:type="pct"/>
            <w:shd w:val="clear" w:color="auto" w:fill="FFFFFF" w:themeFill="background1"/>
            <w:noWrap/>
          </w:tcPr>
          <w:p w14:paraId="23485DA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A3D1F5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05E8206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shd w:val="clear" w:color="auto" w:fill="FFFFFF" w:themeFill="background1"/>
            <w:noWrap/>
          </w:tcPr>
          <w:p w14:paraId="352EDF9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Ashish</w:t>
            </w:r>
          </w:p>
        </w:tc>
        <w:tc>
          <w:tcPr>
            <w:tcW w:w="633" w:type="pct"/>
            <w:shd w:val="clear" w:color="auto" w:fill="FFFFFF" w:themeFill="background1"/>
            <w:noWrap/>
          </w:tcPr>
          <w:p w14:paraId="6243653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Narayan</w:t>
            </w:r>
          </w:p>
        </w:tc>
        <w:tc>
          <w:tcPr>
            <w:tcW w:w="1023" w:type="pct"/>
            <w:shd w:val="clear" w:color="auto" w:fill="FFFFFF" w:themeFill="background1"/>
            <w:noWrap/>
          </w:tcPr>
          <w:p w14:paraId="4E8FAB6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DDR/RO-ASP</w:t>
            </w:r>
          </w:p>
        </w:tc>
        <w:tc>
          <w:tcPr>
            <w:tcW w:w="536" w:type="pct"/>
            <w:shd w:val="clear" w:color="auto" w:fill="FFFFFF" w:themeFill="background1"/>
            <w:noWrap/>
          </w:tcPr>
          <w:p w14:paraId="78AF6AE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shd w:val="clear" w:color="auto" w:fill="FFFFFF" w:themeFill="background1"/>
          </w:tcPr>
          <w:p w14:paraId="7CA4191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37753B45" w14:textId="77777777" w:rsidTr="00F44CC8">
        <w:trPr>
          <w:trHeight w:val="300"/>
        </w:trPr>
        <w:tc>
          <w:tcPr>
            <w:tcW w:w="524" w:type="pct"/>
            <w:shd w:val="clear" w:color="auto" w:fill="DBE5F1" w:themeFill="accent1" w:themeFillTint="33"/>
            <w:noWrap/>
          </w:tcPr>
          <w:p w14:paraId="34E5ABE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A01B64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BDT focal point </w:t>
            </w:r>
          </w:p>
        </w:tc>
        <w:tc>
          <w:tcPr>
            <w:tcW w:w="194" w:type="pct"/>
            <w:shd w:val="clear" w:color="auto" w:fill="DBE5F1" w:themeFill="accent1" w:themeFillTint="33"/>
            <w:noWrap/>
          </w:tcPr>
          <w:p w14:paraId="5EB9D1E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shd w:val="clear" w:color="auto" w:fill="DBE5F1" w:themeFill="accent1" w:themeFillTint="33"/>
            <w:noWrap/>
          </w:tcPr>
          <w:p w14:paraId="19B743A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Jaroslaw</w:t>
            </w:r>
            <w:proofErr w:type="spellEnd"/>
          </w:p>
        </w:tc>
        <w:tc>
          <w:tcPr>
            <w:tcW w:w="633" w:type="pct"/>
            <w:shd w:val="clear" w:color="auto" w:fill="DBE5F1" w:themeFill="accent1" w:themeFillTint="33"/>
            <w:noWrap/>
          </w:tcPr>
          <w:p w14:paraId="26ABD76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Ponder</w:t>
            </w:r>
          </w:p>
        </w:tc>
        <w:tc>
          <w:tcPr>
            <w:tcW w:w="1023" w:type="pct"/>
            <w:shd w:val="clear" w:color="auto" w:fill="DBE5F1" w:themeFill="accent1" w:themeFillTint="33"/>
            <w:noWrap/>
          </w:tcPr>
          <w:p w14:paraId="297373E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DDR/EUR</w:t>
            </w:r>
          </w:p>
        </w:tc>
        <w:tc>
          <w:tcPr>
            <w:tcW w:w="536" w:type="pct"/>
            <w:shd w:val="clear" w:color="auto" w:fill="DBE5F1" w:themeFill="accent1" w:themeFillTint="33"/>
            <w:noWrap/>
          </w:tcPr>
          <w:p w14:paraId="4D32CE9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Europe</w:t>
            </w:r>
          </w:p>
        </w:tc>
        <w:tc>
          <w:tcPr>
            <w:tcW w:w="862" w:type="pct"/>
            <w:shd w:val="clear" w:color="auto" w:fill="DBE5F1" w:themeFill="accent1" w:themeFillTint="33"/>
          </w:tcPr>
          <w:p w14:paraId="312D71D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3BEC925C" w14:textId="77777777" w:rsidTr="00F44CC8">
        <w:trPr>
          <w:trHeight w:val="300"/>
        </w:trPr>
        <w:tc>
          <w:tcPr>
            <w:tcW w:w="524" w:type="pct"/>
            <w:shd w:val="clear" w:color="auto" w:fill="FFFFFF" w:themeFill="background1"/>
            <w:noWrap/>
          </w:tcPr>
          <w:p w14:paraId="276F8AB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D28DD8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23C852F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tcPr>
          <w:p w14:paraId="5723F1E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sz w:val="22"/>
                <w:szCs w:val="22"/>
              </w:rPr>
              <w:t>Bruno</w:t>
            </w:r>
          </w:p>
        </w:tc>
        <w:tc>
          <w:tcPr>
            <w:tcW w:w="633" w:type="pct"/>
            <w:shd w:val="clear" w:color="auto" w:fill="FFFFFF" w:themeFill="background1"/>
            <w:noWrap/>
          </w:tcPr>
          <w:p w14:paraId="1903DD6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Ramos</w:t>
            </w:r>
          </w:p>
        </w:tc>
        <w:tc>
          <w:tcPr>
            <w:tcW w:w="1023" w:type="pct"/>
            <w:shd w:val="clear" w:color="auto" w:fill="FFFFFF" w:themeFill="background1"/>
            <w:noWrap/>
          </w:tcPr>
          <w:p w14:paraId="44523C0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DDR/RO-AMS</w:t>
            </w:r>
          </w:p>
        </w:tc>
        <w:tc>
          <w:tcPr>
            <w:tcW w:w="536" w:type="pct"/>
            <w:shd w:val="clear" w:color="auto" w:fill="FFFFFF" w:themeFill="background1"/>
            <w:noWrap/>
          </w:tcPr>
          <w:p w14:paraId="21D65A9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Americas</w:t>
            </w:r>
          </w:p>
        </w:tc>
        <w:tc>
          <w:tcPr>
            <w:tcW w:w="862" w:type="pct"/>
            <w:shd w:val="clear" w:color="auto" w:fill="FFFFFF" w:themeFill="background1"/>
          </w:tcPr>
          <w:p w14:paraId="375E68F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5BA41EC8" w14:textId="77777777" w:rsidTr="00F44CC8">
        <w:trPr>
          <w:trHeight w:val="300"/>
        </w:trPr>
        <w:tc>
          <w:tcPr>
            <w:tcW w:w="524" w:type="pct"/>
            <w:shd w:val="clear" w:color="auto" w:fill="DBE5F1" w:themeFill="accent1" w:themeFillTint="33"/>
            <w:noWrap/>
          </w:tcPr>
          <w:p w14:paraId="7DB79EB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8510E1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DBE5F1" w:themeFill="accent1" w:themeFillTint="33"/>
            <w:noWrap/>
          </w:tcPr>
          <w:p w14:paraId="2896CEB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DBE5F1" w:themeFill="accent1" w:themeFillTint="33"/>
            <w:noWrap/>
          </w:tcPr>
          <w:p w14:paraId="3C842E9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Anne Rita</w:t>
            </w:r>
          </w:p>
        </w:tc>
        <w:tc>
          <w:tcPr>
            <w:tcW w:w="633" w:type="pct"/>
            <w:shd w:val="clear" w:color="auto" w:fill="DBE5F1" w:themeFill="accent1" w:themeFillTint="33"/>
            <w:noWrap/>
          </w:tcPr>
          <w:p w14:paraId="35FB81D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Ssemboga</w:t>
            </w:r>
            <w:proofErr w:type="spellEnd"/>
          </w:p>
        </w:tc>
        <w:tc>
          <w:tcPr>
            <w:tcW w:w="1023" w:type="pct"/>
            <w:shd w:val="clear" w:color="auto" w:fill="DBE5F1" w:themeFill="accent1" w:themeFillTint="33"/>
            <w:noWrap/>
          </w:tcPr>
          <w:p w14:paraId="0CAFDC3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DDR/RO-AFR</w:t>
            </w:r>
          </w:p>
        </w:tc>
        <w:tc>
          <w:tcPr>
            <w:tcW w:w="536" w:type="pct"/>
            <w:shd w:val="clear" w:color="auto" w:fill="DBE5F1" w:themeFill="accent1" w:themeFillTint="33"/>
            <w:noWrap/>
          </w:tcPr>
          <w:p w14:paraId="519EC5D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DBE5F1" w:themeFill="accent1" w:themeFillTint="33"/>
          </w:tcPr>
          <w:p w14:paraId="531805D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767DC036" w14:textId="77777777" w:rsidTr="00F44CC8">
        <w:trPr>
          <w:trHeight w:val="330"/>
        </w:trPr>
        <w:tc>
          <w:tcPr>
            <w:tcW w:w="524" w:type="pct"/>
            <w:shd w:val="clear" w:color="auto" w:fill="FDE9D9" w:themeFill="accent6" w:themeFillTint="33"/>
            <w:noWrap/>
            <w:hideMark/>
          </w:tcPr>
          <w:p w14:paraId="423DC229" w14:textId="77777777" w:rsidR="00E6368B" w:rsidRPr="00660691" w:rsidRDefault="00E6368B" w:rsidP="00F44CC8">
            <w:pPr>
              <w:overflowPunct/>
              <w:autoSpaceDE/>
              <w:autoSpaceDN/>
              <w:adjustRightInd/>
              <w:spacing w:before="0"/>
              <w:textAlignment w:val="auto"/>
              <w:rPr>
                <w:rFonts w:ascii="Calibri" w:hAnsi="Calibri" w:cs="Calibri"/>
                <w:b/>
                <w:color w:val="000000"/>
                <w:sz w:val="22"/>
                <w:szCs w:val="22"/>
              </w:rPr>
            </w:pPr>
            <w:r w:rsidRPr="00660691">
              <w:rPr>
                <w:rFonts w:ascii="Calibri" w:hAnsi="Calibri" w:cs="Calibri"/>
                <w:b/>
                <w:color w:val="000000"/>
                <w:sz w:val="22"/>
                <w:szCs w:val="22"/>
              </w:rPr>
              <w:t>Question 7/1</w:t>
            </w:r>
          </w:p>
        </w:tc>
        <w:tc>
          <w:tcPr>
            <w:tcW w:w="595" w:type="pct"/>
            <w:shd w:val="clear" w:color="auto" w:fill="FDE9D9" w:themeFill="accent6" w:themeFillTint="33"/>
            <w:noWrap/>
            <w:hideMark/>
          </w:tcPr>
          <w:p w14:paraId="564E8120" w14:textId="77777777" w:rsidR="00E6368B" w:rsidRPr="00660691" w:rsidRDefault="00E6368B" w:rsidP="00F44CC8">
            <w:pPr>
              <w:overflowPunct/>
              <w:autoSpaceDE/>
              <w:autoSpaceDN/>
              <w:adjustRightInd/>
              <w:spacing w:before="0"/>
              <w:textAlignment w:val="auto"/>
              <w:rPr>
                <w:rFonts w:ascii="Calibri" w:hAnsi="Calibri" w:cs="Calibri"/>
                <w:b/>
                <w:color w:val="000000"/>
                <w:sz w:val="22"/>
                <w:szCs w:val="22"/>
              </w:rPr>
            </w:pPr>
            <w:r w:rsidRPr="00660691">
              <w:rPr>
                <w:rFonts w:ascii="Calibri" w:hAnsi="Calibri" w:cs="Calibri"/>
                <w:b/>
                <w:color w:val="000000"/>
                <w:sz w:val="22"/>
                <w:szCs w:val="22"/>
              </w:rPr>
              <w:t>Rapporteur</w:t>
            </w:r>
          </w:p>
        </w:tc>
        <w:tc>
          <w:tcPr>
            <w:tcW w:w="194" w:type="pct"/>
            <w:shd w:val="clear" w:color="auto" w:fill="FDE9D9" w:themeFill="accent6" w:themeFillTint="33"/>
            <w:noWrap/>
            <w:hideMark/>
          </w:tcPr>
          <w:p w14:paraId="1CBC877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FDE9D9" w:themeFill="accent6" w:themeFillTint="33"/>
            <w:noWrap/>
            <w:hideMark/>
          </w:tcPr>
          <w:p w14:paraId="07A6783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Amela</w:t>
            </w:r>
            <w:proofErr w:type="spellEnd"/>
          </w:p>
        </w:tc>
        <w:tc>
          <w:tcPr>
            <w:tcW w:w="633" w:type="pct"/>
            <w:shd w:val="clear" w:color="auto" w:fill="FDE9D9" w:themeFill="accent6" w:themeFillTint="33"/>
            <w:noWrap/>
            <w:hideMark/>
          </w:tcPr>
          <w:p w14:paraId="185F8DF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Odobašić</w:t>
            </w:r>
            <w:proofErr w:type="spellEnd"/>
          </w:p>
        </w:tc>
        <w:tc>
          <w:tcPr>
            <w:tcW w:w="1023" w:type="pct"/>
            <w:shd w:val="clear" w:color="auto" w:fill="FDE9D9" w:themeFill="accent6" w:themeFillTint="33"/>
            <w:noWrap/>
            <w:hideMark/>
          </w:tcPr>
          <w:p w14:paraId="24D6BD8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Bosnia and Herzegovina</w:t>
            </w:r>
          </w:p>
        </w:tc>
        <w:tc>
          <w:tcPr>
            <w:tcW w:w="536" w:type="pct"/>
            <w:shd w:val="clear" w:color="auto" w:fill="FDE9D9" w:themeFill="accent6" w:themeFillTint="33"/>
            <w:noWrap/>
            <w:hideMark/>
          </w:tcPr>
          <w:p w14:paraId="5D31109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Europe</w:t>
            </w:r>
          </w:p>
        </w:tc>
        <w:tc>
          <w:tcPr>
            <w:tcW w:w="862" w:type="pct"/>
            <w:shd w:val="clear" w:color="auto" w:fill="FDE9D9" w:themeFill="accent6" w:themeFillTint="33"/>
            <w:hideMark/>
          </w:tcPr>
          <w:p w14:paraId="3E55A3E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63D37877" w14:textId="77777777" w:rsidTr="00F44CC8">
        <w:trPr>
          <w:trHeight w:val="345"/>
        </w:trPr>
        <w:tc>
          <w:tcPr>
            <w:tcW w:w="524" w:type="pct"/>
            <w:shd w:val="clear" w:color="auto" w:fill="FFFFFF" w:themeFill="background1"/>
            <w:noWrap/>
          </w:tcPr>
          <w:p w14:paraId="5143DC0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until 2020</w:t>
            </w:r>
          </w:p>
        </w:tc>
        <w:tc>
          <w:tcPr>
            <w:tcW w:w="595" w:type="pct"/>
            <w:shd w:val="clear" w:color="auto" w:fill="FFFFFF" w:themeFill="background1"/>
            <w:noWrap/>
            <w:hideMark/>
          </w:tcPr>
          <w:p w14:paraId="335C5DC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7987148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4E2A77F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Abdoulaye </w:t>
            </w:r>
          </w:p>
        </w:tc>
        <w:tc>
          <w:tcPr>
            <w:tcW w:w="633" w:type="pct"/>
            <w:shd w:val="clear" w:color="auto" w:fill="FFFFFF" w:themeFill="background1"/>
            <w:noWrap/>
            <w:hideMark/>
          </w:tcPr>
          <w:p w14:paraId="4E486C1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Dembele </w:t>
            </w:r>
          </w:p>
        </w:tc>
        <w:tc>
          <w:tcPr>
            <w:tcW w:w="1023" w:type="pct"/>
            <w:shd w:val="clear" w:color="auto" w:fill="FFFFFF" w:themeFill="background1"/>
            <w:noWrap/>
            <w:hideMark/>
          </w:tcPr>
          <w:p w14:paraId="4B67546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Mali</w:t>
            </w:r>
          </w:p>
        </w:tc>
        <w:tc>
          <w:tcPr>
            <w:tcW w:w="536" w:type="pct"/>
            <w:shd w:val="clear" w:color="auto" w:fill="FFFFFF" w:themeFill="background1"/>
            <w:noWrap/>
            <w:hideMark/>
          </w:tcPr>
          <w:p w14:paraId="561E713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FFFFFF" w:themeFill="background1"/>
            <w:hideMark/>
          </w:tcPr>
          <w:p w14:paraId="68E993A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04CB4614" w14:textId="77777777" w:rsidTr="00F44CC8">
        <w:trPr>
          <w:trHeight w:val="300"/>
        </w:trPr>
        <w:tc>
          <w:tcPr>
            <w:tcW w:w="524" w:type="pct"/>
            <w:shd w:val="clear" w:color="auto" w:fill="DBE5F1" w:themeFill="accent1" w:themeFillTint="33"/>
            <w:noWrap/>
          </w:tcPr>
          <w:p w14:paraId="42C1498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C2F2AF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088F4A6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7C2605A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Lamine</w:t>
            </w:r>
            <w:proofErr w:type="spellEnd"/>
            <w:r w:rsidRPr="00660691">
              <w:rPr>
                <w:rFonts w:ascii="Calibri" w:hAnsi="Calibri" w:cs="Calibri"/>
                <w:color w:val="000000"/>
                <w:sz w:val="22"/>
                <w:szCs w:val="22"/>
              </w:rPr>
              <w:t xml:space="preserve"> </w:t>
            </w:r>
            <w:proofErr w:type="spellStart"/>
            <w:r w:rsidRPr="00660691">
              <w:rPr>
                <w:rFonts w:ascii="Calibri" w:hAnsi="Calibri" w:cs="Calibri"/>
                <w:color w:val="000000"/>
                <w:sz w:val="22"/>
                <w:szCs w:val="22"/>
              </w:rPr>
              <w:t>Mahamadou</w:t>
            </w:r>
            <w:proofErr w:type="spellEnd"/>
            <w:r w:rsidRPr="00660691">
              <w:rPr>
                <w:rFonts w:ascii="Calibri" w:hAnsi="Calibri" w:cs="Calibri"/>
                <w:color w:val="000000"/>
                <w:sz w:val="22"/>
                <w:szCs w:val="22"/>
              </w:rPr>
              <w:t xml:space="preserve"> </w:t>
            </w:r>
          </w:p>
        </w:tc>
        <w:tc>
          <w:tcPr>
            <w:tcW w:w="633" w:type="pct"/>
            <w:shd w:val="clear" w:color="auto" w:fill="DBE5F1" w:themeFill="accent1" w:themeFillTint="33"/>
            <w:noWrap/>
            <w:hideMark/>
          </w:tcPr>
          <w:p w14:paraId="59B3559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Diallo</w:t>
            </w:r>
          </w:p>
        </w:tc>
        <w:tc>
          <w:tcPr>
            <w:tcW w:w="1023" w:type="pct"/>
            <w:shd w:val="clear" w:color="auto" w:fill="DBE5F1" w:themeFill="accent1" w:themeFillTint="33"/>
            <w:noWrap/>
            <w:hideMark/>
          </w:tcPr>
          <w:p w14:paraId="4FE6989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Mali</w:t>
            </w:r>
          </w:p>
        </w:tc>
        <w:tc>
          <w:tcPr>
            <w:tcW w:w="536" w:type="pct"/>
            <w:shd w:val="clear" w:color="auto" w:fill="DBE5F1" w:themeFill="accent1" w:themeFillTint="33"/>
            <w:noWrap/>
            <w:hideMark/>
          </w:tcPr>
          <w:p w14:paraId="5C785E1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DBE5F1" w:themeFill="accent1" w:themeFillTint="33"/>
            <w:hideMark/>
          </w:tcPr>
          <w:p w14:paraId="10BEDA5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6915562D" w14:textId="77777777" w:rsidTr="00F44CC8">
        <w:trPr>
          <w:trHeight w:val="300"/>
        </w:trPr>
        <w:tc>
          <w:tcPr>
            <w:tcW w:w="524" w:type="pct"/>
            <w:shd w:val="clear" w:color="auto" w:fill="FFFFFF" w:themeFill="background1"/>
            <w:noWrap/>
          </w:tcPr>
          <w:p w14:paraId="054C142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2AE006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78530A6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hideMark/>
          </w:tcPr>
          <w:p w14:paraId="24C3AD4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Godfrey </w:t>
            </w:r>
          </w:p>
        </w:tc>
        <w:tc>
          <w:tcPr>
            <w:tcW w:w="633" w:type="pct"/>
            <w:shd w:val="clear" w:color="auto" w:fill="FFFFFF" w:themeFill="background1"/>
            <w:noWrap/>
            <w:hideMark/>
          </w:tcPr>
          <w:p w14:paraId="01DA25D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Muhatia</w:t>
            </w:r>
            <w:proofErr w:type="spellEnd"/>
            <w:r w:rsidRPr="00660691">
              <w:rPr>
                <w:rFonts w:ascii="Calibri" w:hAnsi="Calibri" w:cs="Calibri"/>
                <w:color w:val="000000"/>
                <w:sz w:val="22"/>
                <w:szCs w:val="22"/>
              </w:rPr>
              <w:t xml:space="preserve"> </w:t>
            </w:r>
          </w:p>
        </w:tc>
        <w:tc>
          <w:tcPr>
            <w:tcW w:w="1023" w:type="pct"/>
            <w:shd w:val="clear" w:color="auto" w:fill="FFFFFF" w:themeFill="background1"/>
            <w:noWrap/>
            <w:hideMark/>
          </w:tcPr>
          <w:p w14:paraId="28E9E49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Kenya</w:t>
            </w:r>
          </w:p>
        </w:tc>
        <w:tc>
          <w:tcPr>
            <w:tcW w:w="536" w:type="pct"/>
            <w:shd w:val="clear" w:color="auto" w:fill="FFFFFF" w:themeFill="background1"/>
            <w:noWrap/>
            <w:hideMark/>
          </w:tcPr>
          <w:p w14:paraId="2FF480D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FFFFFF" w:themeFill="background1"/>
            <w:hideMark/>
          </w:tcPr>
          <w:p w14:paraId="52001AE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26566C53" w14:textId="77777777" w:rsidTr="00F44CC8">
        <w:trPr>
          <w:trHeight w:val="300"/>
        </w:trPr>
        <w:tc>
          <w:tcPr>
            <w:tcW w:w="524" w:type="pct"/>
            <w:shd w:val="clear" w:color="auto" w:fill="DBE5F1" w:themeFill="accent1" w:themeFillTint="33"/>
            <w:noWrap/>
          </w:tcPr>
          <w:p w14:paraId="7297EE0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992D7F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2174B1C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14D58B0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Issouf</w:t>
            </w:r>
            <w:proofErr w:type="spellEnd"/>
            <w:r w:rsidRPr="00660691">
              <w:rPr>
                <w:rFonts w:ascii="Calibri" w:hAnsi="Calibri" w:cs="Calibri"/>
                <w:color w:val="000000"/>
                <w:sz w:val="22"/>
                <w:szCs w:val="22"/>
              </w:rPr>
              <w:t xml:space="preserve"> </w:t>
            </w:r>
          </w:p>
        </w:tc>
        <w:tc>
          <w:tcPr>
            <w:tcW w:w="633" w:type="pct"/>
            <w:shd w:val="clear" w:color="auto" w:fill="DBE5F1" w:themeFill="accent1" w:themeFillTint="33"/>
            <w:noWrap/>
            <w:hideMark/>
          </w:tcPr>
          <w:p w14:paraId="5F43033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Soulama</w:t>
            </w:r>
            <w:proofErr w:type="spellEnd"/>
            <w:r w:rsidRPr="00660691">
              <w:rPr>
                <w:rFonts w:ascii="Calibri" w:hAnsi="Calibri" w:cs="Calibri"/>
                <w:color w:val="000000"/>
                <w:sz w:val="22"/>
                <w:szCs w:val="22"/>
              </w:rPr>
              <w:t xml:space="preserve"> </w:t>
            </w:r>
          </w:p>
        </w:tc>
        <w:tc>
          <w:tcPr>
            <w:tcW w:w="1023" w:type="pct"/>
            <w:shd w:val="clear" w:color="auto" w:fill="DBE5F1" w:themeFill="accent1" w:themeFillTint="33"/>
            <w:noWrap/>
            <w:hideMark/>
          </w:tcPr>
          <w:p w14:paraId="28DF9BB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Burkina Faso</w:t>
            </w:r>
          </w:p>
        </w:tc>
        <w:tc>
          <w:tcPr>
            <w:tcW w:w="536" w:type="pct"/>
            <w:shd w:val="clear" w:color="auto" w:fill="DBE5F1" w:themeFill="accent1" w:themeFillTint="33"/>
            <w:noWrap/>
            <w:hideMark/>
          </w:tcPr>
          <w:p w14:paraId="2564A40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DBE5F1" w:themeFill="accent1" w:themeFillTint="33"/>
            <w:hideMark/>
          </w:tcPr>
          <w:p w14:paraId="20F65CE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724BF67C" w14:textId="77777777" w:rsidTr="00F44CC8">
        <w:trPr>
          <w:trHeight w:val="300"/>
        </w:trPr>
        <w:tc>
          <w:tcPr>
            <w:tcW w:w="524" w:type="pct"/>
            <w:shd w:val="clear" w:color="auto" w:fill="FFFFFF" w:themeFill="background1"/>
            <w:noWrap/>
          </w:tcPr>
          <w:p w14:paraId="5C86694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2B82447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Vice-rapporteur</w:t>
            </w:r>
          </w:p>
        </w:tc>
        <w:tc>
          <w:tcPr>
            <w:tcW w:w="194" w:type="pct"/>
            <w:shd w:val="clear" w:color="auto" w:fill="FFFFFF" w:themeFill="background1"/>
            <w:noWrap/>
          </w:tcPr>
          <w:p w14:paraId="3F89DB2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Ms</w:t>
            </w:r>
          </w:p>
        </w:tc>
        <w:tc>
          <w:tcPr>
            <w:tcW w:w="633" w:type="pct"/>
            <w:shd w:val="clear" w:color="auto" w:fill="FFFFFF" w:themeFill="background1"/>
            <w:noWrap/>
          </w:tcPr>
          <w:p w14:paraId="26AA4BE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 xml:space="preserve">Rachel </w:t>
            </w:r>
            <w:proofErr w:type="spellStart"/>
            <w:r w:rsidRPr="00660691">
              <w:rPr>
                <w:rFonts w:ascii="Calibri" w:hAnsi="Calibri" w:cs="Calibri"/>
                <w:color w:val="000000"/>
                <w:sz w:val="22"/>
                <w:szCs w:val="22"/>
                <w:lang w:eastAsia="zh-CN"/>
              </w:rPr>
              <w:t>Kalala</w:t>
            </w:r>
            <w:proofErr w:type="spellEnd"/>
            <w:r w:rsidRPr="00660691">
              <w:rPr>
                <w:rFonts w:ascii="Calibri" w:hAnsi="Calibri" w:cs="Calibri"/>
                <w:color w:val="000000"/>
                <w:sz w:val="22"/>
                <w:szCs w:val="22"/>
                <w:lang w:eastAsia="zh-CN"/>
              </w:rPr>
              <w:t xml:space="preserve"> </w:t>
            </w:r>
          </w:p>
        </w:tc>
        <w:tc>
          <w:tcPr>
            <w:tcW w:w="633" w:type="pct"/>
            <w:shd w:val="clear" w:color="auto" w:fill="FFFFFF" w:themeFill="background1"/>
            <w:noWrap/>
          </w:tcPr>
          <w:p w14:paraId="6E2EAEB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proofErr w:type="spellStart"/>
            <w:r w:rsidRPr="00660691">
              <w:rPr>
                <w:rFonts w:ascii="Calibri" w:hAnsi="Calibri" w:cs="Calibri"/>
                <w:color w:val="000000"/>
                <w:sz w:val="22"/>
                <w:szCs w:val="22"/>
                <w:lang w:eastAsia="zh-CN"/>
              </w:rPr>
              <w:t>Kabedi</w:t>
            </w:r>
            <w:proofErr w:type="spellEnd"/>
          </w:p>
        </w:tc>
        <w:tc>
          <w:tcPr>
            <w:tcW w:w="1023" w:type="pct"/>
            <w:shd w:val="clear" w:color="auto" w:fill="FFFFFF" w:themeFill="background1"/>
            <w:noWrap/>
          </w:tcPr>
          <w:p w14:paraId="0FF26FF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Democratic Republic of the Congo</w:t>
            </w:r>
          </w:p>
        </w:tc>
        <w:tc>
          <w:tcPr>
            <w:tcW w:w="536" w:type="pct"/>
            <w:shd w:val="clear" w:color="auto" w:fill="FFFFFF" w:themeFill="background1"/>
            <w:noWrap/>
          </w:tcPr>
          <w:p w14:paraId="62BF02F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Africa</w:t>
            </w:r>
          </w:p>
        </w:tc>
        <w:tc>
          <w:tcPr>
            <w:tcW w:w="862" w:type="pct"/>
            <w:shd w:val="clear" w:color="auto" w:fill="FFFFFF" w:themeFill="background1"/>
          </w:tcPr>
          <w:p w14:paraId="54E1B79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Administration</w:t>
            </w:r>
          </w:p>
        </w:tc>
      </w:tr>
      <w:tr w:rsidR="00E6368B" w:rsidRPr="00660691" w14:paraId="058E17D5" w14:textId="77777777" w:rsidTr="00F44CC8">
        <w:trPr>
          <w:trHeight w:val="300"/>
        </w:trPr>
        <w:tc>
          <w:tcPr>
            <w:tcW w:w="524" w:type="pct"/>
            <w:shd w:val="clear" w:color="auto" w:fill="DBE5F1" w:themeFill="accent1" w:themeFillTint="33"/>
            <w:noWrap/>
          </w:tcPr>
          <w:p w14:paraId="673BF7D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29F080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2A04057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DBE5F1" w:themeFill="accent1" w:themeFillTint="33"/>
            <w:noWrap/>
            <w:hideMark/>
          </w:tcPr>
          <w:p w14:paraId="7752183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Ileana Gama </w:t>
            </w:r>
          </w:p>
        </w:tc>
        <w:tc>
          <w:tcPr>
            <w:tcW w:w="633" w:type="pct"/>
            <w:shd w:val="clear" w:color="auto" w:fill="DBE5F1" w:themeFill="accent1" w:themeFillTint="33"/>
            <w:noWrap/>
            <w:hideMark/>
          </w:tcPr>
          <w:p w14:paraId="23780E7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Benítez</w:t>
            </w:r>
          </w:p>
        </w:tc>
        <w:tc>
          <w:tcPr>
            <w:tcW w:w="1023" w:type="pct"/>
            <w:shd w:val="clear" w:color="auto" w:fill="DBE5F1" w:themeFill="accent1" w:themeFillTint="33"/>
            <w:noWrap/>
            <w:hideMark/>
          </w:tcPr>
          <w:p w14:paraId="4FCF90E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Mexico</w:t>
            </w:r>
          </w:p>
        </w:tc>
        <w:tc>
          <w:tcPr>
            <w:tcW w:w="536" w:type="pct"/>
            <w:shd w:val="clear" w:color="auto" w:fill="DBE5F1" w:themeFill="accent1" w:themeFillTint="33"/>
            <w:noWrap/>
            <w:hideMark/>
          </w:tcPr>
          <w:p w14:paraId="68F76F3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Americas</w:t>
            </w:r>
          </w:p>
        </w:tc>
        <w:tc>
          <w:tcPr>
            <w:tcW w:w="862" w:type="pct"/>
            <w:shd w:val="clear" w:color="auto" w:fill="DBE5F1" w:themeFill="accent1" w:themeFillTint="33"/>
            <w:hideMark/>
          </w:tcPr>
          <w:p w14:paraId="7772AE1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02C4A87D" w14:textId="77777777" w:rsidTr="00F44CC8">
        <w:trPr>
          <w:trHeight w:val="300"/>
        </w:trPr>
        <w:tc>
          <w:tcPr>
            <w:tcW w:w="524" w:type="pct"/>
            <w:shd w:val="clear" w:color="auto" w:fill="FFFFFF" w:themeFill="background1"/>
            <w:noWrap/>
          </w:tcPr>
          <w:p w14:paraId="3734E79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3A4B7C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612B7B8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FFFFFF" w:themeFill="background1"/>
            <w:noWrap/>
            <w:hideMark/>
          </w:tcPr>
          <w:p w14:paraId="5C2DC36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Andrea</w:t>
            </w:r>
          </w:p>
        </w:tc>
        <w:tc>
          <w:tcPr>
            <w:tcW w:w="633" w:type="pct"/>
            <w:shd w:val="clear" w:color="auto" w:fill="FFFFFF" w:themeFill="background1"/>
            <w:noWrap/>
            <w:hideMark/>
          </w:tcPr>
          <w:p w14:paraId="62AE217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Saks</w:t>
            </w:r>
          </w:p>
        </w:tc>
        <w:tc>
          <w:tcPr>
            <w:tcW w:w="1023" w:type="pct"/>
            <w:shd w:val="clear" w:color="auto" w:fill="FFFFFF" w:themeFill="background1"/>
            <w:noWrap/>
            <w:hideMark/>
          </w:tcPr>
          <w:p w14:paraId="4D46539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United States</w:t>
            </w:r>
          </w:p>
        </w:tc>
        <w:tc>
          <w:tcPr>
            <w:tcW w:w="536" w:type="pct"/>
            <w:shd w:val="clear" w:color="auto" w:fill="FFFFFF" w:themeFill="background1"/>
            <w:noWrap/>
            <w:hideMark/>
          </w:tcPr>
          <w:p w14:paraId="1E0138F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Americas</w:t>
            </w:r>
          </w:p>
        </w:tc>
        <w:tc>
          <w:tcPr>
            <w:tcW w:w="862" w:type="pct"/>
            <w:shd w:val="clear" w:color="auto" w:fill="FFFFFF" w:themeFill="background1"/>
            <w:hideMark/>
          </w:tcPr>
          <w:p w14:paraId="2FF2702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2FBD9E41" w14:textId="77777777" w:rsidTr="00F44CC8">
        <w:trPr>
          <w:trHeight w:val="300"/>
        </w:trPr>
        <w:tc>
          <w:tcPr>
            <w:tcW w:w="524" w:type="pct"/>
            <w:shd w:val="clear" w:color="auto" w:fill="DBE5F1" w:themeFill="accent1" w:themeFillTint="33"/>
            <w:noWrap/>
          </w:tcPr>
          <w:p w14:paraId="4D80789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549FD12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1228169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DBE5F1" w:themeFill="accent1" w:themeFillTint="33"/>
            <w:noWrap/>
            <w:hideMark/>
          </w:tcPr>
          <w:p w14:paraId="26F792F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Mina </w:t>
            </w:r>
            <w:proofErr w:type="spellStart"/>
            <w:r w:rsidRPr="00660691">
              <w:rPr>
                <w:rFonts w:ascii="Calibri" w:hAnsi="Calibri" w:cs="Calibri"/>
                <w:color w:val="000000"/>
                <w:sz w:val="22"/>
                <w:szCs w:val="22"/>
              </w:rPr>
              <w:t>Seonmin</w:t>
            </w:r>
            <w:proofErr w:type="spellEnd"/>
            <w:r w:rsidRPr="00660691">
              <w:rPr>
                <w:rFonts w:ascii="Calibri" w:hAnsi="Calibri" w:cs="Calibri"/>
                <w:color w:val="000000"/>
                <w:sz w:val="22"/>
                <w:szCs w:val="22"/>
              </w:rPr>
              <w:t xml:space="preserve"> </w:t>
            </w:r>
          </w:p>
        </w:tc>
        <w:tc>
          <w:tcPr>
            <w:tcW w:w="633" w:type="pct"/>
            <w:shd w:val="clear" w:color="auto" w:fill="DBE5F1" w:themeFill="accent1" w:themeFillTint="33"/>
            <w:noWrap/>
            <w:hideMark/>
          </w:tcPr>
          <w:p w14:paraId="02CF08F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Jun </w:t>
            </w:r>
          </w:p>
        </w:tc>
        <w:tc>
          <w:tcPr>
            <w:tcW w:w="1023" w:type="pct"/>
            <w:shd w:val="clear" w:color="auto" w:fill="DBE5F1" w:themeFill="accent1" w:themeFillTint="33"/>
            <w:noWrap/>
            <w:hideMark/>
          </w:tcPr>
          <w:p w14:paraId="5B96EA4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Korea (Rep. of)</w:t>
            </w:r>
          </w:p>
        </w:tc>
        <w:tc>
          <w:tcPr>
            <w:tcW w:w="536" w:type="pct"/>
            <w:shd w:val="clear" w:color="auto" w:fill="DBE5F1" w:themeFill="accent1" w:themeFillTint="33"/>
            <w:noWrap/>
            <w:hideMark/>
          </w:tcPr>
          <w:p w14:paraId="47A59E4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shd w:val="clear" w:color="auto" w:fill="DBE5F1" w:themeFill="accent1" w:themeFillTint="33"/>
            <w:hideMark/>
          </w:tcPr>
          <w:p w14:paraId="37B4D78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74DA8AB8" w14:textId="77777777" w:rsidTr="00F44CC8">
        <w:trPr>
          <w:trHeight w:val="300"/>
        </w:trPr>
        <w:tc>
          <w:tcPr>
            <w:tcW w:w="524" w:type="pct"/>
            <w:shd w:val="clear" w:color="auto" w:fill="FFFFFF" w:themeFill="background1"/>
            <w:noWrap/>
          </w:tcPr>
          <w:p w14:paraId="186CE44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47E484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1BA735B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FFFFFF" w:themeFill="background1"/>
            <w:noWrap/>
            <w:hideMark/>
          </w:tcPr>
          <w:p w14:paraId="78C38AB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Maryam </w:t>
            </w:r>
            <w:proofErr w:type="spellStart"/>
            <w:r w:rsidRPr="00660691">
              <w:rPr>
                <w:rFonts w:ascii="Calibri" w:hAnsi="Calibri" w:cs="Calibri"/>
                <w:color w:val="000000"/>
                <w:sz w:val="22"/>
                <w:szCs w:val="22"/>
              </w:rPr>
              <w:t>Tayefeh</w:t>
            </w:r>
            <w:proofErr w:type="spellEnd"/>
            <w:r w:rsidRPr="00660691">
              <w:rPr>
                <w:rFonts w:ascii="Calibri" w:hAnsi="Calibri" w:cs="Calibri"/>
                <w:color w:val="000000"/>
                <w:sz w:val="22"/>
                <w:szCs w:val="22"/>
              </w:rPr>
              <w:t xml:space="preserve"> </w:t>
            </w:r>
          </w:p>
        </w:tc>
        <w:tc>
          <w:tcPr>
            <w:tcW w:w="633" w:type="pct"/>
            <w:shd w:val="clear" w:color="auto" w:fill="FFFFFF" w:themeFill="background1"/>
            <w:noWrap/>
            <w:hideMark/>
          </w:tcPr>
          <w:p w14:paraId="00AE3A6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Mahmoudi</w:t>
            </w:r>
            <w:proofErr w:type="spellEnd"/>
          </w:p>
        </w:tc>
        <w:tc>
          <w:tcPr>
            <w:tcW w:w="1023" w:type="pct"/>
            <w:shd w:val="clear" w:color="auto" w:fill="FFFFFF" w:themeFill="background1"/>
            <w:noWrap/>
            <w:hideMark/>
          </w:tcPr>
          <w:p w14:paraId="3703F8E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Iran (Islamic Republic of)</w:t>
            </w:r>
          </w:p>
        </w:tc>
        <w:tc>
          <w:tcPr>
            <w:tcW w:w="536" w:type="pct"/>
            <w:shd w:val="clear" w:color="auto" w:fill="FFFFFF" w:themeFill="background1"/>
            <w:noWrap/>
            <w:hideMark/>
          </w:tcPr>
          <w:p w14:paraId="2E70B48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shd w:val="clear" w:color="auto" w:fill="FFFFFF" w:themeFill="background1"/>
            <w:hideMark/>
          </w:tcPr>
          <w:p w14:paraId="34CB431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4E0D8943" w14:textId="77777777" w:rsidTr="00F44CC8">
        <w:trPr>
          <w:trHeight w:val="300"/>
        </w:trPr>
        <w:tc>
          <w:tcPr>
            <w:tcW w:w="524" w:type="pct"/>
            <w:shd w:val="clear" w:color="auto" w:fill="DBE5F1" w:themeFill="accent1" w:themeFillTint="33"/>
            <w:noWrap/>
          </w:tcPr>
          <w:p w14:paraId="7F08B73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C69BB4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DBE5F1" w:themeFill="accent1" w:themeFillTint="33"/>
            <w:noWrap/>
            <w:hideMark/>
          </w:tcPr>
          <w:p w14:paraId="4F428E3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hideMark/>
          </w:tcPr>
          <w:p w14:paraId="47561A9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Mitsuji</w:t>
            </w:r>
            <w:proofErr w:type="spellEnd"/>
            <w:r w:rsidRPr="00660691">
              <w:rPr>
                <w:rFonts w:ascii="Calibri" w:hAnsi="Calibri" w:cs="Calibri"/>
                <w:color w:val="000000"/>
                <w:sz w:val="22"/>
                <w:szCs w:val="22"/>
              </w:rPr>
              <w:t xml:space="preserve"> </w:t>
            </w:r>
          </w:p>
        </w:tc>
        <w:tc>
          <w:tcPr>
            <w:tcW w:w="633" w:type="pct"/>
            <w:shd w:val="clear" w:color="auto" w:fill="DBE5F1" w:themeFill="accent1" w:themeFillTint="33"/>
            <w:noWrap/>
            <w:hideMark/>
          </w:tcPr>
          <w:p w14:paraId="4D46C11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Matsumoto</w:t>
            </w:r>
          </w:p>
        </w:tc>
        <w:tc>
          <w:tcPr>
            <w:tcW w:w="1023" w:type="pct"/>
            <w:shd w:val="clear" w:color="auto" w:fill="DBE5F1" w:themeFill="accent1" w:themeFillTint="33"/>
            <w:noWrap/>
            <w:hideMark/>
          </w:tcPr>
          <w:p w14:paraId="2E6A459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Japan</w:t>
            </w:r>
          </w:p>
        </w:tc>
        <w:tc>
          <w:tcPr>
            <w:tcW w:w="536" w:type="pct"/>
            <w:shd w:val="clear" w:color="auto" w:fill="DBE5F1" w:themeFill="accent1" w:themeFillTint="33"/>
            <w:noWrap/>
            <w:hideMark/>
          </w:tcPr>
          <w:p w14:paraId="3DFD124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shd w:val="clear" w:color="auto" w:fill="DBE5F1" w:themeFill="accent1" w:themeFillTint="33"/>
            <w:hideMark/>
          </w:tcPr>
          <w:p w14:paraId="30B2951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75E6580B" w14:textId="77777777" w:rsidTr="00F44CC8">
        <w:trPr>
          <w:trHeight w:val="300"/>
        </w:trPr>
        <w:tc>
          <w:tcPr>
            <w:tcW w:w="524" w:type="pct"/>
            <w:shd w:val="clear" w:color="auto" w:fill="FFFFFF" w:themeFill="background1"/>
            <w:noWrap/>
          </w:tcPr>
          <w:p w14:paraId="7857B23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75DEBB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492964D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FFFFFF" w:themeFill="background1"/>
            <w:noWrap/>
            <w:hideMark/>
          </w:tcPr>
          <w:p w14:paraId="540E41E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Yinghua</w:t>
            </w:r>
            <w:proofErr w:type="spellEnd"/>
            <w:r w:rsidRPr="00660691">
              <w:rPr>
                <w:rFonts w:ascii="Calibri" w:hAnsi="Calibri" w:cs="Calibri"/>
                <w:color w:val="000000"/>
                <w:sz w:val="22"/>
                <w:szCs w:val="22"/>
              </w:rPr>
              <w:t xml:space="preserve"> </w:t>
            </w:r>
          </w:p>
        </w:tc>
        <w:tc>
          <w:tcPr>
            <w:tcW w:w="633" w:type="pct"/>
            <w:shd w:val="clear" w:color="auto" w:fill="FFFFFF" w:themeFill="background1"/>
            <w:noWrap/>
            <w:hideMark/>
          </w:tcPr>
          <w:p w14:paraId="420324C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Wu </w:t>
            </w:r>
          </w:p>
        </w:tc>
        <w:tc>
          <w:tcPr>
            <w:tcW w:w="1023" w:type="pct"/>
            <w:shd w:val="clear" w:color="auto" w:fill="FFFFFF" w:themeFill="background1"/>
            <w:noWrap/>
            <w:hideMark/>
          </w:tcPr>
          <w:p w14:paraId="0DA74C7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lang w:eastAsia="zh-CN"/>
              </w:rPr>
              <w:t xml:space="preserve">People’s Republic of </w:t>
            </w:r>
            <w:r w:rsidRPr="00660691">
              <w:rPr>
                <w:rFonts w:ascii="Calibri" w:hAnsi="Calibri" w:cs="Calibri"/>
                <w:color w:val="000000"/>
                <w:sz w:val="22"/>
                <w:szCs w:val="22"/>
              </w:rPr>
              <w:t>China</w:t>
            </w:r>
          </w:p>
        </w:tc>
        <w:tc>
          <w:tcPr>
            <w:tcW w:w="536" w:type="pct"/>
            <w:shd w:val="clear" w:color="auto" w:fill="FFFFFF" w:themeFill="background1"/>
            <w:noWrap/>
            <w:hideMark/>
          </w:tcPr>
          <w:p w14:paraId="662D97C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shd w:val="clear" w:color="auto" w:fill="FFFFFF" w:themeFill="background1"/>
            <w:hideMark/>
          </w:tcPr>
          <w:p w14:paraId="7E253EC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Administration</w:t>
            </w:r>
          </w:p>
        </w:tc>
      </w:tr>
      <w:tr w:rsidR="00E6368B" w:rsidRPr="00660691" w14:paraId="041DBA8F" w14:textId="77777777" w:rsidTr="00F44CC8">
        <w:trPr>
          <w:trHeight w:val="300"/>
        </w:trPr>
        <w:tc>
          <w:tcPr>
            <w:tcW w:w="524" w:type="pct"/>
            <w:shd w:val="clear" w:color="auto" w:fill="DBE5F1" w:themeFill="accent1" w:themeFillTint="33"/>
            <w:noWrap/>
          </w:tcPr>
          <w:p w14:paraId="20CC92A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tcPr>
          <w:p w14:paraId="6323303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Vice-rapporteur</w:t>
            </w:r>
          </w:p>
        </w:tc>
        <w:tc>
          <w:tcPr>
            <w:tcW w:w="194" w:type="pct"/>
            <w:shd w:val="clear" w:color="auto" w:fill="DBE5F1" w:themeFill="accent1" w:themeFillTint="33"/>
            <w:noWrap/>
          </w:tcPr>
          <w:p w14:paraId="57FC96A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Ms</w:t>
            </w:r>
          </w:p>
        </w:tc>
        <w:tc>
          <w:tcPr>
            <w:tcW w:w="633" w:type="pct"/>
            <w:shd w:val="clear" w:color="auto" w:fill="DBE5F1" w:themeFill="accent1" w:themeFillTint="33"/>
            <w:noWrap/>
          </w:tcPr>
          <w:p w14:paraId="102B554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 xml:space="preserve">Anastasia </w:t>
            </w:r>
            <w:proofErr w:type="spellStart"/>
            <w:r w:rsidRPr="00660691">
              <w:rPr>
                <w:rFonts w:ascii="Calibri" w:hAnsi="Calibri" w:cs="Calibri"/>
                <w:color w:val="000000"/>
                <w:sz w:val="22"/>
                <w:szCs w:val="22"/>
                <w:lang w:eastAsia="zh-CN"/>
              </w:rPr>
              <w:t>Sergeyevna</w:t>
            </w:r>
            <w:proofErr w:type="spellEnd"/>
          </w:p>
        </w:tc>
        <w:tc>
          <w:tcPr>
            <w:tcW w:w="633" w:type="pct"/>
            <w:shd w:val="clear" w:color="auto" w:fill="DBE5F1" w:themeFill="accent1" w:themeFillTint="33"/>
            <w:noWrap/>
          </w:tcPr>
          <w:p w14:paraId="6972BCB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proofErr w:type="spellStart"/>
            <w:r w:rsidRPr="00660691">
              <w:rPr>
                <w:rFonts w:ascii="Calibri" w:hAnsi="Calibri" w:cs="Calibri"/>
                <w:color w:val="000000"/>
                <w:sz w:val="22"/>
                <w:szCs w:val="22"/>
                <w:lang w:eastAsia="zh-CN"/>
              </w:rPr>
              <w:t>Konukhova</w:t>
            </w:r>
            <w:proofErr w:type="spellEnd"/>
          </w:p>
        </w:tc>
        <w:tc>
          <w:tcPr>
            <w:tcW w:w="1023" w:type="pct"/>
            <w:shd w:val="clear" w:color="auto" w:fill="DBE5F1" w:themeFill="accent1" w:themeFillTint="33"/>
            <w:noWrap/>
          </w:tcPr>
          <w:p w14:paraId="71BE75F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Russian Federation</w:t>
            </w:r>
          </w:p>
        </w:tc>
        <w:tc>
          <w:tcPr>
            <w:tcW w:w="536" w:type="pct"/>
            <w:shd w:val="clear" w:color="auto" w:fill="DBE5F1" w:themeFill="accent1" w:themeFillTint="33"/>
            <w:noWrap/>
          </w:tcPr>
          <w:p w14:paraId="32C1965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CIS</w:t>
            </w:r>
          </w:p>
        </w:tc>
        <w:tc>
          <w:tcPr>
            <w:tcW w:w="862" w:type="pct"/>
            <w:shd w:val="clear" w:color="auto" w:fill="DBE5F1" w:themeFill="accent1" w:themeFillTint="33"/>
          </w:tcPr>
          <w:p w14:paraId="47B19E9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lang w:eastAsia="zh-CN"/>
              </w:rPr>
            </w:pPr>
            <w:r w:rsidRPr="00660691">
              <w:rPr>
                <w:rFonts w:ascii="Calibri" w:hAnsi="Calibri" w:cs="Calibri"/>
                <w:color w:val="000000"/>
                <w:sz w:val="22"/>
                <w:szCs w:val="22"/>
                <w:lang w:eastAsia="zh-CN"/>
              </w:rPr>
              <w:t>Administration</w:t>
            </w:r>
          </w:p>
        </w:tc>
      </w:tr>
      <w:tr w:rsidR="00E6368B" w:rsidRPr="00660691" w14:paraId="403E10EB" w14:textId="77777777" w:rsidTr="00F44CC8">
        <w:trPr>
          <w:trHeight w:val="600"/>
        </w:trPr>
        <w:tc>
          <w:tcPr>
            <w:tcW w:w="524" w:type="pct"/>
            <w:shd w:val="clear" w:color="auto" w:fill="FFFFFF" w:themeFill="background1"/>
            <w:noWrap/>
          </w:tcPr>
          <w:p w14:paraId="038AC02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CFAD84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Vice-rapporteur</w:t>
            </w:r>
          </w:p>
        </w:tc>
        <w:tc>
          <w:tcPr>
            <w:tcW w:w="194" w:type="pct"/>
            <w:shd w:val="clear" w:color="auto" w:fill="FFFFFF" w:themeFill="background1"/>
            <w:noWrap/>
            <w:hideMark/>
          </w:tcPr>
          <w:p w14:paraId="3E4837D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shd w:val="clear" w:color="auto" w:fill="FFFFFF" w:themeFill="background1"/>
            <w:noWrap/>
            <w:hideMark/>
          </w:tcPr>
          <w:p w14:paraId="7394274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George Anthony</w:t>
            </w:r>
          </w:p>
        </w:tc>
        <w:tc>
          <w:tcPr>
            <w:tcW w:w="633" w:type="pct"/>
            <w:shd w:val="clear" w:color="auto" w:fill="FFFFFF" w:themeFill="background1"/>
            <w:noWrap/>
            <w:hideMark/>
          </w:tcPr>
          <w:p w14:paraId="15B38A4A"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Giannoumis</w:t>
            </w:r>
            <w:proofErr w:type="spellEnd"/>
          </w:p>
        </w:tc>
        <w:tc>
          <w:tcPr>
            <w:tcW w:w="1023" w:type="pct"/>
            <w:shd w:val="clear" w:color="auto" w:fill="FFFFFF" w:themeFill="background1"/>
            <w:noWrap/>
            <w:hideMark/>
          </w:tcPr>
          <w:p w14:paraId="23CCF50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Norway</w:t>
            </w:r>
          </w:p>
        </w:tc>
        <w:tc>
          <w:tcPr>
            <w:tcW w:w="536" w:type="pct"/>
            <w:shd w:val="clear" w:color="auto" w:fill="FFFFFF" w:themeFill="background1"/>
            <w:noWrap/>
            <w:hideMark/>
          </w:tcPr>
          <w:p w14:paraId="08E1C81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Europe</w:t>
            </w:r>
          </w:p>
        </w:tc>
        <w:tc>
          <w:tcPr>
            <w:tcW w:w="862" w:type="pct"/>
            <w:shd w:val="clear" w:color="auto" w:fill="FFFFFF" w:themeFill="background1"/>
            <w:hideMark/>
          </w:tcPr>
          <w:p w14:paraId="58C6086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Oslo and </w:t>
            </w:r>
            <w:proofErr w:type="spellStart"/>
            <w:r w:rsidRPr="00660691">
              <w:rPr>
                <w:rFonts w:ascii="Calibri" w:hAnsi="Calibri" w:cs="Calibri"/>
                <w:color w:val="000000"/>
                <w:sz w:val="22"/>
                <w:szCs w:val="22"/>
              </w:rPr>
              <w:t>Akershus</w:t>
            </w:r>
            <w:proofErr w:type="spellEnd"/>
            <w:r w:rsidRPr="00660691">
              <w:rPr>
                <w:rFonts w:ascii="Calibri" w:hAnsi="Calibri" w:cs="Calibri"/>
                <w:color w:val="000000"/>
                <w:sz w:val="22"/>
                <w:szCs w:val="22"/>
              </w:rPr>
              <w:t xml:space="preserve"> University College of Applied Sciences</w:t>
            </w:r>
          </w:p>
        </w:tc>
      </w:tr>
      <w:tr w:rsidR="00E6368B" w:rsidRPr="00660691" w14:paraId="43C9D906" w14:textId="77777777" w:rsidTr="00F44CC8">
        <w:trPr>
          <w:trHeight w:val="300"/>
        </w:trPr>
        <w:tc>
          <w:tcPr>
            <w:tcW w:w="524" w:type="pct"/>
            <w:shd w:val="clear" w:color="auto" w:fill="DBE5F1" w:themeFill="accent1" w:themeFillTint="33"/>
            <w:noWrap/>
          </w:tcPr>
          <w:p w14:paraId="281BE09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084A75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DBE5F1" w:themeFill="accent1" w:themeFillTint="33"/>
            <w:noWrap/>
          </w:tcPr>
          <w:p w14:paraId="0C13EF2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DBE5F1" w:themeFill="accent1" w:themeFillTint="33"/>
            <w:noWrap/>
          </w:tcPr>
          <w:p w14:paraId="73CA500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sz w:val="22"/>
                <w:szCs w:val="22"/>
              </w:rPr>
              <w:t>Karim</w:t>
            </w:r>
          </w:p>
        </w:tc>
        <w:tc>
          <w:tcPr>
            <w:tcW w:w="633" w:type="pct"/>
            <w:shd w:val="clear" w:color="auto" w:fill="DBE5F1" w:themeFill="accent1" w:themeFillTint="33"/>
            <w:noWrap/>
          </w:tcPr>
          <w:p w14:paraId="336D2AD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Abdelghani</w:t>
            </w:r>
          </w:p>
        </w:tc>
        <w:tc>
          <w:tcPr>
            <w:tcW w:w="1023" w:type="pct"/>
            <w:shd w:val="clear" w:color="auto" w:fill="DBE5F1" w:themeFill="accent1" w:themeFillTint="33"/>
            <w:noWrap/>
          </w:tcPr>
          <w:p w14:paraId="7E1104D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DDR/RO-ARB</w:t>
            </w:r>
          </w:p>
        </w:tc>
        <w:tc>
          <w:tcPr>
            <w:tcW w:w="536" w:type="pct"/>
            <w:shd w:val="clear" w:color="auto" w:fill="DBE5F1" w:themeFill="accent1" w:themeFillTint="33"/>
            <w:noWrap/>
          </w:tcPr>
          <w:p w14:paraId="6DF2C52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Arab States</w:t>
            </w:r>
          </w:p>
        </w:tc>
        <w:tc>
          <w:tcPr>
            <w:tcW w:w="862" w:type="pct"/>
            <w:shd w:val="clear" w:color="auto" w:fill="DBE5F1" w:themeFill="accent1" w:themeFillTint="33"/>
          </w:tcPr>
          <w:p w14:paraId="1582537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5FD7F67B" w14:textId="77777777" w:rsidTr="00F44CC8">
        <w:trPr>
          <w:trHeight w:val="300"/>
        </w:trPr>
        <w:tc>
          <w:tcPr>
            <w:tcW w:w="524" w:type="pct"/>
            <w:shd w:val="clear" w:color="auto" w:fill="FFFFFF" w:themeFill="background1"/>
            <w:noWrap/>
          </w:tcPr>
          <w:p w14:paraId="3197834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C93712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5F6836B6"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shd w:val="clear" w:color="auto" w:fill="FFFFFF" w:themeFill="background1"/>
            <w:noWrap/>
          </w:tcPr>
          <w:p w14:paraId="3C07CCA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Sean</w:t>
            </w:r>
          </w:p>
        </w:tc>
        <w:tc>
          <w:tcPr>
            <w:tcW w:w="633" w:type="pct"/>
            <w:shd w:val="clear" w:color="auto" w:fill="FFFFFF" w:themeFill="background1"/>
            <w:noWrap/>
          </w:tcPr>
          <w:p w14:paraId="1242985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Doral</w:t>
            </w:r>
          </w:p>
        </w:tc>
        <w:tc>
          <w:tcPr>
            <w:tcW w:w="1023" w:type="pct"/>
            <w:shd w:val="clear" w:color="auto" w:fill="FFFFFF" w:themeFill="background1"/>
            <w:noWrap/>
          </w:tcPr>
          <w:p w14:paraId="1FDAA5C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DDR/RO-ASP</w:t>
            </w:r>
          </w:p>
        </w:tc>
        <w:tc>
          <w:tcPr>
            <w:tcW w:w="536" w:type="pct"/>
            <w:shd w:val="clear" w:color="auto" w:fill="FFFFFF" w:themeFill="background1"/>
            <w:noWrap/>
          </w:tcPr>
          <w:p w14:paraId="2217C12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Asia-Pacific</w:t>
            </w:r>
          </w:p>
        </w:tc>
        <w:tc>
          <w:tcPr>
            <w:tcW w:w="862" w:type="pct"/>
            <w:shd w:val="clear" w:color="auto" w:fill="FFFFFF" w:themeFill="background1"/>
          </w:tcPr>
          <w:p w14:paraId="0458DB0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27140CA9" w14:textId="77777777" w:rsidTr="00F44CC8">
        <w:trPr>
          <w:trHeight w:val="300"/>
        </w:trPr>
        <w:tc>
          <w:tcPr>
            <w:tcW w:w="524" w:type="pct"/>
            <w:shd w:val="clear" w:color="auto" w:fill="DBE5F1" w:themeFill="accent1" w:themeFillTint="33"/>
            <w:noWrap/>
          </w:tcPr>
          <w:p w14:paraId="7B17C37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9B1C26E"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DBE5F1" w:themeFill="accent1" w:themeFillTint="33"/>
            <w:noWrap/>
          </w:tcPr>
          <w:p w14:paraId="137CE3E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DBE5F1" w:themeFill="accent1" w:themeFillTint="33"/>
            <w:noWrap/>
          </w:tcPr>
          <w:p w14:paraId="393F1A7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Ida</w:t>
            </w:r>
          </w:p>
        </w:tc>
        <w:tc>
          <w:tcPr>
            <w:tcW w:w="633" w:type="pct"/>
            <w:shd w:val="clear" w:color="auto" w:fill="DBE5F1" w:themeFill="accent1" w:themeFillTint="33"/>
            <w:noWrap/>
          </w:tcPr>
          <w:p w14:paraId="44E7E88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Jallow</w:t>
            </w:r>
            <w:proofErr w:type="spellEnd"/>
          </w:p>
        </w:tc>
        <w:tc>
          <w:tcPr>
            <w:tcW w:w="1023" w:type="pct"/>
            <w:shd w:val="clear" w:color="auto" w:fill="DBE5F1" w:themeFill="accent1" w:themeFillTint="33"/>
            <w:noWrap/>
          </w:tcPr>
          <w:p w14:paraId="0FD068F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DDR/RO-AFR</w:t>
            </w:r>
          </w:p>
        </w:tc>
        <w:tc>
          <w:tcPr>
            <w:tcW w:w="536" w:type="pct"/>
            <w:shd w:val="clear" w:color="auto" w:fill="DBE5F1" w:themeFill="accent1" w:themeFillTint="33"/>
            <w:noWrap/>
          </w:tcPr>
          <w:p w14:paraId="4956E6F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Africa</w:t>
            </w:r>
          </w:p>
        </w:tc>
        <w:tc>
          <w:tcPr>
            <w:tcW w:w="862" w:type="pct"/>
            <w:shd w:val="clear" w:color="auto" w:fill="DBE5F1" w:themeFill="accent1" w:themeFillTint="33"/>
          </w:tcPr>
          <w:p w14:paraId="25E6ECB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11C66066" w14:textId="77777777" w:rsidTr="00F44CC8">
        <w:trPr>
          <w:trHeight w:val="300"/>
        </w:trPr>
        <w:tc>
          <w:tcPr>
            <w:tcW w:w="524" w:type="pct"/>
            <w:shd w:val="clear" w:color="auto" w:fill="FFFFFF" w:themeFill="background1"/>
            <w:noWrap/>
          </w:tcPr>
          <w:p w14:paraId="4736839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163FE2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441A932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Mr</w:t>
            </w:r>
          </w:p>
        </w:tc>
        <w:tc>
          <w:tcPr>
            <w:tcW w:w="633" w:type="pct"/>
            <w:shd w:val="clear" w:color="auto" w:fill="FFFFFF" w:themeFill="background1"/>
            <w:noWrap/>
          </w:tcPr>
          <w:p w14:paraId="4A8D4A9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Farid</w:t>
            </w:r>
          </w:p>
        </w:tc>
        <w:tc>
          <w:tcPr>
            <w:tcW w:w="633" w:type="pct"/>
            <w:shd w:val="clear" w:color="auto" w:fill="FFFFFF" w:themeFill="background1"/>
            <w:noWrap/>
          </w:tcPr>
          <w:p w14:paraId="2972640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Nakhli</w:t>
            </w:r>
            <w:proofErr w:type="spellEnd"/>
          </w:p>
        </w:tc>
        <w:tc>
          <w:tcPr>
            <w:tcW w:w="1023" w:type="pct"/>
            <w:shd w:val="clear" w:color="auto" w:fill="FFFFFF" w:themeFill="background1"/>
            <w:noWrap/>
          </w:tcPr>
          <w:p w14:paraId="2473779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DDR/RO-CIS</w:t>
            </w:r>
          </w:p>
        </w:tc>
        <w:tc>
          <w:tcPr>
            <w:tcW w:w="536" w:type="pct"/>
            <w:shd w:val="clear" w:color="auto" w:fill="FFFFFF" w:themeFill="background1"/>
            <w:noWrap/>
          </w:tcPr>
          <w:p w14:paraId="7CBEE38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CIS countries</w:t>
            </w:r>
          </w:p>
        </w:tc>
        <w:tc>
          <w:tcPr>
            <w:tcW w:w="862" w:type="pct"/>
            <w:shd w:val="clear" w:color="auto" w:fill="FFFFFF" w:themeFill="background1"/>
          </w:tcPr>
          <w:p w14:paraId="422B4A18"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5366C9D3" w14:textId="77777777" w:rsidTr="00F44CC8">
        <w:trPr>
          <w:trHeight w:val="300"/>
        </w:trPr>
        <w:tc>
          <w:tcPr>
            <w:tcW w:w="524" w:type="pct"/>
            <w:shd w:val="clear" w:color="auto" w:fill="DBE5F1" w:themeFill="accent1" w:themeFillTint="33"/>
            <w:noWrap/>
          </w:tcPr>
          <w:p w14:paraId="026CEF3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820DEE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BDT focal point </w:t>
            </w:r>
          </w:p>
        </w:tc>
        <w:tc>
          <w:tcPr>
            <w:tcW w:w="194" w:type="pct"/>
            <w:shd w:val="clear" w:color="auto" w:fill="DBE5F1" w:themeFill="accent1" w:themeFillTint="33"/>
            <w:noWrap/>
          </w:tcPr>
          <w:p w14:paraId="10131A7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Mr </w:t>
            </w:r>
          </w:p>
        </w:tc>
        <w:tc>
          <w:tcPr>
            <w:tcW w:w="633" w:type="pct"/>
            <w:shd w:val="clear" w:color="auto" w:fill="DBE5F1" w:themeFill="accent1" w:themeFillTint="33"/>
            <w:noWrap/>
          </w:tcPr>
          <w:p w14:paraId="47E9E3C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Jaroslaw</w:t>
            </w:r>
            <w:proofErr w:type="spellEnd"/>
          </w:p>
        </w:tc>
        <w:tc>
          <w:tcPr>
            <w:tcW w:w="633" w:type="pct"/>
            <w:shd w:val="clear" w:color="auto" w:fill="DBE5F1" w:themeFill="accent1" w:themeFillTint="33"/>
            <w:noWrap/>
          </w:tcPr>
          <w:p w14:paraId="72D304E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Ponder</w:t>
            </w:r>
          </w:p>
        </w:tc>
        <w:tc>
          <w:tcPr>
            <w:tcW w:w="1023" w:type="pct"/>
            <w:shd w:val="clear" w:color="auto" w:fill="DBE5F1" w:themeFill="accent1" w:themeFillTint="33"/>
            <w:noWrap/>
          </w:tcPr>
          <w:p w14:paraId="24700F0D"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DDR/EUR</w:t>
            </w:r>
          </w:p>
        </w:tc>
        <w:tc>
          <w:tcPr>
            <w:tcW w:w="536" w:type="pct"/>
            <w:shd w:val="clear" w:color="auto" w:fill="DBE5F1" w:themeFill="accent1" w:themeFillTint="33"/>
            <w:noWrap/>
          </w:tcPr>
          <w:p w14:paraId="79FE2662"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Europe</w:t>
            </w:r>
          </w:p>
        </w:tc>
        <w:tc>
          <w:tcPr>
            <w:tcW w:w="862" w:type="pct"/>
            <w:shd w:val="clear" w:color="auto" w:fill="DBE5F1" w:themeFill="accent1" w:themeFillTint="33"/>
          </w:tcPr>
          <w:p w14:paraId="26137471"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199A31EC" w14:textId="77777777" w:rsidTr="00F44CC8">
        <w:trPr>
          <w:trHeight w:val="300"/>
        </w:trPr>
        <w:tc>
          <w:tcPr>
            <w:tcW w:w="524" w:type="pct"/>
            <w:shd w:val="clear" w:color="auto" w:fill="FFFFFF" w:themeFill="background1"/>
            <w:noWrap/>
          </w:tcPr>
          <w:p w14:paraId="2959750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67EB4B0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FFFFFF" w:themeFill="background1"/>
            <w:noWrap/>
          </w:tcPr>
          <w:p w14:paraId="48AB5D29"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 xml:space="preserve">Ms </w:t>
            </w:r>
          </w:p>
        </w:tc>
        <w:tc>
          <w:tcPr>
            <w:tcW w:w="633" w:type="pct"/>
            <w:shd w:val="clear" w:color="auto" w:fill="FFFFFF" w:themeFill="background1"/>
            <w:noWrap/>
          </w:tcPr>
          <w:p w14:paraId="7121B825"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Ana</w:t>
            </w:r>
          </w:p>
        </w:tc>
        <w:tc>
          <w:tcPr>
            <w:tcW w:w="633" w:type="pct"/>
            <w:shd w:val="clear" w:color="auto" w:fill="FFFFFF" w:themeFill="background1"/>
            <w:noWrap/>
          </w:tcPr>
          <w:p w14:paraId="35A263D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roofErr w:type="spellStart"/>
            <w:r w:rsidRPr="00660691">
              <w:rPr>
                <w:rFonts w:ascii="Calibri" w:hAnsi="Calibri" w:cs="Calibri"/>
                <w:color w:val="000000"/>
                <w:sz w:val="22"/>
                <w:szCs w:val="22"/>
              </w:rPr>
              <w:t>Veneroso</w:t>
            </w:r>
            <w:proofErr w:type="spellEnd"/>
          </w:p>
        </w:tc>
        <w:tc>
          <w:tcPr>
            <w:tcW w:w="1023" w:type="pct"/>
            <w:shd w:val="clear" w:color="auto" w:fill="FFFFFF" w:themeFill="background1"/>
            <w:noWrap/>
          </w:tcPr>
          <w:p w14:paraId="31DE2260"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DDR/RO-AMS</w:t>
            </w:r>
          </w:p>
        </w:tc>
        <w:tc>
          <w:tcPr>
            <w:tcW w:w="536" w:type="pct"/>
            <w:shd w:val="clear" w:color="auto" w:fill="FFFFFF" w:themeFill="background1"/>
            <w:noWrap/>
          </w:tcPr>
          <w:p w14:paraId="31D997D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Americas</w:t>
            </w:r>
          </w:p>
        </w:tc>
        <w:tc>
          <w:tcPr>
            <w:tcW w:w="862" w:type="pct"/>
            <w:shd w:val="clear" w:color="auto" w:fill="FFFFFF" w:themeFill="background1"/>
          </w:tcPr>
          <w:p w14:paraId="03A2DA3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r w:rsidR="00E6368B" w:rsidRPr="00660691" w14:paraId="66EB448F" w14:textId="77777777" w:rsidTr="00F44CC8">
        <w:trPr>
          <w:trHeight w:val="300"/>
        </w:trPr>
        <w:tc>
          <w:tcPr>
            <w:tcW w:w="524" w:type="pct"/>
            <w:shd w:val="clear" w:color="auto" w:fill="DBE5F1" w:themeFill="accent1" w:themeFillTint="33"/>
            <w:noWrap/>
          </w:tcPr>
          <w:p w14:paraId="4B79D837"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1C6899A3"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BDT focal point</w:t>
            </w:r>
          </w:p>
        </w:tc>
        <w:tc>
          <w:tcPr>
            <w:tcW w:w="194" w:type="pct"/>
            <w:shd w:val="clear" w:color="auto" w:fill="DBE5F1" w:themeFill="accent1" w:themeFillTint="33"/>
            <w:noWrap/>
          </w:tcPr>
          <w:p w14:paraId="73DACC0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Ms</w:t>
            </w:r>
          </w:p>
        </w:tc>
        <w:tc>
          <w:tcPr>
            <w:tcW w:w="633" w:type="pct"/>
            <w:shd w:val="clear" w:color="auto" w:fill="DBE5F1" w:themeFill="accent1" w:themeFillTint="33"/>
            <w:noWrap/>
          </w:tcPr>
          <w:p w14:paraId="2BD1B26F"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Roxana</w:t>
            </w:r>
          </w:p>
        </w:tc>
        <w:tc>
          <w:tcPr>
            <w:tcW w:w="633" w:type="pct"/>
            <w:shd w:val="clear" w:color="auto" w:fill="DBE5F1" w:themeFill="accent1" w:themeFillTint="33"/>
            <w:noWrap/>
          </w:tcPr>
          <w:p w14:paraId="26B72544"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Widmer-Iliescu</w:t>
            </w:r>
          </w:p>
        </w:tc>
        <w:tc>
          <w:tcPr>
            <w:tcW w:w="1023" w:type="pct"/>
            <w:shd w:val="clear" w:color="auto" w:fill="DBE5F1" w:themeFill="accent1" w:themeFillTint="33"/>
            <w:noWrap/>
          </w:tcPr>
          <w:p w14:paraId="5B1D6C7B"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DNS/DGS</w:t>
            </w:r>
          </w:p>
        </w:tc>
        <w:tc>
          <w:tcPr>
            <w:tcW w:w="536" w:type="pct"/>
            <w:shd w:val="clear" w:color="auto" w:fill="DBE5F1" w:themeFill="accent1" w:themeFillTint="33"/>
            <w:noWrap/>
          </w:tcPr>
          <w:p w14:paraId="12D78F2A" w14:textId="77777777" w:rsidR="00E6368B" w:rsidRPr="00660691" w:rsidRDefault="00E6368B" w:rsidP="00F44CC8">
            <w:pPr>
              <w:overflowPunct/>
              <w:autoSpaceDE/>
              <w:autoSpaceDN/>
              <w:adjustRightInd/>
              <w:spacing w:before="0"/>
              <w:textAlignment w:val="auto"/>
              <w:rPr>
                <w:rFonts w:ascii="Calibri" w:hAnsi="Calibri" w:cs="Calibri"/>
                <w:b/>
                <w:bCs/>
                <w:color w:val="000000"/>
                <w:sz w:val="22"/>
                <w:szCs w:val="22"/>
              </w:rPr>
            </w:pPr>
            <w:r w:rsidRPr="00660691">
              <w:rPr>
                <w:rFonts w:ascii="Calibri" w:hAnsi="Calibri" w:cs="Calibri"/>
                <w:color w:val="000000"/>
                <w:sz w:val="22"/>
                <w:szCs w:val="22"/>
              </w:rPr>
              <w:t>Headquarters</w:t>
            </w:r>
          </w:p>
        </w:tc>
        <w:tc>
          <w:tcPr>
            <w:tcW w:w="862" w:type="pct"/>
            <w:shd w:val="clear" w:color="auto" w:fill="DBE5F1" w:themeFill="accent1" w:themeFillTint="33"/>
          </w:tcPr>
          <w:p w14:paraId="729C07FC" w14:textId="77777777" w:rsidR="00E6368B" w:rsidRPr="00660691" w:rsidRDefault="00E6368B" w:rsidP="00F44CC8">
            <w:pPr>
              <w:overflowPunct/>
              <w:autoSpaceDE/>
              <w:autoSpaceDN/>
              <w:adjustRightInd/>
              <w:spacing w:before="0"/>
              <w:textAlignment w:val="auto"/>
              <w:rPr>
                <w:rFonts w:ascii="Calibri" w:hAnsi="Calibri" w:cs="Calibri"/>
                <w:color w:val="000000"/>
                <w:sz w:val="22"/>
                <w:szCs w:val="22"/>
              </w:rPr>
            </w:pPr>
            <w:r w:rsidRPr="00660691">
              <w:rPr>
                <w:rFonts w:ascii="Calibri" w:hAnsi="Calibri" w:cs="Calibri"/>
                <w:color w:val="000000"/>
                <w:sz w:val="22"/>
                <w:szCs w:val="22"/>
              </w:rPr>
              <w:t>ITU</w:t>
            </w:r>
          </w:p>
        </w:tc>
      </w:tr>
    </w:tbl>
    <w:p w14:paraId="6AB1FF15" w14:textId="77777777" w:rsidR="00E6368B" w:rsidRPr="00660691" w:rsidRDefault="00E6368B" w:rsidP="00E6368B">
      <w:pPr>
        <w:tabs>
          <w:tab w:val="left" w:pos="3195"/>
        </w:tabs>
        <w:jc w:val="center"/>
        <w:rPr>
          <w:szCs w:val="24"/>
        </w:rPr>
      </w:pPr>
    </w:p>
    <w:p w14:paraId="4993C05D" w14:textId="77777777" w:rsidR="00E6368B" w:rsidRPr="00660691" w:rsidRDefault="00E6368B" w:rsidP="00E6368B">
      <w:pPr>
        <w:tabs>
          <w:tab w:val="left" w:pos="3195"/>
        </w:tabs>
        <w:jc w:val="center"/>
        <w:rPr>
          <w:szCs w:val="24"/>
        </w:rPr>
      </w:pPr>
    </w:p>
    <w:p w14:paraId="444793AA" w14:textId="77777777" w:rsidR="00E6368B" w:rsidRPr="00660691" w:rsidRDefault="00E6368B" w:rsidP="00E6368B">
      <w:pPr>
        <w:overflowPunct/>
        <w:autoSpaceDE/>
        <w:autoSpaceDN/>
        <w:adjustRightInd/>
        <w:spacing w:before="0"/>
        <w:textAlignment w:val="auto"/>
        <w:rPr>
          <w:b/>
          <w:bCs/>
        </w:rPr>
      </w:pPr>
      <w:r w:rsidRPr="00660691">
        <w:rPr>
          <w:b/>
          <w:bCs/>
        </w:rPr>
        <w:br w:type="page"/>
      </w:r>
    </w:p>
    <w:p w14:paraId="08F8BF79" w14:textId="77777777" w:rsidR="00E6368B" w:rsidRPr="00660691" w:rsidRDefault="00E6368B" w:rsidP="00E6368B">
      <w:pPr>
        <w:spacing w:after="120"/>
        <w:rPr>
          <w:b/>
          <w:bCs/>
        </w:rPr>
      </w:pPr>
      <w:r w:rsidRPr="00660691">
        <w:rPr>
          <w:b/>
          <w:bCs/>
        </w:rPr>
        <w:t>Annex 2: List of ITU-D study group coordinators on key topics of interest</w:t>
      </w:r>
    </w:p>
    <w:tbl>
      <w:tblPr>
        <w:tblStyle w:val="GridTable4-Accent1"/>
        <w:tblW w:w="0" w:type="auto"/>
        <w:tblLook w:val="04A0" w:firstRow="1" w:lastRow="0" w:firstColumn="1" w:lastColumn="0" w:noHBand="0" w:noVBand="1"/>
      </w:tblPr>
      <w:tblGrid>
        <w:gridCol w:w="3870"/>
        <w:gridCol w:w="5220"/>
        <w:gridCol w:w="4860"/>
      </w:tblGrid>
      <w:tr w:rsidR="00E6368B" w:rsidRPr="00660691" w14:paraId="2CEEE398" w14:textId="77777777" w:rsidTr="00F44C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49D628D9" w14:textId="77777777" w:rsidR="00E6368B" w:rsidRPr="00660691" w:rsidRDefault="00E6368B" w:rsidP="00F44CC8">
            <w:pPr>
              <w:spacing w:before="40" w:afterLines="40" w:after="96"/>
              <w:rPr>
                <w:b w:val="0"/>
                <w:bCs w:val="0"/>
                <w:sz w:val="22"/>
                <w:szCs w:val="22"/>
              </w:rPr>
            </w:pPr>
          </w:p>
        </w:tc>
        <w:tc>
          <w:tcPr>
            <w:tcW w:w="5220" w:type="dxa"/>
            <w:tcBorders>
              <w:top w:val="nil"/>
              <w:bottom w:val="nil"/>
            </w:tcBorders>
          </w:tcPr>
          <w:p w14:paraId="37E9E6E6" w14:textId="77777777" w:rsidR="00E6368B" w:rsidRPr="00660691" w:rsidRDefault="00E6368B" w:rsidP="00F44CC8">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660691">
              <w:rPr>
                <w:b w:val="0"/>
                <w:bCs w:val="0"/>
                <w:sz w:val="22"/>
                <w:szCs w:val="22"/>
              </w:rPr>
              <w:t xml:space="preserve">Study Group 1 </w:t>
            </w:r>
          </w:p>
        </w:tc>
        <w:tc>
          <w:tcPr>
            <w:tcW w:w="4860" w:type="dxa"/>
            <w:tcBorders>
              <w:top w:val="nil"/>
              <w:bottom w:val="nil"/>
              <w:right w:val="nil"/>
            </w:tcBorders>
          </w:tcPr>
          <w:p w14:paraId="234BC5C5" w14:textId="77777777" w:rsidR="00E6368B" w:rsidRPr="00660691" w:rsidRDefault="00E6368B" w:rsidP="00F44CC8">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660691">
              <w:rPr>
                <w:b w:val="0"/>
                <w:bCs w:val="0"/>
                <w:sz w:val="22"/>
                <w:szCs w:val="22"/>
              </w:rPr>
              <w:t>Study Group 2</w:t>
            </w:r>
          </w:p>
        </w:tc>
      </w:tr>
      <w:tr w:rsidR="00E6368B" w:rsidRPr="00660691" w14:paraId="417B5B3A" w14:textId="77777777" w:rsidTr="00F44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639E0D91" w14:textId="77777777" w:rsidR="00E6368B" w:rsidRPr="00660691" w:rsidRDefault="00E6368B" w:rsidP="00F44CC8">
            <w:pPr>
              <w:spacing w:before="40" w:afterLines="40" w:after="96"/>
              <w:rPr>
                <w:sz w:val="22"/>
                <w:szCs w:val="22"/>
              </w:rPr>
            </w:pPr>
            <w:r w:rsidRPr="00660691">
              <w:rPr>
                <w:sz w:val="22"/>
                <w:szCs w:val="22"/>
              </w:rPr>
              <w:t>Preparation of topics for WTDC-22</w:t>
            </w:r>
          </w:p>
        </w:tc>
      </w:tr>
      <w:tr w:rsidR="00E6368B" w:rsidRPr="00660691" w14:paraId="41A8A7FD" w14:textId="77777777" w:rsidTr="00F44CC8">
        <w:tc>
          <w:tcPr>
            <w:cnfStyle w:val="001000000000" w:firstRow="0" w:lastRow="0" w:firstColumn="1" w:lastColumn="0" w:oddVBand="0" w:evenVBand="0" w:oddHBand="0" w:evenHBand="0" w:firstRowFirstColumn="0" w:firstRowLastColumn="0" w:lastRowFirstColumn="0" w:lastRowLastColumn="0"/>
            <w:tcW w:w="3870" w:type="dxa"/>
          </w:tcPr>
          <w:p w14:paraId="34679AF6" w14:textId="77777777" w:rsidR="00E6368B" w:rsidRPr="00660691" w:rsidRDefault="00E6368B" w:rsidP="00F44CC8">
            <w:pPr>
              <w:spacing w:before="40" w:afterLines="40" w:after="96"/>
              <w:rPr>
                <w:b w:val="0"/>
                <w:bCs w:val="0"/>
                <w:sz w:val="22"/>
                <w:szCs w:val="22"/>
              </w:rPr>
            </w:pPr>
            <w:r w:rsidRPr="00660691">
              <w:rPr>
                <w:b w:val="0"/>
                <w:bCs w:val="0"/>
                <w:sz w:val="22"/>
                <w:szCs w:val="22"/>
              </w:rPr>
              <w:t>Working methods (WTDC-22 Res. 1)</w:t>
            </w:r>
          </w:p>
        </w:tc>
        <w:tc>
          <w:tcPr>
            <w:tcW w:w="5220" w:type="dxa"/>
          </w:tcPr>
          <w:p w14:paraId="05B08F82" w14:textId="77777777" w:rsidR="00E6368B" w:rsidRPr="00660691" w:rsidRDefault="00E6368B" w:rsidP="00F44CC8">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660691">
              <w:rPr>
                <w:sz w:val="22"/>
                <w:szCs w:val="22"/>
              </w:rPr>
              <w:t xml:space="preserve">Mr </w:t>
            </w:r>
            <w:proofErr w:type="spellStart"/>
            <w:r w:rsidRPr="00660691">
              <w:rPr>
                <w:sz w:val="22"/>
                <w:szCs w:val="22"/>
              </w:rPr>
              <w:t>Arseny</w:t>
            </w:r>
            <w:proofErr w:type="spellEnd"/>
            <w:r w:rsidRPr="00660691">
              <w:rPr>
                <w:sz w:val="22"/>
                <w:szCs w:val="22"/>
              </w:rPr>
              <w:t xml:space="preserve"> </w:t>
            </w:r>
            <w:proofErr w:type="spellStart"/>
            <w:r w:rsidRPr="00660691">
              <w:rPr>
                <w:sz w:val="22"/>
                <w:szCs w:val="22"/>
              </w:rPr>
              <w:t>Plossky</w:t>
            </w:r>
            <w:proofErr w:type="spellEnd"/>
            <w:r w:rsidRPr="00660691">
              <w:rPr>
                <w:sz w:val="22"/>
                <w:szCs w:val="22"/>
              </w:rPr>
              <w:t>, Rapporteur for Q4/1, Russian Federation</w:t>
            </w:r>
          </w:p>
        </w:tc>
        <w:tc>
          <w:tcPr>
            <w:tcW w:w="4860" w:type="dxa"/>
          </w:tcPr>
          <w:p w14:paraId="617E3448" w14:textId="77777777" w:rsidR="00E6368B" w:rsidRPr="00660691" w:rsidRDefault="00E6368B" w:rsidP="00F44CC8">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660691">
              <w:rPr>
                <w:sz w:val="22"/>
                <w:szCs w:val="22"/>
              </w:rPr>
              <w:t xml:space="preserve">Ms Alina </w:t>
            </w:r>
            <w:proofErr w:type="spellStart"/>
            <w:r w:rsidRPr="00660691">
              <w:rPr>
                <w:sz w:val="22"/>
                <w:szCs w:val="22"/>
              </w:rPr>
              <w:t>Modan</w:t>
            </w:r>
            <w:proofErr w:type="spellEnd"/>
            <w:r w:rsidRPr="00660691">
              <w:rPr>
                <w:sz w:val="22"/>
                <w:szCs w:val="22"/>
              </w:rPr>
              <w:t>, Vice-Chairman, ITU-D SG2, Romania</w:t>
            </w:r>
          </w:p>
        </w:tc>
      </w:tr>
      <w:tr w:rsidR="00E6368B" w:rsidRPr="00660691" w14:paraId="7F4A2970" w14:textId="77777777" w:rsidTr="00F44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7E417C15" w14:textId="77777777" w:rsidR="00E6368B" w:rsidRPr="00660691" w:rsidRDefault="00E6368B" w:rsidP="00F44CC8">
            <w:pPr>
              <w:spacing w:before="40" w:afterLines="40" w:after="96"/>
              <w:rPr>
                <w:sz w:val="22"/>
                <w:szCs w:val="22"/>
              </w:rPr>
            </w:pPr>
            <w:r w:rsidRPr="00660691">
              <w:rPr>
                <w:b w:val="0"/>
                <w:bCs w:val="0"/>
                <w:sz w:val="22"/>
                <w:szCs w:val="22"/>
              </w:rPr>
              <w:t>Future study Questions (WTDC-22 Res. 2)</w:t>
            </w:r>
          </w:p>
        </w:tc>
        <w:tc>
          <w:tcPr>
            <w:tcW w:w="5220" w:type="dxa"/>
          </w:tcPr>
          <w:p w14:paraId="31423667" w14:textId="77777777" w:rsidR="00E6368B" w:rsidRPr="00660691" w:rsidRDefault="00E6368B" w:rsidP="00F44CC8">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rPr>
            </w:pPr>
            <w:r w:rsidRPr="00660691">
              <w:rPr>
                <w:sz w:val="22"/>
                <w:szCs w:val="22"/>
              </w:rPr>
              <w:t xml:space="preserve">Mr Roberto Hirayama, Vice-Chairman, ITU-D SG1 </w:t>
            </w:r>
            <w:r w:rsidRPr="00660691">
              <w:rPr>
                <w:rFonts w:eastAsia="Times New Roman" w:cstheme="minorHAnsi"/>
                <w:szCs w:val="24"/>
              </w:rPr>
              <w:t>and</w:t>
            </w:r>
            <w:r w:rsidRPr="00660691">
              <w:rPr>
                <w:sz w:val="22"/>
                <w:szCs w:val="22"/>
              </w:rPr>
              <w:t xml:space="preserve"> Rapporteur for Q2/1, Brazil</w:t>
            </w:r>
          </w:p>
        </w:tc>
        <w:tc>
          <w:tcPr>
            <w:tcW w:w="4860" w:type="dxa"/>
          </w:tcPr>
          <w:p w14:paraId="542DE229" w14:textId="77777777" w:rsidR="00E6368B" w:rsidRPr="00660691" w:rsidRDefault="00E6368B" w:rsidP="00F44CC8">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rPr>
            </w:pPr>
            <w:r w:rsidRPr="00660691">
              <w:rPr>
                <w:sz w:val="22"/>
                <w:szCs w:val="22"/>
              </w:rPr>
              <w:t xml:space="preserve">Mr Abdelaziz </w:t>
            </w:r>
            <w:proofErr w:type="spellStart"/>
            <w:r w:rsidRPr="00660691">
              <w:rPr>
                <w:sz w:val="22"/>
                <w:szCs w:val="22"/>
              </w:rPr>
              <w:t>Alzarooni</w:t>
            </w:r>
            <w:proofErr w:type="spellEnd"/>
            <w:r w:rsidRPr="00660691">
              <w:rPr>
                <w:sz w:val="22"/>
                <w:szCs w:val="22"/>
              </w:rPr>
              <w:t>, Vice-Chairman, ITU-D SG2, United Arab Emirates</w:t>
            </w:r>
          </w:p>
        </w:tc>
      </w:tr>
      <w:tr w:rsidR="00E6368B" w:rsidRPr="00660691" w14:paraId="25A8295C" w14:textId="77777777" w:rsidTr="00F44CC8">
        <w:tc>
          <w:tcPr>
            <w:cnfStyle w:val="001000000000" w:firstRow="0" w:lastRow="0" w:firstColumn="1" w:lastColumn="0" w:oddVBand="0" w:evenVBand="0" w:oddHBand="0" w:evenHBand="0" w:firstRowFirstColumn="0" w:firstRowLastColumn="0" w:lastRowFirstColumn="0" w:lastRowLastColumn="0"/>
            <w:tcW w:w="3870" w:type="dxa"/>
          </w:tcPr>
          <w:p w14:paraId="5B24B921" w14:textId="77777777" w:rsidR="00E6368B" w:rsidRPr="00660691" w:rsidRDefault="00E6368B" w:rsidP="00F44CC8">
            <w:pPr>
              <w:spacing w:before="40" w:afterLines="40" w:after="96"/>
              <w:rPr>
                <w:b w:val="0"/>
                <w:bCs w:val="0"/>
                <w:sz w:val="22"/>
                <w:szCs w:val="22"/>
              </w:rPr>
            </w:pPr>
            <w:r w:rsidRPr="00660691">
              <w:rPr>
                <w:b w:val="0"/>
                <w:bCs w:val="0"/>
                <w:sz w:val="22"/>
                <w:szCs w:val="22"/>
              </w:rPr>
              <w:t>Synergies of future study Questions with regional preparatory processes</w:t>
            </w:r>
          </w:p>
        </w:tc>
        <w:tc>
          <w:tcPr>
            <w:tcW w:w="5220" w:type="dxa"/>
          </w:tcPr>
          <w:p w14:paraId="2ADF022D" w14:textId="77777777" w:rsidR="00E6368B" w:rsidRPr="00660691" w:rsidRDefault="00E6368B" w:rsidP="00F44CC8">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660691">
              <w:rPr>
                <w:sz w:val="22"/>
                <w:szCs w:val="22"/>
              </w:rPr>
              <w:t xml:space="preserve">Mr Roberto Hirayama, Vice-Chairman, ITU-D SG1 </w:t>
            </w:r>
            <w:r w:rsidRPr="00660691">
              <w:rPr>
                <w:rFonts w:eastAsia="Times New Roman" w:cstheme="minorHAnsi"/>
                <w:szCs w:val="24"/>
              </w:rPr>
              <w:t>and</w:t>
            </w:r>
            <w:r w:rsidRPr="00660691">
              <w:rPr>
                <w:sz w:val="22"/>
                <w:szCs w:val="22"/>
              </w:rPr>
              <w:t xml:space="preserve"> Rapporteur for Q2/1, Brazil</w:t>
            </w:r>
          </w:p>
        </w:tc>
        <w:tc>
          <w:tcPr>
            <w:tcW w:w="4860" w:type="dxa"/>
          </w:tcPr>
          <w:p w14:paraId="4863545C" w14:textId="77777777" w:rsidR="00E6368B" w:rsidRPr="00660691" w:rsidRDefault="00E6368B" w:rsidP="00F44CC8">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660691">
              <w:rPr>
                <w:sz w:val="22"/>
                <w:szCs w:val="22"/>
              </w:rPr>
              <w:t xml:space="preserve">Ms Maria </w:t>
            </w:r>
            <w:proofErr w:type="spellStart"/>
            <w:r w:rsidRPr="00660691">
              <w:rPr>
                <w:sz w:val="22"/>
                <w:szCs w:val="22"/>
              </w:rPr>
              <w:t>Bolshakova</w:t>
            </w:r>
            <w:proofErr w:type="spellEnd"/>
            <w:r w:rsidRPr="00660691">
              <w:rPr>
                <w:sz w:val="22"/>
                <w:szCs w:val="22"/>
              </w:rPr>
              <w:t>, Vice-Chairman, ITU-D SG2, Russian Federation</w:t>
            </w:r>
          </w:p>
        </w:tc>
      </w:tr>
      <w:tr w:rsidR="00E6368B" w:rsidRPr="00660691" w14:paraId="4DB41D96" w14:textId="77777777" w:rsidTr="00F44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3F478364" w14:textId="77777777" w:rsidR="00E6368B" w:rsidRPr="00660691" w:rsidRDefault="00E6368B" w:rsidP="00F44CC8">
            <w:pPr>
              <w:spacing w:before="40" w:afterLines="40" w:after="96"/>
              <w:rPr>
                <w:b w:val="0"/>
                <w:bCs w:val="0"/>
                <w:sz w:val="22"/>
                <w:szCs w:val="22"/>
              </w:rPr>
            </w:pPr>
            <w:r w:rsidRPr="00660691">
              <w:rPr>
                <w:b w:val="0"/>
                <w:bCs w:val="0"/>
                <w:sz w:val="22"/>
                <w:szCs w:val="22"/>
              </w:rPr>
              <w:t>Streamlining of WTDC-22 Resolutions</w:t>
            </w:r>
          </w:p>
        </w:tc>
        <w:tc>
          <w:tcPr>
            <w:tcW w:w="10080" w:type="dxa"/>
            <w:gridSpan w:val="2"/>
          </w:tcPr>
          <w:p w14:paraId="35886C6B" w14:textId="77777777" w:rsidR="00E6368B" w:rsidRPr="00660691" w:rsidRDefault="00E6368B" w:rsidP="00F44CC8">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rPr>
            </w:pPr>
            <w:r w:rsidRPr="00660691">
              <w:rPr>
                <w:sz w:val="22"/>
                <w:szCs w:val="22"/>
              </w:rPr>
              <w:t xml:space="preserve">Mr </w:t>
            </w:r>
            <w:proofErr w:type="spellStart"/>
            <w:r w:rsidRPr="00660691">
              <w:rPr>
                <w:sz w:val="22"/>
                <w:szCs w:val="22"/>
              </w:rPr>
              <w:t>Arseny</w:t>
            </w:r>
            <w:proofErr w:type="spellEnd"/>
            <w:r w:rsidRPr="00660691">
              <w:rPr>
                <w:sz w:val="22"/>
                <w:szCs w:val="22"/>
              </w:rPr>
              <w:t xml:space="preserve"> </w:t>
            </w:r>
            <w:proofErr w:type="spellStart"/>
            <w:r w:rsidRPr="00660691">
              <w:rPr>
                <w:sz w:val="22"/>
                <w:szCs w:val="22"/>
              </w:rPr>
              <w:t>Plossky</w:t>
            </w:r>
            <w:proofErr w:type="spellEnd"/>
            <w:r w:rsidRPr="00660691">
              <w:rPr>
                <w:sz w:val="22"/>
                <w:szCs w:val="22"/>
              </w:rPr>
              <w:t>, Rapporteur for Q4/1, Russian Federation</w:t>
            </w:r>
          </w:p>
        </w:tc>
      </w:tr>
      <w:tr w:rsidR="00E6368B" w:rsidRPr="00660691" w14:paraId="670FFCBF" w14:textId="77777777" w:rsidTr="00F44CC8">
        <w:tc>
          <w:tcPr>
            <w:cnfStyle w:val="001000000000" w:firstRow="0" w:lastRow="0" w:firstColumn="1" w:lastColumn="0" w:oddVBand="0" w:evenVBand="0" w:oddHBand="0" w:evenHBand="0" w:firstRowFirstColumn="0" w:firstRowLastColumn="0" w:lastRowFirstColumn="0" w:lastRowLastColumn="0"/>
            <w:tcW w:w="3870" w:type="dxa"/>
          </w:tcPr>
          <w:p w14:paraId="11DFDFBB" w14:textId="77777777" w:rsidR="00E6368B" w:rsidRPr="00660691" w:rsidRDefault="00E6368B" w:rsidP="00F44CC8">
            <w:pPr>
              <w:spacing w:before="40" w:afterLines="40" w:after="96"/>
              <w:rPr>
                <w:b w:val="0"/>
                <w:bCs w:val="0"/>
                <w:sz w:val="22"/>
                <w:szCs w:val="22"/>
              </w:rPr>
            </w:pPr>
            <w:r w:rsidRPr="00660691">
              <w:rPr>
                <w:b w:val="0"/>
                <w:bCs w:val="0"/>
                <w:sz w:val="22"/>
                <w:szCs w:val="22"/>
              </w:rPr>
              <w:t>WTDC-22 draft declaration</w:t>
            </w:r>
          </w:p>
        </w:tc>
        <w:tc>
          <w:tcPr>
            <w:tcW w:w="5220" w:type="dxa"/>
          </w:tcPr>
          <w:p w14:paraId="5496D369" w14:textId="77777777" w:rsidR="00E6368B" w:rsidRPr="00660691" w:rsidRDefault="00E6368B" w:rsidP="00F44CC8">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yellow"/>
              </w:rPr>
            </w:pPr>
            <w:r w:rsidRPr="00660691">
              <w:rPr>
                <w:sz w:val="22"/>
                <w:szCs w:val="22"/>
              </w:rPr>
              <w:t xml:space="preserve">Ms Sameera Belal </w:t>
            </w:r>
            <w:proofErr w:type="spellStart"/>
            <w:r w:rsidRPr="00660691">
              <w:rPr>
                <w:sz w:val="22"/>
                <w:szCs w:val="22"/>
              </w:rPr>
              <w:t>Momen</w:t>
            </w:r>
            <w:proofErr w:type="spellEnd"/>
            <w:r w:rsidRPr="00660691">
              <w:rPr>
                <w:sz w:val="22"/>
                <w:szCs w:val="22"/>
              </w:rPr>
              <w:t xml:space="preserve"> Mohammad, Vice-Chairman, ITU-D SG1, Kuwait</w:t>
            </w:r>
          </w:p>
        </w:tc>
        <w:tc>
          <w:tcPr>
            <w:tcW w:w="4860" w:type="dxa"/>
          </w:tcPr>
          <w:p w14:paraId="3939521D" w14:textId="77777777" w:rsidR="00E6368B" w:rsidRPr="00660691" w:rsidRDefault="00E6368B" w:rsidP="00F44CC8">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660691">
              <w:rPr>
                <w:sz w:val="22"/>
                <w:szCs w:val="22"/>
              </w:rPr>
              <w:t xml:space="preserve">Ms </w:t>
            </w:r>
            <w:proofErr w:type="spellStart"/>
            <w:r w:rsidRPr="00660691">
              <w:rPr>
                <w:sz w:val="22"/>
                <w:szCs w:val="22"/>
              </w:rPr>
              <w:t>Amel</w:t>
            </w:r>
            <w:proofErr w:type="spellEnd"/>
            <w:r w:rsidRPr="00660691">
              <w:rPr>
                <w:sz w:val="22"/>
                <w:szCs w:val="22"/>
              </w:rPr>
              <w:t xml:space="preserve"> </w:t>
            </w:r>
            <w:proofErr w:type="spellStart"/>
            <w:r w:rsidRPr="00660691">
              <w:rPr>
                <w:sz w:val="22"/>
                <w:szCs w:val="22"/>
              </w:rPr>
              <w:t>Khiar</w:t>
            </w:r>
            <w:proofErr w:type="spellEnd"/>
            <w:r w:rsidRPr="00660691">
              <w:rPr>
                <w:sz w:val="22"/>
                <w:szCs w:val="22"/>
              </w:rPr>
              <w:t>, Vice-Rapporteur for Q4</w:t>
            </w:r>
            <w:r w:rsidRPr="00660691">
              <w:rPr>
                <w:sz w:val="22"/>
                <w:szCs w:val="22"/>
                <w:lang w:eastAsia="ko-KR"/>
              </w:rPr>
              <w:t>/2</w:t>
            </w:r>
            <w:r w:rsidRPr="00660691">
              <w:rPr>
                <w:sz w:val="22"/>
                <w:szCs w:val="22"/>
              </w:rPr>
              <w:t xml:space="preserve">, </w:t>
            </w:r>
            <w:proofErr w:type="spellStart"/>
            <w:r w:rsidRPr="00660691">
              <w:rPr>
                <w:sz w:val="22"/>
                <w:szCs w:val="22"/>
              </w:rPr>
              <w:t>Algérie</w:t>
            </w:r>
            <w:proofErr w:type="spellEnd"/>
            <w:r w:rsidRPr="00660691">
              <w:rPr>
                <w:sz w:val="22"/>
                <w:szCs w:val="22"/>
              </w:rPr>
              <w:t xml:space="preserve"> </w:t>
            </w:r>
            <w:proofErr w:type="spellStart"/>
            <w:r w:rsidRPr="00660691">
              <w:rPr>
                <w:sz w:val="22"/>
                <w:szCs w:val="22"/>
              </w:rPr>
              <w:t>Télécom</w:t>
            </w:r>
            <w:proofErr w:type="spellEnd"/>
            <w:r w:rsidRPr="00660691">
              <w:rPr>
                <w:sz w:val="22"/>
                <w:szCs w:val="22"/>
              </w:rPr>
              <w:t xml:space="preserve"> (Algeria)</w:t>
            </w:r>
          </w:p>
        </w:tc>
      </w:tr>
      <w:tr w:rsidR="00E6368B" w:rsidRPr="00660691" w14:paraId="61B4A5B3" w14:textId="77777777" w:rsidTr="00F44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6B601FE6" w14:textId="77777777" w:rsidR="00E6368B" w:rsidRPr="00660691" w:rsidRDefault="00E6368B" w:rsidP="00F44CC8">
            <w:pPr>
              <w:spacing w:before="40" w:afterLines="40" w:after="96"/>
              <w:rPr>
                <w:sz w:val="22"/>
                <w:szCs w:val="22"/>
              </w:rPr>
            </w:pPr>
            <w:r w:rsidRPr="00660691">
              <w:rPr>
                <w:sz w:val="22"/>
                <w:szCs w:val="22"/>
              </w:rPr>
              <w:t>Other key activities and topics for ITU-D study groups</w:t>
            </w:r>
          </w:p>
        </w:tc>
      </w:tr>
      <w:tr w:rsidR="00E6368B" w:rsidRPr="00660691" w14:paraId="45510ECC" w14:textId="77777777" w:rsidTr="00F44CC8">
        <w:tc>
          <w:tcPr>
            <w:cnfStyle w:val="001000000000" w:firstRow="0" w:lastRow="0" w:firstColumn="1" w:lastColumn="0" w:oddVBand="0" w:evenVBand="0" w:oddHBand="0" w:evenHBand="0" w:firstRowFirstColumn="0" w:firstRowLastColumn="0" w:lastRowFirstColumn="0" w:lastRowLastColumn="0"/>
            <w:tcW w:w="3870" w:type="dxa"/>
          </w:tcPr>
          <w:p w14:paraId="6A45BAA3" w14:textId="77777777" w:rsidR="00E6368B" w:rsidRPr="00660691" w:rsidRDefault="00E6368B" w:rsidP="00F44CC8">
            <w:pPr>
              <w:spacing w:before="40" w:afterLines="40" w:after="96"/>
              <w:rPr>
                <w:b w:val="0"/>
                <w:bCs w:val="0"/>
                <w:sz w:val="22"/>
                <w:szCs w:val="22"/>
              </w:rPr>
            </w:pPr>
            <w:r w:rsidRPr="00660691">
              <w:rPr>
                <w:b w:val="0"/>
                <w:bCs w:val="0"/>
                <w:sz w:val="22"/>
                <w:szCs w:val="22"/>
              </w:rPr>
              <w:t>Dashboard for monitoring Question progress</w:t>
            </w:r>
          </w:p>
        </w:tc>
        <w:tc>
          <w:tcPr>
            <w:tcW w:w="5220" w:type="dxa"/>
          </w:tcPr>
          <w:p w14:paraId="1015EDAA" w14:textId="77777777" w:rsidR="00E6368B" w:rsidRPr="00660691" w:rsidRDefault="00E6368B" w:rsidP="00F44CC8">
            <w:pPr>
              <w:cnfStyle w:val="000000000000" w:firstRow="0" w:lastRow="0" w:firstColumn="0" w:lastColumn="0" w:oddVBand="0" w:evenVBand="0" w:oddHBand="0" w:evenHBand="0" w:firstRowFirstColumn="0" w:firstRowLastColumn="0" w:lastRowFirstColumn="0" w:lastRowLastColumn="0"/>
              <w:rPr>
                <w:sz w:val="22"/>
                <w:szCs w:val="22"/>
              </w:rPr>
            </w:pPr>
            <w:r w:rsidRPr="00660691">
              <w:rPr>
                <w:sz w:val="22"/>
                <w:szCs w:val="22"/>
              </w:rPr>
              <w:t xml:space="preserve">Mr </w:t>
            </w:r>
            <w:proofErr w:type="spellStart"/>
            <w:r w:rsidRPr="00660691">
              <w:rPr>
                <w:sz w:val="22"/>
                <w:szCs w:val="22"/>
              </w:rPr>
              <w:t>Vadym</w:t>
            </w:r>
            <w:proofErr w:type="spellEnd"/>
            <w:r w:rsidRPr="00660691">
              <w:rPr>
                <w:sz w:val="22"/>
                <w:szCs w:val="22"/>
              </w:rPr>
              <w:t xml:space="preserve"> Kaptur, Vice-Chairman, ITU-D SG1 </w:t>
            </w:r>
            <w:r w:rsidRPr="00660691">
              <w:rPr>
                <w:rFonts w:eastAsia="Times New Roman" w:cstheme="minorHAnsi"/>
                <w:szCs w:val="24"/>
              </w:rPr>
              <w:t>and</w:t>
            </w:r>
            <w:r w:rsidRPr="00660691">
              <w:rPr>
                <w:sz w:val="22"/>
                <w:szCs w:val="22"/>
              </w:rPr>
              <w:t xml:space="preserve"> Co-Rapporteur for Q1/1, Ukraine</w:t>
            </w:r>
          </w:p>
        </w:tc>
        <w:tc>
          <w:tcPr>
            <w:tcW w:w="4860" w:type="dxa"/>
          </w:tcPr>
          <w:p w14:paraId="344B3C32" w14:textId="77777777" w:rsidR="00E6368B" w:rsidRPr="00660691" w:rsidRDefault="00E6368B" w:rsidP="00F44CC8">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660691">
              <w:rPr>
                <w:sz w:val="22"/>
                <w:szCs w:val="22"/>
              </w:rPr>
              <w:t xml:space="preserve">Mr </w:t>
            </w:r>
            <w:proofErr w:type="spellStart"/>
            <w:r w:rsidRPr="00660691">
              <w:rPr>
                <w:sz w:val="22"/>
                <w:szCs w:val="22"/>
              </w:rPr>
              <w:t>Abdulkarim</w:t>
            </w:r>
            <w:proofErr w:type="spellEnd"/>
            <w:r w:rsidRPr="00660691">
              <w:rPr>
                <w:sz w:val="22"/>
                <w:szCs w:val="22"/>
              </w:rPr>
              <w:t xml:space="preserve"> </w:t>
            </w:r>
            <w:proofErr w:type="spellStart"/>
            <w:r w:rsidRPr="00660691">
              <w:rPr>
                <w:sz w:val="22"/>
                <w:szCs w:val="22"/>
              </w:rPr>
              <w:t>Oloyede</w:t>
            </w:r>
            <w:proofErr w:type="spellEnd"/>
            <w:r w:rsidRPr="00660691">
              <w:rPr>
                <w:sz w:val="22"/>
                <w:szCs w:val="22"/>
              </w:rPr>
              <w:t xml:space="preserve">, Vice- Rapporteur for Q5/2, Nigeria </w:t>
            </w:r>
          </w:p>
        </w:tc>
      </w:tr>
      <w:tr w:rsidR="00E6368B" w:rsidRPr="00660691" w14:paraId="21E10517" w14:textId="77777777" w:rsidTr="00F44CC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51B190A2" w14:textId="77777777" w:rsidR="00E6368B" w:rsidRPr="00660691" w:rsidRDefault="00E6368B" w:rsidP="00F44CC8">
            <w:pPr>
              <w:spacing w:before="40" w:afterLines="40" w:after="96"/>
              <w:rPr>
                <w:b w:val="0"/>
                <w:bCs w:val="0"/>
                <w:sz w:val="22"/>
                <w:szCs w:val="22"/>
              </w:rPr>
            </w:pPr>
            <w:r w:rsidRPr="00660691">
              <w:rPr>
                <w:b w:val="0"/>
                <w:bCs w:val="0"/>
                <w:sz w:val="22"/>
                <w:szCs w:val="22"/>
              </w:rPr>
              <w:t>Inter-sectoral mappings</w:t>
            </w:r>
          </w:p>
        </w:tc>
        <w:tc>
          <w:tcPr>
            <w:tcW w:w="5220" w:type="dxa"/>
          </w:tcPr>
          <w:p w14:paraId="24067F9A" w14:textId="77777777" w:rsidR="00E6368B" w:rsidRPr="00660691" w:rsidRDefault="00E6368B" w:rsidP="00F44CC8">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rPr>
            </w:pPr>
            <w:r w:rsidRPr="00660691">
              <w:rPr>
                <w:sz w:val="22"/>
                <w:szCs w:val="22"/>
              </w:rPr>
              <w:t xml:space="preserve">Mr </w:t>
            </w:r>
            <w:proofErr w:type="spellStart"/>
            <w:r w:rsidRPr="00660691">
              <w:rPr>
                <w:sz w:val="22"/>
                <w:szCs w:val="22"/>
              </w:rPr>
              <w:t>Arseny</w:t>
            </w:r>
            <w:proofErr w:type="spellEnd"/>
            <w:r w:rsidRPr="00660691">
              <w:rPr>
                <w:sz w:val="22"/>
                <w:szCs w:val="22"/>
              </w:rPr>
              <w:t xml:space="preserve"> </w:t>
            </w:r>
            <w:proofErr w:type="spellStart"/>
            <w:r w:rsidRPr="00660691">
              <w:rPr>
                <w:sz w:val="22"/>
                <w:szCs w:val="22"/>
              </w:rPr>
              <w:t>Plossky</w:t>
            </w:r>
            <w:proofErr w:type="spellEnd"/>
            <w:r w:rsidRPr="00660691">
              <w:rPr>
                <w:sz w:val="22"/>
                <w:szCs w:val="22"/>
              </w:rPr>
              <w:t>, Rapporteur for Q4/1, Russian Federation</w:t>
            </w:r>
          </w:p>
        </w:tc>
        <w:tc>
          <w:tcPr>
            <w:tcW w:w="4860" w:type="dxa"/>
          </w:tcPr>
          <w:p w14:paraId="285A0E3D" w14:textId="77777777" w:rsidR="00E6368B" w:rsidRPr="00660691" w:rsidRDefault="00E6368B" w:rsidP="00F44CC8">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rPr>
            </w:pPr>
            <w:r w:rsidRPr="00660691">
              <w:rPr>
                <w:sz w:val="22"/>
                <w:szCs w:val="22"/>
              </w:rPr>
              <w:t>Mr Haim Mazar, Co-Rapporteur for Q7/2, ATDI (France)</w:t>
            </w:r>
          </w:p>
        </w:tc>
      </w:tr>
      <w:tr w:rsidR="00E6368B" w:rsidRPr="00660691" w14:paraId="311A3845" w14:textId="77777777" w:rsidTr="00F44CC8">
        <w:tc>
          <w:tcPr>
            <w:cnfStyle w:val="001000000000" w:firstRow="0" w:lastRow="0" w:firstColumn="1" w:lastColumn="0" w:oddVBand="0" w:evenVBand="0" w:oddHBand="0" w:evenHBand="0" w:firstRowFirstColumn="0" w:firstRowLastColumn="0" w:lastRowFirstColumn="0" w:lastRowLastColumn="0"/>
            <w:tcW w:w="3870" w:type="dxa"/>
          </w:tcPr>
          <w:p w14:paraId="508D0F68" w14:textId="77777777" w:rsidR="00E6368B" w:rsidRPr="00660691" w:rsidRDefault="00E6368B" w:rsidP="00F44CC8">
            <w:pPr>
              <w:spacing w:before="40" w:afterLines="40" w:after="96"/>
              <w:rPr>
                <w:b w:val="0"/>
                <w:bCs w:val="0"/>
                <w:sz w:val="22"/>
                <w:szCs w:val="22"/>
              </w:rPr>
            </w:pPr>
            <w:r w:rsidRPr="00660691">
              <w:rPr>
                <w:b w:val="0"/>
                <w:bCs w:val="0"/>
                <w:sz w:val="22"/>
                <w:szCs w:val="22"/>
              </w:rPr>
              <w:t>ITU-CCT (Vocabulary)</w:t>
            </w:r>
          </w:p>
        </w:tc>
        <w:tc>
          <w:tcPr>
            <w:tcW w:w="5220" w:type="dxa"/>
          </w:tcPr>
          <w:p w14:paraId="4E94F0A2" w14:textId="77777777" w:rsidR="00E6368B" w:rsidRPr="00660691" w:rsidRDefault="00E6368B" w:rsidP="00F44CC8">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green"/>
              </w:rPr>
            </w:pPr>
            <w:r w:rsidRPr="00660691">
              <w:rPr>
                <w:sz w:val="22"/>
                <w:szCs w:val="22"/>
              </w:rPr>
              <w:t xml:space="preserve">Mr Peter </w:t>
            </w:r>
            <w:proofErr w:type="spellStart"/>
            <w:r w:rsidRPr="00660691">
              <w:rPr>
                <w:sz w:val="22"/>
                <w:szCs w:val="22"/>
              </w:rPr>
              <w:t>Mbengie</w:t>
            </w:r>
            <w:proofErr w:type="spellEnd"/>
            <w:r w:rsidRPr="00660691">
              <w:rPr>
                <w:sz w:val="22"/>
                <w:szCs w:val="22"/>
              </w:rPr>
              <w:t>, Vice-Chairman, ITU-D SG1, Cameroon</w:t>
            </w:r>
          </w:p>
        </w:tc>
        <w:tc>
          <w:tcPr>
            <w:tcW w:w="4860" w:type="dxa"/>
          </w:tcPr>
          <w:p w14:paraId="42E04740" w14:textId="77777777" w:rsidR="00E6368B" w:rsidRPr="00660691" w:rsidRDefault="00E6368B" w:rsidP="00F44CC8">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660691">
              <w:rPr>
                <w:sz w:val="22"/>
                <w:szCs w:val="22"/>
              </w:rPr>
              <w:t xml:space="preserve">Ms </w:t>
            </w:r>
            <w:proofErr w:type="spellStart"/>
            <w:r w:rsidRPr="00660691">
              <w:rPr>
                <w:sz w:val="22"/>
                <w:szCs w:val="22"/>
              </w:rPr>
              <w:t>Ke</w:t>
            </w:r>
            <w:proofErr w:type="spellEnd"/>
            <w:r w:rsidRPr="00660691">
              <w:rPr>
                <w:sz w:val="22"/>
                <w:szCs w:val="22"/>
              </w:rPr>
              <w:t xml:space="preserve"> Wang, Vice-Chairman, ITU-D SG2, China</w:t>
            </w:r>
          </w:p>
        </w:tc>
      </w:tr>
      <w:tr w:rsidR="00E6368B" w:rsidRPr="00660691" w14:paraId="2941B6A8" w14:textId="77777777" w:rsidTr="00F44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5ED769F" w14:textId="77777777" w:rsidR="00E6368B" w:rsidRPr="00660691" w:rsidRDefault="00E6368B" w:rsidP="00F44CC8">
            <w:pPr>
              <w:spacing w:before="40" w:afterLines="40" w:after="96"/>
              <w:rPr>
                <w:b w:val="0"/>
                <w:bCs w:val="0"/>
                <w:sz w:val="22"/>
                <w:szCs w:val="22"/>
              </w:rPr>
            </w:pPr>
            <w:r w:rsidRPr="00660691">
              <w:rPr>
                <w:b w:val="0"/>
                <w:bCs w:val="0"/>
                <w:sz w:val="22"/>
                <w:szCs w:val="22"/>
              </w:rPr>
              <w:t>Statistics (EGTI, EGH)</w:t>
            </w:r>
          </w:p>
        </w:tc>
        <w:tc>
          <w:tcPr>
            <w:tcW w:w="5220" w:type="dxa"/>
          </w:tcPr>
          <w:p w14:paraId="11EC9D83" w14:textId="77777777" w:rsidR="00E6368B" w:rsidRPr="00660691" w:rsidRDefault="00E6368B" w:rsidP="00F44CC8">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highlight w:val="green"/>
              </w:rPr>
            </w:pPr>
            <w:r w:rsidRPr="00660691">
              <w:rPr>
                <w:sz w:val="22"/>
                <w:szCs w:val="22"/>
              </w:rPr>
              <w:t xml:space="preserve">Ms Anastasia </w:t>
            </w:r>
            <w:proofErr w:type="spellStart"/>
            <w:r w:rsidRPr="00660691">
              <w:rPr>
                <w:sz w:val="22"/>
                <w:szCs w:val="22"/>
              </w:rPr>
              <w:t>Konukhova</w:t>
            </w:r>
            <w:proofErr w:type="spellEnd"/>
            <w:r w:rsidRPr="00660691">
              <w:rPr>
                <w:sz w:val="22"/>
                <w:szCs w:val="22"/>
              </w:rPr>
              <w:t xml:space="preserve">, Vice-Chairman , ITU-D SG1 </w:t>
            </w:r>
            <w:r w:rsidRPr="00660691">
              <w:rPr>
                <w:rFonts w:eastAsia="Times New Roman" w:cstheme="minorHAnsi"/>
                <w:szCs w:val="24"/>
              </w:rPr>
              <w:t>and</w:t>
            </w:r>
            <w:r w:rsidRPr="00660691">
              <w:rPr>
                <w:sz w:val="22"/>
                <w:szCs w:val="22"/>
              </w:rPr>
              <w:t xml:space="preserve"> vice- Rapporteur for Q7/1, Russian Federation</w:t>
            </w:r>
          </w:p>
        </w:tc>
        <w:tc>
          <w:tcPr>
            <w:tcW w:w="4860" w:type="dxa"/>
          </w:tcPr>
          <w:p w14:paraId="3D6365B5" w14:textId="77777777" w:rsidR="00E6368B" w:rsidRPr="00660691" w:rsidRDefault="00E6368B" w:rsidP="00F44CC8">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rPr>
            </w:pPr>
            <w:r w:rsidRPr="00660691">
              <w:rPr>
                <w:sz w:val="22"/>
                <w:szCs w:val="22"/>
              </w:rPr>
              <w:t xml:space="preserve">Mr Roland </w:t>
            </w:r>
            <w:proofErr w:type="spellStart"/>
            <w:r w:rsidRPr="00660691">
              <w:rPr>
                <w:sz w:val="22"/>
                <w:szCs w:val="22"/>
              </w:rPr>
              <w:t>Kudozia</w:t>
            </w:r>
            <w:proofErr w:type="spellEnd"/>
            <w:r w:rsidRPr="00660691">
              <w:rPr>
                <w:sz w:val="22"/>
                <w:szCs w:val="22"/>
              </w:rPr>
              <w:t>, Vice-Chairman, ITU-D SG2, Ghana</w:t>
            </w:r>
          </w:p>
        </w:tc>
      </w:tr>
      <w:tr w:rsidR="00E6368B" w:rsidRPr="00660691" w14:paraId="44BB2F33" w14:textId="77777777" w:rsidTr="00F44CC8">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59092611" w14:textId="77777777" w:rsidR="00E6368B" w:rsidRPr="00660691" w:rsidRDefault="00E6368B" w:rsidP="00F44CC8">
            <w:pPr>
              <w:spacing w:before="40" w:afterLines="40" w:after="96"/>
              <w:rPr>
                <w:b w:val="0"/>
                <w:bCs w:val="0"/>
                <w:sz w:val="22"/>
                <w:szCs w:val="22"/>
              </w:rPr>
            </w:pPr>
            <w:r w:rsidRPr="00660691">
              <w:rPr>
                <w:b w:val="0"/>
                <w:bCs w:val="0"/>
                <w:sz w:val="22"/>
                <w:szCs w:val="22"/>
              </w:rPr>
              <w:t>Synergies of study Questions with BDT projects</w:t>
            </w:r>
          </w:p>
        </w:tc>
        <w:tc>
          <w:tcPr>
            <w:tcW w:w="5220" w:type="dxa"/>
          </w:tcPr>
          <w:p w14:paraId="4F064E9D" w14:textId="77777777" w:rsidR="00E6368B" w:rsidRPr="00660691" w:rsidRDefault="00E6368B" w:rsidP="00F44CC8">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660691">
              <w:rPr>
                <w:sz w:val="22"/>
                <w:szCs w:val="22"/>
              </w:rPr>
              <w:t xml:space="preserve">FIGI: </w:t>
            </w:r>
            <w:r w:rsidRPr="00660691">
              <w:rPr>
                <w:rFonts w:cstheme="minorHAnsi"/>
                <w:bCs/>
                <w:sz w:val="22"/>
                <w:szCs w:val="22"/>
              </w:rPr>
              <w:t xml:space="preserve">Mr Ahmed Abdel Aziz Gad, </w:t>
            </w:r>
            <w:r w:rsidRPr="00660691">
              <w:rPr>
                <w:sz w:val="22"/>
                <w:szCs w:val="22"/>
              </w:rPr>
              <w:t>Vice-Chairman, ITU-D SG1, Egypt (Arab Republic of)</w:t>
            </w:r>
          </w:p>
        </w:tc>
        <w:tc>
          <w:tcPr>
            <w:tcW w:w="4860" w:type="dxa"/>
          </w:tcPr>
          <w:p w14:paraId="4002C137" w14:textId="77777777" w:rsidR="00E6368B" w:rsidRPr="00660691" w:rsidRDefault="00E6368B" w:rsidP="00F44CC8">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660691">
              <w:rPr>
                <w:sz w:val="22"/>
                <w:szCs w:val="22"/>
              </w:rPr>
              <w:t xml:space="preserve">FIGI: Mr Fadel </w:t>
            </w:r>
            <w:proofErr w:type="spellStart"/>
            <w:r w:rsidRPr="00660691">
              <w:rPr>
                <w:sz w:val="22"/>
                <w:szCs w:val="22"/>
              </w:rPr>
              <w:t>Digham</w:t>
            </w:r>
            <w:proofErr w:type="spellEnd"/>
            <w:r w:rsidRPr="00660691">
              <w:rPr>
                <w:sz w:val="22"/>
                <w:szCs w:val="22"/>
              </w:rPr>
              <w:t xml:space="preserve">, Co-Rapporteur for Q1/2, Egypt </w:t>
            </w:r>
          </w:p>
        </w:tc>
      </w:tr>
      <w:tr w:rsidR="00E6368B" w:rsidRPr="00660691" w14:paraId="58D3D47E" w14:textId="77777777" w:rsidTr="00F44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5C0E97A9" w14:textId="77777777" w:rsidR="00E6368B" w:rsidRPr="00660691" w:rsidRDefault="00E6368B" w:rsidP="00F44CC8">
            <w:pPr>
              <w:spacing w:before="40" w:afterLines="40" w:after="96"/>
              <w:rPr>
                <w:b w:val="0"/>
                <w:bCs w:val="0"/>
                <w:sz w:val="22"/>
                <w:szCs w:val="22"/>
              </w:rPr>
            </w:pPr>
          </w:p>
        </w:tc>
        <w:tc>
          <w:tcPr>
            <w:tcW w:w="10080" w:type="dxa"/>
            <w:gridSpan w:val="2"/>
          </w:tcPr>
          <w:p w14:paraId="36DD09F5" w14:textId="77777777" w:rsidR="00E6368B" w:rsidRPr="00660691" w:rsidRDefault="00E6368B" w:rsidP="00F44CC8">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rPr>
            </w:pPr>
            <w:r w:rsidRPr="00660691">
              <w:rPr>
                <w:sz w:val="22"/>
                <w:szCs w:val="22"/>
              </w:rPr>
              <w:t>PRIDA: Mr Haim Mazar, Co-Rapporteur for Q7/2, ATDI (France)</w:t>
            </w:r>
          </w:p>
        </w:tc>
      </w:tr>
      <w:tr w:rsidR="00E6368B" w:rsidRPr="00660691" w14:paraId="5000A78D" w14:textId="77777777" w:rsidTr="00F44CC8">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518BD378" w14:textId="77777777" w:rsidR="00E6368B" w:rsidRPr="00660691" w:rsidRDefault="00E6368B" w:rsidP="00F44CC8">
            <w:pPr>
              <w:spacing w:before="40" w:afterLines="40" w:after="96"/>
              <w:rPr>
                <w:b w:val="0"/>
                <w:bCs w:val="0"/>
                <w:sz w:val="22"/>
                <w:szCs w:val="22"/>
              </w:rPr>
            </w:pPr>
            <w:r w:rsidRPr="00660691">
              <w:rPr>
                <w:b w:val="0"/>
                <w:bCs w:val="0"/>
                <w:sz w:val="22"/>
                <w:szCs w:val="22"/>
              </w:rPr>
              <w:t>WTDC Resolution 9</w:t>
            </w:r>
          </w:p>
        </w:tc>
        <w:tc>
          <w:tcPr>
            <w:tcW w:w="5220" w:type="dxa"/>
          </w:tcPr>
          <w:p w14:paraId="7C3C796F" w14:textId="77777777" w:rsidR="00E6368B" w:rsidRPr="00660691" w:rsidRDefault="00E6368B" w:rsidP="00F44CC8">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660691">
              <w:rPr>
                <w:sz w:val="22"/>
                <w:szCs w:val="22"/>
              </w:rPr>
              <w:t xml:space="preserve">Mr Roberto Hirayama, Vice-Chairman, ITU-D SG1 </w:t>
            </w:r>
            <w:r w:rsidRPr="00660691">
              <w:rPr>
                <w:rFonts w:eastAsia="Times New Roman" w:cstheme="minorHAnsi"/>
                <w:szCs w:val="24"/>
              </w:rPr>
              <w:t>and</w:t>
            </w:r>
            <w:r w:rsidRPr="00660691">
              <w:rPr>
                <w:sz w:val="22"/>
                <w:szCs w:val="22"/>
              </w:rPr>
              <w:t xml:space="preserve"> Rapporteur for Q2/1, Brazil</w:t>
            </w:r>
          </w:p>
        </w:tc>
        <w:tc>
          <w:tcPr>
            <w:tcW w:w="4860" w:type="dxa"/>
          </w:tcPr>
          <w:p w14:paraId="370B852C" w14:textId="77777777" w:rsidR="00E6368B" w:rsidRPr="00660691" w:rsidRDefault="00E6368B" w:rsidP="00F44CC8">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660691">
              <w:rPr>
                <w:sz w:val="22"/>
                <w:szCs w:val="22"/>
              </w:rPr>
              <w:t xml:space="preserve">Mr Fadel </w:t>
            </w:r>
            <w:proofErr w:type="spellStart"/>
            <w:r w:rsidRPr="00660691">
              <w:rPr>
                <w:sz w:val="22"/>
                <w:szCs w:val="22"/>
              </w:rPr>
              <w:t>Digham</w:t>
            </w:r>
            <w:proofErr w:type="spellEnd"/>
            <w:r w:rsidRPr="00660691">
              <w:rPr>
                <w:sz w:val="22"/>
                <w:szCs w:val="22"/>
              </w:rPr>
              <w:t xml:space="preserve">, Co-Rapporteur  for Q1/2, Egypt </w:t>
            </w:r>
          </w:p>
        </w:tc>
      </w:tr>
    </w:tbl>
    <w:p w14:paraId="44289966" w14:textId="77777777" w:rsidR="00E6368B" w:rsidRPr="00660691" w:rsidRDefault="00E6368B" w:rsidP="00E6368B">
      <w:pPr>
        <w:overflowPunct/>
        <w:autoSpaceDE/>
        <w:autoSpaceDN/>
        <w:adjustRightInd/>
        <w:spacing w:before="0"/>
        <w:textAlignment w:val="auto"/>
        <w:rPr>
          <w:szCs w:val="24"/>
        </w:rPr>
        <w:sectPr w:rsidR="00E6368B" w:rsidRPr="00660691" w:rsidSect="000D4981">
          <w:headerReference w:type="default" r:id="rId161"/>
          <w:headerReference w:type="first" r:id="rId162"/>
          <w:footerReference w:type="first" r:id="rId163"/>
          <w:pgSz w:w="16834" w:h="11907" w:orient="landscape" w:code="9"/>
          <w:pgMar w:top="1134" w:right="1418" w:bottom="1134" w:left="1418" w:header="720" w:footer="720" w:gutter="0"/>
          <w:paperSrc w:first="7" w:other="7"/>
          <w:cols w:space="720"/>
          <w:titlePg/>
          <w:docGrid w:linePitch="326"/>
        </w:sectPr>
      </w:pPr>
    </w:p>
    <w:p w14:paraId="6491BB57" w14:textId="77777777" w:rsidR="00E6368B" w:rsidRPr="00660691" w:rsidRDefault="00E6368B" w:rsidP="00E6368B">
      <w:pPr>
        <w:pStyle w:val="Header"/>
        <w:spacing w:before="120" w:after="120"/>
        <w:jc w:val="left"/>
        <w:rPr>
          <w:b/>
          <w:bCs/>
          <w:sz w:val="24"/>
          <w:szCs w:val="24"/>
        </w:rPr>
      </w:pPr>
      <w:r w:rsidRPr="00660691">
        <w:rPr>
          <w:b/>
          <w:bCs/>
          <w:sz w:val="24"/>
          <w:szCs w:val="24"/>
        </w:rPr>
        <w:t>Annex 3: Regional action guideline for ITU-D study group vice-chairmen</w:t>
      </w:r>
    </w:p>
    <w:p w14:paraId="45CCD7EA" w14:textId="77777777" w:rsidR="00E6368B" w:rsidRPr="00660691" w:rsidRDefault="00E6368B" w:rsidP="00E6368B">
      <w:pPr>
        <w:spacing w:after="120"/>
        <w:rPr>
          <w:rFonts w:cstheme="minorHAnsi"/>
          <w:b/>
          <w:bCs/>
          <w:szCs w:val="24"/>
        </w:rPr>
      </w:pPr>
      <w:r w:rsidRPr="00660691">
        <w:rPr>
          <w:rFonts w:cstheme="minorHAnsi"/>
          <w:b/>
          <w:bCs/>
          <w:szCs w:val="24"/>
        </w:rPr>
        <w:t xml:space="preserve">Background </w:t>
      </w:r>
    </w:p>
    <w:p w14:paraId="5E8407A5" w14:textId="77777777" w:rsidR="00E6368B" w:rsidRPr="00660691" w:rsidRDefault="00E6368B" w:rsidP="00E6368B">
      <w:pPr>
        <w:spacing w:after="120"/>
        <w:rPr>
          <w:rFonts w:cstheme="minorHAnsi"/>
          <w:szCs w:val="24"/>
        </w:rPr>
      </w:pPr>
      <w:r w:rsidRPr="00660691">
        <w:rPr>
          <w:rFonts w:cstheme="minorHAnsi"/>
          <w:szCs w:val="24"/>
        </w:rPr>
        <w:t xml:space="preserve">At the Joint SG1 and SG2 management virtual meeting held on 4 August 2020, a question was raised on the procedure and methodology on </w:t>
      </w:r>
      <w:r w:rsidRPr="00660691">
        <w:rPr>
          <w:rFonts w:cstheme="minorHAnsi"/>
          <w:b/>
          <w:bCs/>
          <w:szCs w:val="24"/>
        </w:rPr>
        <w:t>how collaboration with study Questions with regional preparatory processes can be carried out in an effective manner</w:t>
      </w:r>
      <w:r w:rsidRPr="00660691">
        <w:rPr>
          <w:rFonts w:cstheme="minorHAnsi"/>
          <w:szCs w:val="24"/>
        </w:rPr>
        <w:t xml:space="preserve">. It was decided at the same meeting that the study group chairmen and the BDT secretariat would prepare guidance on the procedure to address this topic. </w:t>
      </w:r>
    </w:p>
    <w:p w14:paraId="0A262467" w14:textId="77777777" w:rsidR="00E6368B" w:rsidRPr="00660691" w:rsidRDefault="00E6368B" w:rsidP="00E6368B">
      <w:pPr>
        <w:spacing w:after="120"/>
        <w:rPr>
          <w:rFonts w:cstheme="minorHAnsi"/>
          <w:szCs w:val="24"/>
        </w:rPr>
      </w:pPr>
      <w:r w:rsidRPr="00660691">
        <w:rPr>
          <w:rFonts w:cstheme="minorHAnsi"/>
          <w:szCs w:val="24"/>
        </w:rPr>
        <w:t>At the SG1 management  virtual meeting held on 4 August 2020, the need for more guidance was raised as followed:</w:t>
      </w:r>
    </w:p>
    <w:p w14:paraId="744F46A0" w14:textId="77777777" w:rsidR="00E6368B" w:rsidRPr="00660691" w:rsidRDefault="00E6368B" w:rsidP="00E6368B">
      <w:pPr>
        <w:pStyle w:val="ListParagraph"/>
        <w:numPr>
          <w:ilvl w:val="0"/>
          <w:numId w:val="2"/>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660691">
        <w:rPr>
          <w:rFonts w:cstheme="minorHAnsi"/>
          <w:szCs w:val="24"/>
        </w:rPr>
        <w:t>from TDAG Working Group on Resolutions, Declaration and Thematic Priorities</w:t>
      </w:r>
      <w:r w:rsidRPr="00660691">
        <w:t xml:space="preserve"> (</w:t>
      </w:r>
      <w:r w:rsidRPr="00660691">
        <w:rPr>
          <w:rFonts w:cstheme="minorHAnsi"/>
          <w:szCs w:val="24"/>
        </w:rPr>
        <w:t xml:space="preserve">WG-RDTP) to be able to </w:t>
      </w:r>
      <w:r w:rsidRPr="00660691">
        <w:rPr>
          <w:rFonts w:cstheme="minorHAnsi"/>
          <w:b/>
          <w:bCs/>
          <w:szCs w:val="24"/>
        </w:rPr>
        <w:t>progress on future of Questions;</w:t>
      </w:r>
      <w:r w:rsidRPr="00660691">
        <w:rPr>
          <w:rFonts w:cstheme="minorHAnsi"/>
          <w:szCs w:val="24"/>
        </w:rPr>
        <w:t xml:space="preserve"> </w:t>
      </w:r>
    </w:p>
    <w:p w14:paraId="205565B5" w14:textId="77777777" w:rsidR="00E6368B" w:rsidRPr="00660691" w:rsidRDefault="00E6368B" w:rsidP="00E6368B">
      <w:pPr>
        <w:pStyle w:val="ListParagraph"/>
        <w:numPr>
          <w:ilvl w:val="0"/>
          <w:numId w:val="2"/>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660691">
        <w:rPr>
          <w:rFonts w:cstheme="minorHAnsi"/>
          <w:szCs w:val="24"/>
        </w:rPr>
        <w:t xml:space="preserve">from TDAG working group and BDT secretariat on how vice-chairmen for regions can work within the ambit of ITU-D </w:t>
      </w:r>
      <w:r w:rsidRPr="00660691">
        <w:t xml:space="preserve">study group </w:t>
      </w:r>
      <w:r w:rsidRPr="00660691">
        <w:rPr>
          <w:rFonts w:cstheme="minorHAnsi"/>
          <w:szCs w:val="24"/>
        </w:rPr>
        <w:t xml:space="preserve">rules </w:t>
      </w:r>
      <w:r w:rsidRPr="00660691">
        <w:rPr>
          <w:rFonts w:cstheme="minorHAnsi"/>
          <w:b/>
          <w:bCs/>
          <w:szCs w:val="24"/>
        </w:rPr>
        <w:t>to activate regional engagement in ITU-D study group and to provide relevant ITU-D study group products to countries in each region</w:t>
      </w:r>
      <w:r w:rsidRPr="00660691">
        <w:rPr>
          <w:rFonts w:cstheme="minorHAnsi"/>
          <w:szCs w:val="24"/>
        </w:rPr>
        <w:t>.</w:t>
      </w:r>
    </w:p>
    <w:p w14:paraId="072B94B8" w14:textId="77777777" w:rsidR="00E6368B" w:rsidRPr="00660691" w:rsidRDefault="00E6368B" w:rsidP="00E6368B">
      <w:pPr>
        <w:spacing w:after="120"/>
        <w:rPr>
          <w:rFonts w:cstheme="minorHAnsi"/>
          <w:b/>
          <w:bCs/>
          <w:szCs w:val="24"/>
        </w:rPr>
      </w:pPr>
      <w:r w:rsidRPr="00660691">
        <w:rPr>
          <w:rFonts w:cstheme="minorHAnsi"/>
          <w:b/>
          <w:bCs/>
          <w:szCs w:val="24"/>
        </w:rPr>
        <w:t xml:space="preserve">Expected results </w:t>
      </w:r>
    </w:p>
    <w:p w14:paraId="2DF500A8" w14:textId="77777777" w:rsidR="00E6368B" w:rsidRPr="00660691" w:rsidRDefault="00E6368B" w:rsidP="00E6368B">
      <w:pPr>
        <w:pStyle w:val="ListParagraph"/>
        <w:numPr>
          <w:ilvl w:val="0"/>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660691">
        <w:rPr>
          <w:rFonts w:cstheme="minorHAnsi"/>
          <w:szCs w:val="24"/>
        </w:rPr>
        <w:t xml:space="preserve">Meaningful regional (and country-level inputs) on future of Questions, </w:t>
      </w:r>
      <w:r w:rsidRPr="00660691">
        <w:rPr>
          <w:rFonts w:cstheme="minorHAnsi"/>
          <w:b/>
          <w:bCs/>
          <w:szCs w:val="24"/>
        </w:rPr>
        <w:t>submitted</w:t>
      </w:r>
      <w:r w:rsidRPr="00660691">
        <w:rPr>
          <w:rFonts w:cstheme="minorHAnsi"/>
          <w:szCs w:val="24"/>
        </w:rPr>
        <w:t xml:space="preserve"> through TDAG WG-RDTP (and eventually to WTDC), which </w:t>
      </w:r>
    </w:p>
    <w:p w14:paraId="2B26EE25" w14:textId="77777777" w:rsidR="00E6368B" w:rsidRPr="00660691" w:rsidRDefault="00E6368B" w:rsidP="00E6368B">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660691">
        <w:rPr>
          <w:rFonts w:cstheme="minorHAnsi"/>
          <w:szCs w:val="24"/>
        </w:rPr>
        <w:t xml:space="preserve">are aligned with thematic clusters of BDT; </w:t>
      </w:r>
    </w:p>
    <w:p w14:paraId="0F8AD55D" w14:textId="77777777" w:rsidR="00E6368B" w:rsidRPr="00660691" w:rsidRDefault="00E6368B" w:rsidP="00E6368B">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660691">
        <w:rPr>
          <w:rFonts w:cstheme="minorHAnsi"/>
          <w:szCs w:val="24"/>
        </w:rPr>
        <w:t xml:space="preserve">address specific regional priorities which mirror the needs of regions and countries; </w:t>
      </w:r>
    </w:p>
    <w:p w14:paraId="5C28150B" w14:textId="77777777" w:rsidR="00E6368B" w:rsidRPr="00660691" w:rsidRDefault="00E6368B" w:rsidP="00E6368B">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660691">
        <w:rPr>
          <w:rFonts w:cstheme="minorHAnsi"/>
          <w:szCs w:val="24"/>
        </w:rPr>
        <w:t xml:space="preserve">optimize the effectiveness and efficiency of ITU-D </w:t>
      </w:r>
      <w:r w:rsidRPr="00660691">
        <w:t xml:space="preserve">study group </w:t>
      </w:r>
      <w:r w:rsidRPr="00660691">
        <w:rPr>
          <w:rFonts w:cstheme="minorHAnsi"/>
          <w:szCs w:val="24"/>
        </w:rPr>
        <w:t xml:space="preserve">as a vehicle for ICT development through a practical approach including a reasonable number of study Questions  focused on the </w:t>
      </w:r>
      <w:r w:rsidRPr="00660691">
        <w:t xml:space="preserve">study group </w:t>
      </w:r>
      <w:r w:rsidRPr="00660691">
        <w:rPr>
          <w:rFonts w:cstheme="minorHAnsi"/>
          <w:szCs w:val="24"/>
        </w:rPr>
        <w:t>mandate and addressing current as well as emerging ICT developmental issues.</w:t>
      </w:r>
    </w:p>
    <w:p w14:paraId="08BC330C" w14:textId="77777777" w:rsidR="00E6368B" w:rsidRPr="00660691" w:rsidRDefault="00E6368B" w:rsidP="00E6368B">
      <w:pPr>
        <w:pStyle w:val="ListParagraph"/>
        <w:numPr>
          <w:ilvl w:val="0"/>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660691">
        <w:rPr>
          <w:rFonts w:cstheme="minorHAnsi"/>
          <w:szCs w:val="24"/>
        </w:rPr>
        <w:t xml:space="preserve">Practical channels of collaboration used at the regional level whereby ITU-D </w:t>
      </w:r>
      <w:r w:rsidRPr="00660691">
        <w:t>study group</w:t>
      </w:r>
      <w:r w:rsidRPr="00660691">
        <w:rPr>
          <w:rFonts w:cstheme="minorHAnsi"/>
          <w:szCs w:val="24"/>
        </w:rPr>
        <w:t>s are a relevant vehicle to further the work of BDT in ICT development for each region and each country in the regions [synergies and enhanced working methods] through:</w:t>
      </w:r>
    </w:p>
    <w:p w14:paraId="36FF03FD" w14:textId="77777777" w:rsidR="00E6368B" w:rsidRPr="00660691" w:rsidRDefault="00E6368B" w:rsidP="00E6368B">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660691">
        <w:rPr>
          <w:rFonts w:cstheme="minorHAnsi"/>
          <w:szCs w:val="24"/>
        </w:rPr>
        <w:t xml:space="preserve">Identification of active contributors to study Questions who provide contributions (in the next study period) on pertinent actions in countries on ICT development that help to enrich the ITU-D </w:t>
      </w:r>
      <w:r w:rsidRPr="00660691">
        <w:t xml:space="preserve">study group </w:t>
      </w:r>
      <w:r w:rsidRPr="00660691">
        <w:rPr>
          <w:rFonts w:cstheme="minorHAnsi"/>
          <w:szCs w:val="24"/>
        </w:rPr>
        <w:t xml:space="preserve">case study library and lessons learnt compendium, develop study group Question annual deliverables, provide input to output reports, and participate in ITU-D </w:t>
      </w:r>
      <w:r w:rsidRPr="00660691">
        <w:t xml:space="preserve">study group </w:t>
      </w:r>
      <w:r w:rsidRPr="00660691">
        <w:rPr>
          <w:rFonts w:cstheme="minorHAnsi"/>
          <w:szCs w:val="24"/>
        </w:rPr>
        <w:t>workshops/webinars and other ITU events;</w:t>
      </w:r>
    </w:p>
    <w:p w14:paraId="7048D653" w14:textId="77777777" w:rsidR="00E6368B" w:rsidRPr="00660691" w:rsidRDefault="00E6368B" w:rsidP="00E6368B">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660691">
        <w:rPr>
          <w:rFonts w:cstheme="minorHAnsi"/>
          <w:szCs w:val="24"/>
        </w:rPr>
        <w:t xml:space="preserve">Agile engagement of ITU-D </w:t>
      </w:r>
      <w:r w:rsidRPr="00660691">
        <w:t xml:space="preserve">study group </w:t>
      </w:r>
      <w:r w:rsidRPr="00660691">
        <w:rPr>
          <w:rFonts w:cstheme="minorHAnsi"/>
          <w:szCs w:val="24"/>
        </w:rPr>
        <w:t>management team members (can start now) with relevant experience and expertise in projects, workshops and other developmental actions;</w:t>
      </w:r>
    </w:p>
    <w:p w14:paraId="3553310E" w14:textId="77777777" w:rsidR="00E6368B" w:rsidRPr="00660691" w:rsidRDefault="00E6368B" w:rsidP="00E6368B">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660691">
        <w:rPr>
          <w:rFonts w:cstheme="minorHAnsi"/>
          <w:szCs w:val="24"/>
        </w:rPr>
        <w:t xml:space="preserve">Matching of ITU-D </w:t>
      </w:r>
      <w:r w:rsidRPr="00660691">
        <w:t xml:space="preserve">study group </w:t>
      </w:r>
      <w:r w:rsidRPr="00660691">
        <w:rPr>
          <w:rFonts w:cstheme="minorHAnsi"/>
          <w:szCs w:val="24"/>
        </w:rPr>
        <w:t>participants (can start now) with the experience to provide assistance and solutions (as proposed in their contributions).</w:t>
      </w:r>
    </w:p>
    <w:p w14:paraId="538DA626" w14:textId="77777777" w:rsidR="00E6368B" w:rsidRPr="00660691" w:rsidRDefault="00E6368B" w:rsidP="00E6368B">
      <w:pPr>
        <w:spacing w:after="120"/>
        <w:rPr>
          <w:rFonts w:cstheme="minorHAnsi"/>
          <w:b/>
          <w:bCs/>
          <w:szCs w:val="24"/>
        </w:rPr>
      </w:pPr>
      <w:r w:rsidRPr="00660691">
        <w:rPr>
          <w:rFonts w:cstheme="minorHAnsi"/>
          <w:b/>
          <w:bCs/>
          <w:szCs w:val="24"/>
        </w:rPr>
        <w:t>Guidelines</w:t>
      </w:r>
    </w:p>
    <w:p w14:paraId="7C2BE541" w14:textId="77777777" w:rsidR="00E6368B" w:rsidRPr="00660691" w:rsidRDefault="00E6368B" w:rsidP="00E6368B">
      <w:pPr>
        <w:pStyle w:val="ListParagraph"/>
        <w:numPr>
          <w:ilvl w:val="0"/>
          <w:numId w:val="6"/>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660691">
        <w:rPr>
          <w:rFonts w:cstheme="minorHAnsi"/>
          <w:szCs w:val="24"/>
        </w:rPr>
        <w:t xml:space="preserve">The ITU-D study group secretariat can provide support by connecting vice-chairmen to ITU regional office staff through an </w:t>
      </w:r>
      <w:r w:rsidRPr="00660691">
        <w:rPr>
          <w:rFonts w:cstheme="minorHAnsi"/>
          <w:b/>
          <w:bCs/>
          <w:szCs w:val="24"/>
        </w:rPr>
        <w:t>introductory virtual meeting or e-mail</w:t>
      </w:r>
      <w:r w:rsidRPr="00660691">
        <w:rPr>
          <w:rFonts w:cstheme="minorHAnsi"/>
          <w:szCs w:val="24"/>
        </w:rPr>
        <w:t xml:space="preserve"> where more guidance on how to engage at a regional group level can be discussed and agreed upon. Updates on Regional Development Forums (RDFs), Regional Preparatory Meetings (RPMs) and ITU regional actions can be also obtained (and a mechanism for regular updates agreed upon). </w:t>
      </w:r>
    </w:p>
    <w:p w14:paraId="3B06EC92" w14:textId="77777777" w:rsidR="00E6368B" w:rsidRPr="00660691" w:rsidRDefault="00E6368B" w:rsidP="00E6368B">
      <w:pPr>
        <w:pStyle w:val="ListParagraph"/>
        <w:numPr>
          <w:ilvl w:val="1"/>
          <w:numId w:val="6"/>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660691">
        <w:rPr>
          <w:rFonts w:cstheme="minorHAnsi"/>
          <w:szCs w:val="24"/>
        </w:rPr>
        <w:t xml:space="preserve">A first meeting was held for each region so that vice-chairmen can work with regional offices on TDAG WG-RDTP aspects to provide inputs to the TDAG WG-RDTP chairman’s   report submitted by November 2020. </w:t>
      </w:r>
      <w:bookmarkStart w:id="26" w:name="_Hlk49938169"/>
      <w:r w:rsidRPr="00660691">
        <w:rPr>
          <w:rFonts w:cstheme="minorHAnsi"/>
          <w:szCs w:val="24"/>
        </w:rPr>
        <w:t>Coordinators from ITU-D study groups for TDAG WG-RDTP</w:t>
      </w:r>
      <w:bookmarkEnd w:id="26"/>
      <w:r w:rsidRPr="00660691">
        <w:rPr>
          <w:rFonts w:cstheme="minorHAnsi"/>
          <w:szCs w:val="24"/>
        </w:rPr>
        <w:t xml:space="preserve"> aspects are listed in Table 1.</w:t>
      </w:r>
    </w:p>
    <w:p w14:paraId="13AE5D8E" w14:textId="77777777" w:rsidR="00E6368B" w:rsidRPr="00660691" w:rsidRDefault="00E6368B" w:rsidP="00E6368B">
      <w:pPr>
        <w:spacing w:after="120"/>
        <w:jc w:val="center"/>
        <w:rPr>
          <w:rFonts w:eastAsiaTheme="minorHAnsi" w:cstheme="minorHAnsi"/>
          <w:b/>
          <w:bCs/>
          <w:szCs w:val="24"/>
        </w:rPr>
      </w:pPr>
      <w:r w:rsidRPr="00660691">
        <w:rPr>
          <w:rFonts w:cstheme="minorHAnsi"/>
          <w:b/>
          <w:bCs/>
          <w:szCs w:val="24"/>
        </w:rPr>
        <w:t>Table 1: Coordinators from ITU-D study groups for the TDAG Working Group on Resolutions, Declaration and Thematic Priorities</w:t>
      </w:r>
    </w:p>
    <w:tbl>
      <w:tblPr>
        <w:tblStyle w:val="GridTable5Dark-Accent1"/>
        <w:tblW w:w="0" w:type="auto"/>
        <w:tblLook w:val="04A0" w:firstRow="1" w:lastRow="0" w:firstColumn="1" w:lastColumn="0" w:noHBand="0" w:noVBand="1"/>
      </w:tblPr>
      <w:tblGrid>
        <w:gridCol w:w="2772"/>
        <w:gridCol w:w="2767"/>
        <w:gridCol w:w="2767"/>
      </w:tblGrid>
      <w:tr w:rsidR="00E6368B" w:rsidRPr="00660691" w14:paraId="07DB88AC" w14:textId="77777777" w:rsidTr="00F44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2347D320" w14:textId="77777777" w:rsidR="00E6368B" w:rsidRPr="00660691" w:rsidRDefault="00E6368B" w:rsidP="00F44CC8">
            <w:pPr>
              <w:spacing w:before="40" w:afterLines="40" w:after="96"/>
              <w:rPr>
                <w:rFonts w:cstheme="minorHAnsi"/>
              </w:rPr>
            </w:pPr>
            <w:r w:rsidRPr="00660691">
              <w:rPr>
                <w:rFonts w:cstheme="minorHAnsi"/>
              </w:rPr>
              <w:t>Item</w:t>
            </w:r>
          </w:p>
        </w:tc>
        <w:tc>
          <w:tcPr>
            <w:tcW w:w="2767" w:type="dxa"/>
          </w:tcPr>
          <w:p w14:paraId="157B317E" w14:textId="77777777" w:rsidR="00E6368B" w:rsidRPr="00660691" w:rsidRDefault="00E6368B" w:rsidP="00F44CC8">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rPr>
            </w:pPr>
            <w:r w:rsidRPr="00660691">
              <w:rPr>
                <w:rFonts w:cstheme="minorHAnsi"/>
              </w:rPr>
              <w:t>SG1 Coordinator</w:t>
            </w:r>
          </w:p>
        </w:tc>
        <w:tc>
          <w:tcPr>
            <w:tcW w:w="2767" w:type="dxa"/>
          </w:tcPr>
          <w:p w14:paraId="32267176" w14:textId="77777777" w:rsidR="00E6368B" w:rsidRPr="00660691" w:rsidRDefault="00E6368B" w:rsidP="00F44CC8">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rPr>
            </w:pPr>
            <w:r w:rsidRPr="00660691">
              <w:rPr>
                <w:rFonts w:cstheme="minorHAnsi"/>
              </w:rPr>
              <w:t>SG2 Coordinator</w:t>
            </w:r>
          </w:p>
        </w:tc>
      </w:tr>
      <w:tr w:rsidR="00E6368B" w:rsidRPr="00660691" w14:paraId="6BA2F842" w14:textId="77777777" w:rsidTr="00F44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0C16E8EF" w14:textId="77777777" w:rsidR="00E6368B" w:rsidRPr="00660691" w:rsidRDefault="00E6368B" w:rsidP="00F44CC8">
            <w:pPr>
              <w:spacing w:before="40" w:afterLines="40" w:after="96"/>
              <w:rPr>
                <w:rFonts w:cstheme="minorHAnsi"/>
              </w:rPr>
            </w:pPr>
            <w:r w:rsidRPr="00660691">
              <w:rPr>
                <w:rFonts w:cstheme="minorHAnsi"/>
              </w:rPr>
              <w:t>WTDC Res 9.</w:t>
            </w:r>
          </w:p>
        </w:tc>
        <w:tc>
          <w:tcPr>
            <w:tcW w:w="2767" w:type="dxa"/>
            <w:hideMark/>
          </w:tcPr>
          <w:p w14:paraId="65F2C002" w14:textId="77777777" w:rsidR="00E6368B" w:rsidRPr="00660691" w:rsidRDefault="00E6368B" w:rsidP="00F44CC8">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660691">
              <w:rPr>
                <w:rFonts w:cstheme="minorHAnsi"/>
              </w:rPr>
              <w:t>Mr Roberto Hirayama (Brazil, SG1 Vice-Chairman, Q2/1 rapporteur)</w:t>
            </w:r>
          </w:p>
        </w:tc>
        <w:tc>
          <w:tcPr>
            <w:tcW w:w="2767" w:type="dxa"/>
            <w:hideMark/>
          </w:tcPr>
          <w:p w14:paraId="2CBD0CDB" w14:textId="77777777" w:rsidR="00E6368B" w:rsidRPr="00660691" w:rsidRDefault="00E6368B" w:rsidP="00F44CC8">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660691">
              <w:rPr>
                <w:rFonts w:cstheme="minorHAnsi"/>
              </w:rPr>
              <w:t xml:space="preserve">Mr Fadel </w:t>
            </w:r>
            <w:proofErr w:type="spellStart"/>
            <w:r w:rsidRPr="00660691">
              <w:rPr>
                <w:rFonts w:cstheme="minorHAnsi"/>
              </w:rPr>
              <w:t>Digham</w:t>
            </w:r>
            <w:proofErr w:type="spellEnd"/>
            <w:r w:rsidRPr="00660691">
              <w:rPr>
                <w:rFonts w:cstheme="minorHAnsi"/>
              </w:rPr>
              <w:t xml:space="preserve"> (Egypt, Q1/2 Co-Rapporteur)</w:t>
            </w:r>
          </w:p>
        </w:tc>
      </w:tr>
      <w:tr w:rsidR="00E6368B" w:rsidRPr="00660691" w14:paraId="0D3D7270" w14:textId="77777777" w:rsidTr="00F44CC8">
        <w:tc>
          <w:tcPr>
            <w:cnfStyle w:val="001000000000" w:firstRow="0" w:lastRow="0" w:firstColumn="1" w:lastColumn="0" w:oddVBand="0" w:evenVBand="0" w:oddHBand="0" w:evenHBand="0" w:firstRowFirstColumn="0" w:firstRowLastColumn="0" w:lastRowFirstColumn="0" w:lastRowLastColumn="0"/>
            <w:tcW w:w="2772" w:type="dxa"/>
            <w:hideMark/>
          </w:tcPr>
          <w:p w14:paraId="661AFFD9" w14:textId="77777777" w:rsidR="00E6368B" w:rsidRPr="00660691" w:rsidRDefault="00E6368B" w:rsidP="00F44CC8">
            <w:pPr>
              <w:spacing w:before="40" w:afterLines="40" w:after="96"/>
              <w:rPr>
                <w:rFonts w:cstheme="minorHAnsi"/>
              </w:rPr>
            </w:pPr>
            <w:r w:rsidRPr="00660691">
              <w:rPr>
                <w:rFonts w:cstheme="minorHAnsi"/>
              </w:rPr>
              <w:t xml:space="preserve">Working methods </w:t>
            </w:r>
          </w:p>
        </w:tc>
        <w:tc>
          <w:tcPr>
            <w:tcW w:w="2767" w:type="dxa"/>
            <w:hideMark/>
          </w:tcPr>
          <w:p w14:paraId="34D61C0C" w14:textId="77777777" w:rsidR="00E6368B" w:rsidRPr="00660691" w:rsidRDefault="00E6368B" w:rsidP="00F44CC8">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rPr>
            </w:pPr>
            <w:r w:rsidRPr="00660691">
              <w:rPr>
                <w:rFonts w:cstheme="minorHAnsi"/>
              </w:rPr>
              <w:t xml:space="preserve">Ms Regina Fleur </w:t>
            </w:r>
            <w:proofErr w:type="spellStart"/>
            <w:r w:rsidRPr="00660691">
              <w:rPr>
                <w:rFonts w:cstheme="minorHAnsi"/>
              </w:rPr>
              <w:t>Assoumou</w:t>
            </w:r>
            <w:proofErr w:type="spellEnd"/>
            <w:r w:rsidRPr="00660691">
              <w:rPr>
                <w:rFonts w:cstheme="minorHAnsi"/>
              </w:rPr>
              <w:t xml:space="preserve"> </w:t>
            </w:r>
            <w:proofErr w:type="spellStart"/>
            <w:r w:rsidRPr="00660691">
              <w:rPr>
                <w:rFonts w:cstheme="minorHAnsi"/>
              </w:rPr>
              <w:t>Bessou</w:t>
            </w:r>
            <w:proofErr w:type="spellEnd"/>
            <w:r w:rsidRPr="00660691">
              <w:rPr>
                <w:rFonts w:cstheme="minorHAnsi"/>
              </w:rPr>
              <w:t xml:space="preserve"> (Côte d’Ivoire, SG1 Chairman) and Mr </w:t>
            </w:r>
            <w:proofErr w:type="spellStart"/>
            <w:r w:rsidRPr="00660691">
              <w:rPr>
                <w:rFonts w:cstheme="minorHAnsi"/>
              </w:rPr>
              <w:t>Arseny</w:t>
            </w:r>
            <w:proofErr w:type="spellEnd"/>
            <w:r w:rsidRPr="00660691">
              <w:rPr>
                <w:rFonts w:cstheme="minorHAnsi"/>
              </w:rPr>
              <w:t xml:space="preserve"> </w:t>
            </w:r>
            <w:proofErr w:type="spellStart"/>
            <w:r w:rsidRPr="00660691">
              <w:rPr>
                <w:rFonts w:cstheme="minorHAnsi"/>
              </w:rPr>
              <w:t>Plossky</w:t>
            </w:r>
            <w:proofErr w:type="spellEnd"/>
            <w:r w:rsidRPr="00660691">
              <w:rPr>
                <w:rFonts w:cstheme="minorHAnsi"/>
              </w:rPr>
              <w:t xml:space="preserve"> (Russian Federation, Q4/1 Rapporteur)</w:t>
            </w:r>
          </w:p>
        </w:tc>
        <w:tc>
          <w:tcPr>
            <w:tcW w:w="2767" w:type="dxa"/>
            <w:hideMark/>
          </w:tcPr>
          <w:p w14:paraId="14FEC7A3" w14:textId="77777777" w:rsidR="00E6368B" w:rsidRPr="00660691" w:rsidRDefault="00E6368B" w:rsidP="00F44CC8">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rPr>
            </w:pPr>
            <w:r w:rsidRPr="00660691">
              <w:rPr>
                <w:rFonts w:cstheme="minorHAnsi"/>
              </w:rPr>
              <w:t xml:space="preserve">Ms Alina </w:t>
            </w:r>
            <w:proofErr w:type="spellStart"/>
            <w:r w:rsidRPr="00660691">
              <w:rPr>
                <w:rFonts w:cstheme="minorHAnsi"/>
              </w:rPr>
              <w:t>Modan</w:t>
            </w:r>
            <w:proofErr w:type="spellEnd"/>
            <w:r w:rsidRPr="00660691">
              <w:rPr>
                <w:rFonts w:cstheme="minorHAnsi"/>
              </w:rPr>
              <w:t xml:space="preserve"> (Romania, SG2 </w:t>
            </w:r>
            <w:r w:rsidRPr="00660691">
              <w:rPr>
                <w:sz w:val="22"/>
              </w:rPr>
              <w:t>Vice-Chairman</w:t>
            </w:r>
            <w:r w:rsidRPr="00660691">
              <w:rPr>
                <w:rFonts w:cstheme="minorHAnsi"/>
              </w:rPr>
              <w:t>)</w:t>
            </w:r>
          </w:p>
        </w:tc>
      </w:tr>
      <w:tr w:rsidR="00E6368B" w:rsidRPr="00660691" w14:paraId="2292EA6F" w14:textId="77777777" w:rsidTr="00F44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095BEB56" w14:textId="77777777" w:rsidR="00E6368B" w:rsidRPr="00660691" w:rsidRDefault="00E6368B" w:rsidP="00F44CC8">
            <w:pPr>
              <w:spacing w:before="40" w:afterLines="40" w:after="96"/>
              <w:rPr>
                <w:rFonts w:cstheme="minorHAnsi"/>
              </w:rPr>
            </w:pPr>
            <w:r w:rsidRPr="00660691">
              <w:rPr>
                <w:rFonts w:cstheme="minorHAnsi"/>
              </w:rPr>
              <w:t>Synergies of future study Questions with regional preparatory processes</w:t>
            </w:r>
          </w:p>
        </w:tc>
        <w:tc>
          <w:tcPr>
            <w:tcW w:w="2767" w:type="dxa"/>
            <w:hideMark/>
          </w:tcPr>
          <w:p w14:paraId="26600202" w14:textId="77777777" w:rsidR="00E6368B" w:rsidRPr="00660691" w:rsidRDefault="00E6368B" w:rsidP="00F44CC8">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660691">
              <w:rPr>
                <w:rFonts w:cstheme="minorHAnsi"/>
              </w:rPr>
              <w:t xml:space="preserve">Lead: Mr Roberto Hirayama (Brazil, SG1 </w:t>
            </w:r>
            <w:r w:rsidRPr="00660691">
              <w:rPr>
                <w:sz w:val="22"/>
              </w:rPr>
              <w:t>Vice-Chairman</w:t>
            </w:r>
            <w:r w:rsidRPr="00660691">
              <w:rPr>
                <w:rFonts w:cstheme="minorHAnsi"/>
              </w:rPr>
              <w:t>, Q2/1 rapporteur)</w:t>
            </w:r>
          </w:p>
          <w:p w14:paraId="4C39D04E" w14:textId="77777777" w:rsidR="00E6368B" w:rsidRPr="00660691" w:rsidRDefault="00E6368B" w:rsidP="00F44CC8">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660691">
              <w:rPr>
                <w:rFonts w:cstheme="minorHAnsi"/>
              </w:rPr>
              <w:t>Other SG1 vice-chairmen to provide support for each region</w:t>
            </w:r>
          </w:p>
        </w:tc>
        <w:tc>
          <w:tcPr>
            <w:tcW w:w="2767" w:type="dxa"/>
            <w:hideMark/>
          </w:tcPr>
          <w:p w14:paraId="60F92869" w14:textId="77777777" w:rsidR="00E6368B" w:rsidRPr="00660691" w:rsidRDefault="00E6368B" w:rsidP="00F44CC8">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660691">
              <w:rPr>
                <w:rFonts w:cstheme="minorHAnsi"/>
              </w:rPr>
              <w:t xml:space="preserve">Lead: Ms Maria </w:t>
            </w:r>
            <w:proofErr w:type="spellStart"/>
            <w:r w:rsidRPr="00660691">
              <w:rPr>
                <w:rFonts w:cstheme="minorHAnsi"/>
              </w:rPr>
              <w:t>Bolshakova</w:t>
            </w:r>
            <w:proofErr w:type="spellEnd"/>
            <w:r w:rsidRPr="00660691">
              <w:rPr>
                <w:rFonts w:cstheme="minorHAnsi"/>
              </w:rPr>
              <w:t xml:space="preserve"> (Russian Federation, SG2 Vice-Chairmen, Q3/2 Vice-Rapporteur)</w:t>
            </w:r>
          </w:p>
          <w:p w14:paraId="51902972" w14:textId="77777777" w:rsidR="00E6368B" w:rsidRPr="00660691" w:rsidRDefault="00E6368B" w:rsidP="00F44CC8">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660691">
              <w:rPr>
                <w:rFonts w:cstheme="minorHAnsi"/>
              </w:rPr>
              <w:t>Other SG2 vice-chairmen to provided support for each region</w:t>
            </w:r>
          </w:p>
        </w:tc>
      </w:tr>
      <w:tr w:rsidR="00E6368B" w:rsidRPr="00660691" w14:paraId="06ADE4F8" w14:textId="77777777" w:rsidTr="00F44CC8">
        <w:tc>
          <w:tcPr>
            <w:cnfStyle w:val="001000000000" w:firstRow="0" w:lastRow="0" w:firstColumn="1" w:lastColumn="0" w:oddVBand="0" w:evenVBand="0" w:oddHBand="0" w:evenHBand="0" w:firstRowFirstColumn="0" w:firstRowLastColumn="0" w:lastRowFirstColumn="0" w:lastRowLastColumn="0"/>
            <w:tcW w:w="2772" w:type="dxa"/>
            <w:hideMark/>
          </w:tcPr>
          <w:p w14:paraId="79386D00" w14:textId="77777777" w:rsidR="00E6368B" w:rsidRPr="00660691" w:rsidRDefault="00E6368B" w:rsidP="00F44CC8">
            <w:pPr>
              <w:spacing w:before="40" w:afterLines="40" w:after="96"/>
              <w:rPr>
                <w:rFonts w:cstheme="minorHAnsi"/>
              </w:rPr>
            </w:pPr>
            <w:r w:rsidRPr="00660691">
              <w:rPr>
                <w:rFonts w:cstheme="minorHAnsi"/>
              </w:rPr>
              <w:t>Streamlining of WTDC resolutions</w:t>
            </w:r>
          </w:p>
        </w:tc>
        <w:tc>
          <w:tcPr>
            <w:tcW w:w="5534" w:type="dxa"/>
            <w:gridSpan w:val="2"/>
            <w:hideMark/>
          </w:tcPr>
          <w:p w14:paraId="04BAA08D" w14:textId="77777777" w:rsidR="00E6368B" w:rsidRPr="00660691" w:rsidRDefault="00E6368B" w:rsidP="00F44CC8">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rPr>
            </w:pPr>
            <w:r w:rsidRPr="00660691">
              <w:rPr>
                <w:rFonts w:cstheme="minorHAnsi"/>
              </w:rPr>
              <w:t xml:space="preserve">Mr </w:t>
            </w:r>
            <w:proofErr w:type="spellStart"/>
            <w:r w:rsidRPr="00660691">
              <w:rPr>
                <w:rFonts w:cstheme="minorHAnsi"/>
              </w:rPr>
              <w:t>Arseny</w:t>
            </w:r>
            <w:proofErr w:type="spellEnd"/>
            <w:r w:rsidRPr="00660691">
              <w:rPr>
                <w:rFonts w:cstheme="minorHAnsi"/>
              </w:rPr>
              <w:t xml:space="preserve"> </w:t>
            </w:r>
            <w:proofErr w:type="spellStart"/>
            <w:r w:rsidRPr="00660691">
              <w:rPr>
                <w:rFonts w:cstheme="minorHAnsi"/>
              </w:rPr>
              <w:t>Plossky</w:t>
            </w:r>
            <w:proofErr w:type="spellEnd"/>
            <w:r w:rsidRPr="00660691">
              <w:rPr>
                <w:rFonts w:cstheme="minorHAnsi"/>
              </w:rPr>
              <w:t xml:space="preserve"> (Russian Federation, Q4/1 rapporteur)</w:t>
            </w:r>
          </w:p>
        </w:tc>
      </w:tr>
      <w:tr w:rsidR="00E6368B" w:rsidRPr="00660691" w14:paraId="59BC6E58" w14:textId="77777777" w:rsidTr="00F44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5835A3DB" w14:textId="77777777" w:rsidR="00E6368B" w:rsidRPr="00660691" w:rsidRDefault="00E6368B" w:rsidP="00F44CC8">
            <w:pPr>
              <w:spacing w:before="40" w:afterLines="40" w:after="96"/>
              <w:rPr>
                <w:rFonts w:cstheme="minorHAnsi"/>
              </w:rPr>
            </w:pPr>
            <w:r w:rsidRPr="00660691">
              <w:rPr>
                <w:rFonts w:cstheme="minorHAnsi"/>
              </w:rPr>
              <w:t>Draft WTDC Declaration</w:t>
            </w:r>
          </w:p>
        </w:tc>
        <w:tc>
          <w:tcPr>
            <w:tcW w:w="2767" w:type="dxa"/>
            <w:hideMark/>
          </w:tcPr>
          <w:p w14:paraId="1CDBF761" w14:textId="77777777" w:rsidR="00E6368B" w:rsidRPr="00660691" w:rsidRDefault="00E6368B" w:rsidP="00F44CC8">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660691">
              <w:rPr>
                <w:rFonts w:cstheme="minorHAnsi"/>
              </w:rPr>
              <w:t xml:space="preserve">Ms Sameera Belal </w:t>
            </w:r>
            <w:proofErr w:type="spellStart"/>
            <w:r w:rsidRPr="00660691">
              <w:rPr>
                <w:rFonts w:cstheme="minorHAnsi"/>
              </w:rPr>
              <w:t>Momen</w:t>
            </w:r>
            <w:proofErr w:type="spellEnd"/>
            <w:r w:rsidRPr="00660691">
              <w:rPr>
                <w:rFonts w:cstheme="minorHAnsi"/>
              </w:rPr>
              <w:t xml:space="preserve"> Mohammad (Kuwait, SG1 </w:t>
            </w:r>
            <w:r w:rsidRPr="00660691">
              <w:rPr>
                <w:sz w:val="22"/>
              </w:rPr>
              <w:t>Vice-Chairman</w:t>
            </w:r>
            <w:r w:rsidRPr="00660691">
              <w:rPr>
                <w:rFonts w:cstheme="minorHAnsi"/>
              </w:rPr>
              <w:t>)</w:t>
            </w:r>
          </w:p>
        </w:tc>
        <w:tc>
          <w:tcPr>
            <w:tcW w:w="2767" w:type="dxa"/>
            <w:hideMark/>
          </w:tcPr>
          <w:p w14:paraId="3DAE1084" w14:textId="77777777" w:rsidR="00E6368B" w:rsidRPr="00660691" w:rsidRDefault="00E6368B" w:rsidP="00F44CC8">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660691">
              <w:rPr>
                <w:rFonts w:cstheme="minorHAnsi"/>
              </w:rPr>
              <w:t xml:space="preserve">Ms </w:t>
            </w:r>
            <w:proofErr w:type="spellStart"/>
            <w:r w:rsidRPr="00660691">
              <w:rPr>
                <w:rFonts w:cstheme="minorHAnsi"/>
              </w:rPr>
              <w:t>Amel</w:t>
            </w:r>
            <w:proofErr w:type="spellEnd"/>
            <w:r w:rsidRPr="00660691">
              <w:rPr>
                <w:rFonts w:cstheme="minorHAnsi"/>
              </w:rPr>
              <w:t xml:space="preserve"> </w:t>
            </w:r>
            <w:proofErr w:type="spellStart"/>
            <w:r w:rsidRPr="00660691">
              <w:rPr>
                <w:rFonts w:cstheme="minorHAnsi"/>
              </w:rPr>
              <w:t>Khiar</w:t>
            </w:r>
            <w:proofErr w:type="spellEnd"/>
            <w:r w:rsidRPr="00660691">
              <w:rPr>
                <w:rFonts w:cstheme="minorHAnsi"/>
              </w:rPr>
              <w:t xml:space="preserve"> (</w:t>
            </w:r>
            <w:proofErr w:type="spellStart"/>
            <w:r w:rsidRPr="00660691">
              <w:rPr>
                <w:rFonts w:cstheme="minorHAnsi"/>
              </w:rPr>
              <w:t>Algerie</w:t>
            </w:r>
            <w:proofErr w:type="spellEnd"/>
            <w:r w:rsidRPr="00660691">
              <w:rPr>
                <w:rFonts w:cstheme="minorHAnsi"/>
              </w:rPr>
              <w:t xml:space="preserve"> Telecom (Algeria), Q4/2 Vice-Rapporteur)</w:t>
            </w:r>
          </w:p>
        </w:tc>
      </w:tr>
    </w:tbl>
    <w:p w14:paraId="2CE2105E" w14:textId="77777777" w:rsidR="00E6368B" w:rsidRPr="00660691" w:rsidRDefault="00E6368B" w:rsidP="00E6368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660691">
        <w:rPr>
          <w:rFonts w:cstheme="minorHAnsi"/>
          <w:szCs w:val="24"/>
        </w:rPr>
        <w:t xml:space="preserve">Connect to and through ITU regional offices to identify where to intervene on behalf of ITU-D </w:t>
      </w:r>
      <w:r w:rsidRPr="00660691">
        <w:t xml:space="preserve">study groups </w:t>
      </w:r>
      <w:r w:rsidRPr="00660691">
        <w:rPr>
          <w:rFonts w:cstheme="minorHAnsi"/>
          <w:szCs w:val="24"/>
        </w:rPr>
        <w:t xml:space="preserve">and as an ITU expert or as a country experience provider, in line with ITU regional office needs. </w:t>
      </w:r>
    </w:p>
    <w:p w14:paraId="779ABD49" w14:textId="77777777" w:rsidR="00E6368B" w:rsidRPr="00660691" w:rsidRDefault="00E6368B" w:rsidP="00E6368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660691">
        <w:rPr>
          <w:rFonts w:cstheme="minorHAnsi"/>
          <w:szCs w:val="24"/>
        </w:rPr>
        <w:t xml:space="preserve">Convey the message </w:t>
      </w:r>
      <w:r w:rsidRPr="00660691">
        <w:rPr>
          <w:rFonts w:cstheme="minorHAnsi"/>
          <w:b/>
          <w:bCs/>
          <w:szCs w:val="24"/>
        </w:rPr>
        <w:t>to get expected results listed in the previous section</w:t>
      </w:r>
      <w:r w:rsidRPr="00660691">
        <w:rPr>
          <w:rFonts w:cstheme="minorHAnsi"/>
          <w:szCs w:val="24"/>
        </w:rPr>
        <w:t xml:space="preserve">, in relevant meetings of regional (and subregional) groups, in RDFs and in RPMs. More information is available in </w:t>
      </w:r>
      <w:r w:rsidRPr="00660691">
        <w:rPr>
          <w:rFonts w:cstheme="minorHAnsi"/>
          <w:b/>
          <w:bCs/>
          <w:szCs w:val="24"/>
        </w:rPr>
        <w:t>Table 2</w:t>
      </w:r>
      <w:r w:rsidRPr="00660691">
        <w:rPr>
          <w:rFonts w:cstheme="minorHAnsi"/>
          <w:szCs w:val="24"/>
        </w:rPr>
        <w:t xml:space="preserve">. </w:t>
      </w:r>
    </w:p>
    <w:p w14:paraId="065CA33E" w14:textId="77777777" w:rsidR="00E6368B" w:rsidRPr="00660691" w:rsidRDefault="00E6368B" w:rsidP="00E6368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660691">
        <w:rPr>
          <w:rFonts w:cstheme="minorHAnsi"/>
          <w:szCs w:val="24"/>
        </w:rPr>
        <w:t xml:space="preserve">If you need to connect to regional groups you may wish to go </w:t>
      </w:r>
      <w:r w:rsidRPr="00660691">
        <w:rPr>
          <w:rFonts w:cstheme="minorHAnsi"/>
          <w:b/>
          <w:bCs/>
          <w:szCs w:val="24"/>
        </w:rPr>
        <w:t>through the ITU regional office</w:t>
      </w:r>
      <w:r w:rsidRPr="00660691">
        <w:rPr>
          <w:rFonts w:cstheme="minorHAnsi"/>
          <w:szCs w:val="24"/>
        </w:rPr>
        <w:t>, for better coordination.</w:t>
      </w:r>
    </w:p>
    <w:p w14:paraId="2AEF2F9B" w14:textId="77777777" w:rsidR="00E6368B" w:rsidRPr="00660691" w:rsidRDefault="00E6368B" w:rsidP="00E6368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660691">
        <w:rPr>
          <w:rFonts w:cstheme="minorHAnsi"/>
          <w:b/>
          <w:bCs/>
          <w:szCs w:val="24"/>
        </w:rPr>
        <w:t>Attend</w:t>
      </w:r>
      <w:r w:rsidRPr="00660691">
        <w:rPr>
          <w:rFonts w:cstheme="minorHAnsi"/>
          <w:szCs w:val="24"/>
        </w:rPr>
        <w:t xml:space="preserve"> preparatory meetings of regional groups and </w:t>
      </w:r>
      <w:r w:rsidRPr="00660691">
        <w:rPr>
          <w:rFonts w:cstheme="minorHAnsi"/>
          <w:b/>
          <w:bCs/>
          <w:szCs w:val="24"/>
        </w:rPr>
        <w:t>present/submit contributions</w:t>
      </w:r>
      <w:r w:rsidRPr="00660691">
        <w:rPr>
          <w:rFonts w:cstheme="minorHAnsi"/>
          <w:szCs w:val="24"/>
        </w:rPr>
        <w:t xml:space="preserve"> where sharing of possible benefits that can come from ITU-D </w:t>
      </w:r>
      <w:r w:rsidRPr="00660691">
        <w:t xml:space="preserve">study group </w:t>
      </w:r>
      <w:r w:rsidRPr="00660691">
        <w:rPr>
          <w:rFonts w:cstheme="minorHAnsi"/>
          <w:szCs w:val="24"/>
        </w:rPr>
        <w:t>engagement. This is to be done in coordination with ITU regional offices.</w:t>
      </w:r>
    </w:p>
    <w:p w14:paraId="35021BFC" w14:textId="77777777" w:rsidR="00E6368B" w:rsidRPr="00660691" w:rsidRDefault="00E6368B" w:rsidP="00E6368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660691">
        <w:rPr>
          <w:rFonts w:cstheme="minorHAnsi"/>
          <w:szCs w:val="24"/>
        </w:rPr>
        <w:t xml:space="preserve">In agreement with ITU regional offices, be </w:t>
      </w:r>
      <w:r w:rsidRPr="00660691">
        <w:rPr>
          <w:rFonts w:cstheme="minorHAnsi"/>
          <w:b/>
          <w:bCs/>
          <w:szCs w:val="24"/>
        </w:rPr>
        <w:t>a speaker/ active collaborator at RDFs</w:t>
      </w:r>
      <w:r w:rsidRPr="00660691">
        <w:rPr>
          <w:rFonts w:cstheme="minorHAnsi"/>
          <w:szCs w:val="24"/>
        </w:rPr>
        <w:t xml:space="preserve"> to present ITU-D </w:t>
      </w:r>
      <w:r w:rsidRPr="00660691">
        <w:t xml:space="preserve">study group </w:t>
      </w:r>
      <w:r w:rsidRPr="00660691">
        <w:rPr>
          <w:rFonts w:cstheme="minorHAnsi"/>
          <w:szCs w:val="24"/>
        </w:rPr>
        <w:t xml:space="preserve">work (in general or on specific areas as requested) to share how ITU-D </w:t>
      </w:r>
      <w:r w:rsidRPr="00660691">
        <w:t xml:space="preserve">study groups </w:t>
      </w:r>
      <w:r w:rsidRPr="00660691">
        <w:rPr>
          <w:rFonts w:cstheme="minorHAnsi"/>
          <w:szCs w:val="24"/>
        </w:rPr>
        <w:t xml:space="preserve">act as a vehicle for ICT development as explained in section 2 of expected results. </w:t>
      </w:r>
    </w:p>
    <w:p w14:paraId="2CF861BF" w14:textId="77777777" w:rsidR="00E6368B" w:rsidRPr="00660691" w:rsidRDefault="00E6368B" w:rsidP="00E6368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660691">
        <w:rPr>
          <w:rFonts w:cstheme="minorHAnsi"/>
          <w:szCs w:val="24"/>
        </w:rPr>
        <w:t xml:space="preserve">Attend the </w:t>
      </w:r>
      <w:r w:rsidRPr="00660691">
        <w:rPr>
          <w:rFonts w:cstheme="minorHAnsi"/>
          <w:b/>
          <w:bCs/>
          <w:szCs w:val="24"/>
        </w:rPr>
        <w:t xml:space="preserve">RPM and represent ITU-D study groups </w:t>
      </w:r>
      <w:r w:rsidRPr="00660691">
        <w:rPr>
          <w:rFonts w:cstheme="minorHAnsi"/>
          <w:szCs w:val="24"/>
        </w:rPr>
        <w:t>while aligning with ITU regional office input. This may involve submission of a contribution.</w:t>
      </w:r>
    </w:p>
    <w:p w14:paraId="4FCAB600" w14:textId="77777777" w:rsidR="00E6368B" w:rsidRPr="00660691" w:rsidRDefault="00E6368B" w:rsidP="00E6368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660691">
        <w:rPr>
          <w:rFonts w:cstheme="minorHAnsi"/>
          <w:b/>
          <w:bCs/>
          <w:szCs w:val="24"/>
        </w:rPr>
        <w:t>Bring your expertise</w:t>
      </w:r>
      <w:r w:rsidRPr="00660691">
        <w:rPr>
          <w:rFonts w:cstheme="minorHAnsi"/>
          <w:szCs w:val="24"/>
        </w:rPr>
        <w:t xml:space="preserve"> in relevant projects in the region, regional workshops, webinars and other ITU actions carried out by the regional office, and request that relevant contributions be submitted at the ITU-D </w:t>
      </w:r>
      <w:r w:rsidRPr="00660691">
        <w:t xml:space="preserve">study group </w:t>
      </w:r>
      <w:r w:rsidRPr="00660691">
        <w:rPr>
          <w:rFonts w:cstheme="minorHAnsi"/>
          <w:szCs w:val="24"/>
        </w:rPr>
        <w:t>level by implementing countries/event hosts.</w:t>
      </w:r>
    </w:p>
    <w:p w14:paraId="2EB50122" w14:textId="77777777" w:rsidR="00E6368B" w:rsidRPr="00660691" w:rsidRDefault="00E6368B" w:rsidP="00E6368B">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660691">
        <w:rPr>
          <w:rFonts w:cstheme="minorHAnsi"/>
          <w:szCs w:val="24"/>
        </w:rPr>
        <w:t xml:space="preserve">For specific ITU-D </w:t>
      </w:r>
      <w:r w:rsidRPr="00660691">
        <w:t xml:space="preserve">study group </w:t>
      </w:r>
      <w:r w:rsidRPr="00660691">
        <w:rPr>
          <w:rFonts w:cstheme="minorHAnsi"/>
          <w:szCs w:val="24"/>
        </w:rPr>
        <w:t>Questions, BDT regional focal points (</w:t>
      </w:r>
      <w:hyperlink r:id="rId164" w:history="1">
        <w:r w:rsidRPr="00660691">
          <w:rPr>
            <w:rStyle w:val="Hyperlink"/>
            <w:rFonts w:cstheme="minorHAnsi"/>
            <w:szCs w:val="24"/>
          </w:rPr>
          <w:t>listed here</w:t>
        </w:r>
      </w:hyperlink>
      <w:r w:rsidRPr="00660691">
        <w:rPr>
          <w:rStyle w:val="Hyperlink"/>
          <w:rFonts w:cstheme="minorHAnsi"/>
          <w:szCs w:val="24"/>
        </w:rPr>
        <w:t>)</w:t>
      </w:r>
      <w:r w:rsidRPr="00660691">
        <w:rPr>
          <w:rFonts w:cstheme="minorHAnsi"/>
          <w:szCs w:val="24"/>
        </w:rPr>
        <w:t xml:space="preserve"> can support where needed.</w:t>
      </w:r>
    </w:p>
    <w:p w14:paraId="70F934BD" w14:textId="77777777" w:rsidR="00E6368B" w:rsidRPr="00660691" w:rsidRDefault="00E6368B" w:rsidP="00E6368B">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660691">
        <w:rPr>
          <w:rFonts w:cstheme="minorHAnsi"/>
          <w:szCs w:val="24"/>
        </w:rPr>
        <w:t xml:space="preserve">For specific ITU projects, kindly liaise via ITU-D </w:t>
      </w:r>
      <w:r w:rsidRPr="00660691">
        <w:t xml:space="preserve">study group </w:t>
      </w:r>
      <w:r w:rsidRPr="00660691">
        <w:rPr>
          <w:rFonts w:cstheme="minorHAnsi"/>
          <w:szCs w:val="24"/>
        </w:rPr>
        <w:t>secretariat for guidance to the relevant ITU regional colleague.</w:t>
      </w:r>
    </w:p>
    <w:p w14:paraId="23692A20" w14:textId="77777777" w:rsidR="00E6368B" w:rsidRPr="00660691" w:rsidRDefault="00E6368B" w:rsidP="00E6368B">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660691">
        <w:rPr>
          <w:rFonts w:cstheme="minorHAnsi"/>
          <w:szCs w:val="24"/>
        </w:rPr>
        <w:t xml:space="preserve">For other items, the regional director is the first contact who can then delegate to other ITU regional office staff. The ITU-D </w:t>
      </w:r>
      <w:r w:rsidRPr="00660691">
        <w:t xml:space="preserve">study group </w:t>
      </w:r>
      <w:r w:rsidRPr="00660691">
        <w:rPr>
          <w:rFonts w:cstheme="minorHAnsi"/>
          <w:szCs w:val="24"/>
        </w:rPr>
        <w:t>secretariat may offer guidance as needed.</w:t>
      </w:r>
    </w:p>
    <w:p w14:paraId="1481E405" w14:textId="77777777" w:rsidR="00E6368B" w:rsidRPr="00660691" w:rsidRDefault="00E6368B" w:rsidP="00E6368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660691">
        <w:rPr>
          <w:rFonts w:cstheme="minorHAnsi"/>
          <w:szCs w:val="24"/>
        </w:rPr>
        <w:t xml:space="preserve">If you identify other (non-ITU or non-BDT) regional events that may be of interest to ITU-D </w:t>
      </w:r>
      <w:r w:rsidRPr="00660691">
        <w:t>study groups</w:t>
      </w:r>
      <w:r w:rsidRPr="00660691">
        <w:rPr>
          <w:rFonts w:cstheme="minorHAnsi"/>
          <w:szCs w:val="24"/>
        </w:rPr>
        <w:t xml:space="preserve"> and to ITU regional offices, contact the ITU-D study group secretariat (and ITU regional office) to discuss possible involvement of ITU. </w:t>
      </w:r>
    </w:p>
    <w:p w14:paraId="561557DA" w14:textId="77777777" w:rsidR="00E6368B" w:rsidRPr="00660691" w:rsidRDefault="00E6368B" w:rsidP="00E6368B">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660691">
        <w:rPr>
          <w:rFonts w:cstheme="minorHAnsi"/>
          <w:szCs w:val="24"/>
        </w:rPr>
        <w:t>Contact the ITU-D study group secretariat to share results of items 5 to 9 above for support on follow-up.</w:t>
      </w:r>
    </w:p>
    <w:p w14:paraId="0BD81D57" w14:textId="77777777" w:rsidR="00E6368B" w:rsidRPr="00660691" w:rsidRDefault="00E6368B" w:rsidP="00E6368B">
      <w:pPr>
        <w:spacing w:after="120"/>
        <w:ind w:left="6"/>
        <w:jc w:val="center"/>
        <w:rPr>
          <w:rFonts w:eastAsiaTheme="minorHAnsi" w:cstheme="minorHAnsi"/>
          <w:b/>
          <w:bCs/>
          <w:szCs w:val="24"/>
        </w:rPr>
      </w:pPr>
      <w:r w:rsidRPr="00660691">
        <w:rPr>
          <w:rFonts w:cstheme="minorHAnsi"/>
          <w:b/>
          <w:bCs/>
          <w:szCs w:val="24"/>
        </w:rPr>
        <w:t>Table 2: Regional Groups Information (last updated on 01.11.2020)</w:t>
      </w:r>
    </w:p>
    <w:tbl>
      <w:tblPr>
        <w:tblW w:w="10250" w:type="dxa"/>
        <w:tblCellMar>
          <w:left w:w="0" w:type="dxa"/>
          <w:right w:w="0" w:type="dxa"/>
        </w:tblCellMar>
        <w:tblLook w:val="04A0" w:firstRow="1" w:lastRow="0" w:firstColumn="1" w:lastColumn="0" w:noHBand="0" w:noVBand="1"/>
      </w:tblPr>
      <w:tblGrid>
        <w:gridCol w:w="1677"/>
        <w:gridCol w:w="1155"/>
        <w:gridCol w:w="3037"/>
        <w:gridCol w:w="4381"/>
      </w:tblGrid>
      <w:tr w:rsidR="00E6368B" w:rsidRPr="00660691" w14:paraId="7303C3C4" w14:textId="77777777" w:rsidTr="00F44CC8">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7CEA4F98" w14:textId="77777777" w:rsidR="00E6368B" w:rsidRPr="00660691" w:rsidRDefault="00E6368B" w:rsidP="00F44CC8">
            <w:pPr>
              <w:pStyle w:val="xmsolistparagraph"/>
              <w:spacing w:after="0" w:line="240" w:lineRule="auto"/>
              <w:ind w:left="0"/>
              <w:rPr>
                <w:rFonts w:asciiTheme="minorHAnsi" w:hAnsiTheme="minorHAnsi" w:cstheme="minorHAnsi"/>
                <w:lang w:val="en-GB"/>
              </w:rPr>
            </w:pPr>
            <w:r w:rsidRPr="00660691">
              <w:rPr>
                <w:rFonts w:asciiTheme="minorHAnsi" w:hAnsiTheme="minorHAnsi" w:cstheme="minorHAnsi"/>
                <w:b/>
                <w:bCs/>
                <w:color w:val="FFFFFF"/>
                <w:lang w:val="en-GB"/>
              </w:rPr>
              <w:t>Region</w:t>
            </w:r>
          </w:p>
        </w:tc>
        <w:tc>
          <w:tcPr>
            <w:tcW w:w="116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43FC74E0" w14:textId="77777777" w:rsidR="00E6368B" w:rsidRPr="00660691" w:rsidRDefault="00E6368B" w:rsidP="00F44CC8">
            <w:pPr>
              <w:pStyle w:val="xmsolistparagraph"/>
              <w:spacing w:after="0" w:line="240" w:lineRule="auto"/>
              <w:ind w:left="0"/>
              <w:rPr>
                <w:rFonts w:asciiTheme="minorHAnsi" w:hAnsiTheme="minorHAnsi" w:cstheme="minorHAnsi"/>
                <w:lang w:val="en-GB"/>
              </w:rPr>
            </w:pPr>
            <w:r w:rsidRPr="00660691">
              <w:rPr>
                <w:rFonts w:asciiTheme="minorHAnsi" w:hAnsiTheme="minorHAnsi" w:cstheme="minorHAnsi"/>
                <w:b/>
                <w:bCs/>
                <w:color w:val="FFFFFF"/>
                <w:lang w:val="en-GB"/>
              </w:rPr>
              <w:t xml:space="preserve">Regional Group(s) </w:t>
            </w:r>
          </w:p>
        </w:tc>
        <w:tc>
          <w:tcPr>
            <w:tcW w:w="315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471C9C8D" w14:textId="77777777" w:rsidR="00E6368B" w:rsidRPr="00660691" w:rsidRDefault="00E6368B" w:rsidP="00F44CC8">
            <w:pPr>
              <w:pStyle w:val="xmsolistparagraph"/>
              <w:spacing w:after="0" w:line="240" w:lineRule="auto"/>
              <w:ind w:left="0"/>
              <w:rPr>
                <w:rFonts w:asciiTheme="minorHAnsi" w:hAnsiTheme="minorHAnsi" w:cstheme="minorHAnsi"/>
                <w:b/>
                <w:bCs/>
                <w:color w:val="FFFFFF"/>
                <w:lang w:val="en-GB"/>
              </w:rPr>
            </w:pPr>
            <w:r w:rsidRPr="00660691">
              <w:rPr>
                <w:rFonts w:asciiTheme="minorHAnsi" w:hAnsiTheme="minorHAnsi" w:cstheme="minorHAnsi"/>
                <w:b/>
                <w:bCs/>
                <w:color w:val="FFFFFF"/>
                <w:lang w:val="en-GB"/>
              </w:rPr>
              <w:t xml:space="preserve">RDF and RPM </w:t>
            </w:r>
          </w:p>
          <w:p w14:paraId="2FAEABA2" w14:textId="77777777" w:rsidR="00E6368B" w:rsidRPr="00660691" w:rsidRDefault="00E6368B" w:rsidP="00F44CC8">
            <w:pPr>
              <w:pStyle w:val="xmsolistparagraph"/>
              <w:spacing w:after="0" w:line="240" w:lineRule="auto"/>
              <w:ind w:left="0"/>
              <w:rPr>
                <w:rFonts w:asciiTheme="minorHAnsi" w:hAnsiTheme="minorHAnsi" w:cstheme="minorHAnsi"/>
                <w:lang w:val="en-GB"/>
              </w:rPr>
            </w:pPr>
            <w:r w:rsidRPr="00660691">
              <w:rPr>
                <w:rFonts w:asciiTheme="minorHAnsi" w:hAnsiTheme="minorHAnsi" w:cstheme="minorHAnsi"/>
                <w:b/>
                <w:bCs/>
                <w:color w:val="FFFFFF" w:themeColor="background1"/>
                <w:lang w:val="en-GB"/>
              </w:rPr>
              <w:t xml:space="preserve">ITU Regional focal points (FP) and dates </w:t>
            </w:r>
          </w:p>
        </w:tc>
        <w:tc>
          <w:tcPr>
            <w:tcW w:w="4590" w:type="dxa"/>
            <w:tcBorders>
              <w:top w:val="single" w:sz="8" w:space="0" w:color="FFFFFF"/>
              <w:left w:val="nil"/>
              <w:bottom w:val="single" w:sz="8" w:space="0" w:color="FFFFFF"/>
              <w:right w:val="single" w:sz="8" w:space="0" w:color="FFFFFF"/>
            </w:tcBorders>
            <w:shd w:val="clear" w:color="auto" w:fill="4472C4"/>
          </w:tcPr>
          <w:p w14:paraId="5AFB3A98" w14:textId="77777777" w:rsidR="00E6368B" w:rsidRPr="00660691" w:rsidRDefault="00E6368B" w:rsidP="00F44CC8">
            <w:pPr>
              <w:pStyle w:val="xmsolistparagraph"/>
              <w:spacing w:after="0" w:line="240" w:lineRule="auto"/>
              <w:ind w:left="0"/>
              <w:rPr>
                <w:rFonts w:asciiTheme="minorHAnsi" w:hAnsiTheme="minorHAnsi" w:cstheme="minorHAnsi"/>
                <w:b/>
                <w:bCs/>
                <w:color w:val="FFFFFF" w:themeColor="background1"/>
                <w:lang w:val="en-GB"/>
              </w:rPr>
            </w:pPr>
            <w:r w:rsidRPr="00660691">
              <w:rPr>
                <w:rFonts w:asciiTheme="minorHAnsi" w:hAnsiTheme="minorHAnsi" w:cstheme="minorHAnsi"/>
                <w:b/>
                <w:bCs/>
                <w:color w:val="FFFFFF" w:themeColor="background1"/>
                <w:lang w:val="en-GB"/>
              </w:rPr>
              <w:t xml:space="preserve">ITU-D study group vice-chairmen </w:t>
            </w:r>
          </w:p>
        </w:tc>
      </w:tr>
      <w:tr w:rsidR="00E6368B" w:rsidRPr="00660691" w14:paraId="701138D5" w14:textId="77777777" w:rsidTr="00F44CC8">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727A1B47" w14:textId="77777777" w:rsidR="00E6368B" w:rsidRPr="00660691" w:rsidRDefault="00E6368B" w:rsidP="00F44CC8">
            <w:pPr>
              <w:pStyle w:val="xmsolistparagraph"/>
              <w:spacing w:after="0" w:line="240" w:lineRule="auto"/>
              <w:ind w:left="0"/>
              <w:rPr>
                <w:rFonts w:asciiTheme="minorHAnsi" w:hAnsiTheme="minorHAnsi" w:cstheme="minorHAnsi"/>
                <w:lang w:val="en-GB"/>
              </w:rPr>
            </w:pPr>
            <w:r w:rsidRPr="00660691">
              <w:rPr>
                <w:rFonts w:asciiTheme="minorHAnsi" w:hAnsiTheme="minorHAnsi" w:cstheme="minorHAnsi"/>
                <w:b/>
                <w:bCs/>
                <w:color w:val="FFFFFF"/>
                <w:lang w:val="en-GB"/>
              </w:rPr>
              <w:t>Africa</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51757458" w14:textId="77777777" w:rsidR="00E6368B" w:rsidRPr="00660691" w:rsidRDefault="00E6368B" w:rsidP="00F44CC8">
            <w:pPr>
              <w:pStyle w:val="xmsolistparagraph"/>
              <w:spacing w:after="0" w:line="240" w:lineRule="auto"/>
              <w:ind w:left="0"/>
              <w:rPr>
                <w:rFonts w:asciiTheme="minorHAnsi" w:hAnsiTheme="minorHAnsi" w:cstheme="minorHAnsi"/>
                <w:lang w:val="en-GB"/>
              </w:rPr>
            </w:pPr>
            <w:r w:rsidRPr="00660691">
              <w:rPr>
                <w:rFonts w:asciiTheme="minorHAnsi" w:hAnsiTheme="minorHAnsi" w:cstheme="minorHAnsi"/>
                <w:color w:val="000000"/>
                <w:lang w:val="en-GB"/>
              </w:rPr>
              <w:t>ATU</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21FD300F" w14:textId="77777777" w:rsidR="00E6368B" w:rsidRPr="00660691" w:rsidRDefault="00E6368B" w:rsidP="00F44CC8">
            <w:pPr>
              <w:pStyle w:val="xmsolistparagraph"/>
              <w:spacing w:after="0" w:line="240" w:lineRule="auto"/>
              <w:ind w:left="0"/>
              <w:rPr>
                <w:rFonts w:asciiTheme="minorHAnsi" w:hAnsiTheme="minorHAnsi" w:cstheme="minorHAnsi"/>
                <w:color w:val="000000"/>
                <w:lang w:val="en-GB"/>
              </w:rPr>
            </w:pPr>
            <w:r w:rsidRPr="00660691">
              <w:rPr>
                <w:rFonts w:asciiTheme="minorHAnsi" w:hAnsiTheme="minorHAnsi" w:cstheme="minorHAnsi"/>
                <w:color w:val="000000"/>
                <w:lang w:val="en-GB"/>
              </w:rPr>
              <w:t xml:space="preserve">RDF focal point was </w:t>
            </w:r>
            <w:hyperlink r:id="rId165" w:history="1">
              <w:r w:rsidRPr="00660691">
                <w:rPr>
                  <w:rStyle w:val="Hyperlink"/>
                  <w:rFonts w:cstheme="minorHAnsi"/>
                  <w:lang w:val="en-GB"/>
                </w:rPr>
                <w:t>Ms Christine SUND</w:t>
              </w:r>
            </w:hyperlink>
            <w:r w:rsidRPr="00660691">
              <w:rPr>
                <w:rFonts w:asciiTheme="minorHAnsi" w:hAnsiTheme="minorHAnsi" w:cstheme="minorHAnsi"/>
                <w:color w:val="000000"/>
                <w:lang w:val="en-GB"/>
              </w:rPr>
              <w:t xml:space="preserve"> </w:t>
            </w:r>
            <w:r w:rsidRPr="00660691">
              <w:rPr>
                <w:rFonts w:asciiTheme="minorHAnsi" w:eastAsia="Times New Roman" w:hAnsiTheme="minorHAnsi" w:cstheme="minorHAnsi"/>
                <w:sz w:val="24"/>
                <w:szCs w:val="24"/>
                <w:lang w:val="en-GB"/>
              </w:rPr>
              <w:t>and</w:t>
            </w:r>
            <w:r w:rsidRPr="00660691">
              <w:rPr>
                <w:rFonts w:asciiTheme="minorHAnsi" w:hAnsiTheme="minorHAnsi" w:cstheme="minorHAnsi"/>
                <w:color w:val="000000"/>
                <w:lang w:val="en-GB"/>
              </w:rPr>
              <w:t xml:space="preserve"> was held online 5-7 October 2020. RPM focal point was </w:t>
            </w:r>
            <w:hyperlink r:id="rId166" w:history="1">
              <w:r w:rsidRPr="00660691">
                <w:rPr>
                  <w:rStyle w:val="Hyperlink"/>
                  <w:rFonts w:cstheme="minorHAnsi"/>
                  <w:lang w:val="en-GB"/>
                </w:rPr>
                <w:t>Mr Andrew RUGEGE </w:t>
              </w:r>
            </w:hyperlink>
            <w:r w:rsidRPr="00660691">
              <w:rPr>
                <w:rFonts w:asciiTheme="minorHAnsi" w:eastAsia="Times New Roman" w:hAnsiTheme="minorHAnsi" w:cstheme="minorHAnsi"/>
                <w:sz w:val="24"/>
                <w:szCs w:val="24"/>
                <w:lang w:val="en-GB"/>
              </w:rPr>
              <w:t xml:space="preserve"> and</w:t>
            </w:r>
            <w:r w:rsidRPr="00660691">
              <w:rPr>
                <w:rFonts w:asciiTheme="minorHAnsi" w:hAnsiTheme="minorHAnsi" w:cstheme="minorHAnsi"/>
                <w:color w:val="000000"/>
                <w:lang w:val="en-GB"/>
              </w:rPr>
              <w:t xml:space="preserve"> was held online on 29-30 March 2021.</w:t>
            </w:r>
          </w:p>
        </w:tc>
        <w:tc>
          <w:tcPr>
            <w:tcW w:w="4590" w:type="dxa"/>
            <w:tcBorders>
              <w:top w:val="nil"/>
              <w:left w:val="nil"/>
              <w:bottom w:val="single" w:sz="8" w:space="0" w:color="FFFFFF"/>
              <w:right w:val="single" w:sz="8" w:space="0" w:color="FFFFFF"/>
            </w:tcBorders>
            <w:shd w:val="clear" w:color="auto" w:fill="B4C6E7"/>
          </w:tcPr>
          <w:p w14:paraId="09296BFF" w14:textId="77777777" w:rsidR="00E6368B" w:rsidRPr="00660691" w:rsidRDefault="00E6368B" w:rsidP="00F44CC8">
            <w:pPr>
              <w:pStyle w:val="xmsolistparagraph"/>
              <w:spacing w:after="0" w:line="240" w:lineRule="auto"/>
              <w:ind w:left="0"/>
              <w:rPr>
                <w:rFonts w:asciiTheme="minorHAnsi" w:hAnsiTheme="minorHAnsi" w:cstheme="minorHAnsi"/>
                <w:lang w:val="en-GB"/>
              </w:rPr>
            </w:pPr>
            <w:hyperlink r:id="rId167" w:history="1">
              <w:r w:rsidRPr="00660691">
                <w:rPr>
                  <w:rStyle w:val="Hyperlink"/>
                  <w:rFonts w:cstheme="minorHAnsi"/>
                  <w:color w:val="3789BD"/>
                  <w:bdr w:val="none" w:sz="0" w:space="0" w:color="auto" w:frame="1"/>
                  <w:lang w:val="en-GB"/>
                </w:rPr>
                <w:t xml:space="preserve">Mr Amah </w:t>
              </w:r>
              <w:proofErr w:type="spellStart"/>
              <w:r w:rsidRPr="00660691">
                <w:rPr>
                  <w:rStyle w:val="Hyperlink"/>
                  <w:rFonts w:cstheme="minorHAnsi"/>
                  <w:color w:val="3789BD"/>
                  <w:bdr w:val="none" w:sz="0" w:space="0" w:color="auto" w:frame="1"/>
                  <w:lang w:val="en-GB"/>
                </w:rPr>
                <w:t>Vinyo</w:t>
              </w:r>
              <w:proofErr w:type="spellEnd"/>
              <w:r w:rsidRPr="00660691">
                <w:rPr>
                  <w:rStyle w:val="Hyperlink"/>
                  <w:rFonts w:cstheme="minorHAnsi"/>
                  <w:color w:val="3789BD"/>
                  <w:bdr w:val="none" w:sz="0" w:space="0" w:color="auto" w:frame="1"/>
                  <w:lang w:val="en-GB"/>
                </w:rPr>
                <w:t xml:space="preserve"> CAPO</w:t>
              </w:r>
            </w:hyperlink>
            <w:r w:rsidRPr="00660691">
              <w:rPr>
                <w:rFonts w:asciiTheme="minorHAnsi" w:hAnsiTheme="minorHAnsi" w:cstheme="minorHAnsi"/>
                <w:lang w:val="en-GB"/>
              </w:rPr>
              <w:t xml:space="preserve"> (Togo)</w:t>
            </w:r>
          </w:p>
          <w:p w14:paraId="1520C020" w14:textId="77777777" w:rsidR="00E6368B" w:rsidRPr="00660691" w:rsidRDefault="00E6368B" w:rsidP="00F44CC8">
            <w:pPr>
              <w:pStyle w:val="xmsolistparagraph"/>
              <w:spacing w:after="0" w:line="240" w:lineRule="auto"/>
              <w:ind w:left="0"/>
              <w:rPr>
                <w:rFonts w:asciiTheme="minorHAnsi" w:hAnsiTheme="minorHAnsi" w:cstheme="minorHAnsi"/>
                <w:lang w:val="en-GB"/>
              </w:rPr>
            </w:pPr>
            <w:hyperlink r:id="rId168" w:history="1">
              <w:r w:rsidRPr="00660691">
                <w:rPr>
                  <w:rStyle w:val="Hyperlink"/>
                  <w:rFonts w:cstheme="minorHAnsi"/>
                  <w:color w:val="3789BD"/>
                  <w:bdr w:val="none" w:sz="0" w:space="0" w:color="auto" w:frame="1"/>
                  <w:lang w:val="en-GB"/>
                </w:rPr>
                <w:t xml:space="preserve">Mr Peter </w:t>
              </w:r>
              <w:proofErr w:type="spellStart"/>
              <w:r w:rsidRPr="00660691">
                <w:rPr>
                  <w:rStyle w:val="Hyperlink"/>
                  <w:rFonts w:cstheme="minorHAnsi"/>
                  <w:color w:val="3789BD"/>
                  <w:bdr w:val="none" w:sz="0" w:space="0" w:color="auto" w:frame="1"/>
                  <w:lang w:val="en-GB"/>
                </w:rPr>
                <w:t>Ngwan</w:t>
              </w:r>
              <w:proofErr w:type="spellEnd"/>
              <w:r w:rsidRPr="00660691">
                <w:rPr>
                  <w:rStyle w:val="Hyperlink"/>
                  <w:rFonts w:cstheme="minorHAnsi"/>
                  <w:color w:val="3789BD"/>
                  <w:bdr w:val="none" w:sz="0" w:space="0" w:color="auto" w:frame="1"/>
                  <w:lang w:val="en-GB"/>
                </w:rPr>
                <w:t xml:space="preserve"> MBENGIE</w:t>
              </w:r>
            </w:hyperlink>
            <w:r w:rsidRPr="00660691">
              <w:rPr>
                <w:rFonts w:asciiTheme="minorHAnsi" w:hAnsiTheme="minorHAnsi" w:cstheme="minorHAnsi"/>
                <w:lang w:val="en-GB"/>
              </w:rPr>
              <w:t xml:space="preserve"> (Cameroon)</w:t>
            </w:r>
          </w:p>
          <w:p w14:paraId="24773EBA" w14:textId="77777777" w:rsidR="00E6368B" w:rsidRPr="00660691" w:rsidRDefault="00E6368B" w:rsidP="00F44CC8">
            <w:pPr>
              <w:pStyle w:val="xmsolistparagraph"/>
              <w:spacing w:after="0" w:line="240" w:lineRule="auto"/>
              <w:ind w:left="0"/>
              <w:rPr>
                <w:rFonts w:asciiTheme="minorHAnsi" w:hAnsiTheme="minorHAnsi" w:cstheme="minorHAnsi"/>
                <w:lang w:val="en-GB"/>
              </w:rPr>
            </w:pPr>
            <w:hyperlink r:id="rId169" w:history="1">
              <w:r w:rsidRPr="00660691">
                <w:rPr>
                  <w:rStyle w:val="Hyperlink"/>
                  <w:rFonts w:cstheme="minorHAnsi"/>
                  <w:color w:val="3789BD"/>
                  <w:bdr w:val="none" w:sz="0" w:space="0" w:color="auto" w:frame="1"/>
                  <w:lang w:val="en-GB"/>
                </w:rPr>
                <w:t>Mr Roland Yaw KUDOZIA</w:t>
              </w:r>
            </w:hyperlink>
            <w:r w:rsidRPr="00660691">
              <w:rPr>
                <w:rFonts w:asciiTheme="minorHAnsi" w:hAnsiTheme="minorHAnsi" w:cstheme="minorHAnsi"/>
                <w:lang w:val="en-GB"/>
              </w:rPr>
              <w:t xml:space="preserve"> (Ghana)</w:t>
            </w:r>
          </w:p>
          <w:p w14:paraId="0DAE3AC4" w14:textId="77777777" w:rsidR="00E6368B" w:rsidRPr="00660691" w:rsidRDefault="00E6368B" w:rsidP="00F44CC8">
            <w:pPr>
              <w:pStyle w:val="xmsolistparagraph"/>
              <w:spacing w:after="0" w:line="240" w:lineRule="auto"/>
              <w:ind w:left="0"/>
              <w:rPr>
                <w:rFonts w:asciiTheme="minorHAnsi" w:hAnsiTheme="minorHAnsi" w:cstheme="minorHAnsi"/>
                <w:color w:val="000000"/>
                <w:lang w:val="en-GB"/>
              </w:rPr>
            </w:pPr>
            <w:hyperlink r:id="rId170" w:history="1">
              <w:r w:rsidRPr="00660691">
                <w:rPr>
                  <w:rStyle w:val="Hyperlink"/>
                  <w:rFonts w:cstheme="minorHAnsi"/>
                  <w:color w:val="3789BD"/>
                  <w:bdr w:val="none" w:sz="0" w:space="0" w:color="auto" w:frame="1"/>
                  <w:lang w:val="en-GB"/>
                </w:rPr>
                <w:t xml:space="preserve">Mr Henry </w:t>
              </w:r>
              <w:proofErr w:type="spellStart"/>
              <w:r w:rsidRPr="00660691">
                <w:rPr>
                  <w:rStyle w:val="Hyperlink"/>
                  <w:rFonts w:cstheme="minorHAnsi"/>
                  <w:color w:val="3789BD"/>
                  <w:bdr w:val="none" w:sz="0" w:space="0" w:color="auto" w:frame="1"/>
                  <w:lang w:val="en-GB"/>
                </w:rPr>
                <w:t>Chukwudumeme</w:t>
              </w:r>
              <w:proofErr w:type="spellEnd"/>
              <w:r w:rsidRPr="00660691">
                <w:rPr>
                  <w:rStyle w:val="Hyperlink"/>
                  <w:rFonts w:cstheme="minorHAnsi"/>
                  <w:color w:val="3789BD"/>
                  <w:bdr w:val="none" w:sz="0" w:space="0" w:color="auto" w:frame="1"/>
                  <w:lang w:val="en-GB"/>
                </w:rPr>
                <w:t xml:space="preserve"> NKEMADU</w:t>
              </w:r>
            </w:hyperlink>
            <w:r w:rsidRPr="00660691">
              <w:rPr>
                <w:rFonts w:asciiTheme="minorHAnsi" w:hAnsiTheme="minorHAnsi" w:cstheme="minorHAnsi"/>
                <w:lang w:val="en-GB"/>
              </w:rPr>
              <w:t xml:space="preserve"> (Nigeria)</w:t>
            </w:r>
          </w:p>
        </w:tc>
      </w:tr>
      <w:tr w:rsidR="00E6368B" w:rsidRPr="00660691" w14:paraId="46F5DDA0" w14:textId="77777777" w:rsidTr="00F44CC8">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5FBE3618" w14:textId="77777777" w:rsidR="00E6368B" w:rsidRPr="00660691" w:rsidRDefault="00E6368B" w:rsidP="00F44CC8">
            <w:pPr>
              <w:pStyle w:val="xmsonormal"/>
              <w:rPr>
                <w:rFonts w:asciiTheme="minorHAnsi" w:hAnsiTheme="minorHAnsi" w:cstheme="minorHAnsi"/>
                <w:lang w:val="en-GB"/>
              </w:rPr>
            </w:pPr>
            <w:r w:rsidRPr="00660691">
              <w:rPr>
                <w:rFonts w:asciiTheme="minorHAnsi" w:hAnsiTheme="minorHAnsi" w:cstheme="minorHAnsi"/>
                <w:b/>
                <w:bCs/>
                <w:color w:val="FFFFFF"/>
                <w:lang w:val="en-GB"/>
              </w:rPr>
              <w:t>Americas</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1F2E1428" w14:textId="77777777" w:rsidR="00E6368B" w:rsidRPr="00660691" w:rsidRDefault="00E6368B" w:rsidP="00F44CC8">
            <w:pPr>
              <w:pStyle w:val="xmsolistparagraph"/>
              <w:spacing w:after="0" w:line="240" w:lineRule="auto"/>
              <w:ind w:left="0"/>
              <w:rPr>
                <w:rFonts w:asciiTheme="minorHAnsi" w:hAnsiTheme="minorHAnsi" w:cstheme="minorHAnsi"/>
                <w:lang w:val="en-GB"/>
              </w:rPr>
            </w:pPr>
            <w:r w:rsidRPr="00660691">
              <w:rPr>
                <w:rFonts w:asciiTheme="minorHAnsi" w:hAnsiTheme="minorHAnsi" w:cstheme="minorHAnsi"/>
                <w:color w:val="000000"/>
                <w:lang w:val="en-GB"/>
              </w:rPr>
              <w:t>CITEL</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45C8096A" w14:textId="77777777" w:rsidR="00E6368B" w:rsidRPr="00660691" w:rsidRDefault="00E6368B" w:rsidP="00F44CC8">
            <w:pPr>
              <w:pStyle w:val="xmsolistparagraph"/>
              <w:spacing w:after="0" w:line="240" w:lineRule="auto"/>
              <w:ind w:left="0"/>
              <w:rPr>
                <w:rFonts w:asciiTheme="minorHAnsi" w:hAnsiTheme="minorHAnsi" w:cstheme="minorHAnsi"/>
                <w:lang w:val="en-GB"/>
              </w:rPr>
            </w:pPr>
            <w:r w:rsidRPr="00660691">
              <w:rPr>
                <w:rFonts w:asciiTheme="minorHAnsi" w:hAnsiTheme="minorHAnsi" w:cstheme="minorHAnsi"/>
                <w:color w:val="000000"/>
                <w:lang w:val="en-GB"/>
              </w:rPr>
              <w:t xml:space="preserve">RDF focal point was </w:t>
            </w:r>
            <w:hyperlink r:id="rId171" w:history="1">
              <w:r w:rsidRPr="00660691">
                <w:rPr>
                  <w:rStyle w:val="Hyperlink"/>
                  <w:rFonts w:cstheme="minorHAnsi"/>
                  <w:lang w:val="en-GB"/>
                </w:rPr>
                <w:t>Mr Sergio SCARABINO</w:t>
              </w:r>
            </w:hyperlink>
            <w:r w:rsidRPr="00660691">
              <w:rPr>
                <w:rFonts w:asciiTheme="minorHAnsi" w:hAnsiTheme="minorHAnsi" w:cstheme="minorHAnsi"/>
                <w:color w:val="000000"/>
                <w:lang w:val="en-GB"/>
              </w:rPr>
              <w:t xml:space="preserve"> </w:t>
            </w:r>
            <w:r w:rsidRPr="00660691">
              <w:rPr>
                <w:rFonts w:asciiTheme="minorHAnsi" w:eastAsia="Times New Roman" w:hAnsiTheme="minorHAnsi" w:cstheme="minorHAnsi"/>
                <w:sz w:val="24"/>
                <w:szCs w:val="24"/>
                <w:lang w:val="en-GB"/>
              </w:rPr>
              <w:t>and</w:t>
            </w:r>
            <w:r w:rsidRPr="00660691">
              <w:rPr>
                <w:rFonts w:asciiTheme="minorHAnsi" w:hAnsiTheme="minorHAnsi" w:cstheme="minorHAnsi"/>
                <w:color w:val="000000"/>
                <w:lang w:val="en-GB"/>
              </w:rPr>
              <w:t xml:space="preserve"> was held online on 26 October 2020. RPM focal point was </w:t>
            </w:r>
            <w:hyperlink r:id="rId172" w:history="1">
              <w:r w:rsidRPr="00660691">
                <w:rPr>
                  <w:rStyle w:val="Hyperlink"/>
                  <w:rFonts w:cstheme="minorHAnsi"/>
                  <w:lang w:val="en-GB"/>
                </w:rPr>
                <w:t>Mr Bruno RAMOS </w:t>
              </w:r>
            </w:hyperlink>
            <w:r w:rsidRPr="00660691">
              <w:rPr>
                <w:rFonts w:asciiTheme="minorHAnsi" w:eastAsia="Times New Roman" w:hAnsiTheme="minorHAnsi" w:cstheme="minorHAnsi"/>
                <w:sz w:val="24"/>
                <w:szCs w:val="24"/>
                <w:lang w:val="en-GB"/>
              </w:rPr>
              <w:t xml:space="preserve"> and</w:t>
            </w:r>
            <w:r w:rsidRPr="00660691">
              <w:rPr>
                <w:rFonts w:asciiTheme="minorHAnsi" w:hAnsiTheme="minorHAnsi" w:cstheme="minorHAnsi"/>
                <w:color w:val="000000"/>
                <w:lang w:val="en-GB"/>
              </w:rPr>
              <w:t xml:space="preserve"> was held online on 26-27 April 2021. </w:t>
            </w:r>
          </w:p>
          <w:p w14:paraId="261DFAE8" w14:textId="77777777" w:rsidR="00E6368B" w:rsidRPr="00660691" w:rsidRDefault="00E6368B" w:rsidP="00F44CC8">
            <w:pPr>
              <w:pStyle w:val="xmsolistparagraph"/>
              <w:spacing w:after="0" w:line="240" w:lineRule="auto"/>
              <w:ind w:left="0"/>
              <w:rPr>
                <w:rFonts w:asciiTheme="minorHAnsi" w:hAnsiTheme="minorHAnsi" w:cstheme="minorHAnsi"/>
                <w:lang w:val="en-GB"/>
              </w:rPr>
            </w:pPr>
          </w:p>
        </w:tc>
        <w:tc>
          <w:tcPr>
            <w:tcW w:w="4590" w:type="dxa"/>
            <w:tcBorders>
              <w:top w:val="nil"/>
              <w:left w:val="nil"/>
              <w:bottom w:val="single" w:sz="8" w:space="0" w:color="FFFFFF"/>
              <w:right w:val="single" w:sz="8" w:space="0" w:color="FFFFFF"/>
            </w:tcBorders>
            <w:shd w:val="clear" w:color="auto" w:fill="D9E2F3"/>
          </w:tcPr>
          <w:p w14:paraId="672F5020" w14:textId="77777777" w:rsidR="00E6368B" w:rsidRPr="00660691" w:rsidRDefault="00E6368B" w:rsidP="00F44CC8">
            <w:pPr>
              <w:pStyle w:val="xmsolistparagraph"/>
              <w:spacing w:after="0" w:line="240" w:lineRule="auto"/>
              <w:ind w:left="0"/>
              <w:rPr>
                <w:rFonts w:asciiTheme="minorHAnsi" w:hAnsiTheme="minorHAnsi" w:cstheme="minorHAnsi"/>
                <w:lang w:val="en-GB"/>
              </w:rPr>
            </w:pPr>
            <w:hyperlink r:id="rId173" w:history="1">
              <w:r w:rsidRPr="00660691">
                <w:rPr>
                  <w:rStyle w:val="Hyperlink"/>
                  <w:rFonts w:cstheme="minorHAnsi"/>
                  <w:color w:val="3789BD"/>
                  <w:bdr w:val="none" w:sz="0" w:space="0" w:color="auto" w:frame="1"/>
                  <w:lang w:val="en-GB"/>
                </w:rPr>
                <w:t>Mr Roberto HIRAYAMA</w:t>
              </w:r>
            </w:hyperlink>
            <w:r w:rsidRPr="00660691">
              <w:rPr>
                <w:rFonts w:asciiTheme="minorHAnsi" w:hAnsiTheme="minorHAnsi" w:cstheme="minorHAnsi"/>
                <w:lang w:val="en-GB"/>
              </w:rPr>
              <w:t xml:space="preserve"> (Brazil)</w:t>
            </w:r>
          </w:p>
          <w:p w14:paraId="1D21BE28" w14:textId="77777777" w:rsidR="00E6368B" w:rsidRPr="00660691" w:rsidRDefault="00E6368B" w:rsidP="00F44CC8">
            <w:pPr>
              <w:pStyle w:val="xmsolistparagraph"/>
              <w:spacing w:after="0" w:line="240" w:lineRule="auto"/>
              <w:ind w:left="0"/>
              <w:rPr>
                <w:rFonts w:asciiTheme="minorHAnsi" w:hAnsiTheme="minorHAnsi" w:cstheme="minorHAnsi"/>
                <w:lang w:val="en-GB"/>
              </w:rPr>
            </w:pPr>
            <w:hyperlink r:id="rId174" w:history="1">
              <w:r w:rsidRPr="00660691">
                <w:rPr>
                  <w:rStyle w:val="Hyperlink"/>
                  <w:rFonts w:cstheme="minorHAnsi"/>
                  <w:color w:val="3789BD"/>
                  <w:bdr w:val="none" w:sz="0" w:space="0" w:color="auto" w:frame="1"/>
                  <w:lang w:val="en-GB"/>
                </w:rPr>
                <w:t>Mr Víctor MARTÍNEZ</w:t>
              </w:r>
            </w:hyperlink>
            <w:r w:rsidRPr="00660691">
              <w:rPr>
                <w:rFonts w:asciiTheme="minorHAnsi" w:hAnsiTheme="minorHAnsi" w:cstheme="minorHAnsi"/>
                <w:lang w:val="en-GB"/>
              </w:rPr>
              <w:t xml:space="preserve"> (Paraguay)</w:t>
            </w:r>
          </w:p>
          <w:p w14:paraId="3288D8E7" w14:textId="77777777" w:rsidR="00E6368B" w:rsidRPr="00660691" w:rsidRDefault="00E6368B" w:rsidP="00F44CC8">
            <w:pPr>
              <w:pStyle w:val="xmsolistparagraph"/>
              <w:spacing w:after="0" w:line="240" w:lineRule="auto"/>
              <w:ind w:left="0"/>
              <w:rPr>
                <w:rFonts w:asciiTheme="minorHAnsi" w:hAnsiTheme="minorHAnsi" w:cstheme="minorHAnsi"/>
                <w:color w:val="000000"/>
                <w:lang w:val="en-GB"/>
              </w:rPr>
            </w:pPr>
            <w:hyperlink r:id="rId175" w:history="1">
              <w:r w:rsidRPr="00660691">
                <w:rPr>
                  <w:rStyle w:val="Hyperlink"/>
                  <w:rFonts w:cstheme="minorHAnsi"/>
                  <w:color w:val="3789BD"/>
                  <w:bdr w:val="none" w:sz="0" w:space="0" w:color="auto" w:frame="1"/>
                  <w:lang w:val="en-GB"/>
                </w:rPr>
                <w:t>Ms Celina DELGADO</w:t>
              </w:r>
            </w:hyperlink>
            <w:r w:rsidRPr="00660691">
              <w:rPr>
                <w:rFonts w:asciiTheme="minorHAnsi" w:hAnsiTheme="minorHAnsi" w:cstheme="minorHAnsi"/>
                <w:lang w:val="en-GB"/>
              </w:rPr>
              <w:t xml:space="preserve"> (Nicaragua)</w:t>
            </w:r>
          </w:p>
        </w:tc>
      </w:tr>
      <w:tr w:rsidR="00E6368B" w:rsidRPr="00660691" w14:paraId="4C3F22DF" w14:textId="77777777" w:rsidTr="00F44CC8">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61441672" w14:textId="77777777" w:rsidR="00E6368B" w:rsidRPr="00660691" w:rsidRDefault="00E6368B" w:rsidP="00F44CC8">
            <w:pPr>
              <w:pStyle w:val="xmsonormal"/>
              <w:rPr>
                <w:rFonts w:asciiTheme="minorHAnsi" w:hAnsiTheme="minorHAnsi" w:cstheme="minorHAnsi"/>
                <w:lang w:val="en-GB"/>
              </w:rPr>
            </w:pPr>
            <w:r w:rsidRPr="00660691">
              <w:rPr>
                <w:rFonts w:asciiTheme="minorHAnsi" w:hAnsiTheme="minorHAnsi" w:cstheme="minorHAnsi"/>
                <w:b/>
                <w:bCs/>
                <w:color w:val="FFFFFF"/>
                <w:lang w:val="en-GB"/>
              </w:rPr>
              <w:t>Arab States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C1DECA8" w14:textId="77777777" w:rsidR="00E6368B" w:rsidRPr="00660691" w:rsidRDefault="00E6368B" w:rsidP="00F44CC8">
            <w:pPr>
              <w:pStyle w:val="xmsolistparagraph"/>
              <w:spacing w:after="0" w:line="240" w:lineRule="auto"/>
              <w:ind w:left="0"/>
              <w:rPr>
                <w:rFonts w:asciiTheme="minorHAnsi" w:hAnsiTheme="minorHAnsi" w:cstheme="minorHAnsi"/>
                <w:lang w:val="en-GB"/>
              </w:rPr>
            </w:pPr>
            <w:r w:rsidRPr="00660691">
              <w:rPr>
                <w:rFonts w:asciiTheme="minorHAnsi" w:hAnsiTheme="minorHAnsi" w:cstheme="minorHAnsi"/>
                <w:color w:val="000000"/>
                <w:lang w:val="en-GB"/>
              </w:rPr>
              <w:t>LAS</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730CA951" w14:textId="77777777" w:rsidR="00E6368B" w:rsidRPr="00660691" w:rsidRDefault="00E6368B" w:rsidP="00F44CC8">
            <w:pPr>
              <w:pStyle w:val="xmsolistparagraph"/>
              <w:spacing w:after="0" w:line="240" w:lineRule="auto"/>
              <w:ind w:left="0"/>
              <w:rPr>
                <w:rFonts w:asciiTheme="minorHAnsi" w:hAnsiTheme="minorHAnsi" w:cstheme="minorHAnsi"/>
                <w:lang w:val="en-GB"/>
              </w:rPr>
            </w:pPr>
            <w:r w:rsidRPr="00660691">
              <w:rPr>
                <w:rFonts w:asciiTheme="minorHAnsi" w:hAnsiTheme="minorHAnsi" w:cstheme="minorHAnsi"/>
                <w:color w:val="000000"/>
                <w:lang w:val="en-GB"/>
              </w:rPr>
              <w:t xml:space="preserve">RDF focal point was </w:t>
            </w:r>
            <w:hyperlink r:id="rId176" w:history="1">
              <w:r w:rsidRPr="00660691">
                <w:rPr>
                  <w:rStyle w:val="Hyperlink"/>
                  <w:rFonts w:cstheme="minorHAnsi"/>
                  <w:lang w:val="en-GB"/>
                </w:rPr>
                <w:t>Mr Karim ABEDELGHANI</w:t>
              </w:r>
            </w:hyperlink>
            <w:r w:rsidRPr="00660691">
              <w:rPr>
                <w:rFonts w:asciiTheme="minorHAnsi" w:hAnsiTheme="minorHAnsi" w:cstheme="minorHAnsi"/>
                <w:color w:val="000000"/>
                <w:lang w:val="en-GB"/>
              </w:rPr>
              <w:t xml:space="preserve"> </w:t>
            </w:r>
            <w:r w:rsidRPr="00660691">
              <w:rPr>
                <w:rFonts w:asciiTheme="minorHAnsi" w:eastAsia="Times New Roman" w:hAnsiTheme="minorHAnsi" w:cstheme="minorHAnsi"/>
                <w:sz w:val="24"/>
                <w:szCs w:val="24"/>
                <w:lang w:val="en-GB"/>
              </w:rPr>
              <w:t>and</w:t>
            </w:r>
            <w:r w:rsidRPr="00660691">
              <w:rPr>
                <w:rFonts w:asciiTheme="minorHAnsi" w:hAnsiTheme="minorHAnsi" w:cstheme="minorHAnsi"/>
                <w:color w:val="000000"/>
                <w:lang w:val="en-GB"/>
              </w:rPr>
              <w:t xml:space="preserve"> was held on 25-26 November 2020. RPM focal point was </w:t>
            </w:r>
            <w:hyperlink r:id="rId177" w:history="1">
              <w:r w:rsidRPr="00660691">
                <w:rPr>
                  <w:rStyle w:val="Hyperlink"/>
                  <w:rFonts w:cstheme="minorHAnsi"/>
                  <w:lang w:val="en-GB"/>
                </w:rPr>
                <w:t>Mr Adel DARWISH</w:t>
              </w:r>
            </w:hyperlink>
            <w:r w:rsidRPr="00660691">
              <w:rPr>
                <w:rFonts w:asciiTheme="minorHAnsi" w:hAnsiTheme="minorHAnsi" w:cstheme="minorHAnsi"/>
                <w:color w:val="000000"/>
                <w:lang w:val="en-GB"/>
              </w:rPr>
              <w:t xml:space="preserve"> </w:t>
            </w:r>
            <w:r w:rsidRPr="00660691">
              <w:rPr>
                <w:rFonts w:asciiTheme="minorHAnsi" w:eastAsia="Times New Roman" w:hAnsiTheme="minorHAnsi" w:cstheme="minorHAnsi"/>
                <w:sz w:val="24"/>
                <w:szCs w:val="24"/>
                <w:lang w:val="en-GB"/>
              </w:rPr>
              <w:t>and</w:t>
            </w:r>
            <w:r w:rsidRPr="00660691">
              <w:rPr>
                <w:rFonts w:asciiTheme="minorHAnsi" w:hAnsiTheme="minorHAnsi" w:cstheme="minorHAnsi"/>
                <w:color w:val="000000"/>
                <w:lang w:val="en-GB"/>
              </w:rPr>
              <w:t xml:space="preserve"> was held online on 7-8 April 2021.  </w:t>
            </w:r>
          </w:p>
          <w:p w14:paraId="47C882C9" w14:textId="77777777" w:rsidR="00E6368B" w:rsidRPr="00660691" w:rsidRDefault="00E6368B" w:rsidP="00F44CC8">
            <w:pPr>
              <w:pStyle w:val="xmsolistparagraph"/>
              <w:spacing w:after="0" w:line="240" w:lineRule="auto"/>
              <w:ind w:left="0"/>
              <w:rPr>
                <w:rFonts w:asciiTheme="minorHAnsi" w:hAnsiTheme="minorHAnsi" w:cstheme="minorHAnsi"/>
                <w:lang w:val="en-GB"/>
              </w:rPr>
            </w:pPr>
          </w:p>
        </w:tc>
        <w:tc>
          <w:tcPr>
            <w:tcW w:w="4590" w:type="dxa"/>
            <w:tcBorders>
              <w:top w:val="nil"/>
              <w:left w:val="nil"/>
              <w:bottom w:val="single" w:sz="8" w:space="0" w:color="FFFFFF"/>
              <w:right w:val="single" w:sz="8" w:space="0" w:color="FFFFFF"/>
            </w:tcBorders>
            <w:shd w:val="clear" w:color="auto" w:fill="B4C6E7"/>
          </w:tcPr>
          <w:p w14:paraId="724E2452" w14:textId="77777777" w:rsidR="00E6368B" w:rsidRPr="00660691" w:rsidRDefault="00E6368B" w:rsidP="00F44CC8">
            <w:pPr>
              <w:pStyle w:val="xmsolistparagraph"/>
              <w:spacing w:after="0" w:line="240" w:lineRule="auto"/>
              <w:ind w:left="0"/>
              <w:rPr>
                <w:rFonts w:asciiTheme="minorHAnsi" w:hAnsiTheme="minorHAnsi" w:cstheme="minorHAnsi"/>
                <w:lang w:val="en-GB"/>
              </w:rPr>
            </w:pPr>
            <w:hyperlink r:id="rId178" w:history="1">
              <w:r w:rsidRPr="00660691">
                <w:rPr>
                  <w:rStyle w:val="Hyperlink"/>
                  <w:rFonts w:cstheme="minorHAnsi"/>
                  <w:color w:val="3789BD"/>
                  <w:bdr w:val="none" w:sz="0" w:space="0" w:color="auto" w:frame="1"/>
                  <w:lang w:val="en-GB"/>
                </w:rPr>
                <w:t>Ms Sameera BELAL MOMEN MOHAMMAD</w:t>
              </w:r>
            </w:hyperlink>
            <w:r w:rsidRPr="00660691">
              <w:rPr>
                <w:rFonts w:asciiTheme="minorHAnsi" w:hAnsiTheme="minorHAnsi" w:cstheme="minorHAnsi"/>
                <w:lang w:val="en-GB"/>
              </w:rPr>
              <w:t xml:space="preserve"> (Kuwait)</w:t>
            </w:r>
          </w:p>
          <w:p w14:paraId="3AD44CAF" w14:textId="77777777" w:rsidR="00E6368B" w:rsidRPr="00660691" w:rsidRDefault="00E6368B" w:rsidP="00F44CC8">
            <w:pPr>
              <w:pStyle w:val="xmsolistparagraph"/>
              <w:spacing w:after="0" w:line="240" w:lineRule="auto"/>
              <w:ind w:left="0"/>
              <w:rPr>
                <w:rFonts w:asciiTheme="minorHAnsi" w:hAnsiTheme="minorHAnsi" w:cstheme="minorHAnsi"/>
                <w:lang w:val="en-GB"/>
              </w:rPr>
            </w:pPr>
            <w:hyperlink r:id="rId179" w:history="1">
              <w:r w:rsidRPr="00660691">
                <w:rPr>
                  <w:rStyle w:val="Hyperlink"/>
                  <w:rFonts w:cstheme="minorHAnsi"/>
                  <w:color w:val="3789BD"/>
                  <w:bdr w:val="none" w:sz="0" w:space="0" w:color="auto" w:frame="1"/>
                  <w:lang w:val="en-GB"/>
                </w:rPr>
                <w:t>Mr Ahmed Abdel Aziz GAD</w:t>
              </w:r>
            </w:hyperlink>
            <w:r w:rsidRPr="00660691">
              <w:rPr>
                <w:rFonts w:asciiTheme="minorHAnsi" w:hAnsiTheme="minorHAnsi" w:cstheme="minorHAnsi"/>
                <w:lang w:val="en-GB"/>
              </w:rPr>
              <w:t xml:space="preserve"> (Egypt)</w:t>
            </w:r>
          </w:p>
          <w:p w14:paraId="7D8EA8D1" w14:textId="77777777" w:rsidR="00E6368B" w:rsidRPr="00660691" w:rsidRDefault="00E6368B" w:rsidP="00F44CC8">
            <w:pPr>
              <w:pStyle w:val="xmsolistparagraph"/>
              <w:spacing w:after="0" w:line="240" w:lineRule="auto"/>
              <w:ind w:left="0"/>
              <w:rPr>
                <w:rFonts w:asciiTheme="minorHAnsi" w:hAnsiTheme="minorHAnsi" w:cstheme="minorHAnsi"/>
                <w:lang w:val="en-GB"/>
              </w:rPr>
            </w:pPr>
            <w:hyperlink r:id="rId180" w:history="1">
              <w:r w:rsidRPr="00660691">
                <w:rPr>
                  <w:rStyle w:val="Hyperlink"/>
                  <w:rFonts w:cstheme="minorHAnsi"/>
                  <w:color w:val="3789BD"/>
                  <w:bdr w:val="none" w:sz="0" w:space="0" w:color="auto" w:frame="1"/>
                  <w:lang w:val="en-GB"/>
                </w:rPr>
                <w:t>Mr Abdelaziz ALZAROONI</w:t>
              </w:r>
            </w:hyperlink>
            <w:r w:rsidRPr="00660691">
              <w:rPr>
                <w:rFonts w:asciiTheme="minorHAnsi" w:hAnsiTheme="minorHAnsi" w:cstheme="minorHAnsi"/>
                <w:lang w:val="en-GB"/>
              </w:rPr>
              <w:t xml:space="preserve"> (United  Arab Emirates)</w:t>
            </w:r>
          </w:p>
          <w:p w14:paraId="64EF528F" w14:textId="77777777" w:rsidR="00E6368B" w:rsidRPr="00660691" w:rsidRDefault="00E6368B" w:rsidP="00F44CC8">
            <w:pPr>
              <w:pStyle w:val="xmsolistparagraph"/>
              <w:spacing w:after="0" w:line="240" w:lineRule="auto"/>
              <w:ind w:left="0"/>
              <w:rPr>
                <w:rFonts w:asciiTheme="minorHAnsi" w:hAnsiTheme="minorHAnsi" w:cstheme="minorHAnsi"/>
                <w:color w:val="000000"/>
                <w:lang w:val="en-GB"/>
              </w:rPr>
            </w:pPr>
            <w:hyperlink r:id="rId181" w:history="1">
              <w:r w:rsidRPr="00660691">
                <w:rPr>
                  <w:rStyle w:val="Hyperlink"/>
                  <w:rFonts w:cstheme="minorHAnsi"/>
                  <w:color w:val="3789BD"/>
                  <w:bdr w:val="none" w:sz="0" w:space="0" w:color="auto" w:frame="1"/>
                  <w:lang w:val="en-GB"/>
                </w:rPr>
                <w:t>Ms Nora Abdalla Hassan BASHER</w:t>
              </w:r>
            </w:hyperlink>
            <w:r w:rsidRPr="00660691">
              <w:rPr>
                <w:rFonts w:asciiTheme="minorHAnsi" w:hAnsiTheme="minorHAnsi" w:cstheme="minorHAnsi"/>
                <w:lang w:val="en-GB"/>
              </w:rPr>
              <w:t xml:space="preserve"> (Sudan)</w:t>
            </w:r>
          </w:p>
        </w:tc>
      </w:tr>
      <w:tr w:rsidR="00E6368B" w:rsidRPr="00660691" w14:paraId="606A10B3" w14:textId="77777777" w:rsidTr="00F44CC8">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2D29A692" w14:textId="77777777" w:rsidR="00E6368B" w:rsidRPr="00660691" w:rsidRDefault="00E6368B" w:rsidP="00F44CC8">
            <w:pPr>
              <w:pStyle w:val="xmsonormal"/>
              <w:rPr>
                <w:rFonts w:asciiTheme="minorHAnsi" w:hAnsiTheme="minorHAnsi" w:cstheme="minorHAnsi"/>
                <w:lang w:val="en-GB"/>
              </w:rPr>
            </w:pPr>
            <w:r w:rsidRPr="00660691">
              <w:rPr>
                <w:rFonts w:asciiTheme="minorHAnsi" w:hAnsiTheme="minorHAnsi" w:cstheme="minorHAnsi"/>
                <w:b/>
                <w:bCs/>
                <w:color w:val="FFFFFF"/>
                <w:lang w:val="en-GB"/>
              </w:rPr>
              <w:t>Asia-Pacific</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31E7F58C" w14:textId="77777777" w:rsidR="00E6368B" w:rsidRPr="00660691" w:rsidRDefault="00E6368B" w:rsidP="00F44CC8">
            <w:pPr>
              <w:pStyle w:val="xmsolistparagraph"/>
              <w:spacing w:after="0" w:line="240" w:lineRule="auto"/>
              <w:ind w:left="0"/>
              <w:rPr>
                <w:rFonts w:asciiTheme="minorHAnsi" w:hAnsiTheme="minorHAnsi" w:cstheme="minorHAnsi"/>
                <w:lang w:val="en-GB"/>
              </w:rPr>
            </w:pPr>
            <w:r w:rsidRPr="00660691">
              <w:rPr>
                <w:rFonts w:asciiTheme="minorHAnsi" w:hAnsiTheme="minorHAnsi" w:cstheme="minorHAnsi"/>
                <w:color w:val="000000"/>
                <w:lang w:val="en-GB"/>
              </w:rPr>
              <w:t>APT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2AC3D2C7" w14:textId="77777777" w:rsidR="00E6368B" w:rsidRPr="00660691" w:rsidRDefault="00E6368B" w:rsidP="00F44CC8">
            <w:pPr>
              <w:pStyle w:val="xmsolistparagraph"/>
              <w:spacing w:after="0" w:line="240" w:lineRule="auto"/>
              <w:ind w:left="0"/>
              <w:rPr>
                <w:rFonts w:asciiTheme="minorHAnsi" w:hAnsiTheme="minorHAnsi" w:cstheme="minorHAnsi"/>
                <w:lang w:val="en-GB"/>
              </w:rPr>
            </w:pPr>
            <w:r w:rsidRPr="00660691">
              <w:rPr>
                <w:rFonts w:asciiTheme="minorHAnsi" w:hAnsiTheme="minorHAnsi" w:cstheme="minorHAnsi"/>
                <w:color w:val="000000"/>
                <w:lang w:val="en-GB"/>
              </w:rPr>
              <w:t xml:space="preserve">RDF focal point was </w:t>
            </w:r>
            <w:hyperlink r:id="rId182" w:history="1">
              <w:r w:rsidRPr="00660691">
                <w:rPr>
                  <w:rStyle w:val="Hyperlink"/>
                  <w:lang w:val="en-GB"/>
                </w:rPr>
                <w:t>Mr Aamir RIAZ</w:t>
              </w:r>
            </w:hyperlink>
            <w:r w:rsidRPr="00660691">
              <w:rPr>
                <w:rStyle w:val="Hyperlink"/>
                <w:rFonts w:cstheme="minorHAnsi"/>
                <w:lang w:val="en-GB"/>
              </w:rPr>
              <w:t xml:space="preserve"> </w:t>
            </w:r>
            <w:r w:rsidRPr="00660691">
              <w:rPr>
                <w:rStyle w:val="Hyperlink"/>
                <w:lang w:val="en-GB"/>
              </w:rPr>
              <w:t xml:space="preserve">and was </w:t>
            </w:r>
            <w:r w:rsidRPr="00660691">
              <w:rPr>
                <w:rFonts w:asciiTheme="minorHAnsi" w:hAnsiTheme="minorHAnsi" w:cstheme="minorHAnsi"/>
                <w:color w:val="000000"/>
                <w:lang w:val="en-GB"/>
              </w:rPr>
              <w:t xml:space="preserve">held online on 2-5 November 2020. RPM focal point was </w:t>
            </w:r>
            <w:hyperlink r:id="rId183" w:history="1">
              <w:r w:rsidRPr="00660691">
                <w:rPr>
                  <w:rStyle w:val="Hyperlink"/>
                  <w:rFonts w:cstheme="minorHAnsi"/>
                  <w:lang w:val="en-GB"/>
                </w:rPr>
                <w:t xml:space="preserve">Ms </w:t>
              </w:r>
              <w:proofErr w:type="spellStart"/>
              <w:r w:rsidRPr="00660691">
                <w:rPr>
                  <w:rStyle w:val="Hyperlink"/>
                  <w:rFonts w:cstheme="minorHAnsi"/>
                  <w:lang w:val="en-GB"/>
                </w:rPr>
                <w:t>Atusko</w:t>
              </w:r>
              <w:proofErr w:type="spellEnd"/>
              <w:r w:rsidRPr="00660691">
                <w:rPr>
                  <w:rStyle w:val="Hyperlink"/>
                  <w:rFonts w:cstheme="minorHAnsi"/>
                  <w:lang w:val="en-GB"/>
                </w:rPr>
                <w:t xml:space="preserve"> OKUDA</w:t>
              </w:r>
            </w:hyperlink>
            <w:r w:rsidRPr="00660691">
              <w:rPr>
                <w:rFonts w:asciiTheme="minorHAnsi" w:hAnsiTheme="minorHAnsi" w:cstheme="minorHAnsi"/>
                <w:color w:val="000000"/>
                <w:lang w:val="en-GB"/>
              </w:rPr>
              <w:t xml:space="preserve"> </w:t>
            </w:r>
            <w:r w:rsidRPr="00660691">
              <w:rPr>
                <w:rFonts w:asciiTheme="minorHAnsi" w:eastAsia="Times New Roman" w:hAnsiTheme="minorHAnsi" w:cstheme="minorHAnsi"/>
                <w:sz w:val="24"/>
                <w:szCs w:val="24"/>
                <w:lang w:val="en-GB"/>
              </w:rPr>
              <w:t>and</w:t>
            </w:r>
            <w:r w:rsidRPr="00660691">
              <w:rPr>
                <w:rFonts w:asciiTheme="minorHAnsi" w:hAnsiTheme="minorHAnsi" w:cstheme="minorHAnsi"/>
                <w:color w:val="000000"/>
                <w:lang w:val="en-GB"/>
              </w:rPr>
              <w:t xml:space="preserve"> was held online on 9-10 March 2021.</w:t>
            </w:r>
          </w:p>
          <w:p w14:paraId="3579EABE" w14:textId="77777777" w:rsidR="00E6368B" w:rsidRPr="00660691" w:rsidRDefault="00E6368B" w:rsidP="00F44CC8">
            <w:pPr>
              <w:pStyle w:val="xmsolistparagraph"/>
              <w:spacing w:after="0" w:line="240" w:lineRule="auto"/>
              <w:ind w:left="0"/>
              <w:rPr>
                <w:rFonts w:asciiTheme="minorHAnsi" w:hAnsiTheme="minorHAnsi" w:cstheme="minorHAnsi"/>
                <w:lang w:val="en-GB"/>
              </w:rPr>
            </w:pPr>
          </w:p>
        </w:tc>
        <w:tc>
          <w:tcPr>
            <w:tcW w:w="4590" w:type="dxa"/>
            <w:tcBorders>
              <w:top w:val="nil"/>
              <w:left w:val="nil"/>
              <w:bottom w:val="single" w:sz="8" w:space="0" w:color="FFFFFF"/>
              <w:right w:val="single" w:sz="8" w:space="0" w:color="FFFFFF"/>
            </w:tcBorders>
            <w:shd w:val="clear" w:color="auto" w:fill="D9E2F3"/>
          </w:tcPr>
          <w:p w14:paraId="212F5BAF" w14:textId="77777777" w:rsidR="00E6368B" w:rsidRPr="00660691" w:rsidRDefault="00E6368B" w:rsidP="00F44CC8">
            <w:pPr>
              <w:pStyle w:val="xmsolistparagraph"/>
              <w:spacing w:after="0" w:line="240" w:lineRule="auto"/>
              <w:ind w:left="0"/>
              <w:rPr>
                <w:rFonts w:asciiTheme="minorHAnsi" w:hAnsiTheme="minorHAnsi" w:cstheme="minorHAnsi"/>
                <w:lang w:val="en-GB"/>
              </w:rPr>
            </w:pPr>
            <w:hyperlink r:id="rId184" w:history="1">
              <w:r w:rsidRPr="00660691">
                <w:rPr>
                  <w:rStyle w:val="Hyperlink"/>
                  <w:rFonts w:cstheme="minorHAnsi"/>
                  <w:color w:val="3789BD"/>
                  <w:bdr w:val="none" w:sz="0" w:space="0" w:color="auto" w:frame="1"/>
                  <w:lang w:val="en-GB"/>
                </w:rPr>
                <w:t>Mr Yasuhiko KAWASUMI</w:t>
              </w:r>
            </w:hyperlink>
            <w:r w:rsidRPr="00660691">
              <w:rPr>
                <w:rFonts w:asciiTheme="minorHAnsi" w:hAnsiTheme="minorHAnsi" w:cstheme="minorHAnsi"/>
                <w:lang w:val="en-GB"/>
              </w:rPr>
              <w:t xml:space="preserve"> (Japan)</w:t>
            </w:r>
          </w:p>
          <w:p w14:paraId="30DD0831" w14:textId="77777777" w:rsidR="00E6368B" w:rsidRPr="00660691" w:rsidRDefault="00E6368B" w:rsidP="00F44CC8">
            <w:pPr>
              <w:pStyle w:val="xmsolistparagraph"/>
              <w:spacing w:after="0" w:line="240" w:lineRule="auto"/>
              <w:ind w:left="0"/>
              <w:rPr>
                <w:rFonts w:asciiTheme="minorHAnsi" w:hAnsiTheme="minorHAnsi" w:cstheme="minorHAnsi"/>
                <w:lang w:val="en-GB"/>
              </w:rPr>
            </w:pPr>
            <w:hyperlink r:id="rId185" w:history="1">
              <w:r w:rsidRPr="00660691">
                <w:rPr>
                  <w:rStyle w:val="Hyperlink"/>
                  <w:rFonts w:cstheme="minorHAnsi"/>
                  <w:color w:val="3789BD"/>
                  <w:bdr w:val="none" w:sz="0" w:space="0" w:color="auto" w:frame="1"/>
                  <w:lang w:val="en-GB"/>
                </w:rPr>
                <w:t xml:space="preserve">Mr </w:t>
              </w:r>
              <w:proofErr w:type="spellStart"/>
              <w:r w:rsidRPr="00660691">
                <w:rPr>
                  <w:rStyle w:val="Hyperlink"/>
                  <w:rFonts w:cstheme="minorHAnsi"/>
                  <w:color w:val="3789BD"/>
                  <w:bdr w:val="none" w:sz="0" w:space="0" w:color="auto" w:frame="1"/>
                  <w:lang w:val="en-GB"/>
                </w:rPr>
                <w:t>Sangwon</w:t>
              </w:r>
              <w:proofErr w:type="spellEnd"/>
              <w:r w:rsidRPr="00660691">
                <w:rPr>
                  <w:rStyle w:val="Hyperlink"/>
                  <w:rFonts w:cstheme="minorHAnsi"/>
                  <w:color w:val="3789BD"/>
                  <w:bdr w:val="none" w:sz="0" w:space="0" w:color="auto" w:frame="1"/>
                  <w:lang w:val="en-GB"/>
                </w:rPr>
                <w:t xml:space="preserve"> KO</w:t>
              </w:r>
            </w:hyperlink>
            <w:r w:rsidRPr="00660691">
              <w:rPr>
                <w:rFonts w:asciiTheme="minorHAnsi" w:hAnsiTheme="minorHAnsi" w:cstheme="minorHAnsi"/>
                <w:lang w:val="en-GB"/>
              </w:rPr>
              <w:t xml:space="preserve"> (Republic  of Korea) </w:t>
            </w:r>
          </w:p>
          <w:p w14:paraId="2A8FFB72" w14:textId="77777777" w:rsidR="00E6368B" w:rsidRPr="00660691" w:rsidRDefault="00E6368B" w:rsidP="00F44CC8">
            <w:pPr>
              <w:pStyle w:val="xmsolistparagraph"/>
              <w:spacing w:after="0" w:line="240" w:lineRule="auto"/>
              <w:ind w:left="0"/>
              <w:rPr>
                <w:rFonts w:asciiTheme="minorHAnsi" w:hAnsiTheme="minorHAnsi" w:cstheme="minorHAnsi"/>
                <w:lang w:val="en-GB"/>
              </w:rPr>
            </w:pPr>
            <w:hyperlink r:id="rId186" w:history="1">
              <w:r w:rsidRPr="00660691">
                <w:rPr>
                  <w:rStyle w:val="Hyperlink"/>
                  <w:rFonts w:cstheme="minorHAnsi"/>
                  <w:color w:val="3789BD"/>
                  <w:bdr w:val="none" w:sz="0" w:space="0" w:color="auto" w:frame="1"/>
                  <w:lang w:val="en-GB"/>
                </w:rPr>
                <w:t>Mr Ananda Raj KHANAL</w:t>
              </w:r>
            </w:hyperlink>
            <w:r w:rsidRPr="00660691">
              <w:rPr>
                <w:rFonts w:asciiTheme="minorHAnsi" w:hAnsiTheme="minorHAnsi" w:cstheme="minorHAnsi"/>
                <w:lang w:val="en-GB"/>
              </w:rPr>
              <w:t xml:space="preserve"> (Republic  of Nepal)</w:t>
            </w:r>
          </w:p>
          <w:p w14:paraId="70AE0E5E" w14:textId="77777777" w:rsidR="00E6368B" w:rsidRPr="00660691" w:rsidRDefault="00E6368B" w:rsidP="00F44CC8">
            <w:pPr>
              <w:pStyle w:val="xmsolistparagraph"/>
              <w:spacing w:after="0" w:line="240" w:lineRule="auto"/>
              <w:ind w:left="0"/>
              <w:rPr>
                <w:rFonts w:asciiTheme="minorHAnsi" w:hAnsiTheme="minorHAnsi" w:cstheme="minorHAnsi"/>
                <w:color w:val="000000"/>
                <w:lang w:val="en-GB"/>
              </w:rPr>
            </w:pPr>
            <w:hyperlink r:id="rId187" w:history="1">
              <w:r w:rsidRPr="00660691">
                <w:rPr>
                  <w:rStyle w:val="Hyperlink"/>
                  <w:rFonts w:cstheme="minorHAnsi"/>
                  <w:color w:val="3789BD"/>
                  <w:bdr w:val="none" w:sz="0" w:space="0" w:color="auto" w:frame="1"/>
                  <w:lang w:val="en-GB"/>
                </w:rPr>
                <w:t xml:space="preserve">Ms </w:t>
              </w:r>
              <w:proofErr w:type="spellStart"/>
              <w:r w:rsidRPr="00660691">
                <w:rPr>
                  <w:rStyle w:val="Hyperlink"/>
                  <w:rFonts w:cstheme="minorHAnsi"/>
                  <w:color w:val="3789BD"/>
                  <w:bdr w:val="none" w:sz="0" w:space="0" w:color="auto" w:frame="1"/>
                  <w:lang w:val="en-GB"/>
                </w:rPr>
                <w:t>Ke</w:t>
              </w:r>
              <w:proofErr w:type="spellEnd"/>
              <w:r w:rsidRPr="00660691">
                <w:rPr>
                  <w:rStyle w:val="Hyperlink"/>
                  <w:rFonts w:cstheme="minorHAnsi"/>
                  <w:color w:val="3789BD"/>
                  <w:bdr w:val="none" w:sz="0" w:space="0" w:color="auto" w:frame="1"/>
                  <w:lang w:val="en-GB"/>
                </w:rPr>
                <w:t xml:space="preserve"> WANG</w:t>
              </w:r>
            </w:hyperlink>
            <w:r w:rsidRPr="00660691">
              <w:rPr>
                <w:rFonts w:asciiTheme="minorHAnsi" w:hAnsiTheme="minorHAnsi" w:cstheme="minorHAnsi"/>
                <w:lang w:val="en-GB"/>
              </w:rPr>
              <w:t xml:space="preserve"> (China)</w:t>
            </w:r>
          </w:p>
        </w:tc>
      </w:tr>
      <w:tr w:rsidR="00E6368B" w:rsidRPr="00660691" w14:paraId="02917CCB" w14:textId="77777777" w:rsidTr="00F44CC8">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600F9A3D" w14:textId="77777777" w:rsidR="00E6368B" w:rsidRPr="00660691" w:rsidRDefault="00E6368B" w:rsidP="00F44CC8">
            <w:pPr>
              <w:pStyle w:val="xmsonormal"/>
              <w:rPr>
                <w:rFonts w:asciiTheme="minorHAnsi" w:hAnsiTheme="minorHAnsi" w:cstheme="minorHAnsi"/>
                <w:lang w:val="en-GB"/>
              </w:rPr>
            </w:pPr>
            <w:r w:rsidRPr="00660691">
              <w:rPr>
                <w:rFonts w:asciiTheme="minorHAnsi" w:hAnsiTheme="minorHAnsi" w:cstheme="minorHAnsi"/>
                <w:b/>
                <w:bCs/>
                <w:color w:val="FFFFFF"/>
                <w:lang w:val="en-GB"/>
              </w:rPr>
              <w:t>Commonwealth of Independent States (CIS)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519CEFA0" w14:textId="77777777" w:rsidR="00E6368B" w:rsidRPr="00660691" w:rsidRDefault="00E6368B" w:rsidP="00F44CC8">
            <w:pPr>
              <w:pStyle w:val="xmsolistparagraph"/>
              <w:spacing w:after="0" w:line="240" w:lineRule="auto"/>
              <w:ind w:left="0"/>
              <w:rPr>
                <w:rFonts w:asciiTheme="minorHAnsi" w:hAnsiTheme="minorHAnsi" w:cstheme="minorHAnsi"/>
                <w:lang w:val="en-GB"/>
              </w:rPr>
            </w:pPr>
            <w:r w:rsidRPr="00660691">
              <w:rPr>
                <w:rFonts w:asciiTheme="minorHAnsi" w:hAnsiTheme="minorHAnsi" w:cstheme="minorHAnsi"/>
                <w:color w:val="000000"/>
                <w:lang w:val="en-GB"/>
              </w:rPr>
              <w:t>RCC</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CA1A252" w14:textId="77777777" w:rsidR="00E6368B" w:rsidRPr="00660691" w:rsidRDefault="00E6368B" w:rsidP="00F44CC8">
            <w:pPr>
              <w:pStyle w:val="xmsolistparagraph"/>
              <w:spacing w:after="0" w:line="240" w:lineRule="auto"/>
              <w:ind w:left="0"/>
              <w:rPr>
                <w:rFonts w:asciiTheme="minorHAnsi" w:hAnsiTheme="minorHAnsi" w:cstheme="minorHAnsi"/>
                <w:lang w:val="en-GB"/>
              </w:rPr>
            </w:pPr>
            <w:r w:rsidRPr="00660691">
              <w:rPr>
                <w:rFonts w:asciiTheme="minorHAnsi" w:hAnsiTheme="minorHAnsi" w:cstheme="minorHAnsi"/>
                <w:color w:val="000000"/>
                <w:lang w:val="en-GB"/>
              </w:rPr>
              <w:t xml:space="preserve">Focal point was </w:t>
            </w:r>
            <w:hyperlink r:id="rId188" w:history="1">
              <w:r w:rsidRPr="00660691">
                <w:rPr>
                  <w:rStyle w:val="Hyperlink"/>
                  <w:rFonts w:cstheme="minorHAnsi"/>
                  <w:lang w:val="en-GB"/>
                </w:rPr>
                <w:t>Ms Natalia MOCHU</w:t>
              </w:r>
            </w:hyperlink>
            <w:r w:rsidRPr="00660691">
              <w:rPr>
                <w:rStyle w:val="Hyperlink"/>
                <w:rFonts w:cstheme="minorHAnsi"/>
                <w:lang w:val="en-GB"/>
              </w:rPr>
              <w:t>.</w:t>
            </w:r>
            <w:r w:rsidRPr="00660691">
              <w:rPr>
                <w:rStyle w:val="Hyperlink"/>
                <w:lang w:val="en-GB"/>
              </w:rPr>
              <w:t xml:space="preserve"> RDF was held online on 14-15 December 2020 </w:t>
            </w:r>
            <w:r w:rsidRPr="00660691">
              <w:rPr>
                <w:rFonts w:asciiTheme="minorHAnsi" w:hAnsiTheme="minorHAnsi" w:cstheme="minorHAnsi"/>
                <w:color w:val="000000"/>
                <w:lang w:val="en-GB"/>
              </w:rPr>
              <w:t>and RPM was held online on 21-22 April 2021.</w:t>
            </w:r>
          </w:p>
          <w:p w14:paraId="2FDCEB6C" w14:textId="77777777" w:rsidR="00E6368B" w:rsidRPr="00660691" w:rsidRDefault="00E6368B" w:rsidP="00F44CC8">
            <w:pPr>
              <w:pStyle w:val="xmsolistparagraph"/>
              <w:spacing w:after="0" w:line="240" w:lineRule="auto"/>
              <w:ind w:left="0"/>
              <w:rPr>
                <w:rFonts w:asciiTheme="minorHAnsi" w:hAnsiTheme="minorHAnsi" w:cstheme="minorHAnsi"/>
                <w:lang w:val="en-GB"/>
              </w:rPr>
            </w:pPr>
          </w:p>
        </w:tc>
        <w:tc>
          <w:tcPr>
            <w:tcW w:w="4590" w:type="dxa"/>
            <w:tcBorders>
              <w:top w:val="nil"/>
              <w:left w:val="nil"/>
              <w:bottom w:val="single" w:sz="8" w:space="0" w:color="FFFFFF"/>
              <w:right w:val="single" w:sz="8" w:space="0" w:color="FFFFFF"/>
            </w:tcBorders>
            <w:shd w:val="clear" w:color="auto" w:fill="B4C6E7"/>
          </w:tcPr>
          <w:p w14:paraId="49405A96" w14:textId="77777777" w:rsidR="00E6368B" w:rsidRPr="00660691" w:rsidRDefault="00E6368B" w:rsidP="00F44CC8">
            <w:pPr>
              <w:pStyle w:val="xmsolistparagraph"/>
              <w:spacing w:after="0" w:line="240" w:lineRule="auto"/>
              <w:ind w:left="0"/>
              <w:rPr>
                <w:rFonts w:asciiTheme="minorHAnsi" w:hAnsiTheme="minorHAnsi" w:cstheme="minorHAnsi"/>
                <w:lang w:val="en-GB"/>
              </w:rPr>
            </w:pPr>
            <w:hyperlink r:id="rId189" w:history="1">
              <w:r w:rsidRPr="00660691">
                <w:rPr>
                  <w:rStyle w:val="Hyperlink"/>
                  <w:rFonts w:cstheme="minorHAnsi"/>
                  <w:color w:val="3789BD"/>
                  <w:bdr w:val="none" w:sz="0" w:space="0" w:color="auto" w:frame="1"/>
                  <w:lang w:val="en-GB"/>
                </w:rPr>
                <w:t xml:space="preserve">Ms Anastasia </w:t>
              </w:r>
              <w:proofErr w:type="spellStart"/>
              <w:r w:rsidRPr="00660691">
                <w:rPr>
                  <w:rStyle w:val="Hyperlink"/>
                  <w:rFonts w:cstheme="minorHAnsi"/>
                  <w:color w:val="3789BD"/>
                  <w:bdr w:val="none" w:sz="0" w:space="0" w:color="auto" w:frame="1"/>
                  <w:lang w:val="en-GB"/>
                </w:rPr>
                <w:t>Sergeyevna</w:t>
              </w:r>
              <w:proofErr w:type="spellEnd"/>
              <w:r w:rsidRPr="00660691">
                <w:rPr>
                  <w:rStyle w:val="Hyperlink"/>
                  <w:rFonts w:cstheme="minorHAnsi"/>
                  <w:color w:val="3789BD"/>
                  <w:bdr w:val="none" w:sz="0" w:space="0" w:color="auto" w:frame="1"/>
                  <w:lang w:val="en-GB"/>
                </w:rPr>
                <w:t xml:space="preserve"> KONUKHOVA</w:t>
              </w:r>
            </w:hyperlink>
            <w:r w:rsidRPr="00660691">
              <w:rPr>
                <w:rFonts w:asciiTheme="minorHAnsi" w:hAnsiTheme="minorHAnsi" w:cstheme="minorHAnsi"/>
                <w:lang w:val="en-GB"/>
              </w:rPr>
              <w:t xml:space="preserve"> (Russian Federation)</w:t>
            </w:r>
          </w:p>
          <w:p w14:paraId="44E009DA" w14:textId="77777777" w:rsidR="00E6368B" w:rsidRPr="00660691" w:rsidRDefault="00E6368B" w:rsidP="00F44CC8">
            <w:pPr>
              <w:pStyle w:val="xmsolistparagraph"/>
              <w:spacing w:after="0" w:line="240" w:lineRule="auto"/>
              <w:ind w:left="0"/>
              <w:rPr>
                <w:rFonts w:asciiTheme="minorHAnsi" w:hAnsiTheme="minorHAnsi" w:cstheme="minorHAnsi"/>
                <w:lang w:val="en-GB"/>
              </w:rPr>
            </w:pPr>
            <w:hyperlink r:id="rId190" w:history="1">
              <w:r w:rsidRPr="00660691">
                <w:rPr>
                  <w:rStyle w:val="Hyperlink"/>
                  <w:rFonts w:cstheme="minorHAnsi"/>
                  <w:color w:val="3789BD"/>
                  <w:bdr w:val="none" w:sz="0" w:space="0" w:color="auto" w:frame="1"/>
                  <w:lang w:val="en-GB"/>
                </w:rPr>
                <w:t xml:space="preserve">Mr </w:t>
              </w:r>
              <w:proofErr w:type="spellStart"/>
              <w:r w:rsidRPr="00660691">
                <w:rPr>
                  <w:rStyle w:val="Hyperlink"/>
                  <w:rFonts w:cstheme="minorHAnsi"/>
                  <w:color w:val="3789BD"/>
                  <w:bdr w:val="none" w:sz="0" w:space="0" w:color="auto" w:frame="1"/>
                  <w:lang w:val="en-GB"/>
                </w:rPr>
                <w:t>Almaz</w:t>
              </w:r>
              <w:proofErr w:type="spellEnd"/>
              <w:r w:rsidRPr="00660691">
                <w:rPr>
                  <w:rStyle w:val="Hyperlink"/>
                  <w:rFonts w:cstheme="minorHAnsi"/>
                  <w:color w:val="3789BD"/>
                  <w:bdr w:val="none" w:sz="0" w:space="0" w:color="auto" w:frame="1"/>
                  <w:lang w:val="en-GB"/>
                </w:rPr>
                <w:t xml:space="preserve"> TILENBAEV</w:t>
              </w:r>
            </w:hyperlink>
            <w:r w:rsidRPr="00660691">
              <w:rPr>
                <w:rFonts w:asciiTheme="minorHAnsi" w:hAnsiTheme="minorHAnsi" w:cstheme="minorHAnsi"/>
                <w:lang w:val="en-GB"/>
              </w:rPr>
              <w:t xml:space="preserve"> (Kyrgyzstan)</w:t>
            </w:r>
          </w:p>
          <w:p w14:paraId="61E6D678" w14:textId="77777777" w:rsidR="00E6368B" w:rsidRPr="00660691" w:rsidRDefault="00E6368B" w:rsidP="00F44CC8">
            <w:pPr>
              <w:pStyle w:val="xmsolistparagraph"/>
              <w:spacing w:after="0" w:line="240" w:lineRule="auto"/>
              <w:ind w:left="0"/>
              <w:rPr>
                <w:rFonts w:asciiTheme="minorHAnsi" w:hAnsiTheme="minorHAnsi" w:cstheme="minorHAnsi"/>
                <w:lang w:val="en-GB"/>
              </w:rPr>
            </w:pPr>
            <w:hyperlink r:id="rId191" w:history="1">
              <w:r w:rsidRPr="00660691">
                <w:rPr>
                  <w:rStyle w:val="Hyperlink"/>
                  <w:rFonts w:cstheme="minorHAnsi"/>
                  <w:color w:val="3789BD"/>
                  <w:bdr w:val="none" w:sz="0" w:space="0" w:color="auto" w:frame="1"/>
                  <w:lang w:val="en-GB"/>
                </w:rPr>
                <w:t>Ms Maria BOLSHAKOVA</w:t>
              </w:r>
            </w:hyperlink>
            <w:r w:rsidRPr="00660691">
              <w:rPr>
                <w:rFonts w:asciiTheme="minorHAnsi" w:hAnsiTheme="minorHAnsi" w:cstheme="minorHAnsi"/>
                <w:lang w:val="en-GB"/>
              </w:rPr>
              <w:t xml:space="preserve"> (Russian Federation)</w:t>
            </w:r>
          </w:p>
          <w:p w14:paraId="6FBEB778" w14:textId="77777777" w:rsidR="00E6368B" w:rsidRPr="00660691" w:rsidRDefault="00E6368B" w:rsidP="00F44CC8">
            <w:pPr>
              <w:pStyle w:val="xmsolistparagraph"/>
              <w:spacing w:after="0" w:line="240" w:lineRule="auto"/>
              <w:ind w:left="0"/>
              <w:rPr>
                <w:rFonts w:asciiTheme="minorHAnsi" w:hAnsiTheme="minorHAnsi" w:cstheme="minorHAnsi"/>
                <w:lang w:val="en-GB"/>
              </w:rPr>
            </w:pPr>
            <w:hyperlink r:id="rId192" w:history="1">
              <w:r w:rsidRPr="00660691">
                <w:rPr>
                  <w:rStyle w:val="Hyperlink"/>
                  <w:rFonts w:cstheme="minorHAnsi"/>
                  <w:color w:val="3789BD"/>
                  <w:bdr w:val="none" w:sz="0" w:space="0" w:color="auto" w:frame="1"/>
                  <w:lang w:val="en-GB"/>
                </w:rPr>
                <w:t xml:space="preserve">Mr </w:t>
              </w:r>
              <w:proofErr w:type="spellStart"/>
              <w:r w:rsidRPr="00660691">
                <w:rPr>
                  <w:rStyle w:val="Hyperlink"/>
                  <w:rFonts w:cstheme="minorHAnsi"/>
                  <w:color w:val="3789BD"/>
                  <w:bdr w:val="none" w:sz="0" w:space="0" w:color="auto" w:frame="1"/>
                  <w:lang w:val="en-GB"/>
                </w:rPr>
                <w:t>Tolibjon</w:t>
              </w:r>
              <w:proofErr w:type="spellEnd"/>
              <w:r w:rsidRPr="00660691">
                <w:rPr>
                  <w:rStyle w:val="Hyperlink"/>
                  <w:rFonts w:cstheme="minorHAnsi"/>
                  <w:color w:val="3789BD"/>
                  <w:bdr w:val="none" w:sz="0" w:space="0" w:color="auto" w:frame="1"/>
                  <w:lang w:val="en-GB"/>
                </w:rPr>
                <w:t xml:space="preserve"> </w:t>
              </w:r>
              <w:proofErr w:type="spellStart"/>
              <w:r w:rsidRPr="00660691">
                <w:rPr>
                  <w:rStyle w:val="Hyperlink"/>
                  <w:rFonts w:cstheme="minorHAnsi"/>
                  <w:color w:val="3789BD"/>
                  <w:bdr w:val="none" w:sz="0" w:space="0" w:color="auto" w:frame="1"/>
                  <w:lang w:val="en-GB"/>
                </w:rPr>
                <w:t>Oltinovich</w:t>
              </w:r>
              <w:proofErr w:type="spellEnd"/>
              <w:r w:rsidRPr="00660691">
                <w:rPr>
                  <w:rStyle w:val="Hyperlink"/>
                  <w:rFonts w:cstheme="minorHAnsi"/>
                  <w:color w:val="3789BD"/>
                  <w:bdr w:val="none" w:sz="0" w:space="0" w:color="auto" w:frame="1"/>
                  <w:lang w:val="en-GB"/>
                </w:rPr>
                <w:t xml:space="preserve"> MIRZAKULOV</w:t>
              </w:r>
            </w:hyperlink>
            <w:r w:rsidRPr="00660691">
              <w:rPr>
                <w:rFonts w:asciiTheme="minorHAnsi" w:hAnsiTheme="minorHAnsi" w:cstheme="minorHAnsi"/>
                <w:lang w:val="en-GB"/>
              </w:rPr>
              <w:t xml:space="preserve"> (Uzbekistan)</w:t>
            </w:r>
          </w:p>
        </w:tc>
      </w:tr>
      <w:tr w:rsidR="00E6368B" w:rsidRPr="00660691" w14:paraId="5CBBC503" w14:textId="77777777" w:rsidTr="00F44CC8">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226D3783" w14:textId="77777777" w:rsidR="00E6368B" w:rsidRPr="00660691" w:rsidRDefault="00E6368B" w:rsidP="00F44CC8">
            <w:pPr>
              <w:pStyle w:val="xmsonormal"/>
              <w:rPr>
                <w:rFonts w:asciiTheme="minorHAnsi" w:hAnsiTheme="minorHAnsi" w:cstheme="minorHAnsi"/>
                <w:lang w:val="en-GB"/>
              </w:rPr>
            </w:pPr>
            <w:r w:rsidRPr="00660691">
              <w:rPr>
                <w:rFonts w:asciiTheme="minorHAnsi" w:hAnsiTheme="minorHAnsi" w:cstheme="minorHAnsi"/>
                <w:b/>
                <w:bCs/>
                <w:color w:val="FFFFFF"/>
                <w:lang w:val="en-GB"/>
              </w:rPr>
              <w:t xml:space="preserve">Europe </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2F7662C" w14:textId="77777777" w:rsidR="00E6368B" w:rsidRPr="00660691" w:rsidRDefault="00E6368B" w:rsidP="00F44CC8">
            <w:pPr>
              <w:pStyle w:val="xmsolistparagraph"/>
              <w:spacing w:after="0" w:line="240" w:lineRule="auto"/>
              <w:ind w:left="0"/>
              <w:rPr>
                <w:rFonts w:asciiTheme="minorHAnsi" w:hAnsiTheme="minorHAnsi" w:cstheme="minorHAnsi"/>
                <w:lang w:val="en-GB"/>
              </w:rPr>
            </w:pPr>
            <w:r w:rsidRPr="00660691">
              <w:rPr>
                <w:rFonts w:asciiTheme="minorHAnsi" w:hAnsiTheme="minorHAnsi" w:cstheme="minorHAnsi"/>
                <w:color w:val="000000"/>
                <w:lang w:val="en-GB"/>
              </w:rPr>
              <w:t>COM-ITU CEPT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78177EB2" w14:textId="77777777" w:rsidR="00E6368B" w:rsidRPr="00660691" w:rsidRDefault="00E6368B" w:rsidP="00F44CC8">
            <w:pPr>
              <w:pStyle w:val="xmsolistparagraph"/>
              <w:spacing w:after="0" w:line="240" w:lineRule="auto"/>
              <w:ind w:left="0"/>
              <w:rPr>
                <w:rFonts w:asciiTheme="minorHAnsi" w:hAnsiTheme="minorHAnsi" w:cstheme="minorHAnsi"/>
                <w:lang w:val="en-GB"/>
              </w:rPr>
            </w:pPr>
            <w:r w:rsidRPr="00660691">
              <w:rPr>
                <w:rFonts w:asciiTheme="minorHAnsi" w:hAnsiTheme="minorHAnsi" w:cstheme="minorHAnsi"/>
                <w:color w:val="000000"/>
                <w:lang w:val="en-GB"/>
              </w:rPr>
              <w:t xml:space="preserve">Focal point was </w:t>
            </w:r>
            <w:hyperlink r:id="rId193" w:history="1">
              <w:r w:rsidRPr="00660691">
                <w:rPr>
                  <w:rStyle w:val="Hyperlink"/>
                  <w:rFonts w:cstheme="minorHAnsi"/>
                  <w:lang w:val="en-GB"/>
                </w:rPr>
                <w:t xml:space="preserve">Mr </w:t>
              </w:r>
              <w:proofErr w:type="spellStart"/>
              <w:r w:rsidRPr="00660691">
                <w:rPr>
                  <w:rStyle w:val="Hyperlink"/>
                  <w:rFonts w:cstheme="minorHAnsi"/>
                  <w:lang w:val="en-GB"/>
                </w:rPr>
                <w:t>Jaroslaw</w:t>
              </w:r>
              <w:proofErr w:type="spellEnd"/>
              <w:r w:rsidRPr="00660691">
                <w:rPr>
                  <w:rStyle w:val="Hyperlink"/>
                  <w:rFonts w:cstheme="minorHAnsi"/>
                  <w:lang w:val="en-GB"/>
                </w:rPr>
                <w:t xml:space="preserve"> PONDER</w:t>
              </w:r>
            </w:hyperlink>
            <w:r w:rsidRPr="00660691">
              <w:rPr>
                <w:rFonts w:asciiTheme="minorHAnsi" w:hAnsiTheme="minorHAnsi" w:cstheme="minorHAnsi"/>
                <w:color w:val="000000"/>
                <w:lang w:val="en-GB"/>
              </w:rPr>
              <w:t xml:space="preserve"> for RDF and RPM. RDF was held online 26 May 2020 and RPM was held online on 18-19 January 2021. </w:t>
            </w:r>
          </w:p>
        </w:tc>
        <w:tc>
          <w:tcPr>
            <w:tcW w:w="4590" w:type="dxa"/>
            <w:tcBorders>
              <w:top w:val="nil"/>
              <w:left w:val="nil"/>
              <w:bottom w:val="single" w:sz="8" w:space="0" w:color="FFFFFF"/>
              <w:right w:val="single" w:sz="8" w:space="0" w:color="FFFFFF"/>
            </w:tcBorders>
            <w:shd w:val="clear" w:color="auto" w:fill="D9E2F3"/>
          </w:tcPr>
          <w:p w14:paraId="38647544" w14:textId="77777777" w:rsidR="00E6368B" w:rsidRPr="00660691" w:rsidRDefault="00E6368B" w:rsidP="00F44CC8">
            <w:pPr>
              <w:pStyle w:val="xmsolistparagraph"/>
              <w:spacing w:after="0" w:line="240" w:lineRule="auto"/>
              <w:ind w:left="0"/>
              <w:rPr>
                <w:rFonts w:asciiTheme="minorHAnsi" w:hAnsiTheme="minorHAnsi" w:cstheme="minorHAnsi"/>
                <w:lang w:val="en-GB"/>
              </w:rPr>
            </w:pPr>
            <w:hyperlink r:id="rId194" w:history="1">
              <w:r w:rsidRPr="00660691">
                <w:rPr>
                  <w:rStyle w:val="Hyperlink"/>
                  <w:rFonts w:cstheme="minorHAnsi"/>
                  <w:color w:val="3789BD"/>
                  <w:bdr w:val="none" w:sz="0" w:space="0" w:color="auto" w:frame="1"/>
                  <w:lang w:val="en-GB"/>
                </w:rPr>
                <w:t>Mr Vadim KAPTUR</w:t>
              </w:r>
            </w:hyperlink>
            <w:r w:rsidRPr="00660691">
              <w:rPr>
                <w:rFonts w:asciiTheme="minorHAnsi" w:hAnsiTheme="minorHAnsi" w:cstheme="minorHAnsi"/>
                <w:lang w:val="en-GB"/>
              </w:rPr>
              <w:t xml:space="preserve"> (Ukraine)</w:t>
            </w:r>
          </w:p>
          <w:p w14:paraId="00F37C43" w14:textId="77777777" w:rsidR="00E6368B" w:rsidRPr="00660691" w:rsidRDefault="00E6368B" w:rsidP="00F44CC8">
            <w:pPr>
              <w:pStyle w:val="xmsolistparagraph"/>
              <w:spacing w:after="0" w:line="240" w:lineRule="auto"/>
              <w:ind w:left="0"/>
              <w:rPr>
                <w:rFonts w:asciiTheme="minorHAnsi" w:hAnsiTheme="minorHAnsi" w:cstheme="minorHAnsi"/>
                <w:lang w:val="en-GB"/>
              </w:rPr>
            </w:pPr>
            <w:hyperlink r:id="rId195" w:history="1">
              <w:r w:rsidRPr="00660691">
                <w:rPr>
                  <w:rStyle w:val="Hyperlink"/>
                  <w:rFonts w:cstheme="minorHAnsi"/>
                  <w:color w:val="3789BD"/>
                  <w:bdr w:val="none" w:sz="0" w:space="0" w:color="auto" w:frame="1"/>
                  <w:lang w:val="en-GB"/>
                </w:rPr>
                <w:t xml:space="preserve">Ms </w:t>
              </w:r>
              <w:proofErr w:type="spellStart"/>
              <w:r w:rsidRPr="00660691">
                <w:rPr>
                  <w:rStyle w:val="Hyperlink"/>
                  <w:rFonts w:cstheme="minorHAnsi"/>
                  <w:color w:val="3789BD"/>
                  <w:bdr w:val="none" w:sz="0" w:space="0" w:color="auto" w:frame="1"/>
                  <w:lang w:val="en-GB"/>
                </w:rPr>
                <w:t>Amela</w:t>
              </w:r>
              <w:proofErr w:type="spellEnd"/>
              <w:r w:rsidRPr="00660691">
                <w:rPr>
                  <w:rStyle w:val="Hyperlink"/>
                  <w:rFonts w:cstheme="minorHAnsi"/>
                  <w:color w:val="3789BD"/>
                  <w:bdr w:val="none" w:sz="0" w:space="0" w:color="auto" w:frame="1"/>
                  <w:lang w:val="en-GB"/>
                </w:rPr>
                <w:t xml:space="preserve"> ODOBAŠIC</w:t>
              </w:r>
            </w:hyperlink>
            <w:r w:rsidRPr="00660691">
              <w:rPr>
                <w:rFonts w:asciiTheme="minorHAnsi" w:hAnsiTheme="minorHAnsi" w:cstheme="minorHAnsi"/>
                <w:lang w:val="en-GB"/>
              </w:rPr>
              <w:t xml:space="preserve"> (Bosnia and Herzegovina)</w:t>
            </w:r>
          </w:p>
          <w:p w14:paraId="17F2BF8E" w14:textId="77777777" w:rsidR="00E6368B" w:rsidRPr="00660691" w:rsidRDefault="00E6368B" w:rsidP="00F44CC8">
            <w:pPr>
              <w:pStyle w:val="xmsolistparagraph"/>
              <w:spacing w:after="0" w:line="240" w:lineRule="auto"/>
              <w:ind w:left="0"/>
              <w:rPr>
                <w:rFonts w:asciiTheme="minorHAnsi" w:hAnsiTheme="minorHAnsi" w:cstheme="minorHAnsi"/>
                <w:lang w:val="en-GB"/>
              </w:rPr>
            </w:pPr>
            <w:hyperlink r:id="rId196" w:history="1">
              <w:r w:rsidRPr="00660691">
                <w:rPr>
                  <w:rStyle w:val="Hyperlink"/>
                  <w:rFonts w:cstheme="minorHAnsi"/>
                  <w:color w:val="3789BD"/>
                  <w:bdr w:val="none" w:sz="0" w:space="0" w:color="auto" w:frame="1"/>
                  <w:lang w:val="en-GB"/>
                </w:rPr>
                <w:t>Ms Alina MODAN</w:t>
              </w:r>
            </w:hyperlink>
            <w:r w:rsidRPr="00660691">
              <w:rPr>
                <w:rFonts w:asciiTheme="minorHAnsi" w:hAnsiTheme="minorHAnsi" w:cstheme="minorHAnsi"/>
                <w:lang w:val="en-GB"/>
              </w:rPr>
              <w:t xml:space="preserve"> (Romania)</w:t>
            </w:r>
          </w:p>
          <w:p w14:paraId="56AB5A51" w14:textId="77777777" w:rsidR="00E6368B" w:rsidRPr="00660691" w:rsidRDefault="00E6368B" w:rsidP="00F44CC8">
            <w:pPr>
              <w:pStyle w:val="xmsolistparagraph"/>
              <w:spacing w:after="0" w:line="240" w:lineRule="auto"/>
              <w:ind w:left="0"/>
              <w:rPr>
                <w:rFonts w:asciiTheme="minorHAnsi" w:hAnsiTheme="minorHAnsi" w:cstheme="minorHAnsi"/>
                <w:lang w:val="en-GB"/>
              </w:rPr>
            </w:pPr>
            <w:hyperlink r:id="rId197" w:history="1">
              <w:r w:rsidRPr="00660691">
                <w:rPr>
                  <w:rStyle w:val="Hyperlink"/>
                  <w:rFonts w:cstheme="minorHAnsi"/>
                  <w:color w:val="3789BD"/>
                  <w:bdr w:val="none" w:sz="0" w:space="0" w:color="auto" w:frame="1"/>
                  <w:lang w:val="en-GB"/>
                </w:rPr>
                <w:t>Mr Dominique WÜRGES</w:t>
              </w:r>
            </w:hyperlink>
            <w:r w:rsidRPr="00660691">
              <w:rPr>
                <w:rFonts w:asciiTheme="minorHAnsi" w:hAnsiTheme="minorHAnsi" w:cstheme="minorHAnsi"/>
                <w:lang w:val="en-GB"/>
              </w:rPr>
              <w:t xml:space="preserve"> (France)</w:t>
            </w:r>
          </w:p>
          <w:p w14:paraId="06B4AF75" w14:textId="77777777" w:rsidR="00E6368B" w:rsidRPr="00660691" w:rsidRDefault="00E6368B" w:rsidP="00F44CC8">
            <w:pPr>
              <w:pStyle w:val="xmsolistparagraph"/>
              <w:spacing w:after="0" w:line="240" w:lineRule="auto"/>
              <w:ind w:left="0"/>
              <w:rPr>
                <w:rFonts w:asciiTheme="minorHAnsi" w:hAnsiTheme="minorHAnsi" w:cstheme="minorHAnsi"/>
                <w:color w:val="000000"/>
                <w:lang w:val="en-GB"/>
              </w:rPr>
            </w:pPr>
          </w:p>
        </w:tc>
      </w:tr>
    </w:tbl>
    <w:p w14:paraId="2A81F60F" w14:textId="77777777" w:rsidR="00E6368B" w:rsidRPr="00660691" w:rsidRDefault="00E6368B" w:rsidP="00E6368B">
      <w:pPr>
        <w:overflowPunct/>
        <w:autoSpaceDE/>
        <w:autoSpaceDN/>
        <w:adjustRightInd/>
        <w:spacing w:after="120"/>
        <w:textAlignment w:val="auto"/>
        <w:rPr>
          <w:rFonts w:cstheme="minorHAnsi"/>
          <w:szCs w:val="24"/>
        </w:rPr>
      </w:pPr>
      <w:r w:rsidRPr="00660691">
        <w:rPr>
          <w:rFonts w:cstheme="minorHAnsi"/>
          <w:szCs w:val="24"/>
        </w:rPr>
        <w:t xml:space="preserve">The focal points for RPMs are always the ITU regional office directors. The dates for RPMs are posted on the </w:t>
      </w:r>
      <w:hyperlink r:id="rId198" w:history="1">
        <w:r w:rsidRPr="00660691">
          <w:rPr>
            <w:rStyle w:val="Hyperlink"/>
            <w:rFonts w:cstheme="minorHAnsi"/>
            <w:szCs w:val="24"/>
          </w:rPr>
          <w:t>Regional Consultation page</w:t>
        </w:r>
      </w:hyperlink>
      <w:r w:rsidRPr="00660691">
        <w:rPr>
          <w:rFonts w:cstheme="minorHAnsi"/>
          <w:szCs w:val="24"/>
        </w:rPr>
        <w:t xml:space="preserve"> of the WTDC-22 website.</w:t>
      </w:r>
    </w:p>
    <w:p w14:paraId="56C95B7D" w14:textId="77777777" w:rsidR="00E6368B" w:rsidRPr="00660691" w:rsidRDefault="00E6368B" w:rsidP="00E6368B">
      <w:pPr>
        <w:overflowPunct/>
        <w:autoSpaceDE/>
        <w:autoSpaceDN/>
        <w:adjustRightInd/>
        <w:spacing w:before="0"/>
        <w:textAlignment w:val="auto"/>
        <w:sectPr w:rsidR="00E6368B" w:rsidRPr="00660691" w:rsidSect="00BC2F1C">
          <w:headerReference w:type="default" r:id="rId199"/>
          <w:headerReference w:type="first" r:id="rId200"/>
          <w:pgSz w:w="11907" w:h="16834" w:code="9"/>
          <w:pgMar w:top="1418" w:right="1134" w:bottom="1418" w:left="1134" w:header="720" w:footer="720" w:gutter="0"/>
          <w:paperSrc w:first="7" w:other="7"/>
          <w:cols w:space="720"/>
          <w:titlePg/>
          <w:docGrid w:linePitch="326"/>
        </w:sectPr>
      </w:pPr>
    </w:p>
    <w:p w14:paraId="05C7B38A" w14:textId="77777777" w:rsidR="00E6368B" w:rsidRPr="00660691" w:rsidRDefault="00E6368B" w:rsidP="00E6368B">
      <w:pPr>
        <w:spacing w:after="120"/>
        <w:jc w:val="both"/>
        <w:rPr>
          <w:b/>
          <w:szCs w:val="24"/>
        </w:rPr>
      </w:pPr>
      <w:r w:rsidRPr="00660691">
        <w:rPr>
          <w:b/>
          <w:szCs w:val="24"/>
        </w:rPr>
        <w:t>Annex 4: Work plan of ITU-D Study Group 1 (updated in October 2021)</w:t>
      </w:r>
    </w:p>
    <w:p w14:paraId="593F628A" w14:textId="77777777" w:rsidR="00E6368B" w:rsidRPr="00660691" w:rsidRDefault="00E6368B" w:rsidP="00E6368B">
      <w:pPr>
        <w:overflowPunct/>
        <w:autoSpaceDE/>
        <w:autoSpaceDN/>
        <w:adjustRightInd/>
        <w:spacing w:after="120"/>
        <w:textAlignment w:val="auto"/>
      </w:pPr>
      <w:r w:rsidRPr="00660691">
        <w:rPr>
          <w:noProof/>
          <w:szCs w:val="24"/>
        </w:rPr>
        <w:drawing>
          <wp:inline distT="0" distB="0" distL="0" distR="0" wp14:anchorId="327D16F4" wp14:editId="03E64EA2">
            <wp:extent cx="8888730" cy="4998648"/>
            <wp:effectExtent l="0" t="0" r="762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201">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6FB424D1" w14:textId="77777777" w:rsidR="00E6368B" w:rsidRPr="00660691" w:rsidRDefault="00E6368B" w:rsidP="00E6368B">
      <w:pPr>
        <w:overflowPunct/>
        <w:autoSpaceDE/>
        <w:autoSpaceDN/>
        <w:adjustRightInd/>
        <w:spacing w:before="0"/>
        <w:textAlignment w:val="auto"/>
        <w:rPr>
          <w:b/>
          <w:szCs w:val="24"/>
        </w:rPr>
      </w:pPr>
      <w:r w:rsidRPr="00660691">
        <w:rPr>
          <w:b/>
          <w:szCs w:val="24"/>
        </w:rPr>
        <w:br w:type="page"/>
      </w:r>
    </w:p>
    <w:p w14:paraId="6CF55A36" w14:textId="77777777" w:rsidR="00E6368B" w:rsidRPr="00660691" w:rsidRDefault="00E6368B" w:rsidP="00E6368B">
      <w:pPr>
        <w:spacing w:after="120"/>
        <w:jc w:val="both"/>
        <w:rPr>
          <w:b/>
          <w:szCs w:val="24"/>
        </w:rPr>
      </w:pPr>
      <w:r w:rsidRPr="00660691">
        <w:rPr>
          <w:b/>
          <w:szCs w:val="24"/>
        </w:rPr>
        <w:t xml:space="preserve">Annex 4: Work plan of ITU-D Study Group 1 (updated in October 2021) continued </w:t>
      </w:r>
    </w:p>
    <w:p w14:paraId="1B92C63A" w14:textId="77777777" w:rsidR="00E6368B" w:rsidRPr="00660691" w:rsidRDefault="00E6368B" w:rsidP="00E6368B">
      <w:pPr>
        <w:overflowPunct/>
        <w:autoSpaceDE/>
        <w:autoSpaceDN/>
        <w:adjustRightInd/>
        <w:spacing w:after="120"/>
        <w:jc w:val="center"/>
        <w:textAlignment w:val="auto"/>
      </w:pPr>
      <w:r w:rsidRPr="00660691">
        <w:rPr>
          <w:noProof/>
        </w:rPr>
        <w:drawing>
          <wp:inline distT="0" distB="0" distL="0" distR="0" wp14:anchorId="356354F9" wp14:editId="3EBFB02B">
            <wp:extent cx="4963417" cy="5431316"/>
            <wp:effectExtent l="0" t="0" r="8890" b="0"/>
            <wp:docPr id="13" name="Picture 1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202"/>
                    <a:stretch>
                      <a:fillRect/>
                    </a:stretch>
                  </pic:blipFill>
                  <pic:spPr>
                    <a:xfrm>
                      <a:off x="0" y="0"/>
                      <a:ext cx="4978700" cy="5448039"/>
                    </a:xfrm>
                    <a:prstGeom prst="rect">
                      <a:avLst/>
                    </a:prstGeom>
                  </pic:spPr>
                </pic:pic>
              </a:graphicData>
            </a:graphic>
          </wp:inline>
        </w:drawing>
      </w:r>
    </w:p>
    <w:p w14:paraId="68CB553E" w14:textId="77777777" w:rsidR="00E6368B" w:rsidRPr="00660691" w:rsidRDefault="00E6368B" w:rsidP="00E6368B">
      <w:pPr>
        <w:overflowPunct/>
        <w:autoSpaceDE/>
        <w:autoSpaceDN/>
        <w:adjustRightInd/>
        <w:spacing w:before="0"/>
        <w:textAlignment w:val="auto"/>
      </w:pPr>
    </w:p>
    <w:p w14:paraId="5B9211E0" w14:textId="77777777" w:rsidR="00E6368B" w:rsidRPr="00660691" w:rsidRDefault="00E6368B" w:rsidP="00E6368B">
      <w:pPr>
        <w:overflowPunct/>
        <w:autoSpaceDE/>
        <w:autoSpaceDN/>
        <w:adjustRightInd/>
        <w:spacing w:before="0"/>
        <w:textAlignment w:val="auto"/>
        <w:sectPr w:rsidR="00E6368B" w:rsidRPr="00660691" w:rsidSect="00353D68">
          <w:headerReference w:type="first" r:id="rId203"/>
          <w:pgSz w:w="16834" w:h="11907" w:orient="landscape" w:code="9"/>
          <w:pgMar w:top="1134" w:right="1418" w:bottom="1134" w:left="1418" w:header="720" w:footer="720" w:gutter="0"/>
          <w:paperSrc w:first="7" w:other="7"/>
          <w:cols w:space="720"/>
          <w:titlePg/>
          <w:docGrid w:linePitch="326"/>
        </w:sectPr>
      </w:pPr>
    </w:p>
    <w:p w14:paraId="0DC49CDD" w14:textId="77777777" w:rsidR="00E6368B" w:rsidRPr="00660691" w:rsidRDefault="00E6368B" w:rsidP="00E6368B">
      <w:pPr>
        <w:tabs>
          <w:tab w:val="left" w:pos="5790"/>
        </w:tabs>
        <w:spacing w:after="120"/>
        <w:rPr>
          <w:b/>
          <w:bCs/>
        </w:rPr>
      </w:pPr>
      <w:r w:rsidRPr="00660691">
        <w:rPr>
          <w:b/>
          <w:bCs/>
        </w:rPr>
        <w:t>Annex 5: ITU-D Study Group 1, rapporteur group, and expert group meetings and associated workshops and webinars (2018-2022 study period)</w:t>
      </w:r>
    </w:p>
    <w:p w14:paraId="4AC27FA2" w14:textId="77777777" w:rsidR="00E6368B" w:rsidRPr="00660691" w:rsidRDefault="00E6368B" w:rsidP="00E6368B">
      <w:pPr>
        <w:overflowPunct/>
        <w:autoSpaceDE/>
        <w:autoSpaceDN/>
        <w:adjustRightInd/>
        <w:spacing w:after="120"/>
        <w:textAlignment w:val="auto"/>
      </w:pPr>
      <w:r w:rsidRPr="00660691">
        <w:t xml:space="preserve">The list can be found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5205"/>
      </w:tblGrid>
      <w:tr w:rsidR="00E6368B" w:rsidRPr="00660691" w14:paraId="5C66DD7A" w14:textId="77777777" w:rsidTr="00F44CC8">
        <w:trPr>
          <w:tblHeader/>
          <w:jc w:val="center"/>
        </w:trPr>
        <w:tc>
          <w:tcPr>
            <w:tcW w:w="2297" w:type="pct"/>
            <w:tcBorders>
              <w:bottom w:val="single" w:sz="4" w:space="0" w:color="auto"/>
            </w:tcBorders>
            <w:shd w:val="clear" w:color="auto" w:fill="5B9BD5"/>
          </w:tcPr>
          <w:p w14:paraId="22A75048" w14:textId="77777777" w:rsidR="00E6368B" w:rsidRPr="00660691" w:rsidRDefault="00E6368B" w:rsidP="00F44CC8">
            <w:pPr>
              <w:spacing w:before="20" w:after="20"/>
              <w:rPr>
                <w:b/>
                <w:sz w:val="22"/>
                <w:szCs w:val="22"/>
              </w:rPr>
            </w:pPr>
            <w:bookmarkStart w:id="27" w:name="_Hlk98844740"/>
            <w:r w:rsidRPr="00660691">
              <w:rPr>
                <w:b/>
                <w:bCs/>
                <w:sz w:val="22"/>
                <w:szCs w:val="22"/>
              </w:rPr>
              <w:t>Study group / rapporteur group meetings</w:t>
            </w:r>
          </w:p>
        </w:tc>
        <w:tc>
          <w:tcPr>
            <w:tcW w:w="2703" w:type="pct"/>
            <w:tcBorders>
              <w:bottom w:val="single" w:sz="4" w:space="0" w:color="auto"/>
            </w:tcBorders>
            <w:shd w:val="clear" w:color="auto" w:fill="5B9BD5"/>
          </w:tcPr>
          <w:p w14:paraId="07BF9940" w14:textId="77777777" w:rsidR="00E6368B" w:rsidRPr="00660691" w:rsidRDefault="00E6368B" w:rsidP="00F44CC8">
            <w:pPr>
              <w:spacing w:before="20" w:after="20"/>
              <w:rPr>
                <w:b/>
                <w:sz w:val="22"/>
                <w:szCs w:val="22"/>
              </w:rPr>
            </w:pPr>
            <w:r w:rsidRPr="00660691">
              <w:rPr>
                <w:b/>
                <w:sz w:val="22"/>
                <w:szCs w:val="22"/>
              </w:rPr>
              <w:t>Date and location</w:t>
            </w:r>
          </w:p>
        </w:tc>
      </w:tr>
      <w:tr w:rsidR="00E6368B" w:rsidRPr="00660691" w14:paraId="3E55843A" w14:textId="77777777" w:rsidTr="00F44CC8">
        <w:trPr>
          <w:jc w:val="center"/>
        </w:trPr>
        <w:tc>
          <w:tcPr>
            <w:tcW w:w="2297" w:type="pct"/>
            <w:shd w:val="clear" w:color="auto" w:fill="D9D9D9" w:themeFill="background1" w:themeFillShade="D9"/>
          </w:tcPr>
          <w:p w14:paraId="714B781F" w14:textId="77777777" w:rsidR="00E6368B" w:rsidRPr="00660691" w:rsidRDefault="00E6368B" w:rsidP="00F44CC8">
            <w:pPr>
              <w:spacing w:before="20" w:after="20"/>
              <w:rPr>
                <w:b/>
                <w:sz w:val="22"/>
                <w:szCs w:val="22"/>
              </w:rPr>
            </w:pPr>
            <w:r w:rsidRPr="00660691">
              <w:rPr>
                <w:b/>
                <w:sz w:val="22"/>
                <w:szCs w:val="22"/>
              </w:rPr>
              <w:t>Study Group 1 meetings</w:t>
            </w:r>
          </w:p>
        </w:tc>
        <w:tc>
          <w:tcPr>
            <w:tcW w:w="2703" w:type="pct"/>
            <w:shd w:val="clear" w:color="auto" w:fill="D9D9D9" w:themeFill="background1" w:themeFillShade="D9"/>
          </w:tcPr>
          <w:p w14:paraId="774C1F31" w14:textId="77777777" w:rsidR="00E6368B" w:rsidRPr="00660691" w:rsidRDefault="00E6368B" w:rsidP="00F44CC8">
            <w:pPr>
              <w:spacing w:before="20" w:after="20"/>
              <w:rPr>
                <w:b/>
                <w:sz w:val="22"/>
                <w:szCs w:val="22"/>
              </w:rPr>
            </w:pPr>
          </w:p>
        </w:tc>
      </w:tr>
      <w:tr w:rsidR="00E6368B" w:rsidRPr="00660691" w14:paraId="406C3705" w14:textId="77777777" w:rsidTr="00F44CC8">
        <w:trPr>
          <w:jc w:val="center"/>
        </w:trPr>
        <w:tc>
          <w:tcPr>
            <w:tcW w:w="2297" w:type="pct"/>
          </w:tcPr>
          <w:p w14:paraId="71BE6E6C" w14:textId="77777777" w:rsidR="00E6368B" w:rsidRPr="00660691" w:rsidRDefault="00E6368B" w:rsidP="00F44CC8">
            <w:pPr>
              <w:spacing w:before="20" w:after="20"/>
              <w:rPr>
                <w:sz w:val="22"/>
                <w:szCs w:val="22"/>
              </w:rPr>
            </w:pPr>
            <w:hyperlink r:id="rId204" w:history="1">
              <w:r w:rsidRPr="00660691">
                <w:rPr>
                  <w:rStyle w:val="Hyperlink"/>
                  <w:rFonts w:cs="Simplified Arabic"/>
                  <w:sz w:val="22"/>
                  <w:szCs w:val="22"/>
                </w:rPr>
                <w:t>Fourth meeting of ITU-D Study Group 1</w:t>
              </w:r>
            </w:hyperlink>
          </w:p>
        </w:tc>
        <w:tc>
          <w:tcPr>
            <w:tcW w:w="2703" w:type="pct"/>
            <w:shd w:val="clear" w:color="auto" w:fill="auto"/>
          </w:tcPr>
          <w:p w14:paraId="319F1EC5" w14:textId="77777777" w:rsidR="00E6368B" w:rsidRPr="00660691" w:rsidRDefault="00E6368B" w:rsidP="00F44CC8">
            <w:pPr>
              <w:spacing w:before="20" w:after="20"/>
              <w:rPr>
                <w:sz w:val="22"/>
                <w:szCs w:val="22"/>
              </w:rPr>
            </w:pPr>
            <w:r w:rsidRPr="00660691">
              <w:rPr>
                <w:sz w:val="22"/>
                <w:szCs w:val="22"/>
              </w:rPr>
              <w:t>22 to 26 March 2021, fully virtual meeting</w:t>
            </w:r>
          </w:p>
        </w:tc>
      </w:tr>
      <w:tr w:rsidR="00E6368B" w:rsidRPr="00660691" w14:paraId="49FFAFB3" w14:textId="77777777" w:rsidTr="00F44CC8">
        <w:trPr>
          <w:jc w:val="center"/>
        </w:trPr>
        <w:tc>
          <w:tcPr>
            <w:tcW w:w="2297" w:type="pct"/>
          </w:tcPr>
          <w:p w14:paraId="12879149" w14:textId="77777777" w:rsidR="00E6368B" w:rsidRPr="00660691" w:rsidRDefault="00E6368B" w:rsidP="00F44CC8">
            <w:pPr>
              <w:spacing w:before="20" w:after="20"/>
              <w:rPr>
                <w:sz w:val="22"/>
                <w:szCs w:val="22"/>
              </w:rPr>
            </w:pPr>
            <w:hyperlink r:id="rId205" w:history="1">
              <w:r w:rsidRPr="00660691">
                <w:rPr>
                  <w:rStyle w:val="Hyperlink"/>
                  <w:rFonts w:cs="Simplified Arabic"/>
                  <w:sz w:val="22"/>
                  <w:szCs w:val="22"/>
                </w:rPr>
                <w:t>Third meeting of ITU-D Study Group 1</w:t>
              </w:r>
            </w:hyperlink>
          </w:p>
        </w:tc>
        <w:tc>
          <w:tcPr>
            <w:tcW w:w="2703" w:type="pct"/>
            <w:shd w:val="clear" w:color="auto" w:fill="auto"/>
          </w:tcPr>
          <w:p w14:paraId="75DD6885" w14:textId="77777777" w:rsidR="00E6368B" w:rsidRPr="00660691" w:rsidRDefault="00E6368B" w:rsidP="00F44CC8">
            <w:pPr>
              <w:spacing w:before="20" w:after="20"/>
              <w:rPr>
                <w:sz w:val="22"/>
                <w:szCs w:val="22"/>
              </w:rPr>
            </w:pPr>
            <w:r w:rsidRPr="00660691">
              <w:rPr>
                <w:sz w:val="22"/>
                <w:szCs w:val="22"/>
              </w:rPr>
              <w:t>17 to 21 February 2020, Switzerland (Geneva)</w:t>
            </w:r>
          </w:p>
        </w:tc>
      </w:tr>
      <w:tr w:rsidR="00E6368B" w:rsidRPr="00660691" w14:paraId="0E4231E6" w14:textId="77777777" w:rsidTr="00F44CC8">
        <w:trPr>
          <w:jc w:val="center"/>
        </w:trPr>
        <w:tc>
          <w:tcPr>
            <w:tcW w:w="2297" w:type="pct"/>
          </w:tcPr>
          <w:p w14:paraId="710449C1" w14:textId="77777777" w:rsidR="00E6368B" w:rsidRPr="00660691" w:rsidRDefault="00E6368B" w:rsidP="00F44CC8">
            <w:pPr>
              <w:spacing w:before="20" w:after="20"/>
              <w:rPr>
                <w:sz w:val="22"/>
                <w:szCs w:val="22"/>
              </w:rPr>
            </w:pPr>
            <w:hyperlink r:id="rId206" w:history="1">
              <w:r w:rsidRPr="00660691">
                <w:rPr>
                  <w:rStyle w:val="Hyperlink"/>
                  <w:rFonts w:cs="Simplified Arabic"/>
                  <w:sz w:val="22"/>
                  <w:szCs w:val="22"/>
                </w:rPr>
                <w:t>Second meeting of ITU-D Study Group 1</w:t>
              </w:r>
            </w:hyperlink>
          </w:p>
        </w:tc>
        <w:tc>
          <w:tcPr>
            <w:tcW w:w="2703" w:type="pct"/>
            <w:shd w:val="clear" w:color="auto" w:fill="auto"/>
          </w:tcPr>
          <w:p w14:paraId="4C8E6840" w14:textId="77777777" w:rsidR="00E6368B" w:rsidRPr="00660691" w:rsidRDefault="00E6368B" w:rsidP="00F44CC8">
            <w:pPr>
              <w:spacing w:before="20" w:after="20"/>
              <w:rPr>
                <w:sz w:val="22"/>
                <w:szCs w:val="22"/>
              </w:rPr>
            </w:pPr>
            <w:r w:rsidRPr="00660691">
              <w:rPr>
                <w:sz w:val="22"/>
                <w:szCs w:val="22"/>
              </w:rPr>
              <w:t>18 to 22 March 2019, Switzerland (Geneva)</w:t>
            </w:r>
          </w:p>
        </w:tc>
      </w:tr>
      <w:tr w:rsidR="00E6368B" w:rsidRPr="00660691" w14:paraId="3F693D96" w14:textId="77777777" w:rsidTr="00F44CC8">
        <w:trPr>
          <w:jc w:val="center"/>
        </w:trPr>
        <w:tc>
          <w:tcPr>
            <w:tcW w:w="2297" w:type="pct"/>
            <w:tcBorders>
              <w:bottom w:val="single" w:sz="4" w:space="0" w:color="auto"/>
            </w:tcBorders>
          </w:tcPr>
          <w:p w14:paraId="1C810572" w14:textId="77777777" w:rsidR="00E6368B" w:rsidRPr="00660691" w:rsidRDefault="00E6368B" w:rsidP="00F44CC8">
            <w:pPr>
              <w:spacing w:before="20" w:after="20"/>
              <w:rPr>
                <w:sz w:val="22"/>
                <w:szCs w:val="22"/>
              </w:rPr>
            </w:pPr>
            <w:hyperlink r:id="rId207" w:history="1">
              <w:r w:rsidRPr="00660691">
                <w:rPr>
                  <w:rStyle w:val="Hyperlink"/>
                  <w:rFonts w:cs="Simplified Arabic"/>
                  <w:sz w:val="22"/>
                  <w:szCs w:val="22"/>
                </w:rPr>
                <w:t>First meeting of ITU-D Study Group 1</w:t>
              </w:r>
            </w:hyperlink>
          </w:p>
        </w:tc>
        <w:tc>
          <w:tcPr>
            <w:tcW w:w="2703" w:type="pct"/>
            <w:tcBorders>
              <w:bottom w:val="single" w:sz="4" w:space="0" w:color="auto"/>
            </w:tcBorders>
            <w:shd w:val="clear" w:color="auto" w:fill="auto"/>
          </w:tcPr>
          <w:p w14:paraId="1CBAA56E" w14:textId="77777777" w:rsidR="00E6368B" w:rsidRPr="00660691" w:rsidRDefault="00E6368B" w:rsidP="00F44CC8">
            <w:pPr>
              <w:spacing w:before="20" w:after="20"/>
              <w:rPr>
                <w:sz w:val="22"/>
                <w:szCs w:val="22"/>
              </w:rPr>
            </w:pPr>
            <w:r w:rsidRPr="00660691">
              <w:rPr>
                <w:sz w:val="22"/>
                <w:szCs w:val="22"/>
              </w:rPr>
              <w:t>30 April 2018 to 4 May 2018, Switzerland (Geneva)</w:t>
            </w:r>
          </w:p>
        </w:tc>
      </w:tr>
      <w:tr w:rsidR="00E6368B" w:rsidRPr="00660691" w14:paraId="33D83CAA" w14:textId="77777777" w:rsidTr="00F44CC8">
        <w:trPr>
          <w:jc w:val="center"/>
        </w:trPr>
        <w:tc>
          <w:tcPr>
            <w:tcW w:w="2297" w:type="pct"/>
            <w:shd w:val="clear" w:color="auto" w:fill="D9D9D9" w:themeFill="background1" w:themeFillShade="D9"/>
          </w:tcPr>
          <w:p w14:paraId="436C680D" w14:textId="77777777" w:rsidR="00E6368B" w:rsidRPr="00660691" w:rsidRDefault="00E6368B" w:rsidP="00F44CC8">
            <w:pPr>
              <w:spacing w:before="20" w:after="20"/>
              <w:rPr>
                <w:b/>
                <w:sz w:val="22"/>
                <w:szCs w:val="22"/>
              </w:rPr>
            </w:pPr>
            <w:r w:rsidRPr="00660691">
              <w:rPr>
                <w:b/>
                <w:sz w:val="22"/>
                <w:szCs w:val="22"/>
              </w:rPr>
              <w:t>Rapporteur group meetings</w:t>
            </w:r>
          </w:p>
        </w:tc>
        <w:tc>
          <w:tcPr>
            <w:tcW w:w="2703" w:type="pct"/>
            <w:shd w:val="clear" w:color="auto" w:fill="D9D9D9" w:themeFill="background1" w:themeFillShade="D9"/>
          </w:tcPr>
          <w:p w14:paraId="30E09C48" w14:textId="77777777" w:rsidR="00E6368B" w:rsidRPr="00660691" w:rsidRDefault="00E6368B" w:rsidP="00F44CC8">
            <w:pPr>
              <w:spacing w:before="20" w:after="20"/>
              <w:rPr>
                <w:b/>
                <w:sz w:val="22"/>
                <w:szCs w:val="22"/>
              </w:rPr>
            </w:pPr>
          </w:p>
        </w:tc>
      </w:tr>
      <w:tr w:rsidR="00E6368B" w:rsidRPr="00660691" w14:paraId="682A2F44" w14:textId="77777777" w:rsidTr="00F44CC8">
        <w:trPr>
          <w:jc w:val="center"/>
        </w:trPr>
        <w:tc>
          <w:tcPr>
            <w:tcW w:w="2297" w:type="pct"/>
          </w:tcPr>
          <w:p w14:paraId="099C1CAE" w14:textId="77777777" w:rsidR="00E6368B" w:rsidRPr="00660691" w:rsidRDefault="00E6368B" w:rsidP="00F44CC8">
            <w:pPr>
              <w:spacing w:before="20" w:after="20"/>
              <w:rPr>
                <w:b/>
                <w:bCs/>
              </w:rPr>
            </w:pPr>
            <w:hyperlink r:id="rId208" w:history="1">
              <w:r w:rsidRPr="00660691">
                <w:rPr>
                  <w:rStyle w:val="Hyperlink"/>
                  <w:rFonts w:ascii="Calibri" w:hAnsi="Calibri" w:cs="Calibri"/>
                  <w:szCs w:val="24"/>
                  <w:shd w:val="clear" w:color="auto" w:fill="FFFFFF"/>
                </w:rPr>
                <w:t>Plenary and rapporteur group e-meetings</w:t>
              </w:r>
            </w:hyperlink>
          </w:p>
        </w:tc>
        <w:tc>
          <w:tcPr>
            <w:tcW w:w="2703" w:type="pct"/>
            <w:shd w:val="clear" w:color="auto" w:fill="auto"/>
          </w:tcPr>
          <w:p w14:paraId="4504E74C" w14:textId="77777777" w:rsidR="00E6368B" w:rsidRPr="00660691" w:rsidRDefault="00E6368B" w:rsidP="00F44CC8">
            <w:pPr>
              <w:spacing w:before="20" w:after="20"/>
              <w:rPr>
                <w:sz w:val="22"/>
                <w:szCs w:val="22"/>
              </w:rPr>
            </w:pPr>
            <w:r w:rsidRPr="00660691">
              <w:rPr>
                <w:sz w:val="22"/>
                <w:szCs w:val="22"/>
              </w:rPr>
              <w:t>11- 15 October 2021, fully virtual meeting</w:t>
            </w:r>
            <w:r w:rsidRPr="00660691">
              <w:rPr>
                <w:sz w:val="20"/>
              </w:rPr>
              <w:t xml:space="preserve"> </w:t>
            </w:r>
            <w:hyperlink r:id="rId209" w:history="1"/>
          </w:p>
        </w:tc>
      </w:tr>
      <w:tr w:rsidR="00E6368B" w:rsidRPr="00660691" w14:paraId="3583604D" w14:textId="77777777" w:rsidTr="00F44CC8">
        <w:trPr>
          <w:jc w:val="center"/>
        </w:trPr>
        <w:tc>
          <w:tcPr>
            <w:tcW w:w="2297" w:type="pct"/>
          </w:tcPr>
          <w:p w14:paraId="356429AE" w14:textId="77777777" w:rsidR="00E6368B" w:rsidRPr="00660691" w:rsidRDefault="00E6368B" w:rsidP="00F44CC8">
            <w:pPr>
              <w:spacing w:before="20" w:after="20"/>
              <w:rPr>
                <w:rFonts w:ascii="Calibri" w:hAnsi="Calibri" w:cs="Calibri"/>
                <w:szCs w:val="24"/>
              </w:rPr>
            </w:pPr>
            <w:hyperlink r:id="rId210" w:history="1">
              <w:r w:rsidRPr="00660691">
                <w:rPr>
                  <w:rStyle w:val="Hyperlink"/>
                  <w:rFonts w:ascii="Calibri" w:hAnsi="Calibri" w:cs="Calibri"/>
                  <w:szCs w:val="24"/>
                  <w:shd w:val="clear" w:color="auto" w:fill="FFFFFF"/>
                </w:rPr>
                <w:t>Plenary and rapporteur group e-meetings</w:t>
              </w:r>
            </w:hyperlink>
          </w:p>
        </w:tc>
        <w:tc>
          <w:tcPr>
            <w:tcW w:w="2703" w:type="pct"/>
            <w:shd w:val="clear" w:color="auto" w:fill="auto"/>
          </w:tcPr>
          <w:p w14:paraId="5E9FDA37" w14:textId="77777777" w:rsidR="00E6368B" w:rsidRPr="00660691" w:rsidRDefault="00E6368B" w:rsidP="00F44CC8">
            <w:pPr>
              <w:spacing w:before="20" w:after="20"/>
              <w:rPr>
                <w:sz w:val="22"/>
                <w:szCs w:val="22"/>
              </w:rPr>
            </w:pPr>
            <w:r w:rsidRPr="00660691">
              <w:rPr>
                <w:sz w:val="22"/>
                <w:szCs w:val="22"/>
              </w:rPr>
              <w:t>21 September - 2 October 2020, fully virtual meeting</w:t>
            </w:r>
          </w:p>
        </w:tc>
      </w:tr>
      <w:tr w:rsidR="00E6368B" w:rsidRPr="00660691" w14:paraId="00EDB989" w14:textId="77777777" w:rsidTr="00F44CC8">
        <w:trPr>
          <w:jc w:val="center"/>
        </w:trPr>
        <w:tc>
          <w:tcPr>
            <w:tcW w:w="2297" w:type="pct"/>
          </w:tcPr>
          <w:p w14:paraId="0C12282B" w14:textId="77777777" w:rsidR="00E6368B" w:rsidRPr="00660691" w:rsidRDefault="00E6368B" w:rsidP="00F44CC8">
            <w:pPr>
              <w:spacing w:before="20" w:after="20"/>
              <w:rPr>
                <w:sz w:val="22"/>
                <w:szCs w:val="22"/>
              </w:rPr>
            </w:pPr>
            <w:hyperlink r:id="rId211" w:history="1">
              <w:r w:rsidRPr="00660691">
                <w:rPr>
                  <w:rStyle w:val="Hyperlink"/>
                  <w:rFonts w:ascii="Calibri" w:hAnsi="Calibri" w:cs="Calibri"/>
                  <w:szCs w:val="24"/>
                  <w:shd w:val="clear" w:color="auto" w:fill="FFFFFF"/>
                </w:rPr>
                <w:t>Rapporteur group e-meetings</w:t>
              </w:r>
            </w:hyperlink>
          </w:p>
        </w:tc>
        <w:tc>
          <w:tcPr>
            <w:tcW w:w="2703" w:type="pct"/>
            <w:shd w:val="clear" w:color="auto" w:fill="auto"/>
          </w:tcPr>
          <w:p w14:paraId="2F9BA3F5" w14:textId="77777777" w:rsidR="00E6368B" w:rsidRPr="00660691" w:rsidRDefault="00E6368B" w:rsidP="00F44CC8">
            <w:pPr>
              <w:spacing w:before="20" w:after="20"/>
              <w:rPr>
                <w:sz w:val="22"/>
                <w:szCs w:val="22"/>
              </w:rPr>
            </w:pPr>
            <w:r w:rsidRPr="00660691">
              <w:rPr>
                <w:sz w:val="22"/>
                <w:szCs w:val="22"/>
              </w:rPr>
              <w:t>23 September - 4 October 2019, Switzerland (Geneva)</w:t>
            </w:r>
          </w:p>
        </w:tc>
      </w:tr>
      <w:tr w:rsidR="00E6368B" w:rsidRPr="00660691" w14:paraId="000B178F" w14:textId="77777777" w:rsidTr="00F44CC8">
        <w:trPr>
          <w:trHeight w:val="252"/>
          <w:jc w:val="center"/>
        </w:trPr>
        <w:tc>
          <w:tcPr>
            <w:tcW w:w="2297" w:type="pct"/>
          </w:tcPr>
          <w:p w14:paraId="3AF373D8" w14:textId="77777777" w:rsidR="00E6368B" w:rsidRPr="00660691" w:rsidRDefault="00E6368B" w:rsidP="00F44CC8">
            <w:pPr>
              <w:spacing w:before="20" w:after="20"/>
              <w:rPr>
                <w:sz w:val="22"/>
                <w:szCs w:val="22"/>
              </w:rPr>
            </w:pPr>
            <w:hyperlink r:id="rId212" w:history="1">
              <w:r w:rsidRPr="00660691">
                <w:rPr>
                  <w:rStyle w:val="Hyperlink"/>
                  <w:rFonts w:ascii="Calibri" w:hAnsi="Calibri" w:cs="Calibri"/>
                  <w:szCs w:val="24"/>
                  <w:shd w:val="clear" w:color="auto" w:fill="FFFFFF"/>
                </w:rPr>
                <w:t>Rapporteur group e-meetings</w:t>
              </w:r>
            </w:hyperlink>
          </w:p>
        </w:tc>
        <w:tc>
          <w:tcPr>
            <w:tcW w:w="2703" w:type="pct"/>
            <w:shd w:val="clear" w:color="auto" w:fill="auto"/>
          </w:tcPr>
          <w:p w14:paraId="28AFEC5B" w14:textId="77777777" w:rsidR="00E6368B" w:rsidRPr="00660691" w:rsidRDefault="00E6368B" w:rsidP="00F44CC8">
            <w:pPr>
              <w:spacing w:before="20" w:after="20"/>
              <w:rPr>
                <w:sz w:val="22"/>
                <w:szCs w:val="22"/>
              </w:rPr>
            </w:pPr>
            <w:r w:rsidRPr="00660691">
              <w:rPr>
                <w:sz w:val="22"/>
                <w:szCs w:val="22"/>
              </w:rPr>
              <w:t>17 - 28 September 2018, Switzerland (Geneva)</w:t>
            </w:r>
          </w:p>
        </w:tc>
      </w:tr>
      <w:tr w:rsidR="00E6368B" w:rsidRPr="00660691" w14:paraId="0CC3AB80" w14:textId="77777777" w:rsidTr="00F44CC8">
        <w:trPr>
          <w:trHeight w:val="252"/>
          <w:jc w:val="center"/>
        </w:trPr>
        <w:tc>
          <w:tcPr>
            <w:tcW w:w="2297" w:type="pct"/>
            <w:shd w:val="clear" w:color="auto" w:fill="D9D9D9" w:themeFill="background1" w:themeFillShade="D9"/>
          </w:tcPr>
          <w:p w14:paraId="44937AC7" w14:textId="77777777" w:rsidR="00E6368B" w:rsidRPr="00660691" w:rsidRDefault="00E6368B" w:rsidP="00F44CC8">
            <w:pPr>
              <w:spacing w:before="20" w:after="20"/>
              <w:rPr>
                <w:b/>
                <w:sz w:val="22"/>
                <w:szCs w:val="22"/>
              </w:rPr>
            </w:pPr>
            <w:r w:rsidRPr="00660691">
              <w:rPr>
                <w:b/>
                <w:sz w:val="22"/>
                <w:szCs w:val="22"/>
              </w:rPr>
              <w:t xml:space="preserve">Informal </w:t>
            </w:r>
            <w:proofErr w:type="spellStart"/>
            <w:r w:rsidRPr="00660691">
              <w:rPr>
                <w:b/>
                <w:sz w:val="22"/>
                <w:szCs w:val="22"/>
              </w:rPr>
              <w:t>eMeetings</w:t>
            </w:r>
            <w:proofErr w:type="spellEnd"/>
            <w:r w:rsidRPr="00660691">
              <w:rPr>
                <w:b/>
                <w:sz w:val="22"/>
                <w:szCs w:val="22"/>
              </w:rPr>
              <w:t xml:space="preserve"> </w:t>
            </w:r>
          </w:p>
        </w:tc>
        <w:tc>
          <w:tcPr>
            <w:tcW w:w="2703" w:type="pct"/>
            <w:shd w:val="clear" w:color="auto" w:fill="D9D9D9" w:themeFill="background1" w:themeFillShade="D9"/>
          </w:tcPr>
          <w:p w14:paraId="68D9F61D" w14:textId="77777777" w:rsidR="00E6368B" w:rsidRPr="00660691" w:rsidRDefault="00E6368B" w:rsidP="00F44CC8">
            <w:pPr>
              <w:spacing w:before="20" w:after="20"/>
              <w:rPr>
                <w:b/>
                <w:sz w:val="22"/>
                <w:szCs w:val="22"/>
              </w:rPr>
            </w:pPr>
          </w:p>
        </w:tc>
      </w:tr>
      <w:tr w:rsidR="00E6368B" w:rsidRPr="00660691" w14:paraId="07D376E1" w14:textId="77777777" w:rsidTr="00F44CC8">
        <w:trPr>
          <w:trHeight w:val="252"/>
          <w:jc w:val="center"/>
        </w:trPr>
        <w:tc>
          <w:tcPr>
            <w:tcW w:w="2297" w:type="pct"/>
          </w:tcPr>
          <w:p w14:paraId="499715BB" w14:textId="77777777" w:rsidR="00E6368B" w:rsidRPr="00660691" w:rsidRDefault="00E6368B" w:rsidP="00F44CC8">
            <w:pPr>
              <w:spacing w:before="20" w:after="20"/>
              <w:rPr>
                <w:rFonts w:ascii="Calibri" w:hAnsi="Calibri" w:cs="Calibri"/>
                <w:szCs w:val="24"/>
                <w:shd w:val="clear" w:color="auto" w:fill="FFFFFF"/>
              </w:rPr>
            </w:pPr>
            <w:hyperlink r:id="rId213" w:history="1">
              <w:r w:rsidRPr="00660691">
                <w:rPr>
                  <w:rStyle w:val="Hyperlink"/>
                  <w:rFonts w:ascii="Calibri" w:hAnsi="Calibri" w:cs="Calibri"/>
                  <w:szCs w:val="24"/>
                  <w:shd w:val="clear" w:color="auto" w:fill="FFFFFF"/>
                </w:rPr>
                <w:t>Informal ITU-D Study Group 1 rapporteur group meetings</w:t>
              </w:r>
            </w:hyperlink>
          </w:p>
        </w:tc>
        <w:tc>
          <w:tcPr>
            <w:tcW w:w="2703" w:type="pct"/>
            <w:shd w:val="clear" w:color="auto" w:fill="auto"/>
          </w:tcPr>
          <w:p w14:paraId="442984AB" w14:textId="77777777" w:rsidR="00E6368B" w:rsidRPr="00660691" w:rsidRDefault="00E6368B" w:rsidP="00F44CC8">
            <w:pPr>
              <w:spacing w:before="20" w:after="20"/>
              <w:rPr>
                <w:sz w:val="22"/>
                <w:szCs w:val="22"/>
              </w:rPr>
            </w:pPr>
            <w:r w:rsidRPr="00660691">
              <w:rPr>
                <w:sz w:val="22"/>
                <w:szCs w:val="22"/>
              </w:rPr>
              <w:t>1-5 March 2021, fully virtual meeting</w:t>
            </w:r>
          </w:p>
        </w:tc>
      </w:tr>
      <w:tr w:rsidR="00E6368B" w:rsidRPr="00660691" w14:paraId="5D71D988" w14:textId="77777777" w:rsidTr="00F44CC8">
        <w:trPr>
          <w:trHeight w:val="252"/>
          <w:jc w:val="center"/>
        </w:trPr>
        <w:tc>
          <w:tcPr>
            <w:tcW w:w="2297" w:type="pct"/>
            <w:shd w:val="clear" w:color="auto" w:fill="D9D9D9" w:themeFill="background1" w:themeFillShade="D9"/>
          </w:tcPr>
          <w:p w14:paraId="568458A6" w14:textId="77777777" w:rsidR="00E6368B" w:rsidRPr="00660691" w:rsidRDefault="00E6368B" w:rsidP="00F44CC8">
            <w:pPr>
              <w:spacing w:before="20" w:after="20"/>
              <w:rPr>
                <w:b/>
                <w:sz w:val="22"/>
                <w:szCs w:val="22"/>
              </w:rPr>
            </w:pPr>
            <w:r w:rsidRPr="00660691">
              <w:rPr>
                <w:b/>
                <w:sz w:val="22"/>
                <w:szCs w:val="22"/>
              </w:rPr>
              <w:t xml:space="preserve">Joint </w:t>
            </w:r>
            <w:proofErr w:type="spellStart"/>
            <w:r w:rsidRPr="00660691">
              <w:rPr>
                <w:b/>
                <w:sz w:val="22"/>
                <w:szCs w:val="22"/>
              </w:rPr>
              <w:t>eMeetings</w:t>
            </w:r>
            <w:proofErr w:type="spellEnd"/>
            <w:r w:rsidRPr="00660691">
              <w:rPr>
                <w:b/>
                <w:sz w:val="22"/>
                <w:szCs w:val="22"/>
              </w:rPr>
              <w:t xml:space="preserve"> </w:t>
            </w:r>
          </w:p>
        </w:tc>
        <w:tc>
          <w:tcPr>
            <w:tcW w:w="2703" w:type="pct"/>
            <w:shd w:val="clear" w:color="auto" w:fill="D9D9D9" w:themeFill="background1" w:themeFillShade="D9"/>
          </w:tcPr>
          <w:p w14:paraId="2E49BA03" w14:textId="77777777" w:rsidR="00E6368B" w:rsidRPr="00660691" w:rsidRDefault="00E6368B" w:rsidP="00F44CC8">
            <w:pPr>
              <w:spacing w:before="20" w:after="20"/>
              <w:rPr>
                <w:b/>
                <w:sz w:val="22"/>
                <w:szCs w:val="22"/>
              </w:rPr>
            </w:pPr>
          </w:p>
        </w:tc>
      </w:tr>
      <w:tr w:rsidR="00E6368B" w:rsidRPr="00660691" w14:paraId="1843F7BA" w14:textId="77777777" w:rsidTr="00F44CC8">
        <w:trPr>
          <w:trHeight w:val="252"/>
          <w:jc w:val="center"/>
        </w:trPr>
        <w:tc>
          <w:tcPr>
            <w:tcW w:w="2297" w:type="pct"/>
            <w:tcBorders>
              <w:bottom w:val="single" w:sz="4" w:space="0" w:color="auto"/>
            </w:tcBorders>
          </w:tcPr>
          <w:p w14:paraId="73B32B71" w14:textId="77777777" w:rsidR="00E6368B" w:rsidRPr="00660691" w:rsidRDefault="00E6368B" w:rsidP="00F44CC8">
            <w:pPr>
              <w:spacing w:before="20" w:after="20"/>
              <w:rPr>
                <w:rFonts w:ascii="Calibri" w:hAnsi="Calibri" w:cs="Calibri"/>
                <w:szCs w:val="24"/>
                <w:shd w:val="clear" w:color="auto" w:fill="FFFFFF"/>
              </w:rPr>
            </w:pPr>
            <w:hyperlink r:id="rId214" w:history="1">
              <w:r w:rsidRPr="00660691">
                <w:rPr>
                  <w:rStyle w:val="Hyperlink"/>
                  <w:rFonts w:ascii="Calibri" w:hAnsi="Calibri" w:cs="Calibri"/>
                  <w:szCs w:val="24"/>
                  <w:shd w:val="clear" w:color="auto" w:fill="FFFFFF"/>
                </w:rPr>
                <w:t>Joint ITU-D Study Groups 1 and 2 plenary Meeting</w:t>
              </w:r>
            </w:hyperlink>
          </w:p>
        </w:tc>
        <w:tc>
          <w:tcPr>
            <w:tcW w:w="2703" w:type="pct"/>
            <w:tcBorders>
              <w:bottom w:val="single" w:sz="4" w:space="0" w:color="auto"/>
            </w:tcBorders>
            <w:shd w:val="clear" w:color="auto" w:fill="auto"/>
          </w:tcPr>
          <w:p w14:paraId="3B96839D" w14:textId="77777777" w:rsidR="00E6368B" w:rsidRPr="00660691" w:rsidRDefault="00E6368B" w:rsidP="00F44CC8">
            <w:pPr>
              <w:spacing w:before="20" w:after="20"/>
              <w:rPr>
                <w:rFonts w:ascii="Arial" w:hAnsi="Arial" w:cs="Arial"/>
                <w:b/>
                <w:bCs/>
                <w:color w:val="052D53"/>
                <w:sz w:val="18"/>
                <w:szCs w:val="18"/>
                <w:shd w:val="clear" w:color="auto" w:fill="FFFFFF"/>
              </w:rPr>
            </w:pPr>
            <w:r w:rsidRPr="00660691">
              <w:rPr>
                <w:sz w:val="22"/>
                <w:szCs w:val="22"/>
              </w:rPr>
              <w:t>31 March - 1 April 2021, fully virtual meeting</w:t>
            </w:r>
          </w:p>
        </w:tc>
      </w:tr>
    </w:tbl>
    <w:bookmarkEnd w:id="27"/>
    <w:p w14:paraId="02835E4F" w14:textId="77777777" w:rsidR="00E6368B" w:rsidRPr="00660691" w:rsidRDefault="00E6368B" w:rsidP="00E6368B">
      <w:pPr>
        <w:spacing w:after="120"/>
      </w:pPr>
      <w:r w:rsidRPr="00660691">
        <w:t xml:space="preserve">All associated workshops and webinars are detailed on ITU-D study group websites on pages dedicated to workshops and other events see </w:t>
      </w:r>
      <w:hyperlink r:id="rId215" w:history="1">
        <w:r w:rsidRPr="00660691">
          <w:rPr>
            <w:rStyle w:val="Hyperlink"/>
          </w:rPr>
          <w:t>https://www.itu.int/en/ITU-D/Study-Groups/2018-2021/Pages/meetings/events_workshops.aspx</w:t>
        </w:r>
      </w:hyperlink>
    </w:p>
    <w:p w14:paraId="04C5B7F9" w14:textId="77777777" w:rsidR="00E6368B" w:rsidRPr="00660691" w:rsidRDefault="00E6368B" w:rsidP="00E6368B">
      <w:pPr>
        <w:spacing w:after="120"/>
        <w:jc w:val="center"/>
      </w:pPr>
    </w:p>
    <w:p w14:paraId="302F7293" w14:textId="77777777" w:rsidR="00E6368B" w:rsidRPr="00660691" w:rsidRDefault="00E6368B" w:rsidP="00E6368B">
      <w:pPr>
        <w:overflowPunct/>
        <w:autoSpaceDE/>
        <w:autoSpaceDN/>
        <w:adjustRightInd/>
        <w:spacing w:before="0"/>
        <w:textAlignment w:val="auto"/>
      </w:pPr>
      <w:r w:rsidRPr="00660691">
        <w:br w:type="page"/>
      </w:r>
    </w:p>
    <w:p w14:paraId="274B34D5" w14:textId="77777777" w:rsidR="00E6368B" w:rsidRPr="00660691" w:rsidRDefault="00E6368B" w:rsidP="00E6368B">
      <w:pPr>
        <w:tabs>
          <w:tab w:val="left" w:pos="5790"/>
        </w:tabs>
        <w:spacing w:after="120"/>
        <w:rPr>
          <w:b/>
          <w:bCs/>
        </w:rPr>
      </w:pPr>
      <w:r w:rsidRPr="00660691">
        <w:rPr>
          <w:b/>
          <w:bCs/>
        </w:rPr>
        <w:t>Annex 6: Revised terms of references of Questions submitted to TDAG meeting for consideration (November 2021)</w:t>
      </w:r>
    </w:p>
    <w:p w14:paraId="0B3685E5" w14:textId="77777777" w:rsidR="00E6368B" w:rsidRPr="00660691" w:rsidRDefault="00E6368B" w:rsidP="00E6368B">
      <w:pPr>
        <w:tabs>
          <w:tab w:val="left" w:pos="5790"/>
        </w:tabs>
        <w:spacing w:after="120"/>
      </w:pPr>
      <w:r w:rsidRPr="00660691">
        <w:t xml:space="preserve">The </w:t>
      </w:r>
      <w:r w:rsidRPr="00660691">
        <w:rPr>
          <w:szCs w:val="24"/>
        </w:rPr>
        <w:t>terms of reference</w:t>
      </w:r>
      <w:r w:rsidRPr="00660691">
        <w:t xml:space="preserve"> are also available in </w:t>
      </w:r>
      <w:hyperlink r:id="rId216" w:history="1">
        <w:r w:rsidRPr="00660691">
          <w:rPr>
            <w:rStyle w:val="Hyperlink"/>
          </w:rPr>
          <w:t>TDAG-21/2/DT/4</w:t>
        </w:r>
      </w:hyperlink>
      <w:r w:rsidRPr="00660691">
        <w:t xml:space="preserve">. The revision marks in the DT document indicate changes between the approved </w:t>
      </w:r>
      <w:proofErr w:type="spellStart"/>
      <w:r w:rsidRPr="00660691">
        <w:rPr>
          <w:szCs w:val="24"/>
        </w:rPr>
        <w:t>ter</w:t>
      </w:r>
      <w:proofErr w:type="spellEnd"/>
      <w:r w:rsidRPr="00660691">
        <w:rPr>
          <w:szCs w:val="24"/>
        </w:rPr>
        <w:t xml:space="preserve"> of reference</w:t>
      </w:r>
      <w:r w:rsidRPr="00660691">
        <w:t xml:space="preserve"> at WTDC-17 and the revised </w:t>
      </w:r>
      <w:r w:rsidRPr="00660691">
        <w:rPr>
          <w:szCs w:val="24"/>
        </w:rPr>
        <w:t>terms of reference</w:t>
      </w:r>
      <w:r w:rsidRPr="00660691">
        <w:t xml:space="preserve"> agreed at the Study Group 1 meetings held in October 2021.</w:t>
      </w:r>
    </w:p>
    <w:tbl>
      <w:tblPr>
        <w:tblW w:w="0" w:type="auto"/>
        <w:jc w:val="center"/>
        <w:tblCellMar>
          <w:left w:w="0" w:type="dxa"/>
          <w:right w:w="0" w:type="dxa"/>
        </w:tblCellMar>
        <w:tblLook w:val="04A0" w:firstRow="1" w:lastRow="0" w:firstColumn="1" w:lastColumn="0" w:noHBand="0" w:noVBand="1"/>
      </w:tblPr>
      <w:tblGrid>
        <w:gridCol w:w="1340"/>
        <w:gridCol w:w="4604"/>
      </w:tblGrid>
      <w:tr w:rsidR="00E6368B" w:rsidRPr="00660691" w14:paraId="088C920E" w14:textId="77777777" w:rsidTr="00F44CC8">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BB47FE" w14:textId="77777777" w:rsidR="00E6368B" w:rsidRPr="00660691" w:rsidRDefault="00E6368B" w:rsidP="00F44CC8">
            <w:pPr>
              <w:spacing w:before="40" w:after="40"/>
              <w:rPr>
                <w:rFonts w:ascii="Calibri" w:hAnsi="Calibri"/>
                <w:szCs w:val="24"/>
                <w:lang w:eastAsia="ko-KR"/>
              </w:rPr>
            </w:pPr>
            <w:r w:rsidRPr="00660691">
              <w:rPr>
                <w:b/>
                <w:bCs/>
                <w:szCs w:val="24"/>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C5BA65" w14:textId="77777777" w:rsidR="00E6368B" w:rsidRPr="00660691" w:rsidRDefault="00E6368B" w:rsidP="00F44CC8">
            <w:pPr>
              <w:spacing w:before="40" w:after="40"/>
              <w:rPr>
                <w:szCs w:val="24"/>
              </w:rPr>
            </w:pPr>
            <w:r w:rsidRPr="00660691">
              <w:rPr>
                <w:b/>
                <w:bCs/>
                <w:szCs w:val="24"/>
              </w:rPr>
              <w:t xml:space="preserve">Revised text approved at SG1 Meeting </w:t>
            </w:r>
          </w:p>
        </w:tc>
      </w:tr>
      <w:tr w:rsidR="00E6368B" w:rsidRPr="00660691" w14:paraId="4560FDC9" w14:textId="77777777" w:rsidTr="00F44CC8">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CBE301" w14:textId="77777777" w:rsidR="00E6368B" w:rsidRPr="00660691" w:rsidRDefault="00E6368B" w:rsidP="00F44CC8">
            <w:pPr>
              <w:spacing w:before="40" w:after="40"/>
              <w:rPr>
                <w:szCs w:val="24"/>
              </w:rPr>
            </w:pPr>
            <w:r w:rsidRPr="00660691">
              <w:rPr>
                <w:szCs w:val="24"/>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0FD04E85" w14:textId="77777777" w:rsidR="00E6368B" w:rsidRPr="00660691" w:rsidRDefault="00E6368B" w:rsidP="00F44CC8">
            <w:pPr>
              <w:overflowPunct/>
              <w:autoSpaceDE/>
              <w:autoSpaceDN/>
              <w:adjustRightInd/>
              <w:spacing w:before="40" w:after="40"/>
              <w:textAlignment w:val="auto"/>
              <w:rPr>
                <w:rFonts w:cs="Segoe UI"/>
                <w:szCs w:val="24"/>
                <w:lang w:eastAsia="ko-KR"/>
              </w:rPr>
            </w:pPr>
            <w:hyperlink r:id="rId217" w:history="1">
              <w:r w:rsidRPr="00660691">
                <w:rPr>
                  <w:rStyle w:val="Hyperlink"/>
                  <w:rFonts w:cstheme="minorHAnsi"/>
                  <w:szCs w:val="24"/>
                </w:rPr>
                <w:t>SG1RGQ/420</w:t>
              </w:r>
            </w:hyperlink>
            <w:r w:rsidRPr="00660691">
              <w:rPr>
                <w:rFonts w:cstheme="minorHAnsi"/>
                <w:szCs w:val="24"/>
              </w:rPr>
              <w:t xml:space="preserve"> (Rev.1)</w:t>
            </w:r>
          </w:p>
        </w:tc>
      </w:tr>
      <w:tr w:rsidR="00E6368B" w:rsidRPr="00660691" w14:paraId="3AD2BAC9" w14:textId="77777777" w:rsidTr="00F44CC8">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F4EE13" w14:textId="77777777" w:rsidR="00E6368B" w:rsidRPr="00660691" w:rsidRDefault="00E6368B" w:rsidP="00F44CC8">
            <w:pPr>
              <w:spacing w:before="40" w:after="40"/>
              <w:rPr>
                <w:szCs w:val="24"/>
              </w:rPr>
            </w:pPr>
            <w:r w:rsidRPr="00660691">
              <w:rPr>
                <w:szCs w:val="24"/>
              </w:rPr>
              <w:t>Q2/1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335E1184" w14:textId="77777777" w:rsidR="00E6368B" w:rsidRPr="00660691" w:rsidRDefault="00E6368B" w:rsidP="00F44CC8">
            <w:pPr>
              <w:spacing w:before="40" w:after="40"/>
              <w:rPr>
                <w:szCs w:val="24"/>
              </w:rPr>
            </w:pPr>
            <w:hyperlink r:id="rId218" w:history="1">
              <w:r w:rsidRPr="00660691">
                <w:rPr>
                  <w:rStyle w:val="Hyperlink"/>
                  <w:rFonts w:cstheme="minorHAnsi"/>
                  <w:szCs w:val="24"/>
                </w:rPr>
                <w:t>SG1RGQ/421</w:t>
              </w:r>
            </w:hyperlink>
            <w:r w:rsidRPr="00660691">
              <w:rPr>
                <w:rFonts w:cstheme="minorHAnsi"/>
                <w:szCs w:val="24"/>
              </w:rPr>
              <w:t xml:space="preserve"> (Rev.1)</w:t>
            </w:r>
          </w:p>
        </w:tc>
      </w:tr>
      <w:tr w:rsidR="00E6368B" w:rsidRPr="00660691" w14:paraId="3293376D" w14:textId="77777777" w:rsidTr="00F44CC8">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5495F3" w14:textId="77777777" w:rsidR="00E6368B" w:rsidRPr="00660691" w:rsidRDefault="00E6368B" w:rsidP="00F44CC8">
            <w:pPr>
              <w:spacing w:before="40" w:after="40"/>
              <w:rPr>
                <w:szCs w:val="24"/>
              </w:rPr>
            </w:pPr>
            <w:r w:rsidRPr="00660691">
              <w:rPr>
                <w:szCs w:val="24"/>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65095874" w14:textId="77777777" w:rsidR="00E6368B" w:rsidRPr="00660691" w:rsidRDefault="00E6368B" w:rsidP="00F44CC8">
            <w:pPr>
              <w:spacing w:before="40" w:after="40"/>
              <w:rPr>
                <w:szCs w:val="24"/>
              </w:rPr>
            </w:pPr>
            <w:hyperlink r:id="rId219" w:history="1">
              <w:r w:rsidRPr="00660691">
                <w:rPr>
                  <w:rStyle w:val="Hyperlink"/>
                  <w:rFonts w:cstheme="minorHAnsi"/>
                  <w:szCs w:val="24"/>
                </w:rPr>
                <w:t>SG1RGQ/422</w:t>
              </w:r>
            </w:hyperlink>
            <w:r w:rsidRPr="00660691">
              <w:rPr>
                <w:rFonts w:cstheme="minorHAnsi"/>
                <w:szCs w:val="24"/>
              </w:rPr>
              <w:t xml:space="preserve"> (Rev.1)</w:t>
            </w:r>
          </w:p>
        </w:tc>
      </w:tr>
      <w:tr w:rsidR="00E6368B" w:rsidRPr="00660691" w14:paraId="0740C0D5" w14:textId="77777777" w:rsidTr="00F44CC8">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C22FE8" w14:textId="77777777" w:rsidR="00E6368B" w:rsidRPr="00660691" w:rsidRDefault="00E6368B" w:rsidP="00F44CC8">
            <w:pPr>
              <w:spacing w:before="40" w:after="40"/>
              <w:rPr>
                <w:szCs w:val="24"/>
              </w:rPr>
            </w:pPr>
            <w:r w:rsidRPr="00660691">
              <w:rPr>
                <w:szCs w:val="24"/>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38B4B2EB" w14:textId="77777777" w:rsidR="00E6368B" w:rsidRPr="00660691" w:rsidRDefault="00E6368B" w:rsidP="00F44CC8">
            <w:pPr>
              <w:spacing w:before="40" w:after="40"/>
              <w:rPr>
                <w:szCs w:val="24"/>
              </w:rPr>
            </w:pPr>
            <w:hyperlink r:id="rId220" w:history="1">
              <w:r w:rsidRPr="00660691">
                <w:rPr>
                  <w:rStyle w:val="Hyperlink"/>
                  <w:rFonts w:cstheme="minorHAnsi"/>
                  <w:szCs w:val="24"/>
                </w:rPr>
                <w:t>SG1RGQ/423</w:t>
              </w:r>
            </w:hyperlink>
            <w:r w:rsidRPr="00660691">
              <w:rPr>
                <w:rFonts w:cstheme="minorHAnsi"/>
                <w:szCs w:val="24"/>
              </w:rPr>
              <w:t xml:space="preserve"> (Rev.1</w:t>
            </w:r>
          </w:p>
        </w:tc>
      </w:tr>
      <w:tr w:rsidR="00E6368B" w:rsidRPr="00660691" w14:paraId="599092DC" w14:textId="77777777" w:rsidTr="00F44CC8">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326E97" w14:textId="77777777" w:rsidR="00E6368B" w:rsidRPr="00660691" w:rsidRDefault="00E6368B" w:rsidP="00F44CC8">
            <w:pPr>
              <w:spacing w:before="40" w:after="40"/>
              <w:rPr>
                <w:szCs w:val="24"/>
              </w:rPr>
            </w:pPr>
            <w:r w:rsidRPr="00660691">
              <w:rPr>
                <w:szCs w:val="24"/>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5BC96E12" w14:textId="77777777" w:rsidR="00E6368B" w:rsidRPr="00660691" w:rsidRDefault="00E6368B" w:rsidP="00F44CC8">
            <w:pPr>
              <w:spacing w:before="40" w:after="40"/>
              <w:rPr>
                <w:szCs w:val="24"/>
              </w:rPr>
            </w:pPr>
            <w:hyperlink r:id="rId221" w:history="1">
              <w:r w:rsidRPr="00660691">
                <w:rPr>
                  <w:rStyle w:val="Hyperlink"/>
                  <w:rFonts w:cstheme="minorHAnsi"/>
                  <w:szCs w:val="24"/>
                </w:rPr>
                <w:t>SG1RGQ/424</w:t>
              </w:r>
            </w:hyperlink>
            <w:r w:rsidRPr="00660691">
              <w:rPr>
                <w:rFonts w:cstheme="minorHAnsi"/>
                <w:szCs w:val="24"/>
              </w:rPr>
              <w:t xml:space="preserve"> (Rev.1)</w:t>
            </w:r>
          </w:p>
        </w:tc>
      </w:tr>
      <w:tr w:rsidR="00E6368B" w:rsidRPr="00660691" w14:paraId="53637C1A" w14:textId="77777777" w:rsidTr="00F44CC8">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5EF876" w14:textId="77777777" w:rsidR="00E6368B" w:rsidRPr="00660691" w:rsidRDefault="00E6368B" w:rsidP="00F44CC8">
            <w:pPr>
              <w:spacing w:before="40" w:after="40"/>
              <w:rPr>
                <w:szCs w:val="24"/>
              </w:rPr>
            </w:pPr>
            <w:r w:rsidRPr="00660691">
              <w:rPr>
                <w:szCs w:val="24"/>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486E87FB" w14:textId="77777777" w:rsidR="00E6368B" w:rsidRPr="00660691" w:rsidRDefault="00E6368B" w:rsidP="00F44CC8">
            <w:pPr>
              <w:spacing w:before="40" w:after="40"/>
              <w:rPr>
                <w:szCs w:val="24"/>
              </w:rPr>
            </w:pPr>
            <w:hyperlink r:id="rId222" w:history="1">
              <w:r w:rsidRPr="00660691">
                <w:rPr>
                  <w:rStyle w:val="Hyperlink"/>
                  <w:rFonts w:cstheme="minorHAnsi"/>
                  <w:szCs w:val="24"/>
                </w:rPr>
                <w:t>SG1RGQ/425</w:t>
              </w:r>
            </w:hyperlink>
            <w:r w:rsidRPr="00660691">
              <w:rPr>
                <w:rFonts w:cstheme="minorHAnsi"/>
                <w:szCs w:val="24"/>
              </w:rPr>
              <w:t xml:space="preserve"> (Rev.1)</w:t>
            </w:r>
          </w:p>
        </w:tc>
      </w:tr>
      <w:tr w:rsidR="00E6368B" w:rsidRPr="00660691" w14:paraId="2318B5B3" w14:textId="77777777" w:rsidTr="00F44CC8">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9CDC12" w14:textId="77777777" w:rsidR="00E6368B" w:rsidRPr="00660691" w:rsidRDefault="00E6368B" w:rsidP="00F44CC8">
            <w:pPr>
              <w:spacing w:before="40" w:after="40"/>
              <w:rPr>
                <w:szCs w:val="24"/>
              </w:rPr>
            </w:pPr>
            <w:r w:rsidRPr="00660691">
              <w:rPr>
                <w:szCs w:val="24"/>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5EB36439" w14:textId="77777777" w:rsidR="00E6368B" w:rsidRPr="00660691" w:rsidRDefault="00E6368B" w:rsidP="00F44CC8">
            <w:pPr>
              <w:spacing w:before="40" w:after="40"/>
              <w:rPr>
                <w:szCs w:val="24"/>
              </w:rPr>
            </w:pPr>
            <w:hyperlink r:id="rId223" w:history="1">
              <w:r w:rsidRPr="00660691">
                <w:rPr>
                  <w:rStyle w:val="Hyperlink"/>
                  <w:rFonts w:cstheme="minorHAnsi"/>
                  <w:bCs/>
                  <w:szCs w:val="24"/>
                </w:rPr>
                <w:t>SG1RGQ/426</w:t>
              </w:r>
            </w:hyperlink>
            <w:r w:rsidRPr="00660691">
              <w:rPr>
                <w:rFonts w:cstheme="minorHAnsi"/>
                <w:bCs/>
                <w:szCs w:val="24"/>
              </w:rPr>
              <w:t xml:space="preserve"> (Rev.1) </w:t>
            </w:r>
            <w:r w:rsidRPr="00660691">
              <w:rPr>
                <w:szCs w:val="24"/>
              </w:rPr>
              <w:t xml:space="preserve">(same as </w:t>
            </w:r>
            <w:hyperlink r:id="rId224" w:history="1">
              <w:r w:rsidRPr="00660691">
                <w:rPr>
                  <w:rStyle w:val="Hyperlink"/>
                  <w:szCs w:val="24"/>
                </w:rPr>
                <w:t>TDAG-21/32</w:t>
              </w:r>
            </w:hyperlink>
            <w:r w:rsidRPr="00660691">
              <w:rPr>
                <w:szCs w:val="24"/>
              </w:rPr>
              <w:t>)</w:t>
            </w:r>
          </w:p>
        </w:tc>
      </w:tr>
    </w:tbl>
    <w:p w14:paraId="2CA4C73E" w14:textId="2C1A9C01" w:rsidR="00E6368B" w:rsidRPr="00660691" w:rsidRDefault="00E6368B" w:rsidP="00411C49">
      <w:pPr>
        <w:pStyle w:val="Reasons"/>
      </w:pPr>
    </w:p>
    <w:p w14:paraId="487C6ADE" w14:textId="77777777" w:rsidR="00E6368B" w:rsidRPr="00660691" w:rsidRDefault="00E6368B">
      <w:pPr>
        <w:jc w:val="center"/>
      </w:pPr>
      <w:r w:rsidRPr="00660691">
        <w:t>______________</w:t>
      </w:r>
    </w:p>
    <w:sectPr w:rsidR="00E6368B" w:rsidRPr="00660691" w:rsidSect="00BC2F1C">
      <w:headerReference w:type="first" r:id="rId225"/>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B9E90" w14:textId="77777777" w:rsidR="00692C6A" w:rsidRDefault="00692C6A">
      <w:r>
        <w:separator/>
      </w:r>
    </w:p>
  </w:endnote>
  <w:endnote w:type="continuationSeparator" w:id="0">
    <w:p w14:paraId="1A578CAE" w14:textId="77777777" w:rsidR="00692C6A" w:rsidRDefault="00692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altName w:val="Simplified Arabic"/>
    <w:charset w:val="B2"/>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Traditional Arabic">
    <w:altName w:val="Times New Roman"/>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
    <w:altName w:val="Yu Gothic UI"/>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16ED" w14:textId="7AA5E304" w:rsidR="00692C6A" w:rsidRPr="00400299" w:rsidRDefault="00266D97" w:rsidP="004351FC">
    <w:pPr>
      <w:pStyle w:val="Footer"/>
    </w:pPr>
    <w:fldSimple w:instr=" FILENAME \p  \* MERGEFORMAT ">
      <w:r w:rsidR="008B4AB6">
        <w:t>P:\ESP\ITU-D\CONF-D\WTDC21\000\006S.docx</w:t>
      </w:r>
    </w:fldSimple>
    <w:r w:rsidR="00692C6A">
      <w:t xml:space="preserve"> (497147)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Layout w:type="fixed"/>
      <w:tblLook w:val="04A0" w:firstRow="1" w:lastRow="0" w:firstColumn="1" w:lastColumn="0" w:noHBand="0" w:noVBand="1"/>
    </w:tblPr>
    <w:tblGrid>
      <w:gridCol w:w="1526"/>
      <w:gridCol w:w="2794"/>
      <w:gridCol w:w="5603"/>
    </w:tblGrid>
    <w:tr w:rsidR="00692C6A" w:rsidRPr="002C677A" w14:paraId="4ED44877" w14:textId="77777777" w:rsidTr="004D2E06">
      <w:tc>
        <w:tcPr>
          <w:tcW w:w="1526" w:type="dxa"/>
          <w:tcBorders>
            <w:top w:val="single" w:sz="4" w:space="0" w:color="000000"/>
          </w:tcBorders>
          <w:shd w:val="clear" w:color="auto" w:fill="auto"/>
        </w:tcPr>
        <w:p w14:paraId="0E9378FF" w14:textId="77777777" w:rsidR="00692C6A" w:rsidRPr="00C13843" w:rsidRDefault="00692C6A" w:rsidP="00B20EE4">
          <w:pPr>
            <w:pStyle w:val="FirstFooter"/>
            <w:tabs>
              <w:tab w:val="left" w:pos="1559"/>
              <w:tab w:val="left" w:pos="3828"/>
            </w:tabs>
            <w:rPr>
              <w:sz w:val="18"/>
              <w:szCs w:val="18"/>
              <w:lang w:val="es-ES"/>
            </w:rPr>
          </w:pPr>
          <w:r w:rsidRPr="00C13843">
            <w:rPr>
              <w:sz w:val="18"/>
              <w:szCs w:val="18"/>
              <w:lang w:val="es-ES"/>
            </w:rPr>
            <w:t>Contacto:</w:t>
          </w:r>
        </w:p>
      </w:tc>
      <w:tc>
        <w:tcPr>
          <w:tcW w:w="2794" w:type="dxa"/>
          <w:tcBorders>
            <w:top w:val="single" w:sz="4" w:space="0" w:color="000000"/>
          </w:tcBorders>
          <w:shd w:val="clear" w:color="auto" w:fill="auto"/>
        </w:tcPr>
        <w:p w14:paraId="4A9596CB" w14:textId="77777777" w:rsidR="00692C6A" w:rsidRPr="00C13843" w:rsidRDefault="00692C6A" w:rsidP="00B20EE4">
          <w:pPr>
            <w:pStyle w:val="FirstFooter"/>
            <w:tabs>
              <w:tab w:val="left" w:pos="2302"/>
            </w:tabs>
            <w:ind w:left="2302" w:hanging="2302"/>
            <w:rPr>
              <w:sz w:val="18"/>
              <w:szCs w:val="18"/>
              <w:lang w:val="es-ES"/>
            </w:rPr>
          </w:pPr>
          <w:r w:rsidRPr="00C13843">
            <w:rPr>
              <w:sz w:val="18"/>
              <w:szCs w:val="18"/>
              <w:lang w:val="es-ES"/>
            </w:rPr>
            <w:t>Nombre/Organización/Entidad:</w:t>
          </w:r>
        </w:p>
      </w:tc>
      <w:tc>
        <w:tcPr>
          <w:tcW w:w="5603" w:type="dxa"/>
          <w:tcBorders>
            <w:top w:val="single" w:sz="4" w:space="0" w:color="000000"/>
          </w:tcBorders>
        </w:tcPr>
        <w:p w14:paraId="67C6C083" w14:textId="77777777" w:rsidR="00692C6A" w:rsidRPr="00C13843" w:rsidRDefault="00692C6A" w:rsidP="00B20EE4">
          <w:pPr>
            <w:pStyle w:val="FirstFooter"/>
            <w:tabs>
              <w:tab w:val="left" w:pos="1201"/>
            </w:tabs>
            <w:rPr>
              <w:sz w:val="18"/>
              <w:szCs w:val="18"/>
              <w:lang w:val="es-ES"/>
            </w:rPr>
          </w:pPr>
          <w:r w:rsidRPr="00C13843">
            <w:rPr>
              <w:sz w:val="18"/>
              <w:szCs w:val="18"/>
              <w:lang w:val="es-ES"/>
            </w:rPr>
            <w:t>Sra. Fleur Regina Assoumou Bessou, Presidenta, Comisión de Estudio 1 del UIT-D</w:t>
          </w:r>
        </w:p>
      </w:tc>
    </w:tr>
    <w:tr w:rsidR="00692C6A" w:rsidRPr="00C13843" w14:paraId="559477B5" w14:textId="77777777" w:rsidTr="004D2E06">
      <w:tc>
        <w:tcPr>
          <w:tcW w:w="1526" w:type="dxa"/>
          <w:shd w:val="clear" w:color="auto" w:fill="auto"/>
        </w:tcPr>
        <w:p w14:paraId="40ECE621" w14:textId="77777777" w:rsidR="00692C6A" w:rsidRPr="00C13843" w:rsidRDefault="00692C6A" w:rsidP="00B20EE4">
          <w:pPr>
            <w:pStyle w:val="FirstFooter"/>
            <w:tabs>
              <w:tab w:val="left" w:pos="1559"/>
              <w:tab w:val="left" w:pos="3828"/>
            </w:tabs>
            <w:rPr>
              <w:sz w:val="20"/>
              <w:lang w:val="es-ES"/>
            </w:rPr>
          </w:pPr>
        </w:p>
      </w:tc>
      <w:tc>
        <w:tcPr>
          <w:tcW w:w="2794" w:type="dxa"/>
          <w:shd w:val="clear" w:color="auto" w:fill="auto"/>
        </w:tcPr>
        <w:p w14:paraId="5B456537" w14:textId="77777777" w:rsidR="00692C6A" w:rsidRPr="00C13843" w:rsidRDefault="00692C6A" w:rsidP="00B20EE4">
          <w:pPr>
            <w:pStyle w:val="FirstFooter"/>
            <w:tabs>
              <w:tab w:val="left" w:pos="2302"/>
            </w:tabs>
            <w:rPr>
              <w:sz w:val="18"/>
              <w:szCs w:val="18"/>
              <w:lang w:val="es-ES"/>
            </w:rPr>
          </w:pPr>
          <w:r w:rsidRPr="00C13843">
            <w:rPr>
              <w:sz w:val="18"/>
              <w:szCs w:val="18"/>
              <w:lang w:val="es-ES"/>
            </w:rPr>
            <w:t>Teléfono:</w:t>
          </w:r>
        </w:p>
      </w:tc>
      <w:tc>
        <w:tcPr>
          <w:tcW w:w="5603" w:type="dxa"/>
        </w:tcPr>
        <w:p w14:paraId="1048D808" w14:textId="77777777" w:rsidR="00692C6A" w:rsidRPr="00C13843" w:rsidRDefault="00692C6A" w:rsidP="00B20EE4">
          <w:pPr>
            <w:pStyle w:val="FirstFooter"/>
            <w:tabs>
              <w:tab w:val="left" w:pos="2302"/>
            </w:tabs>
            <w:rPr>
              <w:sz w:val="18"/>
              <w:szCs w:val="18"/>
              <w:lang w:val="es-ES"/>
            </w:rPr>
          </w:pPr>
          <w:r w:rsidRPr="00C13843">
            <w:rPr>
              <w:sz w:val="18"/>
              <w:szCs w:val="18"/>
              <w:lang w:val="es-ES"/>
            </w:rPr>
            <w:t>+225 20 34 42 65</w:t>
          </w:r>
        </w:p>
      </w:tc>
    </w:tr>
    <w:tr w:rsidR="00692C6A" w:rsidRPr="00C13843" w14:paraId="1E0B2594" w14:textId="77777777" w:rsidTr="004D2E06">
      <w:tc>
        <w:tcPr>
          <w:tcW w:w="1526" w:type="dxa"/>
          <w:shd w:val="clear" w:color="auto" w:fill="auto"/>
        </w:tcPr>
        <w:p w14:paraId="3BC13B90" w14:textId="77777777" w:rsidR="00692C6A" w:rsidRPr="00C13843" w:rsidRDefault="00692C6A" w:rsidP="00B20EE4">
          <w:pPr>
            <w:pStyle w:val="FirstFooter"/>
            <w:tabs>
              <w:tab w:val="left" w:pos="1559"/>
              <w:tab w:val="left" w:pos="3828"/>
            </w:tabs>
            <w:rPr>
              <w:sz w:val="20"/>
              <w:lang w:val="es-ES"/>
            </w:rPr>
          </w:pPr>
        </w:p>
      </w:tc>
      <w:tc>
        <w:tcPr>
          <w:tcW w:w="2794" w:type="dxa"/>
          <w:shd w:val="clear" w:color="auto" w:fill="auto"/>
        </w:tcPr>
        <w:p w14:paraId="7F16D0DC" w14:textId="77777777" w:rsidR="00692C6A" w:rsidRPr="00C13843" w:rsidRDefault="00692C6A" w:rsidP="00B20EE4">
          <w:pPr>
            <w:pStyle w:val="FirstFooter"/>
            <w:tabs>
              <w:tab w:val="left" w:pos="2302"/>
            </w:tabs>
            <w:rPr>
              <w:sz w:val="18"/>
              <w:szCs w:val="18"/>
              <w:lang w:val="es-ES"/>
            </w:rPr>
          </w:pPr>
          <w:r w:rsidRPr="00C13843">
            <w:rPr>
              <w:sz w:val="18"/>
              <w:szCs w:val="18"/>
              <w:lang w:val="es-ES"/>
            </w:rPr>
            <w:t>Correo-e:</w:t>
          </w:r>
        </w:p>
      </w:tc>
      <w:tc>
        <w:tcPr>
          <w:tcW w:w="5603" w:type="dxa"/>
        </w:tcPr>
        <w:p w14:paraId="2957880D" w14:textId="77777777" w:rsidR="00692C6A" w:rsidRPr="00C13843" w:rsidRDefault="00B83722" w:rsidP="00B20EE4">
          <w:pPr>
            <w:pStyle w:val="FirstFooter"/>
            <w:tabs>
              <w:tab w:val="left" w:pos="2302"/>
            </w:tabs>
            <w:rPr>
              <w:sz w:val="18"/>
              <w:szCs w:val="18"/>
              <w:lang w:val="es-ES"/>
            </w:rPr>
          </w:pPr>
          <w:hyperlink r:id="rId1" w:history="1">
            <w:r w:rsidR="00692C6A" w:rsidRPr="00C13843">
              <w:rPr>
                <w:rStyle w:val="Hyperlink"/>
                <w:sz w:val="18"/>
                <w:szCs w:val="18"/>
                <w:lang w:val="es-ES"/>
              </w:rPr>
              <w:t>bessou.regina@artci.ci</w:t>
            </w:r>
          </w:hyperlink>
        </w:p>
      </w:tc>
    </w:tr>
  </w:tbl>
  <w:p w14:paraId="4CD381C0" w14:textId="47E876AB" w:rsidR="00692C6A" w:rsidRPr="00633DF0" w:rsidRDefault="00B83722" w:rsidP="00843BDB">
    <w:pPr>
      <w:jc w:val="center"/>
      <w:rPr>
        <w:sz w:val="20"/>
      </w:rPr>
    </w:pPr>
    <w:hyperlink r:id="rId2" w:history="1">
      <w:r w:rsidR="00692C6A" w:rsidRPr="00AC4349">
        <w:rPr>
          <w:rStyle w:val="Hyperlink"/>
          <w:sz w:val="20"/>
        </w:rPr>
        <w:t>CMDT</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C46AE" w14:textId="135B48F6" w:rsidR="00692C6A" w:rsidRPr="00712643" w:rsidRDefault="00266D97" w:rsidP="00712643">
    <w:pPr>
      <w:pStyle w:val="Footer"/>
    </w:pPr>
    <w:fldSimple w:instr=" FILENAME \p  \* MERGEFORMAT ">
      <w:r w:rsidR="008B4AB6">
        <w:t>P:\ESP\ITU-D\CONF-D\WTDC21\000\006S.docx</w:t>
      </w:r>
    </w:fldSimple>
    <w:r w:rsidR="00692C6A">
      <w:t xml:space="preserve"> (497147)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4AA07" w14:textId="17A0F76B" w:rsidR="00E6368B" w:rsidRPr="00400299" w:rsidRDefault="00B97839" w:rsidP="00400299">
    <w:pPr>
      <w:pStyle w:val="Footer"/>
    </w:pPr>
    <w:r>
      <w:fldChar w:fldCharType="begin"/>
    </w:r>
    <w:r>
      <w:instrText xml:space="preserve"> FILENAME \p  \* MERGEFORMAT </w:instrText>
    </w:r>
    <w:r>
      <w:fldChar w:fldCharType="separate"/>
    </w:r>
    <w:r>
      <w:t>P:\ESP\ITU-D\CONF-D\WTDC21\000\006S.docx</w:t>
    </w:r>
    <w:r>
      <w:fldChar w:fldCharType="end"/>
    </w:r>
    <w:r>
      <w:t xml:space="preserve"> (497147)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47810" w14:textId="77777777" w:rsidR="00692C6A" w:rsidRDefault="00692C6A">
      <w:r>
        <w:rPr>
          <w:b/>
        </w:rPr>
        <w:t>_______________</w:t>
      </w:r>
    </w:p>
  </w:footnote>
  <w:footnote w:type="continuationSeparator" w:id="0">
    <w:p w14:paraId="278C3BEF" w14:textId="77777777" w:rsidR="00692C6A" w:rsidRDefault="00692C6A">
      <w:r>
        <w:continuationSeparator/>
      </w:r>
    </w:p>
  </w:footnote>
  <w:footnote w:id="1">
    <w:p w14:paraId="246135CE" w14:textId="0F32C232" w:rsidR="00692C6A" w:rsidRPr="00E6368B" w:rsidRDefault="00692C6A" w:rsidP="004351FC">
      <w:pPr>
        <w:pStyle w:val="FootnoteText"/>
        <w:spacing w:before="0"/>
        <w:rPr>
          <w:szCs w:val="24"/>
          <w:lang w:val="es-ES_tradnl"/>
        </w:rPr>
      </w:pPr>
      <w:r w:rsidRPr="00E6368B">
        <w:rPr>
          <w:rStyle w:val="FootnoteReference"/>
          <w:szCs w:val="18"/>
          <w:lang w:val="es-ES_tradnl"/>
        </w:rPr>
        <w:footnoteRef/>
      </w:r>
      <w:r w:rsidRPr="00E6368B">
        <w:rPr>
          <w:lang w:val="es-ES_tradnl"/>
        </w:rPr>
        <w:tab/>
      </w:r>
      <w:hyperlink r:id="rId1" w:history="1">
        <w:r w:rsidRPr="00E6368B">
          <w:rPr>
            <w:rStyle w:val="Hyperlink"/>
            <w:szCs w:val="24"/>
            <w:lang w:val="es-ES_tradnl"/>
          </w:rPr>
          <w:t>https://www.itu.int/en/ITU-D/Study-Groups/2018-2021/Pages/Publications.aspx</w:t>
        </w:r>
      </w:hyperlink>
    </w:p>
  </w:footnote>
  <w:footnote w:id="2">
    <w:p w14:paraId="4059DE67" w14:textId="04F29E17" w:rsidR="00692C6A" w:rsidRPr="00E6368B" w:rsidRDefault="00692C6A" w:rsidP="004351FC">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hyperlink r:id="rId2" w:history="1">
        <w:r w:rsidRPr="00E6368B">
          <w:rPr>
            <w:rStyle w:val="Hyperlink"/>
            <w:szCs w:val="24"/>
            <w:lang w:val="es-ES_tradnl"/>
          </w:rPr>
          <w:t>https://www.youtube.com/playlist?list=PLpoIPNlF8P2PTdyZ2pMP18ylsq6Kr-kfb</w:t>
        </w:r>
      </w:hyperlink>
    </w:p>
  </w:footnote>
  <w:footnote w:id="3">
    <w:p w14:paraId="52B5E298" w14:textId="77777777" w:rsidR="00692C6A" w:rsidRPr="00E6368B" w:rsidRDefault="00692C6A" w:rsidP="004351FC">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Uno para </w:t>
      </w:r>
      <w:r w:rsidRPr="00E6368B">
        <w:rPr>
          <w:rStyle w:val="FootnoteTextChar"/>
          <w:szCs w:val="24"/>
          <w:lang w:val="es-ES_tradnl"/>
        </w:rPr>
        <w:t>la</w:t>
      </w:r>
      <w:r w:rsidRPr="00E6368B">
        <w:rPr>
          <w:szCs w:val="24"/>
          <w:lang w:val="es-ES_tradnl"/>
        </w:rPr>
        <w:t xml:space="preserve"> Cuestión 2/1, uno para la Cuestión 3/1, dos para la Cuestión 4/1, uno para la Cuestión 6/1 y uno para la Cuestión 7/1.</w:t>
      </w:r>
    </w:p>
  </w:footnote>
  <w:footnote w:id="4">
    <w:p w14:paraId="26C2BE82" w14:textId="2A54C9B8" w:rsidR="00692C6A" w:rsidRPr="00E6368B" w:rsidRDefault="00692C6A" w:rsidP="004351FC">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Una para la </w:t>
      </w:r>
      <w:r w:rsidRPr="00E6368B">
        <w:rPr>
          <w:rStyle w:val="FootnoteTextChar"/>
          <w:szCs w:val="24"/>
          <w:lang w:val="es-ES_tradnl"/>
        </w:rPr>
        <w:t>Cuestión</w:t>
      </w:r>
      <w:r w:rsidRPr="00E6368B">
        <w:rPr>
          <w:szCs w:val="24"/>
          <w:lang w:val="es-ES_tradnl"/>
        </w:rPr>
        <w:t xml:space="preserve"> 3/1 y una conjuntamente para la CE 1 y la CE 2 en 2020, varios ponentes en la CMSI 2021.</w:t>
      </w:r>
    </w:p>
  </w:footnote>
  <w:footnote w:id="5">
    <w:p w14:paraId="18133A2D" w14:textId="3DC50492" w:rsidR="00692C6A" w:rsidRPr="00E6368B" w:rsidRDefault="00692C6A" w:rsidP="004351FC">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Cuatro para las cuestiones transversales, dos para cada una de las Cuestiones 1/1 y 2/1, dos conjuntamente para las Cuestiones 3/1 y 4/1, uno para la Cuestión 4/1, dos para la Cuestión 5/1 y dos para la Cuestión 7/1.</w:t>
      </w:r>
    </w:p>
  </w:footnote>
  <w:footnote w:id="6">
    <w:p w14:paraId="34AB859F" w14:textId="77777777" w:rsidR="00692C6A" w:rsidRPr="00E6368B" w:rsidRDefault="00692C6A" w:rsidP="004351FC">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Véase la relación en </w:t>
      </w:r>
      <w:hyperlink r:id="rId3" w:history="1">
        <w:r w:rsidRPr="00E6368B">
          <w:rPr>
            <w:rStyle w:val="Hyperlink"/>
            <w:szCs w:val="24"/>
            <w:lang w:val="es-ES_tradnl"/>
          </w:rPr>
          <w:t>https://www.itu.int/en/myitu/Publications/2020/09/09/13/13/ITU-News-Magazine-No3-2020</w:t>
        </w:r>
      </w:hyperlink>
      <w:r w:rsidRPr="00E6368B">
        <w:rPr>
          <w:szCs w:val="24"/>
          <w:lang w:val="es-ES_tradnl"/>
        </w:rPr>
        <w:t>.</w:t>
      </w:r>
    </w:p>
  </w:footnote>
  <w:footnote w:id="7">
    <w:p w14:paraId="33320439" w14:textId="77777777" w:rsidR="00692C6A" w:rsidRPr="00E6368B" w:rsidRDefault="00692C6A" w:rsidP="004351FC">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Véase </w:t>
      </w:r>
      <w:hyperlink r:id="rId4" w:history="1">
        <w:r w:rsidRPr="00E6368B">
          <w:rPr>
            <w:rStyle w:val="Hyperlink"/>
            <w:szCs w:val="24"/>
            <w:lang w:val="es-ES_tradnl"/>
          </w:rPr>
          <w:t>https://www.itu.int/en/myitu/Publications/2020/09/09/13/13/ITU-News-Magazine-No3-2020</w:t>
        </w:r>
      </w:hyperlink>
      <w:r w:rsidRPr="00E6368B">
        <w:rPr>
          <w:szCs w:val="24"/>
          <w:lang w:val="es-ES_tradnl"/>
        </w:rPr>
        <w:t>.</w:t>
      </w:r>
    </w:p>
  </w:footnote>
  <w:footnote w:id="8">
    <w:p w14:paraId="20D8C1EC" w14:textId="7FA44377" w:rsidR="00692C6A" w:rsidRPr="00CD1C65" w:rsidRDefault="00692C6A" w:rsidP="00CD1C65">
      <w:pPr>
        <w:pStyle w:val="FootnoteText"/>
        <w:spacing w:before="0"/>
        <w:rPr>
          <w:szCs w:val="24"/>
          <w:lang w:val="fr-BE"/>
        </w:rPr>
      </w:pPr>
      <w:r w:rsidRPr="00AE19AB">
        <w:rPr>
          <w:rStyle w:val="FootnoteReference"/>
          <w:szCs w:val="18"/>
        </w:rPr>
        <w:footnoteRef/>
      </w:r>
      <w:r w:rsidRPr="00E6368B">
        <w:rPr>
          <w:lang w:val="es-ES_tradnl"/>
        </w:rPr>
        <w:tab/>
      </w:r>
      <w:hyperlink r:id="rId5" w:history="1">
        <w:r w:rsidRPr="00E6368B">
          <w:rPr>
            <w:rStyle w:val="Hyperlink"/>
            <w:szCs w:val="24"/>
            <w:lang w:val="es-ES_tradnl"/>
          </w:rPr>
          <w:t>https://www.itu.int/es/ITU-D/Conferences/GSR/2021/Pages/default.aspx</w:t>
        </w:r>
      </w:hyperlink>
    </w:p>
  </w:footnote>
  <w:footnote w:id="9">
    <w:p w14:paraId="36942B97" w14:textId="77777777" w:rsidR="00692C6A" w:rsidRPr="00E6368B" w:rsidRDefault="00692C6A" w:rsidP="00A15FA9">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Dejó el cargo en octubre de 2018.</w:t>
      </w:r>
    </w:p>
  </w:footnote>
  <w:footnote w:id="10">
    <w:p w14:paraId="6D5903D0" w14:textId="2A41054A" w:rsidR="00692C6A" w:rsidRPr="00E6368B" w:rsidRDefault="00692C6A" w:rsidP="00A15FA9">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RED </w:t>
      </w:r>
      <w:proofErr w:type="spellStart"/>
      <w:r w:rsidRPr="00E6368B">
        <w:rPr>
          <w:szCs w:val="24"/>
          <w:lang w:val="es-ES_tradnl"/>
        </w:rPr>
        <w:t>Africa</w:t>
      </w:r>
      <w:proofErr w:type="spellEnd"/>
      <w:r w:rsidRPr="00E6368B">
        <w:rPr>
          <w:szCs w:val="24"/>
          <w:lang w:val="es-ES_tradnl"/>
        </w:rPr>
        <w:t xml:space="preserve"> 2020 </w:t>
      </w:r>
      <w:hyperlink r:id="rId6" w:history="1">
        <w:r w:rsidRPr="00E6368B">
          <w:rPr>
            <w:rStyle w:val="Hyperlink"/>
            <w:szCs w:val="24"/>
            <w:lang w:val="es-ES_tradnl"/>
          </w:rPr>
          <w:t>https://www.itu.int/en/ITU-D/Regulatory-Market/Pages/Events2020/RED-AFR-2020.aspx</w:t>
        </w:r>
      </w:hyperlink>
      <w:r w:rsidRPr="00E6368B">
        <w:rPr>
          <w:szCs w:val="24"/>
          <w:lang w:val="es-ES_tradnl"/>
        </w:rPr>
        <w:t xml:space="preserve"> y Coloquio de la UIT para las Américas </w:t>
      </w:r>
      <w:hyperlink r:id="rId7" w:history="1">
        <w:r w:rsidRPr="00E6368B">
          <w:rPr>
            <w:rStyle w:val="Hyperlink"/>
            <w:szCs w:val="24"/>
            <w:lang w:val="es-ES_tradnl"/>
          </w:rPr>
          <w:t>https://www.itu.int/en/ITU-D/Regulatory-Market/Pages/Events2020/RED-AFR-2020.aspx</w:t>
        </w:r>
      </w:hyperlink>
      <w:r w:rsidRPr="00E6368B">
        <w:rPr>
          <w:szCs w:val="24"/>
          <w:lang w:val="es-ES_tradnl"/>
        </w:rPr>
        <w:t>.</w:t>
      </w:r>
    </w:p>
  </w:footnote>
  <w:footnote w:id="11">
    <w:p w14:paraId="0AF4391A" w14:textId="77777777" w:rsidR="00692C6A" w:rsidRPr="00E6368B" w:rsidRDefault="00692C6A" w:rsidP="00A15FA9">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Véase RDF </w:t>
      </w:r>
      <w:proofErr w:type="spellStart"/>
      <w:r w:rsidRPr="00E6368B">
        <w:rPr>
          <w:szCs w:val="24"/>
          <w:lang w:val="es-ES_tradnl"/>
        </w:rPr>
        <w:t>Africa</w:t>
      </w:r>
      <w:proofErr w:type="spellEnd"/>
      <w:r w:rsidRPr="00E6368B">
        <w:rPr>
          <w:szCs w:val="24"/>
          <w:lang w:val="es-ES_tradnl"/>
        </w:rPr>
        <w:t xml:space="preserve"> </w:t>
      </w:r>
      <w:hyperlink r:id="rId8" w:history="1">
        <w:r w:rsidRPr="00E6368B">
          <w:rPr>
            <w:rStyle w:val="Hyperlink"/>
            <w:szCs w:val="24"/>
            <w:lang w:val="es-ES_tradnl"/>
          </w:rPr>
          <w:t>https://www.itu.int/en/ITU-D/Regional-Presence/Africa/Pages/EVENTS/2020/RDF.aspx</w:t>
        </w:r>
      </w:hyperlink>
      <w:r w:rsidRPr="00E6368B">
        <w:rPr>
          <w:szCs w:val="24"/>
          <w:lang w:val="es-ES_tradnl"/>
        </w:rPr>
        <w:t>.</w:t>
      </w:r>
    </w:p>
  </w:footnote>
  <w:footnote w:id="12">
    <w:p w14:paraId="563F5BB5" w14:textId="77777777" w:rsidR="00692C6A" w:rsidRPr="00E6368B" w:rsidRDefault="00692C6A" w:rsidP="00A15FA9">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Véase el evento </w:t>
      </w:r>
      <w:proofErr w:type="spellStart"/>
      <w:r w:rsidRPr="00E6368B">
        <w:rPr>
          <w:szCs w:val="24"/>
          <w:lang w:val="es-ES_tradnl"/>
        </w:rPr>
        <w:t>Africa</w:t>
      </w:r>
      <w:proofErr w:type="spellEnd"/>
      <w:r w:rsidRPr="00E6368B">
        <w:rPr>
          <w:szCs w:val="24"/>
          <w:lang w:val="es-ES_tradnl"/>
        </w:rPr>
        <w:t xml:space="preserve"> RPM NOW </w:t>
      </w:r>
      <w:hyperlink r:id="rId9" w:history="1">
        <w:r w:rsidRPr="00E6368B">
          <w:rPr>
            <w:rStyle w:val="Hyperlink"/>
            <w:szCs w:val="24"/>
            <w:lang w:val="es-ES_tradnl"/>
          </w:rPr>
          <w:t>https://www.itu.int/en/ITU-D/Conferences/WTDC/WTDC21/NoW/Pages/Events/Regional/Africa/2021_03.aspx</w:t>
        </w:r>
      </w:hyperlink>
      <w:r w:rsidRPr="00E6368B">
        <w:rPr>
          <w:szCs w:val="24"/>
          <w:lang w:val="es-ES_tradnl"/>
        </w:rPr>
        <w:t xml:space="preserve"> y RPR Europa </w:t>
      </w:r>
      <w:hyperlink r:id="rId10" w:history="1">
        <w:r w:rsidRPr="00E6368B">
          <w:rPr>
            <w:rStyle w:val="Hyperlink"/>
            <w:szCs w:val="24"/>
            <w:lang w:val="es-ES_tradnl"/>
          </w:rPr>
          <w:t>https://www.itu.int/es/ITU-D/Conferences/WTDC/WTDC21/Pages/RPM-EUR.aspx</w:t>
        </w:r>
      </w:hyperlink>
      <w:r w:rsidRPr="00E6368B">
        <w:rPr>
          <w:szCs w:val="24"/>
          <w:lang w:val="es-ES_tradnl"/>
        </w:rPr>
        <w:t>.</w:t>
      </w:r>
    </w:p>
  </w:footnote>
  <w:footnote w:id="13">
    <w:p w14:paraId="57AE109C" w14:textId="77777777" w:rsidR="00692C6A" w:rsidRPr="00E6368B" w:rsidRDefault="00692C6A" w:rsidP="00A15FA9">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Véase Connect to </w:t>
      </w:r>
      <w:proofErr w:type="spellStart"/>
      <w:r w:rsidRPr="00E6368B">
        <w:rPr>
          <w:szCs w:val="24"/>
          <w:lang w:val="es-ES_tradnl"/>
        </w:rPr>
        <w:t>Include</w:t>
      </w:r>
      <w:proofErr w:type="spellEnd"/>
      <w:r w:rsidRPr="00E6368B">
        <w:rPr>
          <w:szCs w:val="24"/>
          <w:lang w:val="es-ES_tradnl"/>
        </w:rPr>
        <w:t xml:space="preserve"> </w:t>
      </w:r>
      <w:hyperlink r:id="rId11" w:history="1">
        <w:r w:rsidRPr="00E6368B">
          <w:rPr>
            <w:rStyle w:val="Hyperlink"/>
            <w:szCs w:val="24"/>
            <w:lang w:val="es-ES_tradnl"/>
          </w:rPr>
          <w:t>https://www.itu.int/es/ITU-D/Conferences/WTDC/WTDC21/R2A/Pages/Connect2Include.aspx</w:t>
        </w:r>
      </w:hyperlink>
      <w:r w:rsidRPr="00E6368B">
        <w:rPr>
          <w:szCs w:val="24"/>
          <w:lang w:val="es-ES_tradnl"/>
        </w:rPr>
        <w:t>.</w:t>
      </w:r>
    </w:p>
  </w:footnote>
  <w:footnote w:id="14">
    <w:p w14:paraId="4BC0130D" w14:textId="3FA383FC" w:rsidR="00692C6A" w:rsidRPr="00E6368B" w:rsidRDefault="00692C6A" w:rsidP="00A15FA9">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Actos conjuntos UIT-T, UIT-R y UIT-D para las Américas, Europa y Asia-Pacífico.</w:t>
      </w:r>
    </w:p>
  </w:footnote>
  <w:footnote w:id="15">
    <w:p w14:paraId="22A7C685" w14:textId="40FC5CAB" w:rsidR="00692C6A" w:rsidRPr="00E6368B" w:rsidRDefault="00692C6A" w:rsidP="00A15FA9">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Véanse los agradecimientos (</w:t>
      </w:r>
      <w:proofErr w:type="spellStart"/>
      <w:r w:rsidRPr="00E6368B">
        <w:rPr>
          <w:szCs w:val="24"/>
          <w:lang w:val="es-ES_tradnl"/>
        </w:rPr>
        <w:t>acknowledgements</w:t>
      </w:r>
      <w:proofErr w:type="spellEnd"/>
      <w:r w:rsidRPr="00E6368B">
        <w:rPr>
          <w:szCs w:val="24"/>
          <w:lang w:val="es-ES_tradnl"/>
        </w:rPr>
        <w:t xml:space="preserve">) </w:t>
      </w:r>
      <w:hyperlink r:id="rId12" w:history="1">
        <w:r w:rsidRPr="00E6368B">
          <w:rPr>
            <w:rStyle w:val="Hyperlink"/>
            <w:szCs w:val="24"/>
            <w:lang w:val="es-ES_tradnl"/>
          </w:rPr>
          <w:t>https://www.itu.int/dms_pub/itu-d/opb/tnd/D-TND-01-2020-PDF-S.pdf</w:t>
        </w:r>
      </w:hyperlink>
      <w:r w:rsidRPr="00E6368B">
        <w:rPr>
          <w:szCs w:val="24"/>
          <w:lang w:val="es-ES_tradnl"/>
        </w:rPr>
        <w:t>.</w:t>
      </w:r>
    </w:p>
  </w:footnote>
  <w:footnote w:id="16">
    <w:p w14:paraId="1977AC44" w14:textId="6EFAA16B" w:rsidR="00692C6A" w:rsidRPr="00E6368B" w:rsidRDefault="00692C6A" w:rsidP="00A15FA9">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hyperlink r:id="rId13" w:history="1">
        <w:r w:rsidRPr="00E6368B">
          <w:rPr>
            <w:rStyle w:val="Hyperlink"/>
            <w:szCs w:val="24"/>
            <w:lang w:val="es-ES_tradnl"/>
          </w:rPr>
          <w:t>https://academy.itu.int/training-courses/full-catalogue/introduction-service-quality-regulation</w:t>
        </w:r>
      </w:hyperlink>
    </w:p>
  </w:footnote>
  <w:footnote w:id="17">
    <w:p w14:paraId="0F0F75AE" w14:textId="2DC5FD9F" w:rsidR="00692C6A" w:rsidRPr="00E6368B" w:rsidRDefault="00692C6A" w:rsidP="00CD1C65">
      <w:pPr>
        <w:pStyle w:val="FootnoteText"/>
        <w:spacing w:before="0"/>
        <w:rPr>
          <w:szCs w:val="24"/>
          <w:lang w:val="es-ES_tradnl"/>
        </w:rPr>
      </w:pPr>
      <w:r w:rsidRPr="00E6368B">
        <w:rPr>
          <w:rStyle w:val="FootnoteReference"/>
          <w:lang w:val="es-ES_tradnl"/>
        </w:rPr>
        <w:footnoteRef/>
      </w:r>
      <w:r w:rsidRPr="00E6368B">
        <w:rPr>
          <w:lang w:val="es-ES_tradnl"/>
        </w:rPr>
        <w:tab/>
      </w:r>
      <w:hyperlink r:id="rId14" w:history="1">
        <w:r w:rsidRPr="00E6368B">
          <w:rPr>
            <w:rStyle w:val="Hyperlink"/>
            <w:szCs w:val="24"/>
            <w:lang w:val="es-ES_tradnl"/>
          </w:rPr>
          <w:t>https://academy.itu.int/training-courses/full-catalogue/emerging-technology-last-mile-connectivity</w:t>
        </w:r>
      </w:hyperlink>
    </w:p>
  </w:footnote>
  <w:footnote w:id="18">
    <w:p w14:paraId="1F187F47" w14:textId="73292B52" w:rsidR="00692C6A" w:rsidRPr="00E6368B" w:rsidRDefault="00692C6A" w:rsidP="00CD1C65">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hyperlink r:id="rId15" w:history="1">
        <w:r w:rsidRPr="00E6368B">
          <w:rPr>
            <w:rStyle w:val="Hyperlink"/>
            <w:lang w:val="es-ES_tradnl"/>
          </w:rPr>
          <w:t>https://www.itu.int/md/D18-SG01-C-0002</w:t>
        </w:r>
      </w:hyperlink>
    </w:p>
  </w:footnote>
  <w:footnote w:id="19">
    <w:p w14:paraId="09D780B7" w14:textId="77777777" w:rsidR="00692C6A" w:rsidRPr="00CD1C65" w:rsidRDefault="00692C6A" w:rsidP="00CD1C65">
      <w:pPr>
        <w:pStyle w:val="FootnoteText"/>
        <w:spacing w:before="0"/>
        <w:rPr>
          <w:szCs w:val="24"/>
          <w:lang w:val="es-ES"/>
        </w:rPr>
      </w:pPr>
      <w:r w:rsidRPr="003570FD">
        <w:rPr>
          <w:rStyle w:val="FootnoteReference"/>
          <w:szCs w:val="18"/>
          <w:lang w:val="es-ES"/>
        </w:rPr>
        <w:footnoteRef/>
      </w:r>
      <w:r w:rsidRPr="00ED5407">
        <w:rPr>
          <w:sz w:val="20"/>
          <w:lang w:val="es-ES"/>
        </w:rPr>
        <w:tab/>
      </w:r>
      <w:r w:rsidRPr="00CD1C65">
        <w:rPr>
          <w:szCs w:val="24"/>
          <w:lang w:val="es-ES"/>
        </w:rPr>
        <w:t xml:space="preserve">Véase el informe del presidente de la RPR-EUR en </w:t>
      </w:r>
      <w:hyperlink r:id="rId16" w:history="1">
        <w:r w:rsidRPr="00CD1C65">
          <w:rPr>
            <w:rStyle w:val="Hyperlink"/>
            <w:szCs w:val="24"/>
            <w:lang w:val="es-ES"/>
          </w:rPr>
          <w:t>https://www.itu.int/md/D18-RPMEUR-C-0034/es</w:t>
        </w:r>
      </w:hyperlink>
      <w:r w:rsidRPr="00CD1C65">
        <w:rPr>
          <w:szCs w:val="24"/>
          <w:lang w:val="es-ES"/>
        </w:rPr>
        <w:t>.</w:t>
      </w:r>
    </w:p>
  </w:footnote>
  <w:footnote w:id="20">
    <w:p w14:paraId="2B71AF9E" w14:textId="710F92D2" w:rsidR="00692C6A" w:rsidRPr="00E6368B" w:rsidRDefault="00692C6A" w:rsidP="00CD1C65">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Los pormenores de los talleres y otros eventos </w:t>
      </w:r>
      <w:r w:rsidR="00F83A27" w:rsidRPr="00E6368B">
        <w:rPr>
          <w:szCs w:val="24"/>
          <w:lang w:val="es-ES_tradnl"/>
        </w:rPr>
        <w:t>están disponibles</w:t>
      </w:r>
      <w:r w:rsidRPr="00E6368B">
        <w:rPr>
          <w:szCs w:val="24"/>
          <w:lang w:val="es-ES_tradnl"/>
        </w:rPr>
        <w:t xml:space="preserve"> en </w:t>
      </w:r>
      <w:hyperlink r:id="rId17" w:history="1">
        <w:r w:rsidRPr="00E6368B">
          <w:rPr>
            <w:rStyle w:val="Hyperlink"/>
            <w:szCs w:val="24"/>
            <w:lang w:val="es-ES_tradnl"/>
          </w:rPr>
          <w:t>https://www.itu.int/en/ITU-D/Study-Groups/2018-2021/Pages/meetings/events_workshops.aspx</w:t>
        </w:r>
      </w:hyperlink>
      <w:r w:rsidRPr="00E6368B">
        <w:rPr>
          <w:szCs w:val="24"/>
          <w:lang w:val="es-ES_tradnl"/>
        </w:rPr>
        <w:t>.</w:t>
      </w:r>
    </w:p>
  </w:footnote>
  <w:footnote w:id="21">
    <w:p w14:paraId="436B10A6" w14:textId="77777777" w:rsidR="00692C6A" w:rsidRPr="00E6368B" w:rsidRDefault="00692C6A" w:rsidP="00CD1C65">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Véase la serie Reflexiones sobre la COVID-19 en </w:t>
      </w:r>
      <w:hyperlink r:id="rId18" w:history="1">
        <w:r w:rsidRPr="00E6368B">
          <w:rPr>
            <w:rStyle w:val="Hyperlink"/>
            <w:szCs w:val="24"/>
            <w:lang w:val="es-ES_tradnl"/>
          </w:rPr>
          <w:t>https://www.itu.int/en/ITU-D/Study-Groups/2018-2021/Pages/covid19/webinars/1stSeries.aspx</w:t>
        </w:r>
      </w:hyperlink>
      <w:r w:rsidRPr="00E6368B">
        <w:rPr>
          <w:szCs w:val="24"/>
          <w:lang w:val="es-ES_tradnl"/>
        </w:rPr>
        <w:t>.</w:t>
      </w:r>
    </w:p>
  </w:footnote>
  <w:footnote w:id="22">
    <w:p w14:paraId="7D6A7862" w14:textId="45F69B88" w:rsidR="00692C6A" w:rsidRPr="00E6368B" w:rsidRDefault="00692C6A" w:rsidP="00CD1C65">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Véase el sitio web de la reunión </w:t>
      </w:r>
      <w:hyperlink r:id="rId19" w:history="1">
        <w:r w:rsidRPr="00E6368B">
          <w:rPr>
            <w:rStyle w:val="Hyperlink"/>
            <w:szCs w:val="24"/>
            <w:lang w:val="es-ES_tradnl"/>
          </w:rPr>
          <w:t>https://www.itu.int/net4/ITU-D/CDS/sg/blkmeetings.asp?lg=1&amp;sp=2018&amp;blk=20348</w:t>
        </w:r>
      </w:hyperlink>
      <w:r w:rsidRPr="00E6368B">
        <w:rPr>
          <w:szCs w:val="24"/>
          <w:lang w:val="es-ES_tradnl"/>
        </w:rPr>
        <w:t>.</w:t>
      </w:r>
    </w:p>
  </w:footnote>
  <w:footnote w:id="23">
    <w:p w14:paraId="78993DC3" w14:textId="77777777" w:rsidR="00692C6A" w:rsidRPr="00E6368B" w:rsidRDefault="00692C6A" w:rsidP="00CD1C65">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Véase el sitio web de la reunión </w:t>
      </w:r>
      <w:hyperlink r:id="rId20" w:history="1">
        <w:r w:rsidRPr="00E6368B">
          <w:rPr>
            <w:rStyle w:val="Hyperlink"/>
            <w:szCs w:val="24"/>
            <w:lang w:val="es-ES_tradnl"/>
          </w:rPr>
          <w:t>https://www.itu.int/net4/ITU-D/CDS/sg/blkmeetings.asp?lg=1&amp;sp=2018&amp;blk=21832</w:t>
        </w:r>
      </w:hyperlink>
      <w:r w:rsidRPr="00E6368B">
        <w:rPr>
          <w:szCs w:val="24"/>
          <w:lang w:val="es-ES_tradnl"/>
        </w:rPr>
        <w:t>.</w:t>
      </w:r>
    </w:p>
  </w:footnote>
  <w:footnote w:id="24">
    <w:p w14:paraId="29E34CEA" w14:textId="77777777" w:rsidR="00692C6A" w:rsidRPr="00E6368B" w:rsidRDefault="00692C6A" w:rsidP="00CD1C65">
      <w:pPr>
        <w:pStyle w:val="FootnoteText"/>
        <w:spacing w:before="0"/>
        <w:rPr>
          <w:szCs w:val="24"/>
          <w:lang w:val="es-ES_tradnl"/>
        </w:rPr>
      </w:pPr>
      <w:r w:rsidRPr="002E361A">
        <w:rPr>
          <w:rStyle w:val="FootnoteReference"/>
          <w:szCs w:val="18"/>
          <w:lang w:val="es-ES"/>
        </w:rPr>
        <w:footnoteRef/>
      </w:r>
      <w:r w:rsidRPr="00E6368B">
        <w:rPr>
          <w:sz w:val="20"/>
          <w:lang w:val="es-ES_tradnl"/>
        </w:rPr>
        <w:tab/>
      </w:r>
      <w:r w:rsidRPr="00E6368B">
        <w:rPr>
          <w:szCs w:val="24"/>
          <w:lang w:val="es-ES_tradnl"/>
        </w:rPr>
        <w:t xml:space="preserve">Véase </w:t>
      </w:r>
      <w:hyperlink r:id="rId21" w:history="1">
        <w:r w:rsidRPr="00E6368B">
          <w:rPr>
            <w:rStyle w:val="Hyperlink"/>
            <w:szCs w:val="24"/>
            <w:lang w:val="es-ES_tradnl"/>
          </w:rPr>
          <w:t>https://www.itu.int/es/ITU-D/Study-Groups/2018-2021/Pages/OngoingWork.aspx</w:t>
        </w:r>
      </w:hyperlink>
      <w:r w:rsidRPr="00E6368B">
        <w:rPr>
          <w:szCs w:val="24"/>
          <w:lang w:val="es-ES_tradnl"/>
        </w:rPr>
        <w:t>.</w:t>
      </w:r>
    </w:p>
  </w:footnote>
  <w:footnote w:id="25">
    <w:p w14:paraId="100A7637" w14:textId="77777777" w:rsidR="00692C6A" w:rsidRPr="00E6368B" w:rsidRDefault="00692C6A" w:rsidP="00CD1C65">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Véase el sitio web de la reunión </w:t>
      </w:r>
      <w:hyperlink r:id="rId22" w:history="1">
        <w:r w:rsidRPr="00E6368B">
          <w:rPr>
            <w:rStyle w:val="Hyperlink"/>
            <w:szCs w:val="24"/>
            <w:lang w:val="es-ES_tradnl"/>
          </w:rPr>
          <w:t>https://www.itu.int/net4/ITU-D/CDS/sg/blkmeetings.asp?lg=1&amp;sp=2018&amp;blk=24909</w:t>
        </w:r>
      </w:hyperlink>
      <w:r w:rsidRPr="00E6368B">
        <w:rPr>
          <w:szCs w:val="24"/>
          <w:lang w:val="es-ES_tradnl"/>
        </w:rPr>
        <w:t>.</w:t>
      </w:r>
    </w:p>
  </w:footnote>
  <w:footnote w:id="26">
    <w:p w14:paraId="7C65E136" w14:textId="77777777" w:rsidR="00692C6A" w:rsidRPr="00CD1C65" w:rsidRDefault="00692C6A" w:rsidP="00CD1C65">
      <w:pPr>
        <w:pStyle w:val="FootnoteText"/>
        <w:spacing w:before="0"/>
        <w:rPr>
          <w:szCs w:val="24"/>
          <w:lang w:val="fr-BE"/>
        </w:rPr>
      </w:pPr>
      <w:r w:rsidRPr="00E6368B">
        <w:rPr>
          <w:rStyle w:val="FootnoteReference"/>
          <w:szCs w:val="18"/>
          <w:lang w:val="es-ES_tradnl"/>
        </w:rPr>
        <w:footnoteRef/>
      </w:r>
      <w:r w:rsidRPr="00E6368B">
        <w:rPr>
          <w:sz w:val="20"/>
          <w:lang w:val="es-ES_tradnl"/>
        </w:rPr>
        <w:tab/>
      </w:r>
      <w:r w:rsidRPr="00E6368B">
        <w:rPr>
          <w:szCs w:val="24"/>
          <w:lang w:val="es-ES_tradnl"/>
        </w:rPr>
        <w:t xml:space="preserve">Véase </w:t>
      </w:r>
      <w:hyperlink r:id="rId23" w:history="1">
        <w:r w:rsidRPr="00E6368B">
          <w:rPr>
            <w:rStyle w:val="Hyperlink"/>
            <w:szCs w:val="24"/>
            <w:lang w:val="es-ES_tradnl"/>
          </w:rPr>
          <w:t>https://www.itu.int/es/ITU-D/Study-Groups/2018-2021/Pages/OngoingWork.aspx</w:t>
        </w:r>
      </w:hyperlink>
      <w:r w:rsidRPr="00CD1C65">
        <w:rPr>
          <w:szCs w:val="24"/>
          <w:lang w:val="fr-BE"/>
        </w:rPr>
        <w:t>.</w:t>
      </w:r>
    </w:p>
  </w:footnote>
  <w:footnote w:id="27">
    <w:p w14:paraId="6B7DCE86" w14:textId="71BABF99" w:rsidR="00692C6A" w:rsidRPr="00E6368B" w:rsidRDefault="00692C6A" w:rsidP="00CD1C65">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Véase la página web de la reunión </w:t>
      </w:r>
      <w:hyperlink r:id="rId24" w:history="1">
        <w:r w:rsidRPr="00E6368B">
          <w:rPr>
            <w:rStyle w:val="Hyperlink"/>
            <w:szCs w:val="24"/>
            <w:lang w:val="es-ES_tradnl"/>
          </w:rPr>
          <w:t>https://www.itu.int/net4/ITU-D/CDS/sg/blkmeetings.asp?lg=1&amp;sp=2018&amp;blk=24968</w:t>
        </w:r>
      </w:hyperlink>
      <w:r w:rsidRPr="00E6368B">
        <w:rPr>
          <w:szCs w:val="24"/>
          <w:lang w:val="es-ES_tradnl"/>
        </w:rPr>
        <w:t>.</w:t>
      </w:r>
    </w:p>
  </w:footnote>
  <w:footnote w:id="28">
    <w:p w14:paraId="5468D8E6" w14:textId="77777777" w:rsidR="00692C6A" w:rsidRPr="00E6368B" w:rsidRDefault="00692C6A" w:rsidP="00CD1C65">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Véase el sitio web de la reunión </w:t>
      </w:r>
      <w:hyperlink r:id="rId25" w:history="1">
        <w:r w:rsidRPr="00E6368B">
          <w:rPr>
            <w:rStyle w:val="Hyperlink"/>
            <w:szCs w:val="24"/>
            <w:lang w:val="es-ES_tradnl"/>
          </w:rPr>
          <w:t>https://www.itu.int/net4/ITU-D/CDS/sg/blkmeetings.asp?lg=1&amp;sp=2018&amp;blk=26283</w:t>
        </w:r>
      </w:hyperlink>
      <w:r w:rsidRPr="00E6368B">
        <w:rPr>
          <w:szCs w:val="24"/>
          <w:lang w:val="es-ES_tradnl"/>
        </w:rPr>
        <w:t>.</w:t>
      </w:r>
    </w:p>
  </w:footnote>
  <w:footnote w:id="29">
    <w:p w14:paraId="5555D0E3" w14:textId="77777777" w:rsidR="00692C6A" w:rsidRPr="00E6368B" w:rsidRDefault="00692C6A" w:rsidP="00CD1C65">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Pueden consultarse todos los informes aprobados y sus últimas revisiones (Rev.) en </w:t>
      </w:r>
      <w:hyperlink r:id="rId26" w:history="1">
        <w:r w:rsidRPr="00E6368B">
          <w:rPr>
            <w:rStyle w:val="Hyperlink"/>
            <w:szCs w:val="24"/>
            <w:lang w:val="es-ES_tradnl"/>
          </w:rPr>
          <w:t>https://www.itu.int/md/meetingdoc.asp?lang=es&amp;parent=D18-SG01-210322-C&amp;question=OR</w:t>
        </w:r>
      </w:hyperlink>
      <w:r w:rsidRPr="00E6368B">
        <w:rPr>
          <w:szCs w:val="24"/>
          <w:lang w:val="es-ES_tradnl"/>
        </w:rPr>
        <w:t>.</w:t>
      </w:r>
    </w:p>
  </w:footnote>
  <w:footnote w:id="30">
    <w:p w14:paraId="583B6C6E" w14:textId="77777777" w:rsidR="00692C6A" w:rsidRPr="00E6368B" w:rsidRDefault="00692C6A" w:rsidP="00CD1C65">
      <w:pPr>
        <w:pStyle w:val="FootnoteText"/>
        <w:spacing w:before="0"/>
        <w:rPr>
          <w:szCs w:val="24"/>
          <w:lang w:val="es-ES_tradnl"/>
        </w:rPr>
      </w:pPr>
      <w:r w:rsidRPr="00E6368B">
        <w:rPr>
          <w:rStyle w:val="FootnoteReference"/>
          <w:szCs w:val="18"/>
          <w:lang w:val="es-ES_tradnl"/>
        </w:rPr>
        <w:footnoteRef/>
      </w:r>
      <w:r w:rsidRPr="00E6368B">
        <w:rPr>
          <w:sz w:val="20"/>
          <w:lang w:val="es-ES_tradnl"/>
        </w:rPr>
        <w:tab/>
      </w:r>
      <w:r w:rsidRPr="00E6368B">
        <w:rPr>
          <w:szCs w:val="24"/>
          <w:lang w:val="es-ES_tradnl"/>
        </w:rPr>
        <w:t xml:space="preserve">Véase </w:t>
      </w:r>
      <w:hyperlink r:id="rId27" w:history="1">
        <w:r w:rsidRPr="00E6368B">
          <w:rPr>
            <w:rStyle w:val="Hyperlink"/>
            <w:szCs w:val="24"/>
            <w:lang w:val="es-ES_tradnl"/>
          </w:rPr>
          <w:t>https://www.itu.int/es/ITU-D/Study-Groups/2018-2021/Pages/OngoingWork.aspx</w:t>
        </w:r>
      </w:hyperlink>
      <w:r w:rsidRPr="00E6368B">
        <w:rPr>
          <w:szCs w:val="24"/>
          <w:lang w:val="es-ES_tradnl"/>
        </w:rPr>
        <w:t>.</w:t>
      </w:r>
    </w:p>
  </w:footnote>
  <w:footnote w:id="31">
    <w:p w14:paraId="7ABB9B3D" w14:textId="3CE0DEB2" w:rsidR="00692C6A" w:rsidRPr="00CD1C65" w:rsidRDefault="00692C6A" w:rsidP="00CD1C65">
      <w:pPr>
        <w:pStyle w:val="FootnoteText"/>
        <w:spacing w:before="0"/>
        <w:rPr>
          <w:szCs w:val="24"/>
          <w:lang w:val="es-ES"/>
        </w:rPr>
      </w:pPr>
      <w:r w:rsidRPr="003570FD">
        <w:rPr>
          <w:rStyle w:val="FootnoteReference"/>
          <w:szCs w:val="18"/>
        </w:rPr>
        <w:footnoteRef/>
      </w:r>
      <w:r w:rsidRPr="00244C73">
        <w:rPr>
          <w:sz w:val="20"/>
          <w:lang w:val="es-ES"/>
        </w:rPr>
        <w:tab/>
      </w:r>
      <w:r w:rsidRPr="00CD1C65">
        <w:rPr>
          <w:szCs w:val="24"/>
          <w:lang w:val="es-ES"/>
        </w:rPr>
        <w:t xml:space="preserve">Véase la página web de la reunión: </w:t>
      </w:r>
      <w:hyperlink r:id="rId28" w:history="1">
        <w:r w:rsidRPr="00CD1C65">
          <w:rPr>
            <w:rStyle w:val="Hyperlink"/>
            <w:szCs w:val="24"/>
            <w:lang w:val="es-ES"/>
          </w:rPr>
          <w:t>https://www.itu.int/net4/ITU-D/CDS/sg/blkmeetings.asp?lg=1&amp;stg=1&amp;sp=2018&amp;blk=27665</w:t>
        </w:r>
      </w:hyperlink>
      <w:r w:rsidRPr="00CD1C65">
        <w:rPr>
          <w:rStyle w:val="Hyperlink"/>
          <w:szCs w:val="24"/>
          <w:lang w:val="es-ES"/>
        </w:rPr>
        <w:t>.</w:t>
      </w:r>
    </w:p>
  </w:footnote>
  <w:footnote w:id="32">
    <w:p w14:paraId="0A3F66DA" w14:textId="77777777" w:rsidR="00692C6A" w:rsidRPr="00CD1C65" w:rsidRDefault="00692C6A" w:rsidP="00CD1C65">
      <w:pPr>
        <w:pStyle w:val="FootnoteText"/>
        <w:spacing w:before="0"/>
        <w:rPr>
          <w:szCs w:val="24"/>
          <w:lang w:val="es-ES"/>
        </w:rPr>
      </w:pPr>
      <w:r w:rsidRPr="009A48DE">
        <w:rPr>
          <w:rStyle w:val="FootnoteReference"/>
          <w:szCs w:val="18"/>
          <w:lang w:val="es-ES"/>
        </w:rPr>
        <w:footnoteRef/>
      </w:r>
      <w:r w:rsidRPr="00ED5407">
        <w:rPr>
          <w:sz w:val="20"/>
          <w:lang w:val="es-ES"/>
        </w:rPr>
        <w:tab/>
      </w:r>
      <w:r w:rsidRPr="00CD1C65">
        <w:rPr>
          <w:szCs w:val="24"/>
          <w:lang w:val="es-ES"/>
        </w:rPr>
        <w:t xml:space="preserve">Véase la página web de la reunión </w:t>
      </w:r>
      <w:hyperlink r:id="rId29" w:history="1">
        <w:r w:rsidRPr="00CD1C65">
          <w:rPr>
            <w:rStyle w:val="Hyperlink"/>
            <w:szCs w:val="24"/>
            <w:lang w:val="es-ES"/>
          </w:rPr>
          <w:t>https://www.itu.int/net4/ITU-D/CDS/sg/blkmeetings.asp?lg=1&amp;sp=2018&amp;blk=26278</w:t>
        </w:r>
      </w:hyperlink>
      <w:r w:rsidRPr="00CD1C65">
        <w:rPr>
          <w:szCs w:val="24"/>
          <w:lang w:val="es-ES"/>
        </w:rPr>
        <w:t>.</w:t>
      </w:r>
    </w:p>
  </w:footnote>
  <w:footnote w:id="33">
    <w:p w14:paraId="01AC0607" w14:textId="0E0AA1E0" w:rsidR="00E6368B" w:rsidRPr="00E6368B" w:rsidRDefault="00E6368B">
      <w:pPr>
        <w:pStyle w:val="FootnoteText"/>
        <w:rPr>
          <w:lang w:val="es-ES"/>
        </w:rPr>
      </w:pPr>
      <w:r>
        <w:rPr>
          <w:rStyle w:val="FootnoteReference"/>
        </w:rPr>
        <w:footnoteRef/>
      </w:r>
      <w:r w:rsidRPr="00E6368B">
        <w:rPr>
          <w:lang w:val="es-ES"/>
        </w:rPr>
        <w:tab/>
      </w:r>
      <w:hyperlink r:id="rId30" w:history="1">
        <w:r w:rsidRPr="00CE655B">
          <w:rPr>
            <w:rStyle w:val="Hyperlink"/>
            <w:lang w:val="es-ES"/>
          </w:rPr>
          <w:t>https://www.itu.int/en/general-secretariat/ties/ISCGDocumentLibrary/Liaisons%20Statements%20on%20Inter-Sectoral%20Coordination%20Activities/Table%201.pdf</w:t>
        </w:r>
      </w:hyperlink>
      <w:r>
        <w:rPr>
          <w:lang w:val="es-ES"/>
        </w:rPr>
        <w:t xml:space="preserve"> </w:t>
      </w:r>
      <w:r w:rsidRPr="00E6368B">
        <w:rPr>
          <w:lang w:val="es-ES"/>
        </w:rPr>
        <w:t xml:space="preserve">y </w:t>
      </w:r>
      <w:hyperlink r:id="rId31" w:history="1">
        <w:r w:rsidRPr="00CE655B">
          <w:rPr>
            <w:rStyle w:val="Hyperlink"/>
            <w:lang w:val="es-ES"/>
          </w:rPr>
          <w:t>https://www.itu.int/en/general-secretariat/ties/ISCGDocumentLibrary/Liaisons%20Statements%20on%20Inter-Sectoral%20Coordination%20Activities/Table%203.pdf</w:t>
        </w:r>
      </w:hyperlink>
    </w:p>
  </w:footnote>
  <w:footnote w:id="34">
    <w:p w14:paraId="293A93A2" w14:textId="1ED5A326" w:rsidR="00692C6A" w:rsidRPr="0022679F" w:rsidRDefault="00692C6A" w:rsidP="0022679F">
      <w:pPr>
        <w:pStyle w:val="FootnoteText"/>
        <w:rPr>
          <w:lang w:val="es-ES"/>
        </w:rPr>
      </w:pPr>
      <w:r>
        <w:rPr>
          <w:rStyle w:val="FootnoteReference"/>
        </w:rPr>
        <w:footnoteRef/>
      </w:r>
      <w:r w:rsidRPr="00D857DD">
        <w:rPr>
          <w:lang w:val="es-ES"/>
        </w:rPr>
        <w:tab/>
      </w:r>
      <w:r w:rsidRPr="0022679F">
        <w:rPr>
          <w:lang w:val="es-ES"/>
        </w:rPr>
        <w:t xml:space="preserve">Reuniones del CCT UIT (durante el periodo </w:t>
      </w:r>
      <w:r w:rsidR="00484D1C">
        <w:rPr>
          <w:lang w:val="es-ES"/>
        </w:rPr>
        <w:t xml:space="preserve">de estudios </w:t>
      </w:r>
      <w:r w:rsidRPr="0022679F">
        <w:rPr>
          <w:lang w:val="es-ES"/>
        </w:rPr>
        <w:t>2018-</w:t>
      </w:r>
      <w:r w:rsidR="00484D1C" w:rsidRPr="0022679F">
        <w:rPr>
          <w:lang w:val="es-ES"/>
        </w:rPr>
        <w:t>202</w:t>
      </w:r>
      <w:r w:rsidR="00484D1C">
        <w:rPr>
          <w:lang w:val="es-ES"/>
        </w:rPr>
        <w:t>2</w:t>
      </w:r>
      <w:r w:rsidRPr="0022679F">
        <w:rPr>
          <w:lang w:val="es-ES"/>
        </w:rPr>
        <w:t xml:space="preserve">): </w:t>
      </w:r>
      <w:hyperlink r:id="rId32" w:history="1">
        <w:r w:rsidRPr="0022679F">
          <w:rPr>
            <w:rStyle w:val="Hyperlink"/>
            <w:lang w:val="es-ES"/>
          </w:rPr>
          <w:t>R15-CCV/47</w:t>
        </w:r>
      </w:hyperlink>
      <w:r w:rsidRPr="0022679F">
        <w:rPr>
          <w:lang w:val="es-ES"/>
        </w:rPr>
        <w:t xml:space="preserve"> (1 de junio de 2018), </w:t>
      </w:r>
      <w:hyperlink r:id="rId33" w:history="1">
        <w:r w:rsidRPr="0022679F">
          <w:rPr>
            <w:rStyle w:val="Hyperlink"/>
            <w:lang w:val="es-ES"/>
          </w:rPr>
          <w:t>R15</w:t>
        </w:r>
        <w:r w:rsidRPr="0022679F">
          <w:rPr>
            <w:rStyle w:val="Hyperlink"/>
            <w:lang w:val="es-ES"/>
          </w:rPr>
          <w:noBreakHyphen/>
          <w:t>CCV/49</w:t>
        </w:r>
      </w:hyperlink>
      <w:r w:rsidRPr="0022679F">
        <w:rPr>
          <w:lang w:val="es-ES"/>
        </w:rPr>
        <w:t xml:space="preserve"> (22 de noviembre de 2018), </w:t>
      </w:r>
      <w:hyperlink r:id="rId34" w:history="1">
        <w:r w:rsidRPr="0022679F">
          <w:rPr>
            <w:rStyle w:val="Hyperlink"/>
            <w:lang w:val="es-ES"/>
          </w:rPr>
          <w:t>R15-CCV/59</w:t>
        </w:r>
      </w:hyperlink>
      <w:r w:rsidRPr="0022679F">
        <w:rPr>
          <w:lang w:val="es-ES"/>
        </w:rPr>
        <w:t xml:space="preserve"> (17</w:t>
      </w:r>
      <w:r>
        <w:rPr>
          <w:lang w:val="es-ES"/>
        </w:rPr>
        <w:t> </w:t>
      </w:r>
      <w:r w:rsidRPr="0022679F">
        <w:rPr>
          <w:lang w:val="es-ES"/>
        </w:rPr>
        <w:t xml:space="preserve">de junio de 2019), </w:t>
      </w:r>
      <w:hyperlink r:id="rId35" w:history="1">
        <w:r w:rsidRPr="0022679F">
          <w:rPr>
            <w:rStyle w:val="Hyperlink"/>
            <w:lang w:val="es-ES"/>
          </w:rPr>
          <w:t>R19-CCV/3</w:t>
        </w:r>
      </w:hyperlink>
      <w:r w:rsidRPr="0022679F">
        <w:rPr>
          <w:lang w:val="es-ES"/>
        </w:rPr>
        <w:t xml:space="preserve"> (3 de junio de 2020) y </w:t>
      </w:r>
      <w:hyperlink r:id="rId36" w:history="1">
        <w:r w:rsidRPr="0022679F">
          <w:rPr>
            <w:rStyle w:val="Hyperlink"/>
            <w:lang w:val="es-ES"/>
          </w:rPr>
          <w:t>R19-CCV/11</w:t>
        </w:r>
      </w:hyperlink>
      <w:r w:rsidRPr="0022679F">
        <w:rPr>
          <w:lang w:val="es-ES"/>
        </w:rPr>
        <w:t xml:space="preserve"> (7 de diciembre de 2020), </w:t>
      </w:r>
      <w:hyperlink r:id="rId37" w:history="1">
        <w:r w:rsidRPr="0022679F">
          <w:rPr>
            <w:rStyle w:val="Hyperlink"/>
            <w:lang w:val="es-ES"/>
          </w:rPr>
          <w:t>R19-CCV/14</w:t>
        </w:r>
      </w:hyperlink>
      <w:r w:rsidRPr="0022679F">
        <w:rPr>
          <w:lang w:val="es-ES"/>
        </w:rPr>
        <w:t xml:space="preserve"> (7 de abril de 2021), </w:t>
      </w:r>
      <w:hyperlink r:id="rId38" w:history="1">
        <w:r w:rsidRPr="0022679F">
          <w:rPr>
            <w:rStyle w:val="Hyperlink"/>
            <w:lang w:val="es-ES"/>
          </w:rPr>
          <w:t>R19-CCV/20</w:t>
        </w:r>
      </w:hyperlink>
      <w:r w:rsidRPr="0022679F">
        <w:rPr>
          <w:lang w:val="es-ES"/>
        </w:rPr>
        <w:t xml:space="preserve"> (23 de junio de 2021)</w:t>
      </w:r>
      <w:r w:rsidR="00484D1C">
        <w:rPr>
          <w:lang w:val="es-ES"/>
        </w:rPr>
        <w:t>,</w:t>
      </w:r>
      <w:r w:rsidRPr="0022679F">
        <w:rPr>
          <w:lang w:val="es-ES"/>
        </w:rPr>
        <w:t xml:space="preserve"> </w:t>
      </w:r>
      <w:hyperlink r:id="rId39" w:history="1">
        <w:r w:rsidRPr="0022679F">
          <w:rPr>
            <w:rStyle w:val="Hyperlink"/>
            <w:lang w:val="es-ES"/>
          </w:rPr>
          <w:t>R19-CCV/21</w:t>
        </w:r>
      </w:hyperlink>
      <w:r w:rsidRPr="0022679F">
        <w:rPr>
          <w:lang w:val="es-ES"/>
        </w:rPr>
        <w:t xml:space="preserve"> (8</w:t>
      </w:r>
      <w:r>
        <w:rPr>
          <w:lang w:val="es-ES"/>
        </w:rPr>
        <w:t> </w:t>
      </w:r>
      <w:r w:rsidRPr="0022679F">
        <w:rPr>
          <w:lang w:val="es-ES"/>
        </w:rPr>
        <w:t>de</w:t>
      </w:r>
      <w:r>
        <w:rPr>
          <w:lang w:val="es-ES"/>
        </w:rPr>
        <w:t> </w:t>
      </w:r>
      <w:r w:rsidRPr="0022679F">
        <w:rPr>
          <w:lang w:val="es-ES"/>
        </w:rPr>
        <w:t>septiembre de 2021)</w:t>
      </w:r>
      <w:r w:rsidR="00484D1C">
        <w:rPr>
          <w:lang w:val="es-ES"/>
        </w:rPr>
        <w:t xml:space="preserve"> y R19-CVV/33 (8 de febrero de 2022)</w:t>
      </w:r>
      <w:r w:rsidRPr="0022679F">
        <w:rPr>
          <w:lang w:val="es-ES"/>
        </w:rPr>
        <w:t>.</w:t>
      </w:r>
    </w:p>
  </w:footnote>
  <w:footnote w:id="35">
    <w:p w14:paraId="576D93E2" w14:textId="77777777" w:rsidR="00692C6A" w:rsidRPr="00CD1C65" w:rsidRDefault="00692C6A" w:rsidP="00E12122">
      <w:pPr>
        <w:pStyle w:val="FootnoteText"/>
        <w:spacing w:before="0"/>
        <w:rPr>
          <w:szCs w:val="24"/>
          <w:lang w:val="es-ES"/>
        </w:rPr>
      </w:pPr>
      <w:r w:rsidRPr="00E44584">
        <w:rPr>
          <w:rStyle w:val="FootnoteReference"/>
          <w:szCs w:val="18"/>
          <w:lang w:val="es-ES"/>
        </w:rPr>
        <w:footnoteRef/>
      </w:r>
      <w:r w:rsidRPr="00ED5407">
        <w:rPr>
          <w:sz w:val="20"/>
          <w:lang w:val="es-ES"/>
        </w:rPr>
        <w:tab/>
      </w:r>
      <w:bookmarkStart w:id="17" w:name="lt_pId1676"/>
      <w:r w:rsidRPr="00CD1C65">
        <w:rPr>
          <w:szCs w:val="24"/>
          <w:lang w:val="es-ES"/>
        </w:rPr>
        <w:t xml:space="preserve">Las declaraciones de coordinación se recogen en los Documentos </w:t>
      </w:r>
      <w:hyperlink r:id="rId40" w:history="1">
        <w:r w:rsidRPr="00CD1C65">
          <w:rPr>
            <w:rStyle w:val="Hyperlink"/>
            <w:bCs/>
            <w:szCs w:val="24"/>
            <w:lang w:val="es-ES"/>
          </w:rPr>
          <w:t>1/273</w:t>
        </w:r>
      </w:hyperlink>
      <w:r w:rsidRPr="00CD1C65">
        <w:rPr>
          <w:szCs w:val="24"/>
          <w:lang w:val="es-ES"/>
        </w:rPr>
        <w:t xml:space="preserve">, </w:t>
      </w:r>
      <w:hyperlink r:id="rId41" w:history="1">
        <w:r w:rsidRPr="00CD1C65">
          <w:rPr>
            <w:rStyle w:val="Hyperlink"/>
            <w:bCs/>
            <w:szCs w:val="24"/>
            <w:lang w:val="es-ES"/>
          </w:rPr>
          <w:t>1/274</w:t>
        </w:r>
      </w:hyperlink>
      <w:r w:rsidRPr="00CD1C65">
        <w:rPr>
          <w:szCs w:val="24"/>
          <w:lang w:val="es-ES"/>
        </w:rPr>
        <w:t xml:space="preserve"> y </w:t>
      </w:r>
      <w:hyperlink r:id="rId42" w:history="1">
        <w:hyperlink r:id="rId43" w:history="1">
          <w:r w:rsidRPr="00CD1C65">
            <w:rPr>
              <w:rStyle w:val="Hyperlink"/>
              <w:szCs w:val="24"/>
              <w:lang w:val="es-ES"/>
            </w:rPr>
            <w:t>1/</w:t>
          </w:r>
          <w:bookmarkStart w:id="18" w:name="3znysh7" w:colFirst="0" w:colLast="0"/>
          <w:bookmarkEnd w:id="18"/>
          <w:r w:rsidRPr="00CD1C65">
            <w:rPr>
              <w:rStyle w:val="Hyperlink"/>
              <w:szCs w:val="24"/>
              <w:lang w:val="es-ES"/>
            </w:rPr>
            <w:t>407</w:t>
          </w:r>
        </w:hyperlink>
        <w:bookmarkEnd w:id="17"/>
      </w:hyperlink>
      <w:r w:rsidRPr="00CD1C65">
        <w:rPr>
          <w:szCs w:val="24"/>
          <w:lang w:val="es-ES"/>
        </w:rPr>
        <w:t>.</w:t>
      </w:r>
    </w:p>
  </w:footnote>
  <w:footnote w:id="36">
    <w:p w14:paraId="04BF6A01" w14:textId="77777777" w:rsidR="00692C6A" w:rsidRPr="00CD1C65" w:rsidRDefault="00692C6A" w:rsidP="00CD1C65">
      <w:pPr>
        <w:pStyle w:val="FootnoteText"/>
        <w:spacing w:before="0"/>
        <w:rPr>
          <w:szCs w:val="24"/>
          <w:lang w:val="es-ES"/>
        </w:rPr>
      </w:pPr>
      <w:r w:rsidRPr="00ED5407">
        <w:rPr>
          <w:rStyle w:val="FootnoteReference"/>
          <w:sz w:val="20"/>
          <w:lang w:val="es-ES"/>
        </w:rPr>
        <w:footnoteRef/>
      </w:r>
      <w:r w:rsidRPr="00ED5407">
        <w:rPr>
          <w:sz w:val="20"/>
          <w:lang w:val="es-ES"/>
        </w:rPr>
        <w:tab/>
      </w:r>
      <w:bookmarkStart w:id="20" w:name="lt_pId1677"/>
      <w:r w:rsidRPr="00CD1C65">
        <w:rPr>
          <w:szCs w:val="24"/>
          <w:lang w:val="es-ES"/>
        </w:rPr>
        <w:t xml:space="preserve">Para más información sobre el proyecto FIGI, véase </w:t>
      </w:r>
      <w:hyperlink r:id="rId44" w:history="1">
        <w:r w:rsidRPr="00CD1C65">
          <w:rPr>
            <w:rStyle w:val="Hyperlink"/>
            <w:szCs w:val="24"/>
            <w:lang w:val="es-ES"/>
          </w:rPr>
          <w:t>https://www.itu.int/net4/ITU-D/CDS/projects/display.asp?ProjectNo=9GLO17088</w:t>
        </w:r>
      </w:hyperlink>
      <w:r w:rsidRPr="00CD1C65">
        <w:rPr>
          <w:szCs w:val="24"/>
          <w:lang w:val="es-ES"/>
        </w:rPr>
        <w:t>.</w:t>
      </w:r>
      <w:bookmarkEnd w:id="20"/>
    </w:p>
  </w:footnote>
  <w:footnote w:id="37">
    <w:p w14:paraId="3E5268BA" w14:textId="3F49A452" w:rsidR="00692C6A" w:rsidRPr="00CD1C65" w:rsidRDefault="00692C6A" w:rsidP="00CD1C65">
      <w:pPr>
        <w:pStyle w:val="FootnoteText"/>
        <w:spacing w:before="0"/>
        <w:rPr>
          <w:szCs w:val="24"/>
          <w:lang w:val="es-ES"/>
        </w:rPr>
      </w:pPr>
      <w:r w:rsidRPr="0063619C">
        <w:rPr>
          <w:rStyle w:val="FootnoteReference"/>
          <w:szCs w:val="18"/>
          <w:lang w:val="es-ES"/>
        </w:rPr>
        <w:footnoteRef/>
      </w:r>
      <w:r w:rsidRPr="00ED5407">
        <w:rPr>
          <w:sz w:val="20"/>
          <w:lang w:val="es-ES"/>
        </w:rPr>
        <w:tab/>
      </w:r>
      <w:bookmarkStart w:id="21" w:name="lt_pId1678"/>
      <w:r w:rsidRPr="00CD1C65">
        <w:rPr>
          <w:szCs w:val="24"/>
          <w:lang w:val="es-ES"/>
        </w:rPr>
        <w:t>Para más información sobre el proyecto PRIDA, véase</w:t>
      </w:r>
      <w:bookmarkEnd w:id="21"/>
      <w:r w:rsidRPr="00055102">
        <w:rPr>
          <w:lang w:val="es-ES"/>
        </w:rPr>
        <w:t xml:space="preserve"> </w:t>
      </w:r>
      <w:hyperlink r:id="rId45" w:history="1">
        <w:r w:rsidRPr="00055102">
          <w:rPr>
            <w:rStyle w:val="Hyperlink"/>
            <w:lang w:val="es-ES"/>
          </w:rPr>
          <w:t>https://www.itu.int/en/ITU-D/Projects/ITU-EC-ACP/PRIDA/Pages/default.aspx</w:t>
        </w:r>
      </w:hyperlink>
      <w:r w:rsidRPr="00CD1C65">
        <w:rPr>
          <w:szCs w:val="24"/>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1684D" w14:textId="1A1CCE72" w:rsidR="00692C6A" w:rsidRPr="00186F2A" w:rsidRDefault="00692C6A" w:rsidP="00B20EE4">
    <w:pPr>
      <w:tabs>
        <w:tab w:val="clear" w:pos="1134"/>
        <w:tab w:val="clear" w:pos="1871"/>
        <w:tab w:val="clear" w:pos="2268"/>
        <w:tab w:val="center" w:pos="4820"/>
        <w:tab w:val="right" w:pos="13997"/>
      </w:tabs>
      <w:spacing w:before="0" w:after="120"/>
      <w:ind w:right="1"/>
      <w:rPr>
        <w:rStyle w:val="PageNumber"/>
        <w:sz w:val="22"/>
        <w:szCs w:val="22"/>
      </w:rPr>
    </w:pPr>
    <w:r w:rsidRPr="00186F2A">
      <w:rPr>
        <w:sz w:val="22"/>
        <w:szCs w:val="22"/>
      </w:rPr>
      <w:tab/>
    </w:r>
    <w:r>
      <w:rPr>
        <w:rStyle w:val="normaltextrun"/>
        <w:rFonts w:ascii="Calibri" w:hAnsi="Calibri" w:cs="Calibri"/>
        <w:color w:val="000000"/>
        <w:sz w:val="22"/>
        <w:szCs w:val="22"/>
        <w:lang w:val="en-US"/>
      </w:rPr>
      <w:t>WTDC-22/6-S</w:t>
    </w:r>
    <w:r>
      <w:rPr>
        <w:rStyle w:val="normaltextrun"/>
        <w:rFonts w:ascii="Calibri" w:hAnsi="Calibri" w:cs="Calibri"/>
        <w:color w:val="000000"/>
        <w:sz w:val="22"/>
        <w:szCs w:val="22"/>
        <w:lang w:val="en-US"/>
      </w:rPr>
      <w:tab/>
    </w:r>
    <w:r w:rsidRPr="00186F2A">
      <w:rPr>
        <w:sz w:val="22"/>
        <w:szCs w:val="22"/>
        <w:lang w:val="de-CH"/>
      </w:rPr>
      <w:t>P</w:t>
    </w:r>
    <w:r>
      <w:rPr>
        <w:sz w:val="22"/>
        <w:szCs w:val="22"/>
        <w:lang w:val="de-CH"/>
      </w:rPr>
      <w:t>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C01288">
      <w:rPr>
        <w:noProof/>
        <w:sz w:val="22"/>
        <w:szCs w:val="22"/>
        <w:lang w:val="de-CH"/>
      </w:rPr>
      <w:t>3</w:t>
    </w:r>
    <w:r w:rsidRPr="00186F2A">
      <w:rPr>
        <w:sz w:val="22"/>
        <w:szCs w:val="22"/>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691CB" w14:textId="1FD71C53" w:rsidR="00C245F9" w:rsidRPr="00186F2A" w:rsidRDefault="00B97839" w:rsidP="00186F2A">
    <w:pPr>
      <w:tabs>
        <w:tab w:val="center" w:pos="4820"/>
        <w:tab w:val="right" w:pos="13997"/>
      </w:tabs>
      <w:spacing w:before="0" w:after="120"/>
      <w:ind w:right="1"/>
      <w:rPr>
        <w:sz w:val="22"/>
        <w:szCs w:val="22"/>
        <w:lang w:val="fr-FR"/>
      </w:rPr>
    </w:pPr>
    <w:r>
      <w:rPr>
        <w:sz w:val="22"/>
        <w:szCs w:val="22"/>
      </w:rPr>
      <w:tab/>
    </w:r>
    <w:r>
      <w:rPr>
        <w:sz w:val="22"/>
        <w:szCs w:val="22"/>
      </w:rPr>
      <w:tab/>
    </w:r>
    <w:r>
      <w:rPr>
        <w:sz w:val="22"/>
        <w:szCs w:val="22"/>
      </w:rPr>
      <w:tab/>
    </w:r>
    <w:r w:rsidR="00B83722" w:rsidRPr="00186F2A">
      <w:rPr>
        <w:sz w:val="22"/>
        <w:szCs w:val="22"/>
      </w:rPr>
      <w:tab/>
    </w:r>
    <w:r w:rsidR="00B83722" w:rsidRPr="00FC2E84">
      <w:rPr>
        <w:rStyle w:val="normaltextrun"/>
        <w:rFonts w:ascii="Calibri" w:hAnsi="Calibri" w:cs="Calibri"/>
        <w:color w:val="000000"/>
        <w:sz w:val="22"/>
        <w:szCs w:val="22"/>
        <w:lang w:val="en-US"/>
      </w:rPr>
      <w:t>WTDC-22/6-E</w:t>
    </w:r>
    <w:r w:rsidR="00B83722" w:rsidRPr="00186F2A">
      <w:rPr>
        <w:sz w:val="22"/>
        <w:szCs w:val="22"/>
        <w:lang w:val="de-CH"/>
      </w:rPr>
      <w:tab/>
    </w:r>
    <w:r w:rsidR="00B83722" w:rsidRPr="00186F2A">
      <w:rPr>
        <w:sz w:val="22"/>
        <w:szCs w:val="22"/>
        <w:lang w:val="de-CH"/>
      </w:rPr>
      <w:t xml:space="preserve">Page </w:t>
    </w:r>
    <w:r w:rsidR="00B83722" w:rsidRPr="00186F2A">
      <w:rPr>
        <w:sz w:val="22"/>
        <w:szCs w:val="22"/>
      </w:rPr>
      <w:fldChar w:fldCharType="begin"/>
    </w:r>
    <w:r w:rsidR="00B83722" w:rsidRPr="00186F2A">
      <w:rPr>
        <w:sz w:val="22"/>
        <w:szCs w:val="22"/>
        <w:lang w:val="de-CH"/>
      </w:rPr>
      <w:instrText xml:space="preserve"> PAGE </w:instrText>
    </w:r>
    <w:r w:rsidR="00B83722" w:rsidRPr="00186F2A">
      <w:rPr>
        <w:sz w:val="22"/>
        <w:szCs w:val="22"/>
      </w:rPr>
      <w:fldChar w:fldCharType="separate"/>
    </w:r>
    <w:r w:rsidR="00B83722">
      <w:rPr>
        <w:noProof/>
        <w:sz w:val="22"/>
        <w:szCs w:val="22"/>
        <w:lang w:val="de-CH"/>
      </w:rPr>
      <w:t>43</w:t>
    </w:r>
    <w:r w:rsidR="00B83722" w:rsidRPr="00186F2A">
      <w:rPr>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D19D" w14:textId="1B28D3CE" w:rsidR="00692C6A" w:rsidRPr="00186F2A" w:rsidRDefault="00692C6A" w:rsidP="0046310D">
    <w:pPr>
      <w:tabs>
        <w:tab w:val="clear" w:pos="1134"/>
        <w:tab w:val="clear" w:pos="1871"/>
        <w:tab w:val="clear" w:pos="2268"/>
        <w:tab w:val="left" w:pos="4170"/>
        <w:tab w:val="center" w:pos="4820"/>
        <w:tab w:val="right" w:pos="13997"/>
      </w:tabs>
      <w:spacing w:before="0" w:after="120"/>
      <w:ind w:right="1"/>
      <w:jc w:val="center"/>
      <w:rPr>
        <w:rStyle w:val="PageNumbe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1D1DB" w14:textId="10D656AB" w:rsidR="00692C6A" w:rsidRPr="0000165A" w:rsidRDefault="00692C6A" w:rsidP="0000165A">
    <w:pPr>
      <w:tabs>
        <w:tab w:val="clear" w:pos="1134"/>
        <w:tab w:val="clear" w:pos="1871"/>
        <w:tab w:val="clear" w:pos="2268"/>
        <w:tab w:val="center" w:pos="6946"/>
        <w:tab w:val="right" w:pos="13997"/>
      </w:tabs>
      <w:spacing w:before="0" w:after="120"/>
      <w:ind w:right="1"/>
      <w:rPr>
        <w:rStyle w:val="PageNumber"/>
        <w:sz w:val="22"/>
        <w:szCs w:val="22"/>
        <w:lang w:val="fr-FR"/>
      </w:rPr>
    </w:pPr>
    <w:r w:rsidRPr="00186F2A">
      <w:rPr>
        <w:sz w:val="22"/>
        <w:szCs w:val="22"/>
      </w:rPr>
      <w:tab/>
    </w:r>
    <w:r w:rsidRPr="00FC2E84">
      <w:rPr>
        <w:rStyle w:val="normaltextrun"/>
        <w:rFonts w:ascii="Calibri" w:hAnsi="Calibri" w:cs="Calibri"/>
        <w:color w:val="000000"/>
        <w:sz w:val="22"/>
        <w:szCs w:val="22"/>
        <w:lang w:val="en-US"/>
      </w:rPr>
      <w:t>WTDC-22/6-</w:t>
    </w:r>
    <w:r>
      <w:rPr>
        <w:rStyle w:val="normaltextrun"/>
        <w:rFonts w:ascii="Calibri" w:hAnsi="Calibri" w:cs="Calibri"/>
        <w:color w:val="000000"/>
        <w:sz w:val="22"/>
        <w:szCs w:val="22"/>
        <w:lang w:val="en-US"/>
      </w:rPr>
      <w:t>S</w:t>
    </w:r>
    <w:r w:rsidRPr="00186F2A">
      <w:rPr>
        <w:sz w:val="22"/>
        <w:szCs w:val="22"/>
        <w:lang w:val="de-CH"/>
      </w:rPr>
      <w:tab/>
      <w:t>P</w:t>
    </w:r>
    <w:r>
      <w:rPr>
        <w:sz w:val="22"/>
        <w:szCs w:val="22"/>
        <w:lang w:val="de-CH"/>
      </w:rPr>
      <w:t>á</w:t>
    </w:r>
    <w:r w:rsidRPr="00186F2A">
      <w:rPr>
        <w:sz w:val="22"/>
        <w:szCs w:val="22"/>
        <w:lang w:val="de-CH"/>
      </w:rPr>
      <w:t>g</w:t>
    </w:r>
    <w:r>
      <w:rPr>
        <w:sz w:val="22"/>
        <w:szCs w:val="22"/>
        <w:lang w:val="de-CH"/>
      </w:rPr>
      <w:t>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C01288">
      <w:rPr>
        <w:noProof/>
        <w:sz w:val="22"/>
        <w:szCs w:val="22"/>
        <w:lang w:val="de-CH"/>
      </w:rPr>
      <w:t>7</w:t>
    </w:r>
    <w:r w:rsidRPr="00186F2A">
      <w:rPr>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30E3B" w14:textId="481DECC5" w:rsidR="00692C6A" w:rsidRPr="0000165A" w:rsidRDefault="00692C6A" w:rsidP="0000165A">
    <w:pPr>
      <w:tabs>
        <w:tab w:val="clear" w:pos="1134"/>
        <w:tab w:val="clear" w:pos="1871"/>
        <w:tab w:val="clear" w:pos="2268"/>
        <w:tab w:val="center" w:pos="4820"/>
        <w:tab w:val="right" w:pos="13997"/>
      </w:tabs>
      <w:spacing w:before="0" w:after="120"/>
      <w:ind w:right="1"/>
      <w:rPr>
        <w:rStyle w:val="PageNumber"/>
        <w:sz w:val="22"/>
        <w:szCs w:val="22"/>
      </w:rPr>
    </w:pPr>
    <w:r w:rsidRPr="00186F2A">
      <w:rPr>
        <w:sz w:val="22"/>
        <w:szCs w:val="22"/>
      </w:rPr>
      <w:tab/>
    </w:r>
    <w:r>
      <w:rPr>
        <w:rStyle w:val="normaltextrun"/>
        <w:rFonts w:ascii="Calibri" w:hAnsi="Calibri" w:cs="Calibri"/>
        <w:color w:val="000000"/>
        <w:sz w:val="22"/>
        <w:szCs w:val="22"/>
        <w:lang w:val="en-US"/>
      </w:rPr>
      <w:t>WTDC-22/6-S</w:t>
    </w:r>
    <w:r>
      <w:rPr>
        <w:rStyle w:val="normaltextrun"/>
        <w:rFonts w:ascii="Calibri" w:hAnsi="Calibri" w:cs="Calibri"/>
        <w:color w:val="000000"/>
        <w:sz w:val="22"/>
        <w:szCs w:val="22"/>
        <w:lang w:val="en-US"/>
      </w:rPr>
      <w:tab/>
    </w:r>
    <w:r w:rsidRPr="00186F2A">
      <w:rPr>
        <w:sz w:val="22"/>
        <w:szCs w:val="22"/>
        <w:lang w:val="de-CH"/>
      </w:rPr>
      <w:t>P</w:t>
    </w:r>
    <w:r>
      <w:rPr>
        <w:sz w:val="22"/>
        <w:szCs w:val="22"/>
        <w:lang w:val="de-CH"/>
      </w:rPr>
      <w:t>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C01288">
      <w:rPr>
        <w:noProof/>
        <w:sz w:val="22"/>
        <w:szCs w:val="22"/>
        <w:lang w:val="de-CH"/>
      </w:rPr>
      <w:t>8</w:t>
    </w:r>
    <w:r w:rsidRPr="00186F2A">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4AA07" w14:textId="17A0F76B" w:rsidR="00E6368B" w:rsidRPr="00186F2A" w:rsidRDefault="00B97839" w:rsidP="00186F2A">
    <w:pPr>
      <w:tabs>
        <w:tab w:val="center" w:pos="6946"/>
        <w:tab w:val="right" w:pos="13997"/>
      </w:tabs>
      <w:spacing w:before="0" w:after="120"/>
      <w:ind w:right="1"/>
      <w:rPr>
        <w:rStyle w:val="PageNumber"/>
        <w:sz w:val="22"/>
        <w:szCs w:val="22"/>
        <w:lang w:val="fr-FR"/>
      </w:rPr>
    </w:pPr>
    <w:r>
      <w:rPr>
        <w:sz w:val="22"/>
        <w:szCs w:val="22"/>
      </w:rPr>
      <w:tab/>
    </w:r>
    <w:r>
      <w:rPr>
        <w:sz w:val="22"/>
        <w:szCs w:val="22"/>
      </w:rPr>
      <w:tab/>
    </w:r>
    <w:r>
      <w:rPr>
        <w:sz w:val="22"/>
        <w:szCs w:val="22"/>
      </w:rPr>
      <w:tab/>
    </w:r>
    <w:r w:rsidR="00E6368B" w:rsidRPr="00186F2A">
      <w:rPr>
        <w:sz w:val="22"/>
        <w:szCs w:val="22"/>
      </w:rPr>
      <w:tab/>
    </w:r>
    <w:r w:rsidR="00E6368B" w:rsidRPr="00FC2E84">
      <w:rPr>
        <w:rStyle w:val="normaltextrun"/>
        <w:rFonts w:ascii="Calibri" w:hAnsi="Calibri" w:cs="Calibri"/>
        <w:color w:val="000000"/>
        <w:sz w:val="22"/>
        <w:szCs w:val="22"/>
        <w:lang w:val="en-US"/>
      </w:rPr>
      <w:t>WTDC-22/6-E</w:t>
    </w:r>
    <w:r w:rsidR="00E6368B" w:rsidRPr="00186F2A">
      <w:rPr>
        <w:sz w:val="22"/>
        <w:szCs w:val="22"/>
        <w:lang w:val="de-CH"/>
      </w:rPr>
      <w:tab/>
    </w:r>
    <w:r w:rsidR="00E6368B" w:rsidRPr="00186F2A">
      <w:rPr>
        <w:sz w:val="22"/>
        <w:szCs w:val="22"/>
        <w:lang w:val="de-CH"/>
      </w:rPr>
      <w:t xml:space="preserve">Page </w:t>
    </w:r>
    <w:r w:rsidR="00E6368B" w:rsidRPr="00186F2A">
      <w:rPr>
        <w:sz w:val="22"/>
        <w:szCs w:val="22"/>
      </w:rPr>
      <w:fldChar w:fldCharType="begin"/>
    </w:r>
    <w:r w:rsidR="00E6368B" w:rsidRPr="00186F2A">
      <w:rPr>
        <w:sz w:val="22"/>
        <w:szCs w:val="22"/>
        <w:lang w:val="de-CH"/>
      </w:rPr>
      <w:instrText xml:space="preserve"> PAGE </w:instrText>
    </w:r>
    <w:r w:rsidR="00E6368B" w:rsidRPr="00186F2A">
      <w:rPr>
        <w:sz w:val="22"/>
        <w:szCs w:val="22"/>
      </w:rPr>
      <w:fldChar w:fldCharType="separate"/>
    </w:r>
    <w:r w:rsidR="00E6368B">
      <w:rPr>
        <w:noProof/>
        <w:sz w:val="22"/>
        <w:szCs w:val="22"/>
        <w:lang w:val="de-CH"/>
      </w:rPr>
      <w:t>34</w:t>
    </w:r>
    <w:r w:rsidR="00E6368B" w:rsidRPr="00186F2A">
      <w:rPr>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4AA07" w14:textId="17A0F76B" w:rsidR="00E6368B" w:rsidRPr="00186F2A" w:rsidRDefault="00B97839" w:rsidP="00186F2A">
    <w:pPr>
      <w:tabs>
        <w:tab w:val="center" w:pos="6946"/>
        <w:tab w:val="right" w:pos="13997"/>
      </w:tabs>
      <w:spacing w:before="0" w:after="120"/>
      <w:ind w:right="1"/>
      <w:rPr>
        <w:sz w:val="22"/>
        <w:szCs w:val="22"/>
        <w:lang w:val="fr-FR"/>
      </w:rPr>
    </w:pPr>
    <w:r>
      <w:rPr>
        <w:sz w:val="22"/>
        <w:szCs w:val="22"/>
      </w:rPr>
      <w:tab/>
    </w:r>
    <w:r>
      <w:rPr>
        <w:sz w:val="22"/>
        <w:szCs w:val="22"/>
      </w:rPr>
      <w:tab/>
    </w:r>
    <w:r>
      <w:rPr>
        <w:sz w:val="22"/>
        <w:szCs w:val="22"/>
      </w:rPr>
      <w:tab/>
    </w:r>
    <w:r w:rsidR="00E6368B" w:rsidRPr="00186F2A">
      <w:rPr>
        <w:sz w:val="22"/>
        <w:szCs w:val="22"/>
      </w:rPr>
      <w:tab/>
    </w:r>
    <w:r w:rsidR="00E6368B" w:rsidRPr="00FC2E84">
      <w:rPr>
        <w:rStyle w:val="normaltextrun"/>
        <w:rFonts w:ascii="Calibri" w:hAnsi="Calibri" w:cs="Calibri"/>
        <w:color w:val="000000"/>
        <w:sz w:val="22"/>
        <w:szCs w:val="22"/>
        <w:lang w:val="en-US"/>
      </w:rPr>
      <w:t>WTDC-22/6-E</w:t>
    </w:r>
    <w:r w:rsidR="00E6368B" w:rsidRPr="00186F2A">
      <w:rPr>
        <w:sz w:val="22"/>
        <w:szCs w:val="22"/>
        <w:lang w:val="de-CH"/>
      </w:rPr>
      <w:tab/>
    </w:r>
    <w:r w:rsidR="00E6368B" w:rsidRPr="00186F2A">
      <w:rPr>
        <w:sz w:val="22"/>
        <w:szCs w:val="22"/>
        <w:lang w:val="de-CH"/>
      </w:rPr>
      <w:t xml:space="preserve">Page </w:t>
    </w:r>
    <w:r w:rsidR="00E6368B" w:rsidRPr="00186F2A">
      <w:rPr>
        <w:sz w:val="22"/>
        <w:szCs w:val="22"/>
      </w:rPr>
      <w:fldChar w:fldCharType="begin"/>
    </w:r>
    <w:r w:rsidR="00E6368B" w:rsidRPr="00186F2A">
      <w:rPr>
        <w:sz w:val="22"/>
        <w:szCs w:val="22"/>
        <w:lang w:val="de-CH"/>
      </w:rPr>
      <w:instrText xml:space="preserve"> PAGE </w:instrText>
    </w:r>
    <w:r w:rsidR="00E6368B" w:rsidRPr="00186F2A">
      <w:rPr>
        <w:sz w:val="22"/>
        <w:szCs w:val="22"/>
      </w:rPr>
      <w:fldChar w:fldCharType="separate"/>
    </w:r>
    <w:r w:rsidR="00E6368B">
      <w:rPr>
        <w:noProof/>
        <w:sz w:val="22"/>
        <w:szCs w:val="22"/>
        <w:lang w:val="de-CH"/>
      </w:rPr>
      <w:t>28</w:t>
    </w:r>
    <w:r w:rsidR="00E6368B" w:rsidRPr="00186F2A">
      <w:rPr>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AD0B8" w14:textId="7D451BF2" w:rsidR="00E6368B" w:rsidRPr="00186F2A" w:rsidRDefault="00B97839" w:rsidP="00186F2A">
    <w:pPr>
      <w:tabs>
        <w:tab w:val="center" w:pos="4820"/>
        <w:tab w:val="right" w:pos="13997"/>
      </w:tabs>
      <w:spacing w:before="0" w:after="120"/>
      <w:ind w:right="1"/>
      <w:rPr>
        <w:rStyle w:val="PageNumber"/>
        <w:sz w:val="22"/>
        <w:szCs w:val="22"/>
        <w:lang w:val="fr-FR"/>
      </w:rPr>
    </w:pPr>
    <w:r>
      <w:rPr>
        <w:sz w:val="22"/>
        <w:szCs w:val="22"/>
      </w:rPr>
      <w:tab/>
    </w:r>
    <w:r>
      <w:rPr>
        <w:sz w:val="22"/>
        <w:szCs w:val="22"/>
      </w:rPr>
      <w:tab/>
    </w:r>
    <w:r>
      <w:rPr>
        <w:sz w:val="22"/>
        <w:szCs w:val="22"/>
      </w:rPr>
      <w:tab/>
    </w:r>
    <w:r w:rsidR="00E6368B" w:rsidRPr="00186F2A">
      <w:rPr>
        <w:sz w:val="22"/>
        <w:szCs w:val="22"/>
      </w:rPr>
      <w:tab/>
    </w:r>
    <w:r w:rsidR="00E6368B" w:rsidRPr="00FC2E84">
      <w:rPr>
        <w:rStyle w:val="normaltextrun"/>
        <w:rFonts w:ascii="Calibri" w:hAnsi="Calibri" w:cs="Calibri"/>
        <w:color w:val="000000"/>
        <w:sz w:val="22"/>
        <w:szCs w:val="22"/>
        <w:lang w:val="en-US"/>
      </w:rPr>
      <w:t>WTDC-22/6-E</w:t>
    </w:r>
    <w:r w:rsidR="00E6368B" w:rsidRPr="00186F2A">
      <w:rPr>
        <w:sz w:val="22"/>
        <w:szCs w:val="22"/>
        <w:lang w:val="de-CH"/>
      </w:rPr>
      <w:tab/>
    </w:r>
    <w:r w:rsidR="00E6368B" w:rsidRPr="00186F2A">
      <w:rPr>
        <w:sz w:val="22"/>
        <w:szCs w:val="22"/>
        <w:lang w:val="de-CH"/>
      </w:rPr>
      <w:t xml:space="preserve">Page </w:t>
    </w:r>
    <w:r w:rsidR="00E6368B" w:rsidRPr="00186F2A">
      <w:rPr>
        <w:sz w:val="22"/>
        <w:szCs w:val="22"/>
      </w:rPr>
      <w:fldChar w:fldCharType="begin"/>
    </w:r>
    <w:r w:rsidR="00E6368B" w:rsidRPr="00186F2A">
      <w:rPr>
        <w:sz w:val="22"/>
        <w:szCs w:val="22"/>
        <w:lang w:val="de-CH"/>
      </w:rPr>
      <w:instrText xml:space="preserve"> PAGE </w:instrText>
    </w:r>
    <w:r w:rsidR="00E6368B" w:rsidRPr="00186F2A">
      <w:rPr>
        <w:sz w:val="22"/>
        <w:szCs w:val="22"/>
      </w:rPr>
      <w:fldChar w:fldCharType="separate"/>
    </w:r>
    <w:r w:rsidR="00E6368B">
      <w:rPr>
        <w:noProof/>
        <w:sz w:val="22"/>
        <w:szCs w:val="22"/>
        <w:lang w:val="de-CH"/>
      </w:rPr>
      <w:t>40</w:t>
    </w:r>
    <w:r w:rsidR="00E6368B" w:rsidRPr="00186F2A">
      <w:rPr>
        <w:sz w:val="22"/>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87AC" w14:textId="548125D7" w:rsidR="00E6368B" w:rsidRPr="00186F2A" w:rsidRDefault="00B97839" w:rsidP="00186F2A">
    <w:pPr>
      <w:tabs>
        <w:tab w:val="center" w:pos="4820"/>
        <w:tab w:val="right" w:pos="13997"/>
      </w:tabs>
      <w:spacing w:before="0" w:after="120"/>
      <w:ind w:right="1"/>
      <w:rPr>
        <w:sz w:val="22"/>
        <w:szCs w:val="22"/>
        <w:lang w:val="fr-FR"/>
      </w:rPr>
    </w:pPr>
    <w:r>
      <w:rPr>
        <w:sz w:val="22"/>
        <w:szCs w:val="22"/>
      </w:rPr>
      <w:tab/>
    </w:r>
    <w:r>
      <w:rPr>
        <w:sz w:val="22"/>
        <w:szCs w:val="22"/>
      </w:rPr>
      <w:tab/>
    </w:r>
    <w:r>
      <w:rPr>
        <w:sz w:val="22"/>
        <w:szCs w:val="22"/>
      </w:rPr>
      <w:tab/>
    </w:r>
    <w:r w:rsidR="00E6368B" w:rsidRPr="00186F2A">
      <w:rPr>
        <w:sz w:val="22"/>
        <w:szCs w:val="22"/>
      </w:rPr>
      <w:tab/>
    </w:r>
    <w:r w:rsidR="00E6368B" w:rsidRPr="00FC2E84">
      <w:rPr>
        <w:rStyle w:val="normaltextrun"/>
        <w:rFonts w:ascii="Calibri" w:hAnsi="Calibri" w:cs="Calibri"/>
        <w:color w:val="000000"/>
        <w:sz w:val="22"/>
        <w:szCs w:val="22"/>
        <w:lang w:val="en-US"/>
      </w:rPr>
      <w:t>WTDC-22/6-E</w:t>
    </w:r>
    <w:r w:rsidR="00E6368B" w:rsidRPr="00186F2A">
      <w:rPr>
        <w:sz w:val="22"/>
        <w:szCs w:val="22"/>
        <w:lang w:val="de-CH"/>
      </w:rPr>
      <w:tab/>
    </w:r>
    <w:r w:rsidR="00E6368B" w:rsidRPr="00186F2A">
      <w:rPr>
        <w:sz w:val="22"/>
        <w:szCs w:val="22"/>
        <w:lang w:val="de-CH"/>
      </w:rPr>
      <w:t xml:space="preserve">Page </w:t>
    </w:r>
    <w:r w:rsidR="00E6368B" w:rsidRPr="00186F2A">
      <w:rPr>
        <w:sz w:val="22"/>
        <w:szCs w:val="22"/>
      </w:rPr>
      <w:fldChar w:fldCharType="begin"/>
    </w:r>
    <w:r w:rsidR="00E6368B" w:rsidRPr="00186F2A">
      <w:rPr>
        <w:sz w:val="22"/>
        <w:szCs w:val="22"/>
        <w:lang w:val="de-CH"/>
      </w:rPr>
      <w:instrText xml:space="preserve"> PAGE </w:instrText>
    </w:r>
    <w:r w:rsidR="00E6368B" w:rsidRPr="00186F2A">
      <w:rPr>
        <w:sz w:val="22"/>
        <w:szCs w:val="22"/>
      </w:rPr>
      <w:fldChar w:fldCharType="separate"/>
    </w:r>
    <w:r w:rsidR="00E6368B">
      <w:rPr>
        <w:noProof/>
        <w:sz w:val="22"/>
        <w:szCs w:val="22"/>
        <w:lang w:val="de-CH"/>
      </w:rPr>
      <w:t>37</w:t>
    </w:r>
    <w:r w:rsidR="00E6368B" w:rsidRPr="00186F2A">
      <w:rPr>
        <w:sz w:val="22"/>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00D6B" w14:textId="77777777" w:rsidR="00E6368B" w:rsidRPr="00186F2A" w:rsidRDefault="00B97839" w:rsidP="00186F2A">
    <w:pPr>
      <w:tabs>
        <w:tab w:val="center" w:pos="6946"/>
        <w:tab w:val="right" w:pos="13997"/>
      </w:tabs>
      <w:spacing w:before="0" w:after="120"/>
      <w:ind w:right="1"/>
      <w:rPr>
        <w:sz w:val="22"/>
        <w:szCs w:val="22"/>
        <w:lang w:val="fr-FR"/>
      </w:rPr>
    </w:pPr>
    <w:r>
      <w:rPr>
        <w:sz w:val="22"/>
        <w:szCs w:val="22"/>
      </w:rPr>
      <w:tab/>
    </w:r>
    <w:r>
      <w:rPr>
        <w:sz w:val="22"/>
        <w:szCs w:val="22"/>
      </w:rPr>
      <w:tab/>
    </w:r>
    <w:r>
      <w:rPr>
        <w:sz w:val="22"/>
        <w:szCs w:val="22"/>
      </w:rPr>
      <w:tab/>
    </w:r>
    <w:r w:rsidR="00E6368B" w:rsidRPr="00186F2A">
      <w:rPr>
        <w:sz w:val="22"/>
        <w:szCs w:val="22"/>
      </w:rPr>
      <w:tab/>
    </w:r>
    <w:r w:rsidR="00E6368B" w:rsidRPr="00FC2E84">
      <w:rPr>
        <w:rStyle w:val="normaltextrun"/>
        <w:rFonts w:ascii="Calibri" w:hAnsi="Calibri" w:cs="Calibri"/>
        <w:color w:val="000000"/>
        <w:sz w:val="22"/>
        <w:szCs w:val="22"/>
        <w:lang w:val="en-US"/>
      </w:rPr>
      <w:t>WTDC-22/6-E</w:t>
    </w:r>
    <w:r w:rsidR="00E6368B" w:rsidRPr="00186F2A">
      <w:rPr>
        <w:sz w:val="22"/>
        <w:szCs w:val="22"/>
        <w:lang w:val="de-CH"/>
      </w:rPr>
      <w:tab/>
    </w:r>
    <w:r w:rsidR="00E6368B" w:rsidRPr="00186F2A">
      <w:rPr>
        <w:sz w:val="22"/>
        <w:szCs w:val="22"/>
        <w:lang w:val="de-CH"/>
      </w:rPr>
      <w:t xml:space="preserve">Page </w:t>
    </w:r>
    <w:r w:rsidR="00E6368B" w:rsidRPr="00186F2A">
      <w:rPr>
        <w:sz w:val="22"/>
        <w:szCs w:val="22"/>
      </w:rPr>
      <w:fldChar w:fldCharType="begin"/>
    </w:r>
    <w:r w:rsidR="00E6368B" w:rsidRPr="00186F2A">
      <w:rPr>
        <w:sz w:val="22"/>
        <w:szCs w:val="22"/>
        <w:lang w:val="de-CH"/>
      </w:rPr>
      <w:instrText xml:space="preserve"> PAGE </w:instrText>
    </w:r>
    <w:r w:rsidR="00E6368B" w:rsidRPr="00186F2A">
      <w:rPr>
        <w:sz w:val="22"/>
        <w:szCs w:val="22"/>
      </w:rPr>
      <w:fldChar w:fldCharType="separate"/>
    </w:r>
    <w:r w:rsidR="00E6368B">
      <w:rPr>
        <w:noProof/>
        <w:sz w:val="22"/>
        <w:szCs w:val="22"/>
        <w:lang w:val="de-CH"/>
      </w:rPr>
      <w:t>41</w:t>
    </w:r>
    <w:r w:rsidR="00E6368B" w:rsidRPr="00186F2A">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ECB6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46CEB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F699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4081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3217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1000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7210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F8A3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20FC78"/>
    <w:lvl w:ilvl="0">
      <w:start w:val="1"/>
      <w:numFmt w:val="decimal"/>
      <w:lvlText w:val="%1."/>
      <w:lvlJc w:val="left"/>
      <w:pPr>
        <w:tabs>
          <w:tab w:val="num" w:pos="360"/>
        </w:tabs>
        <w:ind w:left="360" w:hanging="360"/>
      </w:pPr>
    </w:lvl>
  </w:abstractNum>
  <w:abstractNum w:abstractNumId="9" w15:restartNumberingAfterBreak="0">
    <w:nsid w:val="01E9651B"/>
    <w:multiLevelType w:val="hybridMultilevel"/>
    <w:tmpl w:val="9308155C"/>
    <w:lvl w:ilvl="0" w:tplc="100CDAE0">
      <w:start w:val="5"/>
      <w:numFmt w:val="decimal"/>
      <w:lvlText w:val="%1.6"/>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5954E02"/>
    <w:multiLevelType w:val="hybridMultilevel"/>
    <w:tmpl w:val="00589C5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5D27BB2"/>
    <w:multiLevelType w:val="hybridMultilevel"/>
    <w:tmpl w:val="5F5A89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61329CC"/>
    <w:multiLevelType w:val="hybridMultilevel"/>
    <w:tmpl w:val="FECC633C"/>
    <w:lvl w:ilvl="0" w:tplc="14F67A30">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6547285"/>
    <w:multiLevelType w:val="hybridMultilevel"/>
    <w:tmpl w:val="6A969B7E"/>
    <w:lvl w:ilvl="0" w:tplc="9106F50E">
      <w:start w:val="3"/>
      <w:numFmt w:val="decimal"/>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83D387D"/>
    <w:multiLevelType w:val="hybridMultilevel"/>
    <w:tmpl w:val="A8F66458"/>
    <w:lvl w:ilvl="0" w:tplc="BE02F3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2B850F8"/>
    <w:multiLevelType w:val="hybridMultilevel"/>
    <w:tmpl w:val="04E65454"/>
    <w:lvl w:ilvl="0" w:tplc="58D458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8"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E457CC1"/>
    <w:multiLevelType w:val="hybridMultilevel"/>
    <w:tmpl w:val="7A5699EE"/>
    <w:lvl w:ilvl="0" w:tplc="0809000F">
      <w:start w:val="16"/>
      <w:numFmt w:val="decimal"/>
      <w:pStyle w:val="ListBulle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466131"/>
    <w:multiLevelType w:val="hybridMultilevel"/>
    <w:tmpl w:val="9BE42A60"/>
    <w:lvl w:ilvl="0" w:tplc="58D4582A">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4"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25" w15:restartNumberingAfterBreak="0">
    <w:nsid w:val="282D0538"/>
    <w:multiLevelType w:val="hybridMultilevel"/>
    <w:tmpl w:val="E6CA628E"/>
    <w:lvl w:ilvl="0" w:tplc="9558FAFE">
      <w:start w:val="5"/>
      <w:numFmt w:val="decimal"/>
      <w:lvlText w:val="%1.2"/>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9F60C47"/>
    <w:multiLevelType w:val="hybridMultilevel"/>
    <w:tmpl w:val="A148D3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C42215A"/>
    <w:multiLevelType w:val="hybridMultilevel"/>
    <w:tmpl w:val="7D9ADD7C"/>
    <w:lvl w:ilvl="0" w:tplc="5C0CA7F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CAE43DC"/>
    <w:multiLevelType w:val="multilevel"/>
    <w:tmpl w:val="0AC69B96"/>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2D9A1EE8"/>
    <w:multiLevelType w:val="multilevel"/>
    <w:tmpl w:val="A2A875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E52E75"/>
    <w:multiLevelType w:val="hybridMultilevel"/>
    <w:tmpl w:val="F6AA9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A1859A5"/>
    <w:multiLevelType w:val="hybridMultilevel"/>
    <w:tmpl w:val="4E14A312"/>
    <w:lvl w:ilvl="0" w:tplc="9106F50E">
      <w:start w:val="3"/>
      <w:numFmt w:val="decimal"/>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43CE687D"/>
    <w:multiLevelType w:val="multilevel"/>
    <w:tmpl w:val="C0DA22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5FC1465"/>
    <w:multiLevelType w:val="hybridMultilevel"/>
    <w:tmpl w:val="3C26D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EE2346"/>
    <w:multiLevelType w:val="hybridMultilevel"/>
    <w:tmpl w:val="C1EACCB2"/>
    <w:lvl w:ilvl="0" w:tplc="9558FAFE">
      <w:start w:val="5"/>
      <w:numFmt w:val="decimal"/>
      <w:lvlText w:val="%1.2"/>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EB37AC2"/>
    <w:multiLevelType w:val="hybridMultilevel"/>
    <w:tmpl w:val="210C3478"/>
    <w:lvl w:ilvl="0" w:tplc="9558FAFE">
      <w:start w:val="5"/>
      <w:numFmt w:val="decimal"/>
      <w:lvlText w:val="%1.2"/>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6E55358"/>
    <w:multiLevelType w:val="hybridMultilevel"/>
    <w:tmpl w:val="53A424D0"/>
    <w:lvl w:ilvl="0" w:tplc="BE02F3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6EC55E9"/>
    <w:multiLevelType w:val="hybridMultilevel"/>
    <w:tmpl w:val="FD124D10"/>
    <w:lvl w:ilvl="0" w:tplc="D8AA70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48"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8E6321B"/>
    <w:multiLevelType w:val="hybridMultilevel"/>
    <w:tmpl w:val="C42EAAB6"/>
    <w:lvl w:ilvl="0" w:tplc="9558FAFE">
      <w:start w:val="5"/>
      <w:numFmt w:val="decimal"/>
      <w:lvlText w:val="%1.2"/>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C282257"/>
    <w:multiLevelType w:val="hybridMultilevel"/>
    <w:tmpl w:val="B85E7294"/>
    <w:lvl w:ilvl="0" w:tplc="58D4582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5F591D9B"/>
    <w:multiLevelType w:val="multilevel"/>
    <w:tmpl w:val="C6BCC754"/>
    <w:lvl w:ilvl="0">
      <w:start w:val="1"/>
      <w:numFmt w:val="none"/>
      <w:lvlText w:val="2"/>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15:restartNumberingAfterBreak="0">
    <w:nsid w:val="60A276B3"/>
    <w:multiLevelType w:val="hybridMultilevel"/>
    <w:tmpl w:val="2AB60BF4"/>
    <w:lvl w:ilvl="0" w:tplc="15722B38">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17B0107"/>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3CE2729"/>
    <w:multiLevelType w:val="hybridMultilevel"/>
    <w:tmpl w:val="92007D64"/>
    <w:lvl w:ilvl="0" w:tplc="14F67A30">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FF30788"/>
    <w:multiLevelType w:val="hybridMultilevel"/>
    <w:tmpl w:val="DA0EC62E"/>
    <w:lvl w:ilvl="0" w:tplc="BCDAACBE">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1" w15:restartNumberingAfterBreak="0">
    <w:nsid w:val="70C2239C"/>
    <w:multiLevelType w:val="hybridMultilevel"/>
    <w:tmpl w:val="B29ED948"/>
    <w:lvl w:ilvl="0" w:tplc="C2F4AC16">
      <w:start w:val="5"/>
      <w:numFmt w:val="decimal"/>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787A2960"/>
    <w:multiLevelType w:val="multilevel"/>
    <w:tmpl w:val="E9668EE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1011029157">
    <w:abstractNumId w:val="36"/>
  </w:num>
  <w:num w:numId="2" w16cid:durableId="1615550384">
    <w:abstractNumId w:val="46"/>
  </w:num>
  <w:num w:numId="3" w16cid:durableId="635185880">
    <w:abstractNumId w:val="63"/>
  </w:num>
  <w:num w:numId="4" w16cid:durableId="349913510">
    <w:abstractNumId w:val="19"/>
  </w:num>
  <w:num w:numId="5" w16cid:durableId="1880049487">
    <w:abstractNumId w:val="26"/>
  </w:num>
  <w:num w:numId="6" w16cid:durableId="674767041">
    <w:abstractNumId w:val="11"/>
  </w:num>
  <w:num w:numId="7" w16cid:durableId="236526182">
    <w:abstractNumId w:val="53"/>
  </w:num>
  <w:num w:numId="8" w16cid:durableId="2144345538">
    <w:abstractNumId w:val="52"/>
  </w:num>
  <w:num w:numId="9" w16cid:durableId="147675209">
    <w:abstractNumId w:val="16"/>
  </w:num>
  <w:num w:numId="10" w16cid:durableId="1972704328">
    <w:abstractNumId w:val="34"/>
  </w:num>
  <w:num w:numId="11" w16cid:durableId="2012103746">
    <w:abstractNumId w:val="24"/>
  </w:num>
  <w:num w:numId="12" w16cid:durableId="568539607">
    <w:abstractNumId w:val="22"/>
  </w:num>
  <w:num w:numId="13" w16cid:durableId="481049355">
    <w:abstractNumId w:val="30"/>
  </w:num>
  <w:num w:numId="14" w16cid:durableId="1194348147">
    <w:abstractNumId w:val="44"/>
  </w:num>
  <w:num w:numId="15" w16cid:durableId="1612661865">
    <w:abstractNumId w:val="20"/>
  </w:num>
  <w:num w:numId="16" w16cid:durableId="217740945">
    <w:abstractNumId w:val="21"/>
  </w:num>
  <w:num w:numId="17" w16cid:durableId="2128507362">
    <w:abstractNumId w:val="32"/>
  </w:num>
  <w:num w:numId="18" w16cid:durableId="2703825">
    <w:abstractNumId w:val="33"/>
  </w:num>
  <w:num w:numId="19" w16cid:durableId="93597715">
    <w:abstractNumId w:val="41"/>
  </w:num>
  <w:num w:numId="20" w16cid:durableId="22946809">
    <w:abstractNumId w:val="27"/>
  </w:num>
  <w:num w:numId="21" w16cid:durableId="1898737131">
    <w:abstractNumId w:val="48"/>
  </w:num>
  <w:num w:numId="22" w16cid:durableId="758410046">
    <w:abstractNumId w:val="64"/>
  </w:num>
  <w:num w:numId="23" w16cid:durableId="676419097">
    <w:abstractNumId w:val="49"/>
  </w:num>
  <w:num w:numId="24" w16cid:durableId="1160848918">
    <w:abstractNumId w:val="43"/>
  </w:num>
  <w:num w:numId="25" w16cid:durableId="493028724">
    <w:abstractNumId w:val="18"/>
  </w:num>
  <w:num w:numId="26" w16cid:durableId="986858990">
    <w:abstractNumId w:val="59"/>
  </w:num>
  <w:num w:numId="27" w16cid:durableId="1663926239">
    <w:abstractNumId w:val="56"/>
  </w:num>
  <w:num w:numId="28" w16cid:durableId="188028906">
    <w:abstractNumId w:val="17"/>
  </w:num>
  <w:num w:numId="29" w16cid:durableId="2072652992">
    <w:abstractNumId w:val="47"/>
  </w:num>
  <w:num w:numId="30" w16cid:durableId="2129932624">
    <w:abstractNumId w:val="58"/>
  </w:num>
  <w:num w:numId="31" w16cid:durableId="738213651">
    <w:abstractNumId w:val="31"/>
  </w:num>
  <w:num w:numId="32" w16cid:durableId="486940288">
    <w:abstractNumId w:val="51"/>
  </w:num>
  <w:num w:numId="33" w16cid:durableId="1554124160">
    <w:abstractNumId w:val="60"/>
  </w:num>
  <w:num w:numId="34" w16cid:durableId="1260261640">
    <w:abstractNumId w:val="57"/>
  </w:num>
  <w:num w:numId="35" w16cid:durableId="1691879903">
    <w:abstractNumId w:val="12"/>
  </w:num>
  <w:num w:numId="36" w16cid:durableId="1346981506">
    <w:abstractNumId w:val="45"/>
  </w:num>
  <w:num w:numId="37" w16cid:durableId="433743604">
    <w:abstractNumId w:val="28"/>
  </w:num>
  <w:num w:numId="38" w16cid:durableId="1551107963">
    <w:abstractNumId w:val="37"/>
  </w:num>
  <w:num w:numId="39" w16cid:durableId="75369602">
    <w:abstractNumId w:val="13"/>
  </w:num>
  <w:num w:numId="40" w16cid:durableId="525993635">
    <w:abstractNumId w:val="61"/>
  </w:num>
  <w:num w:numId="41" w16cid:durableId="1738091663">
    <w:abstractNumId w:val="42"/>
  </w:num>
  <w:num w:numId="42" w16cid:durableId="248465508">
    <w:abstractNumId w:val="40"/>
  </w:num>
  <w:num w:numId="43" w16cid:durableId="1958872041">
    <w:abstractNumId w:val="25"/>
  </w:num>
  <w:num w:numId="44" w16cid:durableId="1518932551">
    <w:abstractNumId w:val="50"/>
  </w:num>
  <w:num w:numId="45" w16cid:durableId="1094286389">
    <w:abstractNumId w:val="9"/>
  </w:num>
  <w:num w:numId="46" w16cid:durableId="1929920632">
    <w:abstractNumId w:val="14"/>
  </w:num>
  <w:num w:numId="47" w16cid:durableId="1472008">
    <w:abstractNumId w:val="55"/>
  </w:num>
  <w:num w:numId="48" w16cid:durableId="166403256">
    <w:abstractNumId w:val="62"/>
  </w:num>
  <w:num w:numId="49" w16cid:durableId="486438062">
    <w:abstractNumId w:val="29"/>
  </w:num>
  <w:num w:numId="50" w16cid:durableId="1910994908">
    <w:abstractNumId w:val="38"/>
  </w:num>
  <w:num w:numId="51" w16cid:durableId="1196699853">
    <w:abstractNumId w:val="23"/>
  </w:num>
  <w:num w:numId="52" w16cid:durableId="144860749">
    <w:abstractNumId w:val="15"/>
  </w:num>
  <w:num w:numId="53" w16cid:durableId="1384136655">
    <w:abstractNumId w:val="35"/>
  </w:num>
  <w:num w:numId="54" w16cid:durableId="508452765">
    <w:abstractNumId w:val="10"/>
  </w:num>
  <w:num w:numId="55" w16cid:durableId="78215614">
    <w:abstractNumId w:val="54"/>
  </w:num>
  <w:num w:numId="56" w16cid:durableId="1555658593">
    <w:abstractNumId w:val="39"/>
  </w:num>
  <w:num w:numId="57" w16cid:durableId="2007055530">
    <w:abstractNumId w:val="7"/>
  </w:num>
  <w:num w:numId="58" w16cid:durableId="334764795">
    <w:abstractNumId w:val="6"/>
  </w:num>
  <w:num w:numId="59" w16cid:durableId="1990674447">
    <w:abstractNumId w:val="5"/>
  </w:num>
  <w:num w:numId="60" w16cid:durableId="1406337565">
    <w:abstractNumId w:val="4"/>
  </w:num>
  <w:num w:numId="61" w16cid:durableId="1585603606">
    <w:abstractNumId w:val="8"/>
  </w:num>
  <w:num w:numId="62" w16cid:durableId="1306277850">
    <w:abstractNumId w:val="3"/>
  </w:num>
  <w:num w:numId="63" w16cid:durableId="1650865292">
    <w:abstractNumId w:val="2"/>
  </w:num>
  <w:num w:numId="64" w16cid:durableId="1303383187">
    <w:abstractNumId w:val="1"/>
  </w:num>
  <w:num w:numId="65" w16cid:durableId="2002586869">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intFractionalCharacterWidth/>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165A"/>
    <w:rsid w:val="000041EA"/>
    <w:rsid w:val="000139CE"/>
    <w:rsid w:val="00022A29"/>
    <w:rsid w:val="000327C8"/>
    <w:rsid w:val="000355FD"/>
    <w:rsid w:val="00046B5E"/>
    <w:rsid w:val="00051E39"/>
    <w:rsid w:val="00051F15"/>
    <w:rsid w:val="000537CE"/>
    <w:rsid w:val="00055102"/>
    <w:rsid w:val="00075C63"/>
    <w:rsid w:val="00077239"/>
    <w:rsid w:val="00080905"/>
    <w:rsid w:val="000822BE"/>
    <w:rsid w:val="00085E54"/>
    <w:rsid w:val="00086491"/>
    <w:rsid w:val="000908C5"/>
    <w:rsid w:val="00091346"/>
    <w:rsid w:val="00091E0B"/>
    <w:rsid w:val="00093C8D"/>
    <w:rsid w:val="000B1248"/>
    <w:rsid w:val="000C6EBA"/>
    <w:rsid w:val="000D4B32"/>
    <w:rsid w:val="000F2441"/>
    <w:rsid w:val="000F73FF"/>
    <w:rsid w:val="00100595"/>
    <w:rsid w:val="001114B3"/>
    <w:rsid w:val="00114CF7"/>
    <w:rsid w:val="00117348"/>
    <w:rsid w:val="001224E7"/>
    <w:rsid w:val="00123B68"/>
    <w:rsid w:val="00126F2E"/>
    <w:rsid w:val="0013330C"/>
    <w:rsid w:val="00136520"/>
    <w:rsid w:val="0013731D"/>
    <w:rsid w:val="00146F6F"/>
    <w:rsid w:val="00147DA1"/>
    <w:rsid w:val="00152957"/>
    <w:rsid w:val="00162685"/>
    <w:rsid w:val="0016282C"/>
    <w:rsid w:val="00166CE1"/>
    <w:rsid w:val="00167496"/>
    <w:rsid w:val="00176025"/>
    <w:rsid w:val="00184482"/>
    <w:rsid w:val="0018539B"/>
    <w:rsid w:val="00187BD9"/>
    <w:rsid w:val="00190B55"/>
    <w:rsid w:val="00194CFB"/>
    <w:rsid w:val="001B2ED3"/>
    <w:rsid w:val="001C0001"/>
    <w:rsid w:val="001C3B5F"/>
    <w:rsid w:val="001D058F"/>
    <w:rsid w:val="001D2B5E"/>
    <w:rsid w:val="001D464C"/>
    <w:rsid w:val="001D4860"/>
    <w:rsid w:val="001D5505"/>
    <w:rsid w:val="001E0304"/>
    <w:rsid w:val="001E6E11"/>
    <w:rsid w:val="001F39F3"/>
    <w:rsid w:val="001F46F1"/>
    <w:rsid w:val="002009EA"/>
    <w:rsid w:val="00202CA0"/>
    <w:rsid w:val="00202F73"/>
    <w:rsid w:val="002154A6"/>
    <w:rsid w:val="002157BE"/>
    <w:rsid w:val="002162CD"/>
    <w:rsid w:val="002164D9"/>
    <w:rsid w:val="00221D51"/>
    <w:rsid w:val="002255A1"/>
    <w:rsid w:val="002255B3"/>
    <w:rsid w:val="0022679F"/>
    <w:rsid w:val="00227403"/>
    <w:rsid w:val="00232FEF"/>
    <w:rsid w:val="00236E8A"/>
    <w:rsid w:val="0024310E"/>
    <w:rsid w:val="00243D69"/>
    <w:rsid w:val="00244C73"/>
    <w:rsid w:val="00245A45"/>
    <w:rsid w:val="00246AC3"/>
    <w:rsid w:val="0025549B"/>
    <w:rsid w:val="00255941"/>
    <w:rsid w:val="00257EAC"/>
    <w:rsid w:val="0026490A"/>
    <w:rsid w:val="00266D97"/>
    <w:rsid w:val="00266ED7"/>
    <w:rsid w:val="00271316"/>
    <w:rsid w:val="00294B0A"/>
    <w:rsid w:val="00296313"/>
    <w:rsid w:val="002B0FCE"/>
    <w:rsid w:val="002C4282"/>
    <w:rsid w:val="002C4ED0"/>
    <w:rsid w:val="002C677A"/>
    <w:rsid w:val="002D58BE"/>
    <w:rsid w:val="002D79AC"/>
    <w:rsid w:val="002E361A"/>
    <w:rsid w:val="002E651C"/>
    <w:rsid w:val="002E7CC7"/>
    <w:rsid w:val="002F3F47"/>
    <w:rsid w:val="002F53E4"/>
    <w:rsid w:val="003013EE"/>
    <w:rsid w:val="00321853"/>
    <w:rsid w:val="00324AB5"/>
    <w:rsid w:val="00341D01"/>
    <w:rsid w:val="00344E6D"/>
    <w:rsid w:val="00355EA8"/>
    <w:rsid w:val="003570FD"/>
    <w:rsid w:val="00377BD3"/>
    <w:rsid w:val="00381732"/>
    <w:rsid w:val="00384088"/>
    <w:rsid w:val="0038489B"/>
    <w:rsid w:val="0039169B"/>
    <w:rsid w:val="003A2AB4"/>
    <w:rsid w:val="003A7F8C"/>
    <w:rsid w:val="003B532E"/>
    <w:rsid w:val="003B6F14"/>
    <w:rsid w:val="003D0F8B"/>
    <w:rsid w:val="003D4FF0"/>
    <w:rsid w:val="003E2E3B"/>
    <w:rsid w:val="004131D4"/>
    <w:rsid w:val="0041348E"/>
    <w:rsid w:val="00414C08"/>
    <w:rsid w:val="00427C76"/>
    <w:rsid w:val="00432394"/>
    <w:rsid w:val="004351FC"/>
    <w:rsid w:val="00447308"/>
    <w:rsid w:val="00447A83"/>
    <w:rsid w:val="00452E5B"/>
    <w:rsid w:val="00453FBB"/>
    <w:rsid w:val="00462F1E"/>
    <w:rsid w:val="0046310D"/>
    <w:rsid w:val="00474C73"/>
    <w:rsid w:val="004765FF"/>
    <w:rsid w:val="00484D1C"/>
    <w:rsid w:val="004903A5"/>
    <w:rsid w:val="00492075"/>
    <w:rsid w:val="004962E8"/>
    <w:rsid w:val="004969AD"/>
    <w:rsid w:val="004B10C8"/>
    <w:rsid w:val="004B13CB"/>
    <w:rsid w:val="004B1CA8"/>
    <w:rsid w:val="004B4FDF"/>
    <w:rsid w:val="004C3C15"/>
    <w:rsid w:val="004D0A96"/>
    <w:rsid w:val="004D2258"/>
    <w:rsid w:val="004D2E06"/>
    <w:rsid w:val="004D5D5C"/>
    <w:rsid w:val="004E0DD0"/>
    <w:rsid w:val="004E5026"/>
    <w:rsid w:val="004E642F"/>
    <w:rsid w:val="004F031D"/>
    <w:rsid w:val="0050139F"/>
    <w:rsid w:val="00507826"/>
    <w:rsid w:val="00507B08"/>
    <w:rsid w:val="00510345"/>
    <w:rsid w:val="0052053C"/>
    <w:rsid w:val="00521223"/>
    <w:rsid w:val="00524DF1"/>
    <w:rsid w:val="0052629E"/>
    <w:rsid w:val="005316FC"/>
    <w:rsid w:val="00535044"/>
    <w:rsid w:val="005503AA"/>
    <w:rsid w:val="0055140B"/>
    <w:rsid w:val="00554C4F"/>
    <w:rsid w:val="00556570"/>
    <w:rsid w:val="00561D72"/>
    <w:rsid w:val="00572171"/>
    <w:rsid w:val="00585FF4"/>
    <w:rsid w:val="005910E3"/>
    <w:rsid w:val="0059290A"/>
    <w:rsid w:val="00594159"/>
    <w:rsid w:val="005964AB"/>
    <w:rsid w:val="005A1200"/>
    <w:rsid w:val="005A3FB7"/>
    <w:rsid w:val="005A468B"/>
    <w:rsid w:val="005A6C82"/>
    <w:rsid w:val="005B44F5"/>
    <w:rsid w:val="005C099A"/>
    <w:rsid w:val="005C31A5"/>
    <w:rsid w:val="005C336C"/>
    <w:rsid w:val="005C38D6"/>
    <w:rsid w:val="005C60DB"/>
    <w:rsid w:val="005D2559"/>
    <w:rsid w:val="005D57F0"/>
    <w:rsid w:val="005D7E94"/>
    <w:rsid w:val="005E1050"/>
    <w:rsid w:val="005E10C9"/>
    <w:rsid w:val="005E61DD"/>
    <w:rsid w:val="005E6321"/>
    <w:rsid w:val="005F0995"/>
    <w:rsid w:val="005F0BD6"/>
    <w:rsid w:val="005F640C"/>
    <w:rsid w:val="00601B2B"/>
    <w:rsid w:val="006023DF"/>
    <w:rsid w:val="00607EF3"/>
    <w:rsid w:val="00616175"/>
    <w:rsid w:val="00633DF0"/>
    <w:rsid w:val="0063619C"/>
    <w:rsid w:val="00641643"/>
    <w:rsid w:val="0064322F"/>
    <w:rsid w:val="006512A0"/>
    <w:rsid w:val="006522F3"/>
    <w:rsid w:val="00657DE0"/>
    <w:rsid w:val="00660691"/>
    <w:rsid w:val="00661E3E"/>
    <w:rsid w:val="0067199F"/>
    <w:rsid w:val="00685313"/>
    <w:rsid w:val="00687B47"/>
    <w:rsid w:val="00687EB6"/>
    <w:rsid w:val="0069297B"/>
    <w:rsid w:val="00692C6A"/>
    <w:rsid w:val="00696F12"/>
    <w:rsid w:val="006A6E9B"/>
    <w:rsid w:val="006B0937"/>
    <w:rsid w:val="006B3778"/>
    <w:rsid w:val="006B7153"/>
    <w:rsid w:val="006B7C2A"/>
    <w:rsid w:val="006C23DA"/>
    <w:rsid w:val="006C2E85"/>
    <w:rsid w:val="006C3313"/>
    <w:rsid w:val="006D16BD"/>
    <w:rsid w:val="006E3D45"/>
    <w:rsid w:val="006E6B2E"/>
    <w:rsid w:val="006E7A5E"/>
    <w:rsid w:val="006F7325"/>
    <w:rsid w:val="00705E82"/>
    <w:rsid w:val="00712643"/>
    <w:rsid w:val="007134A5"/>
    <w:rsid w:val="007149F9"/>
    <w:rsid w:val="00727FDD"/>
    <w:rsid w:val="00733A30"/>
    <w:rsid w:val="00744E06"/>
    <w:rsid w:val="00745AEE"/>
    <w:rsid w:val="00746606"/>
    <w:rsid w:val="007479EA"/>
    <w:rsid w:val="00750F10"/>
    <w:rsid w:val="007557FF"/>
    <w:rsid w:val="0076032F"/>
    <w:rsid w:val="007742CA"/>
    <w:rsid w:val="00783CB1"/>
    <w:rsid w:val="00791A30"/>
    <w:rsid w:val="00793089"/>
    <w:rsid w:val="007A57CE"/>
    <w:rsid w:val="007B0C97"/>
    <w:rsid w:val="007B435C"/>
    <w:rsid w:val="007C3C39"/>
    <w:rsid w:val="007C6D03"/>
    <w:rsid w:val="007D06F0"/>
    <w:rsid w:val="007D1EFF"/>
    <w:rsid w:val="007D45E3"/>
    <w:rsid w:val="007D5320"/>
    <w:rsid w:val="007E1CA3"/>
    <w:rsid w:val="007E4A64"/>
    <w:rsid w:val="007E62F7"/>
    <w:rsid w:val="007F2683"/>
    <w:rsid w:val="007F472A"/>
    <w:rsid w:val="007F735C"/>
    <w:rsid w:val="00800972"/>
    <w:rsid w:val="00802056"/>
    <w:rsid w:val="00804475"/>
    <w:rsid w:val="0080752D"/>
    <w:rsid w:val="00811633"/>
    <w:rsid w:val="00812F12"/>
    <w:rsid w:val="00816AF3"/>
    <w:rsid w:val="00821CEF"/>
    <w:rsid w:val="00832828"/>
    <w:rsid w:val="0083645A"/>
    <w:rsid w:val="00840B0F"/>
    <w:rsid w:val="00843BDB"/>
    <w:rsid w:val="0084649B"/>
    <w:rsid w:val="0085379D"/>
    <w:rsid w:val="0086376E"/>
    <w:rsid w:val="008711AE"/>
    <w:rsid w:val="00872FC8"/>
    <w:rsid w:val="008801D3"/>
    <w:rsid w:val="0088084B"/>
    <w:rsid w:val="0088191A"/>
    <w:rsid w:val="008845D0"/>
    <w:rsid w:val="008B2468"/>
    <w:rsid w:val="008B43F2"/>
    <w:rsid w:val="008B4AB6"/>
    <w:rsid w:val="008B60F4"/>
    <w:rsid w:val="008B61EA"/>
    <w:rsid w:val="008B6CFF"/>
    <w:rsid w:val="008B6FEB"/>
    <w:rsid w:val="008C31D9"/>
    <w:rsid w:val="008C501B"/>
    <w:rsid w:val="008F031F"/>
    <w:rsid w:val="008F1CD9"/>
    <w:rsid w:val="00901223"/>
    <w:rsid w:val="00910B26"/>
    <w:rsid w:val="00914C29"/>
    <w:rsid w:val="009274B4"/>
    <w:rsid w:val="00927ADD"/>
    <w:rsid w:val="00930D4C"/>
    <w:rsid w:val="00934EA2"/>
    <w:rsid w:val="009358BA"/>
    <w:rsid w:val="00944A5C"/>
    <w:rsid w:val="00947637"/>
    <w:rsid w:val="00952A66"/>
    <w:rsid w:val="00960000"/>
    <w:rsid w:val="009642E1"/>
    <w:rsid w:val="00972F16"/>
    <w:rsid w:val="0097710E"/>
    <w:rsid w:val="00984FEA"/>
    <w:rsid w:val="009A03A7"/>
    <w:rsid w:val="009A21A2"/>
    <w:rsid w:val="009A48DE"/>
    <w:rsid w:val="009B7DC3"/>
    <w:rsid w:val="009C3691"/>
    <w:rsid w:val="009C56E5"/>
    <w:rsid w:val="009C7E12"/>
    <w:rsid w:val="009E5FC8"/>
    <w:rsid w:val="009E687A"/>
    <w:rsid w:val="00A0346F"/>
    <w:rsid w:val="00A03C5C"/>
    <w:rsid w:val="00A03DF3"/>
    <w:rsid w:val="00A066F1"/>
    <w:rsid w:val="00A10CBC"/>
    <w:rsid w:val="00A141AF"/>
    <w:rsid w:val="00A15FA9"/>
    <w:rsid w:val="00A16D29"/>
    <w:rsid w:val="00A20E5E"/>
    <w:rsid w:val="00A30305"/>
    <w:rsid w:val="00A31D2D"/>
    <w:rsid w:val="00A41152"/>
    <w:rsid w:val="00A45F46"/>
    <w:rsid w:val="00A4600A"/>
    <w:rsid w:val="00A47C16"/>
    <w:rsid w:val="00A51088"/>
    <w:rsid w:val="00A513A1"/>
    <w:rsid w:val="00A538A6"/>
    <w:rsid w:val="00A54C25"/>
    <w:rsid w:val="00A65965"/>
    <w:rsid w:val="00A710E7"/>
    <w:rsid w:val="00A72661"/>
    <w:rsid w:val="00A7372E"/>
    <w:rsid w:val="00A90E13"/>
    <w:rsid w:val="00A91799"/>
    <w:rsid w:val="00A93B85"/>
    <w:rsid w:val="00AA0B18"/>
    <w:rsid w:val="00AA666F"/>
    <w:rsid w:val="00AB4927"/>
    <w:rsid w:val="00AB701B"/>
    <w:rsid w:val="00AC4349"/>
    <w:rsid w:val="00AC61D5"/>
    <w:rsid w:val="00AE0B71"/>
    <w:rsid w:val="00AE19AB"/>
    <w:rsid w:val="00AE1C5F"/>
    <w:rsid w:val="00AE67A3"/>
    <w:rsid w:val="00AF1AC0"/>
    <w:rsid w:val="00B004E5"/>
    <w:rsid w:val="00B15F9D"/>
    <w:rsid w:val="00B17447"/>
    <w:rsid w:val="00B203DE"/>
    <w:rsid w:val="00B20EE4"/>
    <w:rsid w:val="00B24D91"/>
    <w:rsid w:val="00B341A2"/>
    <w:rsid w:val="00B37D4E"/>
    <w:rsid w:val="00B408E5"/>
    <w:rsid w:val="00B471E6"/>
    <w:rsid w:val="00B476F7"/>
    <w:rsid w:val="00B62DB6"/>
    <w:rsid w:val="00B639E9"/>
    <w:rsid w:val="00B7279D"/>
    <w:rsid w:val="00B817CD"/>
    <w:rsid w:val="00B83722"/>
    <w:rsid w:val="00B911B2"/>
    <w:rsid w:val="00B951D0"/>
    <w:rsid w:val="00B97839"/>
    <w:rsid w:val="00BA1534"/>
    <w:rsid w:val="00BA70B7"/>
    <w:rsid w:val="00BB29C8"/>
    <w:rsid w:val="00BB3A95"/>
    <w:rsid w:val="00BC0382"/>
    <w:rsid w:val="00BC3E4B"/>
    <w:rsid w:val="00BD459B"/>
    <w:rsid w:val="00BD718E"/>
    <w:rsid w:val="00BD75EC"/>
    <w:rsid w:val="00BF38D5"/>
    <w:rsid w:val="00C0018F"/>
    <w:rsid w:val="00C01288"/>
    <w:rsid w:val="00C01B77"/>
    <w:rsid w:val="00C0693E"/>
    <w:rsid w:val="00C13843"/>
    <w:rsid w:val="00C152B0"/>
    <w:rsid w:val="00C20466"/>
    <w:rsid w:val="00C214ED"/>
    <w:rsid w:val="00C234E6"/>
    <w:rsid w:val="00C324A8"/>
    <w:rsid w:val="00C34B7E"/>
    <w:rsid w:val="00C41A65"/>
    <w:rsid w:val="00C45F39"/>
    <w:rsid w:val="00C54517"/>
    <w:rsid w:val="00C60137"/>
    <w:rsid w:val="00C64CD8"/>
    <w:rsid w:val="00C67B9F"/>
    <w:rsid w:val="00C70228"/>
    <w:rsid w:val="00C806B3"/>
    <w:rsid w:val="00C824EA"/>
    <w:rsid w:val="00C82CE1"/>
    <w:rsid w:val="00C97C68"/>
    <w:rsid w:val="00CA1A47"/>
    <w:rsid w:val="00CB2BB6"/>
    <w:rsid w:val="00CC247A"/>
    <w:rsid w:val="00CD1C65"/>
    <w:rsid w:val="00CD3B83"/>
    <w:rsid w:val="00CE54AB"/>
    <w:rsid w:val="00CE5E47"/>
    <w:rsid w:val="00CE607E"/>
    <w:rsid w:val="00CF020F"/>
    <w:rsid w:val="00CF2B5B"/>
    <w:rsid w:val="00CF65B2"/>
    <w:rsid w:val="00D14CE0"/>
    <w:rsid w:val="00D30BD7"/>
    <w:rsid w:val="00D35546"/>
    <w:rsid w:val="00D36333"/>
    <w:rsid w:val="00D5651D"/>
    <w:rsid w:val="00D618DB"/>
    <w:rsid w:val="00D61C5B"/>
    <w:rsid w:val="00D62D6E"/>
    <w:rsid w:val="00D63D02"/>
    <w:rsid w:val="00D679BA"/>
    <w:rsid w:val="00D70CE0"/>
    <w:rsid w:val="00D74898"/>
    <w:rsid w:val="00D75673"/>
    <w:rsid w:val="00D801ED"/>
    <w:rsid w:val="00D83BF5"/>
    <w:rsid w:val="00D84896"/>
    <w:rsid w:val="00D84CE1"/>
    <w:rsid w:val="00D857DD"/>
    <w:rsid w:val="00D925C2"/>
    <w:rsid w:val="00D92B4E"/>
    <w:rsid w:val="00D936BC"/>
    <w:rsid w:val="00D9621A"/>
    <w:rsid w:val="00D96530"/>
    <w:rsid w:val="00D96B4B"/>
    <w:rsid w:val="00DA2345"/>
    <w:rsid w:val="00DA453A"/>
    <w:rsid w:val="00DA7078"/>
    <w:rsid w:val="00DC11A1"/>
    <w:rsid w:val="00DC545D"/>
    <w:rsid w:val="00DD05A7"/>
    <w:rsid w:val="00DD08B4"/>
    <w:rsid w:val="00DD44AF"/>
    <w:rsid w:val="00DD5A51"/>
    <w:rsid w:val="00DE2AC3"/>
    <w:rsid w:val="00DE434C"/>
    <w:rsid w:val="00DE5692"/>
    <w:rsid w:val="00DF108C"/>
    <w:rsid w:val="00DF6F8E"/>
    <w:rsid w:val="00E01117"/>
    <w:rsid w:val="00E03C94"/>
    <w:rsid w:val="00E03E1B"/>
    <w:rsid w:val="00E07105"/>
    <w:rsid w:val="00E12122"/>
    <w:rsid w:val="00E20A89"/>
    <w:rsid w:val="00E245CC"/>
    <w:rsid w:val="00E257CB"/>
    <w:rsid w:val="00E26226"/>
    <w:rsid w:val="00E4165C"/>
    <w:rsid w:val="00E44584"/>
    <w:rsid w:val="00E45D05"/>
    <w:rsid w:val="00E46B18"/>
    <w:rsid w:val="00E55816"/>
    <w:rsid w:val="00E55AEF"/>
    <w:rsid w:val="00E6368B"/>
    <w:rsid w:val="00E74BDF"/>
    <w:rsid w:val="00E776A6"/>
    <w:rsid w:val="00E90129"/>
    <w:rsid w:val="00E93C3E"/>
    <w:rsid w:val="00E9576C"/>
    <w:rsid w:val="00E976C1"/>
    <w:rsid w:val="00EA12E5"/>
    <w:rsid w:val="00EC02F4"/>
    <w:rsid w:val="00EC14DC"/>
    <w:rsid w:val="00EC1BB2"/>
    <w:rsid w:val="00EC2EB4"/>
    <w:rsid w:val="00EE03D2"/>
    <w:rsid w:val="00EE0B3D"/>
    <w:rsid w:val="00EE1926"/>
    <w:rsid w:val="00EE5D63"/>
    <w:rsid w:val="00EE633A"/>
    <w:rsid w:val="00EF3481"/>
    <w:rsid w:val="00EF403C"/>
    <w:rsid w:val="00F00894"/>
    <w:rsid w:val="00F02766"/>
    <w:rsid w:val="00F04067"/>
    <w:rsid w:val="00F05BD4"/>
    <w:rsid w:val="00F11A98"/>
    <w:rsid w:val="00F12308"/>
    <w:rsid w:val="00F21A1D"/>
    <w:rsid w:val="00F31F3C"/>
    <w:rsid w:val="00F42A93"/>
    <w:rsid w:val="00F6321C"/>
    <w:rsid w:val="00F647A8"/>
    <w:rsid w:val="00F65C19"/>
    <w:rsid w:val="00F66152"/>
    <w:rsid w:val="00F82211"/>
    <w:rsid w:val="00F83A27"/>
    <w:rsid w:val="00FA01D2"/>
    <w:rsid w:val="00FB5B7C"/>
    <w:rsid w:val="00FD2546"/>
    <w:rsid w:val="00FD772E"/>
    <w:rsid w:val="00FE3926"/>
    <w:rsid w:val="00FE78C7"/>
    <w:rsid w:val="00FF2C52"/>
    <w:rsid w:val="00FF43AC"/>
    <w:rsid w:val="00FF5B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DD73D2"/>
  <w15:docId w15:val="{718E58E0-90DE-4BE7-B055-A9C70B98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qFormat="1"/>
    <w:lsdException w:name="index 5" w:semiHidden="1" w:uiPriority="99" w:unhideWhenUsed="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lsdException w:name="toc 7" w:semiHidden="1" w:uiPriority="99" w:unhideWhenUsed="1"/>
    <w:lsdException w:name="toc 8" w:semiHidden="1" w:uiPriority="99" w:unhideWhenUsed="1"/>
    <w:lsdException w:name="toc 9" w:semiHidden="1" w:uiPriority="99" w:unhideWhenUsed="1" w:qFormat="1"/>
    <w:lsdException w:name="Normal Indent" w:semiHidden="1" w:uiPriority="99"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aliases w:val=" Q2_2"/>
    <w:basedOn w:val="Heading1"/>
    <w:next w:val="Normal"/>
    <w:link w:val="Heading2Char"/>
    <w:qFormat/>
    <w:pPr>
      <w:spacing w:before="200"/>
      <w:outlineLvl w:val="1"/>
    </w:pPr>
    <w:rPr>
      <w:sz w:val="24"/>
    </w:rPr>
  </w:style>
  <w:style w:type="paragraph" w:styleId="Heading3">
    <w:name w:val="heading 3"/>
    <w:basedOn w:val="Heading1"/>
    <w:next w:val="Normal"/>
    <w:link w:val="Heading3Char"/>
    <w:uiPriority w:val="9"/>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uiPriority w:val="99"/>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uiPriority w:val="99"/>
    <w:rsid w:val="00D96B4B"/>
    <w:pPr>
      <w:keepNext/>
      <w:keepLines/>
      <w:spacing w:before="480" w:after="80"/>
      <w:jc w:val="center"/>
    </w:pPr>
    <w:rPr>
      <w:caps/>
      <w:sz w:val="28"/>
    </w:rPr>
  </w:style>
  <w:style w:type="paragraph" w:customStyle="1" w:styleId="Annexref">
    <w:name w:val="Annex_ref"/>
    <w:basedOn w:val="Normal"/>
    <w:next w:val="Normal"/>
    <w:uiPriority w:val="99"/>
    <w:rsid w:val="00745AEE"/>
    <w:pPr>
      <w:keepNext/>
      <w:keepLines/>
      <w:spacing w:after="280"/>
      <w:jc w:val="center"/>
    </w:pPr>
  </w:style>
  <w:style w:type="paragraph" w:customStyle="1" w:styleId="Annextitle">
    <w:name w:val="Annex_title"/>
    <w:basedOn w:val="Normal"/>
    <w:next w:val="Normal"/>
    <w:uiPriority w:val="99"/>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qFormat/>
    <w:rsid w:val="00D96B4B"/>
    <w:rPr>
      <w:rFonts w:asciiTheme="minorHAnsi" w:hAnsiTheme="minorHAnsi"/>
    </w:rPr>
  </w:style>
  <w:style w:type="paragraph" w:customStyle="1" w:styleId="AppendixNo">
    <w:name w:val="Appendix_No"/>
    <w:basedOn w:val="AnnexNo"/>
    <w:next w:val="Annexref"/>
    <w:uiPriority w:val="99"/>
    <w:rsid w:val="00745AEE"/>
  </w:style>
  <w:style w:type="paragraph" w:customStyle="1" w:styleId="ApptoAnnex">
    <w:name w:val="App_to_Annex"/>
    <w:basedOn w:val="AppendixNo"/>
    <w:next w:val="Normal"/>
    <w:uiPriority w:val="99"/>
    <w:qFormat/>
    <w:rsid w:val="00745AEE"/>
  </w:style>
  <w:style w:type="paragraph" w:customStyle="1" w:styleId="Appendixref">
    <w:name w:val="Appendix_ref"/>
    <w:basedOn w:val="Annexref"/>
    <w:next w:val="Annextitle"/>
    <w:uiPriority w:val="99"/>
    <w:rsid w:val="00745AEE"/>
  </w:style>
  <w:style w:type="paragraph" w:customStyle="1" w:styleId="Appendixtitle">
    <w:name w:val="Appendix_title"/>
    <w:basedOn w:val="Annextitle"/>
    <w:next w:val="Normal"/>
    <w:uiPriority w:val="99"/>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uiPriority w:val="99"/>
    <w:rsid w:val="00D96B4B"/>
    <w:pPr>
      <w:spacing w:before="480"/>
      <w:jc w:val="center"/>
    </w:pPr>
    <w:rPr>
      <w:b/>
      <w:sz w:val="28"/>
    </w:rPr>
  </w:style>
  <w:style w:type="paragraph" w:customStyle="1" w:styleId="ArtNo">
    <w:name w:val="Art_No"/>
    <w:basedOn w:val="Normal"/>
    <w:next w:val="Normal"/>
    <w:uiPriority w:val="99"/>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uiPriority w:val="99"/>
    <w:rsid w:val="00745AEE"/>
    <w:pPr>
      <w:keepNext/>
      <w:keepLines/>
      <w:spacing w:before="240"/>
      <w:jc w:val="center"/>
    </w:pPr>
    <w:rPr>
      <w:b/>
      <w:sz w:val="28"/>
    </w:rPr>
  </w:style>
  <w:style w:type="paragraph" w:customStyle="1" w:styleId="Call">
    <w:name w:val="Call"/>
    <w:basedOn w:val="Normal"/>
    <w:next w:val="Normal"/>
    <w:link w:val="CallChar"/>
    <w:rsid w:val="00745AEE"/>
    <w:pPr>
      <w:keepNext/>
      <w:keepLines/>
      <w:spacing w:before="160"/>
      <w:ind w:left="1134"/>
    </w:pPr>
    <w:rPr>
      <w:i/>
    </w:rPr>
  </w:style>
  <w:style w:type="paragraph" w:customStyle="1" w:styleId="ChapNo">
    <w:name w:val="Chap_No"/>
    <w:basedOn w:val="ArtNo"/>
    <w:next w:val="Normal"/>
    <w:uiPriority w:val="99"/>
    <w:rsid w:val="00D96B4B"/>
    <w:rPr>
      <w:b/>
    </w:rPr>
  </w:style>
  <w:style w:type="paragraph" w:customStyle="1" w:styleId="Chaptitle">
    <w:name w:val="Chap_title"/>
    <w:basedOn w:val="Arttitle"/>
    <w:next w:val="Normal"/>
    <w:uiPriority w:val="99"/>
    <w:rsid w:val="00745AEE"/>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uiPriority w:val="99"/>
    <w:rsid w:val="00745AEE"/>
    <w:pPr>
      <w:ind w:left="1871" w:hanging="737"/>
    </w:pPr>
  </w:style>
  <w:style w:type="paragraph" w:customStyle="1" w:styleId="enumlev3">
    <w:name w:val="enumlev3"/>
    <w:basedOn w:val="enumlev2"/>
    <w:uiPriority w:val="99"/>
    <w:rsid w:val="00745AEE"/>
    <w:pPr>
      <w:ind w:left="2268" w:hanging="397"/>
    </w:pPr>
  </w:style>
  <w:style w:type="paragraph" w:customStyle="1" w:styleId="Equation">
    <w:name w:val="Equation"/>
    <w:basedOn w:val="Normal"/>
    <w:uiPriority w:val="99"/>
    <w:rsid w:val="00745AEE"/>
    <w:pPr>
      <w:tabs>
        <w:tab w:val="clear" w:pos="2268"/>
        <w:tab w:val="center" w:pos="4820"/>
        <w:tab w:val="right" w:pos="9639"/>
      </w:tabs>
    </w:pPr>
  </w:style>
  <w:style w:type="paragraph" w:customStyle="1" w:styleId="Equationlegend">
    <w:name w:val="Equation_legend"/>
    <w:basedOn w:val="NormalIndent"/>
    <w:uiPriority w:val="99"/>
    <w:rsid w:val="00745AEE"/>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190B55"/>
    <w:pPr>
      <w:ind w:left="1134"/>
    </w:pPr>
  </w:style>
  <w:style w:type="paragraph" w:customStyle="1" w:styleId="Figure">
    <w:name w:val="Figure"/>
    <w:basedOn w:val="Normal"/>
    <w:next w:val="Normal"/>
    <w:uiPriority w:val="99"/>
    <w:rsid w:val="00745AEE"/>
    <w:pPr>
      <w:keepNext/>
      <w:keepLines/>
      <w:jc w:val="center"/>
    </w:pPr>
  </w:style>
  <w:style w:type="paragraph" w:customStyle="1" w:styleId="Figurelegend">
    <w:name w:val="Figure_legend"/>
    <w:basedOn w:val="Normal"/>
    <w:uiPriority w:val="99"/>
    <w:rsid w:val="00745AEE"/>
    <w:pPr>
      <w:keepNext/>
      <w:keepLines/>
      <w:spacing w:before="20" w:after="20"/>
    </w:pPr>
    <w:rPr>
      <w:sz w:val="18"/>
    </w:rPr>
  </w:style>
  <w:style w:type="paragraph" w:customStyle="1" w:styleId="FigureNo">
    <w:name w:val="Figure_No"/>
    <w:basedOn w:val="Normal"/>
    <w:next w:val="Normal"/>
    <w:link w:val="FigureNoChar"/>
    <w:rsid w:val="00745AEE"/>
    <w:pPr>
      <w:keepNext/>
      <w:keepLines/>
      <w:spacing w:before="480" w:after="120"/>
      <w:jc w:val="center"/>
    </w:pPr>
    <w:rPr>
      <w:caps/>
      <w:sz w:val="20"/>
    </w:rPr>
  </w:style>
  <w:style w:type="paragraph" w:customStyle="1" w:styleId="Figuretitle">
    <w:name w:val="Figure_title"/>
    <w:basedOn w:val="Normal"/>
    <w:next w:val="Normal"/>
    <w:link w:val="FiguretitleChar"/>
    <w:rsid w:val="002154A6"/>
    <w:pPr>
      <w:keepNext/>
      <w:keepLines/>
      <w:spacing w:before="0" w:after="480"/>
      <w:jc w:val="center"/>
    </w:pPr>
    <w:rPr>
      <w:b/>
      <w:sz w:val="20"/>
    </w:rPr>
  </w:style>
  <w:style w:type="paragraph" w:customStyle="1" w:styleId="Figurewithouttitle">
    <w:name w:val="Figure_without_title"/>
    <w:basedOn w:val="FigureNo"/>
    <w:next w:val="Normal"/>
    <w:uiPriority w:val="99"/>
    <w:rsid w:val="00745AEE"/>
    <w:pPr>
      <w:keepNext w:val="0"/>
    </w:pPr>
  </w:style>
  <w:style w:type="paragraph" w:styleId="Footer">
    <w:name w:val="footer"/>
    <w:aliases w:val="footer odd,footer,fo,pie de página"/>
    <w:basedOn w:val="Normal"/>
    <w:link w:val="FooterChar"/>
    <w:qFormat/>
    <w:rsid w:val="00745AEE"/>
    <w:pPr>
      <w:tabs>
        <w:tab w:val="clear" w:pos="1134"/>
        <w:tab w:val="clear" w:pos="2268"/>
        <w:tab w:val="left" w:pos="5954"/>
        <w:tab w:val="right" w:pos="9639"/>
      </w:tabs>
      <w:spacing w:before="0"/>
    </w:pPr>
    <w:rPr>
      <w:caps/>
      <w:noProof/>
      <w:sz w:val="16"/>
    </w:rPr>
  </w:style>
  <w:style w:type="character" w:customStyle="1" w:styleId="FooterChar">
    <w:name w:val="Footer Char"/>
    <w:aliases w:val="footer odd Char,footer Char,fo Char,pie de página Char"/>
    <w:basedOn w:val="DefaultParagraphFont"/>
    <w:link w:val="Footer"/>
    <w:qFormat/>
    <w:rsid w:val="00745AEE"/>
    <w:rPr>
      <w:rFonts w:ascii="Times New Roman" w:hAnsi="Times New Roman"/>
      <w:caps/>
      <w:noProof/>
      <w:sz w:val="16"/>
      <w:lang w:val="en-GB" w:eastAsia="en-US"/>
    </w:rPr>
  </w:style>
  <w:style w:type="paragraph" w:customStyle="1" w:styleId="FirstFooter">
    <w:name w:val="FirstFooter"/>
    <w:basedOn w:val="Footer"/>
    <w:qFormat/>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2154A6"/>
    <w:rPr>
      <w:rFonts w:asciiTheme="minorHAnsi" w:hAnsiTheme="minorHAnsi"/>
      <w:position w:val="6"/>
      <w:sz w:val="18"/>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uiPriority w:val="99"/>
    <w:qFormat/>
    <w:rsid w:val="0022679F"/>
    <w:pPr>
      <w:keepLines/>
      <w:tabs>
        <w:tab w:val="left" w:pos="284"/>
      </w:tabs>
    </w:p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uiPriority w:val="99"/>
    <w:qFormat/>
    <w:rsid w:val="0022679F"/>
    <w:rPr>
      <w:rFonts w:asciiTheme="minorHAnsi" w:hAnsiTheme="minorHAnsi"/>
      <w:sz w:val="24"/>
      <w:lang w:val="en-GB" w:eastAsia="en-US"/>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HE,页眉"/>
    <w:basedOn w:val="Normal"/>
    <w:link w:val="HeaderChar"/>
    <w:uiPriority w:val="99"/>
    <w:qFormat/>
    <w:rsid w:val="00745AEE"/>
    <w:pPr>
      <w:spacing w:before="0"/>
      <w:jc w:val="center"/>
    </w:pPr>
    <w:rPr>
      <w:sz w:val="18"/>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uiPriority w:val="99"/>
    <w:qFormat/>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qFormat/>
    <w:rsid w:val="00190B55"/>
    <w:pPr>
      <w:spacing w:before="280"/>
    </w:pPr>
  </w:style>
  <w:style w:type="paragraph" w:customStyle="1" w:styleId="Section1">
    <w:name w:val="Section_1"/>
    <w:basedOn w:val="Normal"/>
    <w:uiPriority w:val="99"/>
    <w:rsid w:val="00190B55"/>
    <w:pPr>
      <w:tabs>
        <w:tab w:val="clear" w:pos="1134"/>
        <w:tab w:val="clear" w:pos="2268"/>
        <w:tab w:val="center" w:pos="4820"/>
      </w:tabs>
      <w:spacing w:before="360"/>
      <w:jc w:val="center"/>
    </w:pPr>
    <w:rPr>
      <w:b/>
    </w:rPr>
  </w:style>
  <w:style w:type="paragraph" w:customStyle="1" w:styleId="Section2">
    <w:name w:val="Section_2"/>
    <w:basedOn w:val="Section1"/>
    <w:uiPriority w:val="99"/>
    <w:rsid w:val="00190B55"/>
    <w:rPr>
      <w:b w:val="0"/>
      <w:i/>
    </w:rPr>
  </w:style>
  <w:style w:type="paragraph" w:customStyle="1" w:styleId="Section3">
    <w:name w:val="Section_3"/>
    <w:basedOn w:val="Section1"/>
    <w:uiPriority w:val="99"/>
    <w:rsid w:val="00190B55"/>
    <w:rPr>
      <w:b w:val="0"/>
    </w:rPr>
  </w:style>
  <w:style w:type="paragraph" w:customStyle="1" w:styleId="SectionNo">
    <w:name w:val="Section_No"/>
    <w:basedOn w:val="AnnexNo"/>
    <w:next w:val="Normal"/>
    <w:uiPriority w:val="99"/>
    <w:rsid w:val="00190B55"/>
  </w:style>
  <w:style w:type="paragraph" w:customStyle="1" w:styleId="Sectiontitle">
    <w:name w:val="Section_title"/>
    <w:basedOn w:val="Annextitle"/>
    <w:next w:val="Normalaftertitle"/>
    <w:uiPriority w:val="99"/>
    <w:rsid w:val="00190B55"/>
  </w:style>
  <w:style w:type="paragraph" w:customStyle="1" w:styleId="Source">
    <w:name w:val="Source"/>
    <w:basedOn w:val="Normal"/>
    <w:next w:val="Normal"/>
    <w:link w:val="SourceChar"/>
    <w:qFormat/>
    <w:rsid w:val="00190B55"/>
    <w:pPr>
      <w:spacing w:before="840"/>
      <w:jc w:val="center"/>
    </w:pPr>
    <w:rPr>
      <w:b/>
      <w:sz w:val="28"/>
    </w:rPr>
  </w:style>
  <w:style w:type="paragraph" w:customStyle="1" w:styleId="SpecialFooter">
    <w:name w:val="Special Footer"/>
    <w:basedOn w:val="Footer"/>
    <w:uiPriority w:val="99"/>
    <w:rsid w:val="00190B55"/>
    <w:pPr>
      <w:tabs>
        <w:tab w:val="left" w:pos="1134"/>
        <w:tab w:val="left" w:pos="2268"/>
      </w:tabs>
      <w:jc w:val="both"/>
    </w:pPr>
    <w:rPr>
      <w:caps w:val="0"/>
      <w:noProof w:val="0"/>
    </w:rPr>
  </w:style>
  <w:style w:type="paragraph" w:customStyle="1" w:styleId="Subsection1">
    <w:name w:val="Subsection_1"/>
    <w:basedOn w:val="Section1"/>
    <w:next w:val="Normalaftertitle"/>
    <w:uiPriority w:val="99"/>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uiPriority w:val="99"/>
    <w:rsid w:val="00D96B4B"/>
    <w:pPr>
      <w:keepNext/>
      <w:spacing w:before="80" w:after="80"/>
      <w:jc w:val="center"/>
    </w:pPr>
    <w:rPr>
      <w:rFonts w:cs="Times New Roman Bold"/>
      <w:b/>
      <w:sz w:val="20"/>
    </w:rPr>
  </w:style>
  <w:style w:type="paragraph" w:customStyle="1" w:styleId="Tablelegend">
    <w:name w:val="Table_legend"/>
    <w:basedOn w:val="Normal"/>
    <w:uiPriority w:val="99"/>
    <w:rsid w:val="00C214ED"/>
    <w:rPr>
      <w:sz w:val="20"/>
    </w:rPr>
  </w:style>
  <w:style w:type="paragraph" w:customStyle="1" w:styleId="TableNo">
    <w:name w:val="Table_No"/>
    <w:basedOn w:val="Normal"/>
    <w:next w:val="Normal"/>
    <w:uiPriority w:val="99"/>
    <w:rsid w:val="001D058F"/>
    <w:pPr>
      <w:keepNext/>
      <w:spacing w:before="560" w:after="120"/>
      <w:jc w:val="center"/>
    </w:pPr>
    <w:rPr>
      <w:caps/>
      <w:sz w:val="20"/>
    </w:rPr>
  </w:style>
  <w:style w:type="paragraph" w:customStyle="1" w:styleId="Tableref">
    <w:name w:val="Table_ref"/>
    <w:basedOn w:val="Normal"/>
    <w:next w:val="Normal"/>
    <w:uiPriority w:val="99"/>
    <w:rsid w:val="00190B55"/>
    <w:pPr>
      <w:keepNext/>
      <w:spacing w:before="560"/>
      <w:jc w:val="center"/>
    </w:pPr>
    <w:rPr>
      <w:sz w:val="20"/>
    </w:rPr>
  </w:style>
  <w:style w:type="paragraph" w:customStyle="1" w:styleId="Normalend">
    <w:name w:val="Normal_end"/>
    <w:basedOn w:val="Normal"/>
    <w:next w:val="Normal"/>
    <w:uiPriority w:val="99"/>
    <w:qFormat/>
    <w:rsid w:val="00D801ED"/>
    <w:rPr>
      <w:lang w:val="en-US"/>
    </w:rPr>
  </w:style>
  <w:style w:type="paragraph" w:customStyle="1" w:styleId="Proposal">
    <w:name w:val="Proposal"/>
    <w:basedOn w:val="Normal"/>
    <w:next w:val="Normal"/>
    <w:uiPriority w:val="99"/>
    <w:rsid w:val="00DE5692"/>
    <w:pPr>
      <w:keepNext/>
      <w:spacing w:before="240"/>
    </w:pPr>
    <w:rPr>
      <w:rFonts w:hAnsi="Times New Roman Bold"/>
    </w:rPr>
  </w:style>
  <w:style w:type="paragraph" w:customStyle="1" w:styleId="Reasons">
    <w:name w:val="Reasons"/>
    <w:basedOn w:val="Normal"/>
    <w:qFormat/>
    <w:rsid w:val="00DE5692"/>
    <w:pPr>
      <w:tabs>
        <w:tab w:val="clear" w:pos="2268"/>
        <w:tab w:val="left" w:pos="1588"/>
        <w:tab w:val="left" w:pos="1985"/>
      </w:tabs>
    </w:pPr>
  </w:style>
  <w:style w:type="paragraph" w:customStyle="1" w:styleId="Questiondate">
    <w:name w:val="Question_date"/>
    <w:basedOn w:val="Normal"/>
    <w:next w:val="Normalaftertitle"/>
    <w:uiPriority w:val="99"/>
    <w:rsid w:val="004969AD"/>
    <w:pPr>
      <w:keepNext/>
      <w:keepLines/>
      <w:jc w:val="right"/>
    </w:pPr>
    <w:rPr>
      <w:sz w:val="22"/>
    </w:rPr>
  </w:style>
  <w:style w:type="paragraph" w:customStyle="1" w:styleId="QuestionNo">
    <w:name w:val="Question_No"/>
    <w:basedOn w:val="Normal"/>
    <w:next w:val="Normal"/>
    <w:uiPriority w:val="99"/>
    <w:rsid w:val="004969AD"/>
    <w:pPr>
      <w:keepNext/>
      <w:keepLines/>
      <w:spacing w:before="480"/>
      <w:jc w:val="center"/>
    </w:pPr>
    <w:rPr>
      <w:caps/>
      <w:sz w:val="28"/>
    </w:rPr>
  </w:style>
  <w:style w:type="paragraph" w:customStyle="1" w:styleId="Questiontitle">
    <w:name w:val="Question_title"/>
    <w:basedOn w:val="Normal"/>
    <w:next w:val="Normal"/>
    <w:uiPriority w:val="99"/>
    <w:rsid w:val="00D96B4B"/>
    <w:pPr>
      <w:keepNext/>
      <w:keepLines/>
      <w:spacing w:before="240"/>
      <w:jc w:val="center"/>
    </w:pPr>
    <w:rPr>
      <w:b/>
      <w:sz w:val="28"/>
    </w:rPr>
  </w:style>
  <w:style w:type="paragraph" w:styleId="TOC1">
    <w:name w:val="toc 1"/>
    <w:basedOn w:val="Normal"/>
    <w:uiPriority w:val="39"/>
    <w:qFormat/>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uiPriority w:val="99"/>
    <w:qFormat/>
    <w:rsid w:val="001D058F"/>
    <w:pPr>
      <w:spacing w:before="120"/>
    </w:pPr>
  </w:style>
  <w:style w:type="paragraph" w:styleId="TOC3">
    <w:name w:val="toc 3"/>
    <w:basedOn w:val="TOC2"/>
    <w:uiPriority w:val="99"/>
    <w:qFormat/>
    <w:rsid w:val="001D058F"/>
  </w:style>
  <w:style w:type="paragraph" w:styleId="TOC4">
    <w:name w:val="toc 4"/>
    <w:basedOn w:val="TOC3"/>
    <w:uiPriority w:val="99"/>
    <w:qFormat/>
    <w:rsid w:val="001D058F"/>
  </w:style>
  <w:style w:type="paragraph" w:styleId="TOC5">
    <w:name w:val="toc 5"/>
    <w:basedOn w:val="TOC4"/>
    <w:uiPriority w:val="99"/>
    <w:qFormat/>
    <w:rsid w:val="001D058F"/>
  </w:style>
  <w:style w:type="paragraph" w:styleId="TOC6">
    <w:name w:val="toc 6"/>
    <w:basedOn w:val="TOC4"/>
    <w:uiPriority w:val="99"/>
    <w:rsid w:val="001D058F"/>
  </w:style>
  <w:style w:type="paragraph" w:styleId="TOC7">
    <w:name w:val="toc 7"/>
    <w:basedOn w:val="TOC4"/>
    <w:uiPriority w:val="99"/>
    <w:rsid w:val="001D058F"/>
  </w:style>
  <w:style w:type="paragraph" w:styleId="TOC8">
    <w:name w:val="toc 8"/>
    <w:basedOn w:val="TOC4"/>
    <w:uiPriority w:val="99"/>
    <w:rsid w:val="001D058F"/>
  </w:style>
  <w:style w:type="paragraph" w:customStyle="1" w:styleId="Title1">
    <w:name w:val="Title 1"/>
    <w:basedOn w:val="Source"/>
    <w:next w:val="Normal"/>
    <w:link w:val="Title1Char"/>
    <w:qFormat/>
    <w:rsid w:val="001D058F"/>
    <w:pPr>
      <w:spacing w:before="240"/>
    </w:pPr>
    <w:rPr>
      <w:b w:val="0"/>
      <w:caps/>
    </w:rPr>
  </w:style>
  <w:style w:type="paragraph" w:customStyle="1" w:styleId="Title2">
    <w:name w:val="Title 2"/>
    <w:basedOn w:val="Source"/>
    <w:next w:val="Normal"/>
    <w:uiPriority w:val="99"/>
    <w:qFormat/>
    <w:rsid w:val="001D05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D058F"/>
    <w:pPr>
      <w:spacing w:before="240"/>
    </w:pPr>
    <w:rPr>
      <w:caps w:val="0"/>
    </w:rPr>
  </w:style>
  <w:style w:type="paragraph" w:customStyle="1" w:styleId="Title4">
    <w:name w:val="Title 4"/>
    <w:basedOn w:val="Title3"/>
    <w:next w:val="Heading1"/>
    <w:uiPriority w:val="99"/>
    <w:qFormat/>
    <w:rsid w:val="001D058F"/>
    <w:rPr>
      <w:b/>
    </w:rPr>
  </w:style>
  <w:style w:type="paragraph" w:customStyle="1" w:styleId="Tabletext">
    <w:name w:val="Table_text"/>
    <w:basedOn w:val="Normal"/>
    <w:link w:val="TabletextChar"/>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uiPriority w:val="99"/>
    <w:rsid w:val="00D96B4B"/>
    <w:pPr>
      <w:keepNext/>
      <w:keepLines/>
      <w:spacing w:before="0" w:after="120"/>
      <w:jc w:val="center"/>
    </w:pPr>
    <w:rPr>
      <w:b/>
      <w:sz w:val="20"/>
    </w:rPr>
  </w:style>
  <w:style w:type="paragraph" w:customStyle="1" w:styleId="Headingi">
    <w:name w:val="Heading_i"/>
    <w:basedOn w:val="Normal"/>
    <w:next w:val="Normal"/>
    <w:uiPriority w:val="99"/>
    <w:qFormat/>
    <w:rsid w:val="00EA12E5"/>
    <w:pPr>
      <w:spacing w:before="160"/>
    </w:pPr>
    <w:rPr>
      <w:i/>
    </w:rPr>
  </w:style>
  <w:style w:type="paragraph" w:customStyle="1" w:styleId="Headingb">
    <w:name w:val="Heading_b"/>
    <w:basedOn w:val="Normal"/>
    <w:next w:val="Normal"/>
    <w:link w:val="HeadingbChar"/>
    <w:qFormat/>
    <w:rsid w:val="00D96B4B"/>
    <w:pPr>
      <w:spacing w:before="160"/>
    </w:pPr>
    <w:rPr>
      <w:rFonts w:cs="Times New Roman Bold"/>
      <w:b/>
      <w:lang w:val="fr-CH"/>
    </w:rPr>
  </w:style>
  <w:style w:type="paragraph" w:customStyle="1" w:styleId="Note">
    <w:name w:val="Note"/>
    <w:basedOn w:val="Normal"/>
    <w:next w:val="Normal"/>
    <w:uiPriority w:val="99"/>
    <w:qFormat/>
    <w:rsid w:val="00FD772E"/>
    <w:pPr>
      <w:tabs>
        <w:tab w:val="left" w:pos="284"/>
      </w:tabs>
      <w:spacing w:before="80"/>
    </w:pPr>
  </w:style>
  <w:style w:type="paragraph" w:customStyle="1" w:styleId="Part1">
    <w:name w:val="Part_1"/>
    <w:basedOn w:val="Section1"/>
    <w:next w:val="Section1"/>
    <w:uiPriority w:val="99"/>
    <w:qFormat/>
    <w:rsid w:val="00DE2AC3"/>
  </w:style>
  <w:style w:type="paragraph" w:customStyle="1" w:styleId="PartNo">
    <w:name w:val="Part_No"/>
    <w:basedOn w:val="AnnexNo"/>
    <w:next w:val="Normal"/>
    <w:uiPriority w:val="99"/>
    <w:rsid w:val="00DE2AC3"/>
  </w:style>
  <w:style w:type="paragraph" w:customStyle="1" w:styleId="Partref">
    <w:name w:val="Part_ref"/>
    <w:basedOn w:val="Annexref"/>
    <w:next w:val="Normal"/>
    <w:uiPriority w:val="99"/>
    <w:rsid w:val="00DE2AC3"/>
  </w:style>
  <w:style w:type="paragraph" w:customStyle="1" w:styleId="Parttitle">
    <w:name w:val="Part_title"/>
    <w:basedOn w:val="Annextitle"/>
    <w:next w:val="Normalaftertitle"/>
    <w:uiPriority w:val="99"/>
    <w:rsid w:val="00DE2AC3"/>
  </w:style>
  <w:style w:type="paragraph" w:customStyle="1" w:styleId="Recdate">
    <w:name w:val="Rec_date"/>
    <w:basedOn w:val="Normal"/>
    <w:next w:val="Normalaftertitle"/>
    <w:uiPriority w:val="99"/>
    <w:rsid w:val="00DE2AC3"/>
    <w:pPr>
      <w:keepNext/>
      <w:keepLines/>
      <w:jc w:val="right"/>
    </w:pPr>
    <w:rPr>
      <w:sz w:val="22"/>
    </w:rPr>
  </w:style>
  <w:style w:type="paragraph" w:customStyle="1" w:styleId="RecNo">
    <w:name w:val="Rec_No"/>
    <w:basedOn w:val="Normal"/>
    <w:next w:val="Normal"/>
    <w:uiPriority w:val="99"/>
    <w:rsid w:val="00DE2AC3"/>
    <w:pPr>
      <w:keepNext/>
      <w:keepLines/>
      <w:spacing w:before="480"/>
      <w:jc w:val="center"/>
    </w:pPr>
    <w:rPr>
      <w:caps/>
      <w:sz w:val="28"/>
    </w:rPr>
  </w:style>
  <w:style w:type="paragraph" w:customStyle="1" w:styleId="Rectitle">
    <w:name w:val="Rec_title"/>
    <w:basedOn w:val="RecNo"/>
    <w:next w:val="Normal"/>
    <w:uiPriority w:val="99"/>
    <w:rsid w:val="00D96B4B"/>
    <w:pPr>
      <w:spacing w:before="240"/>
    </w:pPr>
    <w:rPr>
      <w:b/>
      <w:caps w:val="0"/>
    </w:rPr>
  </w:style>
  <w:style w:type="paragraph" w:customStyle="1" w:styleId="ResNo">
    <w:name w:val="Res_No"/>
    <w:basedOn w:val="RecNo"/>
    <w:next w:val="Normal"/>
    <w:link w:val="ResNoChar"/>
    <w:rsid w:val="00DE2AC3"/>
  </w:style>
  <w:style w:type="paragraph" w:customStyle="1" w:styleId="Restitle">
    <w:name w:val="Res_title"/>
    <w:basedOn w:val="Rectitle"/>
    <w:next w:val="Normal"/>
    <w:link w:val="RestitleChar"/>
    <w:rsid w:val="00DE2AC3"/>
  </w:style>
  <w:style w:type="paragraph" w:customStyle="1" w:styleId="AppArtNo">
    <w:name w:val="App_Art_No"/>
    <w:basedOn w:val="ArtNo"/>
    <w:uiPriority w:val="99"/>
    <w:qFormat/>
    <w:rsid w:val="006E3D45"/>
  </w:style>
  <w:style w:type="paragraph" w:customStyle="1" w:styleId="AppArttitle">
    <w:name w:val="App_Art_title"/>
    <w:basedOn w:val="Arttitle"/>
    <w:uiPriority w:val="99"/>
    <w:qFormat/>
    <w:rsid w:val="00A066F1"/>
  </w:style>
  <w:style w:type="paragraph" w:styleId="ListParagraph">
    <w:name w:val="List Paragraph"/>
    <w:aliases w:val="O5,Para_sk,Resume Title,- Bullets,Equipment,Numbered Indented Text,Figure_name,List Paragraph1,Recommendation,List Paragraph11"/>
    <w:basedOn w:val="Normal"/>
    <w:link w:val="ListParagraphChar"/>
    <w:uiPriority w:val="34"/>
    <w:qFormat/>
    <w:rsid w:val="00D925C2"/>
    <w:pPr>
      <w:ind w:left="720"/>
      <w:contextualSpacing/>
    </w:pPr>
  </w:style>
  <w:style w:type="paragraph" w:customStyle="1" w:styleId="Opiniontitle">
    <w:name w:val="Opinion_title"/>
    <w:basedOn w:val="Rectitle"/>
    <w:next w:val="Normalaftertitle"/>
    <w:uiPriority w:val="99"/>
    <w:qFormat/>
    <w:rsid w:val="00152957"/>
  </w:style>
  <w:style w:type="paragraph" w:customStyle="1" w:styleId="OpinionNo">
    <w:name w:val="Opinion_No"/>
    <w:basedOn w:val="RecNo"/>
    <w:next w:val="Opiniontitle"/>
    <w:uiPriority w:val="99"/>
    <w:qFormat/>
    <w:rsid w:val="00152957"/>
  </w:style>
  <w:style w:type="paragraph" w:customStyle="1" w:styleId="Volumetitle">
    <w:name w:val="Volume_title"/>
    <w:basedOn w:val="Normal"/>
    <w:uiPriority w:val="99"/>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uiPriority w:val="99"/>
    <w:qFormat/>
    <w:rsid w:val="004131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超?级链,Style 58,超????,하이퍼링크2,超链接1,超?级链?,Style?,S,하이퍼링크21,ECC Hyperlink"/>
    <w:uiPriority w:val="99"/>
    <w:qFormat/>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character" w:customStyle="1" w:styleId="UnresolvedMention1">
    <w:name w:val="Unresolved Mention1"/>
    <w:basedOn w:val="DefaultParagraphFont"/>
    <w:uiPriority w:val="99"/>
    <w:semiHidden/>
    <w:unhideWhenUsed/>
    <w:rsid w:val="00616175"/>
    <w:rPr>
      <w:color w:val="605E5C"/>
      <w:shd w:val="clear" w:color="auto" w:fill="E1DFDD"/>
    </w:rPr>
  </w:style>
  <w:style w:type="paragraph" w:styleId="Revision">
    <w:name w:val="Revision"/>
    <w:hidden/>
    <w:uiPriority w:val="99"/>
    <w:semiHidden/>
    <w:rsid w:val="00E93C3E"/>
    <w:rPr>
      <w:rFonts w:asciiTheme="minorHAnsi" w:hAnsiTheme="minorHAnsi"/>
      <w:sz w:val="24"/>
      <w:lang w:val="en-GB" w:eastAsia="en-US"/>
    </w:rPr>
  </w:style>
  <w:style w:type="table" w:styleId="TableGrid">
    <w:name w:val="Table Grid"/>
    <w:aliases w:val="표준표"/>
    <w:basedOn w:val="TableNormal"/>
    <w:uiPriority w:val="39"/>
    <w:rsid w:val="00EC14DC"/>
    <w:rPr>
      <w:rFonts w:ascii="CG Times"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SN1">
    <w:name w:val="ASN.1"/>
    <w:basedOn w:val="Normal"/>
    <w:uiPriority w:val="99"/>
    <w:rsid w:val="00EC14DC"/>
    <w:pPr>
      <w:tabs>
        <w:tab w:val="clear" w:pos="1871"/>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lang w:val="fr-FR"/>
    </w:rPr>
  </w:style>
  <w:style w:type="paragraph" w:customStyle="1" w:styleId="ddate">
    <w:name w:val="ddate"/>
    <w:basedOn w:val="Normal"/>
    <w:uiPriority w:val="99"/>
    <w:rsid w:val="00EC14DC"/>
    <w:pPr>
      <w:framePr w:hSpace="181" w:wrap="around" w:vAnchor="page" w:hAnchor="margin" w:y="852"/>
      <w:shd w:val="solid" w:color="FFFFFF" w:fill="FFFFFF"/>
      <w:spacing w:before="0"/>
    </w:pPr>
    <w:rPr>
      <w:b/>
      <w:bCs/>
      <w:lang w:val="fr-FR"/>
    </w:rPr>
  </w:style>
  <w:style w:type="paragraph" w:customStyle="1" w:styleId="dnum">
    <w:name w:val="dnum"/>
    <w:basedOn w:val="Normal"/>
    <w:uiPriority w:val="99"/>
    <w:rsid w:val="00EC14DC"/>
    <w:pPr>
      <w:framePr w:hSpace="181" w:wrap="around" w:vAnchor="page" w:hAnchor="margin" w:y="852"/>
      <w:shd w:val="solid" w:color="FFFFFF" w:fill="FFFFFF"/>
    </w:pPr>
    <w:rPr>
      <w:b/>
      <w:bCs/>
      <w:lang w:val="fr-FR"/>
    </w:rPr>
  </w:style>
  <w:style w:type="paragraph" w:customStyle="1" w:styleId="dorlang">
    <w:name w:val="dorlang"/>
    <w:basedOn w:val="Normal"/>
    <w:uiPriority w:val="99"/>
    <w:rsid w:val="00EC14DC"/>
    <w:pPr>
      <w:framePr w:hSpace="181" w:wrap="around" w:vAnchor="page" w:hAnchor="margin" w:y="852"/>
      <w:shd w:val="solid" w:color="FFFFFF" w:fill="FFFFFF"/>
      <w:spacing w:before="0"/>
    </w:pPr>
    <w:rPr>
      <w:b/>
      <w:bCs/>
      <w:lang w:val="fr-FR"/>
    </w:rPr>
  </w:style>
  <w:style w:type="character" w:styleId="EndnoteReference">
    <w:name w:val="endnote reference"/>
    <w:basedOn w:val="DefaultParagraphFont"/>
    <w:semiHidden/>
    <w:rsid w:val="00EC14DC"/>
    <w:rPr>
      <w:vertAlign w:val="superscript"/>
    </w:rPr>
  </w:style>
  <w:style w:type="character" w:customStyle="1" w:styleId="Heading1Char">
    <w:name w:val="Heading 1 Char"/>
    <w:basedOn w:val="DefaultParagraphFont"/>
    <w:link w:val="Heading1"/>
    <w:uiPriority w:val="9"/>
    <w:rsid w:val="00EC14DC"/>
    <w:rPr>
      <w:rFonts w:asciiTheme="minorHAnsi" w:hAnsiTheme="minorHAnsi"/>
      <w:b/>
      <w:sz w:val="28"/>
      <w:lang w:val="en-GB" w:eastAsia="en-US"/>
    </w:rPr>
  </w:style>
  <w:style w:type="character" w:customStyle="1" w:styleId="Heading2Char">
    <w:name w:val="Heading 2 Char"/>
    <w:aliases w:val=" Q2_2 Char"/>
    <w:basedOn w:val="DefaultParagraphFont"/>
    <w:link w:val="Heading2"/>
    <w:uiPriority w:val="9"/>
    <w:rsid w:val="00EC14DC"/>
    <w:rPr>
      <w:rFonts w:asciiTheme="minorHAnsi" w:hAnsiTheme="minorHAnsi"/>
      <w:b/>
      <w:sz w:val="24"/>
      <w:lang w:val="en-GB" w:eastAsia="en-US"/>
    </w:rPr>
  </w:style>
  <w:style w:type="character" w:customStyle="1" w:styleId="Heading3Char">
    <w:name w:val="Heading 3 Char"/>
    <w:basedOn w:val="DefaultParagraphFont"/>
    <w:link w:val="Heading3"/>
    <w:uiPriority w:val="9"/>
    <w:rsid w:val="00EC14DC"/>
    <w:rPr>
      <w:rFonts w:asciiTheme="minorHAnsi" w:hAnsiTheme="minorHAnsi"/>
      <w:b/>
      <w:sz w:val="24"/>
      <w:lang w:val="en-GB" w:eastAsia="en-US"/>
    </w:rPr>
  </w:style>
  <w:style w:type="character" w:customStyle="1" w:styleId="Heading4Char">
    <w:name w:val="Heading 4 Char"/>
    <w:basedOn w:val="DefaultParagraphFont"/>
    <w:link w:val="Heading4"/>
    <w:rsid w:val="00EC14DC"/>
    <w:rPr>
      <w:rFonts w:asciiTheme="minorHAnsi" w:hAnsiTheme="minorHAnsi"/>
      <w:b/>
      <w:sz w:val="24"/>
      <w:lang w:val="en-GB" w:eastAsia="en-US"/>
    </w:rPr>
  </w:style>
  <w:style w:type="character" w:customStyle="1" w:styleId="Heading5Char">
    <w:name w:val="Heading 5 Char"/>
    <w:basedOn w:val="DefaultParagraphFont"/>
    <w:link w:val="Heading5"/>
    <w:rsid w:val="00EC14DC"/>
    <w:rPr>
      <w:rFonts w:asciiTheme="minorHAnsi" w:hAnsiTheme="minorHAnsi"/>
      <w:b/>
      <w:sz w:val="24"/>
      <w:lang w:val="en-GB" w:eastAsia="en-US"/>
    </w:rPr>
  </w:style>
  <w:style w:type="character" w:customStyle="1" w:styleId="Heading6Char">
    <w:name w:val="Heading 6 Char"/>
    <w:basedOn w:val="DefaultParagraphFont"/>
    <w:link w:val="Heading6"/>
    <w:rsid w:val="00EC14DC"/>
    <w:rPr>
      <w:rFonts w:asciiTheme="minorHAnsi" w:hAnsiTheme="minorHAnsi"/>
      <w:b/>
      <w:sz w:val="24"/>
      <w:lang w:val="en-GB" w:eastAsia="en-US"/>
    </w:rPr>
  </w:style>
  <w:style w:type="character" w:customStyle="1" w:styleId="Heading7Char">
    <w:name w:val="Heading 7 Char"/>
    <w:basedOn w:val="DefaultParagraphFont"/>
    <w:link w:val="Heading7"/>
    <w:uiPriority w:val="99"/>
    <w:rsid w:val="00EC14DC"/>
    <w:rPr>
      <w:rFonts w:asciiTheme="minorHAnsi" w:hAnsiTheme="minorHAnsi"/>
      <w:b/>
      <w:sz w:val="24"/>
      <w:lang w:val="en-GB" w:eastAsia="en-US"/>
    </w:rPr>
  </w:style>
  <w:style w:type="character" w:customStyle="1" w:styleId="Heading8Char">
    <w:name w:val="Heading 8 Char"/>
    <w:basedOn w:val="DefaultParagraphFont"/>
    <w:link w:val="Heading8"/>
    <w:uiPriority w:val="99"/>
    <w:rsid w:val="00EC14DC"/>
    <w:rPr>
      <w:rFonts w:asciiTheme="minorHAnsi" w:hAnsiTheme="minorHAnsi"/>
      <w:b/>
      <w:sz w:val="24"/>
      <w:lang w:val="en-GB" w:eastAsia="en-US"/>
    </w:rPr>
  </w:style>
  <w:style w:type="character" w:customStyle="1" w:styleId="Heading9Char">
    <w:name w:val="Heading 9 Char"/>
    <w:basedOn w:val="DefaultParagraphFont"/>
    <w:link w:val="Heading9"/>
    <w:uiPriority w:val="99"/>
    <w:rsid w:val="00EC14DC"/>
    <w:rPr>
      <w:rFonts w:asciiTheme="minorHAnsi" w:hAnsiTheme="minorHAnsi"/>
      <w:b/>
      <w:sz w:val="24"/>
      <w:lang w:val="en-GB" w:eastAsia="en-US"/>
    </w:rPr>
  </w:style>
  <w:style w:type="paragraph" w:styleId="Index1">
    <w:name w:val="index 1"/>
    <w:basedOn w:val="Normal"/>
    <w:next w:val="Normal"/>
    <w:uiPriority w:val="99"/>
    <w:semiHidden/>
    <w:rsid w:val="00EC14DC"/>
    <w:pPr>
      <w:tabs>
        <w:tab w:val="clear" w:pos="1134"/>
        <w:tab w:val="clear" w:pos="1871"/>
        <w:tab w:val="clear" w:pos="2268"/>
        <w:tab w:val="left" w:pos="794"/>
        <w:tab w:val="left" w:pos="1191"/>
        <w:tab w:val="left" w:pos="1588"/>
        <w:tab w:val="left" w:pos="1985"/>
      </w:tabs>
    </w:pPr>
    <w:rPr>
      <w:lang w:val="fr-FR"/>
    </w:rPr>
  </w:style>
  <w:style w:type="paragraph" w:styleId="Index2">
    <w:name w:val="index 2"/>
    <w:basedOn w:val="Normal"/>
    <w:next w:val="Normal"/>
    <w:uiPriority w:val="99"/>
    <w:semiHidden/>
    <w:rsid w:val="00EC14DC"/>
    <w:pPr>
      <w:tabs>
        <w:tab w:val="clear" w:pos="1134"/>
        <w:tab w:val="clear" w:pos="1871"/>
        <w:tab w:val="clear" w:pos="2268"/>
        <w:tab w:val="left" w:pos="794"/>
        <w:tab w:val="left" w:pos="1191"/>
        <w:tab w:val="left" w:pos="1588"/>
        <w:tab w:val="left" w:pos="1985"/>
      </w:tabs>
      <w:ind w:left="283"/>
    </w:pPr>
    <w:rPr>
      <w:lang w:val="fr-FR"/>
    </w:rPr>
  </w:style>
  <w:style w:type="paragraph" w:styleId="Index3">
    <w:name w:val="index 3"/>
    <w:basedOn w:val="Normal"/>
    <w:next w:val="Normal"/>
    <w:uiPriority w:val="99"/>
    <w:semiHidden/>
    <w:rsid w:val="00EC14DC"/>
    <w:pPr>
      <w:tabs>
        <w:tab w:val="clear" w:pos="1134"/>
        <w:tab w:val="clear" w:pos="1871"/>
        <w:tab w:val="clear" w:pos="2268"/>
        <w:tab w:val="left" w:pos="794"/>
        <w:tab w:val="left" w:pos="1191"/>
        <w:tab w:val="left" w:pos="1588"/>
        <w:tab w:val="left" w:pos="1985"/>
      </w:tabs>
      <w:ind w:left="566"/>
    </w:pPr>
    <w:rPr>
      <w:lang w:val="fr-FR"/>
    </w:rPr>
  </w:style>
  <w:style w:type="paragraph" w:styleId="Index4">
    <w:name w:val="index 4"/>
    <w:basedOn w:val="Normal"/>
    <w:next w:val="Normal"/>
    <w:uiPriority w:val="99"/>
    <w:semiHidden/>
    <w:qFormat/>
    <w:rsid w:val="00EC14DC"/>
    <w:pPr>
      <w:tabs>
        <w:tab w:val="clear" w:pos="1134"/>
        <w:tab w:val="clear" w:pos="1871"/>
        <w:tab w:val="clear" w:pos="2268"/>
        <w:tab w:val="left" w:pos="794"/>
        <w:tab w:val="left" w:pos="1191"/>
        <w:tab w:val="left" w:pos="1588"/>
        <w:tab w:val="left" w:pos="1985"/>
      </w:tabs>
      <w:ind w:left="849"/>
    </w:pPr>
    <w:rPr>
      <w:lang w:val="fr-FR"/>
    </w:rPr>
  </w:style>
  <w:style w:type="paragraph" w:styleId="Index5">
    <w:name w:val="index 5"/>
    <w:basedOn w:val="Normal"/>
    <w:next w:val="Normal"/>
    <w:uiPriority w:val="99"/>
    <w:semiHidden/>
    <w:rsid w:val="00EC14DC"/>
    <w:pPr>
      <w:tabs>
        <w:tab w:val="clear" w:pos="1134"/>
        <w:tab w:val="clear" w:pos="1871"/>
        <w:tab w:val="clear" w:pos="2268"/>
        <w:tab w:val="left" w:pos="794"/>
        <w:tab w:val="left" w:pos="1191"/>
        <w:tab w:val="left" w:pos="1588"/>
        <w:tab w:val="left" w:pos="1985"/>
      </w:tabs>
      <w:ind w:left="1132"/>
    </w:pPr>
    <w:rPr>
      <w:lang w:val="fr-FR"/>
    </w:rPr>
  </w:style>
  <w:style w:type="paragraph" w:styleId="Index6">
    <w:name w:val="index 6"/>
    <w:basedOn w:val="Normal"/>
    <w:next w:val="Normal"/>
    <w:uiPriority w:val="99"/>
    <w:semiHidden/>
    <w:qFormat/>
    <w:rsid w:val="00EC14DC"/>
    <w:pPr>
      <w:tabs>
        <w:tab w:val="clear" w:pos="1134"/>
        <w:tab w:val="clear" w:pos="1871"/>
        <w:tab w:val="clear" w:pos="2268"/>
        <w:tab w:val="left" w:pos="794"/>
        <w:tab w:val="left" w:pos="1191"/>
        <w:tab w:val="left" w:pos="1588"/>
        <w:tab w:val="left" w:pos="1985"/>
      </w:tabs>
      <w:ind w:left="1415"/>
    </w:pPr>
    <w:rPr>
      <w:lang w:val="fr-FR"/>
    </w:rPr>
  </w:style>
  <w:style w:type="paragraph" w:styleId="Index7">
    <w:name w:val="index 7"/>
    <w:basedOn w:val="Normal"/>
    <w:next w:val="Normal"/>
    <w:uiPriority w:val="99"/>
    <w:semiHidden/>
    <w:qFormat/>
    <w:rsid w:val="00EC14DC"/>
    <w:pPr>
      <w:tabs>
        <w:tab w:val="clear" w:pos="1134"/>
        <w:tab w:val="clear" w:pos="1871"/>
        <w:tab w:val="clear" w:pos="2268"/>
        <w:tab w:val="left" w:pos="794"/>
        <w:tab w:val="left" w:pos="1191"/>
        <w:tab w:val="left" w:pos="1588"/>
        <w:tab w:val="left" w:pos="1985"/>
      </w:tabs>
      <w:ind w:left="1698"/>
    </w:pPr>
    <w:rPr>
      <w:lang w:val="fr-FR"/>
    </w:rPr>
  </w:style>
  <w:style w:type="paragraph" w:styleId="IndexHeading">
    <w:name w:val="index heading"/>
    <w:basedOn w:val="Normal"/>
    <w:next w:val="Index1"/>
    <w:uiPriority w:val="99"/>
    <w:semiHidden/>
    <w:rsid w:val="00EC14DC"/>
    <w:pPr>
      <w:tabs>
        <w:tab w:val="clear" w:pos="1134"/>
        <w:tab w:val="clear" w:pos="1871"/>
        <w:tab w:val="clear" w:pos="2268"/>
        <w:tab w:val="left" w:pos="794"/>
        <w:tab w:val="left" w:pos="1191"/>
        <w:tab w:val="left" w:pos="1588"/>
        <w:tab w:val="left" w:pos="1985"/>
      </w:tabs>
    </w:pPr>
    <w:rPr>
      <w:lang w:val="fr-FR"/>
    </w:rPr>
  </w:style>
  <w:style w:type="character" w:styleId="LineNumber">
    <w:name w:val="line number"/>
    <w:rsid w:val="00EC14DC"/>
    <w:rPr>
      <w:rFonts w:asciiTheme="minorHAnsi" w:hAnsiTheme="minorHAnsi"/>
    </w:rPr>
  </w:style>
  <w:style w:type="character" w:styleId="PageNumber">
    <w:name w:val="page number"/>
    <w:basedOn w:val="DefaultParagraphFont"/>
    <w:rsid w:val="00EC14DC"/>
    <w:rPr>
      <w:rFonts w:asciiTheme="minorHAnsi" w:hAnsiTheme="minorHAnsi"/>
    </w:rPr>
  </w:style>
  <w:style w:type="paragraph" w:customStyle="1" w:styleId="Recref">
    <w:name w:val="Rec_ref"/>
    <w:basedOn w:val="Rectitle"/>
    <w:next w:val="Normal"/>
    <w:uiPriority w:val="99"/>
    <w:rsid w:val="00EC14DC"/>
    <w:pPr>
      <w:tabs>
        <w:tab w:val="clear" w:pos="1134"/>
        <w:tab w:val="clear" w:pos="1871"/>
        <w:tab w:val="clear" w:pos="2268"/>
      </w:tabs>
      <w:spacing w:before="120"/>
    </w:pPr>
    <w:rPr>
      <w:b w:val="0"/>
      <w:i/>
      <w:sz w:val="24"/>
      <w:lang w:val="fr-FR"/>
    </w:rPr>
  </w:style>
  <w:style w:type="paragraph" w:customStyle="1" w:styleId="Questionref">
    <w:name w:val="Question_ref"/>
    <w:basedOn w:val="Normal"/>
    <w:next w:val="Questiondate"/>
    <w:uiPriority w:val="99"/>
    <w:rsid w:val="00EC14DC"/>
    <w:pPr>
      <w:tabs>
        <w:tab w:val="clear" w:pos="1134"/>
        <w:tab w:val="clear" w:pos="1871"/>
        <w:tab w:val="clear" w:pos="2268"/>
        <w:tab w:val="left" w:pos="794"/>
        <w:tab w:val="left" w:pos="1191"/>
        <w:tab w:val="left" w:pos="1588"/>
        <w:tab w:val="left" w:pos="1985"/>
      </w:tabs>
    </w:pPr>
    <w:rPr>
      <w:lang w:val="fr-FR"/>
    </w:rPr>
  </w:style>
  <w:style w:type="character" w:customStyle="1" w:styleId="Recdef">
    <w:name w:val="Rec_def"/>
    <w:basedOn w:val="DefaultParagraphFont"/>
    <w:rsid w:val="00EC14DC"/>
    <w:rPr>
      <w:rFonts w:asciiTheme="minorHAnsi" w:hAnsiTheme="minorHAnsi"/>
      <w:b/>
    </w:rPr>
  </w:style>
  <w:style w:type="paragraph" w:customStyle="1" w:styleId="Reftext">
    <w:name w:val="Ref_text"/>
    <w:basedOn w:val="Normal"/>
    <w:uiPriority w:val="99"/>
    <w:rsid w:val="00EC14DC"/>
    <w:pPr>
      <w:tabs>
        <w:tab w:val="clear" w:pos="1134"/>
        <w:tab w:val="clear" w:pos="1871"/>
        <w:tab w:val="clear" w:pos="2268"/>
        <w:tab w:val="left" w:pos="794"/>
        <w:tab w:val="left" w:pos="1191"/>
        <w:tab w:val="left" w:pos="1588"/>
        <w:tab w:val="left" w:pos="1985"/>
      </w:tabs>
      <w:ind w:left="794" w:hanging="794"/>
    </w:pPr>
    <w:rPr>
      <w:lang w:val="fr-FR"/>
    </w:rPr>
  </w:style>
  <w:style w:type="paragraph" w:customStyle="1" w:styleId="Reftitle">
    <w:name w:val="Ref_title"/>
    <w:basedOn w:val="Normal"/>
    <w:next w:val="Reftext"/>
    <w:uiPriority w:val="99"/>
    <w:rsid w:val="00EC14DC"/>
    <w:pPr>
      <w:tabs>
        <w:tab w:val="clear" w:pos="1134"/>
        <w:tab w:val="clear" w:pos="1871"/>
        <w:tab w:val="clear" w:pos="2268"/>
        <w:tab w:val="left" w:pos="794"/>
        <w:tab w:val="left" w:pos="1191"/>
        <w:tab w:val="left" w:pos="1588"/>
        <w:tab w:val="left" w:pos="1985"/>
      </w:tabs>
      <w:spacing w:before="480"/>
      <w:jc w:val="center"/>
    </w:pPr>
    <w:rPr>
      <w:caps/>
      <w:lang w:val="fr-FR"/>
    </w:rPr>
  </w:style>
  <w:style w:type="paragraph" w:customStyle="1" w:styleId="Repdate">
    <w:name w:val="Rep_date"/>
    <w:basedOn w:val="Recdate"/>
    <w:next w:val="Normalaftertitle"/>
    <w:uiPriority w:val="99"/>
    <w:rsid w:val="00EC14DC"/>
    <w:pPr>
      <w:tabs>
        <w:tab w:val="clear" w:pos="1134"/>
        <w:tab w:val="clear" w:pos="1871"/>
        <w:tab w:val="clear" w:pos="2268"/>
      </w:tabs>
    </w:pPr>
    <w:rPr>
      <w:i/>
      <w:lang w:val="fr-FR"/>
    </w:rPr>
  </w:style>
  <w:style w:type="paragraph" w:customStyle="1" w:styleId="RepNo">
    <w:name w:val="Rep_No"/>
    <w:basedOn w:val="RecNo"/>
    <w:next w:val="Normal"/>
    <w:uiPriority w:val="99"/>
    <w:rsid w:val="00EC14DC"/>
    <w:pPr>
      <w:tabs>
        <w:tab w:val="clear" w:pos="1134"/>
        <w:tab w:val="clear" w:pos="1871"/>
        <w:tab w:val="clear" w:pos="2268"/>
        <w:tab w:val="left" w:pos="794"/>
        <w:tab w:val="left" w:pos="1191"/>
        <w:tab w:val="left" w:pos="1588"/>
        <w:tab w:val="left" w:pos="1985"/>
      </w:tabs>
    </w:pPr>
    <w:rPr>
      <w:lang w:val="fr-FR"/>
    </w:rPr>
  </w:style>
  <w:style w:type="paragraph" w:customStyle="1" w:styleId="Repref">
    <w:name w:val="Rep_ref"/>
    <w:basedOn w:val="Recref"/>
    <w:next w:val="Repdate"/>
    <w:uiPriority w:val="99"/>
    <w:rsid w:val="00EC14DC"/>
  </w:style>
  <w:style w:type="paragraph" w:customStyle="1" w:styleId="Reptitle">
    <w:name w:val="Rep_title"/>
    <w:basedOn w:val="Rectitle"/>
    <w:next w:val="Repref"/>
    <w:uiPriority w:val="99"/>
    <w:rsid w:val="00EC14DC"/>
    <w:pPr>
      <w:tabs>
        <w:tab w:val="clear" w:pos="1134"/>
        <w:tab w:val="clear" w:pos="1871"/>
        <w:tab w:val="clear" w:pos="2268"/>
        <w:tab w:val="left" w:pos="794"/>
        <w:tab w:val="left" w:pos="1191"/>
        <w:tab w:val="left" w:pos="1588"/>
        <w:tab w:val="left" w:pos="1985"/>
      </w:tabs>
    </w:pPr>
    <w:rPr>
      <w:lang w:val="fr-FR"/>
    </w:rPr>
  </w:style>
  <w:style w:type="paragraph" w:customStyle="1" w:styleId="Resdate">
    <w:name w:val="Res_date"/>
    <w:basedOn w:val="Recdate"/>
    <w:next w:val="Normalaftertitle"/>
    <w:uiPriority w:val="99"/>
    <w:rsid w:val="00EC14DC"/>
    <w:pPr>
      <w:tabs>
        <w:tab w:val="clear" w:pos="1134"/>
        <w:tab w:val="clear" w:pos="1871"/>
        <w:tab w:val="clear" w:pos="2268"/>
      </w:tabs>
    </w:pPr>
    <w:rPr>
      <w:i/>
      <w:lang w:val="fr-FR"/>
    </w:rPr>
  </w:style>
  <w:style w:type="character" w:customStyle="1" w:styleId="Resdef">
    <w:name w:val="Res_def"/>
    <w:basedOn w:val="DefaultParagraphFont"/>
    <w:rsid w:val="00EC14DC"/>
    <w:rPr>
      <w:rFonts w:asciiTheme="minorHAnsi" w:hAnsiTheme="minorHAnsi"/>
      <w:b/>
    </w:rPr>
  </w:style>
  <w:style w:type="paragraph" w:customStyle="1" w:styleId="Resref">
    <w:name w:val="Res_ref"/>
    <w:basedOn w:val="Recref"/>
    <w:next w:val="Resdate"/>
    <w:uiPriority w:val="99"/>
    <w:rsid w:val="00EC14DC"/>
  </w:style>
  <w:style w:type="paragraph" w:customStyle="1" w:styleId="toc0">
    <w:name w:val="toc 0"/>
    <w:basedOn w:val="Normal"/>
    <w:next w:val="TOC1"/>
    <w:uiPriority w:val="99"/>
    <w:rsid w:val="00EC14DC"/>
    <w:pPr>
      <w:tabs>
        <w:tab w:val="clear" w:pos="1134"/>
        <w:tab w:val="clear" w:pos="1871"/>
        <w:tab w:val="clear" w:pos="2268"/>
        <w:tab w:val="right" w:pos="9781"/>
      </w:tabs>
    </w:pPr>
    <w:rPr>
      <w:b/>
      <w:lang w:val="fr-FR"/>
    </w:rPr>
  </w:style>
  <w:style w:type="paragraph" w:styleId="TOC9">
    <w:name w:val="toc 9"/>
    <w:basedOn w:val="TOC3"/>
    <w:uiPriority w:val="99"/>
    <w:semiHidden/>
    <w:qFormat/>
    <w:rsid w:val="00EC14DC"/>
    <w:pPr>
      <w:tabs>
        <w:tab w:val="clear" w:pos="1871"/>
        <w:tab w:val="clear" w:pos="7938"/>
        <w:tab w:val="left" w:pos="964"/>
        <w:tab w:val="left" w:leader="dot" w:pos="8647"/>
      </w:tabs>
      <w:ind w:left="964" w:hanging="964"/>
    </w:pPr>
  </w:style>
  <w:style w:type="paragraph" w:customStyle="1" w:styleId="FigureNotitle">
    <w:name w:val="Figure_No &amp; title"/>
    <w:basedOn w:val="Normal"/>
    <w:next w:val="Normal"/>
    <w:qFormat/>
    <w:rsid w:val="00EC14DC"/>
    <w:pPr>
      <w:keepNext/>
      <w:keepLines/>
      <w:tabs>
        <w:tab w:val="clear" w:pos="1134"/>
        <w:tab w:val="clear" w:pos="1871"/>
        <w:tab w:val="clear" w:pos="2268"/>
        <w:tab w:val="left" w:pos="794"/>
        <w:tab w:val="left" w:pos="1191"/>
        <w:tab w:val="left" w:pos="1588"/>
        <w:tab w:val="left" w:pos="1985"/>
      </w:tabs>
      <w:spacing w:before="240" w:after="120"/>
      <w:jc w:val="center"/>
    </w:pPr>
    <w:rPr>
      <w:b/>
      <w:lang w:val="es-ES_tradnl"/>
    </w:rPr>
  </w:style>
  <w:style w:type="paragraph" w:customStyle="1" w:styleId="TableNotitle">
    <w:name w:val="Table_No &amp; title"/>
    <w:basedOn w:val="Normal"/>
    <w:next w:val="Tablehead"/>
    <w:qFormat/>
    <w:rsid w:val="00EC14DC"/>
    <w:pPr>
      <w:keepNext/>
      <w:keepLines/>
      <w:tabs>
        <w:tab w:val="clear" w:pos="1134"/>
        <w:tab w:val="clear" w:pos="1871"/>
        <w:tab w:val="clear" w:pos="2268"/>
        <w:tab w:val="left" w:pos="794"/>
        <w:tab w:val="left" w:pos="1191"/>
        <w:tab w:val="left" w:pos="1588"/>
        <w:tab w:val="left" w:pos="1985"/>
      </w:tabs>
      <w:spacing w:before="240" w:after="120"/>
      <w:jc w:val="center"/>
    </w:pPr>
    <w:rPr>
      <w:b/>
      <w:lang w:val="es-ES_tradnl"/>
    </w:rPr>
  </w:style>
  <w:style w:type="table" w:styleId="PlainTable5">
    <w:name w:val="Plain Table 5"/>
    <w:basedOn w:val="TableNormal"/>
    <w:uiPriority w:val="45"/>
    <w:rsid w:val="00EC14DC"/>
    <w:rPr>
      <w:rFonts w:asciiTheme="minorHAnsi" w:eastAsiaTheme="minorEastAsia" w:hAnsiTheme="minorHAnsi" w:cstheme="minorBidi"/>
      <w:sz w:val="22"/>
      <w:szCs w:val="22"/>
      <w:lang w:val="fr-F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C14DC"/>
    <w:rPr>
      <w:rFonts w:asciiTheme="minorHAnsi" w:eastAsiaTheme="minorEastAsia" w:hAnsiTheme="minorHAnsi" w:cstheme="minorBidi"/>
      <w:sz w:val="22"/>
      <w:szCs w:val="22"/>
      <w:lang w:val="fr-F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1">
    <w:name w:val="Grid Table 5 Dark Accent 1"/>
    <w:basedOn w:val="TableNormal"/>
    <w:uiPriority w:val="50"/>
    <w:rsid w:val="00EC14D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FollowedHyperlink">
    <w:name w:val="FollowedHyperlink"/>
    <w:basedOn w:val="DefaultParagraphFont"/>
    <w:uiPriority w:val="99"/>
    <w:semiHidden/>
    <w:unhideWhenUsed/>
    <w:rsid w:val="00EC14DC"/>
    <w:rPr>
      <w:color w:val="800080" w:themeColor="followedHyperlink"/>
      <w:u w:val="single"/>
    </w:rPr>
  </w:style>
  <w:style w:type="character" w:customStyle="1" w:styleId="normaltextrun">
    <w:name w:val="normaltextrun"/>
    <w:basedOn w:val="DefaultParagraphFont"/>
    <w:rsid w:val="00EC14DC"/>
  </w:style>
  <w:style w:type="character" w:customStyle="1" w:styleId="enumlev1Char">
    <w:name w:val="enumlev1 Char"/>
    <w:basedOn w:val="DefaultParagraphFont"/>
    <w:link w:val="enumlev1"/>
    <w:qFormat/>
    <w:locked/>
    <w:rsid w:val="00EC14DC"/>
    <w:rPr>
      <w:rFonts w:asciiTheme="minorHAnsi" w:hAnsiTheme="minorHAnsi"/>
      <w:sz w:val="24"/>
      <w:lang w:val="en-GB" w:eastAsia="en-US"/>
    </w:rPr>
  </w:style>
  <w:style w:type="character" w:customStyle="1" w:styleId="SourceChar">
    <w:name w:val="Source Char"/>
    <w:link w:val="Source"/>
    <w:locked/>
    <w:rsid w:val="00EC14DC"/>
    <w:rPr>
      <w:rFonts w:asciiTheme="minorHAnsi" w:hAnsiTheme="minorHAnsi"/>
      <w:b/>
      <w:sz w:val="28"/>
      <w:lang w:val="en-GB" w:eastAsia="en-US"/>
    </w:rPr>
  </w:style>
  <w:style w:type="character" w:customStyle="1" w:styleId="Title1Char">
    <w:name w:val="Title 1 Char"/>
    <w:link w:val="Title1"/>
    <w:qFormat/>
    <w:locked/>
    <w:rsid w:val="00EC14DC"/>
    <w:rPr>
      <w:rFonts w:asciiTheme="minorHAnsi" w:hAnsiTheme="minorHAnsi"/>
      <w:caps/>
      <w:sz w:val="28"/>
      <w:lang w:val="en-GB" w:eastAsia="en-US"/>
    </w:rPr>
  </w:style>
  <w:style w:type="character" w:customStyle="1" w:styleId="CallChar">
    <w:name w:val="Call Char"/>
    <w:link w:val="Call"/>
    <w:locked/>
    <w:rsid w:val="00EC14DC"/>
    <w:rPr>
      <w:rFonts w:asciiTheme="minorHAnsi" w:hAnsiTheme="minorHAnsi"/>
      <w:i/>
      <w:sz w:val="24"/>
      <w:lang w:val="en-GB" w:eastAsia="en-US"/>
    </w:rPr>
  </w:style>
  <w:style w:type="character" w:customStyle="1" w:styleId="TabletextChar">
    <w:name w:val="Table_text Char"/>
    <w:link w:val="Tabletext"/>
    <w:rsid w:val="00EC14DC"/>
    <w:rPr>
      <w:rFonts w:asciiTheme="minorHAnsi" w:hAnsiTheme="minorHAnsi"/>
      <w:lang w:val="en-GB" w:eastAsia="en-US"/>
    </w:rPr>
  </w:style>
  <w:style w:type="character" w:customStyle="1" w:styleId="FiguretitleChar">
    <w:name w:val="Figure_title Char"/>
    <w:basedOn w:val="DefaultParagraphFont"/>
    <w:link w:val="Figuretitle"/>
    <w:locked/>
    <w:rsid w:val="00EC14DC"/>
    <w:rPr>
      <w:rFonts w:asciiTheme="minorHAnsi" w:hAnsiTheme="minorHAnsi"/>
      <w:b/>
      <w:lang w:val="en-GB" w:eastAsia="en-US"/>
    </w:rPr>
  </w:style>
  <w:style w:type="character" w:customStyle="1" w:styleId="FigureNoChar">
    <w:name w:val="Figure_No Char"/>
    <w:basedOn w:val="DefaultParagraphFont"/>
    <w:link w:val="FigureNo"/>
    <w:locked/>
    <w:rsid w:val="00EC14DC"/>
    <w:rPr>
      <w:rFonts w:asciiTheme="minorHAnsi" w:hAnsiTheme="minorHAnsi"/>
      <w:caps/>
      <w:lang w:val="en-GB" w:eastAsia="en-US"/>
    </w:rPr>
  </w:style>
  <w:style w:type="character" w:customStyle="1" w:styleId="HeadingbChar">
    <w:name w:val="Heading_b Char"/>
    <w:basedOn w:val="DefaultParagraphFont"/>
    <w:link w:val="Headingb"/>
    <w:locked/>
    <w:rsid w:val="00EC14DC"/>
    <w:rPr>
      <w:rFonts w:asciiTheme="minorHAnsi" w:hAnsiTheme="minorHAnsi" w:cs="Times New Roman Bold"/>
      <w:b/>
      <w:sz w:val="24"/>
      <w:lang w:val="fr-CH" w:eastAsia="en-US"/>
    </w:rPr>
  </w:style>
  <w:style w:type="character" w:customStyle="1" w:styleId="RestitleChar">
    <w:name w:val="Res_title Char"/>
    <w:link w:val="Restitle"/>
    <w:locked/>
    <w:rsid w:val="00EC14DC"/>
    <w:rPr>
      <w:rFonts w:asciiTheme="minorHAnsi" w:hAnsiTheme="minorHAnsi"/>
      <w:b/>
      <w:sz w:val="28"/>
      <w:lang w:val="en-GB" w:eastAsia="en-US"/>
    </w:rPr>
  </w:style>
  <w:style w:type="character" w:customStyle="1" w:styleId="ResNoChar">
    <w:name w:val="Res_No Char"/>
    <w:basedOn w:val="DefaultParagraphFont"/>
    <w:link w:val="ResNo"/>
    <w:locked/>
    <w:rsid w:val="00EC14DC"/>
    <w:rPr>
      <w:rFonts w:asciiTheme="minorHAnsi" w:hAnsiTheme="minorHAnsi"/>
      <w:caps/>
      <w:sz w:val="28"/>
      <w:lang w:val="en-GB" w:eastAsia="en-US"/>
    </w:rPr>
  </w:style>
  <w:style w:type="paragraph" w:customStyle="1" w:styleId="BDTLogo">
    <w:name w:val="BDT_Logo"/>
    <w:uiPriority w:val="99"/>
    <w:rsid w:val="00EC14DC"/>
    <w:pPr>
      <w:jc w:val="center"/>
    </w:pPr>
    <w:rPr>
      <w:rFonts w:ascii="Calibri" w:eastAsia="SimHei" w:hAnsi="Calibri" w:cs="Simplified Arabic"/>
      <w:sz w:val="22"/>
      <w:szCs w:val="28"/>
      <w:lang w:val="en-GB" w:eastAsia="en-US"/>
    </w:rPr>
  </w:style>
  <w:style w:type="character" w:customStyle="1" w:styleId="ListParagraphChar">
    <w:name w:val="List Paragraph Char"/>
    <w:aliases w:val="O5 Char,Para_sk Char,Resume Title Char,- Bullets Char,Equipment Char,Numbered Indented Text Char,Figure_name Char,List Paragraph1 Char,Recommendation Char,List Paragraph11 Char"/>
    <w:link w:val="ListParagraph"/>
    <w:uiPriority w:val="34"/>
    <w:qFormat/>
    <w:rsid w:val="00EC14DC"/>
    <w:rPr>
      <w:rFonts w:asciiTheme="minorHAnsi" w:hAnsiTheme="minorHAnsi"/>
      <w:sz w:val="24"/>
      <w:lang w:val="en-GB" w:eastAsia="en-US"/>
    </w:rPr>
  </w:style>
  <w:style w:type="paragraph" w:customStyle="1" w:styleId="CEONormal">
    <w:name w:val="CEO_Normal"/>
    <w:link w:val="CEONormalChar"/>
    <w:qFormat/>
    <w:rsid w:val="00EC14DC"/>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locked/>
    <w:rsid w:val="00EC14DC"/>
    <w:rPr>
      <w:rFonts w:ascii="Calibri" w:eastAsia="SimSun" w:hAnsi="Calibri" w:cs="Simplified Arabic"/>
      <w:sz w:val="22"/>
      <w:szCs w:val="19"/>
      <w:lang w:val="en-GB" w:eastAsia="en-US"/>
    </w:rPr>
  </w:style>
  <w:style w:type="paragraph" w:customStyle="1" w:styleId="CEOParagraph1">
    <w:name w:val="CEO_Paragraph1."/>
    <w:basedOn w:val="CEONormal"/>
    <w:qFormat/>
    <w:rsid w:val="00EC14DC"/>
    <w:pPr>
      <w:keepNext/>
      <w:tabs>
        <w:tab w:val="left" w:pos="567"/>
      </w:tabs>
      <w:spacing w:before="360" w:after="240"/>
    </w:pPr>
    <w:rPr>
      <w:b/>
    </w:rPr>
  </w:style>
  <w:style w:type="paragraph" w:customStyle="1" w:styleId="CEOAgendaItemN">
    <w:name w:val="CEO_AgendaItemN°"/>
    <w:basedOn w:val="Normal"/>
    <w:uiPriority w:val="99"/>
    <w:rsid w:val="00EC14DC"/>
    <w:pPr>
      <w:tabs>
        <w:tab w:val="clear" w:pos="1134"/>
        <w:tab w:val="clear" w:pos="1871"/>
        <w:tab w:val="clear" w:pos="2268"/>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customStyle="1" w:styleId="CEOcontributionStart">
    <w:name w:val="CEO_contributionStart"/>
    <w:basedOn w:val="CEONormal"/>
    <w:next w:val="CEONormal"/>
    <w:qFormat/>
    <w:rsid w:val="00EC14DC"/>
    <w:pPr>
      <w:spacing w:before="360"/>
    </w:pPr>
    <w:rPr>
      <w:b/>
    </w:rPr>
  </w:style>
  <w:style w:type="paragraph" w:customStyle="1" w:styleId="CEOcontribution-H123">
    <w:name w:val="CEO_contribution-H123"/>
    <w:uiPriority w:val="99"/>
    <w:rsid w:val="00EC14DC"/>
    <w:pPr>
      <w:numPr>
        <w:numId w:val="1"/>
      </w:numPr>
      <w:spacing w:before="120" w:after="120"/>
    </w:pPr>
    <w:rPr>
      <w:rFonts w:ascii="Calibri" w:eastAsia="SimHei" w:hAnsi="Calibri" w:cs="Simplified Arabic"/>
      <w:b/>
      <w:sz w:val="22"/>
      <w:szCs w:val="19"/>
      <w:lang w:val="en-GB" w:eastAsia="en-US"/>
    </w:rPr>
  </w:style>
  <w:style w:type="table" w:customStyle="1" w:styleId="1">
    <w:name w:val="Сетка таблицы1"/>
    <w:basedOn w:val="TableNormal"/>
    <w:uiPriority w:val="59"/>
    <w:rsid w:val="00EC14DC"/>
    <w:rPr>
      <w:rFonts w:ascii="CG Times" w:hAnsi="CG Time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EC14DC"/>
    <w:rPr>
      <w:sz w:val="16"/>
      <w:szCs w:val="16"/>
    </w:rPr>
  </w:style>
  <w:style w:type="paragraph" w:styleId="CommentText">
    <w:name w:val="annotation text"/>
    <w:basedOn w:val="Normal"/>
    <w:link w:val="CommentTextChar"/>
    <w:uiPriority w:val="99"/>
    <w:unhideWhenUsed/>
    <w:qFormat/>
    <w:rsid w:val="00EC14DC"/>
    <w:rPr>
      <w:sz w:val="20"/>
    </w:rPr>
  </w:style>
  <w:style w:type="character" w:customStyle="1" w:styleId="CommentTextChar">
    <w:name w:val="Comment Text Char"/>
    <w:basedOn w:val="DefaultParagraphFont"/>
    <w:link w:val="CommentText"/>
    <w:uiPriority w:val="99"/>
    <w:rsid w:val="00EC14DC"/>
    <w:rPr>
      <w:rFonts w:asciiTheme="minorHAnsi" w:hAnsiTheme="minorHAnsi"/>
      <w:lang w:val="en-GB" w:eastAsia="en-US"/>
    </w:rPr>
  </w:style>
  <w:style w:type="paragraph" w:styleId="CommentSubject">
    <w:name w:val="annotation subject"/>
    <w:basedOn w:val="CommentText"/>
    <w:next w:val="CommentText"/>
    <w:link w:val="CommentSubjectChar"/>
    <w:uiPriority w:val="99"/>
    <w:semiHidden/>
    <w:unhideWhenUsed/>
    <w:rsid w:val="00EC14DC"/>
    <w:rPr>
      <w:b/>
      <w:bCs/>
    </w:rPr>
  </w:style>
  <w:style w:type="character" w:customStyle="1" w:styleId="CommentSubjectChar">
    <w:name w:val="Comment Subject Char"/>
    <w:basedOn w:val="CommentTextChar"/>
    <w:link w:val="CommentSubject"/>
    <w:uiPriority w:val="99"/>
    <w:semiHidden/>
    <w:rsid w:val="00EC14DC"/>
    <w:rPr>
      <w:rFonts w:asciiTheme="minorHAnsi" w:hAnsiTheme="minorHAnsi"/>
      <w:b/>
      <w:bCs/>
      <w:lang w:val="en-GB" w:eastAsia="en-US"/>
    </w:rPr>
  </w:style>
  <w:style w:type="paragraph" w:customStyle="1" w:styleId="MOS-Normal">
    <w:name w:val="MOS-Normal"/>
    <w:link w:val="MOS-NormalChar"/>
    <w:uiPriority w:val="99"/>
    <w:rsid w:val="00EC14DC"/>
    <w:pPr>
      <w:framePr w:hSpace="181" w:vSpace="181" w:wrap="around" w:hAnchor="margin" w:xAlign="center" w:y="285"/>
      <w:spacing w:before="120" w:after="120"/>
      <w:suppressOverlap/>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uiPriority w:val="99"/>
    <w:rsid w:val="00EC14DC"/>
    <w:rPr>
      <w:rFonts w:ascii="Verdana" w:eastAsia="SimSun" w:hAnsi="Verdana" w:cs="Traditional Arabic"/>
      <w:sz w:val="18"/>
      <w:szCs w:val="28"/>
      <w:lang w:val="en-GB" w:eastAsia="en-US"/>
    </w:rPr>
  </w:style>
  <w:style w:type="paragraph" w:customStyle="1" w:styleId="MOS-DayDates">
    <w:name w:val="MOS-DayDates"/>
    <w:basedOn w:val="Normal"/>
    <w:uiPriority w:val="99"/>
    <w:rsid w:val="00EC14DC"/>
    <w:pPr>
      <w:tabs>
        <w:tab w:val="clear" w:pos="1134"/>
        <w:tab w:val="clear" w:pos="1871"/>
        <w:tab w:val="clear" w:pos="2268"/>
      </w:tabs>
      <w:overflowPunct/>
      <w:autoSpaceDE/>
      <w:autoSpaceDN/>
      <w:adjustRightInd/>
      <w:spacing w:before="0"/>
      <w:jc w:val="center"/>
      <w:textAlignment w:val="auto"/>
    </w:pPr>
    <w:rPr>
      <w:rFonts w:ascii="Verdana" w:eastAsia="SimSun" w:hAnsi="Verdana" w:cs="Traditional Arabic"/>
      <w:sz w:val="18"/>
      <w:szCs w:val="28"/>
    </w:rPr>
  </w:style>
  <w:style w:type="character" w:customStyle="1" w:styleId="apple-converted-space">
    <w:name w:val="apple-converted-space"/>
    <w:basedOn w:val="DefaultParagraphFont"/>
    <w:rsid w:val="00EC14DC"/>
  </w:style>
  <w:style w:type="character" w:customStyle="1" w:styleId="baec5a81-e4d6-4674-97f3-e9220f0136c1">
    <w:name w:val="baec5a81-e4d6-4674-97f3-e9220f0136c1"/>
    <w:basedOn w:val="DefaultParagraphFont"/>
    <w:rsid w:val="00EC14DC"/>
  </w:style>
  <w:style w:type="character" w:customStyle="1" w:styleId="InternetLink">
    <w:name w:val="Internet Link"/>
    <w:basedOn w:val="DefaultParagraphFont"/>
    <w:rsid w:val="00EC14DC"/>
    <w:rPr>
      <w:color w:val="0000FF" w:themeColor="hyperlink"/>
      <w:u w:val="single"/>
    </w:rPr>
  </w:style>
  <w:style w:type="paragraph" w:customStyle="1" w:styleId="Banner">
    <w:name w:val="Banner"/>
    <w:basedOn w:val="Normal"/>
    <w:uiPriority w:val="99"/>
    <w:rsid w:val="00EC14DC"/>
    <w:pPr>
      <w:tabs>
        <w:tab w:val="clear" w:pos="1134"/>
        <w:tab w:val="clear" w:pos="1871"/>
        <w:tab w:val="clear" w:pos="2268"/>
        <w:tab w:val="left" w:pos="993"/>
      </w:tabs>
      <w:spacing w:before="240"/>
      <w:ind w:left="993" w:hanging="993"/>
      <w:textAlignment w:val="auto"/>
    </w:pPr>
    <w:rPr>
      <w:rFonts w:ascii="Arial" w:hAnsi="Arial"/>
      <w:sz w:val="22"/>
      <w:szCs w:val="22"/>
    </w:rPr>
  </w:style>
  <w:style w:type="paragraph" w:customStyle="1" w:styleId="Docnumber">
    <w:name w:val="Docnumber"/>
    <w:basedOn w:val="Normal"/>
    <w:link w:val="DocnumberChar"/>
    <w:qFormat/>
    <w:rsid w:val="00EC14DC"/>
    <w:pPr>
      <w:tabs>
        <w:tab w:val="clear" w:pos="1134"/>
        <w:tab w:val="clear" w:pos="1871"/>
        <w:tab w:val="clear" w:pos="2268"/>
        <w:tab w:val="left" w:pos="794"/>
        <w:tab w:val="left" w:pos="1191"/>
        <w:tab w:val="left" w:pos="1588"/>
        <w:tab w:val="left" w:pos="1985"/>
      </w:tabs>
      <w:jc w:val="right"/>
    </w:pPr>
    <w:rPr>
      <w:rFonts w:ascii="Times New Roman" w:eastAsia="SimSun" w:hAnsi="Times New Roman"/>
      <w:b/>
      <w:sz w:val="40"/>
    </w:rPr>
  </w:style>
  <w:style w:type="character" w:customStyle="1" w:styleId="DocnumberChar">
    <w:name w:val="Docnumber Char"/>
    <w:link w:val="Docnumber"/>
    <w:qFormat/>
    <w:rsid w:val="00EC14DC"/>
    <w:rPr>
      <w:rFonts w:ascii="Times New Roman" w:eastAsia="SimSun" w:hAnsi="Times New Roman"/>
      <w:b/>
      <w:sz w:val="40"/>
      <w:lang w:val="en-GB" w:eastAsia="en-US"/>
    </w:rPr>
  </w:style>
  <w:style w:type="paragraph" w:customStyle="1" w:styleId="LSDeadline">
    <w:name w:val="LSDeadline"/>
    <w:basedOn w:val="LSForAction"/>
    <w:next w:val="Normal"/>
    <w:rsid w:val="00EC14DC"/>
    <w:rPr>
      <w:bCs w:val="0"/>
    </w:rPr>
  </w:style>
  <w:style w:type="paragraph" w:customStyle="1" w:styleId="LSForAction">
    <w:name w:val="LSForAction"/>
    <w:basedOn w:val="Normal"/>
    <w:uiPriority w:val="99"/>
    <w:qFormat/>
    <w:rsid w:val="00EC14DC"/>
    <w:pPr>
      <w:tabs>
        <w:tab w:val="clear" w:pos="1134"/>
        <w:tab w:val="clear" w:pos="1871"/>
        <w:tab w:val="clear" w:pos="2268"/>
        <w:tab w:val="left" w:pos="794"/>
        <w:tab w:val="left" w:pos="1191"/>
        <w:tab w:val="left" w:pos="1588"/>
        <w:tab w:val="left" w:pos="1985"/>
      </w:tabs>
    </w:pPr>
    <w:rPr>
      <w:rFonts w:ascii="Times New Roman" w:eastAsia="MS Mincho" w:hAnsi="Times New Roman"/>
      <w:bCs/>
    </w:rPr>
  </w:style>
  <w:style w:type="paragraph" w:customStyle="1" w:styleId="LSForInfo">
    <w:name w:val="LSForInfo"/>
    <w:basedOn w:val="LSForAction"/>
    <w:next w:val="Normal"/>
    <w:uiPriority w:val="99"/>
    <w:qFormat/>
    <w:rsid w:val="00EC14DC"/>
  </w:style>
  <w:style w:type="paragraph" w:customStyle="1" w:styleId="LSForComment">
    <w:name w:val="LSForComment"/>
    <w:basedOn w:val="LSForAction"/>
    <w:next w:val="Normal"/>
    <w:qFormat/>
    <w:rsid w:val="00EC14DC"/>
  </w:style>
  <w:style w:type="paragraph" w:customStyle="1" w:styleId="AnnexNotitle">
    <w:name w:val="Annex_No &amp; title"/>
    <w:basedOn w:val="Normal"/>
    <w:next w:val="Normal"/>
    <w:rsid w:val="00EC14DC"/>
    <w:pPr>
      <w:keepNext/>
      <w:keepLines/>
      <w:tabs>
        <w:tab w:val="clear" w:pos="1134"/>
        <w:tab w:val="clear" w:pos="1871"/>
        <w:tab w:val="clear" w:pos="2268"/>
        <w:tab w:val="left" w:pos="794"/>
        <w:tab w:val="left" w:pos="1191"/>
        <w:tab w:val="left" w:pos="1588"/>
        <w:tab w:val="left" w:pos="1985"/>
      </w:tabs>
      <w:spacing w:before="480"/>
      <w:jc w:val="center"/>
    </w:pPr>
    <w:rPr>
      <w:rFonts w:ascii="Times New Roman" w:eastAsia="MS Mincho" w:hAnsi="Times New Roman"/>
      <w:b/>
      <w:sz w:val="28"/>
    </w:rPr>
  </w:style>
  <w:style w:type="paragraph" w:customStyle="1" w:styleId="AppendixNotitle">
    <w:name w:val="Appendix_No &amp; title"/>
    <w:basedOn w:val="AnnexNotitle"/>
    <w:next w:val="Normal"/>
    <w:rsid w:val="00EC14DC"/>
  </w:style>
  <w:style w:type="paragraph" w:customStyle="1" w:styleId="CorrectionSeparatorBegin">
    <w:name w:val="Correction Separator Begin"/>
    <w:basedOn w:val="Normal"/>
    <w:uiPriority w:val="99"/>
    <w:rsid w:val="00EC14DC"/>
    <w:pPr>
      <w:keepNext/>
      <w:pBdr>
        <w:bottom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CorrectionSeparatorEnd">
    <w:name w:val="Correction Separator End"/>
    <w:basedOn w:val="Normal"/>
    <w:rsid w:val="00EC14DC"/>
    <w:pPr>
      <w:pBdr>
        <w:top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Formal">
    <w:name w:val="Formal"/>
    <w:basedOn w:val="Normal"/>
    <w:rsid w:val="00EC14DC"/>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Headingib">
    <w:name w:val="Heading_ib"/>
    <w:basedOn w:val="Headingi"/>
    <w:next w:val="Normal"/>
    <w:qFormat/>
    <w:rsid w:val="00EC14DC"/>
    <w:pPr>
      <w:keepNext/>
      <w:tabs>
        <w:tab w:val="clear" w:pos="1134"/>
        <w:tab w:val="clear" w:pos="1871"/>
        <w:tab w:val="clear" w:pos="2268"/>
        <w:tab w:val="left" w:pos="794"/>
        <w:tab w:val="left" w:pos="1191"/>
        <w:tab w:val="left" w:pos="1588"/>
        <w:tab w:val="left" w:pos="1985"/>
      </w:tabs>
    </w:pPr>
    <w:rPr>
      <w:rFonts w:ascii="Times New Roman" w:eastAsiaTheme="minorEastAsia" w:hAnsi="Times New Roman"/>
      <w:b/>
      <w:bCs/>
      <w:lang w:eastAsia="ja-JP"/>
    </w:rPr>
  </w:style>
  <w:style w:type="paragraph" w:customStyle="1" w:styleId="Normalbeforetable">
    <w:name w:val="Normal before table"/>
    <w:basedOn w:val="Normal"/>
    <w:rsid w:val="00EC14DC"/>
    <w:pPr>
      <w:keepNext/>
      <w:tabs>
        <w:tab w:val="clear" w:pos="1134"/>
        <w:tab w:val="clear" w:pos="1871"/>
        <w:tab w:val="clear" w:pos="2268"/>
      </w:tabs>
      <w:overflowPunct/>
      <w:autoSpaceDE/>
      <w:autoSpaceDN/>
      <w:adjustRightInd/>
      <w:spacing w:after="120"/>
      <w:textAlignment w:val="auto"/>
    </w:pPr>
    <w:rPr>
      <w:rFonts w:ascii="Times New Roman" w:eastAsia="????" w:hAnsi="Times New Roman"/>
      <w:szCs w:val="24"/>
    </w:rPr>
  </w:style>
  <w:style w:type="paragraph" w:styleId="TableofFigures">
    <w:name w:val="table of figures"/>
    <w:basedOn w:val="Normal"/>
    <w:next w:val="Normal"/>
    <w:uiPriority w:val="99"/>
    <w:rsid w:val="00EC14DC"/>
    <w:pPr>
      <w:tabs>
        <w:tab w:val="clear" w:pos="1134"/>
        <w:tab w:val="clear" w:pos="1871"/>
        <w:tab w:val="clear" w:pos="2268"/>
        <w:tab w:val="right" w:leader="dot" w:pos="9639"/>
      </w:tabs>
      <w:overflowPunct/>
      <w:autoSpaceDE/>
      <w:autoSpaceDN/>
      <w:adjustRightInd/>
      <w:textAlignment w:val="auto"/>
    </w:pPr>
    <w:rPr>
      <w:rFonts w:ascii="Times New Roman" w:eastAsia="MS Mincho" w:hAnsi="Times New Roman"/>
      <w:szCs w:val="24"/>
      <w:lang w:eastAsia="ja-JP"/>
    </w:rPr>
  </w:style>
  <w:style w:type="character" w:styleId="Emphasis">
    <w:name w:val="Emphasis"/>
    <w:basedOn w:val="DefaultParagraphFont"/>
    <w:uiPriority w:val="20"/>
    <w:qFormat/>
    <w:rsid w:val="00EC14DC"/>
    <w:rPr>
      <w:i/>
      <w:iCs/>
    </w:rPr>
  </w:style>
  <w:style w:type="paragraph" w:styleId="Subtitle">
    <w:name w:val="Subtitle"/>
    <w:basedOn w:val="Normal"/>
    <w:next w:val="Normal"/>
    <w:link w:val="SubtitleChar"/>
    <w:uiPriority w:val="99"/>
    <w:qFormat/>
    <w:rsid w:val="00EC14DC"/>
    <w:pPr>
      <w:numPr>
        <w:ilvl w:val="1"/>
      </w:numPr>
      <w:tabs>
        <w:tab w:val="clear" w:pos="1134"/>
        <w:tab w:val="clear" w:pos="1871"/>
        <w:tab w:val="clear" w:pos="2268"/>
      </w:tabs>
      <w:overflowPunct/>
      <w:autoSpaceDE/>
      <w:autoSpaceDN/>
      <w:adjustRightInd/>
      <w:spacing w:after="160"/>
      <w:textAlignment w:val="auto"/>
    </w:pPr>
    <w:rPr>
      <w:rFonts w:eastAsiaTheme="minorEastAsia" w:cstheme="minorBidi"/>
      <w:color w:val="5A5A5A" w:themeColor="text1" w:themeTint="A5"/>
      <w:spacing w:val="15"/>
      <w:sz w:val="22"/>
      <w:szCs w:val="22"/>
      <w:lang w:eastAsia="ja-JP"/>
    </w:rPr>
  </w:style>
  <w:style w:type="character" w:customStyle="1" w:styleId="SubtitleChar">
    <w:name w:val="Subtitle Char"/>
    <w:basedOn w:val="DefaultParagraphFont"/>
    <w:link w:val="Subtitle"/>
    <w:uiPriority w:val="99"/>
    <w:rsid w:val="00EC14DC"/>
    <w:rPr>
      <w:rFonts w:asciiTheme="minorHAnsi" w:eastAsiaTheme="minorEastAsia" w:hAnsiTheme="minorHAnsi" w:cstheme="minorBidi"/>
      <w:color w:val="5A5A5A" w:themeColor="text1" w:themeTint="A5"/>
      <w:spacing w:val="15"/>
      <w:sz w:val="22"/>
      <w:szCs w:val="22"/>
      <w:lang w:val="en-GB" w:eastAsia="ja-JP"/>
    </w:rPr>
  </w:style>
  <w:style w:type="character" w:styleId="Strong">
    <w:name w:val="Strong"/>
    <w:basedOn w:val="DefaultParagraphFont"/>
    <w:uiPriority w:val="22"/>
    <w:qFormat/>
    <w:rsid w:val="00EC14DC"/>
    <w:rPr>
      <w:b/>
      <w:bCs/>
    </w:rPr>
  </w:style>
  <w:style w:type="paragraph" w:styleId="Quote">
    <w:name w:val="Quote"/>
    <w:basedOn w:val="Normal"/>
    <w:next w:val="Normal"/>
    <w:link w:val="QuoteChar"/>
    <w:uiPriority w:val="29"/>
    <w:qFormat/>
    <w:rsid w:val="00EC14DC"/>
    <w:pPr>
      <w:tabs>
        <w:tab w:val="clear" w:pos="1134"/>
        <w:tab w:val="clear" w:pos="1871"/>
        <w:tab w:val="clear" w:pos="2268"/>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Cs w:val="24"/>
      <w:lang w:eastAsia="ja-JP"/>
    </w:rPr>
  </w:style>
  <w:style w:type="character" w:customStyle="1" w:styleId="QuoteChar">
    <w:name w:val="Quote Char"/>
    <w:basedOn w:val="DefaultParagraphFont"/>
    <w:link w:val="Quote"/>
    <w:uiPriority w:val="29"/>
    <w:rsid w:val="00EC14DC"/>
    <w:rPr>
      <w:rFonts w:ascii="Times New Roman" w:eastAsiaTheme="minorEastAsia" w:hAnsi="Times New Roman"/>
      <w:i/>
      <w:iCs/>
      <w:color w:val="404040" w:themeColor="text1" w:themeTint="BF"/>
      <w:sz w:val="24"/>
      <w:szCs w:val="24"/>
      <w:lang w:val="en-GB" w:eastAsia="ja-JP"/>
    </w:rPr>
  </w:style>
  <w:style w:type="paragraph" w:styleId="NormalWeb">
    <w:name w:val="Normal (Web)"/>
    <w:basedOn w:val="Normal"/>
    <w:uiPriority w:val="99"/>
    <w:unhideWhenUsed/>
    <w:rsid w:val="00EC14DC"/>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MS Mincho" w:hAnsi="Times New Roman"/>
      <w:szCs w:val="24"/>
      <w:lang w:val="en-US" w:eastAsia="zh-CN"/>
    </w:rPr>
  </w:style>
  <w:style w:type="character" w:customStyle="1" w:styleId="Enumlev1Char0">
    <w:name w:val="Enumlev1 Char"/>
    <w:link w:val="Enumlev10"/>
    <w:uiPriority w:val="99"/>
    <w:rsid w:val="00EC14DC"/>
    <w:rPr>
      <w:sz w:val="24"/>
      <w:lang w:eastAsia="en-US"/>
    </w:rPr>
  </w:style>
  <w:style w:type="paragraph" w:customStyle="1" w:styleId="Enumlev10">
    <w:name w:val="Enumlev1"/>
    <w:basedOn w:val="Normal"/>
    <w:link w:val="Enumlev1Char0"/>
    <w:uiPriority w:val="99"/>
    <w:rsid w:val="00EC14DC"/>
    <w:pPr>
      <w:tabs>
        <w:tab w:val="clear" w:pos="1134"/>
        <w:tab w:val="clear" w:pos="1871"/>
        <w:tab w:val="clear" w:pos="2268"/>
      </w:tabs>
      <w:overflowPunct/>
      <w:autoSpaceDE/>
      <w:autoSpaceDN/>
      <w:adjustRightInd/>
      <w:spacing w:before="80" w:after="200" w:line="276" w:lineRule="auto"/>
      <w:ind w:left="794" w:hanging="794"/>
      <w:textAlignment w:val="auto"/>
    </w:pPr>
    <w:rPr>
      <w:rFonts w:ascii="Times" w:hAnsi="Times"/>
      <w:lang w:val="en-US"/>
    </w:rPr>
  </w:style>
  <w:style w:type="paragraph" w:customStyle="1" w:styleId="Default">
    <w:name w:val="Default"/>
    <w:rsid w:val="00EC14DC"/>
    <w:pPr>
      <w:autoSpaceDE w:val="0"/>
      <w:autoSpaceDN w:val="0"/>
      <w:adjustRightInd w:val="0"/>
    </w:pPr>
    <w:rPr>
      <w:rFonts w:ascii="Times New Roman" w:eastAsia="MS Mincho" w:hAnsi="Times New Roman"/>
      <w:color w:val="000000"/>
      <w:sz w:val="24"/>
      <w:szCs w:val="24"/>
      <w:lang w:val="en-GB"/>
    </w:rPr>
  </w:style>
  <w:style w:type="paragraph" w:styleId="TOCHeading">
    <w:name w:val="TOC Heading"/>
    <w:basedOn w:val="Heading1"/>
    <w:next w:val="Normal"/>
    <w:uiPriority w:val="39"/>
    <w:unhideWhenUsed/>
    <w:qFormat/>
    <w:rsid w:val="00EC14DC"/>
    <w:pPr>
      <w:tabs>
        <w:tab w:val="clear" w:pos="1134"/>
        <w:tab w:val="clear" w:pos="1871"/>
        <w:tab w:val="clear" w:pos="2268"/>
        <w:tab w:val="left" w:pos="794"/>
        <w:tab w:val="left" w:pos="1191"/>
        <w:tab w:val="left" w:pos="1588"/>
        <w:tab w:val="left" w:pos="1985"/>
      </w:tabs>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PlainText">
    <w:name w:val="Plain Text"/>
    <w:basedOn w:val="Normal"/>
    <w:link w:val="PlainTextChar"/>
    <w:uiPriority w:val="99"/>
    <w:unhideWhenUsed/>
    <w:rsid w:val="00EC14DC"/>
    <w:pPr>
      <w:tabs>
        <w:tab w:val="clear" w:pos="1134"/>
        <w:tab w:val="clear" w:pos="1871"/>
        <w:tab w:val="clear" w:pos="2268"/>
      </w:tabs>
      <w:overflowPunct/>
      <w:autoSpaceDE/>
      <w:autoSpaceDN/>
      <w:adjustRightInd/>
      <w:spacing w:before="0"/>
      <w:textAlignment w:val="auto"/>
    </w:pPr>
    <w:rPr>
      <w:rFonts w:ascii="Calibri" w:eastAsiaTheme="minorEastAsia" w:hAnsi="Calibri" w:cstheme="minorBidi"/>
      <w:sz w:val="22"/>
      <w:szCs w:val="21"/>
      <w:lang w:eastAsia="zh-CN"/>
    </w:rPr>
  </w:style>
  <w:style w:type="character" w:customStyle="1" w:styleId="PlainTextChar">
    <w:name w:val="Plain Text Char"/>
    <w:basedOn w:val="DefaultParagraphFont"/>
    <w:link w:val="PlainText"/>
    <w:uiPriority w:val="99"/>
    <w:rsid w:val="00EC14DC"/>
    <w:rPr>
      <w:rFonts w:ascii="Calibri" w:eastAsiaTheme="minorEastAsia" w:hAnsi="Calibri" w:cstheme="minorBidi"/>
      <w:sz w:val="22"/>
      <w:szCs w:val="21"/>
      <w:lang w:val="en-GB"/>
    </w:rPr>
  </w:style>
  <w:style w:type="character" w:customStyle="1" w:styleId="eop">
    <w:name w:val="eop"/>
    <w:basedOn w:val="DefaultParagraphFont"/>
    <w:rsid w:val="00EC14DC"/>
  </w:style>
  <w:style w:type="paragraph" w:customStyle="1" w:styleId="paragraph">
    <w:name w:val="paragraph"/>
    <w:basedOn w:val="Normal"/>
    <w:rsid w:val="00EC14DC"/>
    <w:pPr>
      <w:tabs>
        <w:tab w:val="clear" w:pos="1134"/>
        <w:tab w:val="clear" w:pos="1871"/>
        <w:tab w:val="clear" w:pos="2268"/>
      </w:tabs>
      <w:overflowPunct/>
      <w:autoSpaceDE/>
      <w:autoSpaceDN/>
      <w:adjustRightInd/>
      <w:spacing w:before="0"/>
      <w:textAlignment w:val="auto"/>
    </w:pPr>
    <w:rPr>
      <w:rFonts w:ascii="Times New Roman" w:hAnsi="Times New Roman"/>
      <w:szCs w:val="24"/>
      <w:lang w:val="en-US" w:eastAsia="zh-CN"/>
    </w:rPr>
  </w:style>
  <w:style w:type="character" w:customStyle="1" w:styleId="ms-rtethemeforecolor-2-0">
    <w:name w:val="ms-rtethemeforecolor-2-0"/>
    <w:basedOn w:val="DefaultParagraphFont"/>
    <w:rsid w:val="00EC14DC"/>
  </w:style>
  <w:style w:type="paragraph" w:styleId="Title">
    <w:name w:val="Title"/>
    <w:basedOn w:val="Normal"/>
    <w:link w:val="TitleChar"/>
    <w:uiPriority w:val="99"/>
    <w:qFormat/>
    <w:rsid w:val="00EC14DC"/>
    <w:pPr>
      <w:tabs>
        <w:tab w:val="clear" w:pos="1134"/>
        <w:tab w:val="clear" w:pos="1871"/>
        <w:tab w:val="clear" w:pos="2268"/>
      </w:tabs>
      <w:overflowPunct/>
      <w:autoSpaceDE/>
      <w:autoSpaceDN/>
      <w:adjustRightInd/>
      <w:spacing w:before="0" w:after="240" w:line="276" w:lineRule="auto"/>
      <w:contextualSpacing/>
      <w:jc w:val="center"/>
      <w:textAlignment w:val="auto"/>
    </w:pPr>
    <w:rPr>
      <w:rFonts w:asciiTheme="majorHAnsi" w:hAnsiTheme="majorHAnsi" w:cs="Arial"/>
      <w:b/>
      <w:bCs/>
      <w:sz w:val="36"/>
      <w:szCs w:val="32"/>
      <w:lang w:val="en-US"/>
    </w:rPr>
  </w:style>
  <w:style w:type="character" w:customStyle="1" w:styleId="TitleChar">
    <w:name w:val="Title Char"/>
    <w:basedOn w:val="DefaultParagraphFont"/>
    <w:link w:val="Title"/>
    <w:uiPriority w:val="99"/>
    <w:rsid w:val="00EC14DC"/>
    <w:rPr>
      <w:rFonts w:asciiTheme="majorHAnsi" w:hAnsiTheme="majorHAnsi" w:cs="Arial"/>
      <w:b/>
      <w:bCs/>
      <w:sz w:val="36"/>
      <w:szCs w:val="32"/>
      <w:lang w:eastAsia="en-US"/>
    </w:rPr>
  </w:style>
  <w:style w:type="character" w:customStyle="1" w:styleId="fontstyle01">
    <w:name w:val="fontstyle01"/>
    <w:basedOn w:val="DefaultParagraphFont"/>
    <w:qFormat/>
    <w:rsid w:val="00EC14DC"/>
    <w:rPr>
      <w:rFonts w:ascii="Calibri" w:hAnsi="Calibri" w:cs="Calibri" w:hint="default"/>
      <w:b w:val="0"/>
      <w:bCs w:val="0"/>
      <w:i w:val="0"/>
      <w:iCs w:val="0"/>
      <w:color w:val="000000"/>
      <w:sz w:val="24"/>
      <w:szCs w:val="24"/>
    </w:rPr>
  </w:style>
  <w:style w:type="paragraph" w:customStyle="1" w:styleId="CEOindent-abc">
    <w:name w:val="CEO_indent-abc"/>
    <w:basedOn w:val="Normal"/>
    <w:uiPriority w:val="99"/>
    <w:qFormat/>
    <w:rsid w:val="00EC14DC"/>
    <w:pPr>
      <w:numPr>
        <w:ilvl w:val="1"/>
        <w:numId w:val="3"/>
      </w:numPr>
      <w:tabs>
        <w:tab w:val="clear" w:pos="1134"/>
        <w:tab w:val="clear" w:pos="1871"/>
        <w:tab w:val="clear" w:pos="2268"/>
      </w:tabs>
      <w:overflowPunct/>
      <w:autoSpaceDE/>
      <w:autoSpaceDN/>
      <w:adjustRightInd/>
      <w:spacing w:before="0"/>
      <w:textAlignment w:val="auto"/>
    </w:pPr>
    <w:rPr>
      <w:rFonts w:ascii="Verdana" w:eastAsia="SimHei" w:hAnsi="Verdana" w:cs="Traditional Arabic"/>
      <w:bCs/>
      <w:sz w:val="18"/>
      <w:szCs w:val="28"/>
    </w:rPr>
  </w:style>
  <w:style w:type="paragraph" w:customStyle="1" w:styleId="CEOIndenti-ii-iii">
    <w:name w:val="CEO_Indenti-ii-iii"/>
    <w:uiPriority w:val="99"/>
    <w:qFormat/>
    <w:rsid w:val="00EC14DC"/>
    <w:pPr>
      <w:numPr>
        <w:ilvl w:val="2"/>
        <w:numId w:val="3"/>
      </w:numPr>
      <w:spacing w:before="120" w:after="120"/>
    </w:pPr>
    <w:rPr>
      <w:rFonts w:ascii="Verdana" w:eastAsia="SimHei" w:hAnsi="Verdana" w:cs="Traditional Arabic"/>
      <w:bCs/>
      <w:sz w:val="18"/>
      <w:szCs w:val="28"/>
      <w:lang w:val="en-GB" w:eastAsia="en-US"/>
    </w:rPr>
  </w:style>
  <w:style w:type="paragraph" w:customStyle="1" w:styleId="Normal0">
    <w:name w:val="Normal 0"/>
    <w:rsid w:val="00EC14DC"/>
    <w:pPr>
      <w:widowControl w:val="0"/>
      <w:autoSpaceDE w:val="0"/>
      <w:autoSpaceDN w:val="0"/>
      <w:adjustRightInd w:val="0"/>
      <w:ind w:hanging="338"/>
    </w:pPr>
    <w:rPr>
      <w:rFonts w:ascii="Courier New" w:eastAsiaTheme="minorEastAsia" w:hAnsi="Courier New" w:cs="Courier New"/>
      <w:sz w:val="24"/>
      <w:szCs w:val="24"/>
      <w:lang w:eastAsia="en-US"/>
    </w:rPr>
  </w:style>
  <w:style w:type="paragraph" w:customStyle="1" w:styleId="Normal1">
    <w:name w:val="Normal 1"/>
    <w:basedOn w:val="Normal"/>
    <w:next w:val="Normal"/>
    <w:uiPriority w:val="99"/>
    <w:rsid w:val="00EC14DC"/>
    <w:pPr>
      <w:widowControl w:val="0"/>
      <w:tabs>
        <w:tab w:val="clear" w:pos="1134"/>
        <w:tab w:val="clear" w:pos="1871"/>
        <w:tab w:val="clear" w:pos="2268"/>
      </w:tabs>
      <w:overflowPunct/>
      <w:spacing w:before="0" w:line="528" w:lineRule="atLeast"/>
      <w:ind w:right="720" w:firstLine="720"/>
      <w:textAlignment w:val="auto"/>
    </w:pPr>
    <w:rPr>
      <w:rFonts w:ascii="Courier New" w:eastAsiaTheme="minorEastAsia" w:hAnsi="Courier New" w:cs="Courier New"/>
      <w:szCs w:val="24"/>
      <w:lang w:val="en-US"/>
    </w:rPr>
  </w:style>
  <w:style w:type="paragraph" w:customStyle="1" w:styleId="WW-">
    <w:name w:val="WW-Заголовок"/>
    <w:basedOn w:val="Normal"/>
    <w:next w:val="BodyText"/>
    <w:uiPriority w:val="99"/>
    <w:rsid w:val="00EC14DC"/>
    <w:pPr>
      <w:keepNext/>
      <w:tabs>
        <w:tab w:val="clear" w:pos="1134"/>
        <w:tab w:val="clear" w:pos="1871"/>
        <w:tab w:val="clear" w:pos="2268"/>
      </w:tabs>
      <w:suppressAutoHyphens/>
      <w:overflowPunct/>
      <w:autoSpaceDE/>
      <w:autoSpaceDN/>
      <w:adjustRightInd/>
      <w:spacing w:before="0" w:after="120" w:line="100" w:lineRule="atLeast"/>
      <w:jc w:val="center"/>
      <w:textAlignment w:val="auto"/>
    </w:pPr>
    <w:rPr>
      <w:rFonts w:ascii="Arial" w:eastAsia="Arial Unicode MS" w:hAnsi="Arial" w:cs="Tahoma"/>
      <w:b/>
      <w:bCs/>
      <w:kern w:val="1"/>
      <w:sz w:val="28"/>
      <w:szCs w:val="28"/>
      <w:lang w:val="en-US" w:eastAsia="zh-CN"/>
    </w:rPr>
  </w:style>
  <w:style w:type="paragraph" w:styleId="BodyText">
    <w:name w:val="Body Text"/>
    <w:basedOn w:val="Normal"/>
    <w:link w:val="BodyTextChar"/>
    <w:uiPriority w:val="99"/>
    <w:semiHidden/>
    <w:unhideWhenUsed/>
    <w:qFormat/>
    <w:rsid w:val="00EC14DC"/>
    <w:pPr>
      <w:tabs>
        <w:tab w:val="clear" w:pos="1134"/>
        <w:tab w:val="clear" w:pos="1871"/>
        <w:tab w:val="clear" w:pos="2268"/>
        <w:tab w:val="left" w:pos="794"/>
        <w:tab w:val="left" w:pos="1191"/>
        <w:tab w:val="left" w:pos="1588"/>
        <w:tab w:val="left" w:pos="1985"/>
      </w:tabs>
      <w:spacing w:after="120"/>
    </w:pPr>
  </w:style>
  <w:style w:type="character" w:customStyle="1" w:styleId="BodyTextChar">
    <w:name w:val="Body Text Char"/>
    <w:basedOn w:val="DefaultParagraphFont"/>
    <w:link w:val="BodyText"/>
    <w:uiPriority w:val="99"/>
    <w:semiHidden/>
    <w:rsid w:val="00EC14DC"/>
    <w:rPr>
      <w:rFonts w:asciiTheme="minorHAnsi" w:hAnsiTheme="minorHAnsi"/>
      <w:sz w:val="24"/>
      <w:lang w:val="en-GB" w:eastAsia="en-US"/>
    </w:rPr>
  </w:style>
  <w:style w:type="paragraph" w:customStyle="1" w:styleId="a">
    <w:name w:val="Содержимое таблицы"/>
    <w:basedOn w:val="Normal"/>
    <w:rsid w:val="00EC14DC"/>
    <w:pPr>
      <w:suppressLineNumbers/>
      <w:tabs>
        <w:tab w:val="clear" w:pos="1134"/>
        <w:tab w:val="clear" w:pos="1871"/>
        <w:tab w:val="clear" w:pos="2268"/>
      </w:tabs>
      <w:suppressAutoHyphens/>
      <w:overflowPunct/>
      <w:autoSpaceDE/>
      <w:autoSpaceDN/>
      <w:adjustRightInd/>
      <w:spacing w:before="0"/>
      <w:textAlignment w:val="auto"/>
    </w:pPr>
    <w:rPr>
      <w:rFonts w:ascii="Times New Roman" w:hAnsi="Times New Roman"/>
      <w:szCs w:val="24"/>
      <w:lang w:val="ru-RU" w:eastAsia="zh-CN"/>
    </w:rPr>
  </w:style>
  <w:style w:type="character" w:customStyle="1" w:styleId="-">
    <w:name w:val="Интернет-ссылка"/>
    <w:rsid w:val="00EC14DC"/>
    <w:rPr>
      <w:color w:val="0000FF"/>
      <w:u w:val="single"/>
    </w:rPr>
  </w:style>
  <w:style w:type="character" w:customStyle="1" w:styleId="CEOChairNameChar">
    <w:name w:val="CEO_ChairName Char"/>
    <w:link w:val="CEOChairName"/>
    <w:locked/>
    <w:rsid w:val="00EC14DC"/>
    <w:rPr>
      <w:rFonts w:ascii="Verdana" w:hAnsi="Verdana"/>
      <w:sz w:val="18"/>
      <w:szCs w:val="19"/>
      <w:lang w:val="en-GB" w:eastAsia="en-US"/>
    </w:rPr>
  </w:style>
  <w:style w:type="paragraph" w:customStyle="1" w:styleId="CEOChairName">
    <w:name w:val="CEO_ChairName"/>
    <w:basedOn w:val="Normal"/>
    <w:link w:val="CEOChairNameChar"/>
    <w:rsid w:val="00EC14DC"/>
    <w:pPr>
      <w:tabs>
        <w:tab w:val="clear" w:pos="1134"/>
        <w:tab w:val="clear" w:pos="1871"/>
        <w:tab w:val="clear" w:pos="2268"/>
      </w:tabs>
      <w:overflowPunct/>
      <w:autoSpaceDE/>
      <w:autoSpaceDN/>
      <w:adjustRightInd/>
      <w:spacing w:before="1200"/>
      <w:ind w:left="5812"/>
      <w:jc w:val="center"/>
      <w:textAlignment w:val="auto"/>
    </w:pPr>
    <w:rPr>
      <w:rFonts w:ascii="Verdana" w:hAnsi="Verdana"/>
      <w:sz w:val="18"/>
      <w:szCs w:val="19"/>
    </w:rPr>
  </w:style>
  <w:style w:type="paragraph" w:styleId="Date">
    <w:name w:val="Date"/>
    <w:basedOn w:val="Normal"/>
    <w:next w:val="Normal"/>
    <w:link w:val="DateChar"/>
    <w:uiPriority w:val="99"/>
    <w:qFormat/>
    <w:rsid w:val="00EC14DC"/>
    <w:pPr>
      <w:tabs>
        <w:tab w:val="clear" w:pos="1134"/>
        <w:tab w:val="clear" w:pos="1871"/>
        <w:tab w:val="clear" w:pos="2268"/>
        <w:tab w:val="left" w:pos="794"/>
        <w:tab w:val="left" w:pos="1191"/>
        <w:tab w:val="left" w:pos="1588"/>
        <w:tab w:val="left" w:pos="1985"/>
      </w:tabs>
    </w:pPr>
    <w:rPr>
      <w:rFonts w:ascii="Calibri" w:eastAsia="SimSun" w:hAnsi="Calibri"/>
    </w:rPr>
  </w:style>
  <w:style w:type="character" w:customStyle="1" w:styleId="DateChar">
    <w:name w:val="Date Char"/>
    <w:basedOn w:val="DefaultParagraphFont"/>
    <w:link w:val="Date"/>
    <w:uiPriority w:val="99"/>
    <w:rsid w:val="00EC14DC"/>
    <w:rPr>
      <w:rFonts w:ascii="Calibri" w:eastAsia="SimSun" w:hAnsi="Calibri"/>
      <w:sz w:val="24"/>
      <w:lang w:val="en-GB" w:eastAsia="en-US"/>
    </w:rPr>
  </w:style>
  <w:style w:type="character" w:customStyle="1" w:styleId="DocumentMapChar">
    <w:name w:val="Document Map Char"/>
    <w:basedOn w:val="DefaultParagraphFont"/>
    <w:link w:val="DocumentMap"/>
    <w:uiPriority w:val="99"/>
    <w:semiHidden/>
    <w:rsid w:val="00EC14DC"/>
    <w:rPr>
      <w:rFonts w:ascii="SimSun" w:eastAsia="SimSun" w:hAnsi="Calibri"/>
      <w:sz w:val="18"/>
      <w:szCs w:val="18"/>
      <w:lang w:val="en-GB" w:eastAsia="en-US"/>
    </w:rPr>
  </w:style>
  <w:style w:type="paragraph" w:styleId="DocumentMap">
    <w:name w:val="Document Map"/>
    <w:basedOn w:val="Normal"/>
    <w:link w:val="DocumentMapChar"/>
    <w:uiPriority w:val="99"/>
    <w:semiHidden/>
    <w:unhideWhenUsed/>
    <w:rsid w:val="00EC14DC"/>
    <w:pPr>
      <w:tabs>
        <w:tab w:val="clear" w:pos="1134"/>
        <w:tab w:val="clear" w:pos="1871"/>
        <w:tab w:val="clear" w:pos="2268"/>
        <w:tab w:val="left" w:pos="794"/>
        <w:tab w:val="left" w:pos="1191"/>
        <w:tab w:val="left" w:pos="1588"/>
        <w:tab w:val="left" w:pos="1985"/>
      </w:tabs>
    </w:pPr>
    <w:rPr>
      <w:rFonts w:ascii="SimSun" w:eastAsia="SimSun" w:hAnsi="Calibri"/>
      <w:sz w:val="18"/>
      <w:szCs w:val="18"/>
    </w:rPr>
  </w:style>
  <w:style w:type="character" w:customStyle="1" w:styleId="DocumentMapChar1">
    <w:name w:val="Document Map Char1"/>
    <w:basedOn w:val="DefaultParagraphFont"/>
    <w:semiHidden/>
    <w:rsid w:val="00EC14DC"/>
    <w:rPr>
      <w:rFonts w:ascii="Segoe UI" w:hAnsi="Segoe UI" w:cs="Segoe UI"/>
      <w:sz w:val="16"/>
      <w:szCs w:val="16"/>
      <w:lang w:val="en-GB" w:eastAsia="en-US"/>
    </w:rPr>
  </w:style>
  <w:style w:type="paragraph" w:styleId="ListBullet">
    <w:name w:val="List Bullet"/>
    <w:basedOn w:val="List"/>
    <w:uiPriority w:val="99"/>
    <w:semiHidden/>
    <w:unhideWhenUsed/>
    <w:rsid w:val="00EC14DC"/>
    <w:pPr>
      <w:numPr>
        <w:numId w:val="4"/>
      </w:numPr>
      <w:tabs>
        <w:tab w:val="clear" w:pos="794"/>
        <w:tab w:val="clear" w:pos="1191"/>
        <w:tab w:val="clear" w:pos="1588"/>
        <w:tab w:val="clear" w:pos="1985"/>
      </w:tabs>
      <w:spacing w:before="0" w:after="180"/>
      <w:ind w:left="568" w:hanging="284"/>
      <w:contextualSpacing w:val="0"/>
      <w:textAlignment w:val="auto"/>
    </w:pPr>
    <w:rPr>
      <w:rFonts w:ascii="Times New Roman" w:hAnsi="Times New Roman"/>
      <w:sz w:val="20"/>
    </w:rPr>
  </w:style>
  <w:style w:type="paragraph" w:styleId="List">
    <w:name w:val="List"/>
    <w:basedOn w:val="Normal"/>
    <w:uiPriority w:val="99"/>
    <w:semiHidden/>
    <w:unhideWhenUsed/>
    <w:rsid w:val="00EC14DC"/>
    <w:pPr>
      <w:tabs>
        <w:tab w:val="clear" w:pos="1134"/>
        <w:tab w:val="clear" w:pos="1871"/>
        <w:tab w:val="clear" w:pos="2268"/>
        <w:tab w:val="left" w:pos="794"/>
        <w:tab w:val="left" w:pos="1191"/>
        <w:tab w:val="left" w:pos="1588"/>
        <w:tab w:val="left" w:pos="1985"/>
      </w:tabs>
      <w:ind w:left="283" w:hanging="283"/>
      <w:contextualSpacing/>
    </w:pPr>
  </w:style>
  <w:style w:type="paragraph" w:customStyle="1" w:styleId="Colloquy">
    <w:name w:val="Colloquy"/>
    <w:basedOn w:val="Normal"/>
    <w:next w:val="Normal"/>
    <w:uiPriority w:val="99"/>
    <w:rsid w:val="00EC14DC"/>
    <w:pPr>
      <w:widowControl w:val="0"/>
      <w:tabs>
        <w:tab w:val="clear" w:pos="1134"/>
        <w:tab w:val="clear" w:pos="1871"/>
        <w:tab w:val="clear" w:pos="2268"/>
      </w:tabs>
      <w:overflowPunct/>
      <w:spacing w:before="0" w:line="528" w:lineRule="atLeast"/>
      <w:ind w:left="144" w:firstLine="576"/>
      <w:textAlignment w:val="auto"/>
    </w:pPr>
    <w:rPr>
      <w:rFonts w:ascii="Arial" w:eastAsiaTheme="minorEastAsia" w:hAnsi="Arial" w:cs="Arial"/>
      <w:szCs w:val="24"/>
      <w:lang w:val="en-US"/>
    </w:rPr>
  </w:style>
  <w:style w:type="paragraph" w:customStyle="1" w:styleId="ContinCol">
    <w:name w:val="Contin Col"/>
    <w:basedOn w:val="Normal"/>
    <w:next w:val="Normal"/>
    <w:uiPriority w:val="99"/>
    <w:rsid w:val="00EC14DC"/>
    <w:pPr>
      <w:widowControl w:val="0"/>
      <w:tabs>
        <w:tab w:val="clear" w:pos="1134"/>
        <w:tab w:val="clear" w:pos="1871"/>
        <w:tab w:val="clear" w:pos="2268"/>
      </w:tabs>
      <w:overflowPunct/>
      <w:spacing w:before="0" w:line="528" w:lineRule="atLeast"/>
      <w:ind w:left="144" w:firstLine="576"/>
      <w:textAlignment w:val="auto"/>
    </w:pPr>
    <w:rPr>
      <w:rFonts w:ascii="Arial" w:eastAsiaTheme="minorEastAsia" w:hAnsi="Arial" w:cs="Arial"/>
      <w:szCs w:val="24"/>
      <w:lang w:val="en-US"/>
    </w:rPr>
  </w:style>
  <w:style w:type="character" w:customStyle="1" w:styleId="HTMLPreformattedChar">
    <w:name w:val="HTML Preformatted Char"/>
    <w:basedOn w:val="DefaultParagraphFont"/>
    <w:link w:val="HTMLPreformatted"/>
    <w:uiPriority w:val="99"/>
    <w:semiHidden/>
    <w:rsid w:val="00EC14DC"/>
    <w:rPr>
      <w:rFonts w:ascii="Courier New" w:hAnsi="Courier New" w:cs="Courier New"/>
      <w:sz w:val="24"/>
      <w:szCs w:val="24"/>
    </w:rPr>
  </w:style>
  <w:style w:type="paragraph" w:styleId="HTMLPreformatted">
    <w:name w:val="HTML Preformatted"/>
    <w:basedOn w:val="Normal"/>
    <w:link w:val="HTMLPreformattedChar"/>
    <w:uiPriority w:val="99"/>
    <w:semiHidden/>
    <w:unhideWhenUsed/>
    <w:rsid w:val="00EC14DC"/>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1">
    <w:name w:val="HTML Preformatted Char1"/>
    <w:basedOn w:val="DefaultParagraphFont"/>
    <w:semiHidden/>
    <w:rsid w:val="00EC14DC"/>
    <w:rPr>
      <w:rFonts w:ascii="Consolas" w:hAnsi="Consolas"/>
      <w:lang w:val="en-GB" w:eastAsia="en-US"/>
    </w:rPr>
  </w:style>
  <w:style w:type="character" w:customStyle="1" w:styleId="EndnoteTextChar">
    <w:name w:val="Endnote Text Char"/>
    <w:basedOn w:val="DefaultParagraphFont"/>
    <w:link w:val="EndnoteText"/>
    <w:uiPriority w:val="99"/>
    <w:semiHidden/>
    <w:rsid w:val="00EC14DC"/>
    <w:rPr>
      <w:rFonts w:ascii="Times New Roman" w:eastAsia="Batang" w:hAnsi="Times New Roman"/>
      <w:lang w:val="en-GB" w:eastAsia="en-US"/>
    </w:rPr>
  </w:style>
  <w:style w:type="paragraph" w:styleId="EndnoteText">
    <w:name w:val="endnote text"/>
    <w:basedOn w:val="Normal"/>
    <w:link w:val="EndnoteTextChar"/>
    <w:uiPriority w:val="99"/>
    <w:semiHidden/>
    <w:unhideWhenUsed/>
    <w:rsid w:val="00EC14DC"/>
    <w:pPr>
      <w:spacing w:before="0"/>
      <w:textAlignment w:val="auto"/>
    </w:pPr>
    <w:rPr>
      <w:rFonts w:ascii="Times New Roman" w:eastAsia="Batang" w:hAnsi="Times New Roman"/>
      <w:sz w:val="20"/>
    </w:rPr>
  </w:style>
  <w:style w:type="character" w:customStyle="1" w:styleId="EndnoteTextChar1">
    <w:name w:val="Endnote Text Char1"/>
    <w:basedOn w:val="DefaultParagraphFont"/>
    <w:semiHidden/>
    <w:rsid w:val="00EC14DC"/>
    <w:rPr>
      <w:rFonts w:asciiTheme="minorHAnsi" w:hAnsiTheme="minorHAnsi"/>
      <w:lang w:val="en-GB" w:eastAsia="en-US"/>
    </w:rPr>
  </w:style>
  <w:style w:type="character" w:customStyle="1" w:styleId="BodyTextIndentChar">
    <w:name w:val="Body Text Indent Char"/>
    <w:basedOn w:val="DefaultParagraphFont"/>
    <w:link w:val="BodyTextIndent"/>
    <w:uiPriority w:val="99"/>
    <w:semiHidden/>
    <w:rsid w:val="00EC14DC"/>
    <w:rPr>
      <w:rFonts w:ascii="Times New Roman" w:hAnsi="Times New Roman"/>
      <w:sz w:val="24"/>
      <w:lang w:val="en-GB" w:eastAsia="en-US"/>
    </w:rPr>
  </w:style>
  <w:style w:type="paragraph" w:styleId="BodyTextIndent">
    <w:name w:val="Body Text Indent"/>
    <w:basedOn w:val="Normal"/>
    <w:link w:val="BodyTextIndentChar"/>
    <w:uiPriority w:val="99"/>
    <w:semiHidden/>
    <w:unhideWhenUsed/>
    <w:rsid w:val="00EC14DC"/>
    <w:pPr>
      <w:tabs>
        <w:tab w:val="clear" w:pos="1134"/>
        <w:tab w:val="clear" w:pos="1871"/>
        <w:tab w:val="clear" w:pos="2268"/>
      </w:tabs>
      <w:overflowPunct/>
      <w:autoSpaceDE/>
      <w:autoSpaceDN/>
      <w:adjustRightInd/>
      <w:spacing w:before="0" w:after="120"/>
      <w:ind w:left="360"/>
      <w:textAlignment w:val="auto"/>
    </w:pPr>
    <w:rPr>
      <w:rFonts w:ascii="Times New Roman" w:hAnsi="Times New Roman"/>
    </w:rPr>
  </w:style>
  <w:style w:type="character" w:customStyle="1" w:styleId="BodyTextIndentChar1">
    <w:name w:val="Body Text Indent Char1"/>
    <w:basedOn w:val="DefaultParagraphFont"/>
    <w:semiHidden/>
    <w:rsid w:val="00EC14DC"/>
    <w:rPr>
      <w:rFonts w:asciiTheme="minorHAnsi" w:hAnsiTheme="minorHAnsi"/>
      <w:sz w:val="24"/>
      <w:lang w:val="en-GB" w:eastAsia="en-US"/>
    </w:rPr>
  </w:style>
  <w:style w:type="character" w:customStyle="1" w:styleId="BodyText2Char">
    <w:name w:val="Body Text 2 Char"/>
    <w:basedOn w:val="DefaultParagraphFont"/>
    <w:link w:val="BodyText2"/>
    <w:uiPriority w:val="99"/>
    <w:semiHidden/>
    <w:rsid w:val="00EC14DC"/>
    <w:rPr>
      <w:rFonts w:ascii="Times New Roman" w:hAnsi="Times New Roman"/>
      <w:sz w:val="24"/>
      <w:lang w:eastAsia="en-US"/>
    </w:rPr>
  </w:style>
  <w:style w:type="paragraph" w:styleId="BodyText2">
    <w:name w:val="Body Text 2"/>
    <w:basedOn w:val="Normal"/>
    <w:link w:val="BodyText2Char"/>
    <w:uiPriority w:val="99"/>
    <w:semiHidden/>
    <w:unhideWhenUsed/>
    <w:rsid w:val="00EC14DC"/>
    <w:pPr>
      <w:widowControl w:val="0"/>
      <w:tabs>
        <w:tab w:val="clear" w:pos="1134"/>
        <w:tab w:val="clear" w:pos="1871"/>
        <w:tab w:val="clear" w:pos="2268"/>
      </w:tabs>
      <w:overflowPunct/>
      <w:autoSpaceDE/>
      <w:autoSpaceDN/>
      <w:adjustRightInd/>
      <w:spacing w:before="0"/>
      <w:jc w:val="both"/>
      <w:textAlignment w:val="auto"/>
    </w:pPr>
    <w:rPr>
      <w:rFonts w:ascii="Times New Roman" w:hAnsi="Times New Roman"/>
      <w:lang w:val="en-US"/>
    </w:rPr>
  </w:style>
  <w:style w:type="character" w:customStyle="1" w:styleId="BodyText2Char1">
    <w:name w:val="Body Text 2 Char1"/>
    <w:basedOn w:val="DefaultParagraphFont"/>
    <w:semiHidden/>
    <w:rsid w:val="00EC14DC"/>
    <w:rPr>
      <w:rFonts w:asciiTheme="minorHAnsi" w:hAnsiTheme="minorHAnsi"/>
      <w:sz w:val="24"/>
      <w:lang w:val="en-GB" w:eastAsia="en-US"/>
    </w:rPr>
  </w:style>
  <w:style w:type="character" w:customStyle="1" w:styleId="BodyText3Char">
    <w:name w:val="Body Text 3 Char"/>
    <w:basedOn w:val="DefaultParagraphFont"/>
    <w:link w:val="BodyText3"/>
    <w:uiPriority w:val="99"/>
    <w:semiHidden/>
    <w:rsid w:val="00EC14DC"/>
    <w:rPr>
      <w:rFonts w:ascii="Arial" w:eastAsia="BatangChe" w:hAnsi="Arial" w:cs="Arial"/>
      <w:kern w:val="2"/>
      <w:lang w:val="en-AU" w:eastAsia="ar-SA"/>
    </w:rPr>
  </w:style>
  <w:style w:type="paragraph" w:styleId="BodyText3">
    <w:name w:val="Body Text 3"/>
    <w:basedOn w:val="Normal"/>
    <w:link w:val="BodyText3Char"/>
    <w:uiPriority w:val="99"/>
    <w:semiHidden/>
    <w:unhideWhenUsed/>
    <w:rsid w:val="00EC14DC"/>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2"/>
      <w:sz w:val="20"/>
      <w:lang w:val="en-AU" w:eastAsia="ar-SA"/>
    </w:rPr>
  </w:style>
  <w:style w:type="character" w:customStyle="1" w:styleId="BodyText3Char1">
    <w:name w:val="Body Text 3 Char1"/>
    <w:basedOn w:val="DefaultParagraphFont"/>
    <w:semiHidden/>
    <w:rsid w:val="00EC14DC"/>
    <w:rPr>
      <w:rFonts w:asciiTheme="minorHAnsi" w:hAnsiTheme="minorHAnsi"/>
      <w:sz w:val="16"/>
      <w:szCs w:val="16"/>
      <w:lang w:val="en-GB" w:eastAsia="en-US"/>
    </w:rPr>
  </w:style>
  <w:style w:type="character" w:customStyle="1" w:styleId="BodyTextIndent2Char">
    <w:name w:val="Body Text Indent 2 Char"/>
    <w:basedOn w:val="DefaultParagraphFont"/>
    <w:link w:val="BodyTextIndent2"/>
    <w:uiPriority w:val="99"/>
    <w:semiHidden/>
    <w:rsid w:val="00EC14DC"/>
    <w:rPr>
      <w:rFonts w:ascii="Times New Roman" w:eastAsia="Batang" w:hAnsi="Times New Roman"/>
      <w:sz w:val="24"/>
      <w:szCs w:val="24"/>
      <w:lang w:val="en-GB" w:eastAsia="en-US"/>
    </w:rPr>
  </w:style>
  <w:style w:type="paragraph" w:styleId="BodyTextIndent2">
    <w:name w:val="Body Text Indent 2"/>
    <w:basedOn w:val="Normal"/>
    <w:link w:val="BodyTextIndent2Char"/>
    <w:uiPriority w:val="99"/>
    <w:semiHidden/>
    <w:unhideWhenUsed/>
    <w:rsid w:val="00EC14DC"/>
    <w:pPr>
      <w:tabs>
        <w:tab w:val="clear" w:pos="1134"/>
        <w:tab w:val="clear" w:pos="1871"/>
        <w:tab w:val="clear" w:pos="2268"/>
        <w:tab w:val="left" w:pos="720"/>
        <w:tab w:val="left" w:pos="1191"/>
        <w:tab w:val="left" w:pos="1588"/>
        <w:tab w:val="left" w:pos="1985"/>
      </w:tabs>
      <w:ind w:left="720" w:hanging="720"/>
      <w:jc w:val="both"/>
      <w:textAlignment w:val="auto"/>
    </w:pPr>
    <w:rPr>
      <w:rFonts w:ascii="Times New Roman" w:eastAsia="Batang" w:hAnsi="Times New Roman"/>
      <w:szCs w:val="24"/>
    </w:rPr>
  </w:style>
  <w:style w:type="character" w:customStyle="1" w:styleId="BodyTextIndent2Char1">
    <w:name w:val="Body Text Indent 2 Char1"/>
    <w:basedOn w:val="DefaultParagraphFont"/>
    <w:semiHidden/>
    <w:rsid w:val="00EC14DC"/>
    <w:rPr>
      <w:rFonts w:asciiTheme="minorHAnsi" w:hAnsiTheme="minorHAnsi"/>
      <w:sz w:val="24"/>
      <w:lang w:val="en-GB" w:eastAsia="en-US"/>
    </w:rPr>
  </w:style>
  <w:style w:type="paragraph" w:styleId="NoSpacing">
    <w:name w:val="No Spacing"/>
    <w:uiPriority w:val="1"/>
    <w:qFormat/>
    <w:rsid w:val="00EC14DC"/>
    <w:pPr>
      <w:tabs>
        <w:tab w:val="left" w:pos="1134"/>
        <w:tab w:val="left" w:pos="1871"/>
        <w:tab w:val="left" w:pos="2268"/>
      </w:tabs>
      <w:overflowPunct w:val="0"/>
      <w:autoSpaceDE w:val="0"/>
      <w:autoSpaceDN w:val="0"/>
      <w:adjustRightInd w:val="0"/>
    </w:pPr>
    <w:rPr>
      <w:rFonts w:ascii="Times New Roman" w:eastAsia="Batang" w:hAnsi="Times New Roman"/>
      <w:sz w:val="24"/>
      <w:lang w:val="en-GB" w:eastAsia="en-US"/>
    </w:rPr>
  </w:style>
  <w:style w:type="character" w:styleId="SubtleEmphasis">
    <w:name w:val="Subtle Emphasis"/>
    <w:basedOn w:val="DefaultParagraphFont"/>
    <w:uiPriority w:val="19"/>
    <w:qFormat/>
    <w:rsid w:val="00EC14DC"/>
    <w:rPr>
      <w:i/>
      <w:iCs/>
      <w:color w:val="808080" w:themeColor="text1" w:themeTint="7F"/>
    </w:rPr>
  </w:style>
  <w:style w:type="character" w:customStyle="1" w:styleId="href">
    <w:name w:val="href"/>
    <w:basedOn w:val="DefaultParagraphFont"/>
    <w:rsid w:val="00EC14DC"/>
    <w:rPr>
      <w:color w:val="auto"/>
    </w:rPr>
  </w:style>
  <w:style w:type="character" w:customStyle="1" w:styleId="7">
    <w:name w:val="Сноска7"/>
    <w:basedOn w:val="DefaultParagraphFont"/>
    <w:uiPriority w:val="99"/>
    <w:rsid w:val="00EC14DC"/>
    <w:rPr>
      <w:rFonts w:ascii="Calibri" w:hAnsi="Calibri" w:cs="Calibri" w:hint="default"/>
      <w:sz w:val="16"/>
      <w:szCs w:val="16"/>
      <w:shd w:val="clear" w:color="auto" w:fill="FFFFFF"/>
    </w:rPr>
  </w:style>
  <w:style w:type="character" w:customStyle="1" w:styleId="Hyperlink1">
    <w:name w:val="Hyperlink.1"/>
    <w:basedOn w:val="DefaultParagraphFont"/>
    <w:rsid w:val="00EC14DC"/>
    <w:rPr>
      <w:rFonts w:ascii="Cambria" w:eastAsia="Cambria" w:hAnsi="Cambria" w:cs="Cambria" w:hint="default"/>
      <w:color w:val="000066"/>
      <w:u w:val="single" w:color="000066"/>
      <w:lang w:val="en-US"/>
    </w:rPr>
  </w:style>
  <w:style w:type="character" w:customStyle="1" w:styleId="Hyperlink2">
    <w:name w:val="Hyperlink.2"/>
    <w:basedOn w:val="DefaultParagraphFont"/>
    <w:rsid w:val="00EC14DC"/>
    <w:rPr>
      <w:rFonts w:ascii="Cambria" w:eastAsia="Cambria" w:hAnsi="Cambria" w:cs="Cambria" w:hint="default"/>
      <w:color w:val="000066"/>
      <w:u w:val="single" w:color="000066"/>
      <w:lang w:val="en-US"/>
    </w:rPr>
  </w:style>
  <w:style w:type="character" w:customStyle="1" w:styleId="Hyperlink3">
    <w:name w:val="Hyperlink.3"/>
    <w:basedOn w:val="DefaultParagraphFont"/>
    <w:rsid w:val="00EC14DC"/>
    <w:rPr>
      <w:color w:val="0000FF"/>
      <w:u w:val="single" w:color="0000FF"/>
      <w:lang w:val="en-US"/>
    </w:rPr>
  </w:style>
  <w:style w:type="character" w:customStyle="1" w:styleId="Hyperlink4">
    <w:name w:val="Hyperlink.4"/>
    <w:basedOn w:val="PageNumber"/>
    <w:rsid w:val="00EC14DC"/>
    <w:rPr>
      <w:rFonts w:asciiTheme="minorHAnsi" w:hAnsiTheme="minorHAnsi"/>
    </w:rPr>
  </w:style>
  <w:style w:type="character" w:customStyle="1" w:styleId="ms-offscreen">
    <w:name w:val="ms-offscreen"/>
    <w:basedOn w:val="DefaultParagraphFont"/>
    <w:rsid w:val="00EC14DC"/>
  </w:style>
  <w:style w:type="character" w:customStyle="1" w:styleId="ms-list-addnew-imgspan16">
    <w:name w:val="ms-list-addnew-imgspan16"/>
    <w:basedOn w:val="DefaultParagraphFont"/>
    <w:rsid w:val="00EC14DC"/>
  </w:style>
  <w:style w:type="character" w:customStyle="1" w:styleId="ms-tasklistshortcutcalloutspan">
    <w:name w:val="ms-tasklistshortcutcalloutspan"/>
    <w:basedOn w:val="DefaultParagraphFont"/>
    <w:rsid w:val="00EC14DC"/>
  </w:style>
  <w:style w:type="character" w:customStyle="1" w:styleId="ms-menu-hovarw4">
    <w:name w:val="ms-menu-hovarw4"/>
    <w:basedOn w:val="DefaultParagraphFont"/>
    <w:rsid w:val="00EC14DC"/>
  </w:style>
  <w:style w:type="character" w:customStyle="1" w:styleId="ms-navedit-itemspan">
    <w:name w:val="ms-navedit-itemspan"/>
    <w:basedOn w:val="DefaultParagraphFont"/>
    <w:rsid w:val="00EC14DC"/>
  </w:style>
  <w:style w:type="character" w:customStyle="1" w:styleId="ms-viewselectorhover">
    <w:name w:val="ms-viewselectorhover"/>
    <w:basedOn w:val="DefaultParagraphFont"/>
    <w:rsid w:val="00EC14DC"/>
    <w:rPr>
      <w:bdr w:val="none" w:sz="0" w:space="0" w:color="auto" w:frame="1"/>
    </w:rPr>
  </w:style>
  <w:style w:type="character" w:customStyle="1" w:styleId="ms-viewselector2">
    <w:name w:val="ms-viewselector2"/>
    <w:basedOn w:val="DefaultParagraphFont"/>
    <w:rsid w:val="00EC14DC"/>
    <w:rPr>
      <w:bdr w:val="none" w:sz="0" w:space="0" w:color="auto" w:frame="1"/>
    </w:rPr>
  </w:style>
  <w:style w:type="character" w:customStyle="1" w:styleId="ms-cui-mrusb-selecteditem">
    <w:name w:val="ms-cui-mrusb-selecteditem"/>
    <w:basedOn w:val="DefaultParagraphFont"/>
    <w:rsid w:val="00EC14DC"/>
  </w:style>
  <w:style w:type="character" w:customStyle="1" w:styleId="ms-featurestatustext">
    <w:name w:val="ms-featurestatustext"/>
    <w:basedOn w:val="DefaultParagraphFont"/>
    <w:rsid w:val="00EC14DC"/>
  </w:style>
  <w:style w:type="table" w:styleId="GridTable4-Accent1">
    <w:name w:val="Grid Table 4 Accent 1"/>
    <w:basedOn w:val="TableNormal"/>
    <w:uiPriority w:val="49"/>
    <w:rsid w:val="00EC14DC"/>
    <w:rPr>
      <w:rFonts w:ascii="CG Times" w:eastAsia="Batang"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EC14DC"/>
    <w:pPr>
      <w:tabs>
        <w:tab w:val="clear" w:pos="1134"/>
        <w:tab w:val="clear" w:pos="1871"/>
        <w:tab w:val="clear" w:pos="2268"/>
      </w:tabs>
      <w:overflowPunct/>
      <w:autoSpaceDE/>
      <w:autoSpaceDN/>
      <w:adjustRightInd/>
      <w:spacing w:before="0"/>
      <w:textAlignment w:val="auto"/>
    </w:pPr>
    <w:rPr>
      <w:rFonts w:ascii="Calibri" w:eastAsiaTheme="minorHAnsi" w:hAnsi="Calibri" w:cs="Calibri"/>
      <w:sz w:val="22"/>
      <w:szCs w:val="22"/>
      <w:lang w:val="en-US"/>
    </w:rPr>
  </w:style>
  <w:style w:type="paragraph" w:customStyle="1" w:styleId="xmsolistparagraph">
    <w:name w:val="x_msolistparagraph"/>
    <w:basedOn w:val="Normal"/>
    <w:rsid w:val="00EC14DC"/>
    <w:pPr>
      <w:tabs>
        <w:tab w:val="clear" w:pos="1134"/>
        <w:tab w:val="clear" w:pos="1871"/>
        <w:tab w:val="clear" w:pos="2268"/>
      </w:tabs>
      <w:overflowPunct/>
      <w:autoSpaceDE/>
      <w:autoSpaceDN/>
      <w:adjustRightInd/>
      <w:spacing w:before="0" w:after="160" w:line="252" w:lineRule="auto"/>
      <w:ind w:left="720"/>
      <w:textAlignment w:val="auto"/>
    </w:pPr>
    <w:rPr>
      <w:rFonts w:ascii="Calibri" w:eastAsiaTheme="minorHAnsi" w:hAnsi="Calibri" w:cs="Calibri"/>
      <w:sz w:val="22"/>
      <w:szCs w:val="22"/>
      <w:lang w:val="en-US"/>
    </w:rPr>
  </w:style>
  <w:style w:type="paragraph" w:styleId="Caption">
    <w:name w:val="caption"/>
    <w:basedOn w:val="Normal"/>
    <w:next w:val="Normal"/>
    <w:uiPriority w:val="35"/>
    <w:unhideWhenUsed/>
    <w:rsid w:val="00EC14DC"/>
    <w:pPr>
      <w:tabs>
        <w:tab w:val="clear" w:pos="1134"/>
        <w:tab w:val="clear" w:pos="1871"/>
        <w:tab w:val="clear" w:pos="2268"/>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eastAsia="ja-JP"/>
    </w:rPr>
  </w:style>
  <w:style w:type="character" w:customStyle="1" w:styleId="findhit">
    <w:name w:val="findhit"/>
    <w:basedOn w:val="DefaultParagraphFont"/>
    <w:rsid w:val="00EC14DC"/>
  </w:style>
  <w:style w:type="character" w:customStyle="1" w:styleId="scxw251036034">
    <w:name w:val="scxw251036034"/>
    <w:basedOn w:val="DefaultParagraphFont"/>
    <w:rsid w:val="00EC14DC"/>
  </w:style>
  <w:style w:type="character" w:customStyle="1" w:styleId="scxw164312504">
    <w:name w:val="scxw164312504"/>
    <w:basedOn w:val="DefaultParagraphFont"/>
    <w:rsid w:val="00EC14DC"/>
  </w:style>
  <w:style w:type="character" w:customStyle="1" w:styleId="scxw244281102">
    <w:name w:val="scxw244281102"/>
    <w:basedOn w:val="DefaultParagraphFont"/>
    <w:rsid w:val="00EC14DC"/>
  </w:style>
  <w:style w:type="character" w:customStyle="1" w:styleId="ms-rteforecolor-2">
    <w:name w:val="ms-rteforecolor-2"/>
    <w:basedOn w:val="DefaultParagraphFont"/>
    <w:rsid w:val="00EC14DC"/>
  </w:style>
  <w:style w:type="character" w:customStyle="1" w:styleId="UnresolvedMention2">
    <w:name w:val="Unresolved Mention2"/>
    <w:basedOn w:val="DefaultParagraphFont"/>
    <w:uiPriority w:val="99"/>
    <w:semiHidden/>
    <w:unhideWhenUsed/>
    <w:rsid w:val="00EC14DC"/>
    <w:rPr>
      <w:color w:val="605E5C"/>
      <w:shd w:val="clear" w:color="auto" w:fill="E1DFDD"/>
    </w:rPr>
  </w:style>
  <w:style w:type="numbering" w:customStyle="1" w:styleId="NoList1">
    <w:name w:val="No List1"/>
    <w:next w:val="NoList"/>
    <w:uiPriority w:val="99"/>
    <w:semiHidden/>
    <w:unhideWhenUsed/>
    <w:rsid w:val="000139CE"/>
  </w:style>
  <w:style w:type="table" w:customStyle="1" w:styleId="10">
    <w:name w:val="표준표1"/>
    <w:basedOn w:val="TableNormal"/>
    <w:next w:val="TableGrid"/>
    <w:uiPriority w:val="39"/>
    <w:rsid w:val="000139CE"/>
    <w:rPr>
      <w:rFonts w:ascii="CG Times"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1"/>
    <w:basedOn w:val="TableNormal"/>
    <w:uiPriority w:val="59"/>
    <w:rsid w:val="000139CE"/>
    <w:rPr>
      <w:rFonts w:ascii="CG Times" w:hAnsi="CG Time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
    <w:name w:val="Grid Table 4 - Accent 11"/>
    <w:basedOn w:val="TableNormal"/>
    <w:next w:val="GridTable4-Accent1"/>
    <w:uiPriority w:val="49"/>
    <w:rsid w:val="000139CE"/>
    <w:rPr>
      <w:rFonts w:ascii="CG Times" w:eastAsia="Batang" w:hAnsi="CG Tim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11">
    <w:name w:val="Grid Table 5 Dark - Accent 11"/>
    <w:basedOn w:val="TableNormal"/>
    <w:next w:val="GridTable5Dark-Accent1"/>
    <w:uiPriority w:val="50"/>
    <w:rsid w:val="000139CE"/>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1Light-Accent11">
    <w:name w:val="Grid Table 1 Light - Accent 11"/>
    <w:basedOn w:val="TableNormal"/>
    <w:next w:val="GridTable1Light-Accent1"/>
    <w:uiPriority w:val="46"/>
    <w:rsid w:val="000139CE"/>
    <w:rPr>
      <w:rFonts w:ascii="CG Times" w:hAnsi="CG Time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39C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B20EE4"/>
    <w:rPr>
      <w:color w:val="605E5C"/>
      <w:shd w:val="clear" w:color="auto" w:fill="E1DFDD"/>
    </w:rPr>
  </w:style>
  <w:style w:type="character" w:customStyle="1" w:styleId="UnresolvedMention4">
    <w:name w:val="Unresolved Mention4"/>
    <w:basedOn w:val="DefaultParagraphFont"/>
    <w:uiPriority w:val="99"/>
    <w:semiHidden/>
    <w:unhideWhenUsed/>
    <w:rsid w:val="0022679F"/>
    <w:rPr>
      <w:color w:val="605E5C"/>
      <w:shd w:val="clear" w:color="auto" w:fill="E1DFDD"/>
    </w:rPr>
  </w:style>
  <w:style w:type="character" w:styleId="UnresolvedMention">
    <w:name w:val="Unresolved Mention"/>
    <w:basedOn w:val="DefaultParagraphFont"/>
    <w:uiPriority w:val="99"/>
    <w:semiHidden/>
    <w:unhideWhenUsed/>
    <w:rsid w:val="00E636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D18-SG01.RGQ-C-0424/es" TargetMode="External"/><Relationship Id="rId21" Type="http://schemas.openxmlformats.org/officeDocument/2006/relationships/hyperlink" Target="https://www.itu.int/md/D18-SG01-R-0024/es" TargetMode="External"/><Relationship Id="rId42" Type="http://schemas.openxmlformats.org/officeDocument/2006/relationships/hyperlink" Target="https://www.itu.int/md/D18-SG01-R-0024/es" TargetMode="External"/><Relationship Id="rId63" Type="http://schemas.openxmlformats.org/officeDocument/2006/relationships/image" Target="cid:image001.png@01D7B95F.B300BA40" TargetMode="External"/><Relationship Id="rId84" Type="http://schemas.openxmlformats.org/officeDocument/2006/relationships/hyperlink" Target="https://www.itu.int/en/ITU-D/Study-Groups/2018-2021/Pages/meetings/events_workshops.aspx" TargetMode="External"/><Relationship Id="rId138" Type="http://schemas.openxmlformats.org/officeDocument/2006/relationships/hyperlink" Target="https://www.itu.int/pub/D-STG-SG01.07.5-2021/es" TargetMode="External"/><Relationship Id="rId159" Type="http://schemas.openxmlformats.org/officeDocument/2006/relationships/hyperlink" Target="https://www.itu.int/net4/ITU-D/CDS/sg/chairmen.asp?lg=1&amp;sp=2018" TargetMode="External"/><Relationship Id="rId170" Type="http://schemas.openxmlformats.org/officeDocument/2006/relationships/hyperlink" Target="mailto:hcnkemadu@ncc.gov.ng" TargetMode="External"/><Relationship Id="rId191" Type="http://schemas.openxmlformats.org/officeDocument/2006/relationships/hyperlink" Target="mailto:mrbolshakova@gmail.com" TargetMode="External"/><Relationship Id="rId205" Type="http://schemas.openxmlformats.org/officeDocument/2006/relationships/hyperlink" Target="https://www.itu.int/net4/ITU-D/CDS/sg/blkmeetings.asp?lg=1&amp;sp=2018&amp;blk=24909" TargetMode="External"/><Relationship Id="rId226" Type="http://schemas.openxmlformats.org/officeDocument/2006/relationships/fontTable" Target="fontTable.xml"/><Relationship Id="rId107" Type="http://schemas.openxmlformats.org/officeDocument/2006/relationships/hyperlink" Target="https://www.itu.int/oth/D0723000003/es" TargetMode="External"/><Relationship Id="rId11" Type="http://schemas.openxmlformats.org/officeDocument/2006/relationships/endnotes" Target="endnotes.xml"/><Relationship Id="rId32" Type="http://schemas.openxmlformats.org/officeDocument/2006/relationships/footer" Target="footer2.xml"/><Relationship Id="rId53" Type="http://schemas.openxmlformats.org/officeDocument/2006/relationships/hyperlink" Target="https://www.itu.int/md/D18-TDAG28-C-0032/es" TargetMode="External"/><Relationship Id="rId74" Type="http://schemas.openxmlformats.org/officeDocument/2006/relationships/hyperlink" Target="https://www.itu.int/en/myitu/Publications/2021/07/27/08/38/Strategies---policies---regulations-and-methods-of-migration-and-adoption-of-digital-broadcastingd-in-developing-countries" TargetMode="External"/><Relationship Id="rId128" Type="http://schemas.openxmlformats.org/officeDocument/2006/relationships/hyperlink" Target="https://www.itu.int/md/D18-SG01.RGQ-C-0425/es" TargetMode="External"/><Relationship Id="rId149" Type="http://schemas.openxmlformats.org/officeDocument/2006/relationships/hyperlink" Target="https://www.itu.int/md/D18-SG01.RGQ-C-0441/es" TargetMode="External"/><Relationship Id="rId5" Type="http://schemas.openxmlformats.org/officeDocument/2006/relationships/customXml" Target="../customXml/item5.xml"/><Relationship Id="rId95" Type="http://schemas.openxmlformats.org/officeDocument/2006/relationships/hyperlink" Target="https://www.itu.int/en/ITU-D/Study-Groups/2018-2021/Pages/meetings/events_workshops.aspx" TargetMode="External"/><Relationship Id="rId160" Type="http://schemas.openxmlformats.org/officeDocument/2006/relationships/hyperlink" Target="%20https://www.itu.int/net4/ITU-D/CDS/sg/rapporteurs.asp?lg=1&amp;sp=2018)(Updated" TargetMode="External"/><Relationship Id="rId181" Type="http://schemas.openxmlformats.org/officeDocument/2006/relationships/hyperlink" Target="mailto:nora@tpra.gov.sd" TargetMode="External"/><Relationship Id="rId216" Type="http://schemas.openxmlformats.org/officeDocument/2006/relationships/hyperlink" Target="https://www.itu.int/md/D18-TDAG29-211108-TD-0004/" TargetMode="External"/><Relationship Id="rId22" Type="http://schemas.openxmlformats.org/officeDocument/2006/relationships/hyperlink" Target="https://www.itu.int/md/D18-SG01-R-0032/es" TargetMode="External"/><Relationship Id="rId43" Type="http://schemas.openxmlformats.org/officeDocument/2006/relationships/hyperlink" Target="https://www.itu.int/md/D18-SG01.RGQ-R-0022/es" TargetMode="External"/><Relationship Id="rId64" Type="http://schemas.openxmlformats.org/officeDocument/2006/relationships/hyperlink" Target="https://www.itu.int/md/D18-SG01-C-0414/es" TargetMode="External"/><Relationship Id="rId118" Type="http://schemas.openxmlformats.org/officeDocument/2006/relationships/hyperlink" Target="https://www.itu.int/oth/D0723000002/es" TargetMode="External"/><Relationship Id="rId139" Type="http://schemas.openxmlformats.org/officeDocument/2006/relationships/hyperlink" Target="https://youtu.be/g9_YnkTfPyI" TargetMode="External"/><Relationship Id="rId85" Type="http://schemas.openxmlformats.org/officeDocument/2006/relationships/hyperlink" Target="https://www.itu.int/md/D18-SG01-C-0416/es" TargetMode="External"/><Relationship Id="rId150" Type="http://schemas.openxmlformats.org/officeDocument/2006/relationships/hyperlink" Target="https://www.itu.int/md/D18-SG01.RGQ-C-0383/es" TargetMode="External"/><Relationship Id="rId171" Type="http://schemas.openxmlformats.org/officeDocument/2006/relationships/hyperlink" Target="mailto:Sergio.Scarabino@itu.int" TargetMode="External"/><Relationship Id="rId192" Type="http://schemas.openxmlformats.org/officeDocument/2006/relationships/hyperlink" Target="mailto:t.mirzakulov@mitc.uz" TargetMode="External"/><Relationship Id="rId206" Type="http://schemas.openxmlformats.org/officeDocument/2006/relationships/hyperlink" Target="https://www.itu.int/net4/ITU-D/CDS/sg/blkmeetings.asp?lg=1&amp;sp=2018&amp;blk=21832" TargetMode="External"/><Relationship Id="rId227" Type="http://schemas.openxmlformats.org/officeDocument/2006/relationships/theme" Target="theme/theme1.xml"/><Relationship Id="rId12" Type="http://schemas.openxmlformats.org/officeDocument/2006/relationships/image" Target="media/image1.png"/><Relationship Id="rId33" Type="http://schemas.openxmlformats.org/officeDocument/2006/relationships/header" Target="header3.xml"/><Relationship Id="rId108" Type="http://schemas.openxmlformats.org/officeDocument/2006/relationships/hyperlink" Target="https://youtu.be/WR7CWptJ4lY" TargetMode="External"/><Relationship Id="rId129" Type="http://schemas.openxmlformats.org/officeDocument/2006/relationships/hyperlink" Target="https://www.itu.int/oth/D0727000001/es" TargetMode="External"/><Relationship Id="rId54" Type="http://schemas.openxmlformats.org/officeDocument/2006/relationships/hyperlink" Target="http://www.itu.int/itudsgpub" TargetMode="External"/><Relationship Id="rId75" Type="http://schemas.openxmlformats.org/officeDocument/2006/relationships/hyperlink" Target="https://www.itu.int/pub/D-STG-SG01.02.2-2021/es" TargetMode="External"/><Relationship Id="rId96" Type="http://schemas.openxmlformats.org/officeDocument/2006/relationships/hyperlink" Target="https://www.itu.int/md/D18-SG01-C-0417/es" TargetMode="External"/><Relationship Id="rId140" Type="http://schemas.openxmlformats.org/officeDocument/2006/relationships/hyperlink" Target="https://www.itu.int/md/D18-SG01-C-0445/es" TargetMode="External"/><Relationship Id="rId161" Type="http://schemas.openxmlformats.org/officeDocument/2006/relationships/header" Target="header5.xml"/><Relationship Id="rId182" Type="http://schemas.openxmlformats.org/officeDocument/2006/relationships/hyperlink" Target="mailto:aamir.riaz@itu.int" TargetMode="External"/><Relationship Id="rId217" Type="http://schemas.openxmlformats.org/officeDocument/2006/relationships/hyperlink" Target="https://www.itu.int/md/D18-SG01.RGQ-C-0420/en" TargetMode="External"/><Relationship Id="rId6" Type="http://schemas.openxmlformats.org/officeDocument/2006/relationships/numbering" Target="numbering.xml"/><Relationship Id="rId23" Type="http://schemas.openxmlformats.org/officeDocument/2006/relationships/hyperlink" Target="https://www.itu.int/md/D18-SG01-R-0033/es" TargetMode="External"/><Relationship Id="rId119" Type="http://schemas.openxmlformats.org/officeDocument/2006/relationships/hyperlink" Target="https://youtu.be/vKgjxJJlou0" TargetMode="External"/><Relationship Id="rId44" Type="http://schemas.openxmlformats.org/officeDocument/2006/relationships/hyperlink" Target="https://www.itu.int/md/D18-SG01-R-0032/es" TargetMode="External"/><Relationship Id="rId65" Type="http://schemas.openxmlformats.org/officeDocument/2006/relationships/hyperlink" Target="https://www.itu.int/en/ITU-D/Study-Groups/2018-2021/Pages/Publications.aspx" TargetMode="External"/><Relationship Id="rId86" Type="http://schemas.openxmlformats.org/officeDocument/2006/relationships/hyperlink" Target="https://www.itu.int/en/ITU-D/Study-Groups/2018-2021/Pages/Publications.aspx" TargetMode="External"/><Relationship Id="rId130" Type="http://schemas.openxmlformats.org/officeDocument/2006/relationships/hyperlink" Target="https://www.itu.int/oth/D0723000002/en" TargetMode="External"/><Relationship Id="rId151" Type="http://schemas.openxmlformats.org/officeDocument/2006/relationships/hyperlink" Target="https://www.itu.int/md/D18-SG01.RGQ-C-0359/es" TargetMode="External"/><Relationship Id="rId172" Type="http://schemas.openxmlformats.org/officeDocument/2006/relationships/hyperlink" Target="mailto:bruno.ramos@itu.int" TargetMode="External"/><Relationship Id="rId193" Type="http://schemas.openxmlformats.org/officeDocument/2006/relationships/hyperlink" Target="mailto:jaroslaw.ponder@itu.int" TargetMode="External"/><Relationship Id="rId207" Type="http://schemas.openxmlformats.org/officeDocument/2006/relationships/hyperlink" Target="https://www.itu.int/net4/ITU-D/CDS/sg/blkmeetings.asp?lg=1&amp;sp=2018&amp;blk=20348" TargetMode="External"/><Relationship Id="rId13" Type="http://schemas.openxmlformats.org/officeDocument/2006/relationships/image" Target="media/image2.jpeg"/><Relationship Id="rId109" Type="http://schemas.openxmlformats.org/officeDocument/2006/relationships/hyperlink" Target="https://www.itu.int/en/myitu/News/2020/06/10/10/53/ITU-launches-new-study-paper-on-economic-impact-of-OTTs" TargetMode="External"/><Relationship Id="rId34" Type="http://schemas.openxmlformats.org/officeDocument/2006/relationships/footer" Target="footer3.xml"/><Relationship Id="rId55" Type="http://schemas.openxmlformats.org/officeDocument/2006/relationships/hyperlink" Target="https://www.itu.int/md/D18-SG01-R-0032/es" TargetMode="External"/><Relationship Id="rId76" Type="http://schemas.openxmlformats.org/officeDocument/2006/relationships/hyperlink" Target="https://youtu.be/Ne_5_CcVQgs" TargetMode="External"/><Relationship Id="rId97" Type="http://schemas.openxmlformats.org/officeDocument/2006/relationships/hyperlink" Target="https://www.itu.int/en/ITU-D/Study-Groups/2018-2021/Pages/Publications.aspx" TargetMode="External"/><Relationship Id="rId120" Type="http://schemas.openxmlformats.org/officeDocument/2006/relationships/hyperlink" Target="https://www.itu.int/en/myitu/News/2020/05/25/13/34/ITU-launches-new-study-paper-on-broadband-and-connectivity-solutions-for-rural-and-remote-areas" TargetMode="External"/><Relationship Id="rId141" Type="http://schemas.openxmlformats.org/officeDocument/2006/relationships/hyperlink" Target="https://www.itu.int/md/D18-SG01.RGQ-C-0426/es" TargetMode="External"/><Relationship Id="rId7" Type="http://schemas.openxmlformats.org/officeDocument/2006/relationships/styles" Target="styles.xml"/><Relationship Id="rId162" Type="http://schemas.openxmlformats.org/officeDocument/2006/relationships/header" Target="header6.xml"/><Relationship Id="rId183" Type="http://schemas.openxmlformats.org/officeDocument/2006/relationships/hyperlink" Target="mailto:atsuko.okuda@itu.int" TargetMode="External"/><Relationship Id="rId218" Type="http://schemas.openxmlformats.org/officeDocument/2006/relationships/hyperlink" Target="https://www.itu.int/md/D18-SG01.RGQ-C-0421/en" TargetMode="External"/><Relationship Id="rId24" Type="http://schemas.openxmlformats.org/officeDocument/2006/relationships/hyperlink" Target="https://www.itu.int/md/D18-SG01.RGQ-R-0022/es" TargetMode="External"/><Relationship Id="rId45" Type="http://schemas.openxmlformats.org/officeDocument/2006/relationships/hyperlink" Target="https://www.itu.int/md/D18-TDAG28-C-0010/es" TargetMode="External"/><Relationship Id="rId66" Type="http://schemas.openxmlformats.org/officeDocument/2006/relationships/hyperlink" Target="https://www.itu.int/en/myitu/Publications/2021/07/22/15/17/Strategies-and-policies-for-the-deployment-of-broadband-in-developing-countries" TargetMode="External"/><Relationship Id="rId87" Type="http://schemas.openxmlformats.org/officeDocument/2006/relationships/hyperlink" Target="https://www.itu.int/en/myitu/Publications/2021/07/22/12/07/Emerging-technologies" TargetMode="External"/><Relationship Id="rId110" Type="http://schemas.openxmlformats.org/officeDocument/2006/relationships/hyperlink" Target="https://www.itu.int/en/ITU-D/Study-Groups/2018-2021/Pages/meetings/events_workshops.aspx" TargetMode="External"/><Relationship Id="rId131" Type="http://schemas.openxmlformats.org/officeDocument/2006/relationships/hyperlink" Target="https://www.itu.int/oth/D0727000001/es" TargetMode="External"/><Relationship Id="rId152" Type="http://schemas.openxmlformats.org/officeDocument/2006/relationships/hyperlink" Target="https://www.itu.int/md/D18-SG01-C-0438/es" TargetMode="External"/><Relationship Id="rId173" Type="http://schemas.openxmlformats.org/officeDocument/2006/relationships/hyperlink" Target="mailto:hirayama@anatel.gov.br" TargetMode="External"/><Relationship Id="rId194" Type="http://schemas.openxmlformats.org/officeDocument/2006/relationships/hyperlink" Target="mailto:vadim.kaptur@onat.edu.ua" TargetMode="External"/><Relationship Id="rId208" Type="http://schemas.openxmlformats.org/officeDocument/2006/relationships/hyperlink" Target="https://www.itu.int/net4/ITU-D/CDS/sg/blkmeetings.asp?lg=1&amp;stg=1&amp;sp=2018&amp;blk=27665" TargetMode="External"/><Relationship Id="rId14" Type="http://schemas.openxmlformats.org/officeDocument/2006/relationships/hyperlink" Target="https://www.itu.int/md/D18-TDAG23-C-0012/es" TargetMode="External"/><Relationship Id="rId35" Type="http://schemas.openxmlformats.org/officeDocument/2006/relationships/image" Target="media/image3.png"/><Relationship Id="rId56" Type="http://schemas.openxmlformats.org/officeDocument/2006/relationships/hyperlink" Target="https://www.itu.int/md/D18-SG01-C-0477/es" TargetMode="External"/><Relationship Id="rId77" Type="http://schemas.openxmlformats.org/officeDocument/2006/relationships/hyperlink" Target="https://www.itu.int/md/D18-SG01-C-0460/es" TargetMode="External"/><Relationship Id="rId100" Type="http://schemas.openxmlformats.org/officeDocument/2006/relationships/hyperlink" Target="https://youtu.be/Ze7O5ZL3XRg" TargetMode="External"/><Relationship Id="rId8" Type="http://schemas.openxmlformats.org/officeDocument/2006/relationships/settings" Target="settings.xml"/><Relationship Id="rId98" Type="http://schemas.openxmlformats.org/officeDocument/2006/relationships/hyperlink" Target="https://www.itu.int/en/myitu/Publications/2021/07/06/09/42/Economic-policies-and-methods-of-determining-the-costs-of-services" TargetMode="External"/><Relationship Id="rId121" Type="http://schemas.openxmlformats.org/officeDocument/2006/relationships/hyperlink" Target="https://www.itu.int/en/ITU-D/Study-Groups/2018-2021/Pages/meetings/events_workshops.aspx" TargetMode="External"/><Relationship Id="rId142" Type="http://schemas.openxmlformats.org/officeDocument/2006/relationships/hyperlink" Target="https://www.itu.int/md/D18-TDAG28-C-0032/es" TargetMode="External"/><Relationship Id="rId163" Type="http://schemas.openxmlformats.org/officeDocument/2006/relationships/footer" Target="footer4.xml"/><Relationship Id="rId184" Type="http://schemas.openxmlformats.org/officeDocument/2006/relationships/hyperlink" Target="mailto:kawasumi-yasuhiko@s3.dion.ne.jp" TargetMode="External"/><Relationship Id="rId219" Type="http://schemas.openxmlformats.org/officeDocument/2006/relationships/hyperlink" Target="https://www.itu.int/md/D18-SG01.RGQ-C-0422/en" TargetMode="External"/><Relationship Id="rId3" Type="http://schemas.openxmlformats.org/officeDocument/2006/relationships/customXml" Target="../customXml/item3.xml"/><Relationship Id="rId214" Type="http://schemas.openxmlformats.org/officeDocument/2006/relationships/hyperlink" Target="https://www.itu.int/net4/ITU-D/CDS/sg/blkmeetings.asp?lg=1&amp;sp=2018&amp;blk=26278" TargetMode="External"/><Relationship Id="rId25" Type="http://schemas.openxmlformats.org/officeDocument/2006/relationships/hyperlink" Target="https://www.itu.int/md/D18-SG01.RGQ-R-0023/es" TargetMode="External"/><Relationship Id="rId46" Type="http://schemas.openxmlformats.org/officeDocument/2006/relationships/hyperlink" Target="https://www.itu.int/md/D18-TDAG29-211108-TD-0004/es" TargetMode="External"/><Relationship Id="rId67" Type="http://schemas.openxmlformats.org/officeDocument/2006/relationships/hyperlink" Target="https://www.itu.int/pub/D-STG-SG01.01.2-2021/es" TargetMode="External"/><Relationship Id="rId116" Type="http://schemas.openxmlformats.org/officeDocument/2006/relationships/hyperlink" Target="https://www.itu.int/md/D18-SG01-C-0435/es" TargetMode="External"/><Relationship Id="rId137" Type="http://schemas.openxmlformats.org/officeDocument/2006/relationships/hyperlink" Target="https://www.itu.int/en/myitu/Publications/2021/07/06/12/15/Access-to-telecommunication-and-ICT-services-by-persons-with-disabilities" TargetMode="External"/><Relationship Id="rId158" Type="http://schemas.openxmlformats.org/officeDocument/2006/relationships/header" Target="header4.xml"/><Relationship Id="rId20" Type="http://schemas.openxmlformats.org/officeDocument/2006/relationships/hyperlink" Target="https://www.itu.int/md/D18-SG01-R-0016/es" TargetMode="External"/><Relationship Id="rId41" Type="http://schemas.openxmlformats.org/officeDocument/2006/relationships/hyperlink" Target="https://www.itu.int/md/D18-SG01-R-0016/es" TargetMode="External"/><Relationship Id="rId62" Type="http://schemas.openxmlformats.org/officeDocument/2006/relationships/image" Target="media/image6.png"/><Relationship Id="rId83" Type="http://schemas.openxmlformats.org/officeDocument/2006/relationships/hyperlink" Target="https://www.itu.int/en/myitu/News/2020/05/13/12/16/New-ITU-D-study-paper-helps-countries-consider-cost-structures-and-new-models" TargetMode="External"/><Relationship Id="rId88" Type="http://schemas.openxmlformats.org/officeDocument/2006/relationships/hyperlink" Target="https://www.itu.int/pub/D-STG-SG01.03.2-2021/es" TargetMode="External"/><Relationship Id="rId111" Type="http://schemas.openxmlformats.org/officeDocument/2006/relationships/hyperlink" Target="https://www.itu.int/md/D18-SG01-C-0418/es" TargetMode="External"/><Relationship Id="rId132" Type="http://schemas.openxmlformats.org/officeDocument/2006/relationships/hyperlink" Target="https://youtu.be/tSVfvLcIWHw" TargetMode="External"/><Relationship Id="rId153" Type="http://schemas.openxmlformats.org/officeDocument/2006/relationships/hyperlink" Target="https://www.itu.int/md/D18-SG01-C-0207/es" TargetMode="External"/><Relationship Id="rId174" Type="http://schemas.openxmlformats.org/officeDocument/2006/relationships/hyperlink" Target="mailto:victormartinez@conatel.gov.py" TargetMode="External"/><Relationship Id="rId179" Type="http://schemas.openxmlformats.org/officeDocument/2006/relationships/hyperlink" Target="mailto:agad@tra.gov.eg" TargetMode="External"/><Relationship Id="rId195" Type="http://schemas.openxmlformats.org/officeDocument/2006/relationships/hyperlink" Target="mailto:aodobasic@rak.ba" TargetMode="External"/><Relationship Id="rId209" Type="http://schemas.openxmlformats.org/officeDocument/2006/relationships/hyperlink" Target="https://www.itu.int/net4/ITU-D/CDS/sg/blkmeetings.asp?lg=1&amp;stg=1&amp;sp=2018&amp;blk=27665" TargetMode="External"/><Relationship Id="rId190" Type="http://schemas.openxmlformats.org/officeDocument/2006/relationships/hyperlink" Target="mailto:almaz.tilenbaev@gmail.com" TargetMode="External"/><Relationship Id="rId204" Type="http://schemas.openxmlformats.org/officeDocument/2006/relationships/hyperlink" Target="https://www.itu.int/net4/ITU-D/CDS/sg/blkmeetings.asp?lg=1&amp;sp=2018&amp;blk=26283" TargetMode="External"/><Relationship Id="rId220" Type="http://schemas.openxmlformats.org/officeDocument/2006/relationships/hyperlink" Target="https://www.itu.int/md/D18-SG01.RGQ-C-0423/en" TargetMode="External"/><Relationship Id="rId225" Type="http://schemas.openxmlformats.org/officeDocument/2006/relationships/header" Target="header10.xml"/><Relationship Id="rId15" Type="http://schemas.openxmlformats.org/officeDocument/2006/relationships/hyperlink" Target="https://www.itu.int/md/D18-TDAG24-C-0012/es" TargetMode="External"/><Relationship Id="rId36" Type="http://schemas.openxmlformats.org/officeDocument/2006/relationships/image" Target="media/image4.png"/><Relationship Id="rId57" Type="http://schemas.openxmlformats.org/officeDocument/2006/relationships/hyperlink" Target="https://www.itu.int/md/D18-SG01-C-0474/es" TargetMode="External"/><Relationship Id="rId106" Type="http://schemas.openxmlformats.org/officeDocument/2006/relationships/hyperlink" Target="https://www.itu.int/md/D18-SG01.RGQ-C-0423/es" TargetMode="External"/><Relationship Id="rId127" Type="http://schemas.openxmlformats.org/officeDocument/2006/relationships/hyperlink" Target="https://www.itu.int/md/D18-SG01-C-0467/es" TargetMode="External"/><Relationship Id="rId10" Type="http://schemas.openxmlformats.org/officeDocument/2006/relationships/footnotes" Target="footnotes.xml"/><Relationship Id="rId31" Type="http://schemas.openxmlformats.org/officeDocument/2006/relationships/header" Target="header2.xml"/><Relationship Id="rId52" Type="http://schemas.openxmlformats.org/officeDocument/2006/relationships/hyperlink" Target="https://www.itu.int/md/D18-SG01.RGQ-C-0426/es" TargetMode="External"/><Relationship Id="rId73" Type="http://schemas.openxmlformats.org/officeDocument/2006/relationships/hyperlink" Target="https://www.itu.int/en/ITU-D/Study-Groups/2018-2021/Pages/Publications.aspx" TargetMode="External"/><Relationship Id="rId78" Type="http://schemas.openxmlformats.org/officeDocument/2006/relationships/hyperlink" Target="https://www.itu.int/md/D18-SG01.RGQ-C-0421/es" TargetMode="External"/><Relationship Id="rId94" Type="http://schemas.openxmlformats.org/officeDocument/2006/relationships/hyperlink" Target="https://www.itu.int/en/myitu/News/2020/06/10/10/53/ITU-launches-new-study-paper-on-economic-impact-of-OTTs" TargetMode="External"/><Relationship Id="rId99" Type="http://schemas.openxmlformats.org/officeDocument/2006/relationships/hyperlink" Target="https://www.itu.int/pub/D-STG-SG01.04.2-2021/es" TargetMode="External"/><Relationship Id="rId101" Type="http://schemas.openxmlformats.org/officeDocument/2006/relationships/hyperlink" Target="https://www.itu.int/md/D18-SG01-C-0422/es" TargetMode="External"/><Relationship Id="rId122" Type="http://schemas.openxmlformats.org/officeDocument/2006/relationships/hyperlink" Target="https://www.itu.int/md/D18-SG01-C-0419/es" TargetMode="External"/><Relationship Id="rId143" Type="http://schemas.openxmlformats.org/officeDocument/2006/relationships/hyperlink" Target="https://www.itu.int/en/ITU-D/Study-Groups/2018-2021/Pages/meetings/events_workshops.aspx" TargetMode="External"/><Relationship Id="rId148" Type="http://schemas.openxmlformats.org/officeDocument/2006/relationships/hyperlink" Target="https://www.itu.int/md/D18-SG01-C-0449/es" TargetMode="External"/><Relationship Id="rId164" Type="http://schemas.openxmlformats.org/officeDocument/2006/relationships/hyperlink" Target="https://www.itu.int/net4/ITU-D/CDS/sg/rapporteurs.asp?lg=1&amp;sp=2018" TargetMode="External"/><Relationship Id="rId169" Type="http://schemas.openxmlformats.org/officeDocument/2006/relationships/hyperlink" Target="mailto:roland.kudozia@nca.org.gh" TargetMode="External"/><Relationship Id="rId185" Type="http://schemas.openxmlformats.org/officeDocument/2006/relationships/hyperlink" Target="mailto:sangwon@kisdi.re.kr"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mailto:Abdelaziz.alzarooni@aecert.ae" TargetMode="External"/><Relationship Id="rId210" Type="http://schemas.openxmlformats.org/officeDocument/2006/relationships/hyperlink" Target="https://www.itu.int/net4/ITU-D/CDS/sg/blkmeetings.asp?lg=1&amp;sp=2018&amp;blk=24968" TargetMode="External"/><Relationship Id="rId215" Type="http://schemas.openxmlformats.org/officeDocument/2006/relationships/hyperlink" Target="https://www.itu.int/en/ITU-D/Study-Groups/2018-2021/Pages/meetings/events_workshops.aspx" TargetMode="External"/><Relationship Id="rId26" Type="http://schemas.openxmlformats.org/officeDocument/2006/relationships/hyperlink" Target="https://www.itu.int/md/D18-SG01-180430-R/es" TargetMode="External"/><Relationship Id="rId47" Type="http://schemas.openxmlformats.org/officeDocument/2006/relationships/hyperlink" Target="https://www.itu.int/md/D18-SG01.RGQ-C-0420/es" TargetMode="External"/><Relationship Id="rId68" Type="http://schemas.openxmlformats.org/officeDocument/2006/relationships/hyperlink" Target="https://youtu.be/NPHb5HdUp2Q" TargetMode="External"/><Relationship Id="rId89" Type="http://schemas.openxmlformats.org/officeDocument/2006/relationships/hyperlink" Target="https://youtu.be/vAfdoL6Oaw4" TargetMode="External"/><Relationship Id="rId112" Type="http://schemas.openxmlformats.org/officeDocument/2006/relationships/hyperlink" Target="https://www.itu.int/en/ITU-D/Study-Groups/2018-2021/Pages/Publications.aspx" TargetMode="External"/><Relationship Id="rId133" Type="http://schemas.openxmlformats.org/officeDocument/2006/relationships/hyperlink" Target="https://www.itu.int/en/myitu/News/2021/02/03/08/10/Unsolicited-commercial-communications-spam-calls" TargetMode="External"/><Relationship Id="rId154" Type="http://schemas.openxmlformats.org/officeDocument/2006/relationships/hyperlink" Target="https://www.itu.int/md/D18-CA-CIR-0011/es" TargetMode="External"/><Relationship Id="rId175" Type="http://schemas.openxmlformats.org/officeDocument/2006/relationships/hyperlink" Target="mailto:cdelgado@telcor.gob.ni" TargetMode="External"/><Relationship Id="rId196" Type="http://schemas.openxmlformats.org/officeDocument/2006/relationships/hyperlink" Target="mailto:alina.modan@ancom.org.ro" TargetMode="External"/><Relationship Id="rId200" Type="http://schemas.openxmlformats.org/officeDocument/2006/relationships/header" Target="header8.xml"/><Relationship Id="rId16" Type="http://schemas.openxmlformats.org/officeDocument/2006/relationships/hyperlink" Target="https://www.itu.int/md/D18-TDAG25.2-C-0012/es" TargetMode="External"/><Relationship Id="rId221" Type="http://schemas.openxmlformats.org/officeDocument/2006/relationships/hyperlink" Target="https://www.itu.int/md/D18-SG01.RGQ-C-0424/en" TargetMode="External"/><Relationship Id="rId37" Type="http://schemas.openxmlformats.org/officeDocument/2006/relationships/image" Target="media/image5.png"/><Relationship Id="rId58" Type="http://schemas.openxmlformats.org/officeDocument/2006/relationships/hyperlink" Target="https://www.itu.int/md/D18-SG01-C-0471/es" TargetMode="External"/><Relationship Id="rId79" Type="http://schemas.openxmlformats.org/officeDocument/2006/relationships/hyperlink" Target="https://www.itu.int/oth/D0717000001/es" TargetMode="External"/><Relationship Id="rId102" Type="http://schemas.openxmlformats.org/officeDocument/2006/relationships/hyperlink" Target="https://www.itu.int/en/ITU-D/Study-Groups/2018-2021/Pages/Publications.aspx" TargetMode="External"/><Relationship Id="rId123" Type="http://schemas.openxmlformats.org/officeDocument/2006/relationships/hyperlink" Target="https://www.itu.int/en/ITU-D/Study-Groups/2018-2021/Pages/Publications.aspx" TargetMode="External"/><Relationship Id="rId144" Type="http://schemas.openxmlformats.org/officeDocument/2006/relationships/hyperlink" Target="https://www.itu.int/en/general-secretariat/Pages/ISCG/default.aspx" TargetMode="External"/><Relationship Id="rId90" Type="http://schemas.openxmlformats.org/officeDocument/2006/relationships/hyperlink" Target="https://www.itu.int/md/D18-SG01-C-0468/es" TargetMode="External"/><Relationship Id="rId165" Type="http://schemas.openxmlformats.org/officeDocument/2006/relationships/hyperlink" Target="mailto:christine.sund@itu.int" TargetMode="External"/><Relationship Id="rId186" Type="http://schemas.openxmlformats.org/officeDocument/2006/relationships/hyperlink" Target="mailto:arkhanal@nta.gov.np" TargetMode="External"/><Relationship Id="rId211" Type="http://schemas.openxmlformats.org/officeDocument/2006/relationships/hyperlink" Target="https://www.itu.int/net4/ITU-D/CDS/sg/blkmeetings.asp?lg=1&amp;sp=2018&amp;blk=21834" TargetMode="External"/><Relationship Id="rId27" Type="http://schemas.openxmlformats.org/officeDocument/2006/relationships/hyperlink" Target="https://www.itu.int/en/ITU-D/Study-Groups/2018-2021/Pages/Publications.aspx" TargetMode="External"/><Relationship Id="rId48" Type="http://schemas.openxmlformats.org/officeDocument/2006/relationships/hyperlink" Target="https://www.itu.int/md/D18-SG01.RGQ-C-0422/es" TargetMode="External"/><Relationship Id="rId69" Type="http://schemas.openxmlformats.org/officeDocument/2006/relationships/hyperlink" Target="https://www.itu.int/md/D18-SG01-C-0454/es" TargetMode="External"/><Relationship Id="rId113" Type="http://schemas.openxmlformats.org/officeDocument/2006/relationships/hyperlink" Target="https://www.itu.int/en/myitu/Publications/2021/07/22/13/20/Telecommunications-ICTs--for-rural-and-remote-area" TargetMode="External"/><Relationship Id="rId134" Type="http://schemas.openxmlformats.org/officeDocument/2006/relationships/hyperlink" Target="https://www.itu.int/en/ITU-D/Study-Groups/2018-2021/Pages/meetings/events_workshops.aspx" TargetMode="External"/><Relationship Id="rId80" Type="http://schemas.openxmlformats.org/officeDocument/2006/relationships/hyperlink" Target="https://youtu.be/lo-FsnOgmpA" TargetMode="External"/><Relationship Id="rId155" Type="http://schemas.openxmlformats.org/officeDocument/2006/relationships/hyperlink" Target="https://www.itu.int/md/D18-SG01-C-0474/es" TargetMode="External"/><Relationship Id="rId176" Type="http://schemas.openxmlformats.org/officeDocument/2006/relationships/hyperlink" Target="mailto:karim.abdelghani@itu.int" TargetMode="External"/><Relationship Id="rId197" Type="http://schemas.openxmlformats.org/officeDocument/2006/relationships/hyperlink" Target="mailto:dominique.wurges@orange.com" TargetMode="External"/><Relationship Id="rId201" Type="http://schemas.openxmlformats.org/officeDocument/2006/relationships/image" Target="media/image8.jpg"/><Relationship Id="rId222" Type="http://schemas.openxmlformats.org/officeDocument/2006/relationships/hyperlink" Target="https://www.itu.int/md/D18-SG01.RGQ-C-0425/en" TargetMode="External"/><Relationship Id="rId17" Type="http://schemas.openxmlformats.org/officeDocument/2006/relationships/hyperlink" Target="https://www.itu.int/md/D18-TDAG28-C-0008/es" TargetMode="External"/><Relationship Id="rId38" Type="http://schemas.openxmlformats.org/officeDocument/2006/relationships/hyperlink" Target="https://www.itu.int/md/D18-TDAG23-C-0012/es" TargetMode="External"/><Relationship Id="rId59" Type="http://schemas.openxmlformats.org/officeDocument/2006/relationships/hyperlink" Target="https://www.itu.int/md/D18-SG01-C-0472/es" TargetMode="External"/><Relationship Id="rId103" Type="http://schemas.openxmlformats.org/officeDocument/2006/relationships/hyperlink" Target="https://www.itu.int/en/myitu/Publications/2021/07/06/10/00/Guidelines-on-Cost-Modelling" TargetMode="External"/><Relationship Id="rId124" Type="http://schemas.openxmlformats.org/officeDocument/2006/relationships/hyperlink" Target="https://www.itu.int/en/myitu/Publications/2021/07/22/12/33/Consumer-information" TargetMode="External"/><Relationship Id="rId70" Type="http://schemas.openxmlformats.org/officeDocument/2006/relationships/hyperlink" Target="https://www.itu.int/md/D18-SG01.RGQ-C-0420/es" TargetMode="External"/><Relationship Id="rId91" Type="http://schemas.openxmlformats.org/officeDocument/2006/relationships/hyperlink" Target="https://www.itu.int/md/D18-SG01.RGQ-C-0422/es" TargetMode="External"/><Relationship Id="rId145" Type="http://schemas.openxmlformats.org/officeDocument/2006/relationships/hyperlink" Target="https://www.itu.int/md/D18-TDAG25.2-C-0012/es" TargetMode="External"/><Relationship Id="rId166" Type="http://schemas.openxmlformats.org/officeDocument/2006/relationships/hyperlink" Target="mailto:andrew.rugege@itu.int" TargetMode="External"/><Relationship Id="rId187" Type="http://schemas.openxmlformats.org/officeDocument/2006/relationships/hyperlink" Target="mailto:wangke@caict.ac.cn" TargetMode="External"/><Relationship Id="rId1" Type="http://schemas.openxmlformats.org/officeDocument/2006/relationships/customXml" Target="../customXml/item1.xml"/><Relationship Id="rId212" Type="http://schemas.openxmlformats.org/officeDocument/2006/relationships/hyperlink" Target="https://www.itu.int/net4/ITU-D/CDS/sg/blkmeetings.asp?lg=1&amp;sp=2018&amp;blk=20350" TargetMode="External"/><Relationship Id="rId28" Type="http://schemas.openxmlformats.org/officeDocument/2006/relationships/hyperlink" Target="https://www.itu.int/md/D14-SG01-C-0002/es" TargetMode="External"/><Relationship Id="rId49" Type="http://schemas.openxmlformats.org/officeDocument/2006/relationships/hyperlink" Target="https://www.itu.int/md/D18-SG01.RGQ-C-0423/es" TargetMode="External"/><Relationship Id="rId114" Type="http://schemas.openxmlformats.org/officeDocument/2006/relationships/hyperlink" Target="https://www.itu.int/pub/D-STG-SG01.05.1-2021/es" TargetMode="External"/><Relationship Id="rId60" Type="http://schemas.openxmlformats.org/officeDocument/2006/relationships/hyperlink" Target="https://www.itu.int/md/D18-SG01-C-0473/es" TargetMode="External"/><Relationship Id="rId81" Type="http://schemas.openxmlformats.org/officeDocument/2006/relationships/hyperlink" Target="https://www.itu.int/oth/D0723000001/es" TargetMode="External"/><Relationship Id="rId135" Type="http://schemas.openxmlformats.org/officeDocument/2006/relationships/hyperlink" Target="https://www.itu.int/md/D18-SG01-C-0420/es" TargetMode="External"/><Relationship Id="rId156" Type="http://schemas.openxmlformats.org/officeDocument/2006/relationships/image" Target="media/image7.png"/><Relationship Id="rId177" Type="http://schemas.openxmlformats.org/officeDocument/2006/relationships/hyperlink" Target="mailto:adel.darwish@itu.int" TargetMode="External"/><Relationship Id="rId198" Type="http://schemas.openxmlformats.org/officeDocument/2006/relationships/hyperlink" Target="https://www.itu.int/en/ITU-D/Conferences/WTDC/WTDC21/Pages/Regional-Consultations.aspx" TargetMode="External"/><Relationship Id="rId202" Type="http://schemas.openxmlformats.org/officeDocument/2006/relationships/image" Target="media/image9.png"/><Relationship Id="rId223" Type="http://schemas.openxmlformats.org/officeDocument/2006/relationships/hyperlink" Target="https://www.itu.int/md/D18-SG01.RGQ-C-0426/en" TargetMode="External"/><Relationship Id="rId18" Type="http://schemas.openxmlformats.org/officeDocument/2006/relationships/hyperlink" Target="https://www.itu.int/md/D18-TDAG29-C-0005/es" TargetMode="External"/><Relationship Id="rId39" Type="http://schemas.openxmlformats.org/officeDocument/2006/relationships/hyperlink" Target="https://www.itu.int/md/D18-SG01-C-0200/es" TargetMode="External"/><Relationship Id="rId50" Type="http://schemas.openxmlformats.org/officeDocument/2006/relationships/hyperlink" Target="https://www.itu.int/md/D18-SG01.RGQ-C-0424/es" TargetMode="External"/><Relationship Id="rId104" Type="http://schemas.openxmlformats.org/officeDocument/2006/relationships/hyperlink" Target="https://www.itu.int/pub/D-STG-SG01.04_CST_MOD-2021/es" TargetMode="External"/><Relationship Id="rId125" Type="http://schemas.openxmlformats.org/officeDocument/2006/relationships/hyperlink" Target="https://www.itu.int/pub/D-STG-SG01.06.4-2021/es" TargetMode="External"/><Relationship Id="rId146" Type="http://schemas.openxmlformats.org/officeDocument/2006/relationships/hyperlink" Target="https://www.itu.int/md/D18-SG01-C-0448/es" TargetMode="External"/><Relationship Id="rId167" Type="http://schemas.openxmlformats.org/officeDocument/2006/relationships/hyperlink" Target="mailto:capo@artp.tg" TargetMode="External"/><Relationship Id="rId188" Type="http://schemas.openxmlformats.org/officeDocument/2006/relationships/hyperlink" Target="mailto:natalia.mochu@itu.int" TargetMode="External"/><Relationship Id="rId71" Type="http://schemas.openxmlformats.org/officeDocument/2006/relationships/hyperlink" Target="https://www.itu.int/en/ITU-D/Study-Groups/2018-2021/Pages/meetings/events_workshops.aspx" TargetMode="External"/><Relationship Id="rId92" Type="http://schemas.openxmlformats.org/officeDocument/2006/relationships/hyperlink" Target="https://www.itu.int/oth/D0723000003/es" TargetMode="External"/><Relationship Id="rId213" Type="http://schemas.openxmlformats.org/officeDocument/2006/relationships/hyperlink" Target="https://www.itu.int/net4/ITU-D/CDS/sg/blkmeetings.asp?lg=1&amp;sp=2018&amp;blk=26281" TargetMode="External"/><Relationship Id="rId2" Type="http://schemas.openxmlformats.org/officeDocument/2006/relationships/customXml" Target="../customXml/item2.xml"/><Relationship Id="rId29" Type="http://schemas.openxmlformats.org/officeDocument/2006/relationships/header" Target="header1.xml"/><Relationship Id="rId40" Type="http://schemas.openxmlformats.org/officeDocument/2006/relationships/hyperlink" Target="https://www.itu.int/md/D18-SG01-R-0008/es" TargetMode="External"/><Relationship Id="rId115" Type="http://schemas.openxmlformats.org/officeDocument/2006/relationships/hyperlink" Target="https://youtu.be/TjlEyKKLEFQ" TargetMode="External"/><Relationship Id="rId136" Type="http://schemas.openxmlformats.org/officeDocument/2006/relationships/hyperlink" Target="https://www.itu.int/en/ITU-D/Study-Groups/2018-2021/Pages/Publications.aspx" TargetMode="External"/><Relationship Id="rId157" Type="http://schemas.openxmlformats.org/officeDocument/2006/relationships/hyperlink" Target="https://www.itu.int/md/D18-SG01-R-0008/es" TargetMode="External"/><Relationship Id="rId178" Type="http://schemas.openxmlformats.org/officeDocument/2006/relationships/hyperlink" Target="mailto:s.belal@citra.gov.kw" TargetMode="External"/><Relationship Id="rId61" Type="http://schemas.openxmlformats.org/officeDocument/2006/relationships/hyperlink" Target="https://www.itu.int/md/D18-SG01-C-0478/es" TargetMode="External"/><Relationship Id="rId82" Type="http://schemas.openxmlformats.org/officeDocument/2006/relationships/hyperlink" Target="https://youtu.be/ectFF7DVtWk" TargetMode="External"/><Relationship Id="rId199" Type="http://schemas.openxmlformats.org/officeDocument/2006/relationships/header" Target="header7.xml"/><Relationship Id="rId203" Type="http://schemas.openxmlformats.org/officeDocument/2006/relationships/header" Target="header9.xml"/><Relationship Id="rId19" Type="http://schemas.openxmlformats.org/officeDocument/2006/relationships/hyperlink" Target="https://www.itu.int/md/D18-SG01-R-0008/es" TargetMode="External"/><Relationship Id="rId224" Type="http://schemas.openxmlformats.org/officeDocument/2006/relationships/hyperlink" Target="https://www.itu.int/md/D18-TDAG28-C-0032/en" TargetMode="External"/><Relationship Id="rId30" Type="http://schemas.openxmlformats.org/officeDocument/2006/relationships/footer" Target="footer1.xml"/><Relationship Id="rId105" Type="http://schemas.openxmlformats.org/officeDocument/2006/relationships/hyperlink" Target="https://www.itu.int/md/D18-SG01-C-0444/es" TargetMode="External"/><Relationship Id="rId126" Type="http://schemas.openxmlformats.org/officeDocument/2006/relationships/hyperlink" Target="https://youtu.be/S7blnPQMjew" TargetMode="External"/><Relationship Id="rId147" Type="http://schemas.openxmlformats.org/officeDocument/2006/relationships/hyperlink" Target="https://www.itu.int/md/D18-SG01-C-0451/es" TargetMode="External"/><Relationship Id="rId168" Type="http://schemas.openxmlformats.org/officeDocument/2006/relationships/hyperlink" Target="mailto:mbengie@yahoo.com" TargetMode="External"/><Relationship Id="rId51" Type="http://schemas.openxmlformats.org/officeDocument/2006/relationships/hyperlink" Target="https://www.itu.int/md/D18-SG01.RGQ-C-0425/es" TargetMode="External"/><Relationship Id="rId72" Type="http://schemas.openxmlformats.org/officeDocument/2006/relationships/hyperlink" Target="https://www.itu.int/md/D18-SG01-C-0415/es" TargetMode="External"/><Relationship Id="rId93" Type="http://schemas.openxmlformats.org/officeDocument/2006/relationships/hyperlink" Target="https://youtu.be/WR7CWptJ4lY" TargetMode="External"/><Relationship Id="rId189" Type="http://schemas.openxmlformats.org/officeDocument/2006/relationships/hyperlink" Target="mailto:konukhova@niir.r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www.itu.int/es/ITU-D/Conferences/WTDC/WTDC21/Pages/default.aspx"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academy.itu.int/training-courses/full-catalogue/introduction-service-quality-regulation" TargetMode="External"/><Relationship Id="rId18" Type="http://schemas.openxmlformats.org/officeDocument/2006/relationships/hyperlink" Target="https://www.itu.int/en/ITU-D/Study-Groups/2018-2021/Pages/covid19/webinars/1stSeries.aspx" TargetMode="External"/><Relationship Id="rId26" Type="http://schemas.openxmlformats.org/officeDocument/2006/relationships/hyperlink" Target="https://www.itu.int/md/meetingdoc.asp?lang=es&amp;parent=D18-SG01-210322-C&amp;question=OR" TargetMode="External"/><Relationship Id="rId39" Type="http://schemas.openxmlformats.org/officeDocument/2006/relationships/hyperlink" Target="https://www.itu.int/md/R19-CCV-C-0021/es" TargetMode="External"/><Relationship Id="rId21" Type="http://schemas.openxmlformats.org/officeDocument/2006/relationships/hyperlink" Target="https://www.itu.int/es/ITU-D/Study-Groups/2018-2021/Pages/OngoingWork.aspx" TargetMode="External"/><Relationship Id="rId34" Type="http://schemas.openxmlformats.org/officeDocument/2006/relationships/hyperlink" Target="https://www.itu.int/md/R15-CCV-C-0059/es" TargetMode="External"/><Relationship Id="rId42" Type="http://schemas.openxmlformats.org/officeDocument/2006/relationships/hyperlink" Target="http://www.itu.int/md/D18-SG01.RGQ-C-0331/" TargetMode="External"/><Relationship Id="rId7" Type="http://schemas.openxmlformats.org/officeDocument/2006/relationships/hyperlink" Target="https://www.itu.int/en/ITU-D/Regulatory-Market/Pages/Events2020/RED-AFR-2020.aspx"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md/D18-RPMEUR-C-0034/es" TargetMode="External"/><Relationship Id="rId29" Type="http://schemas.openxmlformats.org/officeDocument/2006/relationships/hyperlink" Target="https://www.itu.int/net4/ITU-D/CDS/sg/blkmeetings.asp?lg=1&amp;sp=2018&amp;blk=26278"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en/ITU-D/Regulatory-Market/Pages/Events2020/RED-AFR-2020.aspx" TargetMode="External"/><Relationship Id="rId11" Type="http://schemas.openxmlformats.org/officeDocument/2006/relationships/hyperlink" Target="https://www.itu.int/es/ITU-D/Conferences/WTDC/WTDC21/R2A/Pages/Connect2Include.aspx" TargetMode="External"/><Relationship Id="rId24" Type="http://schemas.openxmlformats.org/officeDocument/2006/relationships/hyperlink" Target="https://www.itu.int/net4/ITU-D/CDS/sg/blkmeetings.asp?lg=1&amp;sp=2018&amp;blk=24968" TargetMode="External"/><Relationship Id="rId32" Type="http://schemas.openxmlformats.org/officeDocument/2006/relationships/hyperlink" Target="https://www.itu.int/md/R15-CCV-C-0047/es" TargetMode="External"/><Relationship Id="rId37" Type="http://schemas.openxmlformats.org/officeDocument/2006/relationships/hyperlink" Target="https://www.itu.int/md/R19-CCV-C-0014/es" TargetMode="External"/><Relationship Id="rId40" Type="http://schemas.openxmlformats.org/officeDocument/2006/relationships/hyperlink" Target="https://www.itu.int/md/D18-SG01-C-0273/es" TargetMode="External"/><Relationship Id="rId45" Type="http://schemas.openxmlformats.org/officeDocument/2006/relationships/hyperlink" Target="https://www.itu.int/en/ITU-D/Projects/ITU-EC-ACP/PRIDA/Pages/default.aspx" TargetMode="External"/><Relationship Id="rId5" Type="http://schemas.openxmlformats.org/officeDocument/2006/relationships/hyperlink" Target="https://www.itu.int/es/ITU-D/Conferences/GSR/2021/Pages/default.aspx" TargetMode="External"/><Relationship Id="rId15" Type="http://schemas.openxmlformats.org/officeDocument/2006/relationships/hyperlink" Target="https://www.itu.int/md/D18-SG01-C-0002" TargetMode="External"/><Relationship Id="rId23" Type="http://schemas.openxmlformats.org/officeDocument/2006/relationships/hyperlink" Target="https://www.itu.int/es/ITU-D/Study-Groups/2018-2021/Pages/OngoingWork.aspx" TargetMode="External"/><Relationship Id="rId28" Type="http://schemas.openxmlformats.org/officeDocument/2006/relationships/hyperlink" Target="https://www.itu.int/net4/ITU-D/CDS/sg/blkmeetings.asp?lg=1&amp;stg=1&amp;sp=2018&amp;blk=27665" TargetMode="External"/><Relationship Id="rId36" Type="http://schemas.openxmlformats.org/officeDocument/2006/relationships/hyperlink" Target="https://www.itu.int/md/R19-CCV-C-0011/es" TargetMode="External"/><Relationship Id="rId10" Type="http://schemas.openxmlformats.org/officeDocument/2006/relationships/hyperlink" Target="https://www.itu.int/es/ITU-D/Conferences/WTDC/WTDC21/Pages/RPM-EUR.aspx" TargetMode="External"/><Relationship Id="rId19" Type="http://schemas.openxmlformats.org/officeDocument/2006/relationships/hyperlink" Target="https://www.itu.int/net4/ITU-D/CDS/sg/blkmeetings.asp?lg=1&amp;sp=2018&amp;blk=20348" TargetMode="External"/><Relationship Id="rId31" Type="http://schemas.openxmlformats.org/officeDocument/2006/relationships/hyperlink" Target="https://www.itu.int/en/general-secretariat/ties/ISCGDocumentLibrary/Liaisons%20Statements%20on%20Inter-Sectoral%20Coordination%20Activities/Table%203.pdf" TargetMode="External"/><Relationship Id="rId44" Type="http://schemas.openxmlformats.org/officeDocument/2006/relationships/hyperlink" Target="https://www.itu.int/net4/ITU-D/CDS/projects/display.asp?ProjectNo=9GLO17088"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en/ITU-D/Conferences/WTDC/WTDC21/NoW/Pages/Events/Regional/Africa/2021_03.aspx" TargetMode="External"/><Relationship Id="rId14" Type="http://schemas.openxmlformats.org/officeDocument/2006/relationships/hyperlink" Target="https://academy.itu.int/training-courses/full-catalogue/emerging-technology-last-mile-connectivity" TargetMode="External"/><Relationship Id="rId22" Type="http://schemas.openxmlformats.org/officeDocument/2006/relationships/hyperlink" Target="https://www.itu.int/net4/ITU-D/CDS/sg/blkmeetings.asp?lg=1&amp;sp=2018&amp;blk=24909" TargetMode="External"/><Relationship Id="rId27" Type="http://schemas.openxmlformats.org/officeDocument/2006/relationships/hyperlink" Target="https://www.itu.int/es/ITU-D/Study-Groups/2018-2021/Pages/OngoingWork.aspx" TargetMode="External"/><Relationship Id="rId30" Type="http://schemas.openxmlformats.org/officeDocument/2006/relationships/hyperlink" Target="https://www.itu.int/en/general-secretariat/ties/ISCGDocumentLibrary/Liaisons%20Statements%20on%20Inter-Sectoral%20Coordination%20Activities/Table%201.pdf" TargetMode="External"/><Relationship Id="rId35" Type="http://schemas.openxmlformats.org/officeDocument/2006/relationships/hyperlink" Target="https://www.itu.int/md/R19-CCV-C-0003/es" TargetMode="External"/><Relationship Id="rId43" Type="http://schemas.openxmlformats.org/officeDocument/2006/relationships/hyperlink" Target="https://www.itu.int/md/D18-SG01-C-0407/es" TargetMode="External"/><Relationship Id="rId8" Type="http://schemas.openxmlformats.org/officeDocument/2006/relationships/hyperlink" Target="https://www.itu.int/en/ITU-D/Regional-Presence/Africa/Pages/EVENTS/2020/RDF.aspx" TargetMode="External"/><Relationship Id="rId3" Type="http://schemas.openxmlformats.org/officeDocument/2006/relationships/hyperlink" Target="https://www.itu.int/en/myitu/Publications/2020/09/09/13/13/ITU-News-Magazine-No3-2020" TargetMode="External"/><Relationship Id="rId12" Type="http://schemas.openxmlformats.org/officeDocument/2006/relationships/hyperlink" Target="https://www.itu.int/dms_pub/itu-d/opb/tnd/D-TND-01-2020-PDF-S.pdf" TargetMode="External"/><Relationship Id="rId17" Type="http://schemas.openxmlformats.org/officeDocument/2006/relationships/hyperlink" Target="https://www.itu.int/en/ITU-D/Study-Groups/2018-2021/Pages/meetings/events_workshops.aspx" TargetMode="External"/><Relationship Id="rId25" Type="http://schemas.openxmlformats.org/officeDocument/2006/relationships/hyperlink" Target="https://www.itu.int/net4/ITU-D/CDS/sg/blkmeetings.asp?lg=1&amp;sp=2018&amp;blk=26283" TargetMode="External"/><Relationship Id="rId33" Type="http://schemas.openxmlformats.org/officeDocument/2006/relationships/hyperlink" Target="https://www.itu.int/md/R15-CCV-C-0049/es" TargetMode="External"/><Relationship Id="rId38" Type="http://schemas.openxmlformats.org/officeDocument/2006/relationships/hyperlink" Target="https://www.itu.int/md/R19-CCV-C-0020/es" TargetMode="External"/><Relationship Id="rId20" Type="http://schemas.openxmlformats.org/officeDocument/2006/relationships/hyperlink" Target="https://www.itu.int/net4/ITU-D/CDS/sg/blkmeetings.asp?lg=1&amp;sp=2018&amp;blk=21832" TargetMode="External"/><Relationship Id="rId41" Type="http://schemas.openxmlformats.org/officeDocument/2006/relationships/hyperlink" Target="https://www.itu.int/md/D18-SG01-C-0274/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true"/>
    <DPM_x0020_Author xmlns="32a1a8c5-2265-4ebc-b7a0-2071e2c5c9bb" xsi:nil="true"/>
    <DPM_x0020_Version xmlns="32a1a8c5-2265-4ebc-b7a0-2071e2c5c9bb" xsi:nil="true"/>
    <_dlc_DocId xmlns="996b2e75-67fd-4955-a3b0-5ab9934cb50b">CJDSJNEQ73FR-44-11</_dlc_DocId>
    <_dlc_DocIdUrl xmlns="996b2e75-67fd-4955-a3b0-5ab9934cb50b">
      <Url>http://spdev11/en/gmpcs/_layouts/DocIdRedir.aspx?ID=CJDSJNEQ73FR-44-11</Url>
      <Description>CJDSJNEQ73FR-44-11</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2.xml><?xml version="1.0" encoding="utf-8"?>
<ds:datastoreItem xmlns:ds="http://schemas.openxmlformats.org/officeDocument/2006/customXml" ds:itemID="{48B3A3B2-581A-4DC6-B3FE-70EF19898C26}">
  <ds:schemaRefs>
    <ds:schemaRef ds:uri="http://schemas.openxmlformats.org/officeDocument/2006/bibliography"/>
  </ds:schemaRefs>
</ds:datastoreItem>
</file>

<file path=customXml/itemProps3.xml><?xml version="1.0" encoding="utf-8"?>
<ds:datastoreItem xmlns:ds="http://schemas.openxmlformats.org/officeDocument/2006/customXml" ds:itemID="{334B5772-FD57-4ED7-9D4B-46DA353DA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7C67D6-CEFE-4AFE-8EC3-4585BFEF5BAE}">
  <ds:schemaRefs>
    <ds:schemaRef ds:uri="32a1a8c5-2265-4ebc-b7a0-2071e2c5c9bb"/>
    <ds:schemaRef ds:uri="http://purl.org/dc/terms/"/>
    <ds:schemaRef ds:uri="996b2e75-67fd-4955-a3b0-5ab9934cb50b"/>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47521D40-C62B-4F87-A955-65C7F6FF5E1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47</Pages>
  <Words>15755</Words>
  <Characters>96348</Characters>
  <Application>Microsoft Office Word</Application>
  <DocSecurity>0</DocSecurity>
  <Lines>802</Lines>
  <Paragraphs>223</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
  <LinksUpToDate>false</LinksUpToDate>
  <CharactersWithSpaces>111880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WTDC-21</dc:subject>
  <dc:creator>Manias, Michel</dc:creator>
  <cp:keywords>WTDC-21</cp:keywords>
  <dc:description/>
  <cp:lastModifiedBy>Spanish</cp:lastModifiedBy>
  <cp:revision>6</cp:revision>
  <cp:lastPrinted>2022-05-26T10:07:00Z</cp:lastPrinted>
  <dcterms:created xsi:type="dcterms:W3CDTF">2022-05-25T14:50:00Z</dcterms:created>
  <dcterms:modified xsi:type="dcterms:W3CDTF">2022-05-26T12:14:00Z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1277586e-23f4-4a9c-8b22-c68c4fc349db</vt:lpwstr>
  </property>
</Properties>
</file>