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jc w:val="center"/>
        <w:tblLayout w:type="fixed"/>
        <w:tblLook w:val="0000" w:firstRow="0" w:lastRow="0" w:firstColumn="0" w:lastColumn="0" w:noHBand="0" w:noVBand="0"/>
        <w:tblCaption w:val="معلومات عن الوثيقة (لجنة الدراسات، الاجتماع، المسألة، المصدر، العنوان)"/>
      </w:tblPr>
      <w:tblGrid>
        <w:gridCol w:w="2127"/>
        <w:gridCol w:w="4404"/>
        <w:gridCol w:w="1833"/>
        <w:gridCol w:w="1275"/>
      </w:tblGrid>
      <w:tr w:rsidR="00C85CB5" w:rsidRPr="00783A69" w14:paraId="02EF0D32" w14:textId="77777777" w:rsidTr="005E1E6D">
        <w:trPr>
          <w:cantSplit/>
          <w:trHeight w:val="1310"/>
          <w:jc w:val="center"/>
        </w:trPr>
        <w:tc>
          <w:tcPr>
            <w:tcW w:w="2127" w:type="dxa"/>
            <w:tcBorders>
              <w:bottom w:val="single" w:sz="12" w:space="0" w:color="auto"/>
            </w:tcBorders>
          </w:tcPr>
          <w:p w14:paraId="049BC1E0" w14:textId="77777777" w:rsidR="00C85CB5" w:rsidRPr="00C85CB5" w:rsidRDefault="005B2C89" w:rsidP="00EE5CF2">
            <w:pPr>
              <w:rPr>
                <w:b/>
                <w:bCs/>
                <w:sz w:val="28"/>
                <w:szCs w:val="28"/>
                <w:rtl/>
                <w:lang w:bidi="ar-EG"/>
              </w:rPr>
            </w:pPr>
            <w:r>
              <w:rPr>
                <w:b/>
                <w:bCs/>
                <w:noProof/>
                <w:sz w:val="28"/>
                <w:szCs w:val="28"/>
                <w:lang w:eastAsia="en-US"/>
              </w:rPr>
              <w:drawing>
                <wp:inline distT="0" distB="0" distL="0" distR="0" wp14:anchorId="1AC5086B" wp14:editId="13E0BD73">
                  <wp:extent cx="941455"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977" cy="792693"/>
                          </a:xfrm>
                          <a:prstGeom prst="rect">
                            <a:avLst/>
                          </a:prstGeom>
                          <a:noFill/>
                        </pic:spPr>
                      </pic:pic>
                    </a:graphicData>
                  </a:graphic>
                </wp:inline>
              </w:drawing>
            </w:r>
          </w:p>
        </w:tc>
        <w:tc>
          <w:tcPr>
            <w:tcW w:w="6237" w:type="dxa"/>
            <w:gridSpan w:val="2"/>
            <w:tcBorders>
              <w:bottom w:val="single" w:sz="12" w:space="0" w:color="auto"/>
            </w:tcBorders>
          </w:tcPr>
          <w:p w14:paraId="6669532A" w14:textId="77777777" w:rsidR="00C85CB5" w:rsidRPr="00C85CB5" w:rsidRDefault="00C85CB5" w:rsidP="00C85CB5">
            <w:pPr>
              <w:spacing w:before="240"/>
              <w:rPr>
                <w:b/>
                <w:bCs/>
                <w:sz w:val="32"/>
                <w:szCs w:val="32"/>
                <w:rtl/>
                <w:lang w:bidi="ar-SY"/>
              </w:rPr>
            </w:pPr>
            <w:r w:rsidRPr="00C85CB5">
              <w:rPr>
                <w:rFonts w:hint="cs"/>
                <w:b/>
                <w:bCs/>
                <w:sz w:val="32"/>
                <w:szCs w:val="32"/>
                <w:rtl/>
                <w:lang w:bidi="ar-EG"/>
              </w:rPr>
              <w:t xml:space="preserve">الفريق الاستشاري لتنمية الاتصالات </w:t>
            </w:r>
            <w:r w:rsidRPr="00C85CB5">
              <w:rPr>
                <w:b/>
                <w:bCs/>
                <w:sz w:val="32"/>
                <w:szCs w:val="32"/>
                <w:lang w:bidi="ar-EG"/>
              </w:rPr>
              <w:t>(TDAG)</w:t>
            </w:r>
          </w:p>
          <w:p w14:paraId="71A85336" w14:textId="77777777" w:rsidR="00C85CB5" w:rsidRPr="00CA08BA" w:rsidRDefault="00C85CB5" w:rsidP="00C85CB5">
            <w:pPr>
              <w:rPr>
                <w:b/>
                <w:bCs/>
                <w:spacing w:val="-6"/>
                <w:sz w:val="28"/>
                <w:szCs w:val="28"/>
                <w:rtl/>
                <w:lang w:bidi="ar-SY"/>
              </w:rPr>
            </w:pPr>
            <w:r w:rsidRPr="00CA08BA">
              <w:rPr>
                <w:b/>
                <w:bCs/>
                <w:spacing w:val="-6"/>
                <w:sz w:val="26"/>
                <w:szCs w:val="26"/>
                <w:rtl/>
                <w:lang w:bidi="ar-EG"/>
              </w:rPr>
              <w:t>الاجتماع</w:t>
            </w:r>
            <w:r w:rsidRPr="00CA08BA">
              <w:rPr>
                <w:rFonts w:hint="cs"/>
                <w:b/>
                <w:bCs/>
                <w:spacing w:val="-6"/>
                <w:sz w:val="26"/>
                <w:szCs w:val="26"/>
                <w:rtl/>
                <w:lang w:bidi="ar-EG"/>
              </w:rPr>
              <w:t xml:space="preserve"> التاسع والعشرون، اجتماع افتراضي، </w:t>
            </w:r>
            <w:r w:rsidRPr="00CA08BA">
              <w:rPr>
                <w:b/>
                <w:bCs/>
                <w:spacing w:val="-6"/>
                <w:sz w:val="26"/>
                <w:szCs w:val="26"/>
                <w:lang w:bidi="ar-EG"/>
              </w:rPr>
              <w:t>12-8</w:t>
            </w:r>
            <w:r w:rsidRPr="00CA08BA">
              <w:rPr>
                <w:rFonts w:hint="cs"/>
                <w:b/>
                <w:bCs/>
                <w:spacing w:val="-6"/>
                <w:sz w:val="26"/>
                <w:szCs w:val="26"/>
                <w:rtl/>
                <w:lang w:bidi="ar-EG"/>
              </w:rPr>
              <w:t xml:space="preserve"> نوفمبر </w:t>
            </w:r>
            <w:r w:rsidRPr="00CA08BA">
              <w:rPr>
                <w:b/>
                <w:bCs/>
                <w:spacing w:val="-6"/>
                <w:sz w:val="26"/>
                <w:szCs w:val="26"/>
                <w:lang w:bidi="ar-EG"/>
              </w:rPr>
              <w:t>2021</w:t>
            </w:r>
          </w:p>
        </w:tc>
        <w:tc>
          <w:tcPr>
            <w:tcW w:w="1275" w:type="dxa"/>
            <w:tcBorders>
              <w:bottom w:val="single" w:sz="12" w:space="0" w:color="auto"/>
            </w:tcBorders>
          </w:tcPr>
          <w:p w14:paraId="618D4077" w14:textId="77777777" w:rsidR="00C85CB5" w:rsidRPr="00783A69" w:rsidRDefault="00C85CB5" w:rsidP="006128FC">
            <w:pPr>
              <w:jc w:val="right"/>
              <w:rPr>
                <w:lang w:val="en-GB" w:bidi="ar-EG"/>
              </w:rPr>
            </w:pPr>
            <w:bookmarkStart w:id="0" w:name="ditulogo"/>
            <w:bookmarkEnd w:id="0"/>
            <w:r w:rsidRPr="008E52B1">
              <w:rPr>
                <w:noProof/>
                <w:color w:val="3399FF"/>
                <w:lang w:eastAsia="en-US"/>
              </w:rPr>
              <w:drawing>
                <wp:inline distT="0" distB="0" distL="0" distR="0" wp14:anchorId="2FD0B0AE" wp14:editId="7416DD1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A08BA" w:rsidRPr="00783A69" w14:paraId="2149FF78" w14:textId="77777777" w:rsidTr="005E1E6D">
        <w:trPr>
          <w:cantSplit/>
          <w:jc w:val="center"/>
        </w:trPr>
        <w:tc>
          <w:tcPr>
            <w:tcW w:w="6531" w:type="dxa"/>
            <w:gridSpan w:val="2"/>
            <w:tcBorders>
              <w:top w:val="single" w:sz="12" w:space="0" w:color="auto"/>
            </w:tcBorders>
          </w:tcPr>
          <w:p w14:paraId="27D9E339" w14:textId="77777777" w:rsidR="00CA08BA" w:rsidRPr="00783A69" w:rsidRDefault="00CA08BA" w:rsidP="00F71EA6">
            <w:pPr>
              <w:spacing w:before="0" w:line="240" w:lineRule="exact"/>
              <w:rPr>
                <w:b/>
                <w:bCs/>
                <w:rtl/>
                <w:lang w:bidi="ar-EG"/>
              </w:rPr>
            </w:pPr>
          </w:p>
        </w:tc>
        <w:tc>
          <w:tcPr>
            <w:tcW w:w="3108" w:type="dxa"/>
            <w:gridSpan w:val="2"/>
            <w:tcBorders>
              <w:top w:val="single" w:sz="12" w:space="0" w:color="auto"/>
            </w:tcBorders>
          </w:tcPr>
          <w:p w14:paraId="6CEED40E" w14:textId="77777777" w:rsidR="00CA08BA" w:rsidRPr="00C85CB5" w:rsidRDefault="00CA08BA" w:rsidP="00F71EA6">
            <w:pPr>
              <w:spacing w:before="0" w:line="240" w:lineRule="exact"/>
              <w:rPr>
                <w:b/>
                <w:bCs/>
                <w:highlight w:val="yellow"/>
                <w:rtl/>
                <w:lang w:bidi="ar-EG"/>
              </w:rPr>
            </w:pPr>
          </w:p>
        </w:tc>
      </w:tr>
      <w:tr w:rsidR="00783A69" w:rsidRPr="00783A69" w14:paraId="4D21573C" w14:textId="77777777" w:rsidTr="00EE5CF2">
        <w:trPr>
          <w:cantSplit/>
          <w:jc w:val="center"/>
        </w:trPr>
        <w:tc>
          <w:tcPr>
            <w:tcW w:w="6531" w:type="dxa"/>
            <w:gridSpan w:val="2"/>
          </w:tcPr>
          <w:p w14:paraId="2EDA651A" w14:textId="77777777" w:rsidR="00783A69" w:rsidRPr="00372F5F" w:rsidRDefault="00783A69" w:rsidP="00B93B7B">
            <w:pPr>
              <w:spacing w:before="20" w:after="20" w:line="300" w:lineRule="exact"/>
              <w:rPr>
                <w:b/>
                <w:bCs/>
                <w:highlight w:val="red"/>
                <w:rtl/>
                <w:lang w:bidi="ar-EG"/>
              </w:rPr>
            </w:pPr>
          </w:p>
        </w:tc>
        <w:tc>
          <w:tcPr>
            <w:tcW w:w="3108" w:type="dxa"/>
            <w:gridSpan w:val="2"/>
          </w:tcPr>
          <w:p w14:paraId="0B656D5E" w14:textId="1CF1CB62" w:rsidR="00783A69" w:rsidRPr="00372F5F" w:rsidRDefault="00783A69" w:rsidP="00B93B7B">
            <w:pPr>
              <w:spacing w:before="20" w:after="20" w:line="300" w:lineRule="exact"/>
              <w:rPr>
                <w:b/>
                <w:bCs/>
                <w:rtl/>
                <w:lang w:bidi="ar-SY"/>
              </w:rPr>
            </w:pPr>
            <w:r w:rsidRPr="00372F5F">
              <w:rPr>
                <w:rFonts w:hint="cs"/>
                <w:b/>
                <w:bCs/>
                <w:rtl/>
                <w:lang w:bidi="ar-EG"/>
              </w:rPr>
              <w:t xml:space="preserve">الوثيقة </w:t>
            </w:r>
            <w:r w:rsidRPr="00372F5F">
              <w:rPr>
                <w:b/>
                <w:bCs/>
                <w:lang w:bidi="ar-EG"/>
              </w:rPr>
              <w:t>TDAG-2</w:t>
            </w:r>
            <w:r w:rsidR="007B4FA0" w:rsidRPr="00372F5F">
              <w:rPr>
                <w:b/>
                <w:bCs/>
                <w:lang w:bidi="ar-EG"/>
              </w:rPr>
              <w:t>1</w:t>
            </w:r>
            <w:r w:rsidRPr="00372F5F">
              <w:rPr>
                <w:b/>
                <w:bCs/>
                <w:lang w:bidi="ar-EG"/>
              </w:rPr>
              <w:t>/</w:t>
            </w:r>
            <w:r w:rsidR="00C85CB5" w:rsidRPr="00372F5F">
              <w:rPr>
                <w:b/>
                <w:bCs/>
                <w:lang w:bidi="ar-EG"/>
              </w:rPr>
              <w:t>2</w:t>
            </w:r>
            <w:r w:rsidR="008562F3" w:rsidRPr="00372F5F">
              <w:rPr>
                <w:b/>
                <w:bCs/>
                <w:lang w:bidi="ar-EG"/>
              </w:rPr>
              <w:t>/</w:t>
            </w:r>
            <w:r w:rsidR="00372F5F" w:rsidRPr="00372F5F">
              <w:rPr>
                <w:b/>
                <w:bCs/>
                <w:lang w:bidi="ar-EG"/>
              </w:rPr>
              <w:t>34</w:t>
            </w:r>
            <w:r w:rsidRPr="00372F5F">
              <w:rPr>
                <w:b/>
                <w:bCs/>
                <w:lang w:bidi="ar-EG"/>
              </w:rPr>
              <w:t>-A</w:t>
            </w:r>
          </w:p>
        </w:tc>
      </w:tr>
      <w:tr w:rsidR="00783A69" w:rsidRPr="00783A69" w14:paraId="417189E8" w14:textId="77777777" w:rsidTr="00EE5CF2">
        <w:trPr>
          <w:cantSplit/>
          <w:jc w:val="center"/>
        </w:trPr>
        <w:tc>
          <w:tcPr>
            <w:tcW w:w="6531" w:type="dxa"/>
            <w:gridSpan w:val="2"/>
          </w:tcPr>
          <w:p w14:paraId="131C7975" w14:textId="77777777" w:rsidR="00783A69" w:rsidRPr="00372F5F" w:rsidRDefault="00783A69" w:rsidP="00B93B7B">
            <w:pPr>
              <w:spacing w:before="20" w:after="20" w:line="300" w:lineRule="exact"/>
              <w:rPr>
                <w:b/>
                <w:bCs/>
                <w:highlight w:val="red"/>
                <w:lang w:bidi="ar-EG"/>
              </w:rPr>
            </w:pPr>
          </w:p>
        </w:tc>
        <w:tc>
          <w:tcPr>
            <w:tcW w:w="3108" w:type="dxa"/>
            <w:gridSpan w:val="2"/>
          </w:tcPr>
          <w:p w14:paraId="466C3D1E" w14:textId="0DC25063" w:rsidR="00783A69" w:rsidRPr="00372F5F" w:rsidRDefault="00372F5F" w:rsidP="00B93B7B">
            <w:pPr>
              <w:spacing w:before="20" w:after="20" w:line="300" w:lineRule="exact"/>
              <w:rPr>
                <w:b/>
                <w:bCs/>
                <w:rtl/>
                <w:lang w:bidi="ar-SY"/>
              </w:rPr>
            </w:pPr>
            <w:r w:rsidRPr="00372F5F">
              <w:rPr>
                <w:rFonts w:hint="cs"/>
                <w:b/>
                <w:bCs/>
                <w:rtl/>
                <w:lang w:bidi="ar-EG"/>
              </w:rPr>
              <w:t>7 فبراير</w:t>
            </w:r>
            <w:r w:rsidR="00783A69" w:rsidRPr="00372F5F">
              <w:rPr>
                <w:rFonts w:hint="cs"/>
                <w:b/>
                <w:bCs/>
                <w:rtl/>
                <w:lang w:bidi="ar-EG"/>
              </w:rPr>
              <w:t xml:space="preserve"> </w:t>
            </w:r>
            <w:r w:rsidR="00783A69" w:rsidRPr="00372F5F">
              <w:rPr>
                <w:b/>
                <w:bCs/>
                <w:lang w:bidi="ar-EG"/>
              </w:rPr>
              <w:t>202</w:t>
            </w:r>
            <w:r w:rsidRPr="00372F5F">
              <w:rPr>
                <w:b/>
                <w:bCs/>
                <w:lang w:bidi="ar-EG"/>
              </w:rPr>
              <w:t>2</w:t>
            </w:r>
          </w:p>
        </w:tc>
      </w:tr>
      <w:tr w:rsidR="00783A69" w:rsidRPr="00783A69" w14:paraId="7D059264" w14:textId="77777777" w:rsidTr="00EE5CF2">
        <w:trPr>
          <w:cantSplit/>
          <w:jc w:val="center"/>
        </w:trPr>
        <w:tc>
          <w:tcPr>
            <w:tcW w:w="6531" w:type="dxa"/>
            <w:gridSpan w:val="2"/>
          </w:tcPr>
          <w:p w14:paraId="3BC4533C" w14:textId="77777777" w:rsidR="00783A69" w:rsidRPr="00372F5F" w:rsidRDefault="00783A69" w:rsidP="00B93B7B">
            <w:pPr>
              <w:spacing w:before="20" w:after="20" w:line="300" w:lineRule="exact"/>
              <w:rPr>
                <w:b/>
                <w:bCs/>
                <w:highlight w:val="red"/>
                <w:lang w:bidi="ar-EG"/>
              </w:rPr>
            </w:pPr>
          </w:p>
        </w:tc>
        <w:tc>
          <w:tcPr>
            <w:tcW w:w="3108" w:type="dxa"/>
            <w:gridSpan w:val="2"/>
          </w:tcPr>
          <w:p w14:paraId="75BA0959" w14:textId="77777777" w:rsidR="00783A69" w:rsidRPr="00372F5F" w:rsidRDefault="00783A69" w:rsidP="00B93B7B">
            <w:pPr>
              <w:spacing w:before="20" w:after="20" w:line="300" w:lineRule="exact"/>
              <w:rPr>
                <w:b/>
                <w:bCs/>
                <w:rtl/>
                <w:lang w:bidi="ar-EG"/>
              </w:rPr>
            </w:pPr>
            <w:r w:rsidRPr="00372F5F">
              <w:rPr>
                <w:rFonts w:hint="cs"/>
                <w:b/>
                <w:bCs/>
                <w:rtl/>
                <w:lang w:bidi="ar-EG"/>
              </w:rPr>
              <w:t>الأصل: بالإنكليزية</w:t>
            </w:r>
          </w:p>
        </w:tc>
      </w:tr>
      <w:tr w:rsidR="00372F5F" w:rsidRPr="00783A69" w14:paraId="4DBB39B9" w14:textId="77777777" w:rsidTr="00EE5CF2">
        <w:trPr>
          <w:cantSplit/>
          <w:jc w:val="center"/>
        </w:trPr>
        <w:tc>
          <w:tcPr>
            <w:tcW w:w="9639" w:type="dxa"/>
            <w:gridSpan w:val="4"/>
          </w:tcPr>
          <w:p w14:paraId="59CDF84B" w14:textId="19589396" w:rsidR="00372F5F" w:rsidRPr="00DB4819" w:rsidRDefault="00372F5F" w:rsidP="00DB4819">
            <w:pPr>
              <w:pStyle w:val="Source"/>
            </w:pPr>
            <w:r w:rsidRPr="00DB4819">
              <w:rPr>
                <w:rFonts w:hint="cs"/>
                <w:rtl/>
              </w:rPr>
              <w:t xml:space="preserve">رئيسة الفريق الاستشاري لتنمية الاتصالات </w:t>
            </w:r>
            <w:r w:rsidRPr="00DB4819">
              <w:t>(TDAG)</w:t>
            </w:r>
          </w:p>
        </w:tc>
      </w:tr>
      <w:tr w:rsidR="00372F5F" w:rsidRPr="00783A69" w14:paraId="4A087F9F" w14:textId="77777777" w:rsidTr="00EE5CF2">
        <w:trPr>
          <w:cantSplit/>
          <w:jc w:val="center"/>
        </w:trPr>
        <w:tc>
          <w:tcPr>
            <w:tcW w:w="9639" w:type="dxa"/>
            <w:gridSpan w:val="4"/>
          </w:tcPr>
          <w:p w14:paraId="22A25E4D" w14:textId="61A011FF" w:rsidR="00372F5F" w:rsidRPr="00DB4819" w:rsidRDefault="00372F5F" w:rsidP="00DB4819">
            <w:pPr>
              <w:pStyle w:val="Title1"/>
            </w:pPr>
            <w:r w:rsidRPr="00DB4819">
              <w:rPr>
                <w:rFonts w:hint="cs"/>
                <w:rtl/>
              </w:rPr>
              <w:t xml:space="preserve">تقرير الاجتماع </w:t>
            </w:r>
            <w:r w:rsidR="0010229A" w:rsidRPr="00DB4819">
              <w:rPr>
                <w:rFonts w:hint="cs"/>
                <w:rtl/>
              </w:rPr>
              <w:t xml:space="preserve">التاسع </w:t>
            </w:r>
            <w:r w:rsidRPr="00DB4819">
              <w:rPr>
                <w:rFonts w:hint="cs"/>
                <w:rtl/>
              </w:rPr>
              <w:t>والعشرين للفريق الاستشاري لتنمية الاتصالات</w:t>
            </w:r>
          </w:p>
        </w:tc>
      </w:tr>
    </w:tbl>
    <w:p w14:paraId="4314D3D3" w14:textId="77777777" w:rsidR="00EE5CF2" w:rsidRDefault="00EE5CF2"/>
    <w:p w14:paraId="68ECA317" w14:textId="77777777" w:rsidR="00F12EBF" w:rsidRPr="00DB4819" w:rsidRDefault="00F12EBF" w:rsidP="00DB4819">
      <w:pPr>
        <w:pStyle w:val="Headingb"/>
      </w:pPr>
      <w:r w:rsidRPr="00DB4819">
        <w:rPr>
          <w:rFonts w:hint="cs"/>
          <w:rtl/>
        </w:rPr>
        <w:t>مقدمة وأبرز الأنشطة</w:t>
      </w:r>
    </w:p>
    <w:p w14:paraId="5939957A" w14:textId="40792552" w:rsidR="00F12EBF" w:rsidRDefault="0060567D" w:rsidP="00DB4819">
      <w:pPr>
        <w:rPr>
          <w:rtl/>
          <w:lang w:bidi="ar-EG"/>
        </w:rPr>
      </w:pPr>
      <w:r w:rsidRPr="00B07E17">
        <w:rPr>
          <w:rFonts w:hint="cs"/>
          <w:rtl/>
          <w:lang w:bidi="ar-EG"/>
        </w:rPr>
        <w:t xml:space="preserve">عُقد الاجتماع </w:t>
      </w:r>
      <w:r>
        <w:rPr>
          <w:rFonts w:hint="cs"/>
          <w:rtl/>
          <w:lang w:bidi="ar-EG"/>
        </w:rPr>
        <w:t>التاسع</w:t>
      </w:r>
      <w:r w:rsidRPr="00B07E17">
        <w:rPr>
          <w:rFonts w:hint="cs"/>
          <w:rtl/>
          <w:lang w:bidi="ar-EG"/>
        </w:rPr>
        <w:t xml:space="preserve"> والعشرون للفريق الاستشاري لتنمية الاتصالات</w:t>
      </w:r>
      <w:r w:rsidRPr="00B07E17">
        <w:rPr>
          <w:rFonts w:hint="eastAsia"/>
          <w:rtl/>
          <w:lang w:bidi="ar-EG"/>
        </w:rPr>
        <w:t> </w:t>
      </w:r>
      <w:r w:rsidRPr="00B07E17">
        <w:rPr>
          <w:lang w:bidi="ar-EG"/>
        </w:rPr>
        <w:t>(</w:t>
      </w:r>
      <w:r w:rsidRPr="00625544">
        <w:rPr>
          <w:lang w:bidi="ar-EG"/>
        </w:rPr>
        <w:t>TDAG-21/2</w:t>
      </w:r>
      <w:r w:rsidRPr="00B07E17">
        <w:rPr>
          <w:lang w:bidi="ar-EG"/>
        </w:rPr>
        <w:t>)</w:t>
      </w:r>
      <w:r w:rsidRPr="00B07E17">
        <w:rPr>
          <w:rFonts w:hint="cs"/>
          <w:rtl/>
          <w:lang w:bidi="ar-EG"/>
        </w:rPr>
        <w:t xml:space="preserve"> افتراضياً، </w:t>
      </w:r>
      <w:r w:rsidR="002005EB">
        <w:rPr>
          <w:rFonts w:hint="cs"/>
          <w:rtl/>
          <w:lang w:bidi="ar-LB"/>
        </w:rPr>
        <w:t xml:space="preserve">في الفترة </w:t>
      </w:r>
      <w:r w:rsidRPr="00B07E17">
        <w:rPr>
          <w:rFonts w:hint="cs"/>
          <w:rtl/>
          <w:lang w:bidi="ar-EG"/>
        </w:rPr>
        <w:t xml:space="preserve">من </w:t>
      </w:r>
      <w:r>
        <w:rPr>
          <w:rFonts w:hint="cs"/>
          <w:rtl/>
          <w:lang w:bidi="ar-EG"/>
        </w:rPr>
        <w:t>8</w:t>
      </w:r>
      <w:r w:rsidRPr="00B07E17">
        <w:rPr>
          <w:rFonts w:hint="cs"/>
          <w:rtl/>
          <w:lang w:bidi="ar-EG"/>
        </w:rPr>
        <w:t xml:space="preserve"> إلى </w:t>
      </w:r>
      <w:r>
        <w:rPr>
          <w:rFonts w:hint="cs"/>
          <w:rtl/>
          <w:lang w:bidi="ar-EG"/>
        </w:rPr>
        <w:t>12</w:t>
      </w:r>
      <w:r w:rsidRPr="00B07E17">
        <w:rPr>
          <w:rFonts w:hint="cs"/>
          <w:rtl/>
          <w:lang w:bidi="ar-EG"/>
        </w:rPr>
        <w:t xml:space="preserve"> </w:t>
      </w:r>
      <w:r>
        <w:rPr>
          <w:rFonts w:hint="cs"/>
          <w:rtl/>
          <w:lang w:bidi="ar-EG"/>
        </w:rPr>
        <w:t>نوفمبر 2021،</w:t>
      </w:r>
      <w:r w:rsidRPr="00B07E17">
        <w:rPr>
          <w:rFonts w:hint="cs"/>
          <w:rtl/>
          <w:lang w:bidi="ar-EG"/>
        </w:rPr>
        <w:t xml:space="preserve"> برئاسة </w:t>
      </w:r>
      <w:r w:rsidRPr="00B07E17">
        <w:rPr>
          <w:rtl/>
        </w:rPr>
        <w:t>السيدة</w:t>
      </w:r>
      <w:bookmarkStart w:id="1" w:name="_Hlk49273059"/>
      <w:r w:rsidRPr="00B07E17">
        <w:rPr>
          <w:rFonts w:hint="cs"/>
          <w:rtl/>
        </w:rPr>
        <w:t> </w:t>
      </w:r>
      <w:r w:rsidRPr="00B07E17">
        <w:rPr>
          <w:rtl/>
        </w:rPr>
        <w:t>روكسان ماكيلفان ويبر</w:t>
      </w:r>
      <w:bookmarkEnd w:id="1"/>
      <w:r>
        <w:rPr>
          <w:rFonts w:hint="cs"/>
          <w:rtl/>
        </w:rPr>
        <w:t xml:space="preserve"> (</w:t>
      </w:r>
      <w:r w:rsidRPr="008C7726">
        <w:rPr>
          <w:rFonts w:hint="cs"/>
          <w:b/>
          <w:bCs/>
          <w:rtl/>
        </w:rPr>
        <w:t>الولايات المتحدة</w:t>
      </w:r>
      <w:r>
        <w:rPr>
          <w:rFonts w:hint="cs"/>
          <w:rtl/>
        </w:rPr>
        <w:t>)</w:t>
      </w:r>
      <w:r w:rsidRPr="00B07E17">
        <w:rPr>
          <w:rFonts w:hint="cs"/>
          <w:rtl/>
        </w:rPr>
        <w:t xml:space="preserve">. واجتذب الاجتماع </w:t>
      </w:r>
      <w:r w:rsidRPr="008C7726">
        <w:rPr>
          <w:rFonts w:hint="cs"/>
          <w:b/>
          <w:bCs/>
          <w:rtl/>
          <w:lang w:bidi="ar-EG"/>
        </w:rPr>
        <w:t>313</w:t>
      </w:r>
      <w:r w:rsidRPr="00B07E17">
        <w:rPr>
          <w:rFonts w:hint="cs"/>
          <w:rtl/>
          <w:lang w:bidi="ar-EG"/>
        </w:rPr>
        <w:t xml:space="preserve"> مشاركاً، منهم </w:t>
      </w:r>
      <w:r w:rsidRPr="008C7726">
        <w:rPr>
          <w:rFonts w:hint="cs"/>
          <w:b/>
          <w:bCs/>
          <w:rtl/>
          <w:lang w:bidi="ar-EG"/>
        </w:rPr>
        <w:t>144</w:t>
      </w:r>
      <w:r w:rsidRPr="00B07E17">
        <w:rPr>
          <w:rFonts w:hint="cs"/>
          <w:rtl/>
          <w:lang w:bidi="ar-EG"/>
        </w:rPr>
        <w:t xml:space="preserve"> </w:t>
      </w:r>
      <w:r w:rsidRPr="008C7726">
        <w:rPr>
          <w:rFonts w:hint="cs"/>
          <w:b/>
          <w:bCs/>
          <w:rtl/>
          <w:lang w:bidi="ar-EG"/>
        </w:rPr>
        <w:t>امرأة</w:t>
      </w:r>
      <w:r>
        <w:rPr>
          <w:rFonts w:hint="cs"/>
          <w:rtl/>
          <w:lang w:bidi="ar-EG"/>
        </w:rPr>
        <w:t xml:space="preserve"> و</w:t>
      </w:r>
      <w:r w:rsidRPr="008C7726">
        <w:rPr>
          <w:rFonts w:hint="cs"/>
          <w:b/>
          <w:bCs/>
          <w:rtl/>
          <w:lang w:bidi="ar-EG"/>
        </w:rPr>
        <w:t>169 رجلا</w:t>
      </w:r>
      <w:r w:rsidR="00DB4819">
        <w:rPr>
          <w:rFonts w:hint="cs"/>
          <w:b/>
          <w:bCs/>
          <w:rtl/>
          <w:lang w:bidi="ar-EG"/>
        </w:rPr>
        <w:t>ً</w:t>
      </w:r>
      <w:r>
        <w:rPr>
          <w:rFonts w:hint="cs"/>
          <w:rtl/>
          <w:lang w:bidi="ar-EG"/>
        </w:rPr>
        <w:t xml:space="preserve">. ومن بينهم </w:t>
      </w:r>
      <w:r w:rsidRPr="008C7726">
        <w:rPr>
          <w:rFonts w:hint="cs"/>
          <w:b/>
          <w:bCs/>
          <w:rtl/>
          <w:lang w:bidi="ar-EG"/>
        </w:rPr>
        <w:t>248</w:t>
      </w:r>
      <w:r>
        <w:rPr>
          <w:rFonts w:hint="cs"/>
          <w:rtl/>
          <w:lang w:bidi="ar-EG"/>
        </w:rPr>
        <w:t xml:space="preserve"> مندوبا </w:t>
      </w:r>
      <w:r w:rsidRPr="00B07E17">
        <w:rPr>
          <w:rFonts w:hint="cs"/>
          <w:rtl/>
          <w:lang w:bidi="ar-EG"/>
        </w:rPr>
        <w:t>مث</w:t>
      </w:r>
      <w:r w:rsidR="00DB4819">
        <w:rPr>
          <w:rFonts w:hint="cs"/>
          <w:rtl/>
          <w:lang w:bidi="ar-EG"/>
        </w:rPr>
        <w:t>لّ</w:t>
      </w:r>
      <w:r w:rsidRPr="00B07E17">
        <w:rPr>
          <w:rFonts w:hint="cs"/>
          <w:rtl/>
          <w:lang w:bidi="ar-EG"/>
        </w:rPr>
        <w:t xml:space="preserve">وا </w:t>
      </w:r>
      <w:r w:rsidRPr="008C7726">
        <w:rPr>
          <w:rFonts w:hint="cs"/>
          <w:b/>
          <w:bCs/>
          <w:rtl/>
          <w:lang w:bidi="ar-EG"/>
        </w:rPr>
        <w:t>77</w:t>
      </w:r>
      <w:r w:rsidRPr="00B07E17">
        <w:rPr>
          <w:rFonts w:hint="cs"/>
          <w:rtl/>
          <w:lang w:bidi="ar-EG"/>
        </w:rPr>
        <w:t xml:space="preserve"> دولة من الدول الأعضاء، </w:t>
      </w:r>
      <w:r>
        <w:rPr>
          <w:rFonts w:hint="cs"/>
          <w:rtl/>
          <w:lang w:bidi="ar-EG"/>
        </w:rPr>
        <w:t>و</w:t>
      </w:r>
      <w:r w:rsidRPr="00C53923">
        <w:rPr>
          <w:rFonts w:hint="cs"/>
          <w:b/>
          <w:bCs/>
          <w:rtl/>
          <w:lang w:bidi="ar-EG"/>
        </w:rPr>
        <w:t>42</w:t>
      </w:r>
      <w:r w:rsidRPr="00B07E17">
        <w:rPr>
          <w:rFonts w:hint="eastAsia"/>
          <w:rtl/>
          <w:lang w:bidi="ar-EG"/>
        </w:rPr>
        <w:t> </w:t>
      </w:r>
      <w:r>
        <w:rPr>
          <w:rFonts w:hint="cs"/>
          <w:rtl/>
          <w:lang w:bidi="ar-EG"/>
        </w:rPr>
        <w:t>مشاركا</w:t>
      </w:r>
      <w:r w:rsidR="00DB4819">
        <w:rPr>
          <w:rFonts w:hint="cs"/>
          <w:rtl/>
          <w:lang w:bidi="ar-EG"/>
        </w:rPr>
        <w:t>ً</w:t>
      </w:r>
      <w:r w:rsidRPr="00B07E17">
        <w:rPr>
          <w:rFonts w:hint="cs"/>
          <w:rtl/>
          <w:lang w:bidi="ar-EG"/>
        </w:rPr>
        <w:t xml:space="preserve"> من</w:t>
      </w:r>
      <w:r>
        <w:rPr>
          <w:rFonts w:hint="cs"/>
          <w:rtl/>
          <w:lang w:bidi="ar-EG"/>
        </w:rPr>
        <w:t xml:space="preserve"> </w:t>
      </w:r>
      <w:r w:rsidRPr="00DB4819">
        <w:rPr>
          <w:rFonts w:hint="cs"/>
          <w:b/>
          <w:bCs/>
          <w:rtl/>
          <w:lang w:bidi="ar-EG"/>
        </w:rPr>
        <w:t>30</w:t>
      </w:r>
      <w:r>
        <w:rPr>
          <w:rFonts w:hint="cs"/>
          <w:rtl/>
          <w:lang w:bidi="ar-EG"/>
        </w:rPr>
        <w:t xml:space="preserve"> عضوا</w:t>
      </w:r>
      <w:r w:rsidR="00DB4819">
        <w:rPr>
          <w:rFonts w:hint="cs"/>
          <w:rtl/>
          <w:lang w:bidi="ar-EG"/>
        </w:rPr>
        <w:t>ً</w:t>
      </w:r>
      <w:r>
        <w:rPr>
          <w:rFonts w:hint="cs"/>
          <w:rtl/>
          <w:lang w:bidi="ar-EG"/>
        </w:rPr>
        <w:t xml:space="preserve"> من</w:t>
      </w:r>
      <w:r w:rsidRPr="00B07E17">
        <w:rPr>
          <w:rFonts w:hint="cs"/>
          <w:rtl/>
          <w:lang w:bidi="ar-EG"/>
        </w:rPr>
        <w:t xml:space="preserve"> أعضاء قطاع تنمية الاتصالات، ومشاركان </w:t>
      </w:r>
      <w:r w:rsidRPr="00B07E17">
        <w:rPr>
          <w:lang w:bidi="ar-EG"/>
        </w:rPr>
        <w:t>(</w:t>
      </w:r>
      <w:r w:rsidRPr="00C53923">
        <w:rPr>
          <w:b/>
          <w:bCs/>
          <w:lang w:bidi="ar-EG"/>
        </w:rPr>
        <w:t>2</w:t>
      </w:r>
      <w:r w:rsidRPr="00B07E17">
        <w:rPr>
          <w:lang w:bidi="ar-EG"/>
        </w:rPr>
        <w:t>)</w:t>
      </w:r>
      <w:r w:rsidRPr="00B07E17">
        <w:rPr>
          <w:rFonts w:hint="cs"/>
          <w:rtl/>
          <w:lang w:bidi="ar-EG"/>
        </w:rPr>
        <w:t xml:space="preserve"> </w:t>
      </w:r>
      <w:r w:rsidRPr="00B07E17">
        <w:rPr>
          <w:rFonts w:hint="cs"/>
          <w:rtl/>
        </w:rPr>
        <w:t>من الهيئات الأكاديمية، و</w:t>
      </w:r>
      <w:r w:rsidRPr="00C53923">
        <w:rPr>
          <w:rFonts w:hint="cs"/>
          <w:b/>
          <w:bCs/>
          <w:rtl/>
        </w:rPr>
        <w:t>4</w:t>
      </w:r>
      <w:r>
        <w:rPr>
          <w:rFonts w:hint="cs"/>
          <w:rtl/>
        </w:rPr>
        <w:t xml:space="preserve"> مشاركين من المنظمات الإقليمية للاتصالات (</w:t>
      </w:r>
      <w:r w:rsidRPr="004C6EF9">
        <w:rPr>
          <w:rFonts w:cstheme="minorHAnsi"/>
          <w:szCs w:val="24"/>
        </w:rPr>
        <w:t>RTO</w:t>
      </w:r>
      <w:r>
        <w:rPr>
          <w:rFonts w:hint="cs"/>
          <w:rtl/>
        </w:rPr>
        <w:t>) و</w:t>
      </w:r>
      <w:r w:rsidRPr="00C53923">
        <w:rPr>
          <w:rFonts w:hint="cs"/>
          <w:b/>
          <w:bCs/>
          <w:rtl/>
        </w:rPr>
        <w:t>14</w:t>
      </w:r>
      <w:r>
        <w:rPr>
          <w:rFonts w:hint="cs"/>
          <w:rtl/>
        </w:rPr>
        <w:t xml:space="preserve"> ضيفا</w:t>
      </w:r>
      <w:r w:rsidR="00DB4819">
        <w:rPr>
          <w:rFonts w:hint="cs"/>
          <w:rtl/>
        </w:rPr>
        <w:t>ً</w:t>
      </w:r>
      <w:r>
        <w:rPr>
          <w:rFonts w:hint="cs"/>
          <w:rtl/>
        </w:rPr>
        <w:t xml:space="preserve">. </w:t>
      </w:r>
      <w:r w:rsidRPr="00B07E17">
        <w:rPr>
          <w:rFonts w:hint="cs"/>
          <w:rtl/>
        </w:rPr>
        <w:t>وحضر الاجتماع نواب رئيسة الفريق الاستشاري لتنمية الاتصالات ا</w:t>
      </w:r>
      <w:r w:rsidRPr="00B07E17">
        <w:rPr>
          <w:rtl/>
        </w:rPr>
        <w:t xml:space="preserve">لسيد </w:t>
      </w:r>
      <w:r>
        <w:rPr>
          <w:rFonts w:hint="cs"/>
          <w:rtl/>
        </w:rPr>
        <w:t>نيكولاس كارافاسكي (</w:t>
      </w:r>
      <w:r w:rsidRPr="00C53923">
        <w:rPr>
          <w:rFonts w:hint="cs"/>
          <w:b/>
          <w:bCs/>
          <w:rtl/>
        </w:rPr>
        <w:t>الأرجنتين</w:t>
      </w:r>
      <w:r>
        <w:rPr>
          <w:rFonts w:hint="cs"/>
          <w:rtl/>
        </w:rPr>
        <w:t xml:space="preserve">)، والسيد </w:t>
      </w:r>
      <w:r w:rsidRPr="00625544">
        <w:rPr>
          <w:rtl/>
        </w:rPr>
        <w:t>نيل تشَيكو فاليرا (</w:t>
      </w:r>
      <w:r w:rsidRPr="00C53923">
        <w:rPr>
          <w:b/>
          <w:bCs/>
          <w:rtl/>
        </w:rPr>
        <w:t>الجمهورية الدومينيكية</w:t>
      </w:r>
      <w:r w:rsidRPr="00625544">
        <w:rPr>
          <w:rtl/>
        </w:rPr>
        <w:t>)</w:t>
      </w:r>
      <w:r>
        <w:rPr>
          <w:rFonts w:hint="cs"/>
          <w:rtl/>
        </w:rPr>
        <w:t>، و</w:t>
      </w:r>
      <w:r w:rsidRPr="008C7726">
        <w:rPr>
          <w:rtl/>
        </w:rPr>
        <w:t>السيد الأنصاري المشاقبة (</w:t>
      </w:r>
      <w:r w:rsidRPr="00C53923">
        <w:rPr>
          <w:b/>
          <w:bCs/>
          <w:rtl/>
        </w:rPr>
        <w:t>الأردن</w:t>
      </w:r>
      <w:r w:rsidRPr="008C7726">
        <w:rPr>
          <w:rtl/>
        </w:rPr>
        <w:t>)،</w:t>
      </w:r>
      <w:r>
        <w:rPr>
          <w:rFonts w:hint="cs"/>
          <w:rtl/>
        </w:rPr>
        <w:t xml:space="preserve"> والسيد </w:t>
      </w:r>
      <w:r w:rsidRPr="00B07E17">
        <w:rPr>
          <w:rtl/>
        </w:rPr>
        <w:t>كريستوفر كيمي (</w:t>
      </w:r>
      <w:r w:rsidRPr="00C53923">
        <w:rPr>
          <w:b/>
          <w:bCs/>
          <w:rtl/>
        </w:rPr>
        <w:t>كينيا</w:t>
      </w:r>
      <w:r w:rsidRPr="00B07E17">
        <w:rPr>
          <w:rtl/>
        </w:rPr>
        <w:t>)</w:t>
      </w:r>
      <w:r>
        <w:rPr>
          <w:rFonts w:hint="cs"/>
          <w:rtl/>
        </w:rPr>
        <w:t>،</w:t>
      </w:r>
      <w:r w:rsidRPr="00B07E17">
        <w:rPr>
          <w:rFonts w:hint="cs"/>
          <w:rtl/>
        </w:rPr>
        <w:t xml:space="preserve"> والسيد </w:t>
      </w:r>
      <w:r w:rsidRPr="00B07E17">
        <w:rPr>
          <w:rtl/>
        </w:rPr>
        <w:t>عبد الكريم أولويدي (</w:t>
      </w:r>
      <w:r w:rsidRPr="00C53923">
        <w:rPr>
          <w:b/>
          <w:bCs/>
          <w:rtl/>
        </w:rPr>
        <w:t>نيجيريا</w:t>
      </w:r>
      <w:r w:rsidRPr="00B07E17">
        <w:rPr>
          <w:rtl/>
        </w:rPr>
        <w:t>)</w:t>
      </w:r>
      <w:r>
        <w:rPr>
          <w:rFonts w:hint="cs"/>
          <w:rtl/>
        </w:rPr>
        <w:t>،</w:t>
      </w:r>
      <w:r w:rsidRPr="00B07E17">
        <w:rPr>
          <w:rFonts w:hint="cs"/>
          <w:rtl/>
        </w:rPr>
        <w:t xml:space="preserve"> و</w:t>
      </w:r>
      <w:r w:rsidRPr="00B07E17">
        <w:rPr>
          <w:rtl/>
        </w:rPr>
        <w:t>السيد أرسني بلوسكي (</w:t>
      </w:r>
      <w:r w:rsidRPr="00C53923">
        <w:rPr>
          <w:b/>
          <w:bCs/>
          <w:rtl/>
        </w:rPr>
        <w:t>الاتحاد الروسي</w:t>
      </w:r>
      <w:r w:rsidRPr="00B07E17">
        <w:rPr>
          <w:rtl/>
        </w:rPr>
        <w:t>)</w:t>
      </w:r>
      <w:r>
        <w:rPr>
          <w:rFonts w:hint="cs"/>
          <w:rtl/>
        </w:rPr>
        <w:t>،</w:t>
      </w:r>
      <w:r w:rsidRPr="00B07E17">
        <w:rPr>
          <w:rFonts w:hint="cs"/>
          <w:rtl/>
        </w:rPr>
        <w:t xml:space="preserve"> و</w:t>
      </w:r>
      <w:r w:rsidRPr="00B07E17">
        <w:rPr>
          <w:rtl/>
        </w:rPr>
        <w:t>السيدة بلانكا غونزاليز</w:t>
      </w:r>
      <w:r w:rsidRPr="00B07E17">
        <w:rPr>
          <w:rFonts w:hint="cs"/>
          <w:rtl/>
        </w:rPr>
        <w:t> </w:t>
      </w:r>
      <w:r w:rsidRPr="00B07E17">
        <w:rPr>
          <w:rtl/>
        </w:rPr>
        <w:t>(</w:t>
      </w:r>
      <w:r w:rsidRPr="00C53923">
        <w:rPr>
          <w:b/>
          <w:bCs/>
          <w:rtl/>
        </w:rPr>
        <w:t>إسبانيا</w:t>
      </w:r>
      <w:r w:rsidRPr="00B07E17">
        <w:rPr>
          <w:rtl/>
        </w:rPr>
        <w:t>)</w:t>
      </w:r>
      <w:r w:rsidRPr="00B07E17">
        <w:rPr>
          <w:rFonts w:hint="cs"/>
          <w:rtl/>
        </w:rPr>
        <w:t xml:space="preserve"> وحضر الاجتماع أيضاً رئيسا لجنتيْ الدراسات لقطاع تنمية الاتصالات</w:t>
      </w:r>
      <w:r>
        <w:rPr>
          <w:rFonts w:hint="cs"/>
          <w:rtl/>
        </w:rPr>
        <w:t xml:space="preserve"> وهما</w:t>
      </w:r>
      <w:r w:rsidRPr="00B07E17">
        <w:rPr>
          <w:rFonts w:hint="cs"/>
          <w:rtl/>
        </w:rPr>
        <w:t>: ا</w:t>
      </w:r>
      <w:r w:rsidRPr="00B07E17">
        <w:rPr>
          <w:rtl/>
        </w:rPr>
        <w:t>لسيدة ريجينا فلور أسومو بيسو</w:t>
      </w:r>
      <w:r w:rsidRPr="00B07E17">
        <w:rPr>
          <w:rFonts w:hint="cs"/>
          <w:rtl/>
        </w:rPr>
        <w:t> </w:t>
      </w:r>
      <w:r w:rsidRPr="00B07E17">
        <w:rPr>
          <w:rtl/>
        </w:rPr>
        <w:t>(</w:t>
      </w:r>
      <w:r w:rsidRPr="00C53923">
        <w:rPr>
          <w:b/>
          <w:bCs/>
          <w:rtl/>
        </w:rPr>
        <w:t>كوت</w:t>
      </w:r>
      <w:r w:rsidRPr="00C53923">
        <w:rPr>
          <w:rFonts w:hint="cs"/>
          <w:b/>
          <w:bCs/>
          <w:rtl/>
        </w:rPr>
        <w:t> </w:t>
      </w:r>
      <w:r w:rsidRPr="00C53923">
        <w:rPr>
          <w:b/>
          <w:bCs/>
          <w:rtl/>
        </w:rPr>
        <w:t>ديفوار</w:t>
      </w:r>
      <w:r w:rsidRPr="00B07E17">
        <w:rPr>
          <w:rtl/>
        </w:rPr>
        <w:t>)</w:t>
      </w:r>
      <w:r w:rsidRPr="00B07E17">
        <w:rPr>
          <w:rFonts w:hint="cs"/>
          <w:rtl/>
        </w:rPr>
        <w:t xml:space="preserve">، رئيسة لجنة الدراسات </w:t>
      </w:r>
      <w:r w:rsidRPr="00B07E17">
        <w:rPr>
          <w:lang w:bidi="ar-EG"/>
        </w:rPr>
        <w:t>1</w:t>
      </w:r>
      <w:r w:rsidRPr="00B07E17">
        <w:rPr>
          <w:rFonts w:hint="cs"/>
          <w:rtl/>
          <w:lang w:bidi="ar-EG"/>
        </w:rPr>
        <w:t>،</w:t>
      </w:r>
      <w:r w:rsidRPr="00B07E17">
        <w:rPr>
          <w:rFonts w:hint="cs"/>
          <w:rtl/>
        </w:rPr>
        <w:t xml:space="preserve"> و</w:t>
      </w:r>
      <w:r w:rsidRPr="00B07E17">
        <w:rPr>
          <w:rtl/>
        </w:rPr>
        <w:t>السيد أحمد رضا شرفات (</w:t>
      </w:r>
      <w:r w:rsidRPr="00C53923">
        <w:rPr>
          <w:b/>
          <w:bCs/>
          <w:rtl/>
        </w:rPr>
        <w:t>جمهورية إيران الإسلامية</w:t>
      </w:r>
      <w:r w:rsidRPr="00B07E17">
        <w:rPr>
          <w:rtl/>
        </w:rPr>
        <w:t>)</w:t>
      </w:r>
      <w:r w:rsidRPr="00B07E17">
        <w:rPr>
          <w:rFonts w:hint="cs"/>
          <w:rtl/>
        </w:rPr>
        <w:t xml:space="preserve">، رئيس لجنة الدراسات </w:t>
      </w:r>
      <w:r w:rsidRPr="00B07E17">
        <w:rPr>
          <w:lang w:bidi="ar-EG"/>
        </w:rPr>
        <w:t>2</w:t>
      </w:r>
      <w:r w:rsidRPr="00B07E17">
        <w:rPr>
          <w:rFonts w:hint="cs"/>
          <w:rtl/>
          <w:lang w:bidi="ar-EG"/>
        </w:rPr>
        <w:t xml:space="preserve">. ونظر المشاركون في اجتماع </w:t>
      </w:r>
      <w:r w:rsidRPr="00C53923">
        <w:rPr>
          <w:rFonts w:hint="cs"/>
          <w:rtl/>
          <w:lang w:bidi="ar-EG"/>
        </w:rPr>
        <w:t>الفريق</w:t>
      </w:r>
      <w:r w:rsidRPr="00B07E17">
        <w:rPr>
          <w:rFonts w:hint="cs"/>
          <w:rtl/>
          <w:lang w:bidi="ar-EG"/>
        </w:rPr>
        <w:t xml:space="preserve"> في</w:t>
      </w:r>
      <w:r w:rsidR="002005EB">
        <w:rPr>
          <w:rFonts w:hint="cs"/>
          <w:rtl/>
          <w:lang w:bidi="ar-EG"/>
        </w:rPr>
        <w:t xml:space="preserve"> </w:t>
      </w:r>
      <w:r w:rsidRPr="00976AF2">
        <w:rPr>
          <w:rFonts w:hint="cs"/>
          <w:b/>
          <w:bCs/>
          <w:rtl/>
          <w:lang w:bidi="ar-EG"/>
        </w:rPr>
        <w:t>44</w:t>
      </w:r>
      <w:r w:rsidRPr="00B07E17">
        <w:rPr>
          <w:rFonts w:hint="cs"/>
          <w:rtl/>
          <w:lang w:bidi="ar-EG"/>
        </w:rPr>
        <w:t xml:space="preserve"> مساهمة خطية</w:t>
      </w:r>
      <w:r>
        <w:rPr>
          <w:rFonts w:hint="cs"/>
          <w:rtl/>
          <w:lang w:bidi="ar-EG"/>
        </w:rPr>
        <w:t xml:space="preserve"> (من بينها وثائق مؤقتة)</w:t>
      </w:r>
      <w:r w:rsidRPr="00B07E17">
        <w:rPr>
          <w:rFonts w:hint="cs"/>
          <w:rtl/>
          <w:lang w:bidi="ar-EG"/>
        </w:rPr>
        <w:t xml:space="preserve">، منها </w:t>
      </w:r>
      <w:r w:rsidRPr="00976AF2">
        <w:rPr>
          <w:rFonts w:hint="cs"/>
          <w:b/>
          <w:bCs/>
          <w:rtl/>
          <w:lang w:bidi="ar-EG"/>
        </w:rPr>
        <w:t>10</w:t>
      </w:r>
      <w:r w:rsidRPr="00B07E17">
        <w:rPr>
          <w:rFonts w:hint="eastAsia"/>
          <w:rtl/>
          <w:lang w:bidi="ar-EG"/>
        </w:rPr>
        <w:t> </w:t>
      </w:r>
      <w:r>
        <w:rPr>
          <w:rFonts w:hint="cs"/>
          <w:rtl/>
          <w:lang w:bidi="ar-EG"/>
        </w:rPr>
        <w:t>مساهمات</w:t>
      </w:r>
      <w:r w:rsidRPr="00B07E17">
        <w:rPr>
          <w:rFonts w:hint="cs"/>
          <w:rtl/>
          <w:lang w:bidi="ar-EG"/>
        </w:rPr>
        <w:t xml:space="preserve"> قدمها</w:t>
      </w:r>
      <w:r w:rsidRPr="00B07E17">
        <w:rPr>
          <w:rFonts w:hint="eastAsia"/>
          <w:rtl/>
          <w:lang w:bidi="ar-EG"/>
        </w:rPr>
        <w:t> </w:t>
      </w:r>
      <w:r w:rsidRPr="00B07E17">
        <w:rPr>
          <w:rFonts w:hint="cs"/>
          <w:rtl/>
          <w:lang w:bidi="ar-EG"/>
        </w:rPr>
        <w:t>الأعضاء</w:t>
      </w:r>
      <w:r w:rsidR="00F12EBF">
        <w:rPr>
          <w:rFonts w:hint="cs"/>
          <w:rtl/>
          <w:lang w:bidi="ar-EG"/>
        </w:rPr>
        <w:t>.</w:t>
      </w:r>
    </w:p>
    <w:p w14:paraId="51501AEA" w14:textId="77777777" w:rsidR="00D87182" w:rsidRPr="001C69DB" w:rsidRDefault="00D87182" w:rsidP="001C69DB">
      <w:pPr>
        <w:pStyle w:val="Heading1"/>
      </w:pPr>
      <w:r w:rsidRPr="001C69DB">
        <w:t>1</w:t>
      </w:r>
      <w:r w:rsidRPr="001C69DB">
        <w:rPr>
          <w:rFonts w:hint="cs"/>
          <w:rtl/>
        </w:rPr>
        <w:tab/>
        <w:t>كلمة الأمين العام</w:t>
      </w:r>
    </w:p>
    <w:p w14:paraId="3EB8488B" w14:textId="0392FABB" w:rsidR="0060567D" w:rsidRDefault="0060567D" w:rsidP="001C69DB">
      <w:pPr>
        <w:rPr>
          <w:lang w:bidi="ar-EG"/>
        </w:rPr>
      </w:pPr>
      <w:r>
        <w:rPr>
          <w:rFonts w:hint="cs"/>
          <w:rtl/>
          <w:lang w:bidi="ar-EG"/>
        </w:rPr>
        <w:t xml:space="preserve">افتتح </w:t>
      </w:r>
      <w:r w:rsidRPr="00976AF2">
        <w:rPr>
          <w:rFonts w:hint="cs"/>
          <w:b/>
          <w:bCs/>
          <w:rtl/>
          <w:lang w:bidi="ar-EG"/>
        </w:rPr>
        <w:t>السيد هولين جاو، الأمين العام للاتحاد</w:t>
      </w:r>
      <w:r>
        <w:rPr>
          <w:rFonts w:hint="cs"/>
          <w:rtl/>
          <w:lang w:bidi="ar-EG"/>
        </w:rPr>
        <w:t xml:space="preserve">، </w:t>
      </w:r>
      <w:r w:rsidRPr="002B18B6">
        <w:rPr>
          <w:rtl/>
          <w:lang w:bidi="ar-EG"/>
        </w:rPr>
        <w:t xml:space="preserve">الاجتماع </w:t>
      </w:r>
      <w:r>
        <w:rPr>
          <w:rFonts w:hint="cs"/>
          <w:rtl/>
          <w:lang w:bidi="ar-EG"/>
        </w:rPr>
        <w:t>التاسع</w:t>
      </w:r>
      <w:r w:rsidRPr="002B18B6">
        <w:rPr>
          <w:rtl/>
          <w:lang w:bidi="ar-EG"/>
        </w:rPr>
        <w:t xml:space="preserve"> والعشر</w:t>
      </w:r>
      <w:r>
        <w:rPr>
          <w:rFonts w:hint="cs"/>
          <w:rtl/>
          <w:lang w:bidi="ar-EG"/>
        </w:rPr>
        <w:t>ي</w:t>
      </w:r>
      <w:r w:rsidRPr="002B18B6">
        <w:rPr>
          <w:rtl/>
          <w:lang w:bidi="ar-EG"/>
        </w:rPr>
        <w:t xml:space="preserve">ن </w:t>
      </w:r>
      <w:bookmarkStart w:id="2" w:name="_Hlk49176767"/>
      <w:r w:rsidRPr="002B18B6">
        <w:rPr>
          <w:rtl/>
          <w:lang w:bidi="ar-EG"/>
        </w:rPr>
        <w:t>للفريق الاستشاري لتنمية الاتصالات</w:t>
      </w:r>
      <w:bookmarkEnd w:id="2"/>
      <w:r>
        <w:rPr>
          <w:rFonts w:hint="cs"/>
          <w:rtl/>
          <w:lang w:bidi="ar-EG"/>
        </w:rPr>
        <w:t>، مشدد</w:t>
      </w:r>
      <w:r w:rsidR="00A72411">
        <w:rPr>
          <w:rFonts w:hint="cs"/>
          <w:rtl/>
          <w:lang w:bidi="ar-EG"/>
        </w:rPr>
        <w:t>اً</w:t>
      </w:r>
      <w:r>
        <w:rPr>
          <w:rFonts w:hint="cs"/>
          <w:rtl/>
          <w:lang w:bidi="ar-EG"/>
        </w:rPr>
        <w:t xml:space="preserve"> على أن توصيل مليارات الأشخاص الذين ما زالوا غير موصولين هو أحد التحديات الأكثر إلحاحا</w:t>
      </w:r>
      <w:r w:rsidR="001C69DB">
        <w:rPr>
          <w:rFonts w:hint="cs"/>
          <w:rtl/>
          <w:lang w:bidi="ar-EG"/>
        </w:rPr>
        <w:t>ً</w:t>
      </w:r>
      <w:r>
        <w:rPr>
          <w:rFonts w:hint="cs"/>
          <w:rtl/>
          <w:lang w:bidi="ar-EG"/>
        </w:rPr>
        <w:t xml:space="preserve"> التي يشهدها عصرنا، ويُعد</w:t>
      </w:r>
      <w:r w:rsidR="002005EB">
        <w:rPr>
          <w:rFonts w:hint="cs"/>
          <w:rtl/>
          <w:lang w:bidi="ar-EG"/>
        </w:rPr>
        <w:t>ّ</w:t>
      </w:r>
      <w:r>
        <w:rPr>
          <w:rFonts w:hint="cs"/>
          <w:rtl/>
          <w:lang w:bidi="ar-EG"/>
        </w:rPr>
        <w:t xml:space="preserve"> سعي الفريق الاستشاري لتنمية الاتصالات </w:t>
      </w:r>
      <w:r>
        <w:rPr>
          <w:rtl/>
          <w:lang w:bidi="ar-EG"/>
        </w:rPr>
        <w:t>–</w:t>
      </w:r>
      <w:r>
        <w:rPr>
          <w:rFonts w:hint="cs"/>
          <w:rtl/>
          <w:lang w:bidi="ar-EG"/>
        </w:rPr>
        <w:t xml:space="preserve"> وخاصة ا</w:t>
      </w:r>
      <w:r w:rsidRPr="00C01F73">
        <w:rPr>
          <w:rtl/>
          <w:lang w:bidi="ar-EG"/>
        </w:rPr>
        <w:t>لمؤتمر العالمي لتنمية الاتصالات (</w:t>
      </w:r>
      <w:r w:rsidRPr="00C01F73">
        <w:rPr>
          <w:lang w:bidi="ar-EG"/>
        </w:rPr>
        <w:t>WTDC</w:t>
      </w:r>
      <w:r>
        <w:rPr>
          <w:rtl/>
          <w:lang w:bidi="ar-EG"/>
        </w:rPr>
        <w:t>)</w:t>
      </w:r>
      <w:r>
        <w:rPr>
          <w:rFonts w:hint="cs"/>
          <w:rtl/>
          <w:lang w:bidi="ar-EG"/>
        </w:rPr>
        <w:t xml:space="preserve"> </w:t>
      </w:r>
      <w:r>
        <w:rPr>
          <w:rtl/>
          <w:lang w:bidi="ar-EG"/>
        </w:rPr>
        <w:t>–</w:t>
      </w:r>
      <w:r>
        <w:rPr>
          <w:rFonts w:hint="cs"/>
          <w:rtl/>
          <w:lang w:bidi="ar-EG"/>
        </w:rPr>
        <w:t xml:space="preserve"> إلى وضع </w:t>
      </w:r>
      <w:r w:rsidRPr="00D05BCA">
        <w:rPr>
          <w:rtl/>
          <w:lang w:bidi="ar-EG"/>
        </w:rPr>
        <w:t>برنامج التنمية الرقمية العالمية</w:t>
      </w:r>
      <w:r>
        <w:rPr>
          <w:rFonts w:hint="cs"/>
          <w:rtl/>
          <w:lang w:bidi="ar-EG"/>
        </w:rPr>
        <w:t xml:space="preserve"> </w:t>
      </w:r>
      <w:r w:rsidR="002005EB">
        <w:rPr>
          <w:rFonts w:hint="cs"/>
          <w:rtl/>
          <w:lang w:bidi="ar-EG"/>
        </w:rPr>
        <w:t xml:space="preserve">أمراً </w:t>
      </w:r>
      <w:r>
        <w:rPr>
          <w:rFonts w:hint="cs"/>
          <w:rtl/>
          <w:lang w:bidi="ar-EG"/>
        </w:rPr>
        <w:t>مهم</w:t>
      </w:r>
      <w:r w:rsidR="002005EB">
        <w:rPr>
          <w:rFonts w:hint="cs"/>
          <w:rtl/>
          <w:lang w:bidi="ar-EG"/>
        </w:rPr>
        <w:t>اً</w:t>
      </w:r>
      <w:r>
        <w:rPr>
          <w:rFonts w:hint="cs"/>
          <w:rtl/>
          <w:lang w:bidi="ar-EG"/>
        </w:rPr>
        <w:t xml:space="preserve"> جدا</w:t>
      </w:r>
      <w:r w:rsidR="001C69DB">
        <w:rPr>
          <w:rFonts w:hint="cs"/>
          <w:rtl/>
          <w:lang w:bidi="ar-EG"/>
        </w:rPr>
        <w:t>ً</w:t>
      </w:r>
      <w:r>
        <w:rPr>
          <w:rFonts w:hint="cs"/>
          <w:rtl/>
          <w:lang w:bidi="ar-EG"/>
        </w:rPr>
        <w:t>.</w:t>
      </w:r>
    </w:p>
    <w:p w14:paraId="3EC3C15B" w14:textId="789F6DD7" w:rsidR="0060567D" w:rsidRDefault="0060567D" w:rsidP="0060567D">
      <w:pPr>
        <w:rPr>
          <w:rtl/>
          <w:lang w:bidi="ar-EG"/>
        </w:rPr>
      </w:pPr>
      <w:r>
        <w:rPr>
          <w:rFonts w:hint="cs"/>
          <w:rtl/>
          <w:lang w:bidi="ar-EG"/>
        </w:rPr>
        <w:t>وأكد السيد جاو مجددا</w:t>
      </w:r>
      <w:r w:rsidR="00230B79">
        <w:rPr>
          <w:rFonts w:hint="cs"/>
          <w:rtl/>
          <w:lang w:bidi="ar-EG"/>
        </w:rPr>
        <w:t>ً</w:t>
      </w:r>
      <w:r>
        <w:rPr>
          <w:rFonts w:hint="cs"/>
          <w:rtl/>
          <w:lang w:bidi="ar-EG"/>
        </w:rPr>
        <w:t xml:space="preserve"> التزام الاتحاد بالمشاركة في </w:t>
      </w:r>
      <w:r w:rsidR="002005EB">
        <w:rPr>
          <w:rFonts w:hint="cs"/>
          <w:rtl/>
          <w:lang w:bidi="ar-EG"/>
        </w:rPr>
        <w:t>الأعمال التحضيرية</w:t>
      </w:r>
      <w:r>
        <w:rPr>
          <w:rFonts w:hint="cs"/>
          <w:rtl/>
          <w:lang w:bidi="ar-EG"/>
        </w:rPr>
        <w:t xml:space="preserve"> الرامية إلى إنجاح المؤتمر العالمي لتنمية الاتصالات. وأبلغ الاجتماع بأن الأمم المتحدة أصدرت، في ضوء إعلان حكومة إثيوبيا حالة</w:t>
      </w:r>
      <w:r w:rsidR="00761AEB">
        <w:rPr>
          <w:rFonts w:hint="cs"/>
          <w:rtl/>
          <w:lang w:bidi="ar-EG"/>
        </w:rPr>
        <w:t>َ</w:t>
      </w:r>
      <w:r>
        <w:rPr>
          <w:rFonts w:hint="cs"/>
          <w:rtl/>
          <w:lang w:bidi="ar-EG"/>
        </w:rPr>
        <w:t xml:space="preserve"> الطوارئ لمدة ستة أشهر، قرارا</w:t>
      </w:r>
      <w:r w:rsidR="00230B79">
        <w:rPr>
          <w:rFonts w:hint="cs"/>
          <w:rtl/>
          <w:lang w:bidi="ar-EG"/>
        </w:rPr>
        <w:t>ً</w:t>
      </w:r>
      <w:r>
        <w:rPr>
          <w:rFonts w:hint="cs"/>
          <w:rtl/>
          <w:lang w:bidi="ar-EG"/>
        </w:rPr>
        <w:t xml:space="preserve"> يفرض قيودا</w:t>
      </w:r>
      <w:r w:rsidR="00224D1B">
        <w:rPr>
          <w:rFonts w:hint="cs"/>
          <w:rtl/>
          <w:lang w:bidi="ar-EG"/>
        </w:rPr>
        <w:t>ً</w:t>
      </w:r>
      <w:r>
        <w:rPr>
          <w:rFonts w:hint="cs"/>
          <w:rtl/>
          <w:lang w:bidi="ar-EG"/>
        </w:rPr>
        <w:t xml:space="preserve"> صارمة على سفر موظفي الأمم المتحدة إلى إثيوبيا وعلى تنظيم أنشطة للأمم المتحدة في البلد حتى إشعار آخر. وأفاد بأن مسؤولي </w:t>
      </w:r>
      <w:r>
        <w:rPr>
          <w:rtl/>
          <w:lang w:bidi="ar-EG"/>
        </w:rPr>
        <w:t>قسم الأمن بالاتحاد</w:t>
      </w:r>
      <w:r>
        <w:rPr>
          <w:rFonts w:hint="cs"/>
          <w:rtl/>
          <w:lang w:bidi="ar-EG"/>
        </w:rPr>
        <w:t xml:space="preserve"> يتابعون عن كثب مداولات </w:t>
      </w:r>
      <w:r w:rsidRPr="00420E64">
        <w:rPr>
          <w:rtl/>
          <w:lang w:bidi="ar-EG"/>
        </w:rPr>
        <w:t>إدارة شؤون السلامة والأمن</w:t>
      </w:r>
      <w:r>
        <w:rPr>
          <w:rFonts w:hint="cs"/>
          <w:rtl/>
          <w:lang w:bidi="ar-EG"/>
        </w:rPr>
        <w:t xml:space="preserve"> في الأمم المتحدة بشأن هذه المسألة. وأقرّ السيد جاو بالتعاون الممتاز مع البلد المضيف لتنظيم المؤتمر وبالجهود المبذولة للتخفيف من حدّة الوضع الراهن. وأشار إلى أن الأمانة مستعد</w:t>
      </w:r>
      <w:r w:rsidRPr="00855945">
        <w:rPr>
          <w:rFonts w:hint="cs"/>
          <w:rtl/>
          <w:lang w:bidi="ar-EG"/>
        </w:rPr>
        <w:t>ة لوضع ترتيبات بديلة ممكنة مع الاستمرار في التواصل مع إثيوبيا، من أجل تحديد الخيارات المناسبة للمؤتمر. و</w:t>
      </w:r>
      <w:r>
        <w:rPr>
          <w:rFonts w:hint="cs"/>
          <w:rtl/>
          <w:lang w:bidi="ar-EG"/>
        </w:rPr>
        <w:t>أفاد أيضا</w:t>
      </w:r>
      <w:r w:rsidR="00224D1B">
        <w:rPr>
          <w:rFonts w:hint="cs"/>
          <w:rtl/>
          <w:lang w:bidi="ar-EG"/>
        </w:rPr>
        <w:t>ً</w:t>
      </w:r>
      <w:r>
        <w:rPr>
          <w:rFonts w:hint="cs"/>
          <w:rtl/>
          <w:lang w:bidi="ar-EG"/>
        </w:rPr>
        <w:t xml:space="preserve"> بأن الأمانة ستسعى إلى إبداء موقف واضح وأكيد أمام الأعضاء في موعد أقصاه 6 ديسمبر 2021.</w:t>
      </w:r>
    </w:p>
    <w:p w14:paraId="7AA4213E" w14:textId="01DB3FC1" w:rsidR="00D87182" w:rsidRDefault="0060567D" w:rsidP="00224D1B">
      <w:pPr>
        <w:rPr>
          <w:rtl/>
          <w:lang w:bidi="ar-EG"/>
        </w:rPr>
      </w:pPr>
      <w:r>
        <w:rPr>
          <w:rFonts w:hint="cs"/>
          <w:rtl/>
          <w:lang w:bidi="ar-EG"/>
        </w:rPr>
        <w:lastRenderedPageBreak/>
        <w:t>وأشار السيد جاو إلى أن عام 2022 سيكون عاما</w:t>
      </w:r>
      <w:r w:rsidR="00286BFE">
        <w:rPr>
          <w:rFonts w:hint="cs"/>
          <w:rtl/>
          <w:lang w:bidi="ar-EG"/>
        </w:rPr>
        <w:t>ً</w:t>
      </w:r>
      <w:r>
        <w:rPr>
          <w:rFonts w:hint="cs"/>
          <w:rtl/>
          <w:lang w:bidi="ar-EG"/>
        </w:rPr>
        <w:t xml:space="preserve"> مهما</w:t>
      </w:r>
      <w:r w:rsidR="00286BFE">
        <w:rPr>
          <w:rFonts w:hint="cs"/>
          <w:rtl/>
          <w:lang w:bidi="ar-EG"/>
        </w:rPr>
        <w:t>ً</w:t>
      </w:r>
      <w:r>
        <w:rPr>
          <w:rFonts w:hint="cs"/>
          <w:rtl/>
          <w:lang w:bidi="ar-EG"/>
        </w:rPr>
        <w:t xml:space="preserve"> بالنسبة إلى الاتحاد، إذ ستعقَد </w:t>
      </w:r>
      <w:r w:rsidR="00761AEB">
        <w:rPr>
          <w:rFonts w:hint="cs"/>
          <w:rtl/>
          <w:lang w:bidi="ar-EG"/>
        </w:rPr>
        <w:t>فيه</w:t>
      </w:r>
      <w:r>
        <w:rPr>
          <w:rFonts w:hint="cs"/>
          <w:rtl/>
          <w:lang w:bidi="ar-EG"/>
        </w:rPr>
        <w:t xml:space="preserve"> ثلاثة مؤتمرات رئيسية</w:t>
      </w:r>
      <w:r w:rsidR="00224D1B">
        <w:rPr>
          <w:rFonts w:hint="cs"/>
          <w:rtl/>
          <w:lang w:bidi="ar-EG"/>
        </w:rPr>
        <w:t xml:space="preserve"> </w:t>
      </w:r>
      <w:r w:rsidRPr="00224D1B">
        <w:rPr>
          <w:rFonts w:hint="cs"/>
          <w:rtl/>
          <w:lang w:bidi="ar-EG"/>
        </w:rPr>
        <w:t>-</w:t>
      </w:r>
      <w:r w:rsidRPr="00542F7D">
        <w:rPr>
          <w:rtl/>
        </w:rPr>
        <w:t xml:space="preserve"> </w:t>
      </w:r>
      <w:r>
        <w:rPr>
          <w:rFonts w:hint="cs"/>
          <w:rtl/>
        </w:rPr>
        <w:t>هي ا</w:t>
      </w:r>
      <w:r w:rsidRPr="00542F7D">
        <w:rPr>
          <w:rtl/>
          <w:lang w:bidi="ar-EG"/>
        </w:rPr>
        <w:t>لجمعية العالمية لتقييس الاتصالات (</w:t>
      </w:r>
      <w:r w:rsidRPr="00542F7D">
        <w:rPr>
          <w:lang w:bidi="ar-EG"/>
        </w:rPr>
        <w:t>WTSA</w:t>
      </w:r>
      <w:r w:rsidRPr="00542F7D">
        <w:rPr>
          <w:rtl/>
          <w:lang w:bidi="ar-EG"/>
        </w:rPr>
        <w:t>)</w:t>
      </w:r>
      <w:r>
        <w:rPr>
          <w:rFonts w:hint="cs"/>
          <w:rtl/>
          <w:lang w:bidi="ar-EG"/>
        </w:rPr>
        <w:t>، وا</w:t>
      </w:r>
      <w:r w:rsidRPr="00542F7D">
        <w:rPr>
          <w:rtl/>
          <w:lang w:bidi="ar-EG"/>
        </w:rPr>
        <w:t>لمؤتمر العالمي لتنمية الاتصالات (</w:t>
      </w:r>
      <w:r w:rsidRPr="00542F7D">
        <w:rPr>
          <w:lang w:bidi="ar-EG"/>
        </w:rPr>
        <w:t>WTDC</w:t>
      </w:r>
      <w:r w:rsidRPr="00542F7D">
        <w:rPr>
          <w:rtl/>
          <w:lang w:bidi="ar-EG"/>
        </w:rPr>
        <w:t>)،</w:t>
      </w:r>
      <w:r w:rsidRPr="00542F7D">
        <w:rPr>
          <w:rtl/>
        </w:rPr>
        <w:t xml:space="preserve"> </w:t>
      </w:r>
      <w:r>
        <w:rPr>
          <w:rFonts w:hint="cs"/>
          <w:rtl/>
        </w:rPr>
        <w:t>و</w:t>
      </w:r>
      <w:r w:rsidRPr="00542F7D">
        <w:rPr>
          <w:rtl/>
          <w:lang w:bidi="ar-EG"/>
        </w:rPr>
        <w:t>مؤتمر المندوبين المفوضين (</w:t>
      </w:r>
      <w:r w:rsidRPr="00542F7D">
        <w:rPr>
          <w:lang w:bidi="ar-EG"/>
        </w:rPr>
        <w:t>PP</w:t>
      </w:r>
      <w:r w:rsidRPr="00542F7D">
        <w:rPr>
          <w:rtl/>
          <w:lang w:bidi="ar-EG"/>
        </w:rPr>
        <w:t>)</w:t>
      </w:r>
      <w:r>
        <w:rPr>
          <w:rFonts w:hint="cs"/>
          <w:rtl/>
          <w:lang w:bidi="ar-EG"/>
        </w:rPr>
        <w:t>. وقال إنها فرصة ذهبية لاستغلال الضوء المسلط على التوصيلية، و</w:t>
      </w:r>
      <w:r w:rsidR="00473313">
        <w:rPr>
          <w:rFonts w:hint="cs"/>
          <w:rtl/>
          <w:lang w:bidi="ar-EG"/>
        </w:rPr>
        <w:t>ل</w:t>
      </w:r>
      <w:r>
        <w:rPr>
          <w:rFonts w:hint="cs"/>
          <w:rtl/>
          <w:lang w:bidi="ar-EG"/>
        </w:rPr>
        <w:t>ربط القواسم المشتركة بين الأعمال المهمة التي ستجرى في كل مؤتمر من المؤتمرات، و</w:t>
      </w:r>
      <w:r w:rsidR="00473313">
        <w:rPr>
          <w:rFonts w:hint="cs"/>
          <w:rtl/>
          <w:lang w:bidi="ar-EG"/>
        </w:rPr>
        <w:t>ل</w:t>
      </w:r>
      <w:r>
        <w:rPr>
          <w:rFonts w:hint="cs"/>
          <w:rtl/>
          <w:lang w:bidi="ar-EG"/>
        </w:rPr>
        <w:t>تنشيط برنامج التوصيلية العالمي تنشيطا</w:t>
      </w:r>
      <w:r w:rsidR="00286BFE">
        <w:rPr>
          <w:rFonts w:hint="cs"/>
          <w:rtl/>
          <w:lang w:bidi="ar-EG"/>
        </w:rPr>
        <w:t>ً</w:t>
      </w:r>
      <w:r>
        <w:rPr>
          <w:rFonts w:hint="cs"/>
          <w:rtl/>
          <w:lang w:bidi="ar-EG"/>
        </w:rPr>
        <w:t xml:space="preserve"> فعليا</w:t>
      </w:r>
      <w:r w:rsidR="00224D1B">
        <w:rPr>
          <w:rFonts w:hint="cs"/>
          <w:rtl/>
          <w:lang w:bidi="ar-EG"/>
        </w:rPr>
        <w:t>ً</w:t>
      </w:r>
      <w:r w:rsidR="00473313">
        <w:rPr>
          <w:rFonts w:hint="cs"/>
          <w:rtl/>
          <w:lang w:bidi="ar-EG"/>
        </w:rPr>
        <w:t>.</w:t>
      </w:r>
    </w:p>
    <w:p w14:paraId="4202075D" w14:textId="0D797332" w:rsidR="00D87182" w:rsidRPr="00224D1B" w:rsidRDefault="00D87182" w:rsidP="00224D1B">
      <w:pPr>
        <w:pStyle w:val="Heading1"/>
        <w:rPr>
          <w:rtl/>
        </w:rPr>
      </w:pPr>
      <w:r w:rsidRPr="00224D1B">
        <w:t>2</w:t>
      </w:r>
      <w:r w:rsidRPr="00224D1B">
        <w:rPr>
          <w:rtl/>
        </w:rPr>
        <w:tab/>
      </w:r>
      <w:r w:rsidRPr="00224D1B">
        <w:rPr>
          <w:rFonts w:hint="cs"/>
          <w:rtl/>
        </w:rPr>
        <w:t>كلمة مديرة مكتب تنمية الاتصالات</w:t>
      </w:r>
      <w:r w:rsidR="00460294" w:rsidRPr="00224D1B">
        <w:rPr>
          <w:rFonts w:hint="cs"/>
          <w:rtl/>
        </w:rPr>
        <w:t xml:space="preserve"> بالاتحاد</w:t>
      </w:r>
    </w:p>
    <w:p w14:paraId="032F64E1" w14:textId="4E16584B" w:rsidR="00D87182" w:rsidRDefault="0060567D" w:rsidP="00224D1B">
      <w:pPr>
        <w:rPr>
          <w:rtl/>
          <w:lang w:bidi="ar-EG"/>
        </w:rPr>
      </w:pPr>
      <w:r>
        <w:rPr>
          <w:rFonts w:hint="cs"/>
          <w:rtl/>
          <w:lang w:bidi="ar-EG"/>
        </w:rPr>
        <w:t xml:space="preserve">قامت </w:t>
      </w:r>
      <w:r w:rsidRPr="006B19F5">
        <w:rPr>
          <w:rFonts w:hint="cs"/>
          <w:b/>
          <w:bCs/>
          <w:rtl/>
          <w:lang w:bidi="ar-EG"/>
        </w:rPr>
        <w:t xml:space="preserve">السيدة </w:t>
      </w:r>
      <w:r w:rsidRPr="006B19F5">
        <w:rPr>
          <w:b/>
          <w:bCs/>
          <w:rtl/>
          <w:lang w:bidi="ar-EG"/>
        </w:rPr>
        <w:t>دورين بوغدان-مارتن، مديرة مكتب تنمية الاتصالات بالاتحاد (</w:t>
      </w:r>
      <w:r w:rsidRPr="006B19F5">
        <w:rPr>
          <w:b/>
          <w:bCs/>
          <w:lang w:bidi="ar-EG"/>
        </w:rPr>
        <w:t>BDT</w:t>
      </w:r>
      <w:r w:rsidRPr="006B19F5">
        <w:rPr>
          <w:b/>
          <w:bCs/>
          <w:rtl/>
          <w:lang w:bidi="ar-EG"/>
        </w:rPr>
        <w:t>)</w:t>
      </w:r>
      <w:r>
        <w:rPr>
          <w:rFonts w:hint="cs"/>
          <w:rtl/>
          <w:lang w:bidi="ar-EG"/>
        </w:rPr>
        <w:t xml:space="preserve">، بإلقاء الضوء على أهمية التغلب على التحديات التي تطرحها الفجوة الرقمية </w:t>
      </w:r>
      <w:r>
        <w:rPr>
          <w:rtl/>
          <w:lang w:bidi="ar-EG"/>
        </w:rPr>
        <w:t>–</w:t>
      </w:r>
      <w:r>
        <w:rPr>
          <w:rFonts w:hint="cs"/>
          <w:rtl/>
          <w:lang w:bidi="ar-EG"/>
        </w:rPr>
        <w:t xml:space="preserve"> وهي واحدة من الصدوع العميقة التي شدد عليها الأمين العام للأمم المتحدة في خطته المشتركة. وقالت إن الحلول الرقمية تمثّل إحدى الفرص العظيمة المتاحة لجيلنا لردم الفجوة الاجتماعية الكبيرة وتشييد أمم متحدة</w:t>
      </w:r>
      <w:r w:rsidR="00473313">
        <w:rPr>
          <w:rFonts w:hint="cs"/>
          <w:rtl/>
          <w:lang w:bidi="ar-EG"/>
        </w:rPr>
        <w:t xml:space="preserve"> تستخدم التكنولوجيات الرقمية</w:t>
      </w:r>
      <w:r>
        <w:rPr>
          <w:rFonts w:hint="cs"/>
          <w:rtl/>
          <w:lang w:bidi="ar-EG"/>
        </w:rPr>
        <w:t>. واليوم، هناك إجماع عالمي قوي على دور التكنولوجيا الرقمية في تحقيق التنمية العالمية.</w:t>
      </w:r>
    </w:p>
    <w:p w14:paraId="4C3DBC5E" w14:textId="348643C0" w:rsidR="00D87182" w:rsidRDefault="0060567D" w:rsidP="00224D1B">
      <w:pPr>
        <w:rPr>
          <w:rtl/>
          <w:lang w:bidi="ar-EG"/>
        </w:rPr>
      </w:pPr>
      <w:r>
        <w:rPr>
          <w:rFonts w:hint="cs"/>
          <w:rtl/>
          <w:lang w:bidi="ar-EG"/>
        </w:rPr>
        <w:t>وأبرزت السيدة بوغدان-مارتن، مذكّرة</w:t>
      </w:r>
      <w:r w:rsidR="00473313">
        <w:rPr>
          <w:rFonts w:hint="cs"/>
          <w:rtl/>
          <w:lang w:bidi="ar-EG"/>
        </w:rPr>
        <w:t>ً</w:t>
      </w:r>
      <w:r>
        <w:rPr>
          <w:rFonts w:hint="cs"/>
          <w:rtl/>
          <w:lang w:bidi="ar-EG"/>
        </w:rPr>
        <w:t xml:space="preserve"> الأعضاء بأن هذا </w:t>
      </w:r>
      <w:r w:rsidR="00473313">
        <w:rPr>
          <w:rFonts w:hint="cs"/>
          <w:rtl/>
          <w:lang w:bidi="ar-EG"/>
        </w:rPr>
        <w:t xml:space="preserve">آخر </w:t>
      </w:r>
      <w:r w:rsidRPr="003F0272">
        <w:rPr>
          <w:rtl/>
          <w:lang w:bidi="ar-EG"/>
        </w:rPr>
        <w:t>فريق</w:t>
      </w:r>
      <w:r w:rsidR="00473313">
        <w:rPr>
          <w:rFonts w:hint="cs"/>
          <w:rtl/>
          <w:lang w:bidi="ar-EG"/>
        </w:rPr>
        <w:t xml:space="preserve"> </w:t>
      </w:r>
      <w:r w:rsidRPr="003F0272">
        <w:rPr>
          <w:rtl/>
          <w:lang w:bidi="ar-EG"/>
        </w:rPr>
        <w:t>استشاري لتنمية الاتصالات</w:t>
      </w:r>
      <w:r>
        <w:rPr>
          <w:rFonts w:hint="cs"/>
          <w:rtl/>
          <w:lang w:bidi="ar-EG"/>
        </w:rPr>
        <w:t xml:space="preserve"> خلال </w:t>
      </w:r>
      <w:r w:rsidRPr="00473313">
        <w:rPr>
          <w:rFonts w:hint="cs"/>
          <w:rtl/>
          <w:lang w:bidi="ar-EG"/>
        </w:rPr>
        <w:t>الجولة</w:t>
      </w:r>
      <w:r>
        <w:rPr>
          <w:rFonts w:hint="cs"/>
          <w:rtl/>
          <w:lang w:bidi="ar-EG"/>
        </w:rPr>
        <w:t xml:space="preserve"> الحالية، المعالم والإنجازات الرئيسية لعمل المكتب، ولا سيما الجهود التي بُذلت ليفي مكتب تنمية الاتصالات بالأغراض المنشودة على الرغم من انتشار جائحة</w:t>
      </w:r>
      <w:r w:rsidR="00C514AD">
        <w:rPr>
          <w:rFonts w:hint="cs"/>
          <w:rtl/>
          <w:lang w:bidi="ar-EG"/>
        </w:rPr>
        <w:t xml:space="preserve"> فيروس كورونا</w:t>
      </w:r>
      <w:r>
        <w:rPr>
          <w:rFonts w:hint="cs"/>
          <w:rtl/>
          <w:lang w:bidi="ar-EG"/>
        </w:rPr>
        <w:t xml:space="preserve"> </w:t>
      </w:r>
      <w:r w:rsidR="00C514AD">
        <w:rPr>
          <w:rFonts w:hint="cs"/>
          <w:rtl/>
          <w:lang w:bidi="ar-EG"/>
        </w:rPr>
        <w:t>(</w:t>
      </w:r>
      <w:r>
        <w:rPr>
          <w:rFonts w:hint="cs"/>
          <w:rtl/>
          <w:lang w:bidi="ar-EG"/>
        </w:rPr>
        <w:t>كوفيد-19</w:t>
      </w:r>
      <w:r w:rsidR="00C63F47">
        <w:rPr>
          <w:rFonts w:hint="cs"/>
          <w:rtl/>
          <w:lang w:bidi="ar-EG"/>
        </w:rPr>
        <w:t>)</w:t>
      </w:r>
      <w:r>
        <w:rPr>
          <w:rFonts w:hint="cs"/>
          <w:rtl/>
          <w:lang w:bidi="ar-EG"/>
        </w:rPr>
        <w:t>. وأكدت مجددا</w:t>
      </w:r>
      <w:r w:rsidR="00224D1B">
        <w:rPr>
          <w:rFonts w:hint="cs"/>
          <w:rtl/>
          <w:lang w:bidi="ar-EG"/>
        </w:rPr>
        <w:t>ً</w:t>
      </w:r>
      <w:r>
        <w:rPr>
          <w:rFonts w:hint="cs"/>
          <w:rtl/>
          <w:lang w:bidi="ar-EG"/>
        </w:rPr>
        <w:t xml:space="preserve"> أن ا</w:t>
      </w:r>
      <w:r w:rsidRPr="00542F7D">
        <w:rPr>
          <w:rtl/>
          <w:lang w:bidi="ar-EG"/>
        </w:rPr>
        <w:t>لمؤتمر العالمي</w:t>
      </w:r>
      <w:r>
        <w:rPr>
          <w:rFonts w:hint="cs"/>
          <w:rtl/>
          <w:lang w:bidi="ar-EG"/>
        </w:rPr>
        <w:t xml:space="preserve"> </w:t>
      </w:r>
      <w:r w:rsidR="00E65A7B">
        <w:rPr>
          <w:rFonts w:hint="cs"/>
          <w:rtl/>
          <w:lang w:bidi="ar-EG"/>
        </w:rPr>
        <w:t>المقبل</w:t>
      </w:r>
      <w:r w:rsidRPr="00542F7D">
        <w:rPr>
          <w:rtl/>
          <w:lang w:bidi="ar-EG"/>
        </w:rPr>
        <w:t xml:space="preserve"> لتنمية الاتصالات</w:t>
      </w:r>
      <w:r>
        <w:rPr>
          <w:rFonts w:hint="cs"/>
          <w:rtl/>
          <w:lang w:bidi="ar-EG"/>
        </w:rPr>
        <w:t xml:space="preserve"> قد يكون أهم مؤتمر تنمية يُعقد على الإطلاق، وسيتطلب تنسيقا</w:t>
      </w:r>
      <w:r w:rsidR="00224D1B">
        <w:rPr>
          <w:rFonts w:hint="cs"/>
          <w:rtl/>
          <w:lang w:bidi="ar-EG"/>
        </w:rPr>
        <w:t>ً</w:t>
      </w:r>
      <w:r>
        <w:rPr>
          <w:rFonts w:hint="cs"/>
          <w:rtl/>
          <w:lang w:bidi="ar-EG"/>
        </w:rPr>
        <w:t xml:space="preserve"> فعالا</w:t>
      </w:r>
      <w:r w:rsidR="00224D1B">
        <w:rPr>
          <w:rFonts w:hint="cs"/>
          <w:rtl/>
          <w:lang w:bidi="ar-EG"/>
        </w:rPr>
        <w:t>ً</w:t>
      </w:r>
      <w:r>
        <w:rPr>
          <w:rFonts w:hint="cs"/>
          <w:rtl/>
          <w:lang w:bidi="ar-EG"/>
        </w:rPr>
        <w:t>، وتعاونا</w:t>
      </w:r>
      <w:r w:rsidR="00224D1B">
        <w:rPr>
          <w:rFonts w:hint="cs"/>
          <w:rtl/>
          <w:lang w:bidi="ar-EG"/>
        </w:rPr>
        <w:t>ً</w:t>
      </w:r>
      <w:r>
        <w:rPr>
          <w:rFonts w:hint="cs"/>
          <w:rtl/>
          <w:lang w:bidi="ar-EG"/>
        </w:rPr>
        <w:t xml:space="preserve"> واسع النطاق، والتزاما</w:t>
      </w:r>
      <w:r w:rsidR="00224D1B">
        <w:rPr>
          <w:rFonts w:hint="cs"/>
          <w:rtl/>
          <w:lang w:bidi="ar-EG"/>
        </w:rPr>
        <w:t>ً</w:t>
      </w:r>
      <w:r>
        <w:rPr>
          <w:rFonts w:hint="cs"/>
          <w:rtl/>
          <w:lang w:bidi="ar-EG"/>
        </w:rPr>
        <w:t xml:space="preserve"> قويا</w:t>
      </w:r>
      <w:r w:rsidR="00224D1B">
        <w:rPr>
          <w:rFonts w:hint="cs"/>
          <w:rtl/>
          <w:lang w:bidi="ar-EG"/>
        </w:rPr>
        <w:t>ً</w:t>
      </w:r>
      <w:r>
        <w:rPr>
          <w:rFonts w:hint="cs"/>
          <w:rtl/>
          <w:lang w:bidi="ar-EG"/>
        </w:rPr>
        <w:t xml:space="preserve"> من أعضاء </w:t>
      </w:r>
      <w:r w:rsidRPr="00B100B0">
        <w:rPr>
          <w:rtl/>
          <w:lang w:bidi="ar-EG"/>
        </w:rPr>
        <w:t>قطاع تنمية الاتصالات</w:t>
      </w:r>
      <w:r>
        <w:rPr>
          <w:rFonts w:hint="cs"/>
          <w:rtl/>
          <w:lang w:bidi="ar-EG"/>
        </w:rPr>
        <w:t xml:space="preserve"> وأمانة مكتب تنمية الاتصالات على السواء.</w:t>
      </w:r>
    </w:p>
    <w:p w14:paraId="77703791" w14:textId="2449CD4F" w:rsidR="00D87182" w:rsidRPr="00224D1B" w:rsidRDefault="00D87182" w:rsidP="00224D1B">
      <w:pPr>
        <w:pStyle w:val="Heading1"/>
        <w:rPr>
          <w:rtl/>
        </w:rPr>
      </w:pPr>
      <w:r w:rsidRPr="00224D1B">
        <w:rPr>
          <w:rFonts w:hint="cs"/>
          <w:rtl/>
        </w:rPr>
        <w:t>3</w:t>
      </w:r>
      <w:r w:rsidRPr="00224D1B">
        <w:rPr>
          <w:rtl/>
        </w:rPr>
        <w:tab/>
      </w:r>
      <w:r w:rsidR="0060567D" w:rsidRPr="00224D1B">
        <w:rPr>
          <w:rFonts w:hint="cs"/>
          <w:rtl/>
        </w:rPr>
        <w:t>كلمة المسؤولين المنتخبين الآخرين</w:t>
      </w:r>
    </w:p>
    <w:p w14:paraId="2710A938" w14:textId="672CB48F" w:rsidR="00D87182" w:rsidRDefault="0060567D" w:rsidP="005863EB">
      <w:pPr>
        <w:rPr>
          <w:rtl/>
          <w:lang w:bidi="ar-EG"/>
        </w:rPr>
      </w:pPr>
      <w:r w:rsidRPr="00FD525C">
        <w:rPr>
          <w:rFonts w:hint="cs"/>
          <w:rtl/>
          <w:lang w:bidi="ar-EG"/>
        </w:rPr>
        <w:t>ذكّر</w:t>
      </w:r>
      <w:r>
        <w:rPr>
          <w:rFonts w:hint="cs"/>
          <w:b/>
          <w:bCs/>
          <w:rtl/>
          <w:lang w:bidi="ar-EG"/>
        </w:rPr>
        <w:t xml:space="preserve"> </w:t>
      </w:r>
      <w:r w:rsidRPr="00FD525C">
        <w:rPr>
          <w:b/>
          <w:bCs/>
          <w:rtl/>
          <w:lang w:bidi="ar-EG"/>
        </w:rPr>
        <w:t>السيد ماريو مانيفيتش</w:t>
      </w:r>
      <w:r w:rsidRPr="00FD525C">
        <w:rPr>
          <w:rFonts w:hint="cs"/>
          <w:b/>
          <w:bCs/>
          <w:rtl/>
          <w:lang w:bidi="ar-EG"/>
        </w:rPr>
        <w:t xml:space="preserve">، </w:t>
      </w:r>
      <w:r w:rsidRPr="00FD525C">
        <w:rPr>
          <w:b/>
          <w:bCs/>
          <w:rtl/>
          <w:lang w:bidi="ar-EG"/>
        </w:rPr>
        <w:t>مدير مكتب الاتصالات الراديوية (</w:t>
      </w:r>
      <w:r w:rsidRPr="00FD525C">
        <w:rPr>
          <w:b/>
          <w:bCs/>
          <w:lang w:bidi="ar-EG"/>
        </w:rPr>
        <w:t>BR</w:t>
      </w:r>
      <w:r w:rsidRPr="00FD525C">
        <w:rPr>
          <w:b/>
          <w:bCs/>
          <w:rtl/>
          <w:lang w:bidi="ar-EG"/>
        </w:rPr>
        <w:t>)</w:t>
      </w:r>
      <w:r w:rsidR="00E65A7B">
        <w:rPr>
          <w:rFonts w:hint="cs"/>
          <w:b/>
          <w:bCs/>
          <w:rtl/>
          <w:lang w:bidi="ar-EG"/>
        </w:rPr>
        <w:t>،</w:t>
      </w:r>
      <w:r w:rsidRPr="00FD525C">
        <w:rPr>
          <w:b/>
          <w:bCs/>
          <w:rtl/>
          <w:lang w:bidi="ar-EG"/>
        </w:rPr>
        <w:t xml:space="preserve"> </w:t>
      </w:r>
      <w:r w:rsidRPr="00FD525C">
        <w:rPr>
          <w:rFonts w:hint="cs"/>
          <w:rtl/>
          <w:lang w:bidi="ar-EG"/>
        </w:rPr>
        <w:t>المشاركين</w:t>
      </w:r>
      <w:r>
        <w:rPr>
          <w:rFonts w:hint="cs"/>
          <w:rtl/>
          <w:lang w:bidi="ar-EG"/>
        </w:rPr>
        <w:t xml:space="preserve"> بأن جائحة </w:t>
      </w:r>
      <w:r w:rsidR="00C63F47">
        <w:rPr>
          <w:rFonts w:hint="cs"/>
          <w:rtl/>
          <w:lang w:bidi="ar-EG"/>
        </w:rPr>
        <w:t>فيروس كورونا</w:t>
      </w:r>
      <w:r>
        <w:rPr>
          <w:rFonts w:hint="cs"/>
          <w:rtl/>
          <w:lang w:bidi="ar-EG"/>
        </w:rPr>
        <w:t xml:space="preserve"> أظهرت أن التوصيلية مهمة جدا</w:t>
      </w:r>
      <w:r w:rsidR="005863EB">
        <w:rPr>
          <w:rFonts w:hint="cs"/>
          <w:rtl/>
          <w:lang w:bidi="ar-EG"/>
        </w:rPr>
        <w:t>ً</w:t>
      </w:r>
      <w:r>
        <w:rPr>
          <w:rFonts w:hint="cs"/>
          <w:rtl/>
          <w:lang w:bidi="ar-EG"/>
        </w:rPr>
        <w:t xml:space="preserve"> لجميع الناس للنفاذ إلى عالم التكنولوجيا الرقمية وبأنه ينبغي لمكاتب الاتحاد أن تستمر في تعزيز أوجه التآزر داخل المجلس بغية توصيل غير الموصولين. ويعمل مكتب الاتصالات الراديوية ومكتب تنمية الاتصالات معا</w:t>
      </w:r>
      <w:r w:rsidR="00230B79">
        <w:rPr>
          <w:rFonts w:hint="cs"/>
          <w:rtl/>
          <w:lang w:bidi="ar-EG"/>
        </w:rPr>
        <w:t>ً</w:t>
      </w:r>
      <w:r>
        <w:rPr>
          <w:rFonts w:hint="cs"/>
          <w:rtl/>
          <w:lang w:bidi="ar-EG"/>
        </w:rPr>
        <w:t xml:space="preserve"> لدعم الدول الأعضاء في الاتحاد في مجال إدارة الطيف بفضل مشاريع ومبادرات ملموسة من قبيل </w:t>
      </w:r>
      <w:r w:rsidRPr="00FD525C">
        <w:rPr>
          <w:rtl/>
          <w:lang w:bidi="ar-EG"/>
        </w:rPr>
        <w:t>المبادرة السياساتية والتنظيمية لإفريقيا الرقمية (</w:t>
      </w:r>
      <w:r w:rsidRPr="00FD525C">
        <w:rPr>
          <w:lang w:bidi="ar-EG"/>
        </w:rPr>
        <w:t>PRIDA</w:t>
      </w:r>
      <w:r w:rsidRPr="00FD525C">
        <w:rPr>
          <w:rtl/>
          <w:lang w:bidi="ar-EG"/>
        </w:rPr>
        <w:t>)</w:t>
      </w:r>
      <w:r>
        <w:rPr>
          <w:rFonts w:hint="cs"/>
          <w:rtl/>
          <w:lang w:bidi="ar-EG"/>
        </w:rPr>
        <w:t xml:space="preserve"> و</w:t>
      </w:r>
      <w:r w:rsidRPr="00FD525C">
        <w:rPr>
          <w:rtl/>
          <w:lang w:bidi="ar-EG"/>
        </w:rPr>
        <w:t>المنصة العالمية بشأن قدرة الشبكات على الصمود (</w:t>
      </w:r>
      <w:r w:rsidRPr="00FD525C">
        <w:rPr>
          <w:lang w:bidi="ar-EG"/>
        </w:rPr>
        <w:t>REG4COVID</w:t>
      </w:r>
      <w:r>
        <w:rPr>
          <w:rtl/>
          <w:lang w:bidi="ar-EG"/>
        </w:rPr>
        <w:t>)</w:t>
      </w:r>
      <w:r>
        <w:rPr>
          <w:rFonts w:hint="cs"/>
          <w:rtl/>
          <w:lang w:bidi="ar-EG"/>
        </w:rPr>
        <w:t xml:space="preserve"> و</w:t>
      </w:r>
      <w:r w:rsidRPr="00FD525C">
        <w:rPr>
          <w:rtl/>
          <w:lang w:bidi="ar-EG"/>
        </w:rPr>
        <w:t>اجتماع</w:t>
      </w:r>
      <w:r>
        <w:rPr>
          <w:rFonts w:hint="cs"/>
          <w:rtl/>
          <w:lang w:bidi="ar-EG"/>
        </w:rPr>
        <w:t>ات</w:t>
      </w:r>
      <w:r w:rsidRPr="00FD525C">
        <w:rPr>
          <w:rtl/>
          <w:lang w:bidi="ar-EG"/>
        </w:rPr>
        <w:t xml:space="preserve"> المائدة المستديرة </w:t>
      </w:r>
      <w:r>
        <w:rPr>
          <w:rFonts w:hint="cs"/>
          <w:rtl/>
          <w:lang w:bidi="ar-EG"/>
        </w:rPr>
        <w:t xml:space="preserve">التي يعقدها </w:t>
      </w:r>
      <w:r w:rsidRPr="00FD525C">
        <w:rPr>
          <w:rtl/>
          <w:lang w:bidi="ar-EG"/>
        </w:rPr>
        <w:t xml:space="preserve">خبراء </w:t>
      </w:r>
      <w:r>
        <w:rPr>
          <w:rtl/>
          <w:lang w:bidi="ar-EG"/>
        </w:rPr>
        <w:t>اقتصادي</w:t>
      </w:r>
      <w:r>
        <w:rPr>
          <w:rFonts w:hint="cs"/>
          <w:rtl/>
          <w:lang w:bidi="ar-EG"/>
        </w:rPr>
        <w:t>و</w:t>
      </w:r>
      <w:r w:rsidRPr="00FD525C">
        <w:rPr>
          <w:rtl/>
          <w:lang w:bidi="ar-EG"/>
        </w:rPr>
        <w:t>ن</w:t>
      </w:r>
      <w:r>
        <w:rPr>
          <w:rFonts w:hint="cs"/>
          <w:rtl/>
          <w:lang w:bidi="ar-EG"/>
        </w:rPr>
        <w:t>. وقال السيد مانيفيتش إنه ينتظر، باعتباره يؤدي دورا</w:t>
      </w:r>
      <w:r w:rsidR="00230B79">
        <w:rPr>
          <w:rFonts w:hint="cs"/>
          <w:rtl/>
          <w:lang w:bidi="ar-EG"/>
        </w:rPr>
        <w:t>ً</w:t>
      </w:r>
      <w:r>
        <w:rPr>
          <w:rFonts w:hint="cs"/>
          <w:rtl/>
          <w:lang w:bidi="ar-EG"/>
        </w:rPr>
        <w:t xml:space="preserve"> قياديا</w:t>
      </w:r>
      <w:r w:rsidR="00230B79">
        <w:rPr>
          <w:rFonts w:hint="cs"/>
          <w:rtl/>
          <w:lang w:bidi="ar-EG"/>
        </w:rPr>
        <w:t>ً</w:t>
      </w:r>
      <w:r>
        <w:rPr>
          <w:rFonts w:hint="cs"/>
          <w:rtl/>
          <w:lang w:bidi="ar-EG"/>
        </w:rPr>
        <w:t xml:space="preserve"> داخل أمانة الاتحاد في دعم </w:t>
      </w:r>
      <w:bookmarkStart w:id="3" w:name="_Hlk95705624"/>
      <w:r w:rsidRPr="002C0CC9">
        <w:rPr>
          <w:rtl/>
          <w:lang w:bidi="ar-EG"/>
        </w:rPr>
        <w:t>فريق العمل التابع للمجلس والمعني بالخطتين الاستراتيجية والمالية (</w:t>
      </w:r>
      <w:r w:rsidRPr="002C0CC9">
        <w:rPr>
          <w:lang w:bidi="ar-EG"/>
        </w:rPr>
        <w:t>CWG-SFP</w:t>
      </w:r>
      <w:r>
        <w:rPr>
          <w:rtl/>
          <w:lang w:bidi="ar-EG"/>
        </w:rPr>
        <w:t>)</w:t>
      </w:r>
      <w:r>
        <w:rPr>
          <w:rFonts w:hint="cs"/>
          <w:rtl/>
          <w:lang w:bidi="ar-EG"/>
        </w:rPr>
        <w:t xml:space="preserve"> </w:t>
      </w:r>
      <w:bookmarkEnd w:id="3"/>
      <w:r>
        <w:rPr>
          <w:rFonts w:hint="cs"/>
          <w:rtl/>
          <w:lang w:bidi="ar-EG"/>
        </w:rPr>
        <w:t>وإعداد مشروع الخطة الاستراتيجية للاتحاد للفترة</w:t>
      </w:r>
      <w:r w:rsidR="005863EB">
        <w:rPr>
          <w:rFonts w:hint="cs"/>
          <w:rtl/>
          <w:lang w:bidi="ar-EG"/>
        </w:rPr>
        <w:t xml:space="preserve"> </w:t>
      </w:r>
      <w:r w:rsidR="005863EB">
        <w:rPr>
          <w:lang w:bidi="ar-EG"/>
        </w:rPr>
        <w:t>2027</w:t>
      </w:r>
      <w:r w:rsidR="005863EB">
        <w:rPr>
          <w:lang w:bidi="ar-EG"/>
        </w:rPr>
        <w:noBreakHyphen/>
        <w:t>2024</w:t>
      </w:r>
      <w:r>
        <w:rPr>
          <w:rFonts w:hint="cs"/>
          <w:rtl/>
          <w:lang w:bidi="ar-EG"/>
        </w:rPr>
        <w:t>، تلقي مساهمة قطاع تنمية الاتصالات في الخطة الاستراتيجية الجديدة فضلا</w:t>
      </w:r>
      <w:r w:rsidR="00230B79">
        <w:rPr>
          <w:rFonts w:hint="cs"/>
          <w:rtl/>
          <w:lang w:bidi="ar-EG"/>
        </w:rPr>
        <w:t>ً</w:t>
      </w:r>
      <w:r>
        <w:rPr>
          <w:rFonts w:hint="cs"/>
          <w:rtl/>
          <w:lang w:bidi="ar-EG"/>
        </w:rPr>
        <w:t xml:space="preserve"> عن توصيات الدول الأعضاء المتعلقة</w:t>
      </w:r>
      <w:r w:rsidRPr="00A81259">
        <w:rPr>
          <w:rtl/>
        </w:rPr>
        <w:t xml:space="preserve"> </w:t>
      </w:r>
      <w:r>
        <w:rPr>
          <w:rFonts w:hint="cs"/>
          <w:rtl/>
        </w:rPr>
        <w:t>ب</w:t>
      </w:r>
      <w:r w:rsidRPr="00A81259">
        <w:rPr>
          <w:rtl/>
          <w:lang w:bidi="ar-EG"/>
        </w:rPr>
        <w:t>مشروع الخطة التشغيلية</w:t>
      </w:r>
      <w:r>
        <w:rPr>
          <w:rFonts w:hint="cs"/>
          <w:rtl/>
          <w:lang w:bidi="ar-EG"/>
        </w:rPr>
        <w:t xml:space="preserve"> فيما يخص إعداد خطة شاملة للاتحاد ترمي إلى بناء منظمة أكثر اتحادا</w:t>
      </w:r>
      <w:r w:rsidR="005863EB">
        <w:rPr>
          <w:rFonts w:hint="cs"/>
          <w:rtl/>
          <w:lang w:bidi="ar-EG"/>
        </w:rPr>
        <w:t>ً</w:t>
      </w:r>
      <w:r>
        <w:rPr>
          <w:rFonts w:hint="cs"/>
          <w:rtl/>
          <w:lang w:bidi="ar-EG"/>
        </w:rPr>
        <w:t xml:space="preserve"> تفي بالغرض المنشود منها.</w:t>
      </w:r>
    </w:p>
    <w:p w14:paraId="24C48819" w14:textId="2FC8B610" w:rsidR="00D87182" w:rsidRPr="005863EB" w:rsidRDefault="0060567D" w:rsidP="005863EB">
      <w:pPr>
        <w:rPr>
          <w:rtl/>
          <w:lang w:bidi="ar-EG"/>
        </w:rPr>
      </w:pPr>
      <w:r w:rsidRPr="005863EB">
        <w:rPr>
          <w:rtl/>
          <w:lang w:bidi="ar-EG"/>
        </w:rPr>
        <w:t>وشدد</w:t>
      </w:r>
      <w:r w:rsidRPr="005863EB">
        <w:rPr>
          <w:b/>
          <w:bCs/>
          <w:rtl/>
          <w:lang w:bidi="ar-EG"/>
        </w:rPr>
        <w:t xml:space="preserve"> السيد تشيساب لي، مدير مكتب تقييس الاتصالات (</w:t>
      </w:r>
      <w:r w:rsidRPr="005863EB">
        <w:rPr>
          <w:b/>
          <w:bCs/>
          <w:lang w:bidi="ar-EG"/>
        </w:rPr>
        <w:t>TSB</w:t>
      </w:r>
      <w:r w:rsidRPr="005863EB">
        <w:rPr>
          <w:b/>
          <w:bCs/>
          <w:rtl/>
          <w:lang w:bidi="ar-EG"/>
        </w:rPr>
        <w:t>)</w:t>
      </w:r>
      <w:r w:rsidR="00E65A7B" w:rsidRPr="005863EB">
        <w:rPr>
          <w:b/>
          <w:bCs/>
          <w:rtl/>
          <w:lang w:bidi="ar-EG"/>
        </w:rPr>
        <w:t>،</w:t>
      </w:r>
      <w:r w:rsidRPr="005863EB">
        <w:rPr>
          <w:rtl/>
          <w:lang w:bidi="ar-EG"/>
        </w:rPr>
        <w:t xml:space="preserve"> على أن قطاع تقييس الاتصالات (</w:t>
      </w:r>
      <w:r w:rsidRPr="005863EB">
        <w:t>ITU-T</w:t>
      </w:r>
      <w:r w:rsidRPr="005863EB">
        <w:rPr>
          <w:rtl/>
          <w:lang w:bidi="ar-EG"/>
        </w:rPr>
        <w:t>) وقطاع تنمية الاتصالات (</w:t>
      </w:r>
      <w:r w:rsidRPr="005863EB">
        <w:t>ITU-D</w:t>
      </w:r>
      <w:r w:rsidRPr="005863EB">
        <w:rPr>
          <w:rtl/>
          <w:lang w:bidi="ar-EG"/>
        </w:rPr>
        <w:t>) يتجهان بشكل منسَّق نحو تحقيق مهمة مشتركة متمثلة في التأكد من استفادة جميع الناس في جميع أنحاء العالم من تكنولوجيات المعلومات والاتصالات والتكنولوجيات الرقمية. وأشار إلى أن جائحة كوفيد-19 أبرزت أهمية البيئة الموثوقة لتحقيق التنمية الاقتصادية والاجتماعية فضلا</w:t>
      </w:r>
      <w:r w:rsidR="005863EB">
        <w:rPr>
          <w:rFonts w:hint="cs"/>
          <w:rtl/>
          <w:lang w:bidi="ar-EG"/>
        </w:rPr>
        <w:t>ً</w:t>
      </w:r>
      <w:r w:rsidRPr="005863EB">
        <w:rPr>
          <w:rtl/>
          <w:lang w:bidi="ar-EG"/>
        </w:rPr>
        <w:t xml:space="preserve"> عن قيمة التعاون داخل الاتحاد وفوائده. وأكد السيد لي أن المؤتمرات </w:t>
      </w:r>
      <w:r w:rsidR="00E65A7B" w:rsidRPr="005863EB">
        <w:rPr>
          <w:rtl/>
          <w:lang w:bidi="ar-EG"/>
        </w:rPr>
        <w:t>المقبلة</w:t>
      </w:r>
      <w:r w:rsidRPr="005863EB">
        <w:rPr>
          <w:rtl/>
          <w:lang w:bidi="ar-EG"/>
        </w:rPr>
        <w:t xml:space="preserve"> الرفيعة المستوى التي تُتخذ فيها القرارات تتيح فرصا</w:t>
      </w:r>
      <w:r w:rsidR="005863EB">
        <w:rPr>
          <w:rFonts w:hint="cs"/>
          <w:rtl/>
          <w:lang w:bidi="ar-EG"/>
        </w:rPr>
        <w:t>ً</w:t>
      </w:r>
      <w:r w:rsidRPr="005863EB">
        <w:rPr>
          <w:rtl/>
          <w:lang w:bidi="ar-EG"/>
        </w:rPr>
        <w:t xml:space="preserve"> عظيمة لأداء دور قيادي في إطار التعاون الدولي، ولا سيما في أعقاب جائحة كوفيد-19.</w:t>
      </w:r>
    </w:p>
    <w:p w14:paraId="4B793EB3" w14:textId="7B103042" w:rsidR="00D87182" w:rsidRPr="005863EB" w:rsidRDefault="00D87182" w:rsidP="005863EB">
      <w:pPr>
        <w:pStyle w:val="Heading1"/>
        <w:rPr>
          <w:rtl/>
        </w:rPr>
      </w:pPr>
      <w:r w:rsidRPr="005863EB">
        <w:rPr>
          <w:rFonts w:hint="cs"/>
          <w:rtl/>
        </w:rPr>
        <w:t>4</w:t>
      </w:r>
      <w:r w:rsidRPr="005863EB">
        <w:rPr>
          <w:rtl/>
        </w:rPr>
        <w:tab/>
      </w:r>
      <w:r w:rsidRPr="005863EB">
        <w:rPr>
          <w:rFonts w:hint="cs"/>
          <w:rtl/>
        </w:rPr>
        <w:t xml:space="preserve">ملاحظات افتتاحية من رئيسة </w:t>
      </w:r>
      <w:bookmarkStart w:id="4" w:name="_Hlk49280628"/>
      <w:r w:rsidRPr="005863EB">
        <w:rPr>
          <w:rFonts w:hint="cs"/>
          <w:rtl/>
        </w:rPr>
        <w:t>الفريق الاستشاري لتنمية الاتصالات</w:t>
      </w:r>
      <w:bookmarkEnd w:id="4"/>
    </w:p>
    <w:p w14:paraId="22A5FB14" w14:textId="78B0825A" w:rsidR="00D87182" w:rsidRPr="005863EB" w:rsidRDefault="0060567D" w:rsidP="005863EB">
      <w:pPr>
        <w:rPr>
          <w:rtl/>
          <w:lang w:bidi="ar-EG"/>
        </w:rPr>
      </w:pPr>
      <w:r w:rsidRPr="005863EB">
        <w:rPr>
          <w:rtl/>
          <w:lang w:bidi="ar-EG"/>
        </w:rPr>
        <w:t>قامت السيدة روكسان ماكيلفان ويبر (</w:t>
      </w:r>
      <w:r w:rsidRPr="005863EB">
        <w:rPr>
          <w:b/>
          <w:bCs/>
          <w:rtl/>
          <w:lang w:bidi="ar-EG"/>
        </w:rPr>
        <w:t>الولايات المتحدة</w:t>
      </w:r>
      <w:r w:rsidRPr="005863EB">
        <w:rPr>
          <w:rtl/>
          <w:lang w:bidi="ar-EG"/>
        </w:rPr>
        <w:t>)، رئيسة الفريق الاستشاري لتنمية الاتصالات، نيابةً عن الأعضاء وجميع المشاركين، بتوجيه الشكر إلى مدير</w:t>
      </w:r>
      <w:r w:rsidR="001F1A18" w:rsidRPr="005863EB">
        <w:rPr>
          <w:rtl/>
          <w:lang w:bidi="ar-EG"/>
        </w:rPr>
        <w:t>ة</w:t>
      </w:r>
      <w:r w:rsidRPr="005863EB">
        <w:rPr>
          <w:rtl/>
          <w:lang w:bidi="ar-EG"/>
        </w:rPr>
        <w:t xml:space="preserve"> مكتب تنمية الاتصالات وفريقه</w:t>
      </w:r>
      <w:r w:rsidR="001F1A18" w:rsidRPr="005863EB">
        <w:rPr>
          <w:rtl/>
          <w:lang w:bidi="ar-EG"/>
        </w:rPr>
        <w:t>ا</w:t>
      </w:r>
      <w:r w:rsidRPr="005863EB">
        <w:rPr>
          <w:rtl/>
          <w:lang w:bidi="ar-EG"/>
        </w:rPr>
        <w:t xml:space="preserve"> على العمل المستمر الشامل والدؤوب لتحويل المكتب إلى مكتب يفي بالغرض</w:t>
      </w:r>
      <w:r w:rsidR="00E65A7B" w:rsidRPr="005863EB">
        <w:rPr>
          <w:rtl/>
          <w:lang w:bidi="ar-EG"/>
        </w:rPr>
        <w:t xml:space="preserve"> المنشود منه</w:t>
      </w:r>
      <w:r w:rsidRPr="005863EB">
        <w:rPr>
          <w:rtl/>
          <w:lang w:bidi="ar-EG"/>
        </w:rPr>
        <w:t xml:space="preserve">. وأعربت السيد ماكيلفان ويبر عن دعمها للعمل الابتكاري الذي يقوم به الفريق الاستشاري ولعمل مكتب تنمية الاتصالات </w:t>
      </w:r>
      <w:r w:rsidR="00720755" w:rsidRPr="005863EB">
        <w:rPr>
          <w:rtl/>
          <w:lang w:bidi="ar-EG"/>
        </w:rPr>
        <w:t>بوجه</w:t>
      </w:r>
      <w:r w:rsidRPr="005863EB">
        <w:rPr>
          <w:rtl/>
          <w:lang w:bidi="ar-EG"/>
        </w:rPr>
        <w:t xml:space="preserve"> أعمّ، على الرغم من الجائحة ومما تطرحه من تحديات. وشددت على أهمية المؤتمر العالمي </w:t>
      </w:r>
      <w:r w:rsidR="00720755" w:rsidRPr="005863EB">
        <w:rPr>
          <w:rtl/>
          <w:lang w:bidi="ar-EG"/>
        </w:rPr>
        <w:t>المقبل</w:t>
      </w:r>
      <w:r w:rsidRPr="005863EB">
        <w:rPr>
          <w:rtl/>
          <w:lang w:bidi="ar-EG"/>
        </w:rPr>
        <w:t xml:space="preserve"> لتنمية الاتصالات وحثت الأعضاء على العمل معا</w:t>
      </w:r>
      <w:r w:rsidR="000D4452">
        <w:rPr>
          <w:rFonts w:hint="cs"/>
          <w:rtl/>
          <w:lang w:bidi="ar-EG"/>
        </w:rPr>
        <w:t>ً</w:t>
      </w:r>
      <w:r w:rsidRPr="005863EB">
        <w:rPr>
          <w:rtl/>
          <w:lang w:bidi="ar-EG"/>
        </w:rPr>
        <w:t xml:space="preserve"> لإنجاح المؤتمر. وأعربت أيضا</w:t>
      </w:r>
      <w:r w:rsidR="00230B79">
        <w:rPr>
          <w:rFonts w:hint="cs"/>
          <w:rtl/>
          <w:lang w:bidi="ar-EG"/>
        </w:rPr>
        <w:t>ً</w:t>
      </w:r>
      <w:r w:rsidRPr="005863EB">
        <w:rPr>
          <w:rtl/>
          <w:lang w:bidi="ar-EG"/>
        </w:rPr>
        <w:t xml:space="preserve"> عن أملها في التوصل إلى توافق بشأن عدة نواتج توصّل إليها اجتماع الفريق الاستشاري من شأنها أن تدفع </w:t>
      </w:r>
      <w:r w:rsidR="00720755" w:rsidRPr="005863EB">
        <w:rPr>
          <w:rtl/>
          <w:lang w:bidi="ar-EG"/>
        </w:rPr>
        <w:t>الأعمال التحضيرية</w:t>
      </w:r>
      <w:r w:rsidRPr="005863EB">
        <w:rPr>
          <w:rtl/>
          <w:lang w:bidi="ar-EG"/>
        </w:rPr>
        <w:t xml:space="preserve"> </w:t>
      </w:r>
      <w:r w:rsidR="00720755" w:rsidRPr="005863EB">
        <w:rPr>
          <w:rtl/>
          <w:lang w:bidi="ar-EG"/>
        </w:rPr>
        <w:t>ل</w:t>
      </w:r>
      <w:r w:rsidRPr="005863EB">
        <w:rPr>
          <w:rtl/>
          <w:lang w:bidi="ar-EG"/>
        </w:rPr>
        <w:t>لمؤتمر العالمي لتنمية الاتصالات قدما</w:t>
      </w:r>
      <w:r w:rsidR="00720755" w:rsidRPr="005863EB">
        <w:rPr>
          <w:rtl/>
          <w:lang w:bidi="ar-EG"/>
        </w:rPr>
        <w:t>ً</w:t>
      </w:r>
      <w:r w:rsidRPr="005863EB">
        <w:rPr>
          <w:rtl/>
          <w:lang w:bidi="ar-EG"/>
        </w:rPr>
        <w:t xml:space="preserve"> من خلال تحويلها إلى وثائق رئيسية في عملية التحضير للمؤتمر، ولا سيما مشروع إعلان المؤتمر العالمي لتنمية الاتصالات، والأولويات المواضيعية الجديدة لمكتب تنمية الاتصالات، وتنقيحات مسائل </w:t>
      </w:r>
      <w:r w:rsidR="00720755" w:rsidRPr="005863EB">
        <w:rPr>
          <w:rtl/>
          <w:lang w:bidi="ar-EG"/>
        </w:rPr>
        <w:t>لجنتي</w:t>
      </w:r>
      <w:r w:rsidRPr="005863EB">
        <w:rPr>
          <w:rtl/>
          <w:lang w:bidi="ar-EG"/>
        </w:rPr>
        <w:t xml:space="preserve"> الدراسات، ومشروع خطة العمل الخاصة بالمؤتمر العالمي لتنمية الاتصالات، وغيرها. وأشارت إلى أن الأعضاء يمكنهم طبعاً مواصلة تنقيح هذه النواتج وتقديم اقتراحات جديدة تمهيدا</w:t>
      </w:r>
      <w:r w:rsidR="000D4452">
        <w:rPr>
          <w:rFonts w:hint="cs"/>
          <w:rtl/>
          <w:lang w:bidi="ar-EG"/>
        </w:rPr>
        <w:t>ً</w:t>
      </w:r>
      <w:r w:rsidRPr="005863EB">
        <w:rPr>
          <w:rtl/>
          <w:lang w:bidi="ar-EG"/>
        </w:rPr>
        <w:t xml:space="preserve"> لانعقاد المؤتمر العالمي لتنمية الاتصالات وخلال هذا المؤتمر.</w:t>
      </w:r>
    </w:p>
    <w:p w14:paraId="7BF547B5" w14:textId="2747F391" w:rsidR="00D87182" w:rsidRDefault="0060567D" w:rsidP="006137BE">
      <w:pPr>
        <w:rPr>
          <w:rtl/>
          <w:lang w:bidi="ar-EG"/>
        </w:rPr>
      </w:pPr>
      <w:r w:rsidRPr="00467952">
        <w:rPr>
          <w:rFonts w:hint="cs"/>
          <w:rtl/>
          <w:lang w:bidi="ar-EG"/>
        </w:rPr>
        <w:lastRenderedPageBreak/>
        <w:t>ودُعي</w:t>
      </w:r>
      <w:r>
        <w:rPr>
          <w:rFonts w:hint="cs"/>
          <w:b/>
          <w:bCs/>
          <w:rtl/>
          <w:lang w:bidi="ar-EG"/>
        </w:rPr>
        <w:t xml:space="preserve"> </w:t>
      </w:r>
      <w:r w:rsidRPr="00467952">
        <w:rPr>
          <w:rFonts w:hint="cs"/>
          <w:b/>
          <w:bCs/>
          <w:rtl/>
          <w:lang w:bidi="ar-EG"/>
        </w:rPr>
        <w:t xml:space="preserve">سعادة السيد زينيبي كيبيدي كورتشو، </w:t>
      </w:r>
      <w:r w:rsidRPr="00467952">
        <w:rPr>
          <w:b/>
          <w:bCs/>
          <w:rtl/>
          <w:lang w:bidi="ar-EG"/>
        </w:rPr>
        <w:t xml:space="preserve">السفير ال‍مفوض </w:t>
      </w:r>
      <w:r w:rsidRPr="006137BE">
        <w:rPr>
          <w:b/>
          <w:bCs/>
          <w:rtl/>
          <w:lang w:bidi="ar-EG"/>
        </w:rPr>
        <w:t>فوق العادة</w:t>
      </w:r>
      <w:r w:rsidRPr="00467952">
        <w:rPr>
          <w:rFonts w:hint="cs"/>
          <w:b/>
          <w:bCs/>
          <w:rtl/>
          <w:lang w:bidi="ar-EG"/>
        </w:rPr>
        <w:t xml:space="preserve"> لإثيوبيا</w:t>
      </w:r>
      <w:r w:rsidRPr="00467952">
        <w:rPr>
          <w:b/>
          <w:bCs/>
          <w:rtl/>
          <w:lang w:bidi="ar-EG"/>
        </w:rPr>
        <w:t xml:space="preserve"> لدى مكتب الأمم المتحدة والمنظمات الدولية الأخرى في جنيف</w:t>
      </w:r>
      <w:r w:rsidRPr="00467952">
        <w:rPr>
          <w:rtl/>
          <w:lang w:bidi="ar-EG"/>
        </w:rPr>
        <w:t>،</w:t>
      </w:r>
      <w:r>
        <w:rPr>
          <w:rFonts w:hint="cs"/>
          <w:rtl/>
          <w:lang w:bidi="ar-EG"/>
        </w:rPr>
        <w:t xml:space="preserve"> إلى مخاطبة أعضاء الاجتماع </w:t>
      </w:r>
      <w:r w:rsidR="00720755">
        <w:rPr>
          <w:rFonts w:hint="cs"/>
          <w:rtl/>
          <w:lang w:bidi="ar-EG"/>
        </w:rPr>
        <w:t>لعرض</w:t>
      </w:r>
      <w:r>
        <w:rPr>
          <w:rFonts w:hint="cs"/>
          <w:rtl/>
          <w:lang w:bidi="ar-EG"/>
        </w:rPr>
        <w:t xml:space="preserve"> مستجدات الوضع في أديس أبابا وسير </w:t>
      </w:r>
      <w:r w:rsidR="00720755">
        <w:rPr>
          <w:rFonts w:hint="cs"/>
          <w:rtl/>
          <w:lang w:bidi="ar-EG"/>
        </w:rPr>
        <w:t>الأعمال التحضيرية</w:t>
      </w:r>
      <w:r>
        <w:rPr>
          <w:rFonts w:hint="cs"/>
          <w:rtl/>
          <w:lang w:bidi="ar-EG"/>
        </w:rPr>
        <w:t xml:space="preserve"> للمؤتمر العالمي لتنمية الاتصالات في البلد المضيف. وأكد أن العاصمة ما زالت مركز عمليات الأمم المتحدة وشدد على ثقة إثيوبيا في قدرتها على استضافة المؤتمر. وذكر أن فريق البلد المضيف في أديس أبابا سيستمر في العمل مع أمانة الاتحاد للتحضير للمؤتمر، وسيتلقى أعضاء الاتحاد آخر المعلومات بشأن الحالة في الوقت المناسب.</w:t>
      </w:r>
    </w:p>
    <w:p w14:paraId="00C02F70" w14:textId="45716533" w:rsidR="00D87182" w:rsidRPr="006137BE" w:rsidRDefault="00D87182" w:rsidP="006137BE">
      <w:pPr>
        <w:pStyle w:val="Heading1"/>
        <w:rPr>
          <w:rtl/>
        </w:rPr>
      </w:pPr>
      <w:r w:rsidRPr="006137BE">
        <w:rPr>
          <w:rFonts w:hint="cs"/>
          <w:rtl/>
        </w:rPr>
        <w:t>5</w:t>
      </w:r>
      <w:r w:rsidRPr="006137BE">
        <w:rPr>
          <w:rtl/>
        </w:rPr>
        <w:tab/>
      </w:r>
      <w:r w:rsidR="0060567D" w:rsidRPr="006137BE">
        <w:rPr>
          <w:rFonts w:hint="cs"/>
          <w:rtl/>
        </w:rPr>
        <w:t>اعتماد جدول الأعمال وخطة إدارة الوقت</w:t>
      </w:r>
    </w:p>
    <w:p w14:paraId="2FE0A701" w14:textId="2DD907FC" w:rsidR="00D87182" w:rsidRDefault="00D87182" w:rsidP="00650C26">
      <w:pPr>
        <w:spacing w:after="120"/>
        <w:rPr>
          <w:rtl/>
          <w:lang w:bidi="ar-EG"/>
        </w:rPr>
      </w:pPr>
      <w:r w:rsidRPr="00D87182">
        <w:rPr>
          <w:rFonts w:hint="cs"/>
          <w:rtl/>
          <w:lang w:bidi="ar-EG"/>
        </w:rPr>
        <w:t xml:space="preserve">يرد </w:t>
      </w:r>
      <w:r w:rsidRPr="00D87182">
        <w:rPr>
          <w:rtl/>
          <w:lang w:bidi="ar-EG"/>
        </w:rPr>
        <w:t>جدول أعمال</w:t>
      </w:r>
      <w:r w:rsidR="00720755">
        <w:rPr>
          <w:rFonts w:hint="cs"/>
          <w:rtl/>
          <w:lang w:bidi="ar-EG"/>
        </w:rPr>
        <w:t xml:space="preserve"> الاجتماع</w:t>
      </w:r>
      <w:r w:rsidRPr="00D87182">
        <w:rPr>
          <w:rtl/>
          <w:lang w:bidi="ar-EG"/>
        </w:rPr>
        <w:t xml:space="preserve"> وخطة إدارة </w:t>
      </w:r>
      <w:r w:rsidR="00742382">
        <w:rPr>
          <w:rFonts w:hint="cs"/>
          <w:rtl/>
          <w:lang w:bidi="ar-EG"/>
        </w:rPr>
        <w:t>ال</w:t>
      </w:r>
      <w:r w:rsidRPr="00D87182">
        <w:rPr>
          <w:rtl/>
          <w:lang w:bidi="ar-EG"/>
        </w:rPr>
        <w:t>وقت</w:t>
      </w:r>
      <w:r w:rsidRPr="00D87182">
        <w:rPr>
          <w:rFonts w:hint="cs"/>
          <w:rtl/>
          <w:lang w:bidi="ar-EG"/>
        </w:rPr>
        <w:t xml:space="preserve"> </w:t>
      </w:r>
      <w:r w:rsidR="00742382">
        <w:rPr>
          <w:rFonts w:hint="cs"/>
          <w:rtl/>
          <w:lang w:bidi="ar-EG"/>
        </w:rPr>
        <w:t>الخاصة ب</w:t>
      </w:r>
      <w:r w:rsidR="00720755">
        <w:rPr>
          <w:rFonts w:hint="cs"/>
          <w:rtl/>
          <w:lang w:bidi="ar-EG"/>
        </w:rPr>
        <w:t>الاجتماع</w:t>
      </w:r>
      <w:r w:rsidRPr="00D87182">
        <w:rPr>
          <w:rFonts w:hint="cs"/>
          <w:rtl/>
          <w:lang w:bidi="ar-EG"/>
        </w:rPr>
        <w:t xml:space="preserve"> في الوثيقتين </w:t>
      </w:r>
      <w:hyperlink r:id="rId10" w:history="1">
        <w:r w:rsidRPr="00D87182">
          <w:rPr>
            <w:rStyle w:val="Hyperlink"/>
          </w:rPr>
          <w:t>1(Rev.2)</w:t>
        </w:r>
      </w:hyperlink>
      <w:r w:rsidRPr="00D87182">
        <w:rPr>
          <w:rFonts w:hint="cs"/>
          <w:rtl/>
        </w:rPr>
        <w:t xml:space="preserve"> و</w:t>
      </w:r>
      <w:hyperlink r:id="rId11" w:history="1">
        <w:r w:rsidRPr="00D87182">
          <w:rPr>
            <w:rStyle w:val="Hyperlink"/>
          </w:rPr>
          <w:t>DT/1(Rev.9)</w:t>
        </w:r>
      </w:hyperlink>
      <w:r w:rsidRPr="00D87182">
        <w:rPr>
          <w:rFonts w:hint="cs"/>
          <w:rtl/>
          <w:lang w:bidi="ar-EG"/>
        </w:rPr>
        <w:t>، ع</w:t>
      </w:r>
      <w:r w:rsidR="0060567D">
        <w:rPr>
          <w:rFonts w:hint="cs"/>
          <w:rtl/>
          <w:lang w:bidi="ar-EG"/>
        </w:rPr>
        <w:t>لى التوالي.</w:t>
      </w:r>
    </w:p>
    <w:tbl>
      <w:tblPr>
        <w:tblStyle w:val="TableGrid"/>
        <w:bidiVisual/>
        <w:tblW w:w="0" w:type="auto"/>
        <w:tblLook w:val="04A0" w:firstRow="1" w:lastRow="0" w:firstColumn="1" w:lastColumn="0" w:noHBand="0" w:noVBand="1"/>
      </w:tblPr>
      <w:tblGrid>
        <w:gridCol w:w="9629"/>
      </w:tblGrid>
      <w:tr w:rsidR="0074027D" w14:paraId="3152E5A9" w14:textId="77777777" w:rsidTr="006137BE">
        <w:tc>
          <w:tcPr>
            <w:tcW w:w="9629" w:type="dxa"/>
          </w:tcPr>
          <w:p w14:paraId="608D8C79" w14:textId="067E7CE7" w:rsidR="0074027D" w:rsidRDefault="0060567D" w:rsidP="00D87182">
            <w:pPr>
              <w:rPr>
                <w:rtl/>
                <w:lang w:bidi="ar-EG"/>
              </w:rPr>
            </w:pPr>
            <w:r>
              <w:rPr>
                <w:rFonts w:hint="cs"/>
                <w:rtl/>
                <w:lang w:bidi="ar-EG"/>
              </w:rPr>
              <w:t>اعتمد الفريق الاستشاري لتنمية الاتصالات مشروع جدول الأعمال و</w:t>
            </w:r>
            <w:r w:rsidR="00C63F47">
              <w:rPr>
                <w:rFonts w:hint="cs"/>
                <w:rtl/>
                <w:lang w:bidi="ar-EG"/>
              </w:rPr>
              <w:t xml:space="preserve">مشروع </w:t>
            </w:r>
            <w:r>
              <w:rPr>
                <w:rFonts w:hint="cs"/>
                <w:rtl/>
                <w:lang w:bidi="ar-EG"/>
              </w:rPr>
              <w:t>خطة إدارة الوقت.</w:t>
            </w:r>
          </w:p>
        </w:tc>
      </w:tr>
    </w:tbl>
    <w:p w14:paraId="26DB2AD7" w14:textId="1BC9EF17" w:rsidR="00D87182" w:rsidRPr="006137BE" w:rsidRDefault="00D87182" w:rsidP="006137BE">
      <w:pPr>
        <w:pStyle w:val="Heading1"/>
        <w:rPr>
          <w:rtl/>
        </w:rPr>
      </w:pPr>
      <w:r w:rsidRPr="006137BE">
        <w:rPr>
          <w:rFonts w:hint="cs"/>
          <w:rtl/>
        </w:rPr>
        <w:t>6</w:t>
      </w:r>
      <w:r w:rsidRPr="006137BE">
        <w:rPr>
          <w:rtl/>
        </w:rPr>
        <w:tab/>
      </w:r>
      <w:r w:rsidR="0060567D" w:rsidRPr="006137BE">
        <w:rPr>
          <w:rtl/>
        </w:rPr>
        <w:t>الإبلاغ عن تنفيذ خطة عمل بوينس آيرس للمؤتمر العالمي لتنمية الاتصالات لعام 2017 (بما في ذلك المبادرات الإقليمية)، والمساهمة في تنفيذ خطة عمل القمة العالمية لمجتمع المعلومات (</w:t>
      </w:r>
      <w:r w:rsidR="0060567D" w:rsidRPr="006137BE">
        <w:t>WSIS</w:t>
      </w:r>
      <w:r w:rsidR="0060567D" w:rsidRPr="006137BE">
        <w:rPr>
          <w:rtl/>
        </w:rPr>
        <w:t xml:space="preserve">) وأهداف التنمية المستدامة </w:t>
      </w:r>
      <w:r w:rsidR="0060567D" w:rsidRPr="006137BE">
        <w:t>(SDG)</w:t>
      </w:r>
    </w:p>
    <w:p w14:paraId="475E8ED2" w14:textId="79E15B93" w:rsidR="00D87182" w:rsidRPr="00D87182" w:rsidRDefault="00D87182" w:rsidP="00D87182">
      <w:pPr>
        <w:pStyle w:val="Headingb"/>
      </w:pPr>
      <w:bookmarkStart w:id="5" w:name="lt_pId061"/>
      <w:r w:rsidRPr="00D87182">
        <w:rPr>
          <w:rFonts w:hint="cs"/>
          <w:rtl/>
        </w:rPr>
        <w:t>الوثيقة</w:t>
      </w:r>
      <w:hyperlink r:id="rId12" w:history="1">
        <w:r w:rsidRPr="00D87182">
          <w:rPr>
            <w:rStyle w:val="Hyperlink"/>
          </w:rPr>
          <w:t>2</w:t>
        </w:r>
      </w:hyperlink>
      <w:bookmarkEnd w:id="5"/>
      <w:r w:rsidRPr="00D87182">
        <w:t xml:space="preserve"> </w:t>
      </w:r>
    </w:p>
    <w:p w14:paraId="53A5AD70" w14:textId="15A87986" w:rsidR="00D87182" w:rsidRPr="006137BE" w:rsidRDefault="0060567D" w:rsidP="00650C26">
      <w:pPr>
        <w:spacing w:after="120"/>
        <w:rPr>
          <w:rtl/>
          <w:lang w:bidi="ar-EG"/>
        </w:rPr>
      </w:pPr>
      <w:r w:rsidRPr="006137BE">
        <w:rPr>
          <w:rtl/>
        </w:rPr>
        <w:t>يرد في هذا التقرير، الذي يُعدّ تحديثا للتقرير المقدم في اجتماع الفريق الاستشاري لتنمية الاتصالات لعام 2021 (</w:t>
      </w:r>
      <w:r w:rsidRPr="006137BE">
        <w:t>TDAG-21</w:t>
      </w:r>
      <w:r w:rsidRPr="006137BE">
        <w:rPr>
          <w:rtl/>
        </w:rPr>
        <w:t xml:space="preserve">)، وصف للإجراءات المتخذة لتنفيذ خطة عمل بوينس آيرس </w:t>
      </w:r>
      <w:r w:rsidRPr="006137BE">
        <w:rPr>
          <w:color w:val="000000" w:themeColor="text1"/>
          <w:lang w:eastAsia="en-US"/>
        </w:rPr>
        <w:t>(BaAP)</w:t>
      </w:r>
      <w:r w:rsidRPr="006137BE">
        <w:rPr>
          <w:color w:val="000000" w:themeColor="text1"/>
          <w:rtl/>
          <w:lang w:eastAsia="en-US"/>
        </w:rPr>
        <w:t xml:space="preserve"> </w:t>
      </w:r>
      <w:r w:rsidRPr="006137BE">
        <w:rPr>
          <w:rtl/>
        </w:rPr>
        <w:t>ولكيفية إسهام هذه الجهود بدورها في كلا خطة عمل القمة العالمية لمجتمع المعلومات (</w:t>
      </w:r>
      <w:r w:rsidRPr="006137BE">
        <w:rPr>
          <w:color w:val="000000" w:themeColor="text1"/>
          <w:lang w:eastAsia="en-US"/>
        </w:rPr>
        <w:t>WSIS</w:t>
      </w:r>
      <w:r w:rsidRPr="006137BE">
        <w:rPr>
          <w:rtl/>
        </w:rPr>
        <w:t xml:space="preserve">) وأهداف التنمية المستدامة. وتورد الوثيقة التقدم المحرز والإنجازات المحققة فيما يخص الأولويات المواضيعية، </w:t>
      </w:r>
      <w:r w:rsidR="00742382" w:rsidRPr="006137BE">
        <w:rPr>
          <w:rtl/>
        </w:rPr>
        <w:t>ولجنتي</w:t>
      </w:r>
      <w:r w:rsidRPr="006137BE">
        <w:rPr>
          <w:rtl/>
        </w:rPr>
        <w:t xml:space="preserve"> الدراسات بقطاع تنمية الاتصالات، والمبادرات الاستراتيجية الجديدة، والمبادرات الإقليمية المتخذة بين عام 2018 وسبتمبر 2021. وتُبرز الوثيقة أيض</w:t>
      </w:r>
      <w:r w:rsidR="00E41237">
        <w:rPr>
          <w:rFonts w:hint="cs"/>
          <w:rtl/>
        </w:rPr>
        <w:t>اً</w:t>
      </w:r>
      <w:r w:rsidRPr="006137BE">
        <w:rPr>
          <w:rtl/>
        </w:rPr>
        <w:t xml:space="preserve"> الصلات الرئيسية القائمة بين عمل مكتب تنمية الاتصالات/الاتحاد الدولي للاتصالات وخطط التنمية الدولية. ويعرض الملحق 1 الصلات القائمة بين الأولويات المواضيعية، </w:t>
      </w:r>
      <w:r w:rsidR="00742382" w:rsidRPr="006137BE">
        <w:rPr>
          <w:rtl/>
        </w:rPr>
        <w:t>ولجنتي</w:t>
      </w:r>
      <w:r w:rsidRPr="006137BE">
        <w:rPr>
          <w:rtl/>
        </w:rPr>
        <w:t xml:space="preserve"> الدراسات، وقرارات الاتحاد، ومشاريع مكتب تنمية الاتصالات، والمبادرات الإقليمية لمكتب تنمية الاتصالات، وأهداف التنمية المستدامة، وخطوط عمل القمة العالمية لمجتمع المعلومات، وبرنامج التوصيل في 2030 للاتحاد.</w:t>
      </w:r>
    </w:p>
    <w:tbl>
      <w:tblPr>
        <w:tblStyle w:val="TableGrid"/>
        <w:bidiVisual/>
        <w:tblW w:w="0" w:type="auto"/>
        <w:tblLook w:val="04A0" w:firstRow="1" w:lastRow="0" w:firstColumn="1" w:lastColumn="0" w:noHBand="0" w:noVBand="1"/>
      </w:tblPr>
      <w:tblGrid>
        <w:gridCol w:w="9629"/>
      </w:tblGrid>
      <w:tr w:rsidR="0074027D" w14:paraId="7834342C" w14:textId="77777777" w:rsidTr="00E41237">
        <w:tc>
          <w:tcPr>
            <w:tcW w:w="9629" w:type="dxa"/>
          </w:tcPr>
          <w:p w14:paraId="61B858D1" w14:textId="765502EC" w:rsidR="0074027D" w:rsidRDefault="0060567D" w:rsidP="0060567D">
            <w:pPr>
              <w:rPr>
                <w:rtl/>
                <w:lang w:bidi="ar-EG"/>
              </w:rPr>
            </w:pPr>
            <w:r>
              <w:rPr>
                <w:rFonts w:hint="cs"/>
                <w:rtl/>
                <w:lang w:bidi="ar-EG"/>
              </w:rPr>
              <w:t xml:space="preserve">أحاط الفريق الاستشاري </w:t>
            </w:r>
            <w:r w:rsidR="00C63F47">
              <w:rPr>
                <w:rFonts w:hint="cs"/>
                <w:rtl/>
                <w:lang w:bidi="ar-EG"/>
              </w:rPr>
              <w:t>علماً</w:t>
            </w:r>
            <w:r>
              <w:rPr>
                <w:rFonts w:hint="cs"/>
                <w:rtl/>
                <w:lang w:bidi="ar-EG"/>
              </w:rPr>
              <w:t xml:space="preserve"> بالوثيقة وشكر مكتب تنمية الاتصالات على</w:t>
            </w:r>
            <w:r w:rsidR="00C63F47">
              <w:rPr>
                <w:rFonts w:hint="cs"/>
                <w:rtl/>
                <w:lang w:bidi="ar-EG"/>
              </w:rPr>
              <w:t xml:space="preserve"> جميع</w:t>
            </w:r>
            <w:r>
              <w:rPr>
                <w:rFonts w:hint="cs"/>
                <w:rtl/>
                <w:lang w:bidi="ar-EG"/>
              </w:rPr>
              <w:t xml:space="preserve"> الجهود التي بذلها لتنفيذ</w:t>
            </w:r>
            <w:r>
              <w:rPr>
                <w:rFonts w:hint="cs"/>
                <w:spacing w:val="-2"/>
                <w:rtl/>
              </w:rPr>
              <w:t xml:space="preserve"> خطة عمل بوينس آيرس. وستتاح معلومات محدثة إضافية عن العمل الجاري والنتائج المحققة </w:t>
            </w:r>
            <w:r w:rsidR="00C63F47">
              <w:rPr>
                <w:rFonts w:hint="cs"/>
                <w:spacing w:val="-2"/>
                <w:rtl/>
              </w:rPr>
              <w:t>تمهيداً</w:t>
            </w:r>
            <w:r>
              <w:rPr>
                <w:rFonts w:hint="cs"/>
                <w:spacing w:val="-2"/>
                <w:rtl/>
              </w:rPr>
              <w:t xml:space="preserve"> لانعقاد المؤتمر العالمي لتنمية الاتصالات.</w:t>
            </w:r>
          </w:p>
        </w:tc>
      </w:tr>
    </w:tbl>
    <w:p w14:paraId="5BBC4859" w14:textId="184F9650" w:rsidR="00D87182" w:rsidRPr="00D87182" w:rsidRDefault="00D87182" w:rsidP="00D87182">
      <w:pPr>
        <w:pStyle w:val="Headingb"/>
      </w:pPr>
      <w:r w:rsidRPr="00D87182">
        <w:rPr>
          <w:rFonts w:hint="cs"/>
          <w:rtl/>
        </w:rPr>
        <w:t>الوثيقة</w:t>
      </w:r>
      <w:r>
        <w:rPr>
          <w:rFonts w:cstheme="minorHAnsi" w:hint="cs"/>
          <w:szCs w:val="24"/>
          <w:rtl/>
        </w:rPr>
        <w:t xml:space="preserve"> </w:t>
      </w:r>
      <w:hyperlink r:id="rId13" w:history="1">
        <w:r w:rsidRPr="00BE488D">
          <w:rPr>
            <w:rStyle w:val="Hyperlink"/>
            <w:rFonts w:cstheme="minorHAnsi"/>
            <w:szCs w:val="24"/>
          </w:rPr>
          <w:t>19</w:t>
        </w:r>
      </w:hyperlink>
    </w:p>
    <w:p w14:paraId="1BBC07A2" w14:textId="33BCCA3C" w:rsidR="00D87182" w:rsidRDefault="0060567D" w:rsidP="00E41237">
      <w:pPr>
        <w:rPr>
          <w:rtl/>
          <w:lang w:bidi="ar"/>
        </w:rPr>
      </w:pPr>
      <w:r w:rsidRPr="0012343E">
        <w:rPr>
          <w:rtl/>
          <w:lang w:bidi="ar-EG"/>
        </w:rPr>
        <w:t>عُرضت استراتيجية الاتحاد بشأن الشباب</w:t>
      </w:r>
      <w:r w:rsidR="00742382">
        <w:rPr>
          <w:rFonts w:hint="cs"/>
          <w:rtl/>
          <w:lang w:bidi="ar-EG"/>
        </w:rPr>
        <w:t>،</w:t>
      </w:r>
      <w:r w:rsidRPr="0012343E">
        <w:rPr>
          <w:rtl/>
          <w:lang w:bidi="ar-EG"/>
        </w:rPr>
        <w:t xml:space="preserve"> واعتمدها أعضاء الاتحاد في اجتماع الفريق الاستشاري لتنمية الاتصالات</w:t>
      </w:r>
      <w:r>
        <w:rPr>
          <w:rFonts w:hint="cs"/>
          <w:rtl/>
          <w:lang w:bidi="ar-EG"/>
        </w:rPr>
        <w:t xml:space="preserve"> لعام</w:t>
      </w:r>
      <w:r w:rsidR="00286BFE">
        <w:rPr>
          <w:rFonts w:hint="eastAsia"/>
          <w:rtl/>
          <w:lang w:bidi="ar-EG"/>
        </w:rPr>
        <w:t> </w:t>
      </w:r>
      <w:r>
        <w:rPr>
          <w:rFonts w:hint="cs"/>
          <w:rtl/>
          <w:lang w:bidi="ar-EG"/>
        </w:rPr>
        <w:t xml:space="preserve">2020 </w:t>
      </w:r>
      <w:r w:rsidRPr="00742382">
        <w:rPr>
          <w:rFonts w:hint="cs"/>
          <w:rtl/>
          <w:lang w:bidi="ar-EG"/>
        </w:rPr>
        <w:t>(2-5</w:t>
      </w:r>
      <w:r w:rsidR="00286BFE">
        <w:rPr>
          <w:rFonts w:hint="cs"/>
          <w:rtl/>
          <w:lang w:bidi="ar-EG"/>
        </w:rPr>
        <w:t> </w:t>
      </w:r>
      <w:r w:rsidRPr="0012343E">
        <w:rPr>
          <w:rtl/>
          <w:lang w:bidi="ar-EG"/>
        </w:rPr>
        <w:t>يونيو 2020</w:t>
      </w:r>
      <w:r>
        <w:rPr>
          <w:rFonts w:hint="cs"/>
          <w:rtl/>
          <w:lang w:bidi="ar-EG"/>
        </w:rPr>
        <w:t>)</w:t>
      </w:r>
      <w:r w:rsidRPr="0012343E">
        <w:rPr>
          <w:rtl/>
          <w:lang w:bidi="ar-EG"/>
        </w:rPr>
        <w:t>.</w:t>
      </w:r>
      <w:r w:rsidRPr="0012343E">
        <w:rPr>
          <w:rtl/>
        </w:rPr>
        <w:t xml:space="preserve"> </w:t>
      </w:r>
      <w:r w:rsidRPr="0012343E">
        <w:rPr>
          <w:rtl/>
          <w:lang w:bidi="ar-EG"/>
        </w:rPr>
        <w:t>وهي تهدف إلى تحسين حياة الشباب في جميع أنحاء العالم والتأثير عليها بشكل حقيقي، وضمان مشاركة الشباب الهادفة في أعمال الاتحاد كأصحاب مصلحة رئيسيين في تنفيذ خطة التنمية المستدامة لعام 2030.</w:t>
      </w:r>
      <w:r>
        <w:rPr>
          <w:rFonts w:hint="cs"/>
          <w:rtl/>
          <w:lang w:bidi="ar-EG"/>
        </w:rPr>
        <w:t xml:space="preserve"> والركائز الثلاث للاستراتيجية هي: التمكين والالتزام والمشاركة.</w:t>
      </w:r>
      <w:r w:rsidRPr="0012343E">
        <w:rPr>
          <w:rtl/>
          <w:lang w:bidi="ar-EG"/>
        </w:rPr>
        <w:t xml:space="preserve"> وتسعى الاستراتيجية إلى </w:t>
      </w:r>
      <w:r>
        <w:rPr>
          <w:rFonts w:hint="cs"/>
          <w:rtl/>
          <w:lang w:bidi="ar-EG"/>
        </w:rPr>
        <w:t>دعم وفاء الاتحاد بالغرض المنشود منه</w:t>
      </w:r>
      <w:r w:rsidRPr="0012343E">
        <w:rPr>
          <w:rtl/>
          <w:lang w:bidi="ar-EG"/>
        </w:rPr>
        <w:t>، و</w:t>
      </w:r>
      <w:r>
        <w:rPr>
          <w:rFonts w:hint="cs"/>
          <w:rtl/>
          <w:lang w:bidi="ar-EG"/>
        </w:rPr>
        <w:t xml:space="preserve">إلى </w:t>
      </w:r>
      <w:r w:rsidRPr="0012343E">
        <w:rPr>
          <w:rtl/>
          <w:lang w:bidi="ar-EG"/>
        </w:rPr>
        <w:t>الحد من الفجوة الرقمية في صفوف الشباب</w:t>
      </w:r>
      <w:r w:rsidR="00D87182" w:rsidRPr="005317A1">
        <w:rPr>
          <w:lang w:bidi="ar"/>
        </w:rPr>
        <w:t>.</w:t>
      </w:r>
    </w:p>
    <w:p w14:paraId="359495A1" w14:textId="40462D44" w:rsidR="00D87182" w:rsidRDefault="0060567D" w:rsidP="00650C26">
      <w:pPr>
        <w:spacing w:after="120"/>
        <w:rPr>
          <w:rtl/>
          <w:lang w:bidi="ar"/>
        </w:rPr>
      </w:pPr>
      <w:r>
        <w:rPr>
          <w:rFonts w:hint="cs"/>
          <w:rtl/>
          <w:lang w:bidi="ar-EG"/>
        </w:rPr>
        <w:t>وهذه الوثيقة، التي عُرضت أصلا</w:t>
      </w:r>
      <w:r w:rsidR="00E41237">
        <w:rPr>
          <w:rFonts w:hint="cs"/>
          <w:rtl/>
          <w:lang w:bidi="ar-EG"/>
        </w:rPr>
        <w:t>ً</w:t>
      </w:r>
      <w:r>
        <w:rPr>
          <w:rFonts w:hint="cs"/>
          <w:rtl/>
          <w:lang w:bidi="ar-EG"/>
        </w:rPr>
        <w:t xml:space="preserve"> في اجتماع الفريق الاستشاري المعقود في مايو 2021، جرى تحديثها لتورد الأنشطة </w:t>
      </w:r>
      <w:r w:rsidR="00ED6942">
        <w:rPr>
          <w:rFonts w:hint="cs"/>
          <w:rtl/>
          <w:lang w:bidi="ar-EG"/>
        </w:rPr>
        <w:t>والأحداث</w:t>
      </w:r>
      <w:r>
        <w:rPr>
          <w:rFonts w:hint="cs"/>
          <w:rtl/>
          <w:lang w:bidi="ar-EG"/>
        </w:rPr>
        <w:t xml:space="preserve"> التي أجريت منذ ذلك الحين لتنفيذ الاستراتيجية، بما فيها ا</w:t>
      </w:r>
      <w:r w:rsidRPr="00AA6D6B">
        <w:rPr>
          <w:rtl/>
          <w:lang w:bidi="ar-EG"/>
        </w:rPr>
        <w:t>لندوة العالمية لمنظمي الاتصالات لعام 2021 (</w:t>
      </w:r>
      <w:r w:rsidRPr="00AA6D6B">
        <w:rPr>
          <w:lang w:bidi="ar-EG"/>
        </w:rPr>
        <w:t>GSR-21</w:t>
      </w:r>
      <w:r w:rsidRPr="00AA6D6B">
        <w:rPr>
          <w:rtl/>
          <w:lang w:bidi="ar-EG"/>
        </w:rPr>
        <w:t>)</w:t>
      </w:r>
      <w:r>
        <w:rPr>
          <w:rFonts w:hint="cs"/>
          <w:rtl/>
          <w:lang w:bidi="ar-EG"/>
        </w:rPr>
        <w:t>، و</w:t>
      </w:r>
      <w:r w:rsidRPr="00AA6D6B">
        <w:rPr>
          <w:rtl/>
          <w:lang w:bidi="ar-EG"/>
        </w:rPr>
        <w:t>"الطريق إلى أديس"</w:t>
      </w:r>
      <w:r>
        <w:rPr>
          <w:rFonts w:hint="cs"/>
          <w:rtl/>
          <w:lang w:bidi="ar-EG"/>
        </w:rPr>
        <w:t>، و</w:t>
      </w:r>
      <w:r w:rsidRPr="00AA6D6B">
        <w:rPr>
          <w:rtl/>
          <w:lang w:bidi="ar-EG"/>
        </w:rPr>
        <w:t>أسبوع التكنولوجيات الناشئة</w:t>
      </w:r>
      <w:r>
        <w:rPr>
          <w:rFonts w:hint="cs"/>
          <w:rtl/>
          <w:lang w:bidi="ar-EG"/>
        </w:rPr>
        <w:t xml:space="preserve">، </w:t>
      </w:r>
      <w:r w:rsidRPr="00140337">
        <w:rPr>
          <w:rtl/>
          <w:lang w:bidi="ar-EG"/>
        </w:rPr>
        <w:t>ومنتدى الم</w:t>
      </w:r>
      <w:r>
        <w:rPr>
          <w:rtl/>
          <w:lang w:bidi="ar-EG"/>
        </w:rPr>
        <w:t>جلس الاقتصادي والاجتماعي للشباب</w:t>
      </w:r>
      <w:r>
        <w:rPr>
          <w:rFonts w:hint="cs"/>
          <w:rtl/>
          <w:lang w:bidi="ar-EG"/>
        </w:rPr>
        <w:t xml:space="preserve">، </w:t>
      </w:r>
      <w:r w:rsidRPr="00AA6D6B">
        <w:rPr>
          <w:rtl/>
          <w:lang w:bidi="ar-EG"/>
        </w:rPr>
        <w:t>ومنتدى القمة العالمية لمجتمع المعلومات،</w:t>
      </w:r>
      <w:r>
        <w:rPr>
          <w:rFonts w:hint="cs"/>
          <w:rtl/>
          <w:lang w:bidi="ar-EG"/>
        </w:rPr>
        <w:t xml:space="preserve"> </w:t>
      </w:r>
      <w:r w:rsidRPr="00AA6D6B">
        <w:rPr>
          <w:rtl/>
          <w:lang w:bidi="ar-EG"/>
        </w:rPr>
        <w:t xml:space="preserve">وأسبوع كوفي </w:t>
      </w:r>
      <w:r>
        <w:rPr>
          <w:rFonts w:hint="cs"/>
          <w:rtl/>
          <w:lang w:bidi="ar-EG"/>
        </w:rPr>
        <w:t>أ</w:t>
      </w:r>
      <w:r w:rsidRPr="00AA6D6B">
        <w:rPr>
          <w:rtl/>
          <w:lang w:bidi="ar-EG"/>
        </w:rPr>
        <w:t>نان لصانعي التغيير،</w:t>
      </w:r>
      <w:r w:rsidRPr="00140337">
        <w:rPr>
          <w:rtl/>
        </w:rPr>
        <w:t xml:space="preserve"> </w:t>
      </w:r>
      <w:r w:rsidRPr="00140337">
        <w:rPr>
          <w:rtl/>
          <w:lang w:bidi="ar-EG"/>
        </w:rPr>
        <w:t>ومهرجان الابتكار بقيادة الشباب،</w:t>
      </w:r>
      <w:r>
        <w:rPr>
          <w:rFonts w:hint="cs"/>
          <w:rtl/>
          <w:lang w:bidi="ar-EG"/>
        </w:rPr>
        <w:t xml:space="preserve"> </w:t>
      </w:r>
      <w:r w:rsidRPr="00AA6D6B">
        <w:rPr>
          <w:rtl/>
          <w:lang w:bidi="ar-EG"/>
        </w:rPr>
        <w:t xml:space="preserve">ومنتدى منظمة الأمم المتحدة للتنمية الصناعية </w:t>
      </w:r>
      <w:r w:rsidRPr="00AA6D6B">
        <w:rPr>
          <w:lang w:bidi="ar-EG"/>
        </w:rPr>
        <w:t>LKDF</w:t>
      </w:r>
      <w:r w:rsidRPr="00AA6D6B">
        <w:rPr>
          <w:rtl/>
          <w:lang w:bidi="ar-EG"/>
        </w:rPr>
        <w:t xml:space="preserve"> لعام 2021، ضمن أحداث أخرى</w:t>
      </w:r>
      <w:r w:rsidR="00D87182">
        <w:rPr>
          <w:rFonts w:hint="cs"/>
          <w:rtl/>
          <w:lang w:bidi="ar"/>
        </w:rPr>
        <w:t>.</w:t>
      </w:r>
    </w:p>
    <w:tbl>
      <w:tblPr>
        <w:tblStyle w:val="TableGrid"/>
        <w:bidiVisual/>
        <w:tblW w:w="0" w:type="auto"/>
        <w:tblLook w:val="04A0" w:firstRow="1" w:lastRow="0" w:firstColumn="1" w:lastColumn="0" w:noHBand="0" w:noVBand="1"/>
      </w:tblPr>
      <w:tblGrid>
        <w:gridCol w:w="9629"/>
      </w:tblGrid>
      <w:tr w:rsidR="0074027D" w14:paraId="67FA8AB4" w14:textId="77777777" w:rsidTr="00E41237">
        <w:tc>
          <w:tcPr>
            <w:tcW w:w="9629" w:type="dxa"/>
          </w:tcPr>
          <w:p w14:paraId="0EA4EBE6" w14:textId="7328E4E1" w:rsidR="0074027D" w:rsidRDefault="0060567D" w:rsidP="0060567D">
            <w:pPr>
              <w:rPr>
                <w:rtl/>
                <w:lang w:bidi="ar-EG"/>
              </w:rPr>
            </w:pPr>
            <w:r>
              <w:rPr>
                <w:rFonts w:hint="cs"/>
                <w:rtl/>
                <w:lang w:bidi="ar-EG"/>
              </w:rPr>
              <w:t xml:space="preserve">أحاط الفريق الاستشاري </w:t>
            </w:r>
            <w:r w:rsidR="00C63F47">
              <w:rPr>
                <w:rFonts w:hint="cs"/>
                <w:rtl/>
                <w:lang w:bidi="ar-EG"/>
              </w:rPr>
              <w:t>علماً</w:t>
            </w:r>
            <w:r>
              <w:rPr>
                <w:rFonts w:hint="cs"/>
                <w:rtl/>
                <w:lang w:bidi="ar-EG"/>
              </w:rPr>
              <w:t xml:space="preserve"> بالوثيقة باهتمام وتقدير. وأشار مكتب تنمية الاتصالات إلى أنه سيستمر في تنفيذ استراتيجية </w:t>
            </w:r>
            <w:r>
              <w:rPr>
                <w:rFonts w:hint="cs"/>
                <w:rtl/>
                <w:lang w:bidi="ar-LB"/>
              </w:rPr>
              <w:t>ا</w:t>
            </w:r>
            <w:r>
              <w:rPr>
                <w:rFonts w:hint="cs"/>
                <w:rtl/>
                <w:lang w:bidi="ar-EG"/>
              </w:rPr>
              <w:t>لاتحاد بشأن الشباب وسيقدم معلومات محدثة في الوقت المناسب.</w:t>
            </w:r>
          </w:p>
        </w:tc>
      </w:tr>
    </w:tbl>
    <w:p w14:paraId="416F6389" w14:textId="57176E3B" w:rsidR="00D87182" w:rsidRPr="00E41237" w:rsidRDefault="00D87182" w:rsidP="00E41237">
      <w:pPr>
        <w:pStyle w:val="Heading1"/>
        <w:rPr>
          <w:rtl/>
        </w:rPr>
      </w:pPr>
      <w:r w:rsidRPr="00E41237">
        <w:rPr>
          <w:rFonts w:hint="cs"/>
          <w:rtl/>
        </w:rPr>
        <w:lastRenderedPageBreak/>
        <w:t>7</w:t>
      </w:r>
      <w:r w:rsidRPr="00E41237">
        <w:rPr>
          <w:rtl/>
        </w:rPr>
        <w:tab/>
        <w:t>الأعمال التحضيرية للمؤتمر العالمي لتنمية الاتصالات (</w:t>
      </w:r>
      <w:r w:rsidRPr="00E41237">
        <w:t>(WTDC</w:t>
      </w:r>
    </w:p>
    <w:p w14:paraId="38ECAF24" w14:textId="5866B703" w:rsidR="00D87182" w:rsidRPr="00E41237" w:rsidRDefault="00D87182" w:rsidP="00E41237">
      <w:pPr>
        <w:pStyle w:val="Heading2"/>
        <w:rPr>
          <w:rtl/>
        </w:rPr>
      </w:pPr>
      <w:r w:rsidRPr="00E41237">
        <w:rPr>
          <w:rFonts w:hint="cs"/>
          <w:rtl/>
        </w:rPr>
        <w:t>1.7</w:t>
      </w:r>
      <w:r w:rsidRPr="00E41237">
        <w:rPr>
          <w:rtl/>
        </w:rPr>
        <w:tab/>
      </w:r>
      <w:r w:rsidR="0060567D" w:rsidRPr="00E41237">
        <w:rPr>
          <w:rtl/>
        </w:rPr>
        <w:t xml:space="preserve">معلومات محدّثة بشأن الأعمال التحضيرية للمؤتمر العالمي لتنمية الاتصالات، بما في ذلك تدابير التخفيف من انتشار </w:t>
      </w:r>
      <w:r w:rsidR="0060567D" w:rsidRPr="00E41237">
        <w:rPr>
          <w:rFonts w:hint="cs"/>
          <w:rtl/>
        </w:rPr>
        <w:t xml:space="preserve">جائحة </w:t>
      </w:r>
      <w:r w:rsidR="00C63F47" w:rsidRPr="00E41237">
        <w:rPr>
          <w:rFonts w:hint="cs"/>
          <w:rtl/>
        </w:rPr>
        <w:t>فيروس كورونا (</w:t>
      </w:r>
      <w:r w:rsidR="0060567D" w:rsidRPr="00E41237">
        <w:rPr>
          <w:rFonts w:hint="cs"/>
          <w:rtl/>
        </w:rPr>
        <w:t>كوفيد-</w:t>
      </w:r>
      <w:r w:rsidR="00C63F47" w:rsidRPr="00E41237">
        <w:rPr>
          <w:rFonts w:hint="cs"/>
          <w:rtl/>
        </w:rPr>
        <w:t>19)</w:t>
      </w:r>
      <w:r w:rsidR="0060567D" w:rsidRPr="00E41237">
        <w:rPr>
          <w:rFonts w:hint="cs"/>
          <w:rtl/>
        </w:rPr>
        <w:t xml:space="preserve"> والتدابير الطارئة</w:t>
      </w:r>
    </w:p>
    <w:p w14:paraId="28D033CB" w14:textId="2FCE0E74" w:rsidR="00D87182" w:rsidRPr="00E41237" w:rsidRDefault="00D87182" w:rsidP="00D87182">
      <w:pPr>
        <w:pStyle w:val="Headingb"/>
        <w:rPr>
          <w:rtl/>
        </w:rPr>
      </w:pPr>
      <w:bookmarkStart w:id="6" w:name="lt_pId078"/>
      <w:r w:rsidRPr="00D87182">
        <w:rPr>
          <w:rFonts w:hint="cs"/>
          <w:rtl/>
        </w:rPr>
        <w:t>الوثيقة</w:t>
      </w:r>
      <w:r>
        <w:rPr>
          <w:rFonts w:cstheme="minorHAnsi" w:hint="cs"/>
          <w:szCs w:val="24"/>
          <w:rtl/>
          <w:lang w:val="pt-BR"/>
        </w:rPr>
        <w:t xml:space="preserve"> </w:t>
      </w:r>
      <w:hyperlink r:id="rId14" w:history="1">
        <w:r w:rsidRPr="000F08A2">
          <w:rPr>
            <w:rStyle w:val="Hyperlink"/>
            <w:rFonts w:cstheme="minorHAnsi"/>
            <w:szCs w:val="24"/>
            <w:lang w:val="pt-BR"/>
          </w:rPr>
          <w:t>12</w:t>
        </w:r>
      </w:hyperlink>
      <w:bookmarkEnd w:id="6"/>
    </w:p>
    <w:p w14:paraId="0F77B908" w14:textId="377D33C1" w:rsidR="00D87182" w:rsidRDefault="0060567D" w:rsidP="00E41237">
      <w:pPr>
        <w:rPr>
          <w:rtl/>
        </w:rPr>
      </w:pPr>
      <w:r>
        <w:rPr>
          <w:rFonts w:hint="cs"/>
          <w:rtl/>
          <w:lang w:bidi="ar-EG"/>
        </w:rPr>
        <w:t xml:space="preserve">يرد في التقرير، الذي أعدته الأمانة، وصف للأعمال التحضيرية للمؤتمر العالمي </w:t>
      </w:r>
      <w:r w:rsidR="00E74515">
        <w:rPr>
          <w:rFonts w:hint="cs"/>
          <w:rtl/>
          <w:lang w:bidi="ar-EG"/>
        </w:rPr>
        <w:t>المقبل</w:t>
      </w:r>
      <w:r>
        <w:rPr>
          <w:rFonts w:hint="cs"/>
          <w:rtl/>
          <w:lang w:bidi="ar-EG"/>
        </w:rPr>
        <w:t xml:space="preserve"> لتنمية الاتصالات حتى نهاية أكتوبر 2021</w:t>
      </w:r>
      <w:r w:rsidR="00D87182">
        <w:rPr>
          <w:rFonts w:hint="cs"/>
          <w:rtl/>
        </w:rPr>
        <w:t>.</w:t>
      </w:r>
    </w:p>
    <w:p w14:paraId="10999091" w14:textId="38949BA4" w:rsidR="0060567D" w:rsidRDefault="0060567D" w:rsidP="0060567D">
      <w:pPr>
        <w:rPr>
          <w:rtl/>
          <w:lang w:bidi="ar-EG"/>
        </w:rPr>
      </w:pPr>
      <w:r w:rsidRPr="006477EB">
        <w:rPr>
          <w:rFonts w:hint="cs"/>
          <w:b/>
          <w:bCs/>
          <w:rtl/>
          <w:lang w:bidi="ar-EG"/>
        </w:rPr>
        <w:t>الوثيقة</w:t>
      </w:r>
      <w:r>
        <w:rPr>
          <w:rFonts w:hint="cs"/>
          <w:rtl/>
          <w:lang w:bidi="ar-EG"/>
        </w:rPr>
        <w:t xml:space="preserve"> </w:t>
      </w:r>
      <w:hyperlink r:id="rId15" w:history="1">
        <w:r w:rsidR="00E41237" w:rsidRPr="004C6EF9">
          <w:rPr>
            <w:rStyle w:val="Hyperlink"/>
            <w:rFonts w:cstheme="minorHAnsi"/>
            <w:b/>
            <w:bCs/>
            <w:szCs w:val="24"/>
          </w:rPr>
          <w:t>DT/8</w:t>
        </w:r>
      </w:hyperlink>
    </w:p>
    <w:p w14:paraId="46487B89" w14:textId="2685A032" w:rsidR="00D87182" w:rsidRPr="00650A14" w:rsidRDefault="0060567D" w:rsidP="00650C26">
      <w:pPr>
        <w:spacing w:after="120"/>
        <w:rPr>
          <w:lang w:val="en-GB"/>
        </w:rPr>
      </w:pPr>
      <w:r>
        <w:rPr>
          <w:rFonts w:hint="cs"/>
          <w:rtl/>
          <w:lang w:bidi="ar-EG"/>
        </w:rPr>
        <w:t>يتناول التقرير، الذي قدمته إثيوبيا، الأعمال التحضيرية للبلد المضيف حتى نهاية أكتوبر 2021 تمهيدا</w:t>
      </w:r>
      <w:r w:rsidR="00230B79">
        <w:rPr>
          <w:rFonts w:hint="cs"/>
          <w:rtl/>
          <w:lang w:bidi="ar-EG"/>
        </w:rPr>
        <w:t>ً</w:t>
      </w:r>
      <w:r>
        <w:rPr>
          <w:rFonts w:hint="cs"/>
          <w:rtl/>
          <w:lang w:bidi="ar-EG"/>
        </w:rPr>
        <w:t xml:space="preserve"> لانعقاد المؤتمر العالمي </w:t>
      </w:r>
      <w:r w:rsidR="00E74515">
        <w:rPr>
          <w:rFonts w:hint="cs"/>
          <w:rtl/>
          <w:lang w:bidi="ar-EG"/>
        </w:rPr>
        <w:t>المقبل</w:t>
      </w:r>
      <w:r>
        <w:rPr>
          <w:rFonts w:hint="cs"/>
          <w:rtl/>
          <w:lang w:bidi="ar-EG"/>
        </w:rPr>
        <w:t xml:space="preserve"> لتنمية الاتصالات.</w:t>
      </w:r>
    </w:p>
    <w:tbl>
      <w:tblPr>
        <w:tblStyle w:val="TableGrid"/>
        <w:bidiVisual/>
        <w:tblW w:w="0" w:type="auto"/>
        <w:tblLook w:val="04A0" w:firstRow="1" w:lastRow="0" w:firstColumn="1" w:lastColumn="0" w:noHBand="0" w:noVBand="1"/>
      </w:tblPr>
      <w:tblGrid>
        <w:gridCol w:w="9629"/>
      </w:tblGrid>
      <w:tr w:rsidR="0074027D" w14:paraId="5C2EFF94" w14:textId="77777777" w:rsidTr="00E41237">
        <w:tc>
          <w:tcPr>
            <w:tcW w:w="9629" w:type="dxa"/>
          </w:tcPr>
          <w:p w14:paraId="75E48E2B" w14:textId="743325D1" w:rsidR="0074027D" w:rsidRPr="00E41237" w:rsidRDefault="0060567D" w:rsidP="0060567D">
            <w:pPr>
              <w:rPr>
                <w:rtl/>
                <w:lang w:bidi="ar-EG"/>
              </w:rPr>
            </w:pPr>
            <w:r w:rsidRPr="00E41237">
              <w:rPr>
                <w:rtl/>
                <w:lang w:bidi="ar-EG"/>
              </w:rPr>
              <w:t>نظرا</w:t>
            </w:r>
            <w:r w:rsidR="00E41237">
              <w:rPr>
                <w:rFonts w:hint="cs"/>
                <w:rtl/>
                <w:lang w:bidi="ar-EG"/>
              </w:rPr>
              <w:t>ً</w:t>
            </w:r>
            <w:r w:rsidRPr="00E41237">
              <w:rPr>
                <w:rtl/>
                <w:lang w:bidi="ar-EG"/>
              </w:rPr>
              <w:t xml:space="preserve"> إلى تطوّر الأوضاع في البلد المضيف، قُدمت الوثيقتان 12 و</w:t>
            </w:r>
            <w:r w:rsidRPr="00E41237">
              <w:t>DT/8</w:t>
            </w:r>
            <w:r w:rsidRPr="00E41237">
              <w:rPr>
                <w:rtl/>
              </w:rPr>
              <w:t>.</w:t>
            </w:r>
            <w:r w:rsidRPr="00E41237">
              <w:rPr>
                <w:rtl/>
                <w:lang w:bidi="ar-EG"/>
              </w:rPr>
              <w:t xml:space="preserve"> وعلى نحو ما ذكره الأمين العام في ملاحظاته الافتتاحية، ستقدم أمانة الاتحاد معلومات إضافية قبل 6 ديسمبر 2021.</w:t>
            </w:r>
          </w:p>
        </w:tc>
      </w:tr>
    </w:tbl>
    <w:p w14:paraId="4FC37C90" w14:textId="52BBBBA8" w:rsidR="00D87182" w:rsidRPr="00E41237" w:rsidRDefault="00D87182" w:rsidP="00E41237">
      <w:pPr>
        <w:pStyle w:val="Heading2"/>
        <w:rPr>
          <w:rtl/>
        </w:rPr>
      </w:pPr>
      <w:r w:rsidRPr="00E41237">
        <w:rPr>
          <w:rFonts w:hint="cs"/>
          <w:rtl/>
        </w:rPr>
        <w:t>2.7</w:t>
      </w:r>
      <w:r w:rsidRPr="00E41237">
        <w:rPr>
          <w:rtl/>
        </w:rPr>
        <w:tab/>
        <w:t>مشروع جدول أعمال المؤتمر العالمي لتنمية الاتصالات</w:t>
      </w:r>
    </w:p>
    <w:p w14:paraId="071B095B" w14:textId="6959C217" w:rsidR="00D87182" w:rsidRPr="00E41237" w:rsidRDefault="00D87182" w:rsidP="00D87182">
      <w:pPr>
        <w:pStyle w:val="Headingb"/>
        <w:rPr>
          <w:rtl/>
        </w:rPr>
      </w:pPr>
      <w:bookmarkStart w:id="7" w:name="lt_pId085"/>
      <w:r w:rsidRPr="00D87182">
        <w:rPr>
          <w:rFonts w:hint="cs"/>
          <w:rtl/>
        </w:rPr>
        <w:t>الوثيقة</w:t>
      </w:r>
      <w:r>
        <w:rPr>
          <w:rFonts w:hint="cs"/>
          <w:rtl/>
        </w:rPr>
        <w:t xml:space="preserve"> </w:t>
      </w:r>
      <w:bookmarkEnd w:id="7"/>
      <w:r w:rsidR="00E41237">
        <w:fldChar w:fldCharType="begin"/>
      </w:r>
      <w:r w:rsidR="00E41237">
        <w:instrText xml:space="preserve"> HYPERLINK "https://www.itu.int/md/meetingdoc.asp?lang=en&amp;parent=D18-TDAG29-C-0013" </w:instrText>
      </w:r>
      <w:r w:rsidR="00E41237">
        <w:fldChar w:fldCharType="separate"/>
      </w:r>
      <w:r w:rsidR="00E41237" w:rsidRPr="004C6EF9">
        <w:rPr>
          <w:rStyle w:val="Hyperlink"/>
          <w:rFonts w:cstheme="minorHAnsi"/>
          <w:szCs w:val="24"/>
          <w:lang w:val="pt-BR"/>
        </w:rPr>
        <w:t>13(Rev.1)</w:t>
      </w:r>
      <w:r w:rsidR="00E41237">
        <w:rPr>
          <w:rStyle w:val="Hyperlink"/>
          <w:rFonts w:cstheme="minorHAnsi"/>
          <w:szCs w:val="24"/>
          <w:lang w:val="pt-BR"/>
        </w:rPr>
        <w:fldChar w:fldCharType="end"/>
      </w:r>
    </w:p>
    <w:p w14:paraId="15720699" w14:textId="51D0857E" w:rsidR="00D87182" w:rsidRPr="00E41237" w:rsidRDefault="00F462A6" w:rsidP="00E41237">
      <w:pPr>
        <w:rPr>
          <w:spacing w:val="-2"/>
          <w:rtl/>
        </w:rPr>
      </w:pPr>
      <w:r w:rsidRPr="00E41237">
        <w:rPr>
          <w:rFonts w:hint="cs"/>
          <w:spacing w:val="-2"/>
          <w:rtl/>
          <w:lang w:val="en-GB" w:bidi="ar-LB"/>
        </w:rPr>
        <w:t>يتألف حاليا</w:t>
      </w:r>
      <w:r w:rsidR="00E41237">
        <w:rPr>
          <w:rFonts w:hint="cs"/>
          <w:spacing w:val="-2"/>
          <w:rtl/>
          <w:lang w:val="en-GB" w:bidi="ar-LB"/>
        </w:rPr>
        <w:t>ً</w:t>
      </w:r>
      <w:r w:rsidRPr="00E41237">
        <w:rPr>
          <w:rFonts w:hint="cs"/>
          <w:spacing w:val="-2"/>
          <w:rtl/>
          <w:lang w:val="en-GB" w:bidi="ar-LB"/>
        </w:rPr>
        <w:t xml:space="preserve"> مشروع جدول أعمال المؤتمر العالمي </w:t>
      </w:r>
      <w:r w:rsidR="00E74515" w:rsidRPr="00E41237">
        <w:rPr>
          <w:rFonts w:hint="cs"/>
          <w:spacing w:val="-2"/>
          <w:rtl/>
          <w:lang w:val="en-GB" w:bidi="ar-LB"/>
        </w:rPr>
        <w:t>المقبل</w:t>
      </w:r>
      <w:r w:rsidRPr="00E41237">
        <w:rPr>
          <w:rFonts w:hint="cs"/>
          <w:spacing w:val="-2"/>
          <w:rtl/>
          <w:lang w:val="en-GB" w:bidi="ar-LB"/>
        </w:rPr>
        <w:t xml:space="preserve"> لتنمية الاتصالات من ثلاثة أجزاء رئيسية هي: تقرير عن تنفيذ </w:t>
      </w:r>
      <w:r w:rsidRPr="00E41237">
        <w:rPr>
          <w:rFonts w:hint="cs"/>
          <w:spacing w:val="-2"/>
          <w:rtl/>
        </w:rPr>
        <w:t>خطة عمل بوينس آيرس، وخطة عمل قطاع تنمية الاتصالات للفترة 2022-2025، وا</w:t>
      </w:r>
      <w:r w:rsidRPr="00E41237">
        <w:rPr>
          <w:spacing w:val="-2"/>
          <w:rtl/>
        </w:rPr>
        <w:t>لتحالف الرقمي للشراكة من أجل التوصيل (</w:t>
      </w:r>
      <w:r w:rsidRPr="00E41237">
        <w:rPr>
          <w:rFonts w:cstheme="minorHAnsi"/>
          <w:spacing w:val="-2"/>
          <w:szCs w:val="24"/>
        </w:rPr>
        <w:t>P2C</w:t>
      </w:r>
      <w:r w:rsidRPr="00E41237">
        <w:rPr>
          <w:rFonts w:hint="cs"/>
          <w:spacing w:val="-2"/>
          <w:rtl/>
        </w:rPr>
        <w:t>)</w:t>
      </w:r>
      <w:r w:rsidR="00E41237">
        <w:rPr>
          <w:rFonts w:hint="cs"/>
          <w:spacing w:val="-2"/>
          <w:rtl/>
        </w:rPr>
        <w:t xml:space="preserve"> </w:t>
      </w:r>
      <w:r w:rsidRPr="00E41237">
        <w:rPr>
          <w:rFonts w:hint="cs"/>
          <w:spacing w:val="-2"/>
          <w:rtl/>
        </w:rPr>
        <w:t>(غير النظامي). ومع أن مدة هذا المؤمر أقصر من المؤتمرات السابقة (وهو أمر غير مقصود ويفترض تصحيحه)، لن تفرض أحداث التحالف الرقمي للشراكة من أجل التوصيل أي جلسات موازية للجلسات العامة أو اجتماعات اللجان خلال المؤتمر.</w:t>
      </w:r>
    </w:p>
    <w:p w14:paraId="4E03C787" w14:textId="6F5F6E69" w:rsidR="00D87182" w:rsidRDefault="00F462A6" w:rsidP="00650C26">
      <w:pPr>
        <w:spacing w:after="120"/>
        <w:rPr>
          <w:rtl/>
        </w:rPr>
      </w:pPr>
      <w:r>
        <w:rPr>
          <w:rFonts w:hint="cs"/>
          <w:rtl/>
        </w:rPr>
        <w:t>وبناء</w:t>
      </w:r>
      <w:r w:rsidR="00650C26">
        <w:rPr>
          <w:rFonts w:hint="cs"/>
          <w:rtl/>
        </w:rPr>
        <w:t>ً</w:t>
      </w:r>
      <w:r>
        <w:rPr>
          <w:rFonts w:hint="cs"/>
          <w:rtl/>
        </w:rPr>
        <w:t xml:space="preserve"> على طلب مندوب الكويت، أوضح </w:t>
      </w:r>
      <w:r w:rsidRPr="00E74515">
        <w:rPr>
          <w:rFonts w:hint="cs"/>
          <w:rtl/>
        </w:rPr>
        <w:t>نائب</w:t>
      </w:r>
      <w:r>
        <w:rPr>
          <w:rFonts w:hint="cs"/>
          <w:rtl/>
        </w:rPr>
        <w:t xml:space="preserve"> </w:t>
      </w:r>
      <w:r w:rsidRPr="001F1A18">
        <w:rPr>
          <w:rFonts w:hint="cs"/>
          <w:rtl/>
        </w:rPr>
        <w:t>مديرة</w:t>
      </w:r>
      <w:r>
        <w:rPr>
          <w:rFonts w:hint="cs"/>
          <w:rtl/>
        </w:rPr>
        <w:t xml:space="preserve"> مكتب تنمية الاتصالات أن البيانات التي سيدلي بها المشاركون الرفيعو المستوى بشأن السياسات، أثناء المؤتمر العالمي لتنمية الاتصالات، ستندرج في إطار حدث التحالف الرقمي للشراكة من أجل التوصيل، ضمن اجتماعات تتخذ شكل موائد مستديرة تفاعلية (انظر أيضا</w:t>
      </w:r>
      <w:r w:rsidR="00230B79">
        <w:rPr>
          <w:rFonts w:hint="cs"/>
          <w:rtl/>
        </w:rPr>
        <w:t>ً</w:t>
      </w:r>
      <w:r>
        <w:rPr>
          <w:rFonts w:hint="cs"/>
          <w:rtl/>
        </w:rPr>
        <w:t xml:space="preserve"> الفقرة 4.7 أدناه).</w:t>
      </w:r>
    </w:p>
    <w:tbl>
      <w:tblPr>
        <w:tblStyle w:val="TableGrid"/>
        <w:bidiVisual/>
        <w:tblW w:w="0" w:type="auto"/>
        <w:tblLook w:val="04A0" w:firstRow="1" w:lastRow="0" w:firstColumn="1" w:lastColumn="0" w:noHBand="0" w:noVBand="1"/>
      </w:tblPr>
      <w:tblGrid>
        <w:gridCol w:w="9629"/>
      </w:tblGrid>
      <w:tr w:rsidR="0074027D" w14:paraId="39B201F8" w14:textId="77777777" w:rsidTr="00650C26">
        <w:tc>
          <w:tcPr>
            <w:tcW w:w="9629" w:type="dxa"/>
          </w:tcPr>
          <w:p w14:paraId="613E9A4A" w14:textId="3B1BA097" w:rsidR="0074027D" w:rsidRDefault="00F462A6" w:rsidP="00F462A6">
            <w:pPr>
              <w:rPr>
                <w:rtl/>
                <w:lang w:bidi="ar-EG"/>
              </w:rPr>
            </w:pPr>
            <w:r>
              <w:rPr>
                <w:rFonts w:hint="cs"/>
                <w:rtl/>
                <w:lang w:val="en-GB" w:bidi="ar-EG"/>
              </w:rPr>
              <w:t>أقر الفريق الاستشاري جدول الأعمال المقترح. وسيحال إلى مجلس الاتحاد كي يوافق عليه بالمراسلة، ثم إلى جميع الدول الأعضاء في الاتحاد كي توافق عليه بالمراسلة أيضا</w:t>
            </w:r>
            <w:r w:rsidR="00230B79">
              <w:rPr>
                <w:rFonts w:hint="cs"/>
                <w:rtl/>
                <w:lang w:val="en-GB" w:bidi="ar-EG"/>
              </w:rPr>
              <w:t>ً</w:t>
            </w:r>
            <w:r>
              <w:rPr>
                <w:rFonts w:hint="cs"/>
                <w:rtl/>
                <w:lang w:val="en-GB" w:bidi="ar-EG"/>
              </w:rPr>
              <w:t>.</w:t>
            </w:r>
          </w:p>
        </w:tc>
      </w:tr>
    </w:tbl>
    <w:p w14:paraId="20FFC9A1" w14:textId="39AF9594" w:rsidR="00D87182" w:rsidRPr="00650C26" w:rsidRDefault="00D87182" w:rsidP="00650C26">
      <w:pPr>
        <w:pStyle w:val="Heading2"/>
        <w:rPr>
          <w:rtl/>
        </w:rPr>
      </w:pPr>
      <w:r w:rsidRPr="00650C26">
        <w:rPr>
          <w:rFonts w:hint="cs"/>
          <w:rtl/>
        </w:rPr>
        <w:t>3.7</w:t>
      </w:r>
      <w:r w:rsidRPr="00650C26">
        <w:rPr>
          <w:rtl/>
        </w:rPr>
        <w:tab/>
      </w:r>
      <w:r w:rsidRPr="00650C26">
        <w:rPr>
          <w:rFonts w:hint="cs"/>
          <w:rtl/>
        </w:rPr>
        <w:t>قمة الشباب</w:t>
      </w:r>
    </w:p>
    <w:p w14:paraId="5CD4CF79" w14:textId="5136B0F6" w:rsidR="00D87182" w:rsidRPr="00D87182" w:rsidRDefault="00D87182" w:rsidP="00D87182">
      <w:pPr>
        <w:pStyle w:val="Headingb"/>
        <w:rPr>
          <w:rtl/>
        </w:rPr>
      </w:pPr>
      <w:r w:rsidRPr="00D87182">
        <w:rPr>
          <w:rFonts w:hint="cs"/>
          <w:rtl/>
        </w:rPr>
        <w:t>الوثيقة</w:t>
      </w:r>
      <w:r>
        <w:rPr>
          <w:rFonts w:hint="cs"/>
          <w:rtl/>
        </w:rPr>
        <w:t xml:space="preserve"> </w:t>
      </w:r>
      <w:hyperlink r:id="rId16" w:history="1">
        <w:r w:rsidRPr="000F08A2">
          <w:rPr>
            <w:rStyle w:val="Hyperlink"/>
            <w:rFonts w:cstheme="minorHAnsi"/>
            <w:szCs w:val="24"/>
            <w:lang w:val="pt-BR"/>
          </w:rPr>
          <w:t>14</w:t>
        </w:r>
      </w:hyperlink>
    </w:p>
    <w:p w14:paraId="7148066C" w14:textId="2DEC90CE" w:rsidR="00D87182" w:rsidRDefault="00F462A6" w:rsidP="00650C26">
      <w:pPr>
        <w:spacing w:after="120"/>
        <w:rPr>
          <w:rtl/>
        </w:rPr>
      </w:pPr>
      <w:r>
        <w:rPr>
          <w:rFonts w:hint="cs"/>
          <w:rtl/>
        </w:rPr>
        <w:t>قدم مكتب تنمية الاتصالات معلومات محدثة عن تنظيم "قم</w:t>
      </w:r>
      <w:r w:rsidRPr="003B6B7C">
        <w:rPr>
          <w:rtl/>
        </w:rPr>
        <w:t>ة الشباب لمبادرة توصيل الجيل</w:t>
      </w:r>
      <w:r>
        <w:rPr>
          <w:rFonts w:hint="cs"/>
          <w:rtl/>
        </w:rPr>
        <w:t>" الذي سيعقد مباشرة قبل المؤتمر العالمي لتنمية الاتصالات. وسيتيح المؤتمر فرصا</w:t>
      </w:r>
      <w:r w:rsidR="00650C26">
        <w:rPr>
          <w:rFonts w:hint="cs"/>
          <w:rtl/>
        </w:rPr>
        <w:t>ً</w:t>
      </w:r>
      <w:r>
        <w:rPr>
          <w:rFonts w:hint="cs"/>
          <w:rtl/>
        </w:rPr>
        <w:t xml:space="preserve"> للشباب للمشاركة في المؤتمر، وإيصال أصواتهم، والتواصل مع أعضاء الاتحاد، والإسهام في عمل الاتحاد. وستركز القمة على إشراك الشباب </w:t>
      </w:r>
      <w:r w:rsidR="0098281E">
        <w:rPr>
          <w:rFonts w:hint="cs"/>
          <w:rtl/>
        </w:rPr>
        <w:t>بقوة</w:t>
      </w:r>
      <w:r>
        <w:rPr>
          <w:rFonts w:hint="cs"/>
          <w:rtl/>
        </w:rPr>
        <w:t xml:space="preserve"> في التحضير للمؤتمر، حارصةً على إسماع أصواتهم في مناقشات المؤتمر العالمي لتنمية الاتصالات، وجلساته، وأنشطته. و</w:t>
      </w:r>
      <w:r w:rsidR="0098281E">
        <w:rPr>
          <w:rFonts w:hint="cs"/>
          <w:rtl/>
        </w:rPr>
        <w:t xml:space="preserve">تسير </w:t>
      </w:r>
      <w:r>
        <w:rPr>
          <w:rFonts w:hint="cs"/>
          <w:rtl/>
        </w:rPr>
        <w:t>الأعمال التحضيرية لقمة الشباب على قدم وساق ويقوم بتنسيقها ف</w:t>
      </w:r>
      <w:r w:rsidRPr="00147061">
        <w:rPr>
          <w:rtl/>
        </w:rPr>
        <w:t>ريق</w:t>
      </w:r>
      <w:r w:rsidR="00A96072">
        <w:rPr>
          <w:rFonts w:hint="cs"/>
          <w:rtl/>
        </w:rPr>
        <w:t>ُ</w:t>
      </w:r>
      <w:r w:rsidRPr="00147061">
        <w:rPr>
          <w:rtl/>
        </w:rPr>
        <w:t xml:space="preserve"> التصميم المشترك لقمة الشباب</w:t>
      </w:r>
      <w:r>
        <w:rPr>
          <w:rFonts w:hint="cs"/>
          <w:rtl/>
        </w:rPr>
        <w:t xml:space="preserve">، المؤلف من </w:t>
      </w:r>
      <w:r w:rsidRPr="00310D90">
        <w:rPr>
          <w:rtl/>
        </w:rPr>
        <w:t>فريق المهام المعني بالشباب</w:t>
      </w:r>
      <w:r>
        <w:rPr>
          <w:rFonts w:hint="cs"/>
          <w:rtl/>
        </w:rPr>
        <w:t xml:space="preserve"> التابع ل</w:t>
      </w:r>
      <w:r w:rsidR="0098281E">
        <w:rPr>
          <w:rFonts w:hint="cs"/>
          <w:rtl/>
        </w:rPr>
        <w:t>ل</w:t>
      </w:r>
      <w:r>
        <w:rPr>
          <w:rFonts w:hint="cs"/>
          <w:rtl/>
        </w:rPr>
        <w:t>اتحاد و</w:t>
      </w:r>
      <w:r w:rsidRPr="00310D90">
        <w:rPr>
          <w:rtl/>
        </w:rPr>
        <w:t>شباب توصيل الجيل</w:t>
      </w:r>
      <w:r>
        <w:rPr>
          <w:rFonts w:hint="cs"/>
          <w:rtl/>
        </w:rPr>
        <w:t xml:space="preserve">، بما في ذلك </w:t>
      </w:r>
      <w:r w:rsidR="0098281E">
        <w:rPr>
          <w:rFonts w:hint="cs"/>
          <w:rtl/>
        </w:rPr>
        <w:t>الجهود</w:t>
      </w:r>
      <w:r>
        <w:rPr>
          <w:rFonts w:hint="cs"/>
          <w:rtl/>
        </w:rPr>
        <w:t xml:space="preserve"> المبذولة م</w:t>
      </w:r>
      <w:r w:rsidR="0098281E">
        <w:rPr>
          <w:rFonts w:hint="cs"/>
          <w:rtl/>
        </w:rPr>
        <w:t>ثل</w:t>
      </w:r>
      <w:r>
        <w:rPr>
          <w:rFonts w:hint="cs"/>
          <w:rtl/>
        </w:rPr>
        <w:t xml:space="preserve"> أسبوع التكنولوجيات الناشئة و</w:t>
      </w:r>
      <w:r w:rsidRPr="00310D90">
        <w:rPr>
          <w:rtl/>
        </w:rPr>
        <w:t>البث الصوتي</w:t>
      </w:r>
      <w:r w:rsidR="0098281E">
        <w:rPr>
          <w:rFonts w:hint="cs"/>
          <w:rtl/>
        </w:rPr>
        <w:t xml:space="preserve"> </w:t>
      </w:r>
      <w:r w:rsidRPr="00310D90">
        <w:rPr>
          <w:rtl/>
        </w:rPr>
        <w:t>لمبادرة توصيل الجيل</w:t>
      </w:r>
      <w:r w:rsidR="00287160">
        <w:rPr>
          <w:rFonts w:hint="cs"/>
          <w:rtl/>
        </w:rPr>
        <w:t>،</w:t>
      </w:r>
      <w:r w:rsidR="00287160" w:rsidRPr="00287160">
        <w:rPr>
          <w:rFonts w:hint="cs"/>
          <w:rtl/>
        </w:rPr>
        <w:t xml:space="preserve"> </w:t>
      </w:r>
      <w:r w:rsidR="00287160">
        <w:rPr>
          <w:rFonts w:hint="cs"/>
          <w:rtl/>
        </w:rPr>
        <w:t>الذي أُطلق مؤخرا</w:t>
      </w:r>
      <w:r w:rsidR="00230B79">
        <w:rPr>
          <w:rFonts w:hint="cs"/>
          <w:rtl/>
        </w:rPr>
        <w:t>ً</w:t>
      </w:r>
      <w:r>
        <w:rPr>
          <w:rFonts w:hint="cs"/>
          <w:rtl/>
        </w:rPr>
        <w:t>.</w:t>
      </w:r>
    </w:p>
    <w:tbl>
      <w:tblPr>
        <w:tblStyle w:val="TableGrid"/>
        <w:bidiVisual/>
        <w:tblW w:w="0" w:type="auto"/>
        <w:tblLook w:val="04A0" w:firstRow="1" w:lastRow="0" w:firstColumn="1" w:lastColumn="0" w:noHBand="0" w:noVBand="1"/>
      </w:tblPr>
      <w:tblGrid>
        <w:gridCol w:w="9629"/>
      </w:tblGrid>
      <w:tr w:rsidR="0074027D" w14:paraId="6AB22348" w14:textId="77777777" w:rsidTr="00BC27F5">
        <w:tc>
          <w:tcPr>
            <w:tcW w:w="9629" w:type="dxa"/>
          </w:tcPr>
          <w:p w14:paraId="0FDB49FD" w14:textId="314A1141" w:rsidR="0074027D" w:rsidRDefault="0098281E" w:rsidP="00BC27F5">
            <w:pPr>
              <w:rPr>
                <w:rtl/>
                <w:lang w:bidi="ar-EG"/>
              </w:rPr>
            </w:pPr>
            <w:r>
              <w:rPr>
                <w:rFonts w:hint="cs"/>
                <w:rtl/>
                <w:lang w:bidi="ar-EG"/>
              </w:rPr>
              <w:t>أحاط الفريق الاستشاري علما</w:t>
            </w:r>
            <w:r w:rsidR="00286BFE">
              <w:rPr>
                <w:rFonts w:hint="cs"/>
                <w:rtl/>
                <w:lang w:bidi="ar-EG"/>
              </w:rPr>
              <w:t>ً</w:t>
            </w:r>
            <w:r>
              <w:rPr>
                <w:rFonts w:hint="cs"/>
                <w:rtl/>
                <w:lang w:bidi="ar-EG"/>
              </w:rPr>
              <w:t xml:space="preserve"> بالتقرير وأثنى على مكتب تنمية الاتصالات للمبادرة التي اتخذها ولتشجيع مشاركة الشباب والنساء في أحداث الاتحاد، وخاصة في المؤتمر العالمي لتنمية الاتصالات. وستقدَّم معلومات محدثة عن تنظيم القمة في الوقت المناسب.</w:t>
            </w:r>
          </w:p>
        </w:tc>
      </w:tr>
    </w:tbl>
    <w:p w14:paraId="3A7BB503" w14:textId="7E90903A" w:rsidR="0074027D" w:rsidRPr="00650C26" w:rsidRDefault="0074027D" w:rsidP="00650C26">
      <w:pPr>
        <w:pStyle w:val="Heading2"/>
        <w:rPr>
          <w:rtl/>
        </w:rPr>
      </w:pPr>
      <w:r w:rsidRPr="00650C26">
        <w:rPr>
          <w:rFonts w:hint="cs"/>
          <w:rtl/>
        </w:rPr>
        <w:lastRenderedPageBreak/>
        <w:t>4.7</w:t>
      </w:r>
      <w:r w:rsidRPr="00650C26">
        <w:rPr>
          <w:rtl/>
        </w:rPr>
        <w:tab/>
      </w:r>
      <w:r w:rsidR="0098281E" w:rsidRPr="00650C26">
        <w:rPr>
          <w:rFonts w:hint="cs"/>
          <w:rtl/>
        </w:rPr>
        <w:t>ا</w:t>
      </w:r>
      <w:r w:rsidR="0098281E" w:rsidRPr="00650C26">
        <w:rPr>
          <w:rtl/>
        </w:rPr>
        <w:t>لشراكة من أجل التوصيل</w:t>
      </w:r>
    </w:p>
    <w:p w14:paraId="7A845CC3" w14:textId="00161AB9" w:rsidR="0074027D" w:rsidRPr="0074027D" w:rsidRDefault="0074027D" w:rsidP="0074027D">
      <w:pPr>
        <w:pStyle w:val="Headingb"/>
        <w:rPr>
          <w:rtl/>
        </w:rPr>
      </w:pPr>
      <w:r w:rsidRPr="00D87182">
        <w:rPr>
          <w:rFonts w:hint="cs"/>
          <w:rtl/>
        </w:rPr>
        <w:t>الوثيقة</w:t>
      </w:r>
      <w:r>
        <w:rPr>
          <w:rFonts w:hint="cs"/>
          <w:rtl/>
        </w:rPr>
        <w:t xml:space="preserve"> </w:t>
      </w:r>
      <w:hyperlink r:id="rId17" w:history="1">
        <w:r w:rsidR="00650C26" w:rsidRPr="004C6EF9">
          <w:rPr>
            <w:rStyle w:val="Hyperlink"/>
            <w:rFonts w:cstheme="minorHAnsi"/>
            <w:szCs w:val="24"/>
            <w:lang w:val="pt-BR"/>
          </w:rPr>
          <w:t>15</w:t>
        </w:r>
      </w:hyperlink>
    </w:p>
    <w:p w14:paraId="6FD54040" w14:textId="677C0168" w:rsidR="0074027D" w:rsidRDefault="00287160" w:rsidP="00650C26">
      <w:pPr>
        <w:spacing w:after="120"/>
        <w:rPr>
          <w:rtl/>
          <w:lang w:bidi="ar-EG"/>
        </w:rPr>
      </w:pPr>
      <w:r>
        <w:rPr>
          <w:rFonts w:hint="cs"/>
          <w:rtl/>
          <w:lang w:bidi="ar-EG"/>
        </w:rPr>
        <w:t>سيتيح</w:t>
      </w:r>
      <w:r w:rsidR="0098281E">
        <w:rPr>
          <w:rFonts w:hint="cs"/>
          <w:rtl/>
          <w:lang w:bidi="ar-EG"/>
        </w:rPr>
        <w:t xml:space="preserve"> اجتماع</w:t>
      </w:r>
      <w:r w:rsidR="0074027D">
        <w:rPr>
          <w:rFonts w:hint="cs"/>
          <w:rtl/>
          <w:lang w:bidi="ar-EG"/>
        </w:rPr>
        <w:t xml:space="preserve"> المائدة المستديرة بشأن التنمية الرقمية للشراكة من أجل التوصيل</w:t>
      </w:r>
      <w:r>
        <w:rPr>
          <w:rFonts w:hint="cs"/>
          <w:rtl/>
          <w:lang w:bidi="ar-EG"/>
        </w:rPr>
        <w:t>،</w:t>
      </w:r>
      <w:r w:rsidR="0074027D">
        <w:rPr>
          <w:rFonts w:hint="cs"/>
          <w:rtl/>
          <w:lang w:bidi="ar-EG"/>
        </w:rPr>
        <w:t xml:space="preserve"> </w:t>
      </w:r>
      <w:r>
        <w:rPr>
          <w:rFonts w:hint="cs"/>
          <w:rtl/>
          <w:lang w:bidi="ar-EG"/>
        </w:rPr>
        <w:t>المزمع عقده في المؤتمر العالمي المقبل لتنمية الاتصالات،</w:t>
      </w:r>
      <w:r w:rsidR="0074027D">
        <w:rPr>
          <w:rFonts w:hint="cs"/>
          <w:rtl/>
          <w:lang w:bidi="ar-EG"/>
        </w:rPr>
        <w:t xml:space="preserve"> لأعضاء قطاع تنمية الاتصالات وأصحاب المصلحة الآخرين، الفرصة للدخول في</w:t>
      </w:r>
      <w:r w:rsidR="0074027D">
        <w:rPr>
          <w:rFonts w:hint="eastAsia"/>
          <w:rtl/>
          <w:lang w:bidi="ar-EG"/>
        </w:rPr>
        <w:t> </w:t>
      </w:r>
      <w:r w:rsidR="0074027D">
        <w:rPr>
          <w:rFonts w:hint="cs"/>
          <w:rtl/>
          <w:lang w:bidi="ar-EG"/>
        </w:rPr>
        <w:t xml:space="preserve">مناقشات رفيعة المستوى </w:t>
      </w:r>
      <w:r>
        <w:rPr>
          <w:rFonts w:hint="cs"/>
          <w:rtl/>
          <w:lang w:bidi="ar-EG"/>
        </w:rPr>
        <w:t>بشأن</w:t>
      </w:r>
      <w:r w:rsidR="0074027D">
        <w:rPr>
          <w:rFonts w:hint="cs"/>
          <w:rtl/>
          <w:lang w:bidi="ar-EG"/>
        </w:rPr>
        <w:t xml:space="preserve"> التحديات والفرص </w:t>
      </w:r>
      <w:r>
        <w:rPr>
          <w:rFonts w:hint="cs"/>
          <w:rtl/>
          <w:lang w:bidi="ar-EG"/>
        </w:rPr>
        <w:t>المتعلقة</w:t>
      </w:r>
      <w:r w:rsidR="0074027D">
        <w:rPr>
          <w:rFonts w:hint="cs"/>
          <w:rtl/>
          <w:lang w:bidi="ar-EG"/>
        </w:rPr>
        <w:t xml:space="preserve"> بالتنمية الرقمية.</w:t>
      </w:r>
      <w:r>
        <w:rPr>
          <w:rFonts w:hint="cs"/>
          <w:rtl/>
          <w:lang w:bidi="ar-EG"/>
        </w:rPr>
        <w:t xml:space="preserve"> وأجري أيضا</w:t>
      </w:r>
      <w:r w:rsidR="00230B79">
        <w:rPr>
          <w:rFonts w:hint="cs"/>
          <w:rtl/>
          <w:lang w:bidi="ar-EG"/>
        </w:rPr>
        <w:t>ً</w:t>
      </w:r>
      <w:r>
        <w:rPr>
          <w:rFonts w:hint="cs"/>
          <w:rtl/>
          <w:lang w:bidi="ar-EG"/>
        </w:rPr>
        <w:t xml:space="preserve"> على هامش </w:t>
      </w:r>
      <w:r w:rsidR="00A96072">
        <w:rPr>
          <w:rFonts w:hint="cs"/>
          <w:rtl/>
          <w:lang w:bidi="ar-EG"/>
        </w:rPr>
        <w:t>ال</w:t>
      </w:r>
      <w:r>
        <w:rPr>
          <w:rFonts w:hint="cs"/>
          <w:rtl/>
          <w:lang w:bidi="ar-EG"/>
        </w:rPr>
        <w:t>اجتماع</w:t>
      </w:r>
      <w:r w:rsidR="00A96072">
        <w:rPr>
          <w:rFonts w:hint="cs"/>
          <w:rtl/>
          <w:lang w:bidi="ar-EG"/>
        </w:rPr>
        <w:t xml:space="preserve"> الثاني</w:t>
      </w:r>
      <w:r>
        <w:rPr>
          <w:rFonts w:hint="cs"/>
          <w:rtl/>
          <w:lang w:bidi="ar-EG"/>
        </w:rPr>
        <w:t xml:space="preserve"> </w:t>
      </w:r>
      <w:r w:rsidR="00A96072">
        <w:rPr>
          <w:rFonts w:hint="cs"/>
          <w:rtl/>
          <w:lang w:bidi="ar-EG"/>
        </w:rPr>
        <w:t>ل</w:t>
      </w:r>
      <w:r>
        <w:rPr>
          <w:rFonts w:hint="cs"/>
          <w:rtl/>
          <w:lang w:bidi="ar-EG"/>
        </w:rPr>
        <w:t>لفريق الاستشاري</w:t>
      </w:r>
      <w:r w:rsidR="00A96072">
        <w:rPr>
          <w:rFonts w:hint="cs"/>
          <w:rtl/>
          <w:lang w:bidi="ar-EG"/>
        </w:rPr>
        <w:t xml:space="preserve"> في عام 2021 (</w:t>
      </w:r>
      <w:r w:rsidRPr="004C6EF9">
        <w:rPr>
          <w:rStyle w:val="eop"/>
          <w:rFonts w:ascii="Calibri" w:hAnsi="Calibri" w:cs="Calibri"/>
          <w:shd w:val="clear" w:color="auto" w:fill="FFFFFF"/>
        </w:rPr>
        <w:t>TDAG-21/2</w:t>
      </w:r>
      <w:r w:rsidR="00A96072">
        <w:rPr>
          <w:rStyle w:val="eop"/>
          <w:rFonts w:ascii="Calibri" w:hAnsi="Calibri" w:cs="Calibri" w:hint="cs"/>
          <w:shd w:val="clear" w:color="auto" w:fill="FFFFFF"/>
          <w:rtl/>
        </w:rPr>
        <w:t>)</w:t>
      </w:r>
      <w:r>
        <w:rPr>
          <w:rStyle w:val="eop"/>
          <w:rFonts w:ascii="Calibri" w:hAnsi="Calibri" w:cs="Calibri" w:hint="cs"/>
          <w:shd w:val="clear" w:color="auto" w:fill="FFFFFF"/>
          <w:rtl/>
        </w:rPr>
        <w:t xml:space="preserve"> </w:t>
      </w:r>
      <w:r>
        <w:rPr>
          <w:rFonts w:hint="cs"/>
          <w:rtl/>
          <w:lang w:bidi="ar-EG"/>
        </w:rPr>
        <w:t>حدث جانبي مخصص للتحالف الرقمي للشراكة من أجل التوصيل هدفه تقديم معلومات إضافية عن الأساس المنطقي للمبادرة الجديدة وأهدافها.</w:t>
      </w:r>
    </w:p>
    <w:tbl>
      <w:tblPr>
        <w:tblStyle w:val="TableGrid"/>
        <w:bidiVisual/>
        <w:tblW w:w="0" w:type="auto"/>
        <w:tblLook w:val="04A0" w:firstRow="1" w:lastRow="0" w:firstColumn="1" w:lastColumn="0" w:noHBand="0" w:noVBand="1"/>
      </w:tblPr>
      <w:tblGrid>
        <w:gridCol w:w="9629"/>
      </w:tblGrid>
      <w:tr w:rsidR="0074027D" w14:paraId="5990D5EA" w14:textId="77777777" w:rsidTr="00650C26">
        <w:tc>
          <w:tcPr>
            <w:tcW w:w="9629" w:type="dxa"/>
          </w:tcPr>
          <w:p w14:paraId="5C9BA188" w14:textId="6FFAB4D7" w:rsidR="0074027D" w:rsidRDefault="00952022" w:rsidP="00952022">
            <w:pPr>
              <w:rPr>
                <w:rtl/>
                <w:lang w:bidi="ar-EG"/>
              </w:rPr>
            </w:pPr>
            <w:r>
              <w:rPr>
                <w:rFonts w:hint="cs"/>
                <w:rtl/>
                <w:lang w:bidi="ar-EG"/>
              </w:rPr>
              <w:t>أحاط الفريق الاستشاري</w:t>
            </w:r>
            <w:r w:rsidR="00650A14">
              <w:rPr>
                <w:rFonts w:hint="cs"/>
                <w:rtl/>
              </w:rPr>
              <w:t xml:space="preserve"> علماً</w:t>
            </w:r>
            <w:r>
              <w:rPr>
                <w:rFonts w:hint="cs"/>
                <w:rtl/>
                <w:lang w:bidi="ar-EG"/>
              </w:rPr>
              <w:t xml:space="preserve"> بالوثيقة مع التقدير. وستقدَّم معلومات أخرى عن مبادرة الشراكة من أجل التوصيل مع </w:t>
            </w:r>
            <w:r w:rsidR="00650A14">
              <w:rPr>
                <w:rFonts w:hint="cs"/>
                <w:rtl/>
                <w:lang w:bidi="ar-EG"/>
              </w:rPr>
              <w:t>ازدياد</w:t>
            </w:r>
            <w:r>
              <w:rPr>
                <w:rFonts w:hint="cs"/>
                <w:rtl/>
                <w:lang w:bidi="ar-EG"/>
              </w:rPr>
              <w:t xml:space="preserve"> زخم المبادرة.</w:t>
            </w:r>
          </w:p>
        </w:tc>
      </w:tr>
    </w:tbl>
    <w:p w14:paraId="2DE50D32" w14:textId="51E9740A" w:rsidR="0074027D" w:rsidRPr="00650C26" w:rsidRDefault="0074027D" w:rsidP="00650C26">
      <w:pPr>
        <w:pStyle w:val="Heading1"/>
        <w:rPr>
          <w:rtl/>
        </w:rPr>
      </w:pPr>
      <w:r w:rsidRPr="00650C26">
        <w:rPr>
          <w:rFonts w:hint="cs"/>
          <w:rtl/>
        </w:rPr>
        <w:t>8</w:t>
      </w:r>
      <w:r w:rsidRPr="00650C26">
        <w:rPr>
          <w:rtl/>
        </w:rPr>
        <w:tab/>
        <w:t>العملية التحضيرية للمؤتمر العالمي لتنمية الاتصالات</w:t>
      </w:r>
      <w:r w:rsidR="00952022" w:rsidRPr="00650C26">
        <w:rPr>
          <w:rFonts w:hint="cs"/>
          <w:rtl/>
        </w:rPr>
        <w:t xml:space="preserve"> </w:t>
      </w:r>
      <w:r w:rsidRPr="00650C26">
        <w:t>(WTDC)</w:t>
      </w:r>
    </w:p>
    <w:p w14:paraId="22A25B7F" w14:textId="2FD88037" w:rsidR="00952022" w:rsidRPr="00650C26" w:rsidRDefault="0074027D" w:rsidP="00650C26">
      <w:pPr>
        <w:pStyle w:val="Heading2"/>
        <w:rPr>
          <w:rtl/>
        </w:rPr>
      </w:pPr>
      <w:r w:rsidRPr="00650C26">
        <w:rPr>
          <w:rFonts w:hint="cs"/>
          <w:rtl/>
        </w:rPr>
        <w:t>1.8</w:t>
      </w:r>
      <w:r w:rsidRPr="00650C26">
        <w:rPr>
          <w:rtl/>
        </w:rPr>
        <w:tab/>
        <w:t>تقرير عن أعمال فريق العمل التابع للفريق الاستشاري لتنمية الاتصالات والمعني بقرارات المؤتمر العالمي لتنمية</w:t>
      </w:r>
      <w:r w:rsidRPr="00650C26">
        <w:t xml:space="preserve"> </w:t>
      </w:r>
      <w:r w:rsidRPr="00650C26">
        <w:rPr>
          <w:rtl/>
        </w:rPr>
        <w:t>الاتصالات وإعلانه وأولوياته المواضيعية</w:t>
      </w:r>
      <w:r w:rsidRPr="00650C26">
        <w:rPr>
          <w:rFonts w:hint="cs"/>
          <w:rtl/>
        </w:rPr>
        <w:t xml:space="preserve"> </w:t>
      </w:r>
      <w:r w:rsidRPr="00650C26">
        <w:t>(TDAG-WG-RDTP)</w:t>
      </w:r>
    </w:p>
    <w:p w14:paraId="3019C394" w14:textId="1E7E0FCC" w:rsidR="0074027D" w:rsidRPr="0074027D" w:rsidRDefault="0074027D" w:rsidP="0074027D">
      <w:pPr>
        <w:pStyle w:val="Headingb"/>
        <w:rPr>
          <w:rtl/>
        </w:rPr>
      </w:pPr>
      <w:r w:rsidRPr="00D87182">
        <w:rPr>
          <w:rFonts w:hint="cs"/>
          <w:rtl/>
        </w:rPr>
        <w:t>الوثيقة</w:t>
      </w:r>
      <w:r>
        <w:rPr>
          <w:rFonts w:hint="cs"/>
          <w:rtl/>
        </w:rPr>
        <w:t xml:space="preserve"> </w:t>
      </w:r>
      <w:hyperlink r:id="rId18" w:history="1">
        <w:r w:rsidR="00650C26" w:rsidRPr="004C6EF9">
          <w:rPr>
            <w:rStyle w:val="Hyperlink"/>
            <w:rFonts w:cstheme="minorHAnsi"/>
            <w:szCs w:val="24"/>
            <w:lang w:val="pt-BR"/>
          </w:rPr>
          <w:t>17(Rev.1)</w:t>
        </w:r>
      </w:hyperlink>
    </w:p>
    <w:p w14:paraId="1F55BEE3" w14:textId="304C9402" w:rsidR="0074027D" w:rsidRPr="00650C26" w:rsidRDefault="00952022" w:rsidP="00650C26">
      <w:pPr>
        <w:rPr>
          <w:rtl/>
        </w:rPr>
      </w:pPr>
      <w:r w:rsidRPr="00650C26">
        <w:rPr>
          <w:rtl/>
        </w:rPr>
        <w:t>يتضمن</w:t>
      </w:r>
      <w:r w:rsidR="0074027D" w:rsidRPr="00650C26">
        <w:rPr>
          <w:rtl/>
        </w:rPr>
        <w:t xml:space="preserve"> التقرير النهائي لفريق العمل التابع للفريق الاستشاري لتنمية الاتصالات والمعني </w:t>
      </w:r>
      <w:r w:rsidR="0074027D" w:rsidRPr="00650C26">
        <w:rPr>
          <w:position w:val="2"/>
          <w:rtl/>
          <w:lang w:bidi="ar-EG"/>
        </w:rPr>
        <w:t xml:space="preserve">بقرارات المؤتمر العالمي لتنمية الاتصالات وإعلانه وأولوياته المواضيعية </w:t>
      </w:r>
      <w:r w:rsidR="0074027D" w:rsidRPr="00650C26">
        <w:rPr>
          <w:position w:val="2"/>
          <w:lang w:bidi="ar-EG"/>
        </w:rPr>
        <w:t>(TDAG-WG-RDTP)</w:t>
      </w:r>
      <w:r w:rsidR="0074027D" w:rsidRPr="00650C26">
        <w:rPr>
          <w:rtl/>
        </w:rPr>
        <w:t xml:space="preserve">، </w:t>
      </w:r>
      <w:r w:rsidRPr="00650C26">
        <w:rPr>
          <w:rtl/>
        </w:rPr>
        <w:t>الذي قدمه رئيس</w:t>
      </w:r>
      <w:r w:rsidR="00A96072" w:rsidRPr="00650C26">
        <w:rPr>
          <w:rtl/>
        </w:rPr>
        <w:t xml:space="preserve"> فريق العمل</w:t>
      </w:r>
      <w:r w:rsidRPr="00650C26">
        <w:rPr>
          <w:rtl/>
        </w:rPr>
        <w:t xml:space="preserve"> الدكتور أحمد شرفات، وصفا</w:t>
      </w:r>
      <w:r w:rsidR="00650C26">
        <w:rPr>
          <w:rFonts w:hint="cs"/>
          <w:rtl/>
        </w:rPr>
        <w:t>ً</w:t>
      </w:r>
      <w:r w:rsidRPr="00650C26">
        <w:rPr>
          <w:rtl/>
        </w:rPr>
        <w:t xml:space="preserve"> مفصلا</w:t>
      </w:r>
      <w:r w:rsidR="00650C26">
        <w:rPr>
          <w:rFonts w:hint="cs"/>
          <w:rtl/>
        </w:rPr>
        <w:t>ً</w:t>
      </w:r>
      <w:r w:rsidRPr="00650C26">
        <w:rPr>
          <w:rtl/>
        </w:rPr>
        <w:t xml:space="preserve"> للعمل الذي أجرى والنتائج </w:t>
      </w:r>
      <w:r w:rsidR="0023152B" w:rsidRPr="00650C26">
        <w:rPr>
          <w:rtl/>
        </w:rPr>
        <w:t>الصادرة</w:t>
      </w:r>
      <w:r w:rsidRPr="00650C26">
        <w:rPr>
          <w:rtl/>
        </w:rPr>
        <w:t xml:space="preserve"> والاجتماعات السبعة المعقودة لدفع العمل قدما</w:t>
      </w:r>
      <w:r w:rsidR="00650C26">
        <w:rPr>
          <w:rFonts w:hint="cs"/>
          <w:rtl/>
        </w:rPr>
        <w:t>ً</w:t>
      </w:r>
      <w:r w:rsidRPr="00650C26">
        <w:rPr>
          <w:rtl/>
        </w:rPr>
        <w:t xml:space="preserve">. </w:t>
      </w:r>
      <w:r w:rsidR="0023152B" w:rsidRPr="00650C26">
        <w:rPr>
          <w:rtl/>
        </w:rPr>
        <w:t>ويلقي التق</w:t>
      </w:r>
      <w:r w:rsidR="00E12946" w:rsidRPr="00650C26">
        <w:rPr>
          <w:rtl/>
        </w:rPr>
        <w:t>رير الضوء على النواتج الرئيسية التي حققها ا</w:t>
      </w:r>
      <w:r w:rsidR="0023152B" w:rsidRPr="00650C26">
        <w:rPr>
          <w:rtl/>
        </w:rPr>
        <w:t>لفريق وهي: مشروع إعلان المؤتمر العالمي لتنمية الاتصا</w:t>
      </w:r>
      <w:r w:rsidR="00E12946" w:rsidRPr="00650C26">
        <w:rPr>
          <w:rtl/>
        </w:rPr>
        <w:t xml:space="preserve">لات، ومشاريع المجموعات </w:t>
      </w:r>
      <w:r w:rsidR="0023152B" w:rsidRPr="00650C26">
        <w:rPr>
          <w:rtl/>
        </w:rPr>
        <w:t>البديلة للأولويات المواضيعية لقطاع تنمية الاتصالات</w:t>
      </w:r>
      <w:r w:rsidR="00E12946" w:rsidRPr="00650C26">
        <w:rPr>
          <w:rtl/>
        </w:rPr>
        <w:t>،</w:t>
      </w:r>
      <w:r w:rsidR="0023152B" w:rsidRPr="00650C26">
        <w:rPr>
          <w:rtl/>
        </w:rPr>
        <w:t xml:space="preserve"> التي و</w:t>
      </w:r>
      <w:r w:rsidR="00032117" w:rsidRPr="00650C26">
        <w:rPr>
          <w:rtl/>
        </w:rPr>
        <w:t>َ</w:t>
      </w:r>
      <w:r w:rsidR="0023152B" w:rsidRPr="00650C26">
        <w:rPr>
          <w:rtl/>
        </w:rPr>
        <w:t>ج</w:t>
      </w:r>
      <w:r w:rsidR="00032117" w:rsidRPr="00650C26">
        <w:rPr>
          <w:rtl/>
        </w:rPr>
        <w:t>َّ</w:t>
      </w:r>
      <w:r w:rsidR="0023152B" w:rsidRPr="00650C26">
        <w:rPr>
          <w:rtl/>
        </w:rPr>
        <w:t>هت أيضا</w:t>
      </w:r>
      <w:r w:rsidR="00650C26">
        <w:rPr>
          <w:rFonts w:hint="cs"/>
          <w:rtl/>
        </w:rPr>
        <w:t>ً</w:t>
      </w:r>
      <w:r w:rsidR="0023152B" w:rsidRPr="00650C26">
        <w:rPr>
          <w:rtl/>
        </w:rPr>
        <w:t xml:space="preserve"> المناقشات المتعلقة </w:t>
      </w:r>
      <w:r w:rsidR="00E12946" w:rsidRPr="00650C26">
        <w:rPr>
          <w:rtl/>
        </w:rPr>
        <w:t>بإجراءات مكتب تنمية الاتصالات وخططه الاستراتيجية والمناقشات المهمة التي تناولت القرارين 1 و2.</w:t>
      </w:r>
      <w:r w:rsidR="007B7340" w:rsidRPr="00650C26">
        <w:rPr>
          <w:rtl/>
        </w:rPr>
        <w:t xml:space="preserve"> </w:t>
      </w:r>
      <w:r w:rsidR="004B06DE" w:rsidRPr="00650C26">
        <w:rPr>
          <w:rtl/>
        </w:rPr>
        <w:t xml:space="preserve">وصحيح أن </w:t>
      </w:r>
      <w:r w:rsidR="00BC27F5" w:rsidRPr="00650C26">
        <w:rPr>
          <w:rtl/>
        </w:rPr>
        <w:t xml:space="preserve">ضيق </w:t>
      </w:r>
      <w:r w:rsidR="007B7340" w:rsidRPr="00650C26">
        <w:rPr>
          <w:rtl/>
        </w:rPr>
        <w:t xml:space="preserve">الوقت </w:t>
      </w:r>
      <w:r w:rsidR="004B06DE" w:rsidRPr="00650C26">
        <w:rPr>
          <w:rtl/>
        </w:rPr>
        <w:t>لن</w:t>
      </w:r>
      <w:r w:rsidR="00BC27F5" w:rsidRPr="00650C26">
        <w:rPr>
          <w:rtl/>
        </w:rPr>
        <w:t xml:space="preserve"> يسمح ل</w:t>
      </w:r>
      <w:r w:rsidR="004B06DE" w:rsidRPr="00650C26">
        <w:rPr>
          <w:rtl/>
        </w:rPr>
        <w:t>لفريق</w:t>
      </w:r>
      <w:r w:rsidR="00BC27F5" w:rsidRPr="00650C26">
        <w:rPr>
          <w:rtl/>
        </w:rPr>
        <w:t xml:space="preserve"> بإنجاز استعراضه للتعديلات الكثيرة المقترح إدخالها على القرار 1، ولكن ستقوم المبادلات والأفكار والاستعراض بدعم مقترحات الأعضاء في هذا الصدد. وساهمت المناقشات التي تناولت القرار 2</w:t>
      </w:r>
      <w:r w:rsidR="004B06DE" w:rsidRPr="00650C26">
        <w:rPr>
          <w:rtl/>
        </w:rPr>
        <w:t xml:space="preserve"> </w:t>
      </w:r>
      <w:r w:rsidR="00BC27F5" w:rsidRPr="00650C26">
        <w:rPr>
          <w:rtl/>
        </w:rPr>
        <w:t xml:space="preserve">في تحديد الاختصاصات وسائر النتائج المقدمة من لجنتي الدراسات 1 و2 بقطاع تنمية الاتصالات إلى الفريق الاستشاري بشأن هذه المسائل (الوثيقتان </w:t>
      </w:r>
      <w:hyperlink r:id="rId19" w:history="1">
        <w:r w:rsidR="00650C26" w:rsidRPr="004C6EF9">
          <w:rPr>
            <w:rStyle w:val="Hyperlink"/>
            <w:rFonts w:cstheme="minorHAnsi"/>
            <w:szCs w:val="24"/>
            <w:lang w:val="pt-BR"/>
          </w:rPr>
          <w:t>DT/4(Rev.1)</w:t>
        </w:r>
      </w:hyperlink>
      <w:r w:rsidR="00BC27F5" w:rsidRPr="00650C26">
        <w:rPr>
          <w:rStyle w:val="Hyperlink"/>
          <w:u w:val="none"/>
          <w:rtl/>
          <w:lang w:val="pt-BR"/>
        </w:rPr>
        <w:t xml:space="preserve"> </w:t>
      </w:r>
      <w:r w:rsidR="00BC27F5" w:rsidRPr="00650C26">
        <w:rPr>
          <w:rtl/>
        </w:rPr>
        <w:t>و</w:t>
      </w:r>
      <w:hyperlink r:id="rId20" w:history="1">
        <w:r w:rsidR="00650C26" w:rsidRPr="004C6EF9">
          <w:rPr>
            <w:rStyle w:val="Hyperlink"/>
            <w:rFonts w:cstheme="minorHAnsi"/>
            <w:szCs w:val="24"/>
            <w:lang w:val="pt-BR"/>
          </w:rPr>
          <w:t>DT/5</w:t>
        </w:r>
      </w:hyperlink>
      <w:r w:rsidR="00BC27F5" w:rsidRPr="00650C26">
        <w:rPr>
          <w:rtl/>
        </w:rPr>
        <w:t xml:space="preserve"> على التوالي).</w:t>
      </w:r>
    </w:p>
    <w:p w14:paraId="48A08F2A" w14:textId="1B4ED311" w:rsidR="0074027D" w:rsidRPr="00701659" w:rsidRDefault="00BC27F5" w:rsidP="00650C26">
      <w:pPr>
        <w:spacing w:after="120"/>
        <w:rPr>
          <w:rtl/>
        </w:rPr>
      </w:pPr>
      <w:r w:rsidRPr="00701659">
        <w:rPr>
          <w:rFonts w:hint="cs"/>
          <w:rtl/>
        </w:rPr>
        <w:t>وتناولت مختلف الوفود الكلمة للإعراب عن تقديرها للعمل الضخم والمهم الذي أُنجز برئاسة الدكتور شرفات، وللعملية التشاورية الواسعة التي أجريت، وللنتائج الهامة المحققة، وستشكل جميعها أساسا</w:t>
      </w:r>
      <w:r w:rsidR="00230B79">
        <w:rPr>
          <w:rFonts w:hint="cs"/>
          <w:rtl/>
        </w:rPr>
        <w:t>ً</w:t>
      </w:r>
      <w:r w:rsidRPr="00701659">
        <w:rPr>
          <w:rFonts w:hint="cs"/>
          <w:rtl/>
        </w:rPr>
        <w:t xml:space="preserve"> </w:t>
      </w:r>
      <w:r w:rsidR="003F49DC" w:rsidRPr="00701659">
        <w:rPr>
          <w:rFonts w:hint="cs"/>
          <w:rtl/>
        </w:rPr>
        <w:t>يُستند إليه لإجراء المزيد من</w:t>
      </w:r>
      <w:r w:rsidRPr="00701659">
        <w:rPr>
          <w:rFonts w:hint="cs"/>
          <w:rtl/>
        </w:rPr>
        <w:t xml:space="preserve"> المناقشات </w:t>
      </w:r>
      <w:r w:rsidR="003F49DC" w:rsidRPr="00701659">
        <w:rPr>
          <w:rFonts w:hint="cs"/>
          <w:rtl/>
        </w:rPr>
        <w:t>وتنقيح مقترحات الدول الأعضاء والمقترحات الإقليمية المقدمة تمهيدا لانعقاد المؤتمر العالمي لتنمية الاتصالات.</w:t>
      </w:r>
    </w:p>
    <w:tbl>
      <w:tblPr>
        <w:tblStyle w:val="TableGrid"/>
        <w:bidiVisual/>
        <w:tblW w:w="0" w:type="auto"/>
        <w:tblLook w:val="04A0" w:firstRow="1" w:lastRow="0" w:firstColumn="1" w:lastColumn="0" w:noHBand="0" w:noVBand="1"/>
      </w:tblPr>
      <w:tblGrid>
        <w:gridCol w:w="9629"/>
      </w:tblGrid>
      <w:tr w:rsidR="0074027D" w14:paraId="31343860" w14:textId="77777777" w:rsidTr="00BC27F5">
        <w:tc>
          <w:tcPr>
            <w:tcW w:w="9629" w:type="dxa"/>
          </w:tcPr>
          <w:p w14:paraId="3B5E717A" w14:textId="59C19044" w:rsidR="0074027D" w:rsidRDefault="003F49DC" w:rsidP="003F49DC">
            <w:pPr>
              <w:rPr>
                <w:rtl/>
                <w:lang w:bidi="ar-EG"/>
              </w:rPr>
            </w:pPr>
            <w:r>
              <w:rPr>
                <w:rFonts w:hint="cs"/>
                <w:rtl/>
                <w:lang w:bidi="ar-EG"/>
              </w:rPr>
              <w:t xml:space="preserve">أحاط الفريق الاستشاري علما بالتقرير مع التقدير، وأثنى على الدكتور شرفات، رئيس </w:t>
            </w:r>
            <w:r w:rsidRPr="003F49DC">
              <w:rPr>
                <w:rtl/>
                <w:lang w:bidi="ar-EG"/>
              </w:rPr>
              <w:t>فريق العمل التابع للفريق الاستشاري لتنمية الاتصالات والمعني بقرارات المؤتمر العالمي لتنمية الاتصالات وإعلانه وأولوياته المواضيعية</w:t>
            </w:r>
            <w:r>
              <w:rPr>
                <w:rFonts w:hint="cs"/>
                <w:rtl/>
                <w:lang w:bidi="ar-EG"/>
              </w:rPr>
              <w:t>، لتفانيه الاستثنائي ولحجم العمل الضخم الذي أُنجز لصالح قطاع تنمية الاتصالات والأعضاء.</w:t>
            </w:r>
          </w:p>
        </w:tc>
      </w:tr>
    </w:tbl>
    <w:p w14:paraId="34511007" w14:textId="6C00AB6D" w:rsidR="0074027D" w:rsidRPr="00650C26" w:rsidRDefault="003F49DC" w:rsidP="00650C26">
      <w:pPr>
        <w:pStyle w:val="Headingb"/>
        <w:rPr>
          <w:u w:val="single"/>
          <w:rtl/>
        </w:rPr>
      </w:pPr>
      <w:r w:rsidRPr="00650C26">
        <w:rPr>
          <w:rFonts w:hint="cs"/>
          <w:u w:val="single"/>
          <w:rtl/>
        </w:rPr>
        <w:t>إعلان المؤتمر العالمي لتنمية الاتصالات</w:t>
      </w:r>
    </w:p>
    <w:p w14:paraId="114E825A" w14:textId="60606533" w:rsidR="0074027D" w:rsidRPr="0074027D" w:rsidRDefault="0074027D" w:rsidP="0074027D">
      <w:pPr>
        <w:pStyle w:val="Headingb"/>
        <w:rPr>
          <w:rtl/>
        </w:rPr>
      </w:pPr>
      <w:r w:rsidRPr="00D87182">
        <w:rPr>
          <w:rFonts w:hint="cs"/>
          <w:rtl/>
        </w:rPr>
        <w:t>الوثيقة</w:t>
      </w:r>
      <w:r>
        <w:rPr>
          <w:rFonts w:hint="cs"/>
          <w:rtl/>
        </w:rPr>
        <w:t xml:space="preserve"> </w:t>
      </w:r>
      <w:hyperlink r:id="rId21" w:history="1">
        <w:r w:rsidR="00650C26" w:rsidRPr="004C6EF9">
          <w:rPr>
            <w:rStyle w:val="Hyperlink"/>
            <w:rFonts w:cstheme="minorHAnsi"/>
            <w:szCs w:val="24"/>
            <w:lang w:val="pt-BR"/>
          </w:rPr>
          <w:t>32</w:t>
        </w:r>
      </w:hyperlink>
    </w:p>
    <w:p w14:paraId="5EA2623E" w14:textId="3A03F650" w:rsidR="00382200" w:rsidRDefault="00382200" w:rsidP="00650C26">
      <w:r>
        <w:rPr>
          <w:rFonts w:hint="cs"/>
          <w:rtl/>
        </w:rPr>
        <w:t xml:space="preserve">تولى رئيس </w:t>
      </w:r>
      <w:r w:rsidRPr="00382200">
        <w:rPr>
          <w:rtl/>
        </w:rPr>
        <w:t>فريق العمل التابع للفريق الاستشاري لتنمية الاتصالات والمعني بقرارات المؤتمر العالمي لتنمية الاتصالات وإعلانه وأولوياته المواضيعية</w:t>
      </w:r>
      <w:r>
        <w:rPr>
          <w:rFonts w:hint="cs"/>
          <w:rtl/>
        </w:rPr>
        <w:t xml:space="preserve"> إعداد</w:t>
      </w:r>
      <w:r w:rsidR="00032117">
        <w:rPr>
          <w:rFonts w:hint="cs"/>
          <w:rtl/>
        </w:rPr>
        <w:t>َ</w:t>
      </w:r>
      <w:r>
        <w:rPr>
          <w:rFonts w:hint="cs"/>
          <w:rtl/>
        </w:rPr>
        <w:t xml:space="preserve"> وتقديم</w:t>
      </w:r>
      <w:r w:rsidR="00032117">
        <w:rPr>
          <w:rFonts w:hint="cs"/>
          <w:rtl/>
        </w:rPr>
        <w:t>َ</w:t>
      </w:r>
      <w:r>
        <w:rPr>
          <w:rFonts w:hint="cs"/>
          <w:rtl/>
        </w:rPr>
        <w:t xml:space="preserve"> المشروع </w:t>
      </w:r>
      <w:r>
        <w:rPr>
          <w:rFonts w:hint="cs"/>
          <w:rtl/>
          <w:lang w:bidi="ar-LB"/>
        </w:rPr>
        <w:t>الأولي</w:t>
      </w:r>
      <w:r>
        <w:rPr>
          <w:rFonts w:hint="cs"/>
          <w:rtl/>
        </w:rPr>
        <w:t xml:space="preserve"> لإعلان المؤتمر العالمي لتنمية الاتصالات الذي تضمن الآراء التي أبداها الأعضاء منذ الاجتماع الخامس لفريق العمل المعقود في 9 أبريل 2021. وكان مشروع الإعلان هذا يرد أصلا</w:t>
      </w:r>
      <w:r w:rsidR="00230B79">
        <w:rPr>
          <w:rFonts w:hint="cs"/>
          <w:rtl/>
        </w:rPr>
        <w:t>ً</w:t>
      </w:r>
      <w:r>
        <w:rPr>
          <w:rFonts w:hint="cs"/>
          <w:rtl/>
        </w:rPr>
        <w:t xml:space="preserve"> في الوثيقة </w:t>
      </w:r>
      <w:r w:rsidRPr="004C6EF9">
        <w:rPr>
          <w:rFonts w:cstheme="minorHAnsi"/>
          <w:szCs w:val="24"/>
        </w:rPr>
        <w:t>TDAG</w:t>
      </w:r>
      <w:r w:rsidR="00A96DAE">
        <w:rPr>
          <w:rFonts w:cstheme="minorHAnsi"/>
          <w:szCs w:val="24"/>
        </w:rPr>
        <w:noBreakHyphen/>
      </w:r>
      <w:r w:rsidRPr="004C6EF9">
        <w:rPr>
          <w:rFonts w:cstheme="minorHAnsi"/>
          <w:szCs w:val="24"/>
        </w:rPr>
        <w:t>WG-RDTP/52</w:t>
      </w:r>
      <w:r>
        <w:rPr>
          <w:rFonts w:hint="cs"/>
          <w:rtl/>
        </w:rPr>
        <w:t>. ويُظهر المشروع المقترح الاتفاق العام الذي توصل إليه فريق العمل فيما يخص الشكل والبنية والمسائل المطروحة.</w:t>
      </w:r>
      <w:r w:rsidR="00214E48">
        <w:rPr>
          <w:rFonts w:hint="cs"/>
          <w:rtl/>
        </w:rPr>
        <w:t xml:space="preserve"> ويمكن أن تشكل هذه الوثيقة أساس</w:t>
      </w:r>
      <w:r w:rsidR="00A96DAE">
        <w:rPr>
          <w:rFonts w:hint="cs"/>
          <w:rtl/>
        </w:rPr>
        <w:t>اً</w:t>
      </w:r>
      <w:r w:rsidR="00214E48">
        <w:rPr>
          <w:rFonts w:hint="cs"/>
          <w:rtl/>
        </w:rPr>
        <w:t xml:space="preserve"> تستند إليه مساهمات الأعضاء لمواصلة التعديل والتنقيح تمهيد</w:t>
      </w:r>
      <w:r w:rsidR="00A96DAE">
        <w:rPr>
          <w:rFonts w:hint="cs"/>
          <w:rtl/>
        </w:rPr>
        <w:t>اً</w:t>
      </w:r>
      <w:r w:rsidR="00214E48">
        <w:rPr>
          <w:rFonts w:hint="cs"/>
          <w:rtl/>
        </w:rPr>
        <w:t xml:space="preserve"> لانعقاد المؤتمر العالمي لتنمية الاتصالات.</w:t>
      </w:r>
    </w:p>
    <w:p w14:paraId="5DEBA849" w14:textId="25436425" w:rsidR="0074027D" w:rsidRDefault="00214E48" w:rsidP="00A96DAE">
      <w:pPr>
        <w:rPr>
          <w:rtl/>
        </w:rPr>
      </w:pPr>
      <w:r>
        <w:rPr>
          <w:rFonts w:hint="cs"/>
          <w:rtl/>
        </w:rPr>
        <w:lastRenderedPageBreak/>
        <w:t xml:space="preserve">وأثار اقتراح شركة </w:t>
      </w:r>
      <w:r w:rsidRPr="004C6EF9">
        <w:rPr>
          <w:rFonts w:cstheme="minorHAnsi"/>
          <w:szCs w:val="24"/>
        </w:rPr>
        <w:t>Intel</w:t>
      </w:r>
      <w:r>
        <w:rPr>
          <w:rFonts w:cstheme="minorHAnsi" w:hint="cs"/>
          <w:szCs w:val="24"/>
          <w:rtl/>
        </w:rPr>
        <w:t xml:space="preserve"> </w:t>
      </w:r>
      <w:r>
        <w:rPr>
          <w:rFonts w:hint="cs"/>
          <w:rtl/>
        </w:rPr>
        <w:t xml:space="preserve">الاستعاضة عن مصطلح "النطاق العريض" بمصطلح "النطاق العريض العالي السرعة" في المشروع المقترح </w:t>
      </w:r>
      <w:r w:rsidR="00662C22">
        <w:rPr>
          <w:rFonts w:hint="cs"/>
          <w:rtl/>
        </w:rPr>
        <w:t>مناقشات</w:t>
      </w:r>
      <w:r>
        <w:rPr>
          <w:rFonts w:hint="cs"/>
          <w:rtl/>
        </w:rPr>
        <w:t xml:space="preserve"> </w:t>
      </w:r>
      <w:r w:rsidR="00662C22">
        <w:rPr>
          <w:rFonts w:hint="cs"/>
          <w:rtl/>
        </w:rPr>
        <w:t>مستفيضة</w:t>
      </w:r>
      <w:r>
        <w:rPr>
          <w:rFonts w:hint="cs"/>
          <w:rtl/>
        </w:rPr>
        <w:t xml:space="preserve">. وبينما شدد جميع المندوبين الذين تناولوا الكلمة على أهمية </w:t>
      </w:r>
      <w:r w:rsidR="000703F4">
        <w:rPr>
          <w:rFonts w:hint="cs"/>
          <w:rtl/>
        </w:rPr>
        <w:t>اتسام ا</w:t>
      </w:r>
      <w:r>
        <w:rPr>
          <w:rFonts w:hint="cs"/>
          <w:rtl/>
        </w:rPr>
        <w:t>لنفاذ إلى النطاق العريض</w:t>
      </w:r>
      <w:r w:rsidR="000703F4">
        <w:rPr>
          <w:rFonts w:hint="cs"/>
          <w:rtl/>
        </w:rPr>
        <w:t xml:space="preserve"> بجودة عالية</w:t>
      </w:r>
      <w:r>
        <w:rPr>
          <w:rFonts w:hint="cs"/>
          <w:rtl/>
        </w:rPr>
        <w:t>، رأى غالبيتهم أن تغيير المصطلح ليس أمرا</w:t>
      </w:r>
      <w:r w:rsidR="00230B79">
        <w:rPr>
          <w:rFonts w:hint="cs"/>
          <w:rtl/>
        </w:rPr>
        <w:t>ً</w:t>
      </w:r>
      <w:r>
        <w:rPr>
          <w:rFonts w:hint="cs"/>
          <w:rtl/>
        </w:rPr>
        <w:t xml:space="preserve"> ضروريا</w:t>
      </w:r>
      <w:r w:rsidR="00230B79">
        <w:rPr>
          <w:rFonts w:hint="cs"/>
          <w:rtl/>
        </w:rPr>
        <w:t>ً</w:t>
      </w:r>
      <w:r>
        <w:rPr>
          <w:rFonts w:hint="cs"/>
          <w:rtl/>
        </w:rPr>
        <w:t xml:space="preserve"> في هذه المرحلة.</w:t>
      </w:r>
    </w:p>
    <w:p w14:paraId="34A3D8E1" w14:textId="720BAD30" w:rsidR="0074027D" w:rsidRDefault="000703F4" w:rsidP="00A96DAE">
      <w:pPr>
        <w:spacing w:after="120"/>
        <w:rPr>
          <w:rtl/>
        </w:rPr>
      </w:pPr>
      <w:r>
        <w:rPr>
          <w:rFonts w:hint="cs"/>
          <w:rtl/>
        </w:rPr>
        <w:t>ونوقش أيضا</w:t>
      </w:r>
      <w:r w:rsidR="00EF79E6">
        <w:rPr>
          <w:rFonts w:hint="cs"/>
          <w:rtl/>
        </w:rPr>
        <w:t>ً</w:t>
      </w:r>
      <w:r>
        <w:rPr>
          <w:rFonts w:hint="cs"/>
          <w:rtl/>
        </w:rPr>
        <w:t xml:space="preserve"> بشكل مستفيض اقتراح الاتحاد الروسي تضمين مشروع الإعلان مهام قطاعات الاتحاد الثلاثة (لا سيما إدارة الطيف)؛ ولكن لم يتم التوصل إلى أي توافق في الآراء على هذه المسألة ولم تجر</w:t>
      </w:r>
      <w:r w:rsidR="00EF79E6">
        <w:rPr>
          <w:rFonts w:hint="cs"/>
          <w:rtl/>
        </w:rPr>
        <w:t>ِ</w:t>
      </w:r>
      <w:r>
        <w:rPr>
          <w:rFonts w:hint="cs"/>
          <w:rtl/>
        </w:rPr>
        <w:t xml:space="preserve"> أي تعديلات إضافية على النص المقترح.</w:t>
      </w:r>
    </w:p>
    <w:tbl>
      <w:tblPr>
        <w:tblStyle w:val="TableGrid"/>
        <w:bidiVisual/>
        <w:tblW w:w="0" w:type="auto"/>
        <w:tblLook w:val="04A0" w:firstRow="1" w:lastRow="0" w:firstColumn="1" w:lastColumn="0" w:noHBand="0" w:noVBand="1"/>
      </w:tblPr>
      <w:tblGrid>
        <w:gridCol w:w="9629"/>
      </w:tblGrid>
      <w:tr w:rsidR="0074027D" w14:paraId="717FB857" w14:textId="77777777" w:rsidTr="00EF79E6">
        <w:tc>
          <w:tcPr>
            <w:tcW w:w="9629" w:type="dxa"/>
          </w:tcPr>
          <w:p w14:paraId="770AB99D" w14:textId="0B23A9C8" w:rsidR="0074027D" w:rsidRPr="00EF79E6" w:rsidRDefault="00AD50F4" w:rsidP="00AD50F4">
            <w:pPr>
              <w:rPr>
                <w:spacing w:val="-2"/>
                <w:rtl/>
                <w:lang w:bidi="ar-EG"/>
              </w:rPr>
            </w:pPr>
            <w:r w:rsidRPr="00EF79E6">
              <w:rPr>
                <w:rFonts w:hint="cs"/>
                <w:spacing w:val="-2"/>
                <w:rtl/>
                <w:lang w:bidi="ar-EG"/>
              </w:rPr>
              <w:t xml:space="preserve">أحاط الفريق الاستشاري </w:t>
            </w:r>
            <w:r w:rsidR="00650A14" w:rsidRPr="00EF79E6">
              <w:rPr>
                <w:rFonts w:hint="cs"/>
                <w:spacing w:val="-2"/>
                <w:rtl/>
              </w:rPr>
              <w:t>علماً</w:t>
            </w:r>
            <w:r w:rsidR="00650A14" w:rsidRPr="00EF79E6">
              <w:rPr>
                <w:rFonts w:hint="cs"/>
                <w:spacing w:val="-2"/>
                <w:rtl/>
                <w:lang w:bidi="ar-EG"/>
              </w:rPr>
              <w:t xml:space="preserve"> </w:t>
            </w:r>
            <w:r w:rsidRPr="00EF79E6">
              <w:rPr>
                <w:rFonts w:hint="cs"/>
                <w:spacing w:val="-2"/>
                <w:rtl/>
                <w:lang w:bidi="ar-EG"/>
              </w:rPr>
              <w:t xml:space="preserve">بالناتج وأعرب عن شكره لرئيس </w:t>
            </w:r>
            <w:r w:rsidRPr="00EF79E6">
              <w:rPr>
                <w:spacing w:val="-2"/>
                <w:rtl/>
                <w:lang w:bidi="ar-EG"/>
              </w:rPr>
              <w:t>فريق العمل التابع للفريق الاستشاري لتنمية الاتصالات والمعني بقرارات المؤتمر العالمي لتنمية الاتصالات وإعلانه وأولوياته المواضيعية (</w:t>
            </w:r>
            <w:r w:rsidRPr="00EF79E6">
              <w:rPr>
                <w:spacing w:val="-2"/>
                <w:lang w:bidi="ar-EG"/>
              </w:rPr>
              <w:t>TDAG-WG-RDTP</w:t>
            </w:r>
            <w:r w:rsidRPr="00EF79E6">
              <w:rPr>
                <w:spacing w:val="-2"/>
                <w:rtl/>
                <w:lang w:bidi="ar-EG"/>
              </w:rPr>
              <w:t>)</w:t>
            </w:r>
            <w:r w:rsidRPr="00EF79E6">
              <w:rPr>
                <w:rFonts w:hint="cs"/>
                <w:spacing w:val="-2"/>
                <w:rtl/>
                <w:lang w:bidi="ar-EG"/>
              </w:rPr>
              <w:t xml:space="preserve"> ولجميع المشاركين في الفريق على ما بذلوه من جهود </w:t>
            </w:r>
            <w:r w:rsidR="00650A14" w:rsidRPr="00EF79E6">
              <w:rPr>
                <w:rFonts w:hint="cs"/>
                <w:spacing w:val="-2"/>
                <w:rtl/>
                <w:lang w:bidi="ar-EG"/>
              </w:rPr>
              <w:t>كبيرة</w:t>
            </w:r>
            <w:r w:rsidRPr="00EF79E6">
              <w:rPr>
                <w:rFonts w:hint="cs"/>
                <w:spacing w:val="-2"/>
                <w:rtl/>
                <w:lang w:bidi="ar-EG"/>
              </w:rPr>
              <w:t xml:space="preserve"> ومثمرة على مدى 18 </w:t>
            </w:r>
            <w:r w:rsidR="00650A14" w:rsidRPr="00EF79E6">
              <w:rPr>
                <w:rFonts w:hint="cs"/>
                <w:spacing w:val="-2"/>
                <w:rtl/>
                <w:lang w:bidi="ar-EG"/>
              </w:rPr>
              <w:t>شهراً</w:t>
            </w:r>
            <w:r w:rsidRPr="00EF79E6">
              <w:rPr>
                <w:rFonts w:hint="cs"/>
                <w:spacing w:val="-2"/>
                <w:rtl/>
                <w:lang w:bidi="ar-EG"/>
              </w:rPr>
              <w:t xml:space="preserve"> أنتجت مشروع إعلان متاح</w:t>
            </w:r>
            <w:r w:rsidR="00650A14" w:rsidRPr="00EF79E6">
              <w:rPr>
                <w:rFonts w:hint="cs"/>
                <w:spacing w:val="-2"/>
                <w:rtl/>
                <w:lang w:bidi="ar-EG"/>
              </w:rPr>
              <w:t>اً</w:t>
            </w:r>
            <w:r w:rsidRPr="00EF79E6">
              <w:rPr>
                <w:rFonts w:hint="cs"/>
                <w:spacing w:val="-2"/>
                <w:rtl/>
                <w:lang w:bidi="ar-EG"/>
              </w:rPr>
              <w:t xml:space="preserve"> لأعضاء الاتحاد </w:t>
            </w:r>
            <w:r w:rsidR="00662C22" w:rsidRPr="00EF79E6">
              <w:rPr>
                <w:rFonts w:hint="cs"/>
                <w:spacing w:val="-2"/>
                <w:rtl/>
                <w:lang w:bidi="ar-EG"/>
              </w:rPr>
              <w:t>يتسم</w:t>
            </w:r>
            <w:r w:rsidRPr="00EF79E6">
              <w:rPr>
                <w:rFonts w:hint="cs"/>
                <w:spacing w:val="-2"/>
                <w:rtl/>
                <w:lang w:bidi="ar-EG"/>
              </w:rPr>
              <w:t xml:space="preserve"> بجودة عالية.</w:t>
            </w:r>
          </w:p>
        </w:tc>
      </w:tr>
    </w:tbl>
    <w:p w14:paraId="58CA0109" w14:textId="0F559B07" w:rsidR="0074027D" w:rsidRPr="0074027D" w:rsidRDefault="0074027D" w:rsidP="0074027D">
      <w:pPr>
        <w:pStyle w:val="Headingb"/>
        <w:rPr>
          <w:rtl/>
        </w:rPr>
      </w:pPr>
      <w:r w:rsidRPr="00D87182">
        <w:rPr>
          <w:rFonts w:hint="cs"/>
          <w:rtl/>
        </w:rPr>
        <w:t>الوثيقة</w:t>
      </w:r>
      <w:r>
        <w:rPr>
          <w:rFonts w:hint="cs"/>
          <w:rtl/>
        </w:rPr>
        <w:t xml:space="preserve"> </w:t>
      </w:r>
      <w:hyperlink r:id="rId22" w:history="1">
        <w:r w:rsidR="00EF79E6" w:rsidRPr="004C6EF9">
          <w:rPr>
            <w:rStyle w:val="Hyperlink"/>
            <w:rFonts w:cstheme="minorHAnsi"/>
            <w:szCs w:val="24"/>
            <w:lang w:val="pt-BR"/>
          </w:rPr>
          <w:t>22</w:t>
        </w:r>
      </w:hyperlink>
    </w:p>
    <w:p w14:paraId="5896A0AB" w14:textId="677EF5A2" w:rsidR="0074027D" w:rsidRPr="00EF79E6" w:rsidRDefault="00AD50F4" w:rsidP="00EF79E6">
      <w:pPr>
        <w:spacing w:after="120"/>
        <w:rPr>
          <w:spacing w:val="-4"/>
          <w:rtl/>
        </w:rPr>
      </w:pPr>
      <w:r w:rsidRPr="00EF79E6">
        <w:rPr>
          <w:rFonts w:hint="cs"/>
          <w:spacing w:val="-4"/>
          <w:rtl/>
        </w:rPr>
        <w:t>تتضمن هذه المساهمة الاقتراح المشترك الذي قدمه 13 بلد</w:t>
      </w:r>
      <w:r w:rsidR="00EF79E6">
        <w:rPr>
          <w:rFonts w:hint="cs"/>
          <w:spacing w:val="-4"/>
          <w:rtl/>
        </w:rPr>
        <w:t>اً</w:t>
      </w:r>
      <w:r w:rsidRPr="00EF79E6">
        <w:rPr>
          <w:rFonts w:hint="cs"/>
          <w:spacing w:val="-4"/>
          <w:rtl/>
        </w:rPr>
        <w:t xml:space="preserve"> من </w:t>
      </w:r>
      <w:r w:rsidRPr="00EF79E6">
        <w:rPr>
          <w:spacing w:val="-4"/>
          <w:rtl/>
        </w:rPr>
        <w:t>جماعة آسيا والمحيط الهادئ للاتصالات</w:t>
      </w:r>
      <w:r w:rsidR="00662C22" w:rsidRPr="00EF79E6">
        <w:rPr>
          <w:rFonts w:hint="cs"/>
          <w:spacing w:val="-4"/>
          <w:rtl/>
        </w:rPr>
        <w:t xml:space="preserve"> (</w:t>
      </w:r>
      <w:r w:rsidR="00662C22" w:rsidRPr="00EF79E6">
        <w:rPr>
          <w:spacing w:val="-4"/>
        </w:rPr>
        <w:t>APT</w:t>
      </w:r>
      <w:r w:rsidR="00662C22" w:rsidRPr="00EF79E6">
        <w:rPr>
          <w:rFonts w:hint="cs"/>
          <w:spacing w:val="-4"/>
          <w:rtl/>
        </w:rPr>
        <w:t>)</w:t>
      </w:r>
      <w:r w:rsidRPr="00EF79E6">
        <w:rPr>
          <w:rFonts w:hint="cs"/>
          <w:spacing w:val="-4"/>
          <w:rtl/>
        </w:rPr>
        <w:t xml:space="preserve"> والداعي إلى تقديم الدعم الكامل لمشروع إعلان المؤتمر العالمي لتنمية الاتصالات بالصيغة التي قدمها رئيس فريق العمل </w:t>
      </w:r>
      <w:r w:rsidRPr="00EF79E6">
        <w:rPr>
          <w:spacing w:val="-4"/>
        </w:rPr>
        <w:t>TDAG</w:t>
      </w:r>
      <w:r w:rsidR="00EF79E6" w:rsidRPr="00EF79E6">
        <w:rPr>
          <w:spacing w:val="-4"/>
        </w:rPr>
        <w:noBreakHyphen/>
      </w:r>
      <w:r w:rsidRPr="00EF79E6">
        <w:rPr>
          <w:spacing w:val="-4"/>
        </w:rPr>
        <w:t>WG</w:t>
      </w:r>
      <w:r w:rsidR="00EF79E6" w:rsidRPr="00EF79E6">
        <w:rPr>
          <w:spacing w:val="-4"/>
        </w:rPr>
        <w:noBreakHyphen/>
      </w:r>
      <w:r w:rsidRPr="00EF79E6">
        <w:rPr>
          <w:spacing w:val="-4"/>
        </w:rPr>
        <w:t>RDTP</w:t>
      </w:r>
      <w:r w:rsidRPr="00EF79E6">
        <w:rPr>
          <w:rFonts w:hint="cs"/>
          <w:spacing w:val="-4"/>
          <w:rtl/>
        </w:rPr>
        <w:t xml:space="preserve"> (الواردة في الوثيقة 32).</w:t>
      </w:r>
    </w:p>
    <w:tbl>
      <w:tblPr>
        <w:tblStyle w:val="TableGrid"/>
        <w:bidiVisual/>
        <w:tblW w:w="0" w:type="auto"/>
        <w:tblLook w:val="04A0" w:firstRow="1" w:lastRow="0" w:firstColumn="1" w:lastColumn="0" w:noHBand="0" w:noVBand="1"/>
      </w:tblPr>
      <w:tblGrid>
        <w:gridCol w:w="9629"/>
      </w:tblGrid>
      <w:tr w:rsidR="0074027D" w14:paraId="1DCB9003" w14:textId="77777777" w:rsidTr="00BC27F5">
        <w:tc>
          <w:tcPr>
            <w:tcW w:w="9629" w:type="dxa"/>
          </w:tcPr>
          <w:p w14:paraId="7D50BF65" w14:textId="1BB2B280" w:rsidR="0074027D" w:rsidRDefault="00AD50F4" w:rsidP="00D47E86">
            <w:pPr>
              <w:rPr>
                <w:rtl/>
                <w:lang w:bidi="ar-EG"/>
              </w:rPr>
            </w:pPr>
            <w:r>
              <w:rPr>
                <w:rFonts w:hint="cs"/>
                <w:rtl/>
                <w:lang w:bidi="ar-EG"/>
              </w:rPr>
              <w:t xml:space="preserve">أحاط الفريق الاستشاري </w:t>
            </w:r>
            <w:r w:rsidR="00650A14">
              <w:rPr>
                <w:rFonts w:hint="cs"/>
                <w:rtl/>
              </w:rPr>
              <w:t>علماً</w:t>
            </w:r>
            <w:r w:rsidR="00650A14">
              <w:rPr>
                <w:rFonts w:hint="cs"/>
                <w:rtl/>
                <w:lang w:bidi="ar-EG"/>
              </w:rPr>
              <w:t xml:space="preserve"> </w:t>
            </w:r>
            <w:r>
              <w:rPr>
                <w:rFonts w:hint="cs"/>
                <w:rtl/>
                <w:lang w:bidi="ar-EG"/>
              </w:rPr>
              <w:t xml:space="preserve">بالوثيقة 22 وأعرب عن شكره لجماعة آسيا والمحيط الهادئ للاتصالات </w:t>
            </w:r>
            <w:r w:rsidR="00662C22">
              <w:rPr>
                <w:rFonts w:hint="cs"/>
                <w:rtl/>
                <w:lang w:bidi="ar-EG"/>
              </w:rPr>
              <w:t>(</w:t>
            </w:r>
            <w:r w:rsidR="00662C22" w:rsidRPr="00EF79E6">
              <w:rPr>
                <w:rStyle w:val="Hyperlink"/>
                <w:rFonts w:cstheme="minorHAnsi"/>
                <w:color w:val="auto"/>
                <w:szCs w:val="24"/>
                <w:u w:val="none"/>
                <w:lang w:val="pt-BR"/>
              </w:rPr>
              <w:t>APT</w:t>
            </w:r>
            <w:r w:rsidR="00662C22">
              <w:rPr>
                <w:rFonts w:hint="cs"/>
                <w:rtl/>
                <w:lang w:bidi="ar-EG"/>
              </w:rPr>
              <w:t xml:space="preserve">) </w:t>
            </w:r>
            <w:r>
              <w:rPr>
                <w:rFonts w:hint="cs"/>
                <w:rtl/>
                <w:lang w:bidi="ar-EG"/>
              </w:rPr>
              <w:t xml:space="preserve">على </w:t>
            </w:r>
            <w:r w:rsidR="00D47E86">
              <w:rPr>
                <w:rFonts w:hint="cs"/>
                <w:rtl/>
                <w:lang w:bidi="ar-EG"/>
              </w:rPr>
              <w:t>الآراء التي عرضتها في المساهمة</w:t>
            </w:r>
            <w:r>
              <w:rPr>
                <w:rFonts w:hint="cs"/>
                <w:rtl/>
                <w:lang w:bidi="ar-EG"/>
              </w:rPr>
              <w:t xml:space="preserve"> </w:t>
            </w:r>
            <w:r w:rsidR="00D47E86">
              <w:rPr>
                <w:rFonts w:hint="cs"/>
                <w:rtl/>
                <w:lang w:bidi="ar-EG"/>
              </w:rPr>
              <w:t>و</w:t>
            </w:r>
            <w:r>
              <w:rPr>
                <w:rFonts w:hint="cs"/>
                <w:rtl/>
                <w:lang w:bidi="ar-EG"/>
              </w:rPr>
              <w:t xml:space="preserve">التي </w:t>
            </w:r>
            <w:r w:rsidR="00650A14">
              <w:rPr>
                <w:rFonts w:hint="cs"/>
                <w:rtl/>
                <w:lang w:bidi="ar-EG"/>
              </w:rPr>
              <w:t>أيدت</w:t>
            </w:r>
            <w:r>
              <w:rPr>
                <w:rFonts w:hint="cs"/>
                <w:rtl/>
                <w:lang w:bidi="ar-EG"/>
              </w:rPr>
              <w:t xml:space="preserve"> مشروع الإعلان الوارد في الوثيقة 32 دون أي تغيير</w:t>
            </w:r>
            <w:r w:rsidR="00650A14">
              <w:rPr>
                <w:rFonts w:hint="cs"/>
                <w:rtl/>
                <w:lang w:bidi="ar-EG"/>
              </w:rPr>
              <w:t>.</w:t>
            </w:r>
          </w:p>
        </w:tc>
      </w:tr>
    </w:tbl>
    <w:p w14:paraId="45410E94" w14:textId="0D5D0B34" w:rsidR="0074027D" w:rsidRPr="0074027D" w:rsidRDefault="0074027D" w:rsidP="0074027D">
      <w:pPr>
        <w:pStyle w:val="Headingb"/>
        <w:rPr>
          <w:rtl/>
        </w:rPr>
      </w:pPr>
      <w:r w:rsidRPr="00D87182">
        <w:rPr>
          <w:rFonts w:hint="cs"/>
          <w:rtl/>
        </w:rPr>
        <w:t>الوثيقة</w:t>
      </w:r>
      <w:r>
        <w:rPr>
          <w:rFonts w:hint="cs"/>
          <w:rtl/>
        </w:rPr>
        <w:t xml:space="preserve"> </w:t>
      </w:r>
      <w:hyperlink r:id="rId23" w:history="1">
        <w:r w:rsidR="00EF79E6" w:rsidRPr="004C6EF9">
          <w:rPr>
            <w:rStyle w:val="Hyperlink"/>
            <w:rFonts w:cstheme="minorHAnsi"/>
            <w:szCs w:val="24"/>
          </w:rPr>
          <w:t>28</w:t>
        </w:r>
      </w:hyperlink>
    </w:p>
    <w:p w14:paraId="6BD915F6" w14:textId="78A523CE" w:rsidR="0074027D" w:rsidRPr="00EF79E6" w:rsidRDefault="00D47E86" w:rsidP="00EF79E6">
      <w:pPr>
        <w:rPr>
          <w:rtl/>
        </w:rPr>
      </w:pPr>
      <w:r w:rsidRPr="00EF79E6">
        <w:rPr>
          <w:rtl/>
        </w:rPr>
        <w:t>تتضمن هذه المساهمة اقتراحا</w:t>
      </w:r>
      <w:r w:rsidR="00EF79E6">
        <w:rPr>
          <w:rFonts w:hint="cs"/>
          <w:rtl/>
        </w:rPr>
        <w:t>ً</w:t>
      </w:r>
      <w:r w:rsidRPr="00EF79E6">
        <w:rPr>
          <w:rtl/>
        </w:rPr>
        <w:t xml:space="preserve"> مشتركا</w:t>
      </w:r>
      <w:r w:rsidR="00EF79E6">
        <w:rPr>
          <w:rFonts w:hint="cs"/>
          <w:rtl/>
        </w:rPr>
        <w:t>ً</w:t>
      </w:r>
      <w:r w:rsidRPr="00EF79E6">
        <w:rPr>
          <w:rtl/>
        </w:rPr>
        <w:t xml:space="preserve"> قدمه 11 بلدا</w:t>
      </w:r>
      <w:r w:rsidR="00EF79E6">
        <w:rPr>
          <w:rFonts w:hint="cs"/>
          <w:rtl/>
        </w:rPr>
        <w:t>ً</w:t>
      </w:r>
      <w:r w:rsidRPr="00EF79E6">
        <w:rPr>
          <w:rtl/>
        </w:rPr>
        <w:t xml:space="preserve"> أوروبيا</w:t>
      </w:r>
      <w:r w:rsidR="00EF79E6">
        <w:rPr>
          <w:rFonts w:hint="cs"/>
          <w:rtl/>
        </w:rPr>
        <w:t>ً</w:t>
      </w:r>
      <w:r w:rsidRPr="00EF79E6">
        <w:rPr>
          <w:rtl/>
        </w:rPr>
        <w:t xml:space="preserve"> (بلغاريا والجمهورية التشيكية وفرنسا وألمانيا وليتوانيا وهولندا وبولندا والبرتغال</w:t>
      </w:r>
      <w:r w:rsidR="00EF79E6">
        <w:rPr>
          <w:rFonts w:hint="cs"/>
          <w:rtl/>
        </w:rPr>
        <w:t xml:space="preserve"> </w:t>
      </w:r>
      <w:r w:rsidRPr="00EF79E6">
        <w:rPr>
          <w:rtl/>
        </w:rPr>
        <w:t>وإسبانيا</w:t>
      </w:r>
      <w:r w:rsidR="00EF79E6">
        <w:rPr>
          <w:rFonts w:hint="cs"/>
          <w:rtl/>
        </w:rPr>
        <w:t xml:space="preserve"> </w:t>
      </w:r>
      <w:r w:rsidRPr="00EF79E6">
        <w:rPr>
          <w:rtl/>
        </w:rPr>
        <w:t xml:space="preserve">والسويد والمملكة المتحدة) بشأن إعلان المؤتمر العالمي لتنمية الاتصالات الذي أعده فريق العمل </w:t>
      </w:r>
      <w:r w:rsidRPr="00EF79E6">
        <w:t>TDAG-WG-RDTP</w:t>
      </w:r>
      <w:r w:rsidRPr="00EF79E6">
        <w:rPr>
          <w:rtl/>
        </w:rPr>
        <w:t>.</w:t>
      </w:r>
    </w:p>
    <w:p w14:paraId="022C622D" w14:textId="76A09B97" w:rsidR="0074027D" w:rsidRDefault="00D47E86" w:rsidP="00EF79E6">
      <w:pPr>
        <w:rPr>
          <w:rtl/>
        </w:rPr>
      </w:pPr>
      <w:r>
        <w:rPr>
          <w:rFonts w:hint="cs"/>
          <w:rtl/>
        </w:rPr>
        <w:t xml:space="preserve">ويؤيد الاقتراح النهج العام الذي اتبعه رئيس فريق العمل </w:t>
      </w:r>
      <w:r w:rsidRPr="00AD50F4">
        <w:t>TDAG-WG-RDTP</w:t>
      </w:r>
      <w:r>
        <w:rPr>
          <w:rFonts w:hint="cs"/>
          <w:rtl/>
        </w:rPr>
        <w:t xml:space="preserve"> في المشروع الأولي لإعلان المؤتمر العالمي لتنمية الاتصالات، ويطرح في الوقت نفسه مواضيع أخرى ينبغي إدراجها من قبيل ضرورة وضع حلول بسيطة متمحورة حول الناس، وتحقيق التنمية المستدامة، وعدم ترك أحد خلف الركب باعتبارها من الضرورات السياساتية.</w:t>
      </w:r>
    </w:p>
    <w:p w14:paraId="7BBF09B9" w14:textId="41EDDA17" w:rsidR="0074027D" w:rsidRDefault="00D47E86" w:rsidP="00EF79E6">
      <w:pPr>
        <w:rPr>
          <w:rtl/>
        </w:rPr>
      </w:pPr>
      <w:r>
        <w:rPr>
          <w:rFonts w:hint="cs"/>
          <w:rtl/>
        </w:rPr>
        <w:t xml:space="preserve">وعُرضت خلال المناقشة </w:t>
      </w:r>
      <w:r w:rsidR="00DE726D">
        <w:rPr>
          <w:rFonts w:hint="cs"/>
          <w:rtl/>
        </w:rPr>
        <w:t xml:space="preserve">ثلاثة </w:t>
      </w:r>
      <w:r>
        <w:rPr>
          <w:rFonts w:hint="cs"/>
          <w:rtl/>
        </w:rPr>
        <w:t>اقتراحات فعلية التي قُدمت لإدخال مزيد من التعديلات وهي:</w:t>
      </w:r>
    </w:p>
    <w:p w14:paraId="341EA4D8" w14:textId="5298FF3C" w:rsidR="0074027D" w:rsidRPr="00EF79E6" w:rsidRDefault="0074027D" w:rsidP="00EF79E6">
      <w:pPr>
        <w:pStyle w:val="enumlev1"/>
        <w:rPr>
          <w:rtl/>
        </w:rPr>
      </w:pPr>
      <w:r w:rsidRPr="00EF79E6">
        <w:rPr>
          <w:rFonts w:hint="cs"/>
        </w:rPr>
        <w:sym w:font="Symbol" w:char="F0B7"/>
      </w:r>
      <w:r w:rsidRPr="00EF79E6">
        <w:rPr>
          <w:rtl/>
        </w:rPr>
        <w:tab/>
      </w:r>
      <w:r w:rsidR="00D47E86" w:rsidRPr="00EF79E6">
        <w:rPr>
          <w:rFonts w:hint="cs"/>
          <w:rtl/>
        </w:rPr>
        <w:t xml:space="preserve">اقترحت الجزائر </w:t>
      </w:r>
      <w:r w:rsidR="007054D7" w:rsidRPr="00EF79E6">
        <w:rPr>
          <w:rFonts w:hint="cs"/>
          <w:rtl/>
        </w:rPr>
        <w:t>استبدال</w:t>
      </w:r>
      <w:r w:rsidR="00D47E86" w:rsidRPr="00EF79E6">
        <w:rPr>
          <w:rFonts w:hint="cs"/>
          <w:rtl/>
        </w:rPr>
        <w:t xml:space="preserve"> صيغة </w:t>
      </w:r>
      <w:r w:rsidR="007054D7" w:rsidRPr="00EF79E6">
        <w:rPr>
          <w:rFonts w:hint="cs"/>
          <w:rtl/>
        </w:rPr>
        <w:t>"</w:t>
      </w:r>
      <w:r w:rsidR="007054D7" w:rsidRPr="00EF79E6">
        <w:t>green digital solutions</w:t>
      </w:r>
      <w:r w:rsidR="007054D7" w:rsidRPr="00EF79E6">
        <w:rPr>
          <w:rFonts w:hint="cs"/>
          <w:rtl/>
        </w:rPr>
        <w:t>" ("</w:t>
      </w:r>
      <w:r w:rsidR="00D47E86" w:rsidRPr="00EF79E6">
        <w:rPr>
          <w:rFonts w:hint="cs"/>
          <w:rtl/>
        </w:rPr>
        <w:t xml:space="preserve">حلول رقمية </w:t>
      </w:r>
      <w:r w:rsidR="007054D7" w:rsidRPr="00EF79E6">
        <w:rPr>
          <w:rFonts w:hint="cs"/>
          <w:rtl/>
        </w:rPr>
        <w:t>خضراء") باللغة الإنكليزية بصيغة "</w:t>
      </w:r>
      <w:r w:rsidR="007054D7" w:rsidRPr="00EF79E6">
        <w:t>environment-friendly digital solutions</w:t>
      </w:r>
      <w:r w:rsidR="007054D7" w:rsidRPr="00EF79E6">
        <w:rPr>
          <w:rFonts w:hint="cs"/>
          <w:rtl/>
        </w:rPr>
        <w:t>" ("حلول رقمية مراعية للبيئة") (في الفقرة 2)؛</w:t>
      </w:r>
    </w:p>
    <w:p w14:paraId="16A6B455" w14:textId="155946AB" w:rsidR="0074027D" w:rsidRPr="00EF79E6" w:rsidRDefault="0074027D" w:rsidP="00EF79E6">
      <w:pPr>
        <w:pStyle w:val="enumlev1"/>
        <w:rPr>
          <w:rtl/>
        </w:rPr>
      </w:pPr>
      <w:r w:rsidRPr="00EF79E6">
        <w:rPr>
          <w:rFonts w:hint="cs"/>
        </w:rPr>
        <w:sym w:font="Symbol" w:char="F0B7"/>
      </w:r>
      <w:r w:rsidRPr="00EF79E6">
        <w:rPr>
          <w:rtl/>
        </w:rPr>
        <w:tab/>
      </w:r>
      <w:r w:rsidR="007054D7" w:rsidRPr="00EF79E6">
        <w:rPr>
          <w:rFonts w:hint="cs"/>
          <w:rtl/>
        </w:rPr>
        <w:t>اقترحت المملكة العربية السعودية استبدال صيغة "</w:t>
      </w:r>
      <w:r w:rsidR="007054D7" w:rsidRPr="00EF79E6">
        <w:t>whole-of-society approach</w:t>
      </w:r>
      <w:r w:rsidR="007054D7" w:rsidRPr="00EF79E6">
        <w:rPr>
          <w:rFonts w:hint="cs"/>
          <w:rtl/>
        </w:rPr>
        <w:t>" ("نهج يشمل المجتمع ككل") باللغة الإنكليزية بصيغة "</w:t>
      </w:r>
      <w:r w:rsidR="007054D7" w:rsidRPr="00EF79E6">
        <w:t>well-coordinated approach</w:t>
      </w:r>
      <w:r w:rsidR="007054D7" w:rsidRPr="00EF79E6">
        <w:rPr>
          <w:rFonts w:hint="cs"/>
          <w:rtl/>
        </w:rPr>
        <w:t>" ("نهج منسق تنسيقا</w:t>
      </w:r>
      <w:r w:rsidR="00DE726D">
        <w:rPr>
          <w:rFonts w:hint="cs"/>
          <w:rtl/>
        </w:rPr>
        <w:t>ً</w:t>
      </w:r>
      <w:r w:rsidR="007054D7" w:rsidRPr="00EF79E6">
        <w:rPr>
          <w:rFonts w:hint="cs"/>
          <w:rtl/>
        </w:rPr>
        <w:t xml:space="preserve"> جيدا</w:t>
      </w:r>
      <w:r w:rsidR="00DE726D">
        <w:rPr>
          <w:rFonts w:hint="cs"/>
          <w:rtl/>
        </w:rPr>
        <w:t>ً</w:t>
      </w:r>
      <w:r w:rsidR="007054D7" w:rsidRPr="00EF79E6">
        <w:rPr>
          <w:rFonts w:hint="cs"/>
          <w:rtl/>
        </w:rPr>
        <w:t>") (في الفقرة ب))؛</w:t>
      </w:r>
    </w:p>
    <w:p w14:paraId="1460EDC2" w14:textId="569B0D47" w:rsidR="0074027D" w:rsidRPr="00EF79E6" w:rsidRDefault="0074027D" w:rsidP="00EF79E6">
      <w:pPr>
        <w:pStyle w:val="enumlev1"/>
        <w:spacing w:after="120"/>
        <w:rPr>
          <w:rtl/>
        </w:rPr>
      </w:pPr>
      <w:r w:rsidRPr="00EF79E6">
        <w:rPr>
          <w:rFonts w:hint="cs"/>
        </w:rPr>
        <w:sym w:font="Symbol" w:char="F0B7"/>
      </w:r>
      <w:r w:rsidRPr="00EF79E6">
        <w:rPr>
          <w:rtl/>
        </w:rPr>
        <w:tab/>
      </w:r>
      <w:r w:rsidR="007054D7" w:rsidRPr="00EF79E6">
        <w:rPr>
          <w:rFonts w:hint="cs"/>
          <w:rtl/>
        </w:rPr>
        <w:t xml:space="preserve">اقترحت الولايات المتحدة أن يركّز النص، فيما يخص تكنولوجيات المعلومات والاتصالات والبيئة، على الحلول </w:t>
      </w:r>
      <w:r w:rsidR="00F37B97" w:rsidRPr="00EF79E6">
        <w:rPr>
          <w:rFonts w:hint="cs"/>
          <w:rtl/>
        </w:rPr>
        <w:t xml:space="preserve">الممكن اتباعها لمواجهة </w:t>
      </w:r>
      <w:r w:rsidR="007054D7" w:rsidRPr="00EF79E6">
        <w:rPr>
          <w:rFonts w:hint="cs"/>
          <w:rtl/>
        </w:rPr>
        <w:t>تغير المناخ عوضا</w:t>
      </w:r>
      <w:r w:rsidR="00EF79E6">
        <w:rPr>
          <w:rFonts w:hint="cs"/>
          <w:rtl/>
        </w:rPr>
        <w:t>ً</w:t>
      </w:r>
      <w:r w:rsidR="007054D7" w:rsidRPr="00EF79E6">
        <w:rPr>
          <w:rFonts w:hint="cs"/>
          <w:rtl/>
        </w:rPr>
        <w:t xml:space="preserve"> عن التركيز فقط على أثر تكنولوجيات المعلومات والاتصالات على تغير المناخ (في الفقرة ب)).</w:t>
      </w:r>
    </w:p>
    <w:tbl>
      <w:tblPr>
        <w:tblStyle w:val="TableGrid"/>
        <w:bidiVisual/>
        <w:tblW w:w="0" w:type="auto"/>
        <w:tblLook w:val="04A0" w:firstRow="1" w:lastRow="0" w:firstColumn="1" w:lastColumn="0" w:noHBand="0" w:noVBand="1"/>
      </w:tblPr>
      <w:tblGrid>
        <w:gridCol w:w="9629"/>
      </w:tblGrid>
      <w:tr w:rsidR="0074027D" w14:paraId="5A52AB47" w14:textId="77777777" w:rsidTr="00EF79E6">
        <w:tc>
          <w:tcPr>
            <w:tcW w:w="9629" w:type="dxa"/>
          </w:tcPr>
          <w:p w14:paraId="773D6634" w14:textId="1CF8DADA" w:rsidR="0074027D" w:rsidRPr="00EF79E6" w:rsidRDefault="00F37B97" w:rsidP="00F37B97">
            <w:pPr>
              <w:rPr>
                <w:spacing w:val="-2"/>
                <w:rtl/>
                <w:lang w:bidi="ar-LB"/>
              </w:rPr>
            </w:pPr>
            <w:r w:rsidRPr="00EF79E6">
              <w:rPr>
                <w:rFonts w:hint="cs"/>
                <w:spacing w:val="-2"/>
                <w:rtl/>
                <w:lang w:bidi="ar-EG"/>
              </w:rPr>
              <w:t>ناقش الفريق الاستشاري التعديلات التي اقترحت عدة بلدان من</w:t>
            </w:r>
            <w:r w:rsidRPr="00EF79E6">
              <w:rPr>
                <w:spacing w:val="-2"/>
                <w:rtl/>
                <w:lang w:bidi="ar-EG"/>
              </w:rPr>
              <w:t xml:space="preserve"> </w:t>
            </w:r>
            <w:r w:rsidRPr="00EF79E6">
              <w:rPr>
                <w:rFonts w:hint="cs"/>
                <w:spacing w:val="-2"/>
                <w:rtl/>
                <w:lang w:bidi="ar-EG"/>
              </w:rPr>
              <w:t xml:space="preserve">بلدان </w:t>
            </w:r>
            <w:r w:rsidRPr="00EF79E6">
              <w:rPr>
                <w:spacing w:val="-2"/>
                <w:rtl/>
                <w:lang w:bidi="ar-EG"/>
              </w:rPr>
              <w:t>المؤتمر الأوروبي لإدارات البريد والاتصالات (</w:t>
            </w:r>
            <w:r w:rsidRPr="00EF79E6">
              <w:rPr>
                <w:spacing w:val="-2"/>
                <w:lang w:bidi="ar-EG"/>
              </w:rPr>
              <w:t>CEPT</w:t>
            </w:r>
            <w:r w:rsidRPr="00EF79E6">
              <w:rPr>
                <w:spacing w:val="-2"/>
                <w:rtl/>
                <w:lang w:bidi="ar-EG"/>
              </w:rPr>
              <w:t>)</w:t>
            </w:r>
            <w:r w:rsidRPr="00EF79E6">
              <w:rPr>
                <w:rFonts w:hint="cs"/>
                <w:spacing w:val="-2"/>
                <w:rtl/>
                <w:lang w:bidi="ar-EG"/>
              </w:rPr>
              <w:t>، في الوثيقة 28، إدخالها على مشروع الإعلان، فضلا</w:t>
            </w:r>
            <w:r w:rsidR="00EF79E6" w:rsidRPr="00EF79E6">
              <w:rPr>
                <w:rFonts w:hint="cs"/>
                <w:spacing w:val="-2"/>
                <w:rtl/>
                <w:lang w:bidi="ar-EG"/>
              </w:rPr>
              <w:t>ً</w:t>
            </w:r>
            <w:r w:rsidRPr="00EF79E6">
              <w:rPr>
                <w:rFonts w:hint="cs"/>
                <w:spacing w:val="-2"/>
                <w:rtl/>
                <w:lang w:bidi="ar-EG"/>
              </w:rPr>
              <w:t xml:space="preserve"> عن النص الإضافي الذي اقترحت الجزائر والمملكة العربية السعودية والولايات المتحدة إدراجه عندما تناولت الكلمة، على النحو المبين أعلاه. ووافق الفريق الاستشاري على إدخال التعديلات التي اقترحتها بلدان المؤتمر الأوروبي لإدارات البريد والاتصالات (فيما عدا تلك </w:t>
            </w:r>
            <w:r w:rsidR="008C7159" w:rsidRPr="00EF79E6">
              <w:rPr>
                <w:rFonts w:hint="cs"/>
                <w:spacing w:val="-2"/>
                <w:rtl/>
                <w:lang w:bidi="ar-EG"/>
              </w:rPr>
              <w:t>المحددة</w:t>
            </w:r>
            <w:r w:rsidRPr="00EF79E6">
              <w:rPr>
                <w:rFonts w:hint="cs"/>
                <w:spacing w:val="-2"/>
                <w:rtl/>
                <w:lang w:bidi="ar-EG"/>
              </w:rPr>
              <w:t xml:space="preserve"> في البند د)) والولايات المتحدة والجزائر.</w:t>
            </w:r>
            <w:r w:rsidR="00063ED8" w:rsidRPr="00EF79E6">
              <w:rPr>
                <w:rFonts w:hint="cs"/>
                <w:spacing w:val="-2"/>
                <w:rtl/>
                <w:lang w:bidi="ar-LB"/>
              </w:rPr>
              <w:t xml:space="preserve"> ويرد في الوثيقة </w:t>
            </w:r>
            <w:r w:rsidR="00063ED8" w:rsidRPr="00EF79E6">
              <w:rPr>
                <w:rFonts w:cstheme="minorHAnsi"/>
                <w:spacing w:val="-2"/>
                <w:szCs w:val="24"/>
              </w:rPr>
              <w:t>DT/11</w:t>
            </w:r>
            <w:r w:rsidR="00063ED8" w:rsidRPr="00EF79E6">
              <w:rPr>
                <w:rFonts w:hint="cs"/>
                <w:spacing w:val="-2"/>
                <w:rtl/>
                <w:lang w:bidi="ar-LB"/>
              </w:rPr>
              <w:t xml:space="preserve"> الاقتراح المنقح لمشروع </w:t>
            </w:r>
            <w:r w:rsidR="008C7159" w:rsidRPr="00EF79E6">
              <w:rPr>
                <w:rFonts w:hint="cs"/>
                <w:spacing w:val="-2"/>
                <w:rtl/>
                <w:lang w:bidi="ar-LB"/>
              </w:rPr>
              <w:t>الوثيقة الصادرة عن</w:t>
            </w:r>
            <w:r w:rsidR="00063ED8" w:rsidRPr="00EF79E6">
              <w:rPr>
                <w:rFonts w:hint="cs"/>
                <w:spacing w:val="-2"/>
                <w:rtl/>
                <w:lang w:bidi="ar-LB"/>
              </w:rPr>
              <w:t xml:space="preserve"> الفريق الاستشاري </w:t>
            </w:r>
            <w:r w:rsidR="008C7159" w:rsidRPr="00EF79E6">
              <w:rPr>
                <w:rFonts w:hint="cs"/>
                <w:spacing w:val="-2"/>
                <w:rtl/>
                <w:lang w:bidi="ar-LB"/>
              </w:rPr>
              <w:t xml:space="preserve">بشأن </w:t>
            </w:r>
            <w:r w:rsidR="00063ED8" w:rsidRPr="00EF79E6">
              <w:rPr>
                <w:rFonts w:hint="cs"/>
                <w:spacing w:val="-2"/>
                <w:rtl/>
                <w:lang w:bidi="ar-LB"/>
              </w:rPr>
              <w:t>إعلان المؤتمر العالمي لتنمية الاتصالات.</w:t>
            </w:r>
          </w:p>
          <w:p w14:paraId="66C979CD" w14:textId="2D16AC46" w:rsidR="0074027D" w:rsidRDefault="00063ED8" w:rsidP="00063ED8">
            <w:pPr>
              <w:rPr>
                <w:rtl/>
                <w:lang w:bidi="ar-EG"/>
              </w:rPr>
            </w:pPr>
            <w:r>
              <w:rPr>
                <w:rFonts w:hint="cs"/>
                <w:rtl/>
                <w:lang w:bidi="ar-EG"/>
              </w:rPr>
              <w:t xml:space="preserve">ووافق الفريق الاستشاري على أن تشكل </w:t>
            </w:r>
            <w:r w:rsidRPr="00063ED8">
              <w:rPr>
                <w:rFonts w:hint="cs"/>
                <w:b/>
                <w:bCs/>
                <w:rtl/>
                <w:lang w:bidi="ar-EG"/>
              </w:rPr>
              <w:t>الوثيقة</w:t>
            </w:r>
            <w:r>
              <w:rPr>
                <w:rFonts w:hint="cs"/>
                <w:rtl/>
                <w:lang w:bidi="ar-EG"/>
              </w:rPr>
              <w:t xml:space="preserve"> </w:t>
            </w:r>
            <w:hyperlink r:id="rId24" w:history="1">
              <w:r w:rsidR="00EF79E6" w:rsidRPr="004C6EF9">
                <w:rPr>
                  <w:rStyle w:val="Hyperlink"/>
                  <w:rFonts w:cstheme="minorHAnsi"/>
                  <w:b/>
                  <w:bCs/>
                  <w:szCs w:val="24"/>
                </w:rPr>
                <w:t>DT/11</w:t>
              </w:r>
            </w:hyperlink>
            <w:r>
              <w:rPr>
                <w:rFonts w:hint="cs"/>
                <w:rtl/>
                <w:lang w:bidi="ar-EG"/>
              </w:rPr>
              <w:t xml:space="preserve"> أساسا</w:t>
            </w:r>
            <w:r w:rsidR="00EF79E6">
              <w:rPr>
                <w:rFonts w:hint="cs"/>
                <w:rtl/>
                <w:lang w:bidi="ar-EG"/>
              </w:rPr>
              <w:t>ً</w:t>
            </w:r>
            <w:r>
              <w:rPr>
                <w:rFonts w:hint="cs"/>
                <w:rtl/>
                <w:lang w:bidi="ar-EG"/>
              </w:rPr>
              <w:t xml:space="preserve"> يستند إليه أعضاء الاتحاد لتقديم المزيد من المقترحات والتنقيح تمهيدا</w:t>
            </w:r>
            <w:r w:rsidR="00EF79E6">
              <w:rPr>
                <w:rFonts w:hint="cs"/>
                <w:rtl/>
                <w:lang w:bidi="ar-EG"/>
              </w:rPr>
              <w:t>ً</w:t>
            </w:r>
            <w:r>
              <w:rPr>
                <w:rFonts w:hint="cs"/>
                <w:rtl/>
                <w:lang w:bidi="ar-EG"/>
              </w:rPr>
              <w:t xml:space="preserve"> لانعقاد المؤتمر العالمي لتنمية الاتصالات حيث ستحدَّد صيغتها النهائية.</w:t>
            </w:r>
          </w:p>
        </w:tc>
      </w:tr>
    </w:tbl>
    <w:p w14:paraId="75AD7BFA" w14:textId="596C9FC9" w:rsidR="0074027D" w:rsidRPr="00EF79E6" w:rsidRDefault="00063ED8" w:rsidP="00EF79E6">
      <w:pPr>
        <w:pStyle w:val="Headingb"/>
        <w:rPr>
          <w:u w:val="single"/>
          <w:rtl/>
        </w:rPr>
      </w:pPr>
      <w:r w:rsidRPr="00EF79E6">
        <w:rPr>
          <w:rFonts w:hint="cs"/>
          <w:u w:val="single"/>
          <w:rtl/>
        </w:rPr>
        <w:lastRenderedPageBreak/>
        <w:t xml:space="preserve">القرار 1 الصادر عن </w:t>
      </w:r>
      <w:r w:rsidR="00B2457B" w:rsidRPr="00EF79E6">
        <w:rPr>
          <w:rFonts w:hint="cs"/>
          <w:u w:val="single"/>
          <w:rtl/>
        </w:rPr>
        <w:t>المؤتمر العالمي لتنمية الاتصالات</w:t>
      </w:r>
    </w:p>
    <w:p w14:paraId="1B7A12D8" w14:textId="140DD960" w:rsidR="0074027D" w:rsidRPr="0074027D" w:rsidRDefault="0074027D" w:rsidP="0074027D">
      <w:pPr>
        <w:pStyle w:val="Headingb"/>
        <w:rPr>
          <w:rtl/>
        </w:rPr>
      </w:pPr>
      <w:r w:rsidRPr="00D87182">
        <w:rPr>
          <w:rFonts w:hint="cs"/>
          <w:rtl/>
        </w:rPr>
        <w:t>الوثيقة</w:t>
      </w:r>
      <w:r>
        <w:rPr>
          <w:rFonts w:hint="cs"/>
          <w:rtl/>
        </w:rPr>
        <w:t xml:space="preserve"> </w:t>
      </w:r>
      <w:hyperlink r:id="rId25" w:history="1">
        <w:r w:rsidR="00EF79E6" w:rsidRPr="004C6EF9">
          <w:rPr>
            <w:rStyle w:val="Hyperlink"/>
            <w:rFonts w:cstheme="minorHAnsi"/>
            <w:szCs w:val="24"/>
          </w:rPr>
          <w:t>25</w:t>
        </w:r>
      </w:hyperlink>
    </w:p>
    <w:p w14:paraId="3531A709" w14:textId="59EF8D80" w:rsidR="0074027D" w:rsidRDefault="00B2457B" w:rsidP="00EF79E6">
      <w:pPr>
        <w:rPr>
          <w:rtl/>
        </w:rPr>
      </w:pPr>
      <w:r>
        <w:rPr>
          <w:rFonts w:hint="cs"/>
          <w:rtl/>
        </w:rPr>
        <w:t xml:space="preserve">تتضمن هذه المساهمة المقدمة من الاتحاد الروسي مشاريع المقترحات لتنقيح القرار 1. واستعرض </w:t>
      </w:r>
      <w:r w:rsidRPr="00B2457B">
        <w:rPr>
          <w:rtl/>
        </w:rPr>
        <w:t xml:space="preserve">فريق العمل </w:t>
      </w:r>
      <w:r w:rsidRPr="00B2457B">
        <w:t>TDAG</w:t>
      </w:r>
      <w:r w:rsidR="00EF79E6">
        <w:noBreakHyphen/>
      </w:r>
      <w:r w:rsidRPr="00B2457B">
        <w:t>WG</w:t>
      </w:r>
      <w:r w:rsidR="00EF79E6">
        <w:noBreakHyphen/>
      </w:r>
      <w:r w:rsidRPr="00B2457B">
        <w:t>RDTP</w:t>
      </w:r>
      <w:r>
        <w:rPr>
          <w:rFonts w:hint="cs"/>
          <w:rtl/>
        </w:rPr>
        <w:t xml:space="preserve"> في اجتماعه المعقود في يونيو 2021 الأقسام من 1 إلى 3 من التنقيح الأصلي المقترح للقرار 1، الذي قدمه الاتحاد الروسي؛ ولكن لم تُستكمل عملية الاستعراض نظر</w:t>
      </w:r>
      <w:r w:rsidR="00EF79E6">
        <w:rPr>
          <w:rFonts w:hint="cs"/>
          <w:rtl/>
        </w:rPr>
        <w:t>اً</w:t>
      </w:r>
      <w:r>
        <w:rPr>
          <w:rFonts w:hint="cs"/>
          <w:rtl/>
        </w:rPr>
        <w:t xml:space="preserve"> لضيق الوقت ول</w:t>
      </w:r>
      <w:r w:rsidR="00C04B76">
        <w:rPr>
          <w:rFonts w:hint="cs"/>
          <w:rtl/>
        </w:rPr>
        <w:t>كثرة</w:t>
      </w:r>
      <w:r>
        <w:rPr>
          <w:rFonts w:hint="cs"/>
          <w:rtl/>
        </w:rPr>
        <w:t xml:space="preserve"> التغييرات المقترحة. ومن المسائل التي </w:t>
      </w:r>
      <w:r w:rsidR="00F8230E">
        <w:rPr>
          <w:rFonts w:hint="cs"/>
          <w:rtl/>
        </w:rPr>
        <w:t>يسعى</w:t>
      </w:r>
      <w:r>
        <w:rPr>
          <w:rFonts w:hint="cs"/>
          <w:rtl/>
        </w:rPr>
        <w:t xml:space="preserve"> </w:t>
      </w:r>
      <w:r w:rsidR="00F8230E">
        <w:rPr>
          <w:rFonts w:hint="cs"/>
          <w:rtl/>
        </w:rPr>
        <w:t xml:space="preserve">الاقتراح إلى تناولها مسألة المشاركة والمساهمة النشطتين لمقرري </w:t>
      </w:r>
      <w:r w:rsidR="00C04B76">
        <w:rPr>
          <w:rFonts w:hint="cs"/>
          <w:rtl/>
        </w:rPr>
        <w:t>لجنتي</w:t>
      </w:r>
      <w:r w:rsidR="00F8230E">
        <w:rPr>
          <w:rFonts w:hint="cs"/>
          <w:rtl/>
        </w:rPr>
        <w:t xml:space="preserve"> الدراسات بقطاع تنمية الاتصالات ونواب المقررين، ومسألة الأحكام المتعلقة بالتعاون عن بعد، بما يعكس تجربة </w:t>
      </w:r>
      <w:r w:rsidR="00C04B76">
        <w:rPr>
          <w:rFonts w:hint="cs"/>
          <w:rtl/>
        </w:rPr>
        <w:t>لجنتي</w:t>
      </w:r>
      <w:r w:rsidR="00F8230E">
        <w:rPr>
          <w:rFonts w:hint="cs"/>
          <w:rtl/>
        </w:rPr>
        <w:t xml:space="preserve"> الدراسات بقطاع تنمية الاتصالات في الدورة السابقة فضلا</w:t>
      </w:r>
      <w:r w:rsidR="00EF79E6">
        <w:rPr>
          <w:rFonts w:hint="cs"/>
          <w:rtl/>
        </w:rPr>
        <w:t>ً</w:t>
      </w:r>
      <w:r w:rsidR="00F8230E">
        <w:rPr>
          <w:rFonts w:hint="cs"/>
          <w:rtl/>
        </w:rPr>
        <w:t xml:space="preserve"> عن تجربة سائر قطاعات الاتحاد.</w:t>
      </w:r>
    </w:p>
    <w:p w14:paraId="4CE1D172" w14:textId="277E8BC8" w:rsidR="0074027D" w:rsidRDefault="00F8230E" w:rsidP="00AF734E">
      <w:pPr>
        <w:spacing w:after="120"/>
        <w:rPr>
          <w:rtl/>
        </w:rPr>
      </w:pPr>
      <w:r>
        <w:rPr>
          <w:rFonts w:hint="cs"/>
          <w:rtl/>
        </w:rPr>
        <w:t xml:space="preserve">ويقوم مشروع </w:t>
      </w:r>
      <w:r w:rsidR="00C04B76">
        <w:rPr>
          <w:rFonts w:hint="cs"/>
          <w:rtl/>
        </w:rPr>
        <w:t>الاقتراح</w:t>
      </w:r>
      <w:r>
        <w:rPr>
          <w:rFonts w:hint="cs"/>
          <w:rtl/>
        </w:rPr>
        <w:t xml:space="preserve"> بحذف الأحكام ذات الصلة الواردة في القرارات 61 و81 و86 الصادرة عن المؤتمر العالمي لتنمية الاتصالات من أجل تبسيط </w:t>
      </w:r>
      <w:r w:rsidR="00B97B39">
        <w:rPr>
          <w:rFonts w:hint="cs"/>
          <w:rtl/>
        </w:rPr>
        <w:t xml:space="preserve">هذه القرارات </w:t>
      </w:r>
      <w:r>
        <w:rPr>
          <w:rFonts w:hint="cs"/>
          <w:rtl/>
        </w:rPr>
        <w:t>ودمج</w:t>
      </w:r>
      <w:r w:rsidR="00B97B39">
        <w:rPr>
          <w:rFonts w:hint="cs"/>
          <w:rtl/>
        </w:rPr>
        <w:t>ها</w:t>
      </w:r>
      <w:r>
        <w:rPr>
          <w:rFonts w:hint="cs"/>
          <w:rtl/>
        </w:rPr>
        <w:t xml:space="preserve"> في قرارات مؤتمر المندوبين المفوضين (مثلا</w:t>
      </w:r>
      <w:r w:rsidR="00AF734E">
        <w:rPr>
          <w:rFonts w:hint="cs"/>
          <w:rtl/>
        </w:rPr>
        <w:t>ً</w:t>
      </w:r>
      <w:r>
        <w:rPr>
          <w:rFonts w:hint="cs"/>
          <w:rtl/>
        </w:rPr>
        <w:t xml:space="preserve"> استخدام اللغات الرسمية الست </w:t>
      </w:r>
      <w:r w:rsidR="00B97B39">
        <w:rPr>
          <w:rFonts w:hint="cs"/>
          <w:rtl/>
        </w:rPr>
        <w:t xml:space="preserve">على قدم المساواة، ومسألة </w:t>
      </w:r>
      <w:r w:rsidR="00C04B76">
        <w:rPr>
          <w:rFonts w:hint="cs"/>
          <w:rtl/>
        </w:rPr>
        <w:t>المصطلحات</w:t>
      </w:r>
      <w:r w:rsidR="00B97B39">
        <w:rPr>
          <w:rFonts w:hint="cs"/>
          <w:rtl/>
        </w:rPr>
        <w:t>). وتعكس المساهمة مناقشات ا</w:t>
      </w:r>
      <w:r w:rsidR="00B97B39" w:rsidRPr="00B97B39">
        <w:rPr>
          <w:rtl/>
        </w:rPr>
        <w:t>لمؤتمر الأوروبي لإدارات البريد والاتصالات (</w:t>
      </w:r>
      <w:r w:rsidR="00B97B39" w:rsidRPr="00B97B39">
        <w:t>CEPT</w:t>
      </w:r>
      <w:r w:rsidR="00B97B39">
        <w:rPr>
          <w:rtl/>
        </w:rPr>
        <w:t>)</w:t>
      </w:r>
      <w:r w:rsidR="00B97B39" w:rsidRPr="00B97B39">
        <w:rPr>
          <w:rtl/>
        </w:rPr>
        <w:t xml:space="preserve"> والكومنولث الإقليمي في مجال الاتصالات (</w:t>
      </w:r>
      <w:r w:rsidR="00B97B39" w:rsidRPr="00B97B39">
        <w:t>RCC</w:t>
      </w:r>
      <w:r w:rsidR="00B97B39" w:rsidRPr="00B97B39">
        <w:rPr>
          <w:rtl/>
        </w:rPr>
        <w:t>)</w:t>
      </w:r>
      <w:r w:rsidR="001F1A18">
        <w:rPr>
          <w:rFonts w:hint="cs"/>
          <w:rtl/>
        </w:rPr>
        <w:t xml:space="preserve"> </w:t>
      </w:r>
      <w:r w:rsidR="00B97B39">
        <w:rPr>
          <w:rFonts w:hint="cs"/>
          <w:rtl/>
        </w:rPr>
        <w:t xml:space="preserve">والمدخلات </w:t>
      </w:r>
      <w:r w:rsidR="00C04B76">
        <w:rPr>
          <w:rFonts w:hint="cs"/>
          <w:rtl/>
        </w:rPr>
        <w:t>التي قدّماها</w:t>
      </w:r>
      <w:r w:rsidR="00B97B39">
        <w:rPr>
          <w:rFonts w:hint="cs"/>
          <w:rtl/>
        </w:rPr>
        <w:t>.</w:t>
      </w:r>
    </w:p>
    <w:tbl>
      <w:tblPr>
        <w:tblStyle w:val="TableGrid"/>
        <w:bidiVisual/>
        <w:tblW w:w="0" w:type="auto"/>
        <w:tblLook w:val="04A0" w:firstRow="1" w:lastRow="0" w:firstColumn="1" w:lastColumn="0" w:noHBand="0" w:noVBand="1"/>
      </w:tblPr>
      <w:tblGrid>
        <w:gridCol w:w="9629"/>
      </w:tblGrid>
      <w:tr w:rsidR="0074027D" w14:paraId="267B7858" w14:textId="77777777" w:rsidTr="00AF734E">
        <w:tc>
          <w:tcPr>
            <w:tcW w:w="9629" w:type="dxa"/>
          </w:tcPr>
          <w:p w14:paraId="36C7B51A" w14:textId="3CC53D6A" w:rsidR="0074027D" w:rsidRDefault="00B97B39" w:rsidP="00071344">
            <w:pPr>
              <w:rPr>
                <w:rtl/>
                <w:lang w:bidi="ar-EG"/>
              </w:rPr>
            </w:pPr>
            <w:r>
              <w:rPr>
                <w:rFonts w:hint="cs"/>
                <w:rtl/>
                <w:lang w:bidi="ar-EG"/>
              </w:rPr>
              <w:t xml:space="preserve">أعرب الفريق الاستشاري عن شكره للاتحاد الروسي على جهوده وأحاط </w:t>
            </w:r>
            <w:r w:rsidR="00184DC1">
              <w:rPr>
                <w:rFonts w:hint="cs"/>
                <w:rtl/>
              </w:rPr>
              <w:t>علماً</w:t>
            </w:r>
            <w:r w:rsidR="00184DC1">
              <w:rPr>
                <w:rFonts w:hint="cs"/>
                <w:rtl/>
                <w:lang w:bidi="ar-EG"/>
              </w:rPr>
              <w:t xml:space="preserve"> </w:t>
            </w:r>
            <w:r>
              <w:rPr>
                <w:rFonts w:hint="cs"/>
                <w:rtl/>
                <w:lang w:bidi="ar-EG"/>
              </w:rPr>
              <w:t xml:space="preserve">بالوثيقة التي يمكن أن </w:t>
            </w:r>
            <w:r w:rsidR="00071344">
              <w:rPr>
                <w:rFonts w:hint="cs"/>
                <w:rtl/>
                <w:lang w:bidi="ar-EG"/>
              </w:rPr>
              <w:t>تطلع عل</w:t>
            </w:r>
            <w:r>
              <w:rPr>
                <w:rFonts w:hint="cs"/>
                <w:rtl/>
                <w:lang w:bidi="ar-EG"/>
              </w:rPr>
              <w:t>يها الدول الأعضاء عند إعداد مقترحاتها لمراجعة القرار 1 تمهيدا</w:t>
            </w:r>
            <w:r w:rsidR="00AF734E">
              <w:rPr>
                <w:rFonts w:hint="cs"/>
                <w:rtl/>
                <w:lang w:bidi="ar-EG"/>
              </w:rPr>
              <w:t>ً</w:t>
            </w:r>
            <w:r>
              <w:rPr>
                <w:rFonts w:hint="cs"/>
                <w:rtl/>
                <w:lang w:bidi="ar-EG"/>
              </w:rPr>
              <w:t xml:space="preserve"> لانعقاد المؤتمر العالمي لتنمية الاتصالات.</w:t>
            </w:r>
          </w:p>
        </w:tc>
      </w:tr>
    </w:tbl>
    <w:p w14:paraId="5D618F88" w14:textId="1ACA3988" w:rsidR="0074027D" w:rsidRPr="00AF734E" w:rsidRDefault="00071344" w:rsidP="00AF734E">
      <w:pPr>
        <w:pStyle w:val="Headingb"/>
        <w:rPr>
          <w:u w:val="single"/>
          <w:rtl/>
        </w:rPr>
      </w:pPr>
      <w:r w:rsidRPr="00AF734E">
        <w:rPr>
          <w:rFonts w:hint="cs"/>
          <w:u w:val="single"/>
          <w:rtl/>
        </w:rPr>
        <w:t>تبسيط القرارات</w:t>
      </w:r>
    </w:p>
    <w:p w14:paraId="02CC3C30" w14:textId="0837595D" w:rsidR="0074027D" w:rsidRPr="0074027D" w:rsidRDefault="0074027D" w:rsidP="0074027D">
      <w:pPr>
        <w:pStyle w:val="Headingb"/>
        <w:rPr>
          <w:rtl/>
        </w:rPr>
      </w:pPr>
      <w:r w:rsidRPr="00D87182">
        <w:rPr>
          <w:rFonts w:hint="cs"/>
          <w:rtl/>
        </w:rPr>
        <w:t>الوثيقة</w:t>
      </w:r>
      <w:r>
        <w:rPr>
          <w:rFonts w:hint="cs"/>
          <w:rtl/>
        </w:rPr>
        <w:t xml:space="preserve"> </w:t>
      </w:r>
      <w:hyperlink r:id="rId26" w:history="1">
        <w:r w:rsidR="00AF734E" w:rsidRPr="004C6EF9">
          <w:rPr>
            <w:rStyle w:val="Hyperlink"/>
            <w:rFonts w:cstheme="minorHAnsi"/>
            <w:szCs w:val="24"/>
          </w:rPr>
          <w:t>27</w:t>
        </w:r>
      </w:hyperlink>
    </w:p>
    <w:p w14:paraId="0076908D" w14:textId="00209080" w:rsidR="0074027D" w:rsidRDefault="00071344" w:rsidP="00AF734E">
      <w:pPr>
        <w:rPr>
          <w:rtl/>
        </w:rPr>
      </w:pPr>
      <w:r>
        <w:rPr>
          <w:rFonts w:hint="cs"/>
          <w:rtl/>
        </w:rPr>
        <w:t>هذه الوثيقة مساهمة من الاتحاد الروسي الذي يقترح أن تُحدَّد في المؤتمر العالمي المقبل لتنمية الاتصالات قائمة بالقرارات الصادرة عن المؤتمر التي يمكن تبسيطها أو حذفها أثناء دورته في عام 2022 إذا أمكن إدراج الأحكام الضرورية في القرارات المناظرة الصادرة عن مؤتمر المندوبين المفوضين أثناء دورته لعام 2022.</w:t>
      </w:r>
    </w:p>
    <w:p w14:paraId="5F941603" w14:textId="45BD7AD3" w:rsidR="0074027D" w:rsidRDefault="00071344" w:rsidP="00AF734E">
      <w:pPr>
        <w:spacing w:after="120"/>
        <w:rPr>
          <w:rtl/>
        </w:rPr>
      </w:pPr>
      <w:r>
        <w:rPr>
          <w:rFonts w:hint="cs"/>
          <w:rtl/>
        </w:rPr>
        <w:t>وكان هناك تأييد عام لمواصلة العمل على تبسيط القرارات داخل جميع قطاعات الاتحاد وفيما بينها.</w:t>
      </w:r>
    </w:p>
    <w:tbl>
      <w:tblPr>
        <w:tblStyle w:val="TableGrid"/>
        <w:bidiVisual/>
        <w:tblW w:w="0" w:type="auto"/>
        <w:tblLook w:val="04A0" w:firstRow="1" w:lastRow="0" w:firstColumn="1" w:lastColumn="0" w:noHBand="0" w:noVBand="1"/>
      </w:tblPr>
      <w:tblGrid>
        <w:gridCol w:w="9629"/>
      </w:tblGrid>
      <w:tr w:rsidR="0074027D" w14:paraId="32E17D50" w14:textId="77777777" w:rsidTr="00AF734E">
        <w:tc>
          <w:tcPr>
            <w:tcW w:w="9629" w:type="dxa"/>
          </w:tcPr>
          <w:p w14:paraId="4F1D520C" w14:textId="2D4CA3E5" w:rsidR="0074027D" w:rsidRDefault="00071344" w:rsidP="00BD2132">
            <w:pPr>
              <w:rPr>
                <w:rtl/>
                <w:lang w:bidi="ar-EG"/>
              </w:rPr>
            </w:pPr>
            <w:r>
              <w:rPr>
                <w:rFonts w:hint="cs"/>
                <w:rtl/>
                <w:lang w:bidi="ar-EG"/>
              </w:rPr>
              <w:t>أحاط الفريق الاستشاري علما</w:t>
            </w:r>
            <w:r w:rsidR="00AF734E">
              <w:rPr>
                <w:rFonts w:hint="cs"/>
                <w:rtl/>
                <w:lang w:bidi="ar-EG"/>
              </w:rPr>
              <w:t>ً</w:t>
            </w:r>
            <w:r>
              <w:rPr>
                <w:rFonts w:hint="cs"/>
                <w:rtl/>
                <w:lang w:bidi="ar-EG"/>
              </w:rPr>
              <w:t xml:space="preserve"> بالوثيقة ولاحظ أنها </w:t>
            </w:r>
            <w:r w:rsidR="00BD2132">
              <w:rPr>
                <w:rFonts w:hint="cs"/>
                <w:rtl/>
                <w:lang w:bidi="ar-EG"/>
              </w:rPr>
              <w:t>تشكل مادة فكرية مفيدة للدول الأعضاء في تقد</w:t>
            </w:r>
            <w:r w:rsidR="00C04B76">
              <w:rPr>
                <w:rFonts w:hint="cs"/>
                <w:rtl/>
                <w:lang w:bidi="ar-EG"/>
              </w:rPr>
              <w:t>ّ</w:t>
            </w:r>
            <w:r w:rsidR="00BD2132">
              <w:rPr>
                <w:rFonts w:hint="cs"/>
                <w:rtl/>
                <w:lang w:bidi="ar-EG"/>
              </w:rPr>
              <w:t>مها نحو صياغة مقترحاتها الق</w:t>
            </w:r>
            <w:r w:rsidR="00184DC1">
              <w:rPr>
                <w:rFonts w:hint="cs"/>
                <w:rtl/>
                <w:lang w:bidi="ar-EG"/>
              </w:rPr>
              <w:t>ُ</w:t>
            </w:r>
            <w:r w:rsidR="00BD2132">
              <w:rPr>
                <w:rFonts w:hint="cs"/>
                <w:rtl/>
                <w:lang w:bidi="ar-EG"/>
              </w:rPr>
              <w:t xml:space="preserve">طرية الفردية وللأعمال التحضيرية الإقليمية المتعلقة بالمؤتمر العالمي </w:t>
            </w:r>
            <w:r w:rsidR="00C04B76">
              <w:rPr>
                <w:rFonts w:hint="cs"/>
                <w:rtl/>
                <w:lang w:bidi="ar-EG"/>
              </w:rPr>
              <w:t>المقبل</w:t>
            </w:r>
            <w:r w:rsidR="00BD2132">
              <w:rPr>
                <w:rFonts w:hint="cs"/>
                <w:rtl/>
                <w:lang w:bidi="ar-EG"/>
              </w:rPr>
              <w:t xml:space="preserve"> لتنمية الاتصالات وما بعده. وأعرب الفريق الاستشاري عن شكره للاتحاد الروسي على عرض آرائه في هذه المساهمة.</w:t>
            </w:r>
          </w:p>
        </w:tc>
      </w:tr>
    </w:tbl>
    <w:p w14:paraId="2C455422" w14:textId="08330AF8" w:rsidR="0074027D" w:rsidRPr="00AF734E" w:rsidRDefault="00BD2132" w:rsidP="00AF734E">
      <w:pPr>
        <w:pStyle w:val="Headingb"/>
        <w:rPr>
          <w:u w:val="single"/>
          <w:rtl/>
        </w:rPr>
      </w:pPr>
      <w:r w:rsidRPr="00AF734E">
        <w:rPr>
          <w:rFonts w:hint="cs"/>
          <w:u w:val="single"/>
          <w:rtl/>
        </w:rPr>
        <w:t>الأولويات المواضيعية</w:t>
      </w:r>
    </w:p>
    <w:p w14:paraId="7AB9731E" w14:textId="05CBA9B7" w:rsidR="0074027D" w:rsidRPr="0074027D" w:rsidRDefault="0074027D" w:rsidP="0074027D">
      <w:pPr>
        <w:pStyle w:val="Headingb"/>
        <w:rPr>
          <w:rtl/>
        </w:rPr>
      </w:pPr>
      <w:r w:rsidRPr="00D87182">
        <w:rPr>
          <w:rFonts w:hint="cs"/>
          <w:rtl/>
        </w:rPr>
        <w:t>الوثيقة</w:t>
      </w:r>
      <w:r>
        <w:rPr>
          <w:rFonts w:hint="cs"/>
          <w:rtl/>
        </w:rPr>
        <w:t xml:space="preserve"> </w:t>
      </w:r>
      <w:hyperlink r:id="rId27" w:history="1">
        <w:r w:rsidR="00AF734E" w:rsidRPr="004C6EF9">
          <w:rPr>
            <w:rStyle w:val="Hyperlink"/>
            <w:rFonts w:cstheme="minorHAnsi"/>
            <w:szCs w:val="24"/>
          </w:rPr>
          <w:t>31</w:t>
        </w:r>
      </w:hyperlink>
    </w:p>
    <w:p w14:paraId="17FC90E8" w14:textId="663CB2E6" w:rsidR="0074027D" w:rsidRPr="006F5C9C" w:rsidRDefault="00BD2132" w:rsidP="006F5C9C">
      <w:pPr>
        <w:spacing w:after="120"/>
        <w:rPr>
          <w:rtl/>
        </w:rPr>
      </w:pPr>
      <w:r w:rsidRPr="006F5C9C">
        <w:rPr>
          <w:rtl/>
        </w:rPr>
        <w:t xml:space="preserve">قدّم رئيس فريق العمل </w:t>
      </w:r>
      <w:r w:rsidRPr="006F5C9C">
        <w:t>TDAG-WG-RDTP</w:t>
      </w:r>
      <w:r w:rsidRPr="006F5C9C">
        <w:rPr>
          <w:rtl/>
        </w:rPr>
        <w:t xml:space="preserve">، الدكتور أحمد شرفات، صيغة مراجعة للأولويات المواضيعية </w:t>
      </w:r>
      <w:r w:rsidR="002E00BF" w:rsidRPr="006F5C9C">
        <w:rPr>
          <w:rtl/>
        </w:rPr>
        <w:t xml:space="preserve">المقترحة </w:t>
      </w:r>
      <w:r w:rsidRPr="006F5C9C">
        <w:rPr>
          <w:rtl/>
        </w:rPr>
        <w:t>لقطاع تنمية الاتصالات (المؤتمر العالمي لتنمية الاتصالات) تتفق مع المناقشات التي أجريت في الاجتماع السادس لفريق العمل المعقود</w:t>
      </w:r>
      <w:r w:rsidR="00AF734E" w:rsidRPr="006F5C9C">
        <w:rPr>
          <w:rtl/>
          <w:lang w:bidi="ar-EG"/>
        </w:rPr>
        <w:t xml:space="preserve"> </w:t>
      </w:r>
      <w:r w:rsidR="006F5C9C" w:rsidRPr="006F5C9C">
        <w:rPr>
          <w:lang w:val="en-GB" w:bidi="ar-EG"/>
        </w:rPr>
        <w:t>TDAG-WG-RDTP</w:t>
      </w:r>
      <w:r w:rsidR="006F5C9C" w:rsidRPr="006F5C9C">
        <w:rPr>
          <w:rtl/>
        </w:rPr>
        <w:t xml:space="preserve"> </w:t>
      </w:r>
      <w:r w:rsidRPr="006F5C9C">
        <w:rPr>
          <w:rtl/>
        </w:rPr>
        <w:t xml:space="preserve">في 30 يونيو 2021، على نحو ما يرد في الوثيقة </w:t>
      </w:r>
      <w:r w:rsidRPr="006F5C9C">
        <w:t>TDAG-WG-RDTP/53(Rev.1)</w:t>
      </w:r>
      <w:r w:rsidRPr="006F5C9C">
        <w:rPr>
          <w:rtl/>
        </w:rPr>
        <w:t xml:space="preserve">. </w:t>
      </w:r>
      <w:r w:rsidR="002E00BF" w:rsidRPr="006F5C9C">
        <w:rPr>
          <w:rtl/>
        </w:rPr>
        <w:t>و</w:t>
      </w:r>
      <w:r w:rsidR="00B1750F" w:rsidRPr="006F5C9C">
        <w:rPr>
          <w:rtl/>
        </w:rPr>
        <w:t xml:space="preserve">على نحو ما أشير إليه، فإن </w:t>
      </w:r>
      <w:r w:rsidR="0074027D" w:rsidRPr="006F5C9C">
        <w:rPr>
          <w:rtl/>
        </w:rPr>
        <w:t>الأول</w:t>
      </w:r>
      <w:r w:rsidR="002E00BF" w:rsidRPr="006F5C9C">
        <w:rPr>
          <w:rtl/>
        </w:rPr>
        <w:t>و</w:t>
      </w:r>
      <w:r w:rsidR="0074027D" w:rsidRPr="006F5C9C">
        <w:rPr>
          <w:rtl/>
        </w:rPr>
        <w:t>يات المواضيعية</w:t>
      </w:r>
      <w:r w:rsidR="002E00BF" w:rsidRPr="006F5C9C">
        <w:rPr>
          <w:rtl/>
        </w:rPr>
        <w:t xml:space="preserve"> المقترحة هي التالية:</w:t>
      </w:r>
      <w:r w:rsidR="0074027D" w:rsidRPr="006F5C9C">
        <w:rPr>
          <w:rtl/>
        </w:rPr>
        <w:t xml:space="preserve"> 1) التوصيلية</w:t>
      </w:r>
      <w:r w:rsidR="002E00BF" w:rsidRPr="006F5C9C">
        <w:rPr>
          <w:rtl/>
        </w:rPr>
        <w:t xml:space="preserve"> (التي تتضمن عناصر من الأمن السيبراني)،</w:t>
      </w:r>
      <w:r w:rsidR="0074027D" w:rsidRPr="006F5C9C">
        <w:rPr>
          <w:rtl/>
        </w:rPr>
        <w:t xml:space="preserve"> 2) </w:t>
      </w:r>
      <w:r w:rsidR="002E00BF" w:rsidRPr="006F5C9C">
        <w:rPr>
          <w:rtl/>
        </w:rPr>
        <w:t>التحول الرقمي،</w:t>
      </w:r>
      <w:r w:rsidR="0074027D" w:rsidRPr="006F5C9C">
        <w:rPr>
          <w:rtl/>
        </w:rPr>
        <w:t xml:space="preserve"> 3)</w:t>
      </w:r>
      <w:r w:rsidR="00AF734E" w:rsidRPr="006F5C9C">
        <w:rPr>
          <w:rtl/>
        </w:rPr>
        <w:t> </w:t>
      </w:r>
      <w:r w:rsidR="0074027D" w:rsidRPr="006F5C9C">
        <w:rPr>
          <w:rtl/>
        </w:rPr>
        <w:t>تهيئة بيئة تمكينية</w:t>
      </w:r>
      <w:r w:rsidR="002E00BF" w:rsidRPr="006F5C9C">
        <w:rPr>
          <w:rtl/>
        </w:rPr>
        <w:t>،</w:t>
      </w:r>
      <w:r w:rsidR="0074027D" w:rsidRPr="006F5C9C">
        <w:rPr>
          <w:rtl/>
        </w:rPr>
        <w:t xml:space="preserve"> 4) تعبئة الموارد والتعاون الدولي. </w:t>
      </w:r>
      <w:r w:rsidR="002E00BF" w:rsidRPr="006F5C9C">
        <w:rPr>
          <w:rtl/>
        </w:rPr>
        <w:t>وعُرضت الأولويات المواضيعية على فريق العمل التابع للفريق الاستشاري لتنمية الاتصالات والمعني بالخطتين الاستراتيجية والتشغيلية (</w:t>
      </w:r>
      <w:r w:rsidR="002E00BF" w:rsidRPr="006F5C9C">
        <w:t>TDAG-WG-SOP</w:t>
      </w:r>
      <w:r w:rsidR="002E00BF" w:rsidRPr="006F5C9C">
        <w:rPr>
          <w:rtl/>
        </w:rPr>
        <w:t>) من أجل المساعدة في توجيه تحديد إطار للأهداف في خطة عمل قطاع تنمية الاتصالات، مع تحوّل العناصر الداعمة المقترحة إلى "نتائج" في مشروع خطة العمل الجديد.</w:t>
      </w:r>
      <w:r w:rsidR="002240AC" w:rsidRPr="006F5C9C">
        <w:rPr>
          <w:rtl/>
        </w:rPr>
        <w:t xml:space="preserve"> وترتبط الأولويات المواضيعية أيضا</w:t>
      </w:r>
      <w:r w:rsidR="00AF734E" w:rsidRPr="006F5C9C">
        <w:rPr>
          <w:rtl/>
        </w:rPr>
        <w:t>ً</w:t>
      </w:r>
      <w:r w:rsidR="002240AC" w:rsidRPr="006F5C9C">
        <w:rPr>
          <w:rtl/>
        </w:rPr>
        <w:t xml:space="preserve"> بمساهمة قطاع تنمية الاتصالات في الخطة الاستراتيجية للاتحاد وترد فيها.</w:t>
      </w:r>
    </w:p>
    <w:tbl>
      <w:tblPr>
        <w:tblStyle w:val="TableGrid"/>
        <w:bidiVisual/>
        <w:tblW w:w="0" w:type="auto"/>
        <w:tblLook w:val="04A0" w:firstRow="1" w:lastRow="0" w:firstColumn="1" w:lastColumn="0" w:noHBand="0" w:noVBand="1"/>
      </w:tblPr>
      <w:tblGrid>
        <w:gridCol w:w="9629"/>
      </w:tblGrid>
      <w:tr w:rsidR="0074027D" w14:paraId="456F6F77" w14:textId="77777777" w:rsidTr="00500C15">
        <w:tc>
          <w:tcPr>
            <w:tcW w:w="9629" w:type="dxa"/>
          </w:tcPr>
          <w:p w14:paraId="4F4FDA1D" w14:textId="3697395F" w:rsidR="0074027D" w:rsidRDefault="002240AC" w:rsidP="002240AC">
            <w:pPr>
              <w:rPr>
                <w:rtl/>
                <w:lang w:bidi="ar-EG"/>
              </w:rPr>
            </w:pPr>
            <w:r>
              <w:rPr>
                <w:rFonts w:hint="cs"/>
                <w:rtl/>
                <w:lang w:bidi="ar-EG"/>
              </w:rPr>
              <w:t xml:space="preserve">أحاط الفريق الاستشاري </w:t>
            </w:r>
            <w:r w:rsidR="00184DC1">
              <w:rPr>
                <w:rFonts w:hint="cs"/>
                <w:rtl/>
              </w:rPr>
              <w:t>علماً</w:t>
            </w:r>
            <w:r w:rsidR="00184DC1">
              <w:rPr>
                <w:rFonts w:hint="cs"/>
                <w:rtl/>
                <w:lang w:bidi="ar-EG"/>
              </w:rPr>
              <w:t xml:space="preserve"> </w:t>
            </w:r>
            <w:r>
              <w:rPr>
                <w:rFonts w:hint="cs"/>
                <w:rtl/>
                <w:lang w:bidi="ar-EG"/>
              </w:rPr>
              <w:t xml:space="preserve">بالوثيقة 21 وأعرب عن شكره لرئيس فريق العمل </w:t>
            </w:r>
            <w:r w:rsidRPr="004C6EF9">
              <w:rPr>
                <w:rFonts w:cstheme="minorHAnsi"/>
                <w:szCs w:val="24"/>
              </w:rPr>
              <w:t>TDAG-WG-RDTP</w:t>
            </w:r>
            <w:r>
              <w:rPr>
                <w:rFonts w:hint="cs"/>
                <w:rtl/>
                <w:lang w:bidi="ar-EG"/>
              </w:rPr>
              <w:t xml:space="preserve"> ولجميع المشاركين في الفريق على جهودهم ومساهمتهم الهائلة في النتائج التي حققها الفريق.</w:t>
            </w:r>
          </w:p>
        </w:tc>
      </w:tr>
    </w:tbl>
    <w:p w14:paraId="1D2CA03C" w14:textId="6229E46A" w:rsidR="0074027D" w:rsidRPr="0074027D" w:rsidRDefault="0074027D" w:rsidP="0074027D">
      <w:pPr>
        <w:pStyle w:val="Headingb"/>
        <w:rPr>
          <w:rtl/>
        </w:rPr>
      </w:pPr>
      <w:r w:rsidRPr="00D87182">
        <w:rPr>
          <w:rFonts w:hint="cs"/>
          <w:rtl/>
        </w:rPr>
        <w:lastRenderedPageBreak/>
        <w:t>الوثيقة</w:t>
      </w:r>
      <w:r>
        <w:rPr>
          <w:rFonts w:hint="cs"/>
          <w:rtl/>
        </w:rPr>
        <w:t xml:space="preserve"> </w:t>
      </w:r>
      <w:hyperlink r:id="rId28" w:history="1">
        <w:r w:rsidR="00500C15" w:rsidRPr="004C6EF9">
          <w:rPr>
            <w:rStyle w:val="Hyperlink"/>
            <w:rFonts w:cstheme="minorHAnsi"/>
            <w:szCs w:val="24"/>
            <w:lang w:val="pt-BR"/>
          </w:rPr>
          <w:t>21</w:t>
        </w:r>
      </w:hyperlink>
    </w:p>
    <w:p w14:paraId="540BE31B" w14:textId="4D2CA5F8" w:rsidR="0074027D" w:rsidRPr="00500C15" w:rsidRDefault="002240AC" w:rsidP="00500C15">
      <w:pPr>
        <w:rPr>
          <w:rtl/>
          <w:lang w:bidi="ar-EG"/>
        </w:rPr>
      </w:pPr>
      <w:r w:rsidRPr="00500C15">
        <w:rPr>
          <w:rtl/>
        </w:rPr>
        <w:t xml:space="preserve">اقترح فريق جماعة آسيا والمحيط الهادئ للاتصالات المعني بالتحضير للمؤتمر العالمي لتنمية الاتصالات لعام 2021، بقيادة الدكتور شرفات، </w:t>
      </w:r>
      <w:r w:rsidR="00AB6E68" w:rsidRPr="00500C15">
        <w:rPr>
          <w:rtl/>
        </w:rPr>
        <w:t xml:space="preserve">استخدام مجموعة الأولويات المواضيعية الأربع لقطاع تنمية الاتصالات. ويبدي هذا الاقتراح تأييد الجماعة الكامل لمشروع الاقتراح المقدم من رئيس فريق العمل </w:t>
      </w:r>
      <w:r w:rsidR="00AB6E68" w:rsidRPr="00500C15">
        <w:rPr>
          <w:szCs w:val="24"/>
          <w:lang w:eastAsia="en-GB"/>
        </w:rPr>
        <w:t>TDAG-WG-RDTP</w:t>
      </w:r>
      <w:r w:rsidR="00AB6E68" w:rsidRPr="00500C15">
        <w:rPr>
          <w:rtl/>
        </w:rPr>
        <w:t xml:space="preserve"> دون أي تغيير</w:t>
      </w:r>
      <w:r w:rsidRPr="00500C15">
        <w:rPr>
          <w:rtl/>
        </w:rPr>
        <w:t>.</w:t>
      </w:r>
    </w:p>
    <w:tbl>
      <w:tblPr>
        <w:tblStyle w:val="TableGrid"/>
        <w:bidiVisual/>
        <w:tblW w:w="0" w:type="auto"/>
        <w:tblLook w:val="04A0" w:firstRow="1" w:lastRow="0" w:firstColumn="1" w:lastColumn="0" w:noHBand="0" w:noVBand="1"/>
      </w:tblPr>
      <w:tblGrid>
        <w:gridCol w:w="9629"/>
      </w:tblGrid>
      <w:tr w:rsidR="0074027D" w14:paraId="134CFCD1" w14:textId="77777777" w:rsidTr="00BC27F5">
        <w:tc>
          <w:tcPr>
            <w:tcW w:w="9629" w:type="dxa"/>
          </w:tcPr>
          <w:p w14:paraId="67145D52" w14:textId="0042C1AD" w:rsidR="0074027D" w:rsidRDefault="00AB6E68" w:rsidP="00AB6E68">
            <w:pPr>
              <w:rPr>
                <w:rtl/>
                <w:lang w:bidi="ar-EG"/>
              </w:rPr>
            </w:pPr>
            <w:r>
              <w:rPr>
                <w:rFonts w:hint="cs"/>
                <w:rtl/>
                <w:lang w:bidi="ar-EG"/>
              </w:rPr>
              <w:t xml:space="preserve">أحاط الفريق الاستشاري </w:t>
            </w:r>
            <w:r w:rsidR="00184DC1">
              <w:rPr>
                <w:rFonts w:hint="cs"/>
                <w:rtl/>
              </w:rPr>
              <w:t>علماً</w:t>
            </w:r>
            <w:r w:rsidR="00184DC1">
              <w:rPr>
                <w:rFonts w:hint="cs"/>
                <w:rtl/>
                <w:lang w:bidi="ar-EG"/>
              </w:rPr>
              <w:t xml:space="preserve"> </w:t>
            </w:r>
            <w:r>
              <w:rPr>
                <w:rFonts w:hint="cs"/>
                <w:rtl/>
                <w:lang w:bidi="ar-EG"/>
              </w:rPr>
              <w:t>بالآراء المعرب عنها وشكر جماعة آسيا والمحيط الهادئ للاتصالات</w:t>
            </w:r>
            <w:r w:rsidR="007E7134">
              <w:rPr>
                <w:rFonts w:hint="cs"/>
                <w:rtl/>
                <w:lang w:bidi="ar-EG"/>
              </w:rPr>
              <w:t xml:space="preserve"> (</w:t>
            </w:r>
            <w:r w:rsidR="007E7134">
              <w:rPr>
                <w:lang w:bidi="ar-EG"/>
              </w:rPr>
              <w:t>APT</w:t>
            </w:r>
            <w:r w:rsidR="007E7134">
              <w:rPr>
                <w:rFonts w:hint="cs"/>
                <w:rtl/>
                <w:lang w:bidi="ar-EG"/>
              </w:rPr>
              <w:t>)</w:t>
            </w:r>
            <w:r>
              <w:rPr>
                <w:rFonts w:hint="cs"/>
                <w:rtl/>
                <w:lang w:bidi="ar-EG"/>
              </w:rPr>
              <w:t xml:space="preserve"> على عرض آرائها في هذه المساهمة.</w:t>
            </w:r>
          </w:p>
        </w:tc>
      </w:tr>
    </w:tbl>
    <w:p w14:paraId="52704744" w14:textId="5DFE2259" w:rsidR="0074027D" w:rsidRPr="0074027D" w:rsidRDefault="0074027D" w:rsidP="0074027D">
      <w:pPr>
        <w:pStyle w:val="Headingb"/>
        <w:rPr>
          <w:rtl/>
        </w:rPr>
      </w:pPr>
      <w:r w:rsidRPr="00D87182">
        <w:rPr>
          <w:rFonts w:hint="cs"/>
          <w:rtl/>
        </w:rPr>
        <w:t>الوثيقة</w:t>
      </w:r>
      <w:r>
        <w:rPr>
          <w:rFonts w:hint="cs"/>
          <w:rtl/>
        </w:rPr>
        <w:t xml:space="preserve"> </w:t>
      </w:r>
      <w:hyperlink r:id="rId29" w:history="1">
        <w:r w:rsidR="00500C15" w:rsidRPr="004C6EF9">
          <w:rPr>
            <w:rStyle w:val="Hyperlink"/>
            <w:rFonts w:cstheme="minorHAnsi"/>
            <w:szCs w:val="24"/>
          </w:rPr>
          <w:t>26</w:t>
        </w:r>
      </w:hyperlink>
    </w:p>
    <w:p w14:paraId="386AD1B9" w14:textId="757D89B5" w:rsidR="0074027D" w:rsidRPr="00500C15" w:rsidRDefault="00F34C02" w:rsidP="00500C15">
      <w:pPr>
        <w:spacing w:after="120"/>
        <w:rPr>
          <w:rtl/>
        </w:rPr>
      </w:pPr>
      <w:r w:rsidRPr="00500C15">
        <w:rPr>
          <w:rtl/>
        </w:rPr>
        <w:t xml:space="preserve">إضافة إلى مشروع مجموعة الأولويات المواضيعية الأربع التي اقترحها </w:t>
      </w:r>
      <w:r w:rsidR="00AB6E68" w:rsidRPr="00500C15">
        <w:rPr>
          <w:rtl/>
        </w:rPr>
        <w:t xml:space="preserve">رئيس فريق العمل </w:t>
      </w:r>
      <w:r w:rsidR="00AB6E68" w:rsidRPr="00500C15">
        <w:rPr>
          <w:szCs w:val="24"/>
          <w:lang w:eastAsia="en-GB"/>
        </w:rPr>
        <w:t>TDAG-WG-RDTP</w:t>
      </w:r>
      <w:r w:rsidRPr="00500C15">
        <w:rPr>
          <w:rtl/>
        </w:rPr>
        <w:t>، تقترح هذه المساهمة المقدمة من الاتحاد الروسي أولوية مواضيعية إضافية معنونة "بناء الثقة والطمأنينة والأمن في استعمال تكنولوجيا المعلومات والاتصالات" تشمل مجموعة من خمس أولويات يُفترض إدراجها في مشروع خطة عمل المؤتمر العالمي لتنمية الاتصالات. وأيدت هذا الاقتراح بلدان</w:t>
      </w:r>
      <w:r w:rsidR="000B50DD" w:rsidRPr="00500C15">
        <w:rPr>
          <w:rtl/>
        </w:rPr>
        <w:t>ٌ</w:t>
      </w:r>
      <w:r w:rsidRPr="00500C15">
        <w:rPr>
          <w:rtl/>
        </w:rPr>
        <w:t xml:space="preserve"> من منطقة كومنولث الدول المستقلة (</w:t>
      </w:r>
      <w:r w:rsidRPr="00500C15">
        <w:rPr>
          <w:szCs w:val="24"/>
        </w:rPr>
        <w:t>CIS</w:t>
      </w:r>
      <w:r w:rsidRPr="00500C15">
        <w:rPr>
          <w:rtl/>
        </w:rPr>
        <w:t>)</w:t>
      </w:r>
      <w:r w:rsidR="000B50DD" w:rsidRPr="00500C15">
        <w:rPr>
          <w:rtl/>
        </w:rPr>
        <w:t xml:space="preserve"> و</w:t>
      </w:r>
      <w:r w:rsidRPr="00500C15">
        <w:rPr>
          <w:rtl/>
        </w:rPr>
        <w:t>منطقة إفريقيا، والمجموعة</w:t>
      </w:r>
      <w:r w:rsidR="000B50DD" w:rsidRPr="00500C15">
        <w:rPr>
          <w:rtl/>
        </w:rPr>
        <w:t>ُ</w:t>
      </w:r>
      <w:r w:rsidRPr="00500C15">
        <w:rPr>
          <w:rtl/>
        </w:rPr>
        <w:t xml:space="preserve"> العربية.</w:t>
      </w:r>
    </w:p>
    <w:tbl>
      <w:tblPr>
        <w:tblStyle w:val="TableGrid"/>
        <w:bidiVisual/>
        <w:tblW w:w="0" w:type="auto"/>
        <w:tblLook w:val="04A0" w:firstRow="1" w:lastRow="0" w:firstColumn="1" w:lastColumn="0" w:noHBand="0" w:noVBand="1"/>
      </w:tblPr>
      <w:tblGrid>
        <w:gridCol w:w="9629"/>
      </w:tblGrid>
      <w:tr w:rsidR="0074027D" w14:paraId="130BBD97" w14:textId="77777777" w:rsidTr="00500C15">
        <w:tc>
          <w:tcPr>
            <w:tcW w:w="9629" w:type="dxa"/>
          </w:tcPr>
          <w:p w14:paraId="74FC6DC3" w14:textId="11F090AD" w:rsidR="0074027D" w:rsidRDefault="000B50DD" w:rsidP="00BC27F5">
            <w:pPr>
              <w:rPr>
                <w:rtl/>
                <w:lang w:bidi="ar-EG"/>
              </w:rPr>
            </w:pPr>
            <w:r>
              <w:rPr>
                <w:rFonts w:hint="cs"/>
                <w:rtl/>
                <w:lang w:bidi="ar-EG"/>
              </w:rPr>
              <w:t>أحاط الفريق الاستشاري علما</w:t>
            </w:r>
            <w:r w:rsidR="002624D9">
              <w:rPr>
                <w:rFonts w:hint="cs"/>
                <w:rtl/>
                <w:lang w:bidi="ar-EG"/>
              </w:rPr>
              <w:t>ً</w:t>
            </w:r>
            <w:r>
              <w:rPr>
                <w:rFonts w:hint="cs"/>
                <w:rtl/>
                <w:lang w:bidi="ar-EG"/>
              </w:rPr>
              <w:t xml:space="preserve"> بالآراء المعرب عنها وشكر الاتحاد الروسي على عرض آرائه في هذه المساهمة.</w:t>
            </w:r>
          </w:p>
        </w:tc>
      </w:tr>
    </w:tbl>
    <w:p w14:paraId="09C2370E" w14:textId="3EF50338" w:rsidR="0074027D" w:rsidRPr="0074027D" w:rsidRDefault="0074027D" w:rsidP="0074027D">
      <w:pPr>
        <w:pStyle w:val="Headingb"/>
        <w:rPr>
          <w:rtl/>
        </w:rPr>
      </w:pPr>
      <w:r w:rsidRPr="00D87182">
        <w:rPr>
          <w:rFonts w:hint="cs"/>
          <w:rtl/>
        </w:rPr>
        <w:t>الوثيقة</w:t>
      </w:r>
      <w:r>
        <w:rPr>
          <w:rFonts w:hint="cs"/>
          <w:rtl/>
        </w:rPr>
        <w:t xml:space="preserve"> </w:t>
      </w:r>
      <w:hyperlink r:id="rId30" w:history="1">
        <w:r w:rsidR="00500C15" w:rsidRPr="004C6EF9">
          <w:rPr>
            <w:rStyle w:val="Hyperlink"/>
            <w:rFonts w:cstheme="minorHAnsi"/>
            <w:szCs w:val="24"/>
          </w:rPr>
          <w:t>29</w:t>
        </w:r>
      </w:hyperlink>
    </w:p>
    <w:p w14:paraId="7AC6CE14" w14:textId="5145A647" w:rsidR="0074027D" w:rsidRDefault="000B50DD" w:rsidP="00500C15">
      <w:pPr>
        <w:rPr>
          <w:rtl/>
        </w:rPr>
      </w:pPr>
      <w:r>
        <w:rPr>
          <w:rFonts w:hint="cs"/>
          <w:rtl/>
        </w:rPr>
        <w:t>قدم 11 بلداً أوروبي</w:t>
      </w:r>
      <w:r w:rsidR="00500C15">
        <w:rPr>
          <w:rFonts w:hint="cs"/>
          <w:rtl/>
        </w:rPr>
        <w:t>اً</w:t>
      </w:r>
      <w:r>
        <w:rPr>
          <w:rFonts w:hint="cs"/>
          <w:rtl/>
        </w:rPr>
        <w:t xml:space="preserve"> من أعضاء </w:t>
      </w:r>
      <w:r w:rsidRPr="000B50DD">
        <w:rPr>
          <w:rtl/>
        </w:rPr>
        <w:t>المؤتمر الأوروبي لإدارات البريد والاتصالات (</w:t>
      </w:r>
      <w:r w:rsidRPr="000B50DD">
        <w:t>CEPT</w:t>
      </w:r>
      <w:r w:rsidRPr="000B50DD">
        <w:rPr>
          <w:rtl/>
        </w:rPr>
        <w:t>)</w:t>
      </w:r>
      <w:r>
        <w:rPr>
          <w:rFonts w:hint="cs"/>
          <w:rtl/>
        </w:rPr>
        <w:t xml:space="preserve"> (بلغاريا والجمهورية التشيكية وفرنسا وليتوانيا وهولندا وبولندا والبرتغال ورومانيا وإسبانيا والسويد والمملكة المتحدة)</w:t>
      </w:r>
      <w:r w:rsidRPr="000B50DD">
        <w:rPr>
          <w:rtl/>
        </w:rPr>
        <w:t xml:space="preserve"> </w:t>
      </w:r>
      <w:r>
        <w:rPr>
          <w:rFonts w:hint="cs"/>
          <w:rtl/>
        </w:rPr>
        <w:t xml:space="preserve">هذه المساهمة المتعددة البلدان بشأن الأولويات المواضيعية التي </w:t>
      </w:r>
      <w:r w:rsidR="00064DE9">
        <w:rPr>
          <w:rFonts w:hint="cs"/>
          <w:rtl/>
        </w:rPr>
        <w:t>وضعها</w:t>
      </w:r>
      <w:r>
        <w:rPr>
          <w:rFonts w:hint="cs"/>
          <w:rtl/>
        </w:rPr>
        <w:t xml:space="preserve"> فريق العمل </w:t>
      </w:r>
      <w:r w:rsidRPr="004C6EF9">
        <w:rPr>
          <w:rFonts w:cstheme="minorHAnsi"/>
          <w:szCs w:val="24"/>
        </w:rPr>
        <w:t>TDAG-WG-RDTP</w:t>
      </w:r>
      <w:r w:rsidR="00064DE9">
        <w:rPr>
          <w:rFonts w:hint="cs"/>
          <w:rtl/>
        </w:rPr>
        <w:t>، و</w:t>
      </w:r>
      <w:r>
        <w:rPr>
          <w:rFonts w:hint="cs"/>
          <w:rtl/>
        </w:rPr>
        <w:t>تمت</w:t>
      </w:r>
      <w:r w:rsidR="00064DE9">
        <w:rPr>
          <w:rFonts w:hint="cs"/>
          <w:rtl/>
        </w:rPr>
        <w:t xml:space="preserve"> الموافقة على المساهمة</w:t>
      </w:r>
      <w:r>
        <w:rPr>
          <w:rFonts w:hint="cs"/>
          <w:rtl/>
        </w:rPr>
        <w:t xml:space="preserve"> أثناء الأعمال التحضيرية للمؤتمر العالمي لتنمية الاتصالات في منطقة أوروبا.</w:t>
      </w:r>
    </w:p>
    <w:p w14:paraId="73C7B9D2" w14:textId="1C75C75D" w:rsidR="0074027D" w:rsidRDefault="00064DE9" w:rsidP="00500C15">
      <w:pPr>
        <w:spacing w:after="120"/>
        <w:rPr>
          <w:rtl/>
        </w:rPr>
      </w:pPr>
      <w:r>
        <w:rPr>
          <w:rFonts w:hint="cs"/>
          <w:rtl/>
        </w:rPr>
        <w:t>وتؤيد هذه المساهمة مجموعة الأولويات المواضيعية الأربع وهي:</w:t>
      </w:r>
      <w:r w:rsidR="0074027D" w:rsidRPr="0074027D">
        <w:rPr>
          <w:rFonts w:hint="cs"/>
          <w:rtl/>
        </w:rPr>
        <w:t xml:space="preserve"> </w:t>
      </w:r>
      <w:r w:rsidR="0074027D">
        <w:rPr>
          <w:rFonts w:hint="cs"/>
          <w:rtl/>
        </w:rPr>
        <w:t>1)</w:t>
      </w:r>
      <w:r w:rsidR="0074027D" w:rsidRPr="0074027D">
        <w:rPr>
          <w:rFonts w:hint="cs"/>
          <w:rtl/>
        </w:rPr>
        <w:t xml:space="preserve"> التوصيلية؛ </w:t>
      </w:r>
      <w:r w:rsidR="0074027D">
        <w:rPr>
          <w:rFonts w:hint="cs"/>
          <w:rtl/>
        </w:rPr>
        <w:t xml:space="preserve">2) </w:t>
      </w:r>
      <w:r w:rsidR="0074027D" w:rsidRPr="0074027D">
        <w:rPr>
          <w:rFonts w:hint="cs"/>
          <w:rtl/>
        </w:rPr>
        <w:t xml:space="preserve">التحول الرقمي؛ </w:t>
      </w:r>
      <w:r w:rsidR="0074027D">
        <w:rPr>
          <w:rFonts w:hint="cs"/>
          <w:rtl/>
        </w:rPr>
        <w:t xml:space="preserve">3) </w:t>
      </w:r>
      <w:r w:rsidR="0074027D" w:rsidRPr="0074027D">
        <w:rPr>
          <w:rFonts w:hint="cs"/>
          <w:rtl/>
        </w:rPr>
        <w:t xml:space="preserve">تهيئة بيئة تمكينية؛ </w:t>
      </w:r>
      <w:r w:rsidR="0074027D">
        <w:rPr>
          <w:rFonts w:hint="cs"/>
          <w:rtl/>
        </w:rPr>
        <w:t>4)</w:t>
      </w:r>
      <w:r w:rsidR="00500C15">
        <w:rPr>
          <w:rFonts w:hint="eastAsia"/>
          <w:rtl/>
        </w:rPr>
        <w:t> </w:t>
      </w:r>
      <w:r w:rsidR="0074027D" w:rsidRPr="0074027D">
        <w:rPr>
          <w:rFonts w:hint="cs"/>
          <w:rtl/>
        </w:rPr>
        <w:t>تعبئة الموارد والتعاون الد</w:t>
      </w:r>
      <w:r>
        <w:rPr>
          <w:rFonts w:hint="cs"/>
          <w:rtl/>
        </w:rPr>
        <w:t>ولي، وتسلّم بأهمية الأمن السيبراني في عمل قطاع تنمية الاتصالات، كجزء من الأولوية المواضيعية</w:t>
      </w:r>
      <w:r w:rsidR="00500C15">
        <w:rPr>
          <w:rFonts w:hint="eastAsia"/>
          <w:rtl/>
        </w:rPr>
        <w:t> </w:t>
      </w:r>
      <w:r>
        <w:rPr>
          <w:rFonts w:hint="cs"/>
          <w:rtl/>
        </w:rPr>
        <w:t>1 المقترحة (التوصيلية). وتشير أيضا</w:t>
      </w:r>
      <w:r w:rsidR="00500C15">
        <w:rPr>
          <w:rFonts w:hint="cs"/>
          <w:rtl/>
        </w:rPr>
        <w:t>ً</w:t>
      </w:r>
      <w:r>
        <w:rPr>
          <w:rFonts w:hint="cs"/>
          <w:rtl/>
        </w:rPr>
        <w:t xml:space="preserve"> إلى أن المسائل الرئيسية المتعلقة بالأمن السيبراني يمكن تناولها في نتائج ونواتج خطة عمل المؤتمر العالمي لتنمية الاتصالات، ويمكن أن تشكل قاعدة قوية يُستند إليها للعمل على التوصل إلى توافق في الآراء تمهيدا</w:t>
      </w:r>
      <w:r w:rsidR="00500C15">
        <w:rPr>
          <w:rFonts w:hint="cs"/>
          <w:rtl/>
        </w:rPr>
        <w:t>ً</w:t>
      </w:r>
      <w:r>
        <w:rPr>
          <w:rFonts w:hint="cs"/>
          <w:rtl/>
        </w:rPr>
        <w:t xml:space="preserve"> لانعقاد المؤتمر العالمي لتنمية الاتصالات وأثناء المؤتمر.</w:t>
      </w:r>
    </w:p>
    <w:tbl>
      <w:tblPr>
        <w:tblStyle w:val="TableGrid"/>
        <w:bidiVisual/>
        <w:tblW w:w="0" w:type="auto"/>
        <w:tblLook w:val="04A0" w:firstRow="1" w:lastRow="0" w:firstColumn="1" w:lastColumn="0" w:noHBand="0" w:noVBand="1"/>
      </w:tblPr>
      <w:tblGrid>
        <w:gridCol w:w="9629"/>
      </w:tblGrid>
      <w:tr w:rsidR="003C664A" w14:paraId="59C68E03" w14:textId="77777777" w:rsidTr="00500C15">
        <w:tc>
          <w:tcPr>
            <w:tcW w:w="9629" w:type="dxa"/>
          </w:tcPr>
          <w:p w14:paraId="0BE7E19A" w14:textId="54EAE828" w:rsidR="003C664A" w:rsidRDefault="00064DE9" w:rsidP="00064DE9">
            <w:pPr>
              <w:rPr>
                <w:rtl/>
                <w:lang w:bidi="ar-EG"/>
              </w:rPr>
            </w:pPr>
            <w:r>
              <w:rPr>
                <w:rFonts w:hint="cs"/>
                <w:rtl/>
                <w:lang w:bidi="ar-EG"/>
              </w:rPr>
              <w:t xml:space="preserve">أحاط الفريق الاستشاري </w:t>
            </w:r>
            <w:r w:rsidR="00E6508A">
              <w:rPr>
                <w:rFonts w:hint="cs"/>
                <w:rtl/>
              </w:rPr>
              <w:t>علماً</w:t>
            </w:r>
            <w:r w:rsidR="00E6508A">
              <w:rPr>
                <w:rFonts w:hint="cs"/>
                <w:rtl/>
                <w:lang w:bidi="ar-EG"/>
              </w:rPr>
              <w:t xml:space="preserve"> </w:t>
            </w:r>
            <w:r>
              <w:rPr>
                <w:rFonts w:hint="cs"/>
                <w:rtl/>
                <w:lang w:bidi="ar-EG"/>
              </w:rPr>
              <w:t xml:space="preserve">بالآراء المعرب عنها وشكر </w:t>
            </w:r>
            <w:r>
              <w:rPr>
                <w:rFonts w:hint="cs"/>
                <w:rtl/>
              </w:rPr>
              <w:t xml:space="preserve">البلدان الأعضاء في </w:t>
            </w:r>
            <w:r w:rsidRPr="000B50DD">
              <w:rPr>
                <w:rtl/>
              </w:rPr>
              <w:t>المؤتمر الأوروبي لإدارات البريد والاتصالات (</w:t>
            </w:r>
            <w:r w:rsidRPr="000B50DD">
              <w:t>CEPT</w:t>
            </w:r>
            <w:r w:rsidRPr="000B50DD">
              <w:rPr>
                <w:rtl/>
              </w:rPr>
              <w:t>)</w:t>
            </w:r>
            <w:r>
              <w:rPr>
                <w:rFonts w:hint="cs"/>
                <w:rtl/>
              </w:rPr>
              <w:t>، البالغ عددها 11 بلدا</w:t>
            </w:r>
            <w:r w:rsidR="002624D9">
              <w:rPr>
                <w:rFonts w:hint="cs"/>
                <w:rtl/>
              </w:rPr>
              <w:t>ً</w:t>
            </w:r>
            <w:r>
              <w:rPr>
                <w:rFonts w:hint="cs"/>
                <w:rtl/>
              </w:rPr>
              <w:t>، على تقديم آرائها في هذه المساهمة</w:t>
            </w:r>
            <w:r w:rsidR="00E6508A">
              <w:rPr>
                <w:rFonts w:hint="cs"/>
                <w:rtl/>
              </w:rPr>
              <w:t>.</w:t>
            </w:r>
          </w:p>
        </w:tc>
      </w:tr>
    </w:tbl>
    <w:p w14:paraId="1130E4E3" w14:textId="343C2701" w:rsidR="003C664A" w:rsidRPr="0074027D" w:rsidRDefault="003C664A" w:rsidP="003C664A">
      <w:pPr>
        <w:pStyle w:val="Headingb"/>
        <w:rPr>
          <w:rtl/>
        </w:rPr>
      </w:pPr>
      <w:r w:rsidRPr="00D87182">
        <w:rPr>
          <w:rFonts w:hint="cs"/>
          <w:rtl/>
        </w:rPr>
        <w:t>الوثيقة</w:t>
      </w:r>
      <w:r>
        <w:rPr>
          <w:rFonts w:hint="cs"/>
          <w:rtl/>
        </w:rPr>
        <w:t xml:space="preserve"> </w:t>
      </w:r>
      <w:hyperlink r:id="rId31" w:history="1">
        <w:r w:rsidR="00500C15" w:rsidRPr="004C6EF9">
          <w:rPr>
            <w:rStyle w:val="Hyperlink"/>
            <w:rFonts w:cstheme="minorHAnsi"/>
            <w:szCs w:val="24"/>
            <w:lang w:val="pt-BR"/>
          </w:rPr>
          <w:t>DT/3</w:t>
        </w:r>
      </w:hyperlink>
    </w:p>
    <w:p w14:paraId="1BC9A14C" w14:textId="1F6369F5" w:rsidR="003C664A" w:rsidRPr="00500C15" w:rsidRDefault="00C75F03" w:rsidP="00500C15">
      <w:pPr>
        <w:rPr>
          <w:rtl/>
        </w:rPr>
      </w:pPr>
      <w:r w:rsidRPr="00500C15">
        <w:rPr>
          <w:rtl/>
        </w:rPr>
        <w:t>تقدم هذه الوثيقة آراء لجنة البلدان الأمريكية للاتصالات (</w:t>
      </w:r>
      <w:r w:rsidRPr="00500C15">
        <w:rPr>
          <w:rStyle w:val="normaltextrun"/>
          <w:color w:val="000000"/>
          <w:shd w:val="clear" w:color="auto" w:fill="FFFFFF"/>
        </w:rPr>
        <w:t>CITEL</w:t>
      </w:r>
      <w:r w:rsidRPr="00500C15">
        <w:rPr>
          <w:rtl/>
        </w:rPr>
        <w:t>) بشأن المشروع الأولي لل</w:t>
      </w:r>
      <w:r w:rsidR="003D7E69" w:rsidRPr="00500C15">
        <w:rPr>
          <w:rtl/>
        </w:rPr>
        <w:t>أولويات المواضيعية الذي صدر</w:t>
      </w:r>
      <w:r w:rsidRPr="00500C15">
        <w:rPr>
          <w:rtl/>
        </w:rPr>
        <w:t xml:space="preserve"> عقب الاجتماع الأخير لفريق العمل </w:t>
      </w:r>
      <w:r w:rsidRPr="00500C15">
        <w:rPr>
          <w:rStyle w:val="normaltextrun"/>
          <w:color w:val="000000"/>
          <w:shd w:val="clear" w:color="auto" w:fill="FFFFFF"/>
        </w:rPr>
        <w:t>TDAG-WG-RDTP</w:t>
      </w:r>
      <w:r w:rsidRPr="00500C15">
        <w:rPr>
          <w:rtl/>
        </w:rPr>
        <w:t xml:space="preserve">. وتتناول هذه المساهمة المشتركة بين البلدان الأمريكية الأجزاء الواردة بين قوسين معقوفين، مركّزةً على مستقبل عمل مكتب تنمية الاتصالات في دعم اعتماد النطاق العريض وضمان تكلفته الميسورة، </w:t>
      </w:r>
      <w:r w:rsidR="00E94429" w:rsidRPr="00500C15">
        <w:rPr>
          <w:rtl/>
        </w:rPr>
        <w:t>وتحدّد</w:t>
      </w:r>
      <w:r w:rsidRPr="00500C15">
        <w:rPr>
          <w:rtl/>
        </w:rPr>
        <w:t xml:space="preserve"> اللغة المستخدمة ف</w:t>
      </w:r>
      <w:r w:rsidR="000004FF" w:rsidRPr="00500C15">
        <w:rPr>
          <w:rtl/>
        </w:rPr>
        <w:t xml:space="preserve">ي صياغة العناصر الداعمة من أجل </w:t>
      </w:r>
      <w:r w:rsidRPr="00500C15">
        <w:rPr>
          <w:rtl/>
        </w:rPr>
        <w:t>استخلاص عمل مكتب تنمية الاتصالات بشكل أفضل والتركيز على احتياجات البلدان النامية والأقل نمو</w:t>
      </w:r>
      <w:r w:rsidR="00500C15">
        <w:rPr>
          <w:rFonts w:hint="cs"/>
          <w:rtl/>
        </w:rPr>
        <w:t>اً</w:t>
      </w:r>
      <w:r w:rsidRPr="00500C15">
        <w:rPr>
          <w:rtl/>
        </w:rPr>
        <w:t>.</w:t>
      </w:r>
      <w:r w:rsidR="003D7E69" w:rsidRPr="00500C15">
        <w:rPr>
          <w:rtl/>
        </w:rPr>
        <w:t xml:space="preserve"> </w:t>
      </w:r>
      <w:r w:rsidR="004C4670" w:rsidRPr="00500C15">
        <w:rPr>
          <w:rtl/>
        </w:rPr>
        <w:t xml:space="preserve">وتؤكد المساهمة تأييد الأولويات المواضيعية الأربع المحددة في المشروع الأولي الذي أعده رئيس فريق العمل </w:t>
      </w:r>
      <w:r w:rsidR="004C4670" w:rsidRPr="00500C15">
        <w:rPr>
          <w:rStyle w:val="normaltextrun"/>
          <w:color w:val="000000"/>
          <w:shd w:val="clear" w:color="auto" w:fill="FFFFFF"/>
        </w:rPr>
        <w:t>TDAG-WG-RDTP</w:t>
      </w:r>
      <w:r w:rsidR="004C4670" w:rsidRPr="00500C15">
        <w:rPr>
          <w:rtl/>
        </w:rPr>
        <w:t xml:space="preserve"> (</w:t>
      </w:r>
      <w:hyperlink r:id="rId32" w:history="1">
        <w:r w:rsidR="004C4670" w:rsidRPr="00500C15">
          <w:rPr>
            <w:rStyle w:val="Hyperlink"/>
            <w:rFonts w:hint="cs"/>
            <w:rtl/>
          </w:rPr>
          <w:t>الوثيقة 31</w:t>
        </w:r>
      </w:hyperlink>
      <w:r w:rsidR="004C4670" w:rsidRPr="00500C15">
        <w:rPr>
          <w:rtl/>
        </w:rPr>
        <w:t>) وهي:</w:t>
      </w:r>
      <w:r w:rsidR="003C664A" w:rsidRPr="00500C15">
        <w:rPr>
          <w:rtl/>
        </w:rPr>
        <w:t xml:space="preserve"> 1) التوصيلية</w:t>
      </w:r>
      <w:r w:rsidR="004C4670" w:rsidRPr="00500C15">
        <w:rPr>
          <w:rtl/>
        </w:rPr>
        <w:t xml:space="preserve"> (التي تشمل عناصر</w:t>
      </w:r>
      <w:r w:rsidR="000004FF" w:rsidRPr="00500C15">
        <w:rPr>
          <w:rtl/>
        </w:rPr>
        <w:t xml:space="preserve"> من</w:t>
      </w:r>
      <w:r w:rsidR="004C4670" w:rsidRPr="00500C15">
        <w:rPr>
          <w:rtl/>
        </w:rPr>
        <w:t xml:space="preserve"> الأمن السيبراني)،</w:t>
      </w:r>
      <w:r w:rsidR="003C664A" w:rsidRPr="00500C15">
        <w:rPr>
          <w:rtl/>
        </w:rPr>
        <w:t xml:space="preserve"> 2)</w:t>
      </w:r>
      <w:r w:rsidR="00500C15">
        <w:rPr>
          <w:rFonts w:hint="cs"/>
          <w:rtl/>
        </w:rPr>
        <w:t> </w:t>
      </w:r>
      <w:r w:rsidR="004C4670" w:rsidRPr="00500C15">
        <w:rPr>
          <w:rtl/>
        </w:rPr>
        <w:t>التحول الرقمي،</w:t>
      </w:r>
      <w:r w:rsidR="003C664A" w:rsidRPr="00500C15">
        <w:rPr>
          <w:rtl/>
        </w:rPr>
        <w:t xml:space="preserve"> 3) </w:t>
      </w:r>
      <w:r w:rsidR="004C4670" w:rsidRPr="00500C15">
        <w:rPr>
          <w:rtl/>
        </w:rPr>
        <w:t>تهيئة بيئة تمكينية،</w:t>
      </w:r>
      <w:r w:rsidR="003C664A" w:rsidRPr="00500C15">
        <w:rPr>
          <w:rtl/>
        </w:rPr>
        <w:t xml:space="preserve"> 4) تعبئة الموارد والتعاون الدولي.</w:t>
      </w:r>
    </w:p>
    <w:tbl>
      <w:tblPr>
        <w:tblStyle w:val="TableGrid"/>
        <w:bidiVisual/>
        <w:tblW w:w="0" w:type="auto"/>
        <w:tblLook w:val="04A0" w:firstRow="1" w:lastRow="0" w:firstColumn="1" w:lastColumn="0" w:noHBand="0" w:noVBand="1"/>
      </w:tblPr>
      <w:tblGrid>
        <w:gridCol w:w="9629"/>
      </w:tblGrid>
      <w:tr w:rsidR="003C664A" w14:paraId="55973CEF" w14:textId="77777777" w:rsidTr="00500C15">
        <w:tc>
          <w:tcPr>
            <w:tcW w:w="9629" w:type="dxa"/>
          </w:tcPr>
          <w:p w14:paraId="213DA95E" w14:textId="34E0BBCB" w:rsidR="003C664A" w:rsidRPr="00500C15" w:rsidRDefault="000004FF" w:rsidP="000004FF">
            <w:pPr>
              <w:rPr>
                <w:spacing w:val="-6"/>
                <w:rtl/>
                <w:lang w:bidi="ar-EG"/>
              </w:rPr>
            </w:pPr>
            <w:r w:rsidRPr="00500C15">
              <w:rPr>
                <w:rFonts w:hint="cs"/>
                <w:spacing w:val="-6"/>
                <w:rtl/>
                <w:lang w:bidi="ar-EG"/>
              </w:rPr>
              <w:t xml:space="preserve">أحاط الفريق الاستشاري </w:t>
            </w:r>
            <w:r w:rsidR="00E6508A" w:rsidRPr="00500C15">
              <w:rPr>
                <w:rFonts w:hint="cs"/>
                <w:spacing w:val="-6"/>
                <w:rtl/>
              </w:rPr>
              <w:t>علماً</w:t>
            </w:r>
            <w:r w:rsidR="00E6508A" w:rsidRPr="00500C15">
              <w:rPr>
                <w:rFonts w:hint="cs"/>
                <w:spacing w:val="-6"/>
                <w:rtl/>
                <w:lang w:bidi="ar-EG"/>
              </w:rPr>
              <w:t xml:space="preserve"> </w:t>
            </w:r>
            <w:r w:rsidRPr="00500C15">
              <w:rPr>
                <w:rFonts w:hint="cs"/>
                <w:spacing w:val="-6"/>
                <w:rtl/>
                <w:lang w:bidi="ar-EG"/>
              </w:rPr>
              <w:t xml:space="preserve">بالآراء المعرب عنها وشكر </w:t>
            </w:r>
            <w:r w:rsidRPr="00500C15">
              <w:rPr>
                <w:spacing w:val="-6"/>
                <w:rtl/>
              </w:rPr>
              <w:t>لجنة البلدان الأمريكية للاتصالات</w:t>
            </w:r>
            <w:r w:rsidRPr="00500C15">
              <w:rPr>
                <w:rFonts w:hint="cs"/>
                <w:spacing w:val="-6"/>
                <w:rtl/>
              </w:rPr>
              <w:t xml:space="preserve"> (</w:t>
            </w:r>
            <w:r w:rsidRPr="00500C15">
              <w:rPr>
                <w:rStyle w:val="normaltextrun"/>
                <w:rFonts w:ascii="Calibri" w:hAnsi="Calibri" w:cs="Calibri"/>
                <w:color w:val="000000"/>
                <w:spacing w:val="-6"/>
                <w:shd w:val="clear" w:color="auto" w:fill="FFFFFF"/>
              </w:rPr>
              <w:t>CITEL</w:t>
            </w:r>
            <w:r w:rsidRPr="00500C15">
              <w:rPr>
                <w:rFonts w:hint="cs"/>
                <w:spacing w:val="-6"/>
                <w:rtl/>
              </w:rPr>
              <w:t>) على عرض آرائها في هذه المساهمة.</w:t>
            </w:r>
          </w:p>
        </w:tc>
      </w:tr>
    </w:tbl>
    <w:p w14:paraId="555CC256" w14:textId="0EE9375E" w:rsidR="003C664A" w:rsidRPr="0074027D" w:rsidRDefault="003C664A" w:rsidP="003C664A">
      <w:pPr>
        <w:pStyle w:val="Headingb"/>
        <w:rPr>
          <w:rtl/>
        </w:rPr>
      </w:pPr>
      <w:r w:rsidRPr="00D87182">
        <w:rPr>
          <w:rFonts w:hint="cs"/>
          <w:rtl/>
        </w:rPr>
        <w:t>الوثيقة</w:t>
      </w:r>
      <w:r>
        <w:rPr>
          <w:rFonts w:hint="cs"/>
          <w:rtl/>
        </w:rPr>
        <w:t xml:space="preserve"> </w:t>
      </w:r>
      <w:hyperlink r:id="rId33" w:history="1">
        <w:r w:rsidR="006E4846" w:rsidRPr="004C6EF9">
          <w:rPr>
            <w:rStyle w:val="Hyperlink"/>
            <w:rFonts w:cstheme="minorHAnsi"/>
            <w:szCs w:val="24"/>
          </w:rPr>
          <w:t>DT/12(Rev.1)</w:t>
        </w:r>
      </w:hyperlink>
    </w:p>
    <w:p w14:paraId="62983834" w14:textId="105A4E3D" w:rsidR="003C664A" w:rsidRPr="006F5C9C" w:rsidRDefault="000004FF" w:rsidP="006E4846">
      <w:pPr>
        <w:rPr>
          <w:rtl/>
        </w:rPr>
      </w:pPr>
      <w:r w:rsidRPr="006F5C9C">
        <w:rPr>
          <w:rtl/>
        </w:rPr>
        <w:t>تتضمن هذه الوثيقة، التي قدم</w:t>
      </w:r>
      <w:r w:rsidR="001F1A18" w:rsidRPr="006F5C9C">
        <w:rPr>
          <w:rtl/>
        </w:rPr>
        <w:t>ت</w:t>
      </w:r>
      <w:r w:rsidRPr="006F5C9C">
        <w:rPr>
          <w:rtl/>
        </w:rPr>
        <w:t>ها رئيس</w:t>
      </w:r>
      <w:r w:rsidR="001F1A18" w:rsidRPr="006F5C9C">
        <w:rPr>
          <w:rtl/>
        </w:rPr>
        <w:t>ة</w:t>
      </w:r>
      <w:r w:rsidRPr="006F5C9C">
        <w:rPr>
          <w:rtl/>
        </w:rPr>
        <w:t xml:space="preserve"> الفريق الاستشاري والتي تستند إلى المناقشات المستفيضة التي أجريت بشأن البند</w:t>
      </w:r>
      <w:r w:rsidR="006F5C9C">
        <w:rPr>
          <w:rFonts w:hint="cs"/>
          <w:rtl/>
        </w:rPr>
        <w:t> </w:t>
      </w:r>
      <w:r w:rsidR="006F5C9C">
        <w:t>1.8</w:t>
      </w:r>
      <w:r w:rsidRPr="006F5C9C">
        <w:rPr>
          <w:rtl/>
        </w:rPr>
        <w:t xml:space="preserve"> من جدول الأعمال (الأعمال التحضيرية للمؤتمر العالمي لتنمية الاتصالات)، تجميعاً للمقترحات والآراء </w:t>
      </w:r>
      <w:r w:rsidR="00701659" w:rsidRPr="006F5C9C">
        <w:rPr>
          <w:rtl/>
        </w:rPr>
        <w:t xml:space="preserve">المتعلقة بمراجعة الأولويات المواضيعية لقطاع تنمية الاتصالات. واستندت المساهمة بوجه خاص إلى الأولويات المواضيعية المقترحة لقطاع تنمية الاتصالات التي قدمها رئيس فريق العمل </w:t>
      </w:r>
      <w:r w:rsidR="00701659" w:rsidRPr="006F5C9C">
        <w:rPr>
          <w:szCs w:val="24"/>
        </w:rPr>
        <w:t>TDAG-WG-RDTP</w:t>
      </w:r>
      <w:r w:rsidR="00701659" w:rsidRPr="006F5C9C">
        <w:rPr>
          <w:rtl/>
        </w:rPr>
        <w:t xml:space="preserve"> (الوثيقة 31) وتتضمن التنقيحات التي اقتر</w:t>
      </w:r>
      <w:r w:rsidR="007E7134" w:rsidRPr="006F5C9C">
        <w:rPr>
          <w:rtl/>
        </w:rPr>
        <w:t>حت</w:t>
      </w:r>
      <w:r w:rsidR="00701659" w:rsidRPr="006F5C9C">
        <w:rPr>
          <w:rtl/>
        </w:rPr>
        <w:t xml:space="preserve">ها </w:t>
      </w:r>
      <w:r w:rsidR="007E7134" w:rsidRPr="006F5C9C">
        <w:rPr>
          <w:rtl/>
        </w:rPr>
        <w:t xml:space="preserve">جماعة آسيا والمحيط الهادئ للاتصالات </w:t>
      </w:r>
      <w:r w:rsidR="007E7134" w:rsidRPr="006F5C9C">
        <w:rPr>
          <w:rtl/>
          <w:lang w:bidi="ar-LB"/>
        </w:rPr>
        <w:t>(</w:t>
      </w:r>
      <w:r w:rsidR="007E7134" w:rsidRPr="006F5C9C">
        <w:rPr>
          <w:lang w:bidi="ar-LB"/>
        </w:rPr>
        <w:t>APT</w:t>
      </w:r>
      <w:r w:rsidR="007E7134" w:rsidRPr="006F5C9C">
        <w:rPr>
          <w:rtl/>
          <w:lang w:bidi="ar-LB"/>
        </w:rPr>
        <w:t>)، و</w:t>
      </w:r>
      <w:r w:rsidR="00701659" w:rsidRPr="006F5C9C">
        <w:rPr>
          <w:rtl/>
        </w:rPr>
        <w:t>المؤتمر الأوروبي لإدارات البريد والاتصالات (</w:t>
      </w:r>
      <w:r w:rsidR="00701659" w:rsidRPr="006F5C9C">
        <w:t>CEPT</w:t>
      </w:r>
      <w:r w:rsidR="00701659" w:rsidRPr="006F5C9C">
        <w:rPr>
          <w:rtl/>
        </w:rPr>
        <w:t>)</w:t>
      </w:r>
      <w:r w:rsidR="007E7134" w:rsidRPr="006F5C9C">
        <w:rPr>
          <w:rtl/>
          <w:lang w:bidi="ar-LB"/>
        </w:rPr>
        <w:t>، و</w:t>
      </w:r>
      <w:r w:rsidR="007E7134" w:rsidRPr="006F5C9C">
        <w:rPr>
          <w:rtl/>
        </w:rPr>
        <w:t xml:space="preserve">الكومنولث الإقليمي في </w:t>
      </w:r>
      <w:r w:rsidR="007E7134" w:rsidRPr="006F5C9C">
        <w:rPr>
          <w:rtl/>
        </w:rPr>
        <w:lastRenderedPageBreak/>
        <w:t>مجال الاتصالات (</w:t>
      </w:r>
      <w:r w:rsidR="007E7134" w:rsidRPr="006F5C9C">
        <w:t>RCC</w:t>
      </w:r>
      <w:r w:rsidR="007E7134" w:rsidRPr="006F5C9C">
        <w:rPr>
          <w:rtl/>
        </w:rPr>
        <w:t>)، ولجنة البلدان الأمريكية للاتصالات (</w:t>
      </w:r>
      <w:r w:rsidR="007E7134" w:rsidRPr="006F5C9C">
        <w:rPr>
          <w:rStyle w:val="normaltextrun"/>
          <w:color w:val="000000"/>
          <w:shd w:val="clear" w:color="auto" w:fill="FFFFFF"/>
        </w:rPr>
        <w:t>CITEL</w:t>
      </w:r>
      <w:r w:rsidR="007E7134" w:rsidRPr="006F5C9C">
        <w:rPr>
          <w:rtl/>
        </w:rPr>
        <w:t xml:space="preserve">) </w:t>
      </w:r>
      <w:r w:rsidR="00701659" w:rsidRPr="006F5C9C">
        <w:rPr>
          <w:rtl/>
        </w:rPr>
        <w:t>(الوثائق 21 و26 و29 و</w:t>
      </w:r>
      <w:r w:rsidR="00701659" w:rsidRPr="006F5C9C">
        <w:rPr>
          <w:szCs w:val="24"/>
        </w:rPr>
        <w:t>DT/3</w:t>
      </w:r>
      <w:r w:rsidR="00701659" w:rsidRPr="006F5C9C">
        <w:rPr>
          <w:rtl/>
        </w:rPr>
        <w:t>) فضلا عن</w:t>
      </w:r>
      <w:r w:rsidR="007E7134" w:rsidRPr="006F5C9C">
        <w:rPr>
          <w:rtl/>
        </w:rPr>
        <w:t xml:space="preserve"> فقرات ذات صلة مستخرجة من تقرير فريق العمل </w:t>
      </w:r>
      <w:r w:rsidR="007E7134" w:rsidRPr="006F5C9C">
        <w:rPr>
          <w:szCs w:val="24"/>
        </w:rPr>
        <w:t>TDAG-WG-SOP</w:t>
      </w:r>
      <w:r w:rsidR="007E7134" w:rsidRPr="006F5C9C">
        <w:rPr>
          <w:rtl/>
        </w:rPr>
        <w:t xml:space="preserve"> تعكس في جملة أمور آراء الاتحاد الإفريقي للاتصالات (</w:t>
      </w:r>
      <w:r w:rsidR="007E7134" w:rsidRPr="006F5C9C">
        <w:t>ATU</w:t>
      </w:r>
      <w:r w:rsidR="007E7134" w:rsidRPr="006F5C9C">
        <w:rPr>
          <w:rtl/>
        </w:rPr>
        <w:t xml:space="preserve">) (الوثيقة </w:t>
      </w:r>
      <w:hyperlink r:id="rId34" w:history="1">
        <w:r w:rsidR="006E4846" w:rsidRPr="004C6EF9">
          <w:rPr>
            <w:rStyle w:val="Hyperlink"/>
            <w:rFonts w:cstheme="minorHAnsi"/>
            <w:szCs w:val="24"/>
          </w:rPr>
          <w:t>TDAG-WG-SOP/14</w:t>
        </w:r>
      </w:hyperlink>
      <w:r w:rsidR="007E7134" w:rsidRPr="006F5C9C">
        <w:rPr>
          <w:rtl/>
        </w:rPr>
        <w:t>).</w:t>
      </w:r>
    </w:p>
    <w:p w14:paraId="6BE01A6D" w14:textId="01798ED5" w:rsidR="003C664A" w:rsidRDefault="007E7134" w:rsidP="006E4846">
      <w:pPr>
        <w:spacing w:after="120"/>
        <w:rPr>
          <w:rtl/>
        </w:rPr>
      </w:pPr>
      <w:r w:rsidRPr="006E4846">
        <w:rPr>
          <w:rtl/>
        </w:rPr>
        <w:t xml:space="preserve">وخلاصة القول إن ثلاث مناطق أيدت مجموعة من </w:t>
      </w:r>
      <w:r w:rsidRPr="006E4846">
        <w:rPr>
          <w:u w:val="single"/>
          <w:rtl/>
        </w:rPr>
        <w:t>أربع</w:t>
      </w:r>
      <w:r w:rsidRPr="006E4846">
        <w:rPr>
          <w:rtl/>
        </w:rPr>
        <w:t xml:space="preserve"> أولويات مواضيعية هي:</w:t>
      </w:r>
      <w:r w:rsidR="003C664A" w:rsidRPr="006E4846">
        <w:rPr>
          <w:rtl/>
        </w:rPr>
        <w:t xml:space="preserve"> 1) التوصيلية</w:t>
      </w:r>
      <w:r w:rsidRPr="006E4846">
        <w:rPr>
          <w:rtl/>
        </w:rPr>
        <w:t>،</w:t>
      </w:r>
      <w:r w:rsidR="003C664A" w:rsidRPr="006E4846">
        <w:rPr>
          <w:rtl/>
        </w:rPr>
        <w:t xml:space="preserve"> 2) التحول الرقمي</w:t>
      </w:r>
      <w:r w:rsidRPr="006E4846">
        <w:rPr>
          <w:rtl/>
        </w:rPr>
        <w:t>،</w:t>
      </w:r>
      <w:r w:rsidR="003C664A" w:rsidRPr="006E4846">
        <w:rPr>
          <w:rtl/>
        </w:rPr>
        <w:t xml:space="preserve"> 3) تهيئة بيئة تمكينية </w:t>
      </w:r>
      <w:r w:rsidRPr="006E4846">
        <w:rPr>
          <w:rtl/>
        </w:rPr>
        <w:t xml:space="preserve">وتعبئة الموارد، 4) التعاون الدولي، وثلاث مناطق أعربت عن تأييدها لمجموعة من </w:t>
      </w:r>
      <w:r w:rsidRPr="006E4846">
        <w:rPr>
          <w:u w:val="single"/>
          <w:rtl/>
        </w:rPr>
        <w:t>خمس</w:t>
      </w:r>
      <w:r w:rsidRPr="006E4846">
        <w:rPr>
          <w:rtl/>
        </w:rPr>
        <w:t xml:space="preserve"> أولويات مواضيعية هي: 1)</w:t>
      </w:r>
      <w:r w:rsidR="006E4846">
        <w:rPr>
          <w:rFonts w:hint="cs"/>
          <w:rtl/>
        </w:rPr>
        <w:t> </w:t>
      </w:r>
      <w:r w:rsidRPr="006E4846">
        <w:rPr>
          <w:rtl/>
        </w:rPr>
        <w:t>التوصيلية، 2) التحول الرقمي، 3) تهيئة بيئة تمكينية، 4) تعبئة الموارد والتعاون الدولي</w:t>
      </w:r>
      <w:r w:rsidR="00016B0E" w:rsidRPr="006E4846">
        <w:rPr>
          <w:rtl/>
        </w:rPr>
        <w:t>، 5) بناء الثقة والطمأنينة والأمن في استعمال تكنولوجيا المعلومات والاتصالات. وأيد المؤتمر الأوروبي لإدارات البريد والاتصالات (</w:t>
      </w:r>
      <w:r w:rsidR="00016B0E" w:rsidRPr="006E4846">
        <w:t>CEPT</w:t>
      </w:r>
      <w:r w:rsidR="00016B0E" w:rsidRPr="006E4846">
        <w:rPr>
          <w:rtl/>
        </w:rPr>
        <w:t>)</w:t>
      </w:r>
      <w:r w:rsidR="00016B0E" w:rsidRPr="006E4846">
        <w:rPr>
          <w:rtl/>
          <w:lang w:bidi="ar-LB"/>
        </w:rPr>
        <w:t>، و</w:t>
      </w:r>
      <w:r w:rsidR="00016B0E" w:rsidRPr="006E4846">
        <w:rPr>
          <w:rtl/>
        </w:rPr>
        <w:t xml:space="preserve">جماعة آسيا والمحيط الهادئ للاتصالات </w:t>
      </w:r>
      <w:r w:rsidR="00016B0E" w:rsidRPr="006E4846">
        <w:rPr>
          <w:rtl/>
          <w:lang w:bidi="ar-LB"/>
        </w:rPr>
        <w:t>(</w:t>
      </w:r>
      <w:r w:rsidR="00016B0E" w:rsidRPr="006E4846">
        <w:rPr>
          <w:lang w:bidi="ar-LB"/>
        </w:rPr>
        <w:t>APT</w:t>
      </w:r>
      <w:r w:rsidR="00016B0E" w:rsidRPr="006E4846">
        <w:rPr>
          <w:rtl/>
          <w:lang w:bidi="ar-LB"/>
        </w:rPr>
        <w:t xml:space="preserve">)، </w:t>
      </w:r>
      <w:r w:rsidR="00016B0E" w:rsidRPr="006E4846">
        <w:rPr>
          <w:rtl/>
        </w:rPr>
        <w:t>ولجنة البلدان الأمريكية للاتصالات (</w:t>
      </w:r>
      <w:r w:rsidR="00016B0E" w:rsidRPr="006E4846">
        <w:rPr>
          <w:rStyle w:val="normaltextrun"/>
          <w:color w:val="000000"/>
          <w:shd w:val="clear" w:color="auto" w:fill="FFFFFF"/>
        </w:rPr>
        <w:t>CITEL</w:t>
      </w:r>
      <w:r w:rsidR="00016B0E" w:rsidRPr="006E4846">
        <w:rPr>
          <w:rtl/>
        </w:rPr>
        <w:t>) المجموعة الأولى، في حين أيّد</w:t>
      </w:r>
      <w:r w:rsidR="00016B0E" w:rsidRPr="006E4846">
        <w:rPr>
          <w:rtl/>
          <w:lang w:bidi="ar-LB"/>
        </w:rPr>
        <w:t xml:space="preserve"> </w:t>
      </w:r>
      <w:r w:rsidR="00016B0E" w:rsidRPr="006E4846">
        <w:rPr>
          <w:rtl/>
        </w:rPr>
        <w:t>الكومنولث الإقليمي في مجال الاتصالات (</w:t>
      </w:r>
      <w:r w:rsidR="00016B0E" w:rsidRPr="006E4846">
        <w:t>RCC</w:t>
      </w:r>
      <w:r w:rsidR="00016B0E" w:rsidRPr="006E4846">
        <w:rPr>
          <w:rtl/>
        </w:rPr>
        <w:t>)، والاتحاد الإفريقي للاتصالات (</w:t>
      </w:r>
      <w:r w:rsidR="00016B0E" w:rsidRPr="006E4846">
        <w:t>ATU</w:t>
      </w:r>
      <w:r w:rsidR="00016B0E" w:rsidRPr="006E4846">
        <w:rPr>
          <w:rtl/>
        </w:rPr>
        <w:t>)، والمجموعة العربية المجموعة الثانية. والأعضاء الذين أيدوا مجموعة الأولويات المواضيعية الأربع يدرجون مسائل الأمن السيبراني في إطار الأولوية المواضيعية 1 المتعلقة بالتوصيلية.</w:t>
      </w:r>
    </w:p>
    <w:tbl>
      <w:tblPr>
        <w:tblStyle w:val="TableGrid"/>
        <w:bidiVisual/>
        <w:tblW w:w="0" w:type="auto"/>
        <w:tblLook w:val="04A0" w:firstRow="1" w:lastRow="0" w:firstColumn="1" w:lastColumn="0" w:noHBand="0" w:noVBand="1"/>
      </w:tblPr>
      <w:tblGrid>
        <w:gridCol w:w="9629"/>
      </w:tblGrid>
      <w:tr w:rsidR="003C664A" w14:paraId="17CD81BA" w14:textId="77777777" w:rsidTr="006E4846">
        <w:tc>
          <w:tcPr>
            <w:tcW w:w="9629" w:type="dxa"/>
          </w:tcPr>
          <w:p w14:paraId="04B1105D" w14:textId="76C98550" w:rsidR="003C664A" w:rsidRDefault="00016B0E" w:rsidP="00BC27F5">
            <w:pPr>
              <w:rPr>
                <w:rtl/>
                <w:lang w:bidi="ar-EG"/>
              </w:rPr>
            </w:pPr>
            <w:r>
              <w:rPr>
                <w:rFonts w:hint="cs"/>
                <w:rtl/>
                <w:lang w:bidi="ar-EG"/>
              </w:rPr>
              <w:t xml:space="preserve">وافق الفريق الاستشاري على استخدام الوثيقة بصيغتها </w:t>
            </w:r>
            <w:r w:rsidRPr="00D764E3">
              <w:rPr>
                <w:rFonts w:hint="cs"/>
                <w:rtl/>
                <w:lang w:bidi="ar-EG"/>
              </w:rPr>
              <w:t xml:space="preserve">المعدلة في الجلسة العامة الختامية </w:t>
            </w:r>
            <w:r w:rsidR="00DD2E82" w:rsidRPr="00D764E3">
              <w:rPr>
                <w:rFonts w:hint="cs"/>
                <w:rtl/>
                <w:lang w:bidi="ar-EG"/>
              </w:rPr>
              <w:t>ل</w:t>
            </w:r>
            <w:r w:rsidRPr="00D764E3">
              <w:rPr>
                <w:rtl/>
                <w:lang w:bidi="ar-EG"/>
              </w:rPr>
              <w:t>لاجتماع الثاني للفريق الاستشاري لعام 2021 (</w:t>
            </w:r>
            <w:r w:rsidRPr="00D764E3">
              <w:rPr>
                <w:lang w:bidi="ar-EG"/>
              </w:rPr>
              <w:t>TDAG-21/2</w:t>
            </w:r>
            <w:r w:rsidRPr="00D764E3">
              <w:rPr>
                <w:rtl/>
                <w:lang w:bidi="ar-EG"/>
              </w:rPr>
              <w:t>)</w:t>
            </w:r>
            <w:r w:rsidR="00DD2E82" w:rsidRPr="00D764E3">
              <w:rPr>
                <w:rFonts w:hint="cs"/>
                <w:rtl/>
                <w:lang w:bidi="ar-EG"/>
              </w:rPr>
              <w:t xml:space="preserve"> كأساس يُستند إليه لمقترحات الأعضاء</w:t>
            </w:r>
            <w:r w:rsidR="00DD2E82">
              <w:rPr>
                <w:rFonts w:hint="cs"/>
                <w:rtl/>
                <w:lang w:bidi="ar-EG"/>
              </w:rPr>
              <w:t xml:space="preserve"> الأخرى وللعمل الذي تقوم به المنظمات الإقليمية للاتصالات تحضيراً للمؤتمر العالمي لتنمية الاتصالات.</w:t>
            </w:r>
          </w:p>
        </w:tc>
      </w:tr>
    </w:tbl>
    <w:p w14:paraId="6442E73A" w14:textId="32EB4FF6" w:rsidR="0074027D" w:rsidRPr="006E4846" w:rsidRDefault="003C664A" w:rsidP="006E4846">
      <w:pPr>
        <w:pStyle w:val="Heading2"/>
        <w:rPr>
          <w:rtl/>
        </w:rPr>
      </w:pPr>
      <w:r w:rsidRPr="006E4846">
        <w:rPr>
          <w:rFonts w:hint="cs"/>
          <w:rtl/>
        </w:rPr>
        <w:t>2.8</w:t>
      </w:r>
      <w:r w:rsidRPr="006E4846">
        <w:rPr>
          <w:rtl/>
        </w:rPr>
        <w:tab/>
        <w:t>تقرير عن أعمال فريق العمل التابع للفريق الاستشاري لتنمية الاتصالات والمعني بالخطتين الاستراتيجية والتشغيلية</w:t>
      </w:r>
      <w:r w:rsidRPr="006E4846">
        <w:rPr>
          <w:rFonts w:hint="cs"/>
          <w:rtl/>
        </w:rPr>
        <w:t xml:space="preserve"> </w:t>
      </w:r>
      <w:r w:rsidRPr="006E4846">
        <w:t>(TDAG-WG-SOP)</w:t>
      </w:r>
    </w:p>
    <w:p w14:paraId="1AC1C132" w14:textId="6ACE0947" w:rsidR="003C664A" w:rsidRPr="0074027D" w:rsidRDefault="003C664A" w:rsidP="003C664A">
      <w:pPr>
        <w:pStyle w:val="Headingb"/>
        <w:rPr>
          <w:rtl/>
        </w:rPr>
      </w:pPr>
      <w:r w:rsidRPr="00D87182">
        <w:rPr>
          <w:rFonts w:hint="cs"/>
          <w:rtl/>
        </w:rPr>
        <w:t>الوثيقة</w:t>
      </w:r>
      <w:r>
        <w:rPr>
          <w:rFonts w:hint="cs"/>
          <w:rtl/>
        </w:rPr>
        <w:t xml:space="preserve"> </w:t>
      </w:r>
      <w:hyperlink r:id="rId35" w:history="1">
        <w:r w:rsidR="006E4846" w:rsidRPr="003A4174">
          <w:rPr>
            <w:rStyle w:val="Hyperlink"/>
            <w:rFonts w:cstheme="minorHAnsi"/>
            <w:szCs w:val="24"/>
            <w:lang w:val="pt-BR"/>
          </w:rPr>
          <w:t>18</w:t>
        </w:r>
      </w:hyperlink>
    </w:p>
    <w:p w14:paraId="5DA4E6DA" w14:textId="449C46D7" w:rsidR="0074027D" w:rsidRPr="00F71EA6" w:rsidRDefault="00045A54" w:rsidP="00F71EA6">
      <w:pPr>
        <w:rPr>
          <w:rtl/>
        </w:rPr>
      </w:pPr>
      <w:r w:rsidRPr="00F71EA6">
        <w:rPr>
          <w:rtl/>
        </w:rPr>
        <w:t xml:space="preserve">تعرض هذه الوثيقة المقدمة من رئيسة فريق العمل </w:t>
      </w:r>
      <w:r w:rsidRPr="00F71EA6">
        <w:rPr>
          <w:lang w:eastAsia="en-GB"/>
        </w:rPr>
        <w:t>TDAG-WG-SOP</w:t>
      </w:r>
      <w:r w:rsidRPr="00F71EA6">
        <w:rPr>
          <w:rtl/>
          <w:lang w:eastAsia="en-GB"/>
        </w:rPr>
        <w:t>،</w:t>
      </w:r>
      <w:r w:rsidRPr="00F71EA6">
        <w:rPr>
          <w:rtl/>
        </w:rPr>
        <w:t xml:space="preserve"> السيدة بلانكا غونزاليز نائبة رئيس</w:t>
      </w:r>
      <w:r w:rsidR="001F1A18" w:rsidRPr="00F71EA6">
        <w:rPr>
          <w:rtl/>
        </w:rPr>
        <w:t>ة</w:t>
      </w:r>
      <w:r w:rsidRPr="00F71EA6">
        <w:rPr>
          <w:rtl/>
        </w:rPr>
        <w:t xml:space="preserve"> الفريق الاستشاري، موجزا</w:t>
      </w:r>
      <w:r w:rsidR="00522348">
        <w:rPr>
          <w:rFonts w:hint="cs"/>
          <w:rtl/>
        </w:rPr>
        <w:t>ً</w:t>
      </w:r>
      <w:r w:rsidRPr="00F71EA6">
        <w:rPr>
          <w:rtl/>
        </w:rPr>
        <w:t xml:space="preserve"> لأنشطة فريق العمل في الفترة الممتدة من يوليو 2020 إلى أكتوبر 2021. وأثناء هذه الفترة، أعد الفريق مشروع خطة عمل للمؤتمر العالمي لتنمية الاتصالات فضلا</w:t>
      </w:r>
      <w:r w:rsidR="00522348">
        <w:rPr>
          <w:rFonts w:hint="cs"/>
          <w:rtl/>
        </w:rPr>
        <w:t>ً</w:t>
      </w:r>
      <w:r w:rsidRPr="00F71EA6">
        <w:rPr>
          <w:rtl/>
        </w:rPr>
        <w:t xml:space="preserve"> عن توصيات بشأن مساهمة قطاع تنمية الاتصالات في الخطة الاستراتيجية للاتحاد. ويستند مشروع خطة عمل المؤتمر العالمي لتنمية الاتصالات</w:t>
      </w:r>
      <w:r w:rsidR="00A61D26" w:rsidRPr="00F71EA6">
        <w:rPr>
          <w:rtl/>
        </w:rPr>
        <w:t>،</w:t>
      </w:r>
      <w:r w:rsidRPr="00F71EA6">
        <w:rPr>
          <w:rtl/>
        </w:rPr>
        <w:t xml:space="preserve"> الذي قدمه الفريق</w:t>
      </w:r>
      <w:r w:rsidR="00A61D26" w:rsidRPr="00F71EA6">
        <w:rPr>
          <w:rtl/>
        </w:rPr>
        <w:t>،</w:t>
      </w:r>
      <w:r w:rsidRPr="00F71EA6">
        <w:rPr>
          <w:rtl/>
        </w:rPr>
        <w:t xml:space="preserve"> إلى نتائج مناقشات فريق العمل </w:t>
      </w:r>
      <w:r w:rsidRPr="00F71EA6">
        <w:rPr>
          <w:lang w:eastAsia="en-GB"/>
        </w:rPr>
        <w:t>TDAG</w:t>
      </w:r>
      <w:r w:rsidR="00F71EA6" w:rsidRPr="00F71EA6">
        <w:rPr>
          <w:lang w:eastAsia="en-GB"/>
        </w:rPr>
        <w:noBreakHyphen/>
      </w:r>
      <w:r w:rsidRPr="00F71EA6">
        <w:rPr>
          <w:lang w:eastAsia="en-GB"/>
        </w:rPr>
        <w:t>WG</w:t>
      </w:r>
      <w:r w:rsidR="00F71EA6" w:rsidRPr="00F71EA6">
        <w:rPr>
          <w:lang w:eastAsia="en-GB"/>
        </w:rPr>
        <w:noBreakHyphen/>
      </w:r>
      <w:r w:rsidRPr="00F71EA6">
        <w:rPr>
          <w:lang w:eastAsia="en-GB"/>
        </w:rPr>
        <w:t>RDTP</w:t>
      </w:r>
      <w:r w:rsidRPr="00F71EA6">
        <w:rPr>
          <w:rtl/>
        </w:rPr>
        <w:t xml:space="preserve"> التي حددت الأولويات المواضيعية الجديدة لقطاع تنمية الاتصالات، متبعة</w:t>
      </w:r>
      <w:r w:rsidR="00A61D26" w:rsidRPr="00F71EA6">
        <w:rPr>
          <w:rtl/>
        </w:rPr>
        <w:t>ً</w:t>
      </w:r>
      <w:r w:rsidRPr="00F71EA6">
        <w:rPr>
          <w:rtl/>
        </w:rPr>
        <w:t xml:space="preserve"> نهجا</w:t>
      </w:r>
      <w:r w:rsidR="00522348">
        <w:rPr>
          <w:rFonts w:hint="cs"/>
          <w:rtl/>
        </w:rPr>
        <w:t>ً</w:t>
      </w:r>
      <w:r w:rsidRPr="00F71EA6">
        <w:rPr>
          <w:rtl/>
        </w:rPr>
        <w:t xml:space="preserve"> </w:t>
      </w:r>
      <w:r w:rsidR="00B97F6E" w:rsidRPr="00F71EA6">
        <w:rPr>
          <w:rtl/>
        </w:rPr>
        <w:t>قا</w:t>
      </w:r>
      <w:r w:rsidR="00A61D26" w:rsidRPr="00F71EA6">
        <w:rPr>
          <w:rtl/>
        </w:rPr>
        <w:t>ئما</w:t>
      </w:r>
      <w:r w:rsidR="00522348">
        <w:rPr>
          <w:rFonts w:hint="cs"/>
          <w:rtl/>
        </w:rPr>
        <w:t>ً</w:t>
      </w:r>
      <w:r w:rsidR="00A61D26" w:rsidRPr="00F71EA6">
        <w:rPr>
          <w:rtl/>
        </w:rPr>
        <w:t xml:space="preserve"> على عدة وحدات لتحديد مجموعتين بديلتين من الأولويات المواضيعية (مجموعتا الأولويات المواضيعية الأربع والخمس). ويحدد الاقتراح أيضا</w:t>
      </w:r>
      <w:r w:rsidR="00522348">
        <w:rPr>
          <w:rFonts w:hint="cs"/>
          <w:rtl/>
        </w:rPr>
        <w:t>ً</w:t>
      </w:r>
      <w:r w:rsidR="00A61D26" w:rsidRPr="00F71EA6">
        <w:rPr>
          <w:rtl/>
        </w:rPr>
        <w:t xml:space="preserve"> الأهداف والنتائج والنواتج التي سبق أن وافق المشاركون في فريق العمل </w:t>
      </w:r>
      <w:r w:rsidR="00A61D26" w:rsidRPr="00F71EA6">
        <w:rPr>
          <w:lang w:eastAsia="en-GB"/>
        </w:rPr>
        <w:t>TDAG-WG-SOP</w:t>
      </w:r>
      <w:r w:rsidR="00A61D26" w:rsidRPr="00F71EA6">
        <w:rPr>
          <w:rtl/>
        </w:rPr>
        <w:t xml:space="preserve"> على العديد منها بتوافق الآراء.</w:t>
      </w:r>
    </w:p>
    <w:p w14:paraId="6580A5BB" w14:textId="3B828600" w:rsidR="003C664A" w:rsidRPr="00F71EA6" w:rsidRDefault="0098050C" w:rsidP="00F71EA6">
      <w:pPr>
        <w:rPr>
          <w:rtl/>
        </w:rPr>
      </w:pPr>
      <w:r w:rsidRPr="00F71EA6">
        <w:rPr>
          <w:rtl/>
        </w:rPr>
        <w:t xml:space="preserve">وفي ظل الاختلاف المستمر فيما يخص تقرير ما إذا توجب على الفريق الاستشاري أن يوصي بتحديد أربع أو خمس أولويات مواضيعية، أظهرت رئيسة فريق العمل </w:t>
      </w:r>
      <w:r w:rsidRPr="00F71EA6">
        <w:rPr>
          <w:lang w:eastAsia="en-GB"/>
        </w:rPr>
        <w:t>TDAG-WG-SOP</w:t>
      </w:r>
      <w:r w:rsidRPr="00F71EA6">
        <w:rPr>
          <w:rtl/>
        </w:rPr>
        <w:t xml:space="preserve"> أن الأهداف السبعة التي اقترحها الاتحاد الإفريقي للاتصالات (</w:t>
      </w:r>
      <w:r w:rsidRPr="00F71EA6">
        <w:t>ATU</w:t>
      </w:r>
      <w:r w:rsidRPr="00F71EA6">
        <w:rPr>
          <w:rtl/>
        </w:rPr>
        <w:t>) ونتائجها تن</w:t>
      </w:r>
      <w:r w:rsidR="008E03FA" w:rsidRPr="00F71EA6">
        <w:rPr>
          <w:rtl/>
        </w:rPr>
        <w:t>درج جيداً</w:t>
      </w:r>
      <w:r w:rsidRPr="00F71EA6">
        <w:rPr>
          <w:rtl/>
        </w:rPr>
        <w:t xml:space="preserve"> في مجموعتي الأولويات المواضيعية (الأربع أو الخمس)</w:t>
      </w:r>
      <w:r w:rsidR="008E03FA" w:rsidRPr="00F71EA6">
        <w:rPr>
          <w:rtl/>
        </w:rPr>
        <w:t>.</w:t>
      </w:r>
    </w:p>
    <w:p w14:paraId="58999CEA" w14:textId="24ED65B8" w:rsidR="003C664A" w:rsidRPr="00F71EA6" w:rsidRDefault="008E03FA" w:rsidP="00522348">
      <w:pPr>
        <w:rPr>
          <w:rtl/>
        </w:rPr>
      </w:pPr>
      <w:r w:rsidRPr="00F71EA6">
        <w:rPr>
          <w:rtl/>
        </w:rPr>
        <w:t xml:space="preserve">وعقب مناقشات مستفيضة </w:t>
      </w:r>
      <w:r w:rsidR="000A3474" w:rsidRPr="00F71EA6">
        <w:rPr>
          <w:rtl/>
        </w:rPr>
        <w:t xml:space="preserve">أجريت </w:t>
      </w:r>
      <w:r w:rsidRPr="00F71EA6">
        <w:rPr>
          <w:rtl/>
        </w:rPr>
        <w:t xml:space="preserve">بشأن مشروع خطة </w:t>
      </w:r>
      <w:r w:rsidR="000A3474" w:rsidRPr="00F71EA6">
        <w:rPr>
          <w:rtl/>
        </w:rPr>
        <w:t>ال</w:t>
      </w:r>
      <w:r w:rsidRPr="00F71EA6">
        <w:rPr>
          <w:rtl/>
        </w:rPr>
        <w:t xml:space="preserve">عمل </w:t>
      </w:r>
      <w:r w:rsidR="000A3474" w:rsidRPr="00F71EA6">
        <w:rPr>
          <w:rtl/>
        </w:rPr>
        <w:t>ال</w:t>
      </w:r>
      <w:r w:rsidRPr="00F71EA6">
        <w:rPr>
          <w:rtl/>
        </w:rPr>
        <w:t>مقترح للمؤتمر العالمي لتنمية الاتصالات، قام فريق صياغة يعمل بالوسائل العادية</w:t>
      </w:r>
      <w:r w:rsidR="000A3474" w:rsidRPr="00F71EA6">
        <w:rPr>
          <w:rtl/>
        </w:rPr>
        <w:t>، وتقوده رئيسة فريق العمل</w:t>
      </w:r>
      <w:r w:rsidR="00F71EA6" w:rsidRPr="00F71EA6">
        <w:rPr>
          <w:rtl/>
        </w:rPr>
        <w:t xml:space="preserve"> </w:t>
      </w:r>
      <w:r w:rsidR="00F71EA6" w:rsidRPr="00F71EA6">
        <w:t>TDAG-WG-SOP</w:t>
      </w:r>
      <w:r w:rsidR="00F71EA6" w:rsidRPr="00F71EA6">
        <w:rPr>
          <w:rtl/>
        </w:rPr>
        <w:t>،</w:t>
      </w:r>
      <w:r w:rsidRPr="00F71EA6">
        <w:rPr>
          <w:rtl/>
        </w:rPr>
        <w:t xml:space="preserve"> بجمع وتجميع وتحليل </w:t>
      </w:r>
      <w:r w:rsidR="000A3474" w:rsidRPr="00F71EA6">
        <w:rPr>
          <w:rtl/>
        </w:rPr>
        <w:t>المدخلات اللازمة لمشروع خطة عمل المؤتمر العالمي لتنمية الاتصالات ولمساهمة قطاع تنمية الاتصالات في الخطة الاستراتيجية للاتحاد. وستكون هذه الوثيقة الصادرة عن الفريق الاستشاري متاحة كي يطلع عليها فريق العمل التابع للمجلس المعني بالخطتين الاستراتيجية والمالية (</w:t>
      </w:r>
      <w:r w:rsidR="000A3474" w:rsidRPr="00F71EA6">
        <w:rPr>
          <w:color w:val="000000" w:themeColor="text1"/>
        </w:rPr>
        <w:t>CWG-SFP</w:t>
      </w:r>
      <w:r w:rsidR="000A3474" w:rsidRPr="00F71EA6">
        <w:rPr>
          <w:rtl/>
        </w:rPr>
        <w:t>)، الذي ينس</w:t>
      </w:r>
      <w:r w:rsidR="00D764E3" w:rsidRPr="00F71EA6">
        <w:rPr>
          <w:rtl/>
        </w:rPr>
        <w:t>ِّ</w:t>
      </w:r>
      <w:r w:rsidR="000A3474" w:rsidRPr="00F71EA6">
        <w:rPr>
          <w:rtl/>
        </w:rPr>
        <w:t>ق جهود</w:t>
      </w:r>
      <w:r w:rsidR="00D764E3" w:rsidRPr="00F71EA6">
        <w:rPr>
          <w:rtl/>
        </w:rPr>
        <w:t>َ</w:t>
      </w:r>
      <w:r w:rsidR="000A3474" w:rsidRPr="00F71EA6">
        <w:rPr>
          <w:rtl/>
        </w:rPr>
        <w:t xml:space="preserve">ه بشكل وثيق مع فريق العمل </w:t>
      </w:r>
      <w:r w:rsidR="000A3474" w:rsidRPr="00F71EA6">
        <w:rPr>
          <w:color w:val="000000" w:themeColor="text1"/>
        </w:rPr>
        <w:t>TDAG-WG-SOP</w:t>
      </w:r>
      <w:r w:rsidR="000A3474" w:rsidRPr="00F71EA6">
        <w:rPr>
          <w:rtl/>
        </w:rPr>
        <w:t xml:space="preserve"> والفريق الاستشاري.</w:t>
      </w:r>
      <w:r w:rsidR="00C00E57" w:rsidRPr="00F71EA6">
        <w:rPr>
          <w:rtl/>
        </w:rPr>
        <w:t xml:space="preserve"> ويرد الاقتراح المنقح لمشروع الوثيقة الصادرة عن الفريق الاستشاري بشأن خطة عمل المؤتمر العالمي للتنمية في الوثيقة </w:t>
      </w:r>
      <w:r w:rsidR="00C00E57" w:rsidRPr="00F71EA6">
        <w:t>DT/13</w:t>
      </w:r>
      <w:r w:rsidR="00C00E57" w:rsidRPr="00F71EA6">
        <w:rPr>
          <w:rtl/>
        </w:rPr>
        <w:t>.</w:t>
      </w:r>
    </w:p>
    <w:p w14:paraId="624AC605" w14:textId="7A110244" w:rsidR="003C664A" w:rsidRDefault="009B2338" w:rsidP="00522348">
      <w:pPr>
        <w:spacing w:after="120"/>
        <w:rPr>
          <w:rtl/>
          <w:lang w:bidi="ar-LB"/>
        </w:rPr>
      </w:pPr>
      <w:r w:rsidRPr="00D764E3">
        <w:rPr>
          <w:rtl/>
        </w:rPr>
        <w:t>وفيما يتعلق بالنتائج والنواتج</w:t>
      </w:r>
      <w:r w:rsidRPr="009B2338">
        <w:rPr>
          <w:rtl/>
        </w:rPr>
        <w:t>، سيلزم بذل المزيد من الجهود للتوصل إلى اتفاق بشأن العبارات الواردة بين قوسين معقوفين.</w:t>
      </w:r>
      <w:r w:rsidR="0036447F" w:rsidRPr="0036447F">
        <w:rPr>
          <w:rtl/>
        </w:rPr>
        <w:t xml:space="preserve"> ومن الأمور الرئيسية التي ينبغي توضيحها استخدام مصطلح "الاقتصاد الرقمي" بدلا</w:t>
      </w:r>
      <w:r w:rsidR="00FF657B">
        <w:rPr>
          <w:rFonts w:hint="cs"/>
          <w:rtl/>
        </w:rPr>
        <w:t>ً</w:t>
      </w:r>
      <w:r w:rsidR="0036447F" w:rsidRPr="0036447F">
        <w:rPr>
          <w:rtl/>
        </w:rPr>
        <w:t xml:space="preserve"> من "الاتصالات/تكنولوجيات المعلومات والاتصالات"، فضلا</w:t>
      </w:r>
      <w:r w:rsidR="00522348">
        <w:rPr>
          <w:rFonts w:hint="cs"/>
          <w:rtl/>
        </w:rPr>
        <w:t>ً</w:t>
      </w:r>
      <w:r w:rsidR="0036447F" w:rsidRPr="0036447F">
        <w:rPr>
          <w:rtl/>
        </w:rPr>
        <w:t xml:space="preserve"> عن تنسيق المصطلحات التي تشير إلى البلدان النامية (بما في ذلك أقل البلدان نموا</w:t>
      </w:r>
      <w:r w:rsidR="00522348">
        <w:rPr>
          <w:rFonts w:hint="cs"/>
          <w:rtl/>
        </w:rPr>
        <w:t>ً</w:t>
      </w:r>
      <w:r w:rsidR="0036447F" w:rsidRPr="0036447F">
        <w:rPr>
          <w:rtl/>
        </w:rPr>
        <w:t>، والبلدان غير الساحلية الأقل نمواً، والاقتصادات التي تمر بمرحلة انتقالية).</w:t>
      </w:r>
    </w:p>
    <w:tbl>
      <w:tblPr>
        <w:tblStyle w:val="TableGrid"/>
        <w:bidiVisual/>
        <w:tblW w:w="0" w:type="auto"/>
        <w:tblLook w:val="04A0" w:firstRow="1" w:lastRow="0" w:firstColumn="1" w:lastColumn="0" w:noHBand="0" w:noVBand="1"/>
      </w:tblPr>
      <w:tblGrid>
        <w:gridCol w:w="9629"/>
      </w:tblGrid>
      <w:tr w:rsidR="003C664A" w14:paraId="72A45009" w14:textId="77777777" w:rsidTr="00522348">
        <w:tc>
          <w:tcPr>
            <w:tcW w:w="9629" w:type="dxa"/>
          </w:tcPr>
          <w:p w14:paraId="17D7DAA9" w14:textId="506E3860" w:rsidR="00E6508A" w:rsidRPr="00F71EA6" w:rsidRDefault="001C33E9" w:rsidP="00BC27F5">
            <w:pPr>
              <w:rPr>
                <w:rtl/>
                <w:lang w:bidi="ar-EG"/>
              </w:rPr>
            </w:pPr>
            <w:r w:rsidRPr="00F71EA6">
              <w:rPr>
                <w:rtl/>
                <w:lang w:bidi="ar-EG"/>
              </w:rPr>
              <w:t xml:space="preserve">وإذ أقر الفريق الاستشاري بأن فريق العمل </w:t>
            </w:r>
            <w:r w:rsidRPr="00F71EA6">
              <w:rPr>
                <w:lang w:bidi="ar-EG"/>
              </w:rPr>
              <w:t>TDAG-WG-SOP</w:t>
            </w:r>
            <w:r w:rsidRPr="00F71EA6">
              <w:rPr>
                <w:rtl/>
                <w:lang w:bidi="ar-EG"/>
              </w:rPr>
              <w:t xml:space="preserve"> كُلف بتنسيق مساهمة الفريق الاستشاري في الخطة الاستراتيجية للاتحاد وبإعداد مشروع لخطة عمل المؤتمر العالمي لتنمية الاتصالات، أحاط </w:t>
            </w:r>
            <w:r w:rsidR="00E6508A" w:rsidRPr="00F71EA6">
              <w:rPr>
                <w:rtl/>
              </w:rPr>
              <w:t>علماً</w:t>
            </w:r>
            <w:r w:rsidR="00E6508A" w:rsidRPr="00F71EA6">
              <w:rPr>
                <w:rtl/>
                <w:lang w:bidi="ar-EG"/>
              </w:rPr>
              <w:t xml:space="preserve"> </w:t>
            </w:r>
            <w:r w:rsidRPr="00F71EA6">
              <w:rPr>
                <w:rtl/>
                <w:lang w:bidi="ar-EG"/>
              </w:rPr>
              <w:t>بالتقرير، معربا</w:t>
            </w:r>
            <w:r w:rsidR="00522348">
              <w:rPr>
                <w:rFonts w:hint="cs"/>
                <w:rtl/>
                <w:lang w:bidi="ar-EG"/>
              </w:rPr>
              <w:t>ً</w:t>
            </w:r>
            <w:r w:rsidRPr="00F71EA6">
              <w:rPr>
                <w:rtl/>
                <w:lang w:bidi="ar-EG"/>
              </w:rPr>
              <w:t xml:space="preserve"> عن تقديره للعمل الذي أنجز</w:t>
            </w:r>
            <w:r w:rsidR="0063777B" w:rsidRPr="00F71EA6">
              <w:rPr>
                <w:rtl/>
                <w:lang w:bidi="ar-EG"/>
              </w:rPr>
              <w:t>ت</w:t>
            </w:r>
            <w:r w:rsidRPr="00F71EA6">
              <w:rPr>
                <w:rtl/>
                <w:lang w:bidi="ar-EG"/>
              </w:rPr>
              <w:t>ه رئيس</w:t>
            </w:r>
            <w:r w:rsidR="0063777B" w:rsidRPr="00F71EA6">
              <w:rPr>
                <w:rtl/>
                <w:lang w:bidi="ar-EG"/>
              </w:rPr>
              <w:t>ة</w:t>
            </w:r>
            <w:r w:rsidRPr="00F71EA6">
              <w:rPr>
                <w:rtl/>
                <w:lang w:bidi="ar-EG"/>
              </w:rPr>
              <w:t xml:space="preserve"> فريق العمل </w:t>
            </w:r>
            <w:r w:rsidRPr="00F71EA6">
              <w:rPr>
                <w:lang w:bidi="ar-EG"/>
              </w:rPr>
              <w:t>TDAG-WG-SOP</w:t>
            </w:r>
            <w:r w:rsidRPr="00F71EA6">
              <w:rPr>
                <w:rtl/>
                <w:lang w:bidi="ar-EG"/>
              </w:rPr>
              <w:t xml:space="preserve"> ونواب الرئيس</w:t>
            </w:r>
            <w:r w:rsidR="0063777B" w:rsidRPr="00F71EA6">
              <w:rPr>
                <w:rtl/>
                <w:lang w:bidi="ar-EG"/>
              </w:rPr>
              <w:t>ة</w:t>
            </w:r>
            <w:r w:rsidRPr="00F71EA6">
              <w:rPr>
                <w:rtl/>
                <w:lang w:bidi="ar-EG"/>
              </w:rPr>
              <w:t>، وجميع المشاركين في الفريق.</w:t>
            </w:r>
          </w:p>
          <w:p w14:paraId="2E8E6571" w14:textId="4E9D6CB8" w:rsidR="003C664A" w:rsidRPr="00F71EA6" w:rsidRDefault="00156B89" w:rsidP="00BC27F5">
            <w:pPr>
              <w:rPr>
                <w:rtl/>
                <w:lang w:bidi="ar-EG"/>
              </w:rPr>
            </w:pPr>
            <w:r w:rsidRPr="00F71EA6">
              <w:rPr>
                <w:rtl/>
                <w:lang w:bidi="ar-EG"/>
              </w:rPr>
              <w:t xml:space="preserve">ووافق الفريق الاستشاري على أن النتائج والنواتج المحددة في الوثيقة، بصيغتها المنقحة في الاجتماع الثاني للفريق الاستشاري لعام 2021 والواردة في </w:t>
            </w:r>
            <w:r w:rsidRPr="00522348">
              <w:rPr>
                <w:b/>
                <w:bCs/>
                <w:rtl/>
                <w:lang w:bidi="ar-EG"/>
              </w:rPr>
              <w:t>الوثيقة</w:t>
            </w:r>
            <w:r w:rsidRPr="00F71EA6">
              <w:rPr>
                <w:rtl/>
                <w:lang w:bidi="ar-EG"/>
              </w:rPr>
              <w:t xml:space="preserve"> </w:t>
            </w:r>
            <w:hyperlink r:id="rId36" w:history="1">
              <w:r w:rsidR="00522348" w:rsidRPr="004C6EF9">
                <w:rPr>
                  <w:rStyle w:val="Hyperlink"/>
                  <w:rFonts w:asciiTheme="minorHAnsi" w:hAnsiTheme="minorHAnsi" w:cstheme="minorHAnsi"/>
                  <w:b/>
                  <w:bCs/>
                  <w:sz w:val="24"/>
                  <w:szCs w:val="24"/>
                </w:rPr>
                <w:t>DT/13</w:t>
              </w:r>
            </w:hyperlink>
            <w:r w:rsidRPr="00F71EA6">
              <w:rPr>
                <w:rtl/>
                <w:lang w:bidi="ar-EG"/>
              </w:rPr>
              <w:t>، يمكن أن تشكّل أساسا</w:t>
            </w:r>
            <w:r w:rsidR="00522348">
              <w:rPr>
                <w:rFonts w:hint="cs"/>
                <w:rtl/>
                <w:lang w:bidi="ar-EG"/>
              </w:rPr>
              <w:t>ً</w:t>
            </w:r>
            <w:r w:rsidRPr="00F71EA6">
              <w:rPr>
                <w:rtl/>
                <w:lang w:bidi="ar-EG"/>
              </w:rPr>
              <w:t xml:space="preserve"> تستند إليه الدول الأعضاء في الاتحاد ووفودها لتقديم </w:t>
            </w:r>
            <w:r w:rsidRPr="00F71EA6">
              <w:rPr>
                <w:rtl/>
                <w:lang w:bidi="ar-EG"/>
              </w:rPr>
              <w:lastRenderedPageBreak/>
              <w:t>مقترحات التنقيح والتحسين الأخرى تحضيرا</w:t>
            </w:r>
            <w:r w:rsidR="00522348">
              <w:rPr>
                <w:rFonts w:hint="cs"/>
                <w:rtl/>
                <w:lang w:bidi="ar-EG"/>
              </w:rPr>
              <w:t>ً</w:t>
            </w:r>
            <w:r w:rsidRPr="00F71EA6">
              <w:rPr>
                <w:rtl/>
                <w:lang w:bidi="ar-EG"/>
              </w:rPr>
              <w:t xml:space="preserve"> للمؤتمر العالمي لتنمية الاتصالات.</w:t>
            </w:r>
            <w:r w:rsidR="00CA3A8D" w:rsidRPr="00F71EA6">
              <w:rPr>
                <w:rtl/>
              </w:rPr>
              <w:t xml:space="preserve"> </w:t>
            </w:r>
            <w:r w:rsidR="00CA3A8D" w:rsidRPr="00F71EA6">
              <w:rPr>
                <w:rtl/>
                <w:lang w:bidi="ar-EG"/>
              </w:rPr>
              <w:t>والمجالات التي أُبرزت باللون الأحمر تدلّ على المجالات التي لم تحظَ بتوافق في الآراء، وستظل بين قوسين معقوفين لبيان هذه السمة في جميع المفاوضات والمناقشات التي ستجرى تمهيدا</w:t>
            </w:r>
            <w:r w:rsidR="00522348">
              <w:rPr>
                <w:rFonts w:hint="cs"/>
                <w:rtl/>
                <w:lang w:bidi="ar-EG"/>
              </w:rPr>
              <w:t>ً</w:t>
            </w:r>
            <w:r w:rsidR="00CA3A8D" w:rsidRPr="00F71EA6">
              <w:rPr>
                <w:rtl/>
                <w:lang w:bidi="ar-EG"/>
              </w:rPr>
              <w:t xml:space="preserve"> لانعقاد المؤتمر العالمي لتنمية الاتصالات.</w:t>
            </w:r>
          </w:p>
          <w:p w14:paraId="2B36DC0B" w14:textId="24E49A16" w:rsidR="003C664A" w:rsidRDefault="0011397E" w:rsidP="00BC27F5">
            <w:pPr>
              <w:rPr>
                <w:rtl/>
                <w:lang w:bidi="ar-EG"/>
              </w:rPr>
            </w:pPr>
            <w:r w:rsidRPr="00F71EA6">
              <w:rPr>
                <w:rtl/>
                <w:lang w:bidi="ar-EG"/>
              </w:rPr>
              <w:t xml:space="preserve">وستكون النتائج والنواتج المنقحة متاحة لفريق العمل </w:t>
            </w:r>
            <w:r w:rsidRPr="00F71EA6">
              <w:rPr>
                <w:lang w:bidi="ar-EG"/>
              </w:rPr>
              <w:t>CWG-SFP</w:t>
            </w:r>
            <w:r w:rsidRPr="00F71EA6">
              <w:rPr>
                <w:rtl/>
                <w:lang w:bidi="ar-EG"/>
              </w:rPr>
              <w:t xml:space="preserve"> الذي التزم بتجسيد جوهرها بشكل مناسب في الخطة الاستراتيجية الجديدة للاتحاد.</w:t>
            </w:r>
            <w:r w:rsidR="006C6546" w:rsidRPr="00F71EA6">
              <w:rPr>
                <w:rtl/>
              </w:rPr>
              <w:t xml:space="preserve"> </w:t>
            </w:r>
            <w:r w:rsidR="006C6546" w:rsidRPr="00F71EA6">
              <w:rPr>
                <w:rtl/>
                <w:lang w:bidi="ar-EG"/>
              </w:rPr>
              <w:t xml:space="preserve">وبعد إتمام المشروع الأول للخطة الاستراتيجية الجديدة للاتحاد الذي سيكون متاحاً في ديسمبر 2021 من أجل استخدامه في الاجتماعات التي سيعقدها فريق العمل </w:t>
            </w:r>
            <w:r w:rsidR="006C6546" w:rsidRPr="00F71EA6">
              <w:rPr>
                <w:lang w:bidi="ar-EG"/>
              </w:rPr>
              <w:t>CWG-SFP</w:t>
            </w:r>
            <w:r w:rsidR="006C6546" w:rsidRPr="00F71EA6">
              <w:rPr>
                <w:rtl/>
                <w:lang w:bidi="ar-EG"/>
              </w:rPr>
              <w:t xml:space="preserve"> في يناير 2022، أشار مكتب تنمية الاتصالات إلى أنه يستطيع تقديم مشروع محدث لخطة عمل المؤتمر العالمي لتنمية الاتصالات يتضمّن التعديلات الواجب إدخالها لمواءمته مع إطار الخطة الاستراتيجية.</w:t>
            </w:r>
          </w:p>
        </w:tc>
      </w:tr>
    </w:tbl>
    <w:p w14:paraId="34B8D9C6" w14:textId="0879EAD2" w:rsidR="003C664A" w:rsidRPr="0074027D" w:rsidRDefault="003C664A" w:rsidP="003C664A">
      <w:pPr>
        <w:pStyle w:val="Headingb"/>
        <w:rPr>
          <w:rtl/>
        </w:rPr>
      </w:pPr>
      <w:r w:rsidRPr="00D87182">
        <w:rPr>
          <w:rFonts w:hint="cs"/>
          <w:rtl/>
        </w:rPr>
        <w:lastRenderedPageBreak/>
        <w:t>الوثيقة</w:t>
      </w:r>
      <w:r>
        <w:rPr>
          <w:rFonts w:hint="cs"/>
          <w:rtl/>
        </w:rPr>
        <w:t xml:space="preserve"> </w:t>
      </w:r>
      <w:hyperlink r:id="rId37" w:history="1">
        <w:r w:rsidR="00522348" w:rsidRPr="004C6EF9">
          <w:rPr>
            <w:rStyle w:val="Hyperlink"/>
            <w:rFonts w:cstheme="minorHAnsi"/>
            <w:szCs w:val="24"/>
          </w:rPr>
          <w:t>DT/6</w:t>
        </w:r>
      </w:hyperlink>
    </w:p>
    <w:p w14:paraId="32876329" w14:textId="61306611" w:rsidR="003C664A" w:rsidRPr="00522348" w:rsidRDefault="00CA0DCA" w:rsidP="00522348">
      <w:pPr>
        <w:rPr>
          <w:rtl/>
          <w:lang w:val="fr-FR" w:bidi="ar-LB"/>
        </w:rPr>
      </w:pPr>
      <w:r w:rsidRPr="00522348">
        <w:rPr>
          <w:rtl/>
        </w:rPr>
        <w:t>تحتوي هذه الوثيقة على المشروع الأول لخطة عمل المؤتمر العالمي لتنمية الاتصالات، وترمي إلى تحديد كيف ستبدو الوثيقة إذا ات</w:t>
      </w:r>
      <w:r w:rsidR="0063777B" w:rsidRPr="00522348">
        <w:rPr>
          <w:rtl/>
        </w:rPr>
        <w:t>َّ</w:t>
      </w:r>
      <w:r w:rsidRPr="00522348">
        <w:rPr>
          <w:rtl/>
        </w:rPr>
        <w:t xml:space="preserve">بعت الإطار الذي وضعه فريق العمل </w:t>
      </w:r>
      <w:r w:rsidRPr="00522348">
        <w:t>TDAG-WG-SOP</w:t>
      </w:r>
      <w:r w:rsidRPr="00522348">
        <w:rPr>
          <w:rtl/>
        </w:rPr>
        <w:t>.</w:t>
      </w:r>
      <w:r w:rsidR="006A746F" w:rsidRPr="00522348">
        <w:rPr>
          <w:rtl/>
        </w:rPr>
        <w:t xml:space="preserve"> ويتخذ الاقتراح شكلا</w:t>
      </w:r>
      <w:r w:rsidR="00522348" w:rsidRPr="00522348">
        <w:rPr>
          <w:rtl/>
        </w:rPr>
        <w:t>ً</w:t>
      </w:r>
      <w:r w:rsidR="006A746F" w:rsidRPr="00522348">
        <w:rPr>
          <w:rtl/>
        </w:rPr>
        <w:t xml:space="preserve"> مبسطا</w:t>
      </w:r>
      <w:r w:rsidR="00522348" w:rsidRPr="00522348">
        <w:rPr>
          <w:rtl/>
        </w:rPr>
        <w:t>ً</w:t>
      </w:r>
      <w:r w:rsidR="006A746F" w:rsidRPr="00522348">
        <w:rPr>
          <w:rtl/>
        </w:rPr>
        <w:t xml:space="preserve"> وأكثر تركيزا</w:t>
      </w:r>
      <w:r w:rsidR="00522348" w:rsidRPr="00522348">
        <w:rPr>
          <w:rtl/>
        </w:rPr>
        <w:t>ً</w:t>
      </w:r>
      <w:r w:rsidR="006A746F" w:rsidRPr="00522348">
        <w:rPr>
          <w:rtl/>
        </w:rPr>
        <w:t xml:space="preserve"> ويعتمد أكثر على الرسوم البيانية.</w:t>
      </w:r>
      <w:r w:rsidR="00752F80" w:rsidRPr="00522348">
        <w:rPr>
          <w:rtl/>
        </w:rPr>
        <w:t xml:space="preserve"> وتحل محل هذا المشروع النسخة المنقحة التي و</w:t>
      </w:r>
      <w:r w:rsidR="0063777B" w:rsidRPr="00522348">
        <w:rPr>
          <w:rtl/>
        </w:rPr>
        <w:t>ُ</w:t>
      </w:r>
      <w:r w:rsidR="00752F80" w:rsidRPr="00522348">
        <w:rPr>
          <w:rtl/>
        </w:rPr>
        <w:t xml:space="preserve">ضعت خلال الاجتماع الثاني للفريق الاستشاري لعام 2021 والواردة في </w:t>
      </w:r>
      <w:r w:rsidR="00752F80" w:rsidRPr="00522348">
        <w:rPr>
          <w:b/>
          <w:bCs/>
          <w:rtl/>
        </w:rPr>
        <w:t>الوثيقة</w:t>
      </w:r>
      <w:r w:rsidR="00752F80" w:rsidRPr="00522348">
        <w:rPr>
          <w:rtl/>
        </w:rPr>
        <w:t xml:space="preserve"> </w:t>
      </w:r>
      <w:hyperlink r:id="rId38" w:history="1">
        <w:r w:rsidR="00522348" w:rsidRPr="00522348">
          <w:rPr>
            <w:rStyle w:val="Hyperlink"/>
            <w:b/>
            <w:bCs/>
            <w:shd w:val="clear" w:color="auto" w:fill="FFFFFF"/>
          </w:rPr>
          <w:t>DT/13</w:t>
        </w:r>
      </w:hyperlink>
      <w:r w:rsidR="00752F80" w:rsidRPr="00522348">
        <w:rPr>
          <w:rtl/>
        </w:rPr>
        <w:t>.</w:t>
      </w:r>
    </w:p>
    <w:p w14:paraId="0EF3FAC2" w14:textId="18C89669" w:rsidR="003C664A" w:rsidRDefault="00D506B2" w:rsidP="00522348">
      <w:pPr>
        <w:spacing w:after="120"/>
        <w:rPr>
          <w:rtl/>
        </w:rPr>
      </w:pPr>
      <w:r w:rsidRPr="00D506B2">
        <w:rPr>
          <w:rtl/>
        </w:rPr>
        <w:t xml:space="preserve">وأكد السيد فريدريك سوفاج، رئيس فريق العمل </w:t>
      </w:r>
      <w:r w:rsidRPr="00D506B2">
        <w:t>CWG-SFP</w:t>
      </w:r>
      <w:r w:rsidRPr="00D506B2">
        <w:rPr>
          <w:rtl/>
        </w:rPr>
        <w:t>، أن العمل الذي اضطلع به الفريق الاستشاري بشأن الأولويات المواضيعية كان بمثابة مصدر إلهام لاستعراض الأهداف الاستراتيجية للاتحاد.</w:t>
      </w:r>
      <w:r>
        <w:rPr>
          <w:rFonts w:hint="cs"/>
          <w:rtl/>
        </w:rPr>
        <w:t xml:space="preserve"> </w:t>
      </w:r>
      <w:r w:rsidR="00384756" w:rsidRPr="00384756">
        <w:rPr>
          <w:rtl/>
        </w:rPr>
        <w:t>وشرح أيضا</w:t>
      </w:r>
      <w:r w:rsidR="00522348">
        <w:rPr>
          <w:rFonts w:hint="cs"/>
          <w:rtl/>
        </w:rPr>
        <w:t>ً</w:t>
      </w:r>
      <w:r w:rsidR="00384756" w:rsidRPr="00384756">
        <w:rPr>
          <w:rtl/>
        </w:rPr>
        <w:t xml:space="preserve"> كيف أن مساهمات قطاع تنمية الاتصالات في عملية إعداد الاستراتيجية ستنعكس في الإطار الجديد.</w:t>
      </w:r>
    </w:p>
    <w:tbl>
      <w:tblPr>
        <w:tblStyle w:val="TableGrid"/>
        <w:bidiVisual/>
        <w:tblW w:w="0" w:type="auto"/>
        <w:tblLook w:val="04A0" w:firstRow="1" w:lastRow="0" w:firstColumn="1" w:lastColumn="0" w:noHBand="0" w:noVBand="1"/>
      </w:tblPr>
      <w:tblGrid>
        <w:gridCol w:w="9629"/>
      </w:tblGrid>
      <w:tr w:rsidR="003C664A" w14:paraId="3B223B4A" w14:textId="77777777" w:rsidTr="00522348">
        <w:tc>
          <w:tcPr>
            <w:tcW w:w="9629" w:type="dxa"/>
          </w:tcPr>
          <w:p w14:paraId="6A32D4FF" w14:textId="57FB0CEC" w:rsidR="003C664A" w:rsidRPr="000451A4" w:rsidRDefault="000451A4" w:rsidP="003C664A">
            <w:pPr>
              <w:rPr>
                <w:lang w:val="fr-FR" w:bidi="ar-EG"/>
              </w:rPr>
            </w:pPr>
            <w:r w:rsidRPr="000451A4">
              <w:rPr>
                <w:rtl/>
                <w:lang w:bidi="ar-EG"/>
              </w:rPr>
              <w:t xml:space="preserve">أحاط الفريق الاستشاري </w:t>
            </w:r>
            <w:r w:rsidR="00E6508A">
              <w:rPr>
                <w:rFonts w:hint="cs"/>
                <w:rtl/>
              </w:rPr>
              <w:t>علماً</w:t>
            </w:r>
            <w:r w:rsidR="00E6508A">
              <w:rPr>
                <w:rFonts w:hint="cs"/>
                <w:rtl/>
                <w:lang w:bidi="ar-EG"/>
              </w:rPr>
              <w:t xml:space="preserve"> </w:t>
            </w:r>
            <w:r w:rsidRPr="000451A4">
              <w:rPr>
                <w:rtl/>
                <w:lang w:bidi="ar-EG"/>
              </w:rPr>
              <w:t>بالوثيقة، وأيد الهيكلَ المبسط المقترح لمشروع خطة عمل المؤتمر العالمي لتنمية الاتصالات وزيادةَ اللجوء إلى الرسوم البيانية.</w:t>
            </w:r>
          </w:p>
        </w:tc>
      </w:tr>
    </w:tbl>
    <w:p w14:paraId="0A28F82C" w14:textId="478AC855" w:rsidR="003C664A" w:rsidRPr="0074027D" w:rsidRDefault="003C664A" w:rsidP="003C664A">
      <w:pPr>
        <w:pStyle w:val="Headingb"/>
        <w:rPr>
          <w:rtl/>
          <w:lang w:bidi="ar-LB"/>
        </w:rPr>
      </w:pPr>
      <w:r w:rsidRPr="00D87182">
        <w:rPr>
          <w:rFonts w:hint="cs"/>
          <w:rtl/>
        </w:rPr>
        <w:t>الوثيقة</w:t>
      </w:r>
      <w:r>
        <w:rPr>
          <w:rFonts w:hint="cs"/>
          <w:rtl/>
        </w:rPr>
        <w:t xml:space="preserve"> </w:t>
      </w:r>
      <w:hyperlink r:id="rId39" w:history="1">
        <w:r w:rsidR="00522348" w:rsidRPr="004C6EF9">
          <w:rPr>
            <w:rStyle w:val="Hyperlink"/>
            <w:rFonts w:cstheme="minorHAnsi"/>
            <w:szCs w:val="24"/>
            <w:lang w:val="pt-BR"/>
          </w:rPr>
          <w:t>23</w:t>
        </w:r>
      </w:hyperlink>
    </w:p>
    <w:p w14:paraId="60C56794" w14:textId="6054D67A" w:rsidR="003C664A" w:rsidRDefault="000645A6" w:rsidP="00522348">
      <w:pPr>
        <w:rPr>
          <w:rtl/>
        </w:rPr>
      </w:pPr>
      <w:r w:rsidRPr="000645A6">
        <w:rPr>
          <w:rtl/>
        </w:rPr>
        <w:t>تعرض هذه الوثيقة الصادرة عن جماعة آسيا والمحيط الهادئ رؤية منطقة آسيا والمحيط الهادئ لقطاع تنمية الاتصالات في الاتحاد، التي تقترح اللبنات الأساسية التالية:</w:t>
      </w:r>
    </w:p>
    <w:p w14:paraId="1023906E" w14:textId="664BCFD3" w:rsidR="003C664A" w:rsidRPr="00522348" w:rsidRDefault="003C664A" w:rsidP="00522348">
      <w:pPr>
        <w:pStyle w:val="enumlev1"/>
        <w:rPr>
          <w:spacing w:val="-4"/>
          <w:rtl/>
        </w:rPr>
      </w:pPr>
      <w:r w:rsidRPr="00522348">
        <w:rPr>
          <w:rFonts w:hint="cs"/>
          <w:rtl/>
        </w:rPr>
        <w:t>1</w:t>
      </w:r>
      <w:r w:rsidRPr="00522348">
        <w:rPr>
          <w:rtl/>
        </w:rPr>
        <w:tab/>
      </w:r>
      <w:r w:rsidR="000645A6" w:rsidRPr="00522348">
        <w:rPr>
          <w:spacing w:val="-4"/>
          <w:rtl/>
        </w:rPr>
        <w:t>التركيز على تقليص الفجوة في مجال الاتصالات/تكنولوجيا المعلومات والاتصالات بين البلدان النامية والبلدان المتقدمة؛</w:t>
      </w:r>
    </w:p>
    <w:p w14:paraId="614F72F6" w14:textId="3EA3B384" w:rsidR="003C664A" w:rsidRPr="00522348" w:rsidRDefault="003C664A" w:rsidP="00522348">
      <w:pPr>
        <w:pStyle w:val="enumlev1"/>
        <w:rPr>
          <w:rtl/>
        </w:rPr>
      </w:pPr>
      <w:r w:rsidRPr="00522348">
        <w:rPr>
          <w:rFonts w:hint="cs"/>
          <w:rtl/>
        </w:rPr>
        <w:t>2</w:t>
      </w:r>
      <w:r w:rsidRPr="00522348">
        <w:rPr>
          <w:rtl/>
        </w:rPr>
        <w:tab/>
      </w:r>
      <w:r w:rsidR="00C84E63" w:rsidRPr="00522348">
        <w:rPr>
          <w:rtl/>
        </w:rPr>
        <w:t>توفير الدعم لإنجاح المؤتمر العالمي لتنمية الاتصالات بفضل تحديد مخرجات وأهداف واضحة؛</w:t>
      </w:r>
    </w:p>
    <w:p w14:paraId="14A244E2" w14:textId="0B45BD61" w:rsidR="003C664A" w:rsidRPr="00522348" w:rsidRDefault="003C664A" w:rsidP="00522348">
      <w:pPr>
        <w:pStyle w:val="enumlev1"/>
        <w:rPr>
          <w:rtl/>
        </w:rPr>
      </w:pPr>
      <w:r w:rsidRPr="00522348">
        <w:rPr>
          <w:rFonts w:hint="cs"/>
          <w:rtl/>
        </w:rPr>
        <w:t>3</w:t>
      </w:r>
      <w:r w:rsidRPr="00522348">
        <w:rPr>
          <w:rtl/>
        </w:rPr>
        <w:tab/>
      </w:r>
      <w:r w:rsidR="00C84E63" w:rsidRPr="00522348">
        <w:rPr>
          <w:rtl/>
        </w:rPr>
        <w:t>التركيز على النتائج؛</w:t>
      </w:r>
    </w:p>
    <w:p w14:paraId="32099CD2" w14:textId="24869B10" w:rsidR="003C664A" w:rsidRPr="00522348" w:rsidRDefault="003C664A" w:rsidP="00522348">
      <w:pPr>
        <w:pStyle w:val="enumlev1"/>
        <w:spacing w:after="120"/>
        <w:rPr>
          <w:rtl/>
        </w:rPr>
      </w:pPr>
      <w:r w:rsidRPr="00522348">
        <w:rPr>
          <w:rFonts w:hint="cs"/>
          <w:rtl/>
        </w:rPr>
        <w:t>4</w:t>
      </w:r>
      <w:r w:rsidRPr="00522348">
        <w:rPr>
          <w:rtl/>
        </w:rPr>
        <w:tab/>
      </w:r>
      <w:r w:rsidR="00114508" w:rsidRPr="00522348">
        <w:rPr>
          <w:rtl/>
        </w:rPr>
        <w:t>مواصلة تعزيز كفاءة وشفافية إجراءات مكتب تنمية الاتصالات وخضوعها للمساءلة.</w:t>
      </w:r>
    </w:p>
    <w:tbl>
      <w:tblPr>
        <w:tblStyle w:val="TableGrid"/>
        <w:bidiVisual/>
        <w:tblW w:w="0" w:type="auto"/>
        <w:tblLook w:val="04A0" w:firstRow="1" w:lastRow="0" w:firstColumn="1" w:lastColumn="0" w:noHBand="0" w:noVBand="1"/>
      </w:tblPr>
      <w:tblGrid>
        <w:gridCol w:w="9629"/>
      </w:tblGrid>
      <w:tr w:rsidR="003C664A" w14:paraId="145D8039" w14:textId="77777777" w:rsidTr="00BC27F5">
        <w:tc>
          <w:tcPr>
            <w:tcW w:w="9629" w:type="dxa"/>
          </w:tcPr>
          <w:p w14:paraId="6AB09BFF" w14:textId="094CAFC8" w:rsidR="003C664A" w:rsidRDefault="00114508" w:rsidP="00BC27F5">
            <w:pPr>
              <w:rPr>
                <w:rtl/>
                <w:lang w:bidi="ar-EG"/>
              </w:rPr>
            </w:pPr>
            <w:r w:rsidRPr="00114508">
              <w:rPr>
                <w:rtl/>
                <w:lang w:bidi="ar-EG"/>
              </w:rPr>
              <w:t>أحاط الفريق الاستشاري علماً بالآراء المعرب عنها مع التقدير، وشكر جماعة آسيا والمحيط الهادئ للاتصالات (</w:t>
            </w:r>
            <w:r w:rsidRPr="00114508">
              <w:rPr>
                <w:lang w:bidi="ar-EG"/>
              </w:rPr>
              <w:t>APT</w:t>
            </w:r>
            <w:r w:rsidRPr="00114508">
              <w:rPr>
                <w:rtl/>
                <w:lang w:bidi="ar-EG"/>
              </w:rPr>
              <w:t>) على مساهمتها.</w:t>
            </w:r>
          </w:p>
        </w:tc>
      </w:tr>
    </w:tbl>
    <w:p w14:paraId="16363553" w14:textId="4AFEACB8" w:rsidR="003C664A" w:rsidRPr="00522348" w:rsidRDefault="003C664A" w:rsidP="00522348">
      <w:pPr>
        <w:pStyle w:val="Heading2"/>
        <w:rPr>
          <w:rtl/>
        </w:rPr>
      </w:pPr>
      <w:r w:rsidRPr="00522348">
        <w:rPr>
          <w:rFonts w:hint="cs"/>
          <w:rtl/>
        </w:rPr>
        <w:t>3.8</w:t>
      </w:r>
      <w:r w:rsidRPr="00522348">
        <w:rPr>
          <w:rtl/>
        </w:rPr>
        <w:tab/>
        <w:t>تقرير إلى المؤتمر العالمي لتنمية الاتصالات بشأن أنشطة الفريق الاستشاري لتنمية الاتصالات</w:t>
      </w:r>
      <w:r w:rsidR="00114508" w:rsidRPr="00522348">
        <w:rPr>
          <w:rFonts w:hint="cs"/>
          <w:rtl/>
        </w:rPr>
        <w:t xml:space="preserve"> (</w:t>
      </w:r>
      <w:r w:rsidR="00E6508A" w:rsidRPr="00522348">
        <w:rPr>
          <w:rFonts w:hint="cs"/>
          <w:rtl/>
        </w:rPr>
        <w:t>عملاً</w:t>
      </w:r>
      <w:r w:rsidR="00114508" w:rsidRPr="00522348">
        <w:rPr>
          <w:rFonts w:hint="cs"/>
          <w:rtl/>
        </w:rPr>
        <w:t xml:space="preserve"> بالقرار 24 (المراج</w:t>
      </w:r>
      <w:r w:rsidR="00522348">
        <w:rPr>
          <w:rFonts w:hint="cs"/>
          <w:rtl/>
        </w:rPr>
        <w:t>َ</w:t>
      </w:r>
      <w:r w:rsidR="00114508" w:rsidRPr="00522348">
        <w:rPr>
          <w:rFonts w:hint="cs"/>
          <w:rtl/>
        </w:rPr>
        <w:t>ع في دبي (2014)))</w:t>
      </w:r>
    </w:p>
    <w:p w14:paraId="0D0FBF1A" w14:textId="0D61D9B6" w:rsidR="003C664A" w:rsidRPr="0074027D" w:rsidRDefault="003C664A" w:rsidP="003C664A">
      <w:pPr>
        <w:pStyle w:val="Headingb"/>
        <w:rPr>
          <w:rtl/>
        </w:rPr>
      </w:pPr>
      <w:r w:rsidRPr="00D87182">
        <w:rPr>
          <w:rFonts w:hint="cs"/>
          <w:rtl/>
        </w:rPr>
        <w:t>الوثيقة</w:t>
      </w:r>
      <w:r>
        <w:rPr>
          <w:rFonts w:hint="cs"/>
          <w:rtl/>
        </w:rPr>
        <w:t xml:space="preserve"> </w:t>
      </w:r>
      <w:hyperlink r:id="rId40" w:history="1">
        <w:r w:rsidR="00522348" w:rsidRPr="00FF769A">
          <w:rPr>
            <w:rStyle w:val="Hyperlink"/>
            <w:rFonts w:cstheme="minorHAnsi"/>
            <w:szCs w:val="24"/>
            <w:lang w:val="pt-BR"/>
          </w:rPr>
          <w:t>16</w:t>
        </w:r>
      </w:hyperlink>
    </w:p>
    <w:p w14:paraId="6EBFB158" w14:textId="4B768D39" w:rsidR="003C664A" w:rsidRDefault="00E00B31" w:rsidP="00522348">
      <w:pPr>
        <w:rPr>
          <w:rtl/>
          <w:lang w:bidi="ar-EG"/>
        </w:rPr>
      </w:pPr>
      <w:r>
        <w:rPr>
          <w:rtl/>
          <w:lang w:bidi="ar-EG"/>
        </w:rPr>
        <w:t>يحتوي هذا التقرير</w:t>
      </w:r>
      <w:r>
        <w:rPr>
          <w:rtl/>
        </w:rPr>
        <w:t xml:space="preserve"> على </w:t>
      </w:r>
      <w:r>
        <w:rPr>
          <w:rtl/>
          <w:lang w:bidi="ar-EG"/>
        </w:rPr>
        <w:t>ملخ</w:t>
      </w:r>
      <w:r w:rsidR="0063777B">
        <w:rPr>
          <w:rFonts w:hint="cs"/>
          <w:rtl/>
          <w:lang w:bidi="ar-EG"/>
        </w:rPr>
        <w:t>ّ</w:t>
      </w:r>
      <w:r>
        <w:rPr>
          <w:rtl/>
          <w:lang w:bidi="ar-EG"/>
        </w:rPr>
        <w:t>ص</w:t>
      </w:r>
      <w:r w:rsidR="00114508">
        <w:rPr>
          <w:rFonts w:hint="cs"/>
          <w:rtl/>
          <w:lang w:bidi="ar-EG"/>
        </w:rPr>
        <w:t xml:space="preserve"> مفص</w:t>
      </w:r>
      <w:r w:rsidR="0063777B">
        <w:rPr>
          <w:rFonts w:hint="cs"/>
          <w:rtl/>
          <w:lang w:bidi="ar-EG"/>
        </w:rPr>
        <w:t>ّ</w:t>
      </w:r>
      <w:r w:rsidR="00114508">
        <w:rPr>
          <w:rFonts w:hint="cs"/>
          <w:rtl/>
          <w:lang w:bidi="ar-EG"/>
        </w:rPr>
        <w:t>ل</w:t>
      </w:r>
      <w:r>
        <w:rPr>
          <w:rtl/>
          <w:lang w:bidi="ar-EG"/>
        </w:rPr>
        <w:t xml:space="preserve"> للأعمال التي قام بها الفريق الاستشاري لتنمية الاتصالات </w:t>
      </w:r>
      <w:r>
        <w:rPr>
          <w:lang w:val="en-GB" w:bidi="ar-EG"/>
        </w:rPr>
        <w:t>(TDAG)</w:t>
      </w:r>
      <w:r>
        <w:rPr>
          <w:rtl/>
          <w:lang w:bidi="ar-EG"/>
        </w:rPr>
        <w:t xml:space="preserve"> أثناء الفترة </w:t>
      </w:r>
      <w:r>
        <w:rPr>
          <w:lang w:val="fr-FR" w:bidi="ar-EG"/>
        </w:rPr>
        <w:t>2021</w:t>
      </w:r>
      <w:r>
        <w:rPr>
          <w:lang w:val="fr-FR" w:bidi="ar-EG"/>
        </w:rPr>
        <w:noBreakHyphen/>
        <w:t>2018</w:t>
      </w:r>
      <w:r w:rsidR="00384FFA">
        <w:rPr>
          <w:rFonts w:hint="cs"/>
          <w:rtl/>
          <w:lang w:bidi="ar-EG"/>
        </w:rPr>
        <w:t>، بما فيها</w:t>
      </w:r>
      <w:r>
        <w:rPr>
          <w:rFonts w:hint="cs"/>
          <w:rtl/>
          <w:lang w:bidi="ar-EG"/>
        </w:rPr>
        <w:t xml:space="preserve"> </w:t>
      </w:r>
      <w:r w:rsidR="00B40046" w:rsidRPr="00B40046">
        <w:rPr>
          <w:rtl/>
          <w:lang w:bidi="ar-EG"/>
        </w:rPr>
        <w:t>الاجتماعات، والمسائل المسندة إلى الفريق الاستشاري بموجب القرار 24 الصادر عن المؤتمر العالمي لتنمية الاتصالات (المراج</w:t>
      </w:r>
      <w:r w:rsidR="0043777D">
        <w:rPr>
          <w:rFonts w:hint="cs"/>
          <w:rtl/>
          <w:lang w:bidi="ar-EG"/>
        </w:rPr>
        <w:t>َ</w:t>
      </w:r>
      <w:r w:rsidR="00B40046" w:rsidRPr="00B40046">
        <w:rPr>
          <w:rtl/>
          <w:lang w:bidi="ar-EG"/>
        </w:rPr>
        <w:t>ع في دبي، 2014)، وأنشطة التنسيق والتعاون بين القطاعات، باستثناء التقرير المتعلق بالاجتماع الثاني للفريق الاستشاري لعام 2021، وستضاف نتائج</w:t>
      </w:r>
      <w:r w:rsidR="00B40046">
        <w:rPr>
          <w:rFonts w:hint="cs"/>
          <w:rtl/>
          <w:lang w:bidi="ar-EG"/>
        </w:rPr>
        <w:t xml:space="preserve"> الاجتماع</w:t>
      </w:r>
      <w:r w:rsidR="00B40046" w:rsidRPr="00B40046">
        <w:rPr>
          <w:rtl/>
          <w:lang w:bidi="ar-EG"/>
        </w:rPr>
        <w:t xml:space="preserve"> في الوقت المناسب، وستحال إلى المؤتمر العالمي لتنمية الاتصالات التعليقات التي سيبديها الأعضاء بعد ذلك على التقرير النهائي الذي يغطي الفترة بكاملها.</w:t>
      </w:r>
    </w:p>
    <w:p w14:paraId="79DF3321" w14:textId="7990E91B" w:rsidR="00E00B31" w:rsidRDefault="001F1A18" w:rsidP="0043777D">
      <w:pPr>
        <w:spacing w:after="120"/>
        <w:rPr>
          <w:rtl/>
          <w:lang w:bidi="ar-EG"/>
        </w:rPr>
      </w:pPr>
      <w:r w:rsidRPr="001F1A18">
        <w:rPr>
          <w:rtl/>
          <w:lang w:bidi="ar-EG"/>
        </w:rPr>
        <w:t>وعقب المناقشة المتعلقة بالتقرير والتوضيح الذي قدمته الأمانة، وافق الفريق الاستشاري على أن يصنَّف داخل جدول التقرير الذي يورد جنس جميع المشاركين في اجتماع الفريق الاستشاري الأشخاصُ الذين لم يختاروا أيا</w:t>
      </w:r>
      <w:r w:rsidR="00FF657B">
        <w:rPr>
          <w:rFonts w:hint="cs"/>
          <w:rtl/>
          <w:lang w:bidi="ar-EG"/>
        </w:rPr>
        <w:t>ً</w:t>
      </w:r>
      <w:r w:rsidRPr="001F1A18">
        <w:rPr>
          <w:rtl/>
          <w:lang w:bidi="ar-EG"/>
        </w:rPr>
        <w:t xml:space="preserve"> من الجنسين عند إنشاء حساب المستخدم الخاص بهم في فئة معنونة "لم يُذكر".</w:t>
      </w:r>
    </w:p>
    <w:tbl>
      <w:tblPr>
        <w:tblStyle w:val="TableGrid"/>
        <w:bidiVisual/>
        <w:tblW w:w="0" w:type="auto"/>
        <w:tblLook w:val="04A0" w:firstRow="1" w:lastRow="0" w:firstColumn="1" w:lastColumn="0" w:noHBand="0" w:noVBand="1"/>
      </w:tblPr>
      <w:tblGrid>
        <w:gridCol w:w="9629"/>
      </w:tblGrid>
      <w:tr w:rsidR="00E00B31" w14:paraId="7268B187" w14:textId="77777777" w:rsidTr="0043777D">
        <w:tc>
          <w:tcPr>
            <w:tcW w:w="9629" w:type="dxa"/>
          </w:tcPr>
          <w:p w14:paraId="06E65249" w14:textId="2BAE08AB" w:rsidR="001F1A18" w:rsidRDefault="001F1A18" w:rsidP="00BC27F5">
            <w:pPr>
              <w:rPr>
                <w:rtl/>
                <w:lang w:bidi="ar-EG"/>
              </w:rPr>
            </w:pPr>
            <w:r w:rsidRPr="001F1A18">
              <w:rPr>
                <w:rtl/>
                <w:lang w:bidi="ar-EG"/>
              </w:rPr>
              <w:lastRenderedPageBreak/>
              <w:t>أحاط الفريق الاستشاري علما</w:t>
            </w:r>
            <w:r w:rsidR="0043777D">
              <w:rPr>
                <w:rFonts w:hint="cs"/>
                <w:rtl/>
                <w:lang w:bidi="ar-EG"/>
              </w:rPr>
              <w:t>ً</w:t>
            </w:r>
            <w:r w:rsidRPr="001F1A18">
              <w:rPr>
                <w:rtl/>
                <w:lang w:bidi="ar-EG"/>
              </w:rPr>
              <w:t xml:space="preserve"> بالتقرير.</w:t>
            </w:r>
            <w:r w:rsidR="002714A9">
              <w:rPr>
                <w:rtl/>
              </w:rPr>
              <w:t xml:space="preserve"> </w:t>
            </w:r>
            <w:r w:rsidR="002714A9" w:rsidRPr="002714A9">
              <w:rPr>
                <w:rtl/>
                <w:lang w:bidi="ar-EG"/>
              </w:rPr>
              <w:t>وأقرت رئيسة الفريق الاستشاري بالدعم البارز الذي قدمته مديرة مكتب تنمية الاتصالات، ونواب رئيسة الفريق الاستشاري، وأمانة مكتب تنمية الاتصالات، وجميع المشاركين، وبتفانيهم الهائل.</w:t>
            </w:r>
          </w:p>
          <w:p w14:paraId="3EE85744" w14:textId="4E8F5A18" w:rsidR="00E00B31" w:rsidRDefault="00C73B44" w:rsidP="00BC27F5">
            <w:pPr>
              <w:rPr>
                <w:rtl/>
                <w:lang w:bidi="ar-EG"/>
              </w:rPr>
            </w:pPr>
            <w:r w:rsidRPr="00C73B44">
              <w:rPr>
                <w:rtl/>
                <w:lang w:bidi="ar-EG"/>
              </w:rPr>
              <w:t>ووافق الفريق الاستشاري على أن يتم تحديث مشروع التقرير بناء على طلب المشاركين في الاجتماع ليعكس مناقشات الاجتماع الثاني الذي عقده الفريق الاستشاري لعام 2021 والقرارات التي اتُّخذت خلاله.</w:t>
            </w:r>
            <w:r>
              <w:rPr>
                <w:rtl/>
              </w:rPr>
              <w:t xml:space="preserve"> </w:t>
            </w:r>
            <w:r w:rsidRPr="00C73B44">
              <w:rPr>
                <w:rtl/>
                <w:lang w:bidi="ar-EG"/>
              </w:rPr>
              <w:t>وستتاح للأعضاء فرصة إبداء تعليقاتهم بالمراسلة في غضون أسبوعين بعد نشره.</w:t>
            </w:r>
            <w:r>
              <w:rPr>
                <w:rtl/>
              </w:rPr>
              <w:t xml:space="preserve"> </w:t>
            </w:r>
            <w:r w:rsidRPr="00C73B44">
              <w:rPr>
                <w:rtl/>
                <w:lang w:bidi="ar-EG"/>
              </w:rPr>
              <w:t>وفي نهاية هذه الفترة، سيُعتبر التقرير معتمدا</w:t>
            </w:r>
            <w:r w:rsidR="0043777D">
              <w:rPr>
                <w:rFonts w:hint="cs"/>
                <w:rtl/>
                <w:lang w:bidi="ar-EG"/>
              </w:rPr>
              <w:t>ً</w:t>
            </w:r>
            <w:r w:rsidRPr="00C73B44">
              <w:rPr>
                <w:rtl/>
                <w:lang w:bidi="ar-EG"/>
              </w:rPr>
              <w:t xml:space="preserve"> وسيقدم كمساهمة في المؤتمر العالمي لتنمية الاتصالات.</w:t>
            </w:r>
          </w:p>
        </w:tc>
      </w:tr>
    </w:tbl>
    <w:p w14:paraId="53354D6E" w14:textId="0D17B879" w:rsidR="00E00B31" w:rsidRPr="0043777D" w:rsidRDefault="00E00B31" w:rsidP="0043777D">
      <w:pPr>
        <w:pStyle w:val="Heading1"/>
        <w:rPr>
          <w:rtl/>
        </w:rPr>
      </w:pPr>
      <w:r w:rsidRPr="0043777D">
        <w:rPr>
          <w:rFonts w:hint="cs"/>
          <w:rtl/>
        </w:rPr>
        <w:t>9</w:t>
      </w:r>
      <w:r w:rsidRPr="0043777D">
        <w:rPr>
          <w:rtl/>
        </w:rPr>
        <w:tab/>
        <w:t>أنشطة لجان الدراسات</w:t>
      </w:r>
    </w:p>
    <w:p w14:paraId="1A01DD09" w14:textId="76FA38DB" w:rsidR="00E00B31" w:rsidRPr="0074027D" w:rsidRDefault="00E00B31" w:rsidP="00E00B31">
      <w:pPr>
        <w:pStyle w:val="Headingb"/>
        <w:rPr>
          <w:rtl/>
        </w:rPr>
      </w:pPr>
      <w:r w:rsidRPr="00D87182">
        <w:rPr>
          <w:rFonts w:hint="cs"/>
          <w:rtl/>
        </w:rPr>
        <w:t>الوثيقة</w:t>
      </w:r>
      <w:r>
        <w:rPr>
          <w:rFonts w:hint="cs"/>
          <w:rtl/>
        </w:rPr>
        <w:t xml:space="preserve"> </w:t>
      </w:r>
      <w:hyperlink r:id="rId41" w:history="1">
        <w:r w:rsidR="0043777D" w:rsidRPr="004C6EF9">
          <w:rPr>
            <w:rStyle w:val="Hyperlink"/>
            <w:rFonts w:cstheme="minorHAnsi"/>
            <w:szCs w:val="24"/>
            <w:lang w:val="pt-BR"/>
          </w:rPr>
          <w:t>5</w:t>
        </w:r>
      </w:hyperlink>
      <w:r w:rsidR="0043777D" w:rsidRPr="004C6EF9">
        <w:rPr>
          <w:rStyle w:val="Hyperlink"/>
          <w:rFonts w:cstheme="minorHAnsi"/>
          <w:szCs w:val="24"/>
          <w:lang w:val="pt-BR"/>
        </w:rPr>
        <w:t>(Rev.3)</w:t>
      </w:r>
    </w:p>
    <w:p w14:paraId="506A5829" w14:textId="0D65723C" w:rsidR="007B4FA0" w:rsidRPr="0043777D" w:rsidRDefault="00AF4BE8" w:rsidP="0043777D">
      <w:pPr>
        <w:rPr>
          <w:rtl/>
          <w:lang w:val="en-GB"/>
        </w:rPr>
      </w:pPr>
      <w:r w:rsidRPr="0043777D">
        <w:rPr>
          <w:rtl/>
        </w:rPr>
        <w:t>يمثل</w:t>
      </w:r>
      <w:r w:rsidR="00E00B31" w:rsidRPr="0043777D">
        <w:rPr>
          <w:rtl/>
        </w:rPr>
        <w:t xml:space="preserve"> هذا التقرير </w:t>
      </w:r>
      <w:r w:rsidRPr="0043777D">
        <w:rPr>
          <w:rtl/>
        </w:rPr>
        <w:t>نسخة</w:t>
      </w:r>
      <w:r w:rsidR="00E00B31" w:rsidRPr="0043777D">
        <w:rPr>
          <w:rtl/>
        </w:rPr>
        <w:t xml:space="preserve"> محدثة </w:t>
      </w:r>
      <w:r w:rsidRPr="0043777D">
        <w:rPr>
          <w:rtl/>
        </w:rPr>
        <w:t>من ا</w:t>
      </w:r>
      <w:r w:rsidR="007316F5" w:rsidRPr="0043777D">
        <w:rPr>
          <w:rtl/>
        </w:rPr>
        <w:t>لوثيقة</w:t>
      </w:r>
      <w:r w:rsidR="00E00B31" w:rsidRPr="0043777D">
        <w:rPr>
          <w:rtl/>
        </w:rPr>
        <w:t xml:space="preserve"> </w:t>
      </w:r>
      <w:hyperlink r:id="rId42" w:history="1">
        <w:r w:rsidR="0043777D" w:rsidRPr="0043777D">
          <w:rPr>
            <w:rStyle w:val="Hyperlink"/>
            <w:szCs w:val="24"/>
            <w:lang w:eastAsia="en-GB"/>
          </w:rPr>
          <w:t>TDAG-21/8</w:t>
        </w:r>
      </w:hyperlink>
      <w:r w:rsidR="00E00B31" w:rsidRPr="0043777D">
        <w:rPr>
          <w:rtl/>
        </w:rPr>
        <w:t xml:space="preserve"> بشأن الأنشطة التي اضطلعت بها لجنة الدراسات </w:t>
      </w:r>
      <w:r w:rsidR="00E00B31" w:rsidRPr="0043777D">
        <w:rPr>
          <w:lang w:bidi="ar-EG"/>
        </w:rPr>
        <w:t>1</w:t>
      </w:r>
      <w:r w:rsidR="00E00B31" w:rsidRPr="0043777D">
        <w:rPr>
          <w:rtl/>
        </w:rPr>
        <w:t xml:space="preserve"> في فترة الدراسة السابعة</w:t>
      </w:r>
      <w:r w:rsidR="007316F5" w:rsidRPr="0043777D">
        <w:rPr>
          <w:rtl/>
        </w:rPr>
        <w:t xml:space="preserve"> التي جرى </w:t>
      </w:r>
      <w:r w:rsidR="00E00B31" w:rsidRPr="0043777D">
        <w:rPr>
          <w:rtl/>
          <w:lang w:bidi="ar-SY"/>
        </w:rPr>
        <w:t>تمديد</w:t>
      </w:r>
      <w:r w:rsidR="007316F5" w:rsidRPr="0043777D">
        <w:rPr>
          <w:rtl/>
          <w:lang w:bidi="ar-SY"/>
        </w:rPr>
        <w:t>ها</w:t>
      </w:r>
      <w:r w:rsidR="00E00B31" w:rsidRPr="0043777D">
        <w:rPr>
          <w:rtl/>
          <w:lang w:bidi="ar-SY"/>
        </w:rPr>
        <w:t xml:space="preserve"> نتيجة لتأجيل المؤتمر العالمي لتنمية الاتصالات </w:t>
      </w:r>
      <w:r w:rsidR="00E00B31" w:rsidRPr="0043777D">
        <w:rPr>
          <w:rtl/>
          <w:lang w:val="en-GB"/>
        </w:rPr>
        <w:t xml:space="preserve">إلى يونيو </w:t>
      </w:r>
      <w:r w:rsidR="00E00B31" w:rsidRPr="0043777D">
        <w:rPr>
          <w:lang w:val="en-GB"/>
        </w:rPr>
        <w:t>2022</w:t>
      </w:r>
      <w:r w:rsidR="00E00B31" w:rsidRPr="0043777D">
        <w:rPr>
          <w:rtl/>
          <w:lang w:val="en-GB"/>
        </w:rPr>
        <w:t xml:space="preserve">. </w:t>
      </w:r>
      <w:r w:rsidR="002F6A86" w:rsidRPr="0043777D">
        <w:rPr>
          <w:rtl/>
          <w:lang w:val="en-GB"/>
        </w:rPr>
        <w:t>ويقدم التقرير تفاصيل مفيدة عن النتائج، والنواتج السنوية، والإحصاءات المتعلقة بالمشاركة والمساهمة، وعن التعاون القائم بين مسائل لجنتي الدراسات 1 و2 ومع القطاعات الأخرى.</w:t>
      </w:r>
    </w:p>
    <w:p w14:paraId="5903C7FC" w14:textId="002BF476" w:rsidR="00E00B31" w:rsidRDefault="00E00B31" w:rsidP="0043777D">
      <w:pPr>
        <w:spacing w:after="120"/>
      </w:pPr>
      <w:r>
        <w:rPr>
          <w:rFonts w:hint="cs"/>
          <w:rtl/>
          <w:lang w:val="en-GB"/>
        </w:rPr>
        <w:t>ووفقاً للقرار الذي اتخذه الفريق الاستشاري في اجتماعه الثامن والعشرين، عُقدت مجموعة إضافية من اجتماعات لجنة الدراسات</w:t>
      </w:r>
      <w:r w:rsidR="0043777D">
        <w:rPr>
          <w:rFonts w:hint="eastAsia"/>
          <w:rtl/>
          <w:lang w:val="en-GB"/>
        </w:rPr>
        <w:t> </w:t>
      </w:r>
      <w:r>
        <w:rPr>
          <w:lang w:val="en-GB"/>
        </w:rPr>
        <w:t>1</w:t>
      </w:r>
      <w:r>
        <w:rPr>
          <w:rFonts w:hint="cs"/>
          <w:rtl/>
          <w:lang w:val="en-GB"/>
        </w:rPr>
        <w:t xml:space="preserve"> في</w:t>
      </w:r>
      <w:r w:rsidR="002F6A86">
        <w:rPr>
          <w:rFonts w:hint="cs"/>
          <w:rtl/>
          <w:lang w:val="en-GB"/>
        </w:rPr>
        <w:t xml:space="preserve"> </w:t>
      </w:r>
      <w:r>
        <w:rPr>
          <w:rFonts w:hint="cs"/>
          <w:rtl/>
          <w:lang w:val="en-GB"/>
        </w:rPr>
        <w:t xml:space="preserve">أكتوبر </w:t>
      </w:r>
      <w:r>
        <w:rPr>
          <w:lang w:val="en-GB"/>
        </w:rPr>
        <w:t>2021</w:t>
      </w:r>
      <w:r>
        <w:rPr>
          <w:rFonts w:hint="cs"/>
          <w:rtl/>
          <w:lang w:val="en-GB"/>
        </w:rPr>
        <w:t xml:space="preserve"> </w:t>
      </w:r>
      <w:r w:rsidR="003379C7">
        <w:rPr>
          <w:rFonts w:hint="cs"/>
          <w:rtl/>
          <w:lang w:val="en-GB"/>
        </w:rPr>
        <w:t>كان الهدف الرئيسي منها</w:t>
      </w:r>
      <w:r>
        <w:rPr>
          <w:rFonts w:hint="cs"/>
          <w:rtl/>
          <w:lang w:val="en-GB"/>
        </w:rPr>
        <w:t xml:space="preserve"> </w:t>
      </w:r>
      <w:r w:rsidR="003379C7">
        <w:rPr>
          <w:rFonts w:hint="cs"/>
          <w:rtl/>
          <w:lang w:val="en-GB"/>
        </w:rPr>
        <w:t>مراجعة</w:t>
      </w:r>
      <w:r>
        <w:rPr>
          <w:rFonts w:hint="cs"/>
          <w:rtl/>
          <w:lang w:val="en-GB"/>
        </w:rPr>
        <w:t xml:space="preserve"> اختصاصات مسائل</w:t>
      </w:r>
      <w:r w:rsidR="002F6A86">
        <w:rPr>
          <w:rFonts w:hint="cs"/>
          <w:rtl/>
          <w:lang w:val="en-GB"/>
        </w:rPr>
        <w:t xml:space="preserve"> الدراسة. وترد في</w:t>
      </w:r>
      <w:r w:rsidR="002F6A86" w:rsidRPr="002F6A86">
        <w:rPr>
          <w:rFonts w:hint="cs"/>
          <w:rtl/>
          <w:lang w:val="en-GB"/>
        </w:rPr>
        <w:t xml:space="preserve"> </w:t>
      </w:r>
      <w:r w:rsidR="002F6A86" w:rsidRPr="00E00B31">
        <w:rPr>
          <w:rFonts w:hint="cs"/>
          <w:rtl/>
          <w:lang w:val="en-GB"/>
        </w:rPr>
        <w:t xml:space="preserve">الوثيقة </w:t>
      </w:r>
      <w:hyperlink r:id="rId43" w:history="1">
        <w:r w:rsidR="002F6A86" w:rsidRPr="00E00B31">
          <w:rPr>
            <w:rStyle w:val="Hyperlink"/>
            <w:rFonts w:cs="Calibri"/>
            <w:szCs w:val="24"/>
            <w:lang w:eastAsia="en-GB"/>
          </w:rPr>
          <w:t>DT/4</w:t>
        </w:r>
      </w:hyperlink>
      <w:r w:rsidR="002F6A86">
        <w:rPr>
          <w:rFonts w:hint="cs"/>
          <w:rtl/>
          <w:lang w:val="en-GB"/>
        </w:rPr>
        <w:t xml:space="preserve"> القرارات المتخذة </w:t>
      </w:r>
      <w:r w:rsidR="00710DBD">
        <w:rPr>
          <w:rFonts w:hint="cs"/>
          <w:rtl/>
          <w:lang w:val="en-GB"/>
        </w:rPr>
        <w:t xml:space="preserve">بشأن </w:t>
      </w:r>
      <w:r w:rsidR="002F6A86">
        <w:rPr>
          <w:rFonts w:hint="cs"/>
          <w:rtl/>
          <w:lang w:val="en-GB"/>
        </w:rPr>
        <w:t xml:space="preserve">الاختصاصات </w:t>
      </w:r>
      <w:r w:rsidR="0063777B">
        <w:rPr>
          <w:rFonts w:hint="cs"/>
          <w:rtl/>
          <w:lang w:val="en-GB"/>
        </w:rPr>
        <w:t>المنقحة</w:t>
      </w:r>
      <w:r w:rsidR="00710DBD">
        <w:rPr>
          <w:rFonts w:hint="cs"/>
          <w:rtl/>
          <w:lang w:val="en-GB"/>
        </w:rPr>
        <w:t xml:space="preserve"> المقدمة.</w:t>
      </w:r>
    </w:p>
    <w:tbl>
      <w:tblPr>
        <w:tblStyle w:val="TableGrid"/>
        <w:bidiVisual/>
        <w:tblW w:w="0" w:type="auto"/>
        <w:tblLook w:val="04A0" w:firstRow="1" w:lastRow="0" w:firstColumn="1" w:lastColumn="0" w:noHBand="0" w:noVBand="1"/>
      </w:tblPr>
      <w:tblGrid>
        <w:gridCol w:w="9629"/>
      </w:tblGrid>
      <w:tr w:rsidR="00E00B31" w14:paraId="010C9EBC" w14:textId="77777777" w:rsidTr="00BC27F5">
        <w:tc>
          <w:tcPr>
            <w:tcW w:w="9629" w:type="dxa"/>
          </w:tcPr>
          <w:p w14:paraId="6A029B4C" w14:textId="5AD81070" w:rsidR="00E00B31" w:rsidRDefault="00AF4BE8" w:rsidP="0043777D">
            <w:pPr>
              <w:rPr>
                <w:rFonts w:hint="cs"/>
                <w:rtl/>
                <w:lang w:bidi="ar-EG"/>
              </w:rPr>
            </w:pPr>
            <w:r w:rsidRPr="00AF4BE8">
              <w:rPr>
                <w:rtl/>
                <w:lang w:bidi="ar-EG"/>
              </w:rPr>
              <w:t xml:space="preserve">أحاط الفريق الاستشاري </w:t>
            </w:r>
            <w:r w:rsidR="00ED5EF3">
              <w:rPr>
                <w:rFonts w:hint="cs"/>
                <w:rtl/>
              </w:rPr>
              <w:t>علماً</w:t>
            </w:r>
            <w:r w:rsidR="00ED5EF3">
              <w:rPr>
                <w:rFonts w:hint="cs"/>
                <w:rtl/>
                <w:lang w:bidi="ar-EG"/>
              </w:rPr>
              <w:t xml:space="preserve"> </w:t>
            </w:r>
            <w:r w:rsidRPr="00AF4BE8">
              <w:rPr>
                <w:rtl/>
                <w:lang w:bidi="ar-EG"/>
              </w:rPr>
              <w:t>بالتقرير مع التقدير وأقر بالعمل الهام والشامل الذي أنجزه أعضاء قطاع تنمية الاتصالات، بدعم من موظفي مكتب تنمية الاتصالات ومسؤولي الاتصال في المكتب، وبقيادة رئيسة لجنة الدراسات 1 بقطاع تنمية الاتصالات، السيدة ريجينا فلور أسومو بيسو، التي أدت مهامها بمهنية وإنصاف وعزم.</w:t>
            </w:r>
          </w:p>
        </w:tc>
      </w:tr>
    </w:tbl>
    <w:p w14:paraId="3194B884" w14:textId="04C6E611" w:rsidR="00E00B31" w:rsidRPr="0074027D" w:rsidRDefault="00E00B31" w:rsidP="00E00B31">
      <w:pPr>
        <w:pStyle w:val="Headingb"/>
        <w:rPr>
          <w:rtl/>
        </w:rPr>
      </w:pPr>
      <w:r w:rsidRPr="00D87182">
        <w:rPr>
          <w:rFonts w:hint="cs"/>
          <w:rtl/>
        </w:rPr>
        <w:t>الوثيقة</w:t>
      </w:r>
      <w:r>
        <w:rPr>
          <w:rFonts w:hint="cs"/>
          <w:rtl/>
        </w:rPr>
        <w:t xml:space="preserve"> </w:t>
      </w:r>
      <w:hyperlink r:id="rId44" w:history="1">
        <w:r w:rsidR="0043777D" w:rsidRPr="004C6EF9">
          <w:rPr>
            <w:rStyle w:val="Hyperlink"/>
            <w:rFonts w:cstheme="minorHAnsi"/>
            <w:szCs w:val="24"/>
            <w:lang w:val="pt-BR"/>
          </w:rPr>
          <w:t>6</w:t>
        </w:r>
      </w:hyperlink>
      <w:r w:rsidR="0043777D" w:rsidRPr="004C6EF9">
        <w:rPr>
          <w:rStyle w:val="Hyperlink"/>
          <w:rFonts w:cstheme="minorHAnsi"/>
          <w:szCs w:val="24"/>
          <w:lang w:val="pt-BR"/>
        </w:rPr>
        <w:t>(Rev.1)</w:t>
      </w:r>
    </w:p>
    <w:p w14:paraId="053B1867" w14:textId="3A8B379A" w:rsidR="00E00B31" w:rsidRDefault="00E00B31" w:rsidP="0043777D">
      <w:pPr>
        <w:rPr>
          <w:rtl/>
          <w:lang w:bidi="ar-EG"/>
        </w:rPr>
      </w:pPr>
      <w:r>
        <w:rPr>
          <w:rtl/>
          <w:lang w:bidi="ar-EG"/>
        </w:rPr>
        <w:t>يمثل هذا التقرير نسخة محدَّثة من تقرير الاجتماع الأخير المقدم إلى الفريق الاستشاري لتنمية الاتصالات (المراجعة</w:t>
      </w:r>
      <w:r w:rsidR="00FF657B">
        <w:rPr>
          <w:rFonts w:hint="cs"/>
          <w:rtl/>
          <w:lang w:bidi="ar-EG"/>
        </w:rPr>
        <w:t> </w:t>
      </w:r>
      <w:r>
        <w:rPr>
          <w:lang w:bidi="ar-EG"/>
        </w:rPr>
        <w:t>1</w:t>
      </w:r>
      <w:r>
        <w:rPr>
          <w:rtl/>
          <w:lang w:bidi="ar-EG"/>
        </w:rPr>
        <w:t xml:space="preserve"> للوثيقة </w:t>
      </w:r>
      <w:hyperlink r:id="rId45" w:tgtFrame="_blank" w:history="1">
        <w:r w:rsidR="0043777D" w:rsidRPr="0043777D">
          <w:rPr>
            <w:rStyle w:val="Hyperlink"/>
            <w:lang w:val="en-GB"/>
          </w:rPr>
          <w:t>TDAG-21/9</w:t>
        </w:r>
      </w:hyperlink>
      <w:r>
        <w:rPr>
          <w:rtl/>
          <w:lang w:bidi="ar-EG"/>
        </w:rPr>
        <w:t>) بشأن الأنشطة التي اضطلعت بها لجنة الدراسات 2 في فترة الدراسة السابعة</w:t>
      </w:r>
      <w:r w:rsidR="00AF4BE8" w:rsidRPr="00AF4BE8">
        <w:rPr>
          <w:rFonts w:hint="cs"/>
          <w:rtl/>
        </w:rPr>
        <w:t xml:space="preserve"> </w:t>
      </w:r>
      <w:r w:rsidR="00AF4BE8">
        <w:rPr>
          <w:rFonts w:hint="cs"/>
          <w:rtl/>
        </w:rPr>
        <w:t xml:space="preserve">التي جرى </w:t>
      </w:r>
      <w:r w:rsidR="00AF4BE8">
        <w:rPr>
          <w:rtl/>
          <w:lang w:bidi="ar-SY"/>
        </w:rPr>
        <w:t>تمديد</w:t>
      </w:r>
      <w:r w:rsidR="00AF4BE8">
        <w:rPr>
          <w:rFonts w:hint="cs"/>
          <w:rtl/>
          <w:lang w:bidi="ar-SY"/>
        </w:rPr>
        <w:t>ها</w:t>
      </w:r>
      <w:r w:rsidR="00AF4BE8">
        <w:rPr>
          <w:rtl/>
          <w:lang w:bidi="ar-SY"/>
        </w:rPr>
        <w:t xml:space="preserve"> نتيجة لتأجيل المؤتمر العالمي لتنمية الاتصالات </w:t>
      </w:r>
      <w:r w:rsidR="00AF4BE8">
        <w:rPr>
          <w:rtl/>
          <w:lang w:val="en-GB"/>
        </w:rPr>
        <w:t xml:space="preserve">إلى يونيو </w:t>
      </w:r>
      <w:r w:rsidR="00AF4BE8">
        <w:rPr>
          <w:lang w:val="en-GB"/>
        </w:rPr>
        <w:t>2022</w:t>
      </w:r>
      <w:r w:rsidR="00AF4BE8">
        <w:rPr>
          <w:rFonts w:hint="cs"/>
          <w:rtl/>
          <w:lang w:val="en-GB"/>
        </w:rPr>
        <w:t xml:space="preserve">. </w:t>
      </w:r>
      <w:r w:rsidR="00AF4BE8" w:rsidRPr="002F6A86">
        <w:rPr>
          <w:rtl/>
          <w:lang w:val="en-GB"/>
        </w:rPr>
        <w:t>ويقدم التقرير تفاصيل مفيدة عن النتائج، والنواتج السنوية، والإحصاءات المتعلقة بالمشاركة والمساهمة، وعن التعاون القائم بين مسائل لجنتي الدراسات 1 و2 ومع القطاعات الأخرى</w:t>
      </w:r>
      <w:r w:rsidR="00AF4BE8">
        <w:rPr>
          <w:rFonts w:hint="cs"/>
          <w:rtl/>
          <w:lang w:val="en-GB"/>
        </w:rPr>
        <w:t>.</w:t>
      </w:r>
    </w:p>
    <w:p w14:paraId="5579F101" w14:textId="09E0D708" w:rsidR="00E00B31" w:rsidRPr="0043777D" w:rsidRDefault="00AF4BE8" w:rsidP="0043777D">
      <w:pPr>
        <w:spacing w:after="120"/>
      </w:pPr>
      <w:r w:rsidRPr="0043777D">
        <w:rPr>
          <w:rtl/>
          <w:lang w:bidi="ar-EG"/>
        </w:rPr>
        <w:t>ووفقا</w:t>
      </w:r>
      <w:r w:rsidR="00FF657B">
        <w:rPr>
          <w:rFonts w:hint="cs"/>
          <w:rtl/>
          <w:lang w:bidi="ar-EG"/>
        </w:rPr>
        <w:t>ً</w:t>
      </w:r>
      <w:r w:rsidRPr="0043777D">
        <w:rPr>
          <w:rtl/>
          <w:lang w:bidi="ar-EG"/>
        </w:rPr>
        <w:t xml:space="preserve"> للقرار الذي</w:t>
      </w:r>
      <w:r w:rsidR="00E00B31" w:rsidRPr="0043777D">
        <w:rPr>
          <w:rtl/>
          <w:lang w:bidi="ar-EG"/>
        </w:rPr>
        <w:t xml:space="preserve"> اتخذه الفريق الاستشاري في اجتماعه الثامن والعشرين، عُقدت مجموعة إضافية من اجتماعات لجنة الدراسات 2 </w:t>
      </w:r>
      <w:r w:rsidRPr="0043777D">
        <w:rPr>
          <w:rtl/>
          <w:lang w:bidi="ar-EG"/>
        </w:rPr>
        <w:t>في</w:t>
      </w:r>
      <w:r w:rsidR="00E00B31" w:rsidRPr="0043777D">
        <w:rPr>
          <w:rtl/>
          <w:lang w:bidi="ar-EG"/>
        </w:rPr>
        <w:t xml:space="preserve"> أكتوبر 2021، كان الهدف الرئيسي منها التوصل إلى توافق في الآراء بشأن الاختصاصات </w:t>
      </w:r>
      <w:r w:rsidR="00E00B31" w:rsidRPr="0043777D">
        <w:rPr>
          <w:lang w:bidi="ar-EG"/>
        </w:rPr>
        <w:t>(ToR)</w:t>
      </w:r>
      <w:r w:rsidR="00E00B31" w:rsidRPr="0043777D">
        <w:rPr>
          <w:rtl/>
          <w:lang w:bidi="ar-EG"/>
        </w:rPr>
        <w:t xml:space="preserve"> </w:t>
      </w:r>
      <w:r w:rsidR="00333B93" w:rsidRPr="0043777D">
        <w:rPr>
          <w:rtl/>
          <w:lang w:bidi="ar-EG"/>
        </w:rPr>
        <w:t>المنقحة</w:t>
      </w:r>
      <w:r w:rsidR="00E00B31" w:rsidRPr="0043777D">
        <w:rPr>
          <w:rtl/>
          <w:lang w:bidi="ar-EG"/>
        </w:rPr>
        <w:t xml:space="preserve"> لمسائل الدراسة.</w:t>
      </w:r>
      <w:r w:rsidR="003379C7" w:rsidRPr="0043777D">
        <w:rPr>
          <w:rtl/>
          <w:lang w:bidi="ar-EG"/>
        </w:rPr>
        <w:t xml:space="preserve"> </w:t>
      </w:r>
      <w:r w:rsidR="003379C7" w:rsidRPr="0043777D">
        <w:rPr>
          <w:rtl/>
          <w:lang w:val="en-GB"/>
        </w:rPr>
        <w:t xml:space="preserve">وترد القرارات المتخذة بشأن الاختصاصات </w:t>
      </w:r>
      <w:r w:rsidR="00333B93" w:rsidRPr="0043777D">
        <w:rPr>
          <w:rtl/>
          <w:lang w:val="en-GB"/>
        </w:rPr>
        <w:t>المنقحة</w:t>
      </w:r>
      <w:r w:rsidR="003379C7" w:rsidRPr="0043777D">
        <w:rPr>
          <w:rtl/>
          <w:lang w:val="en-GB"/>
        </w:rPr>
        <w:t xml:space="preserve"> المقدمة في الجزء ذي الصلة من التقرير </w:t>
      </w:r>
      <w:r w:rsidR="00333B93" w:rsidRPr="0043777D">
        <w:rPr>
          <w:rtl/>
          <w:lang w:val="en-GB"/>
        </w:rPr>
        <w:t>ل</w:t>
      </w:r>
      <w:r w:rsidR="003379C7" w:rsidRPr="0043777D">
        <w:rPr>
          <w:rtl/>
          <w:lang w:val="en-GB"/>
        </w:rPr>
        <w:t xml:space="preserve">لوثيقة </w:t>
      </w:r>
      <w:hyperlink r:id="rId46" w:history="1">
        <w:r w:rsidR="0043777D" w:rsidRPr="0043777D">
          <w:rPr>
            <w:rStyle w:val="Hyperlink"/>
            <w:shd w:val="clear" w:color="auto" w:fill="FFFFFF"/>
          </w:rPr>
          <w:t>DT/5</w:t>
        </w:r>
      </w:hyperlink>
      <w:r w:rsidR="003379C7" w:rsidRPr="0043777D">
        <w:rPr>
          <w:rtl/>
          <w:lang w:val="en-GB"/>
        </w:rPr>
        <w:t>.</w:t>
      </w:r>
    </w:p>
    <w:tbl>
      <w:tblPr>
        <w:tblStyle w:val="TableGrid"/>
        <w:bidiVisual/>
        <w:tblW w:w="0" w:type="auto"/>
        <w:tblLook w:val="04A0" w:firstRow="1" w:lastRow="0" w:firstColumn="1" w:lastColumn="0" w:noHBand="0" w:noVBand="1"/>
      </w:tblPr>
      <w:tblGrid>
        <w:gridCol w:w="9629"/>
      </w:tblGrid>
      <w:tr w:rsidR="00E00B31" w14:paraId="1F192F10" w14:textId="77777777" w:rsidTr="0043777D">
        <w:tc>
          <w:tcPr>
            <w:tcW w:w="9629" w:type="dxa"/>
          </w:tcPr>
          <w:p w14:paraId="3692216D" w14:textId="244E20BB" w:rsidR="00E00B31" w:rsidRDefault="00FB7DE0" w:rsidP="00FB7DE0">
            <w:pPr>
              <w:tabs>
                <w:tab w:val="right" w:pos="7190"/>
              </w:tabs>
              <w:rPr>
                <w:rtl/>
                <w:lang w:bidi="ar-EG"/>
              </w:rPr>
            </w:pPr>
            <w:r w:rsidRPr="00AF4BE8">
              <w:rPr>
                <w:rtl/>
                <w:lang w:bidi="ar-EG"/>
              </w:rPr>
              <w:t xml:space="preserve">أحاط الفريق الاستشاري </w:t>
            </w:r>
            <w:r w:rsidR="00ED5EF3">
              <w:rPr>
                <w:rFonts w:hint="cs"/>
                <w:rtl/>
              </w:rPr>
              <w:t>علماً</w:t>
            </w:r>
            <w:r w:rsidR="00ED5EF3">
              <w:rPr>
                <w:rFonts w:hint="cs"/>
                <w:rtl/>
                <w:lang w:bidi="ar-EG"/>
              </w:rPr>
              <w:t xml:space="preserve"> </w:t>
            </w:r>
            <w:r w:rsidRPr="00AF4BE8">
              <w:rPr>
                <w:rtl/>
                <w:lang w:bidi="ar-EG"/>
              </w:rPr>
              <w:t>بالتقرير مع التقدير وأقر بالعمل الهام والشامل الذي أنجزه أعضاء قطاع تنمية الاتصالات، بدعم من موظفي مكتب تنمية الاتصالات ومسؤولي الاتصال في المكتب، وبقيادة رئيس لجنة الدراسات</w:t>
            </w:r>
            <w:r>
              <w:rPr>
                <w:rFonts w:hint="cs"/>
                <w:rtl/>
                <w:lang w:bidi="ar-EG"/>
              </w:rPr>
              <w:t xml:space="preserve"> 2</w:t>
            </w:r>
            <w:r w:rsidRPr="00AF4BE8">
              <w:rPr>
                <w:rtl/>
                <w:lang w:bidi="ar-EG"/>
              </w:rPr>
              <w:t xml:space="preserve"> بقطاع تنمية الاتصالات، </w:t>
            </w:r>
            <w:r>
              <w:rPr>
                <w:rFonts w:hint="cs"/>
                <w:rtl/>
                <w:lang w:bidi="ar-EG"/>
              </w:rPr>
              <w:t>الدكتور</w:t>
            </w:r>
            <w:r w:rsidRPr="00AF4BE8">
              <w:rPr>
                <w:rtl/>
                <w:lang w:bidi="ar-EG"/>
              </w:rPr>
              <w:t xml:space="preserve"> </w:t>
            </w:r>
            <w:r>
              <w:rPr>
                <w:rFonts w:hint="cs"/>
                <w:rtl/>
              </w:rPr>
              <w:t>أحمد رضا شرفات</w:t>
            </w:r>
            <w:r w:rsidRPr="00AF4BE8">
              <w:rPr>
                <w:rtl/>
                <w:lang w:bidi="ar-EG"/>
              </w:rPr>
              <w:t>، ال</w:t>
            </w:r>
            <w:r>
              <w:rPr>
                <w:rFonts w:hint="cs"/>
                <w:rtl/>
                <w:lang w:bidi="ar-EG"/>
              </w:rPr>
              <w:t>ذ</w:t>
            </w:r>
            <w:r w:rsidRPr="00AF4BE8">
              <w:rPr>
                <w:rtl/>
                <w:lang w:bidi="ar-EG"/>
              </w:rPr>
              <w:t>ي أد</w:t>
            </w:r>
            <w:r>
              <w:rPr>
                <w:rFonts w:hint="cs"/>
                <w:rtl/>
                <w:lang w:bidi="ar-EG"/>
              </w:rPr>
              <w:t>ى</w:t>
            </w:r>
            <w:r w:rsidRPr="00AF4BE8">
              <w:rPr>
                <w:rtl/>
                <w:lang w:bidi="ar-EG"/>
              </w:rPr>
              <w:t xml:space="preserve"> مهامه بمهنية وإنصاف وعزم.</w:t>
            </w:r>
          </w:p>
        </w:tc>
      </w:tr>
    </w:tbl>
    <w:p w14:paraId="6AFA4FD5" w14:textId="1BBF042A" w:rsidR="00E00B31" w:rsidRPr="00E00B31" w:rsidRDefault="00E00B31" w:rsidP="00E00B31">
      <w:pPr>
        <w:pStyle w:val="Headingb"/>
        <w:rPr>
          <w:rtl/>
          <w:lang w:bidi="ar-EG"/>
        </w:rPr>
      </w:pPr>
      <w:r>
        <w:rPr>
          <w:rFonts w:hint="cs"/>
          <w:rtl/>
          <w:lang w:bidi="ar-EG"/>
        </w:rPr>
        <w:t xml:space="preserve">الوثيقتان </w:t>
      </w:r>
      <w:hyperlink r:id="rId47" w:history="1">
        <w:r w:rsidR="0043777D" w:rsidRPr="004C6EF9">
          <w:rPr>
            <w:rStyle w:val="Hyperlink"/>
            <w:rFonts w:cstheme="minorHAnsi"/>
            <w:szCs w:val="24"/>
            <w:lang w:val="pt-BR"/>
          </w:rPr>
          <w:t>DT/4(Rev.1)</w:t>
        </w:r>
      </w:hyperlink>
      <w:r>
        <w:rPr>
          <w:rFonts w:cstheme="minorHAnsi" w:hint="cs"/>
          <w:szCs w:val="24"/>
          <w:rtl/>
          <w:lang w:val="pt-BR"/>
        </w:rPr>
        <w:t xml:space="preserve"> </w:t>
      </w:r>
      <w:r w:rsidRPr="00E00B31">
        <w:rPr>
          <w:rFonts w:hint="cs"/>
          <w:rtl/>
        </w:rPr>
        <w:t>و</w:t>
      </w:r>
      <w:r>
        <w:rPr>
          <w:rFonts w:cstheme="minorHAnsi"/>
          <w:szCs w:val="24"/>
          <w:lang w:val="pt-BR"/>
        </w:rPr>
        <w:t>DT/5</w:t>
      </w:r>
    </w:p>
    <w:p w14:paraId="5C4C4443" w14:textId="51F7FC1A" w:rsidR="00E00B31" w:rsidRPr="0043777D" w:rsidRDefault="00E00B31" w:rsidP="0043777D">
      <w:pPr>
        <w:rPr>
          <w:rtl/>
          <w:lang w:bidi="ar-EG"/>
        </w:rPr>
      </w:pPr>
      <w:r w:rsidRPr="0043777D">
        <w:rPr>
          <w:rtl/>
          <w:lang w:val="en-GB"/>
        </w:rPr>
        <w:t>وفقاً للقرار الذي اتخذه الفريق الاستشاري في اجتماعه الثامن والعشرين، عُقدت مجموعة إضافية من اجتماعات لجنة الدراسات</w:t>
      </w:r>
      <w:r w:rsidR="0043777D" w:rsidRPr="0043777D">
        <w:rPr>
          <w:rtl/>
          <w:lang w:val="en-GB"/>
        </w:rPr>
        <w:t> </w:t>
      </w:r>
      <w:r w:rsidRPr="0043777D">
        <w:rPr>
          <w:lang w:val="en-GB"/>
        </w:rPr>
        <w:t>1</w:t>
      </w:r>
      <w:r w:rsidRPr="0043777D">
        <w:rPr>
          <w:rtl/>
          <w:lang w:val="en-GB"/>
        </w:rPr>
        <w:t xml:space="preserve"> في الفترة من </w:t>
      </w:r>
      <w:r w:rsidRPr="0043777D">
        <w:rPr>
          <w:lang w:val="en-GB"/>
        </w:rPr>
        <w:t>11</w:t>
      </w:r>
      <w:r w:rsidRPr="0043777D">
        <w:rPr>
          <w:rtl/>
          <w:lang w:val="en-GB"/>
        </w:rPr>
        <w:t xml:space="preserve"> إلى </w:t>
      </w:r>
      <w:r w:rsidRPr="0043777D">
        <w:rPr>
          <w:lang w:val="en-GB"/>
        </w:rPr>
        <w:t>15</w:t>
      </w:r>
      <w:r w:rsidRPr="0043777D">
        <w:rPr>
          <w:rtl/>
          <w:lang w:val="en-GB"/>
        </w:rPr>
        <w:t xml:space="preserve"> أكتوبر </w:t>
      </w:r>
      <w:r w:rsidRPr="0043777D">
        <w:rPr>
          <w:lang w:val="en-GB"/>
        </w:rPr>
        <w:t>2021</w:t>
      </w:r>
      <w:r w:rsidRPr="0043777D">
        <w:rPr>
          <w:rtl/>
          <w:lang w:val="en-GB"/>
        </w:rPr>
        <w:t xml:space="preserve"> </w:t>
      </w:r>
      <w:r w:rsidR="00FB7DE0" w:rsidRPr="0043777D">
        <w:rPr>
          <w:rtl/>
          <w:lang w:val="en-GB"/>
        </w:rPr>
        <w:t>كان الهدف الرئيسي</w:t>
      </w:r>
      <w:r w:rsidRPr="0043777D">
        <w:rPr>
          <w:rtl/>
          <w:lang w:val="en-GB"/>
        </w:rPr>
        <w:t xml:space="preserve"> منها تنقيح اختصاصات </w:t>
      </w:r>
      <w:r w:rsidRPr="0043777D">
        <w:t>(ToR)</w:t>
      </w:r>
      <w:r w:rsidRPr="0043777D">
        <w:rPr>
          <w:rtl/>
          <w:lang w:val="en-GB"/>
        </w:rPr>
        <w:t xml:space="preserve"> </w:t>
      </w:r>
      <w:r w:rsidR="00FB7DE0" w:rsidRPr="0043777D">
        <w:rPr>
          <w:rtl/>
          <w:lang w:val="en-GB"/>
        </w:rPr>
        <w:t xml:space="preserve">مسائل الدراسة المراجعة </w:t>
      </w:r>
      <w:r w:rsidRPr="0043777D">
        <w:rPr>
          <w:rtl/>
          <w:lang w:val="en-GB"/>
        </w:rPr>
        <w:t>التي قُدمت</w:t>
      </w:r>
      <w:r w:rsidR="00FB7DE0" w:rsidRPr="0043777D">
        <w:rPr>
          <w:rtl/>
          <w:lang w:val="en-GB"/>
        </w:rPr>
        <w:t xml:space="preserve"> لإطلاع الفريق الاستشاري على </w:t>
      </w:r>
      <w:r w:rsidR="006D3FE3" w:rsidRPr="0043777D">
        <w:rPr>
          <w:rtl/>
          <w:lang w:val="en-GB"/>
        </w:rPr>
        <w:t>آ</w:t>
      </w:r>
      <w:r w:rsidR="00FB7DE0" w:rsidRPr="0043777D">
        <w:rPr>
          <w:rtl/>
          <w:lang w:val="en-GB"/>
        </w:rPr>
        <w:t>راء لجان الدراسات</w:t>
      </w:r>
      <w:r w:rsidRPr="0043777D">
        <w:rPr>
          <w:rtl/>
          <w:lang w:val="en-GB"/>
        </w:rPr>
        <w:t xml:space="preserve"> </w:t>
      </w:r>
      <w:r w:rsidR="006D3FE3" w:rsidRPr="0043777D">
        <w:rPr>
          <w:rtl/>
          <w:lang w:val="en-GB"/>
        </w:rPr>
        <w:t xml:space="preserve">والتي أدرجت </w:t>
      </w:r>
      <w:r w:rsidRPr="0043777D">
        <w:rPr>
          <w:rtl/>
          <w:lang w:val="en-GB"/>
        </w:rPr>
        <w:t xml:space="preserve">في إطار المقترحات المتعلقة بالطوارئ والمشار إليها في الوثيقة </w:t>
      </w:r>
      <w:hyperlink r:id="rId48" w:tgtFrame="_blank" w:tooltip="https://www.itu.int/md/d18-tdag28-c-0010/en" w:history="1">
        <w:r w:rsidR="0043777D" w:rsidRPr="0043777D">
          <w:rPr>
            <w:rStyle w:val="Hyperlink"/>
            <w:szCs w:val="24"/>
          </w:rPr>
          <w:t>TDAG-21/10</w:t>
        </w:r>
      </w:hyperlink>
      <w:r w:rsidR="006D3FE3" w:rsidRPr="0043777D">
        <w:rPr>
          <w:rtl/>
          <w:lang w:val="en-GB"/>
        </w:rPr>
        <w:t xml:space="preserve"> (البند </w:t>
      </w:r>
      <w:r w:rsidR="006D3FE3" w:rsidRPr="0043777D">
        <w:rPr>
          <w:lang w:val="en-GB"/>
        </w:rPr>
        <w:t>2</w:t>
      </w:r>
      <w:r w:rsidR="006D3FE3" w:rsidRPr="0043777D">
        <w:rPr>
          <w:rtl/>
          <w:lang w:val="en-GB"/>
        </w:rPr>
        <w:t>).</w:t>
      </w:r>
    </w:p>
    <w:p w14:paraId="5A5A8DFE" w14:textId="6D8C69BB" w:rsidR="00E00B31" w:rsidRDefault="00E00B31" w:rsidP="0043777D">
      <w:pPr>
        <w:rPr>
          <w:rtl/>
          <w:lang w:bidi="ar-EG"/>
        </w:rPr>
      </w:pPr>
      <w:r>
        <w:rPr>
          <w:rtl/>
          <w:lang w:bidi="ar-EG"/>
        </w:rPr>
        <w:t xml:space="preserve">وخلال اجتماعات </w:t>
      </w:r>
      <w:r w:rsidR="009C117B">
        <w:rPr>
          <w:rFonts w:hint="cs"/>
          <w:rtl/>
          <w:lang w:bidi="ar-EG"/>
        </w:rPr>
        <w:t>أكتوبر</w:t>
      </w:r>
      <w:r>
        <w:rPr>
          <w:rtl/>
          <w:lang w:bidi="ar-EG"/>
        </w:rPr>
        <w:t>، توصل</w:t>
      </w:r>
      <w:r w:rsidR="009C117B">
        <w:rPr>
          <w:rFonts w:hint="cs"/>
          <w:rtl/>
          <w:lang w:bidi="ar-EG"/>
        </w:rPr>
        <w:t>ت لجنة الدراسات</w:t>
      </w:r>
      <w:r>
        <w:rPr>
          <w:rtl/>
          <w:lang w:bidi="ar-EG"/>
        </w:rPr>
        <w:t xml:space="preserve"> إلى توافق في الآراء بشأن </w:t>
      </w:r>
      <w:r w:rsidR="009C117B">
        <w:rPr>
          <w:rFonts w:hint="cs"/>
          <w:rtl/>
          <w:lang w:bidi="ar-EG"/>
        </w:rPr>
        <w:t>ال</w:t>
      </w:r>
      <w:r>
        <w:rPr>
          <w:rtl/>
          <w:lang w:bidi="ar-EG"/>
        </w:rPr>
        <w:t>اختصاصات</w:t>
      </w:r>
      <w:r w:rsidR="009C117B">
        <w:rPr>
          <w:rFonts w:hint="cs"/>
          <w:rtl/>
          <w:lang w:bidi="ar-EG"/>
        </w:rPr>
        <w:t xml:space="preserve"> </w:t>
      </w:r>
      <w:r w:rsidR="00333B93">
        <w:rPr>
          <w:rFonts w:hint="cs"/>
          <w:rtl/>
          <w:lang w:bidi="ar-EG"/>
        </w:rPr>
        <w:t>المنقحة</w:t>
      </w:r>
      <w:r>
        <w:rPr>
          <w:rtl/>
          <w:lang w:bidi="ar-EG"/>
        </w:rPr>
        <w:t xml:space="preserve"> </w:t>
      </w:r>
      <w:r w:rsidR="009C117B">
        <w:rPr>
          <w:rFonts w:hint="cs"/>
          <w:rtl/>
          <w:lang w:bidi="ar-EG"/>
        </w:rPr>
        <w:t>ل</w:t>
      </w:r>
      <w:r>
        <w:rPr>
          <w:rtl/>
          <w:lang w:bidi="ar-EG"/>
        </w:rPr>
        <w:t xml:space="preserve">لمسائل السبع للجنة الدراسات </w:t>
      </w:r>
      <w:r>
        <w:rPr>
          <w:lang w:bidi="ar-EG"/>
        </w:rPr>
        <w:t>1</w:t>
      </w:r>
      <w:r>
        <w:rPr>
          <w:rtl/>
          <w:lang w:bidi="ar-EG"/>
        </w:rPr>
        <w:t xml:space="preserve">. وتقدَّم هذه الاختصاصات </w:t>
      </w:r>
      <w:r w:rsidR="00AD5118">
        <w:rPr>
          <w:rFonts w:hint="cs"/>
          <w:rtl/>
          <w:lang w:bidi="ar-EG"/>
        </w:rPr>
        <w:t>المنقحة</w:t>
      </w:r>
      <w:r>
        <w:rPr>
          <w:rtl/>
          <w:lang w:bidi="ar-EG"/>
        </w:rPr>
        <w:t xml:space="preserve"> في هذه الوثيقة. وتشير علامات المراجعة إلى التغييرات بين الاختصاصات الموافق عليها في المؤتمر العالمي لتنمية الاتصالات لعام </w:t>
      </w:r>
      <w:r>
        <w:rPr>
          <w:lang w:bidi="ar-EG"/>
        </w:rPr>
        <w:t>2017</w:t>
      </w:r>
      <w:r>
        <w:rPr>
          <w:rtl/>
          <w:lang w:bidi="ar-EG"/>
        </w:rPr>
        <w:t xml:space="preserve"> والاختصاصات </w:t>
      </w:r>
      <w:r w:rsidR="00AD5118">
        <w:rPr>
          <w:rFonts w:hint="cs"/>
          <w:rtl/>
          <w:lang w:bidi="ar-EG"/>
        </w:rPr>
        <w:t>المنقحة</w:t>
      </w:r>
      <w:r>
        <w:rPr>
          <w:rtl/>
          <w:lang w:bidi="ar-EG"/>
        </w:rPr>
        <w:t xml:space="preserve"> المتفق عليها في اجتماعات لجنة الدراسات </w:t>
      </w:r>
      <w:r>
        <w:rPr>
          <w:lang w:bidi="ar-EG"/>
        </w:rPr>
        <w:t>1</w:t>
      </w:r>
      <w:r>
        <w:rPr>
          <w:rtl/>
          <w:lang w:bidi="ar-EG"/>
        </w:rPr>
        <w:t xml:space="preserve"> التي عُقدت في أكتوبر </w:t>
      </w:r>
      <w:r>
        <w:rPr>
          <w:lang w:bidi="ar-EG"/>
        </w:rPr>
        <w:t>2021</w:t>
      </w:r>
      <w:r>
        <w:rPr>
          <w:rtl/>
          <w:lang w:bidi="ar-EG"/>
        </w:rPr>
        <w:t>.</w:t>
      </w:r>
    </w:p>
    <w:p w14:paraId="0D54F4FB" w14:textId="18B556F9" w:rsidR="00E00B31" w:rsidRDefault="00C6220C" w:rsidP="0043777D">
      <w:pPr>
        <w:spacing w:after="120"/>
        <w:rPr>
          <w:rtl/>
          <w:lang w:bidi="ar-EG"/>
        </w:rPr>
      </w:pPr>
      <w:r>
        <w:rPr>
          <w:rFonts w:hint="cs"/>
          <w:rtl/>
        </w:rPr>
        <w:lastRenderedPageBreak/>
        <w:t xml:space="preserve">وأثارت مسودة </w:t>
      </w:r>
      <w:r>
        <w:rPr>
          <w:rFonts w:hint="cs"/>
          <w:rtl/>
          <w:lang w:bidi="ar-EG"/>
        </w:rPr>
        <w:t>ال</w:t>
      </w:r>
      <w:r>
        <w:rPr>
          <w:rtl/>
          <w:lang w:bidi="ar-EG"/>
        </w:rPr>
        <w:t>اختصاصات</w:t>
      </w:r>
      <w:r>
        <w:rPr>
          <w:rFonts w:hint="cs"/>
          <w:rtl/>
          <w:lang w:bidi="ar-EG"/>
        </w:rPr>
        <w:t xml:space="preserve"> المقترحة </w:t>
      </w:r>
      <w:r>
        <w:rPr>
          <w:rtl/>
          <w:lang w:bidi="ar-EG"/>
        </w:rPr>
        <w:t xml:space="preserve">لمسائل لجنة الدراسات </w:t>
      </w:r>
      <w:r>
        <w:rPr>
          <w:rFonts w:hint="cs"/>
          <w:rtl/>
          <w:lang w:bidi="ar-EG"/>
        </w:rPr>
        <w:t xml:space="preserve">1 </w:t>
      </w:r>
      <w:r w:rsidR="008667EE">
        <w:rPr>
          <w:rFonts w:hint="cs"/>
          <w:rtl/>
          <w:lang w:bidi="ar-EG"/>
        </w:rPr>
        <w:t>مناقشات مستفيضة.</w:t>
      </w:r>
      <w:r w:rsidR="000A35FD">
        <w:rPr>
          <w:rFonts w:hint="cs"/>
          <w:rtl/>
        </w:rPr>
        <w:t xml:space="preserve"> </w:t>
      </w:r>
      <w:bookmarkStart w:id="8" w:name="_Hlk95702710"/>
      <w:r w:rsidR="000A35FD" w:rsidRPr="000A35FD">
        <w:rPr>
          <w:rtl/>
        </w:rPr>
        <w:t>ورأى العديد من الوفود أن العمل على تنقيح القرار 2 وتحسين الاختصاصات ينبغي أن يستمر في الفترة التي تسبق انعقاد المؤتمر العالمي لتنمية الاتصالات وخلاله استناد</w:t>
      </w:r>
      <w:r w:rsidR="0043777D">
        <w:rPr>
          <w:rFonts w:hint="cs"/>
          <w:rtl/>
        </w:rPr>
        <w:t xml:space="preserve">اً </w:t>
      </w:r>
      <w:r w:rsidR="000A35FD" w:rsidRPr="000A35FD">
        <w:rPr>
          <w:rtl/>
        </w:rPr>
        <w:t>إلى مشروع الاقتراح الحالي الذي يمكن استخدامه كنقطة انطلاق لعملية التفاوض بين الدول الأعضاء.</w:t>
      </w:r>
      <w:bookmarkEnd w:id="8"/>
    </w:p>
    <w:tbl>
      <w:tblPr>
        <w:tblStyle w:val="TableGrid"/>
        <w:bidiVisual/>
        <w:tblW w:w="0" w:type="auto"/>
        <w:tblLook w:val="04A0" w:firstRow="1" w:lastRow="0" w:firstColumn="1" w:lastColumn="0" w:noHBand="0" w:noVBand="1"/>
      </w:tblPr>
      <w:tblGrid>
        <w:gridCol w:w="9629"/>
      </w:tblGrid>
      <w:tr w:rsidR="00E00B31" w14:paraId="4BD1962A" w14:textId="77777777" w:rsidTr="0043777D">
        <w:tc>
          <w:tcPr>
            <w:tcW w:w="9629" w:type="dxa"/>
          </w:tcPr>
          <w:p w14:paraId="17CEFF0D" w14:textId="178232B6" w:rsidR="00E00B31" w:rsidRDefault="00A93829" w:rsidP="00BC27F5">
            <w:pPr>
              <w:rPr>
                <w:rtl/>
                <w:lang w:bidi="ar-EG"/>
              </w:rPr>
            </w:pPr>
            <w:r w:rsidRPr="00A93829">
              <w:rPr>
                <w:rtl/>
                <w:lang w:bidi="ar-EG"/>
              </w:rPr>
              <w:t xml:space="preserve">أحاط الفريق الاستشاري </w:t>
            </w:r>
            <w:r w:rsidR="00ED5EF3">
              <w:rPr>
                <w:rFonts w:hint="cs"/>
                <w:rtl/>
              </w:rPr>
              <w:t>علماً</w:t>
            </w:r>
            <w:r w:rsidR="00ED5EF3">
              <w:rPr>
                <w:rFonts w:hint="cs"/>
                <w:rtl/>
                <w:lang w:bidi="ar-EG"/>
              </w:rPr>
              <w:t xml:space="preserve"> </w:t>
            </w:r>
            <w:r w:rsidRPr="00A93829">
              <w:rPr>
                <w:rtl/>
                <w:lang w:bidi="ar-EG"/>
              </w:rPr>
              <w:t xml:space="preserve">بأن لجنة الدراسات 1 وافقت في جلساتها العامة المعقودة في أكتوبر 2021 على الاختصاصات </w:t>
            </w:r>
            <w:r w:rsidR="00AD5118">
              <w:rPr>
                <w:rFonts w:hint="cs"/>
                <w:rtl/>
                <w:lang w:bidi="ar-EG"/>
              </w:rPr>
              <w:t>المنقحة</w:t>
            </w:r>
            <w:r w:rsidRPr="00A93829">
              <w:rPr>
                <w:rtl/>
                <w:lang w:bidi="ar-EG"/>
              </w:rPr>
              <w:t xml:space="preserve"> لمسائل لجنة الدراسات 1.</w:t>
            </w:r>
          </w:p>
          <w:p w14:paraId="42AA00C4" w14:textId="52C10738" w:rsidR="00E00B31" w:rsidRDefault="00A93829" w:rsidP="00BC27F5">
            <w:pPr>
              <w:rPr>
                <w:rtl/>
                <w:lang w:bidi="ar-EG"/>
              </w:rPr>
            </w:pPr>
            <w:r w:rsidRPr="00A93829">
              <w:rPr>
                <w:rtl/>
                <w:lang w:bidi="ar-EG"/>
              </w:rPr>
              <w:t>وبما أن الفريق الاستشاري كان يدرك أن جميع مسائل الدراسة ستُستكمل في المؤتمر العالمي لتنمية الاتصالات، أوصى وفقا للمادة 19 من القرار 1 (المراج</w:t>
            </w:r>
            <w:r w:rsidR="0043777D">
              <w:rPr>
                <w:rFonts w:hint="cs"/>
                <w:rtl/>
                <w:lang w:bidi="ar-EG"/>
              </w:rPr>
              <w:t>َ</w:t>
            </w:r>
            <w:r w:rsidRPr="00A93829">
              <w:rPr>
                <w:rtl/>
                <w:lang w:bidi="ar-EG"/>
              </w:rPr>
              <w:t>ع في بوينس آيرس، 2017) الصادر عن المؤتمر العالمي لتنمية الاتصالات بأن تُستخدم التعديلات المدخلة على الاختصاصات كنص أساسي يستند إليه الأعضاء لتقديم مقترحات إضافية بشأن مسائل الدراسة في الفترة التي ستسبق انعقاد المؤتمر وخلاله.</w:t>
            </w:r>
          </w:p>
          <w:p w14:paraId="5A641049" w14:textId="11A5F758" w:rsidR="00E00B31" w:rsidRDefault="0073675D" w:rsidP="00BC27F5">
            <w:pPr>
              <w:rPr>
                <w:rtl/>
                <w:lang w:bidi="ar-EG"/>
              </w:rPr>
            </w:pPr>
            <w:r w:rsidRPr="0073675D">
              <w:rPr>
                <w:rtl/>
                <w:lang w:bidi="ar-EG"/>
              </w:rPr>
              <w:t xml:space="preserve">كما وافق الفريق الاستشاري على أنه إذا تم تأجيل المؤتمر العالمي </w:t>
            </w:r>
            <w:r w:rsidR="00AD5118">
              <w:rPr>
                <w:rFonts w:hint="cs"/>
                <w:rtl/>
                <w:lang w:bidi="ar-EG"/>
              </w:rPr>
              <w:t>المقبل</w:t>
            </w:r>
            <w:r w:rsidRPr="0073675D">
              <w:rPr>
                <w:rtl/>
                <w:lang w:bidi="ar-EG"/>
              </w:rPr>
              <w:t xml:space="preserve"> لتنمية الاتصالات بشكل كبير بحيث لا يتم قبل مؤتمر المندوبين المفوضين لعام 2022، ستُعتبر الاختصاصات </w:t>
            </w:r>
            <w:r w:rsidRPr="00AD5118">
              <w:rPr>
                <w:rtl/>
                <w:lang w:bidi="ar-EG"/>
              </w:rPr>
              <w:t>المنقحة</w:t>
            </w:r>
            <w:r w:rsidRPr="0073675D">
              <w:rPr>
                <w:rtl/>
                <w:lang w:bidi="ar-EG"/>
              </w:rPr>
              <w:t xml:space="preserve"> معتمدة من الفريق الاستشاري وسيقوم مكتب تنمية الاتصالات بتعميمها لنيل موافقة الأعضاء عليها وفقا</w:t>
            </w:r>
            <w:r w:rsidR="00FF657B">
              <w:rPr>
                <w:rFonts w:hint="cs"/>
                <w:rtl/>
                <w:lang w:bidi="ar-EG"/>
              </w:rPr>
              <w:t>ً</w:t>
            </w:r>
            <w:r w:rsidRPr="0073675D">
              <w:rPr>
                <w:rtl/>
                <w:lang w:bidi="ar-EG"/>
              </w:rPr>
              <w:t xml:space="preserve"> للمادة 20 من القرار 1 الصادر عن المؤتمر العالمي لتنمية الاتصالات (المراجَع في بوينس آيرس، 2017).</w:t>
            </w:r>
          </w:p>
        </w:tc>
      </w:tr>
    </w:tbl>
    <w:p w14:paraId="34A0803F" w14:textId="41BA658E" w:rsidR="00E00B31" w:rsidRPr="0074027D" w:rsidRDefault="00E00B31" w:rsidP="00E00B31">
      <w:pPr>
        <w:pStyle w:val="Headingb"/>
        <w:rPr>
          <w:rtl/>
        </w:rPr>
      </w:pPr>
      <w:r w:rsidRPr="00D87182">
        <w:rPr>
          <w:rFonts w:hint="cs"/>
          <w:rtl/>
        </w:rPr>
        <w:t>الوثيقة</w:t>
      </w:r>
      <w:r>
        <w:rPr>
          <w:rFonts w:hint="cs"/>
          <w:rtl/>
        </w:rPr>
        <w:t xml:space="preserve"> </w:t>
      </w:r>
      <w:hyperlink r:id="rId49" w:history="1">
        <w:r w:rsidR="0043777D" w:rsidRPr="004C6EF9">
          <w:rPr>
            <w:rStyle w:val="Hyperlink"/>
            <w:rFonts w:cstheme="minorHAnsi"/>
            <w:szCs w:val="24"/>
            <w:lang w:val="pt-BR"/>
          </w:rPr>
          <w:t>DT/5</w:t>
        </w:r>
      </w:hyperlink>
    </w:p>
    <w:p w14:paraId="49C5F97E" w14:textId="53D9C3C8" w:rsidR="00E00B31" w:rsidRDefault="00E00B31" w:rsidP="0043777D">
      <w:r>
        <w:rPr>
          <w:rFonts w:hint="cs"/>
          <w:rtl/>
        </w:rPr>
        <w:t>وفقاً للقرار الذي اتخذه الفريق الاستشاري في اجتماعه الثامن والعشرين، عُقدت مجموعة إضافية من اجتماعات لجنة الدراسات</w:t>
      </w:r>
      <w:r w:rsidR="0043777D">
        <w:rPr>
          <w:rFonts w:hint="eastAsia"/>
          <w:rtl/>
        </w:rPr>
        <w:t> </w:t>
      </w:r>
      <w:r>
        <w:t>2</w:t>
      </w:r>
      <w:r>
        <w:rPr>
          <w:rFonts w:hint="cs"/>
          <w:rtl/>
        </w:rPr>
        <w:t xml:space="preserve"> في الفترة من </w:t>
      </w:r>
      <w:r>
        <w:t>18</w:t>
      </w:r>
      <w:r>
        <w:rPr>
          <w:rFonts w:hint="cs"/>
          <w:rtl/>
        </w:rPr>
        <w:t xml:space="preserve"> إلى </w:t>
      </w:r>
      <w:r>
        <w:t>22</w:t>
      </w:r>
      <w:r>
        <w:rPr>
          <w:rFonts w:hint="cs"/>
          <w:rtl/>
        </w:rPr>
        <w:t xml:space="preserve"> أكتوبر </w:t>
      </w:r>
      <w:r>
        <w:t>2021</w:t>
      </w:r>
      <w:r w:rsidR="0073675D">
        <w:rPr>
          <w:rFonts w:hint="cs"/>
          <w:rtl/>
        </w:rPr>
        <w:t xml:space="preserve">، كان الهدف الرئيسي </w:t>
      </w:r>
      <w:r>
        <w:rPr>
          <w:rFonts w:hint="cs"/>
          <w:rtl/>
        </w:rPr>
        <w:t xml:space="preserve">منها تنقيح اختصاصات المسائل التي قُدمت في إطار المقترحات المتعلقة بالطوارئ والمشار إليها في الوثيقة </w:t>
      </w:r>
      <w:hyperlink r:id="rId50" w:tgtFrame="_blank" w:tooltip="https://www.itu.int/md/d18-tdag28-c-0010/en" w:history="1">
        <w:r w:rsidR="0043777D" w:rsidRPr="004C6EF9">
          <w:rPr>
            <w:rStyle w:val="Hyperlink"/>
            <w:szCs w:val="24"/>
          </w:rPr>
          <w:t>TDAG-21/10</w:t>
        </w:r>
      </w:hyperlink>
      <w:r w:rsidR="0073675D">
        <w:rPr>
          <w:rFonts w:hint="cs"/>
          <w:rtl/>
        </w:rPr>
        <w:t xml:space="preserve"> (البند 2).</w:t>
      </w:r>
    </w:p>
    <w:p w14:paraId="20C7D9AB" w14:textId="6B115EC2" w:rsidR="00E00B31" w:rsidRDefault="00E00B31" w:rsidP="0043777D">
      <w:pPr>
        <w:rPr>
          <w:rtl/>
          <w:lang w:bidi="ar-EG"/>
        </w:rPr>
      </w:pPr>
      <w:r>
        <w:rPr>
          <w:rtl/>
          <w:lang w:bidi="ar-EG"/>
        </w:rPr>
        <w:t>وخلال الاجتماعات الأخيرة للجنة الدراسات</w:t>
      </w:r>
      <w:r w:rsidR="0073675D">
        <w:rPr>
          <w:rFonts w:hint="cs"/>
          <w:rtl/>
          <w:lang w:bidi="ar-EG"/>
        </w:rPr>
        <w:t>،</w:t>
      </w:r>
      <w:r>
        <w:rPr>
          <w:rtl/>
          <w:lang w:bidi="ar-EG"/>
        </w:rPr>
        <w:t xml:space="preserve"> تم التوصل إلى توافق في الآراء بشأن </w:t>
      </w:r>
      <w:r w:rsidR="0073675D">
        <w:rPr>
          <w:rFonts w:hint="cs"/>
          <w:rtl/>
          <w:lang w:bidi="ar-EG"/>
        </w:rPr>
        <w:t>ال</w:t>
      </w:r>
      <w:r>
        <w:rPr>
          <w:rtl/>
          <w:lang w:bidi="ar-EG"/>
        </w:rPr>
        <w:t xml:space="preserve">اختصاصات </w:t>
      </w:r>
      <w:r w:rsidR="0073675D">
        <w:rPr>
          <w:rFonts w:hint="cs"/>
          <w:rtl/>
          <w:lang w:bidi="ar-EG"/>
        </w:rPr>
        <w:t>المنقحة ل</w:t>
      </w:r>
      <w:r>
        <w:rPr>
          <w:rtl/>
          <w:lang w:bidi="ar-EG"/>
        </w:rPr>
        <w:t xml:space="preserve">لمسائل السبع للجنة الدراسات </w:t>
      </w:r>
      <w:r>
        <w:t>2</w:t>
      </w:r>
      <w:r>
        <w:rPr>
          <w:rtl/>
          <w:lang w:bidi="ar-EG"/>
        </w:rPr>
        <w:t xml:space="preserve">. وتقدَّم هذه الاختصاصات </w:t>
      </w:r>
      <w:r w:rsidR="0073675D">
        <w:rPr>
          <w:rFonts w:hint="cs"/>
          <w:rtl/>
          <w:lang w:bidi="ar-EG"/>
        </w:rPr>
        <w:t>المتفق عليها</w:t>
      </w:r>
      <w:r>
        <w:rPr>
          <w:rtl/>
          <w:lang w:bidi="ar-EG"/>
        </w:rPr>
        <w:t xml:space="preserve"> في هذه الوثيقة. وتشير علامات المراجعة إلى التغييرات بين الاختصاصات الموافق عليها في المؤتمر العالمي لتنمية الاتصالات لعام </w:t>
      </w:r>
      <w:r>
        <w:t>2017</w:t>
      </w:r>
      <w:r>
        <w:rPr>
          <w:rtl/>
          <w:lang w:bidi="ar-EG"/>
        </w:rPr>
        <w:t xml:space="preserve"> والاختصاصات </w:t>
      </w:r>
      <w:r w:rsidR="00AD5118">
        <w:rPr>
          <w:rFonts w:hint="cs"/>
          <w:rtl/>
          <w:lang w:bidi="ar-EG"/>
        </w:rPr>
        <w:t>المنقحة</w:t>
      </w:r>
      <w:r>
        <w:rPr>
          <w:rtl/>
          <w:lang w:bidi="ar-EG"/>
        </w:rPr>
        <w:t xml:space="preserve"> المتفق عليها في اجتماعات لجنة الدراسات </w:t>
      </w:r>
      <w:r>
        <w:t>2</w:t>
      </w:r>
      <w:r>
        <w:rPr>
          <w:rtl/>
          <w:lang w:bidi="ar-EG"/>
        </w:rPr>
        <w:t xml:space="preserve"> التي عُقدت في أكتوبر </w:t>
      </w:r>
      <w:r>
        <w:rPr>
          <w:lang w:bidi="ar-EG"/>
        </w:rPr>
        <w:t>2021</w:t>
      </w:r>
      <w:r>
        <w:rPr>
          <w:rtl/>
          <w:lang w:bidi="ar-EG"/>
        </w:rPr>
        <w:t>.</w:t>
      </w:r>
    </w:p>
    <w:p w14:paraId="4FD6B3D8" w14:textId="32724FB9" w:rsidR="00E00B31" w:rsidRPr="00815D7C" w:rsidRDefault="008667EE" w:rsidP="0043777D">
      <w:pPr>
        <w:spacing w:after="120"/>
        <w:rPr>
          <w:spacing w:val="-2"/>
          <w:rtl/>
          <w:lang w:bidi="ar-EG"/>
        </w:rPr>
      </w:pPr>
      <w:r w:rsidRPr="00815D7C">
        <w:rPr>
          <w:spacing w:val="-2"/>
          <w:rtl/>
          <w:lang w:bidi="ar-EG"/>
        </w:rPr>
        <w:t>وأثارت مشاريع الاختصاصات المقترحة لمسائل الدراسة الخاصة بلجنة الدراسات 1 مناقشات مستفيضة.</w:t>
      </w:r>
      <w:r w:rsidRPr="00815D7C">
        <w:rPr>
          <w:spacing w:val="-2"/>
          <w:rtl/>
        </w:rPr>
        <w:t xml:space="preserve"> </w:t>
      </w:r>
      <w:r w:rsidRPr="00815D7C">
        <w:rPr>
          <w:spacing w:val="-2"/>
          <w:rtl/>
          <w:lang w:bidi="ar-EG"/>
        </w:rPr>
        <w:t>ورأى العديد من الوفود أن العمل على تنقيح القرار 2 وتحسين الاختصاصات ينبغي أن يستمر في الفترة التي تسبق انعقاد المؤتمر العالمي لتنمية الاتصالات وخلاله استنادا</w:t>
      </w:r>
      <w:r w:rsidR="00815D7C">
        <w:rPr>
          <w:rFonts w:hint="cs"/>
          <w:spacing w:val="-2"/>
          <w:rtl/>
          <w:lang w:bidi="ar-EG"/>
        </w:rPr>
        <w:t>ً</w:t>
      </w:r>
      <w:r w:rsidRPr="00815D7C">
        <w:rPr>
          <w:spacing w:val="-2"/>
          <w:rtl/>
          <w:lang w:bidi="ar-EG"/>
        </w:rPr>
        <w:t xml:space="preserve"> إلى مشروع الاقتراح الحالي الذي يمكن استخدامه كنقطة انطلاق لعملية التفاوض بين الدول الأعضاء.</w:t>
      </w:r>
    </w:p>
    <w:tbl>
      <w:tblPr>
        <w:tblStyle w:val="TableGrid"/>
        <w:bidiVisual/>
        <w:tblW w:w="0" w:type="auto"/>
        <w:tblLook w:val="04A0" w:firstRow="1" w:lastRow="0" w:firstColumn="1" w:lastColumn="0" w:noHBand="0" w:noVBand="1"/>
      </w:tblPr>
      <w:tblGrid>
        <w:gridCol w:w="9629"/>
      </w:tblGrid>
      <w:tr w:rsidR="00E00B31" w14:paraId="00964B33" w14:textId="77777777" w:rsidTr="00815D7C">
        <w:tc>
          <w:tcPr>
            <w:tcW w:w="9629" w:type="dxa"/>
          </w:tcPr>
          <w:p w14:paraId="00689CE1" w14:textId="49EA8E14" w:rsidR="00E00B31" w:rsidRDefault="008667EE" w:rsidP="00BC27F5">
            <w:pPr>
              <w:rPr>
                <w:rtl/>
                <w:lang w:bidi="ar-EG"/>
              </w:rPr>
            </w:pPr>
            <w:r w:rsidRPr="008667EE">
              <w:rPr>
                <w:rtl/>
                <w:lang w:bidi="ar-EG"/>
              </w:rPr>
              <w:t xml:space="preserve">أحاط الفريق الاستشاري </w:t>
            </w:r>
            <w:r w:rsidR="00ED5EF3">
              <w:rPr>
                <w:rFonts w:hint="cs"/>
                <w:rtl/>
              </w:rPr>
              <w:t>علماً</w:t>
            </w:r>
            <w:r w:rsidR="00ED5EF3">
              <w:rPr>
                <w:rFonts w:hint="cs"/>
                <w:rtl/>
                <w:lang w:bidi="ar-EG"/>
              </w:rPr>
              <w:t xml:space="preserve"> </w:t>
            </w:r>
            <w:r w:rsidRPr="008667EE">
              <w:rPr>
                <w:rtl/>
                <w:lang w:bidi="ar-EG"/>
              </w:rPr>
              <w:t xml:space="preserve">بأن لجنة الدراسات 2 وافقت في جلساتها العامة المعقودة في أكتوبر 2021 على الاختصاصات </w:t>
            </w:r>
            <w:r w:rsidR="00AD5118">
              <w:rPr>
                <w:rFonts w:hint="cs"/>
                <w:rtl/>
                <w:lang w:bidi="ar-EG"/>
              </w:rPr>
              <w:t>المنقحة</w:t>
            </w:r>
            <w:r w:rsidRPr="008667EE">
              <w:rPr>
                <w:rtl/>
                <w:lang w:bidi="ar-EG"/>
              </w:rPr>
              <w:t xml:space="preserve"> لمسائل لجنة الدراسات 2.</w:t>
            </w:r>
          </w:p>
          <w:p w14:paraId="48571ACF" w14:textId="06A42599" w:rsidR="00E00B31" w:rsidRDefault="00D57810" w:rsidP="00BC27F5">
            <w:pPr>
              <w:rPr>
                <w:rtl/>
                <w:lang w:bidi="ar-EG"/>
              </w:rPr>
            </w:pPr>
            <w:r w:rsidRPr="00D57810">
              <w:rPr>
                <w:rtl/>
                <w:lang w:bidi="ar-EG"/>
              </w:rPr>
              <w:t>وبما أن الفريق الاستشاري كان يدرك أن جميع مسائل الدراسة ستُستكمل في المؤتمر العالمي لتنمية الاتصالات، أوصى وفقا</w:t>
            </w:r>
            <w:r w:rsidR="00C368ED">
              <w:rPr>
                <w:rFonts w:hint="cs"/>
                <w:rtl/>
                <w:lang w:bidi="ar-EG"/>
              </w:rPr>
              <w:t>ً</w:t>
            </w:r>
            <w:r w:rsidRPr="00D57810">
              <w:rPr>
                <w:rtl/>
                <w:lang w:bidi="ar-EG"/>
              </w:rPr>
              <w:t xml:space="preserve"> للمادة 19 من القرار 1 (المراج</w:t>
            </w:r>
            <w:r w:rsidR="00815D7C">
              <w:rPr>
                <w:rFonts w:hint="cs"/>
                <w:rtl/>
                <w:lang w:bidi="ar-EG"/>
              </w:rPr>
              <w:t>َ</w:t>
            </w:r>
            <w:r w:rsidRPr="00D57810">
              <w:rPr>
                <w:rtl/>
                <w:lang w:bidi="ar-EG"/>
              </w:rPr>
              <w:t>ع في بوينس آيرس، 2017) الصادر عن المؤتمر العالمي لتنمية الاتصالات بأن تُستخدم التعديلات المدخلة على الاختصاصات كنص أساسي يستند إليه الأعضاء لتقديم مقترحات إضافية بشأن مسائل الدراسة في الفترة التي ستسبق انعقاد المؤتمر وخلاله.</w:t>
            </w:r>
          </w:p>
          <w:p w14:paraId="50AC6472" w14:textId="6243029F" w:rsidR="00E00B31" w:rsidRDefault="00D57810" w:rsidP="00BC27F5">
            <w:pPr>
              <w:rPr>
                <w:rtl/>
                <w:lang w:bidi="ar-EG"/>
              </w:rPr>
            </w:pPr>
            <w:r w:rsidRPr="00D57810">
              <w:rPr>
                <w:rtl/>
                <w:lang w:bidi="ar-EG"/>
              </w:rPr>
              <w:t xml:space="preserve">كما وافق الفريق الاستشاري على أنه إذا تم تأجيل المؤتمر العالمي </w:t>
            </w:r>
            <w:r w:rsidR="00AD5118">
              <w:rPr>
                <w:rFonts w:hint="cs"/>
                <w:rtl/>
                <w:lang w:bidi="ar-EG"/>
              </w:rPr>
              <w:t>المقبل</w:t>
            </w:r>
            <w:r w:rsidRPr="00D57810">
              <w:rPr>
                <w:rtl/>
                <w:lang w:bidi="ar-EG"/>
              </w:rPr>
              <w:t xml:space="preserve"> لتنمية الاتصالات بشكل كبير بحيث لا يتم قبل مؤتمر المندوبين المفوضين لعام 2022، ستُعتبر الاختصاصات المنقحة معتمدة من الفريق الاستشاري وسيقوم مكتب تنمية الاتصالات بتعميمها لنيل موافقة الأعضاء عليها وفقا</w:t>
            </w:r>
            <w:r w:rsidR="00C368ED">
              <w:rPr>
                <w:rFonts w:hint="cs"/>
                <w:rtl/>
                <w:lang w:bidi="ar-EG"/>
              </w:rPr>
              <w:t>ً</w:t>
            </w:r>
            <w:r w:rsidRPr="00D57810">
              <w:rPr>
                <w:rtl/>
                <w:lang w:bidi="ar-EG"/>
              </w:rPr>
              <w:t xml:space="preserve"> للمادة 20 من القرار 1 الصادر عن المؤتمر العالمي لتنمية الاتصالات (المراجَع في بوينس آيرس، 2017).</w:t>
            </w:r>
          </w:p>
        </w:tc>
      </w:tr>
    </w:tbl>
    <w:p w14:paraId="571D3052" w14:textId="1A50DD7D" w:rsidR="00E00B31" w:rsidRPr="0074027D" w:rsidRDefault="00E00B31" w:rsidP="00E00B31">
      <w:pPr>
        <w:pStyle w:val="Headingb"/>
        <w:rPr>
          <w:rtl/>
        </w:rPr>
      </w:pPr>
      <w:r w:rsidRPr="00D87182">
        <w:rPr>
          <w:rFonts w:hint="cs"/>
          <w:rtl/>
        </w:rPr>
        <w:t>الوثيقة</w:t>
      </w:r>
      <w:r>
        <w:rPr>
          <w:rFonts w:hint="cs"/>
          <w:rtl/>
        </w:rPr>
        <w:t xml:space="preserve"> </w:t>
      </w:r>
      <w:hyperlink r:id="rId51" w:history="1">
        <w:r w:rsidR="00603F0C" w:rsidRPr="004C6EF9">
          <w:rPr>
            <w:rStyle w:val="Hyperlink"/>
            <w:rFonts w:cstheme="minorHAnsi"/>
            <w:szCs w:val="24"/>
          </w:rPr>
          <w:t>30</w:t>
        </w:r>
      </w:hyperlink>
    </w:p>
    <w:p w14:paraId="65292AE6" w14:textId="162F2C85" w:rsidR="00E00B31" w:rsidRDefault="00E81F42" w:rsidP="00603F0C">
      <w:pPr>
        <w:rPr>
          <w:rtl/>
          <w:lang w:bidi="ar-EG"/>
        </w:rPr>
      </w:pPr>
      <w:r w:rsidRPr="00E81F42">
        <w:rPr>
          <w:rtl/>
          <w:lang w:bidi="ar-EG"/>
        </w:rPr>
        <w:t>اقترحت الولايات المتحدة في هذه المساهمة مسألة دراسة جديدة بعنوان "استراتيجيات لزيادة اعتماد تكنولوجيات النطاق العريض وخدماته وتحسين المهارات الرقمية، لا سيما بالنسبة للسكان الضعفاء" يُفترض اعتمادها في المؤتمر العالمي المقبل لتنمية الاتصالات لفترة الدراسة 2022-2025.</w:t>
      </w:r>
    </w:p>
    <w:p w14:paraId="10E18780" w14:textId="04CDA1F5" w:rsidR="00E00B31" w:rsidRDefault="00E81F42" w:rsidP="00603F0C">
      <w:pPr>
        <w:spacing w:after="120"/>
        <w:rPr>
          <w:rtl/>
          <w:lang w:bidi="ar-EG"/>
        </w:rPr>
      </w:pPr>
      <w:r w:rsidRPr="00E81F42">
        <w:rPr>
          <w:rtl/>
          <w:lang w:bidi="ar-EG"/>
        </w:rPr>
        <w:t>وفي المناقشة المتعلقة بالمسألة الجديدة المقترحة للجنة الدراسات، أقر عدد من الوفود بأهمية الموضوع.</w:t>
      </w:r>
      <w:r w:rsidR="00EA4E80" w:rsidRPr="00EA4E80">
        <w:rPr>
          <w:rtl/>
        </w:rPr>
        <w:t xml:space="preserve"> </w:t>
      </w:r>
      <w:r w:rsidR="00EA4E80" w:rsidRPr="00EA4E80">
        <w:rPr>
          <w:rtl/>
          <w:lang w:bidi="ar-EG"/>
        </w:rPr>
        <w:t xml:space="preserve">وأيدت الاقتراحَ كندا وإندونيسيا وعضو القطاع "إنتل"، وتلت ذلك مناقشة تم فيها التساؤل، دون التوصل إلى نتيجة، عما إذا كان من الأفضل تناولُ </w:t>
      </w:r>
      <w:r w:rsidR="00EA4E80" w:rsidRPr="00EA4E80">
        <w:rPr>
          <w:rtl/>
          <w:lang w:bidi="ar-EG"/>
        </w:rPr>
        <w:lastRenderedPageBreak/>
        <w:t>الموضوع المتعلق باعتماد النطاق العريض وبالمهارات الرقمية في مسألة قائمة بذاتها أو دمجُه في مسألة واحدة أو أكثر من المسائل الحالية.</w:t>
      </w:r>
    </w:p>
    <w:tbl>
      <w:tblPr>
        <w:tblStyle w:val="TableGrid"/>
        <w:bidiVisual/>
        <w:tblW w:w="0" w:type="auto"/>
        <w:tblLook w:val="04A0" w:firstRow="1" w:lastRow="0" w:firstColumn="1" w:lastColumn="0" w:noHBand="0" w:noVBand="1"/>
      </w:tblPr>
      <w:tblGrid>
        <w:gridCol w:w="9629"/>
      </w:tblGrid>
      <w:tr w:rsidR="00E00B31" w14:paraId="5B9CF285" w14:textId="77777777" w:rsidTr="00BC27F5">
        <w:tc>
          <w:tcPr>
            <w:tcW w:w="9629" w:type="dxa"/>
          </w:tcPr>
          <w:p w14:paraId="65CBEF01" w14:textId="6D067A90" w:rsidR="00E00B31" w:rsidRDefault="00EA4E80" w:rsidP="00603F0C">
            <w:pPr>
              <w:rPr>
                <w:rtl/>
                <w:lang w:bidi="ar-EG"/>
              </w:rPr>
            </w:pPr>
            <w:r w:rsidRPr="00EA4E80">
              <w:rPr>
                <w:rtl/>
                <w:lang w:bidi="ar-EG"/>
              </w:rPr>
              <w:t>أحاط الفريق الاستشاري علماً بالاقتراح الوارد في الوثيقة 30، وشكر الولايات المتحدة على عرض آرائها في المساهمة.</w:t>
            </w:r>
          </w:p>
        </w:tc>
      </w:tr>
    </w:tbl>
    <w:p w14:paraId="19975DBA" w14:textId="324FFD00" w:rsidR="00E00B31" w:rsidRDefault="00E00B31" w:rsidP="00603F0C">
      <w:pPr>
        <w:pStyle w:val="Heading1"/>
        <w:rPr>
          <w:rtl/>
        </w:rPr>
      </w:pPr>
      <w:r>
        <w:rPr>
          <w:rFonts w:hint="cs"/>
          <w:rtl/>
          <w:lang w:bidi="ar-EG"/>
        </w:rPr>
        <w:t>10</w:t>
      </w:r>
      <w:r>
        <w:rPr>
          <w:rtl/>
          <w:lang w:bidi="ar-EG"/>
        </w:rPr>
        <w:tab/>
      </w:r>
      <w:r w:rsidRPr="00E00B31">
        <w:rPr>
          <w:rtl/>
        </w:rPr>
        <w:t>التعاون مع القطاعين الآخرين</w:t>
      </w:r>
    </w:p>
    <w:p w14:paraId="0839C930" w14:textId="43FCEA5C" w:rsidR="006A34FD" w:rsidRPr="0074027D" w:rsidRDefault="006A34FD" w:rsidP="006A34FD">
      <w:pPr>
        <w:pStyle w:val="Headingb"/>
        <w:rPr>
          <w:rtl/>
        </w:rPr>
      </w:pPr>
      <w:r w:rsidRPr="00D87182">
        <w:rPr>
          <w:rFonts w:hint="cs"/>
          <w:rtl/>
        </w:rPr>
        <w:t>الوثيقة</w:t>
      </w:r>
      <w:r>
        <w:rPr>
          <w:rFonts w:hint="cs"/>
          <w:rtl/>
        </w:rPr>
        <w:t xml:space="preserve"> </w:t>
      </w:r>
      <w:hyperlink r:id="rId52" w:history="1">
        <w:r w:rsidR="00603F0C" w:rsidRPr="004C6EF9">
          <w:rPr>
            <w:rStyle w:val="Hyperlink"/>
            <w:rFonts w:cstheme="minorHAnsi"/>
            <w:szCs w:val="24"/>
            <w:lang w:val="pt-BR"/>
          </w:rPr>
          <w:t>9</w:t>
        </w:r>
      </w:hyperlink>
    </w:p>
    <w:p w14:paraId="0BAB15ED" w14:textId="33973E5B" w:rsidR="006A34FD" w:rsidRDefault="006A34FD" w:rsidP="00603F0C">
      <w:pPr>
        <w:rPr>
          <w:rtl/>
        </w:rPr>
      </w:pPr>
      <w:r>
        <w:rPr>
          <w:rtl/>
        </w:rPr>
        <w:t xml:space="preserve">تقدم هذه الوثيقة تقريراً مرحلياً لفريق التنسيق بين القطاعات </w:t>
      </w:r>
      <w:r>
        <w:t>(ISCG)</w:t>
      </w:r>
      <w:r>
        <w:rPr>
          <w:rtl/>
        </w:rPr>
        <w:t xml:space="preserve"> المعني بالقضايا ذات الاهتمام المشترك، يسلط الضوء على الاستنتاجات التي خلص إليها اجتماعه الأخير، الذي عُقد افتراضياً</w:t>
      </w:r>
      <w:r w:rsidR="00DF3F43">
        <w:rPr>
          <w:rFonts w:hint="cs"/>
          <w:rtl/>
        </w:rPr>
        <w:t xml:space="preserve"> </w:t>
      </w:r>
      <w:r>
        <w:rPr>
          <w:rtl/>
        </w:rPr>
        <w:t xml:space="preserve">في </w:t>
      </w:r>
      <w:r>
        <w:t>1</w:t>
      </w:r>
      <w:r>
        <w:rPr>
          <w:rtl/>
          <w:lang w:bidi="ar-EG"/>
        </w:rPr>
        <w:t xml:space="preserve"> سبتمبر </w:t>
      </w:r>
      <w:r>
        <w:rPr>
          <w:lang w:bidi="ar-EG"/>
        </w:rPr>
        <w:t>2021</w:t>
      </w:r>
      <w:r>
        <w:rPr>
          <w:rtl/>
        </w:rPr>
        <w:t>.</w:t>
      </w:r>
      <w:r>
        <w:rPr>
          <w:rFonts w:hint="cs"/>
          <w:rtl/>
        </w:rPr>
        <w:t xml:space="preserve"> </w:t>
      </w:r>
      <w:r w:rsidR="00EA4E80" w:rsidRPr="00EA4E80">
        <w:rPr>
          <w:rtl/>
        </w:rPr>
        <w:t xml:space="preserve">وخلال الاجتماع الأخير للفريق الاستشاري، طُلب من </w:t>
      </w:r>
      <w:bookmarkStart w:id="9" w:name="_Hlk95705046"/>
      <w:r w:rsidR="00EA4E80" w:rsidRPr="00EA4E80">
        <w:rPr>
          <w:rtl/>
        </w:rPr>
        <w:t xml:space="preserve">فريق التنسيق بين القطاعات </w:t>
      </w:r>
      <w:bookmarkEnd w:id="9"/>
      <w:r w:rsidR="00EA4E80" w:rsidRPr="00EA4E80">
        <w:rPr>
          <w:rtl/>
        </w:rPr>
        <w:t>(</w:t>
      </w:r>
      <w:r w:rsidR="00EA4E80" w:rsidRPr="00EA4E80">
        <w:t>ISCG</w:t>
      </w:r>
      <w:r w:rsidR="00EA4E80" w:rsidRPr="00EA4E80">
        <w:rPr>
          <w:rtl/>
        </w:rPr>
        <w:t>) تعيين منسقين من بين الأعضاء لكل موضوع من الموضوعين اللذين يعالجهما الفريق (تغير المناخ وإمكانية الوصول).</w:t>
      </w:r>
      <w:r w:rsidR="00DF3F43">
        <w:rPr>
          <w:rFonts w:hint="cs"/>
          <w:rtl/>
        </w:rPr>
        <w:t xml:space="preserve"> </w:t>
      </w:r>
      <w:r w:rsidR="00DF3F43" w:rsidRPr="00DF3F43">
        <w:rPr>
          <w:rtl/>
        </w:rPr>
        <w:t>وسيتم تعيين المنسقين في الاجتماع القادم لفريق التنسيق بين القطاعات في فبراير 2022.</w:t>
      </w:r>
    </w:p>
    <w:p w14:paraId="74D64C90" w14:textId="1FECE69A" w:rsidR="006A34FD" w:rsidRDefault="00DF3F43" w:rsidP="00603F0C">
      <w:pPr>
        <w:spacing w:after="120"/>
        <w:rPr>
          <w:rtl/>
        </w:rPr>
      </w:pPr>
      <w:r w:rsidRPr="00DF3F43">
        <w:rPr>
          <w:rtl/>
        </w:rPr>
        <w:t>وقدمت الأمانة معلومات إضافية رداً على الأسئلة التي طرحها الأعضاء بشأن التنسيق القائم بين فريق المهام المعني بالتنسيق بين القطاعات (</w:t>
      </w:r>
      <w:r w:rsidRPr="00DF3F43">
        <w:t>ISC-TF</w:t>
      </w:r>
      <w:r w:rsidRPr="00DF3F43">
        <w:rPr>
          <w:rtl/>
        </w:rPr>
        <w:t>)، وهي فرقة مهام داخلية تابعة للأمانة، وفريق التنسيق بين القطاعات.</w:t>
      </w:r>
      <w:r>
        <w:rPr>
          <w:rFonts w:hint="cs"/>
          <w:rtl/>
        </w:rPr>
        <w:t xml:space="preserve"> </w:t>
      </w:r>
      <w:r w:rsidR="00E5249E" w:rsidRPr="00E5249E">
        <w:rPr>
          <w:rtl/>
        </w:rPr>
        <w:t>وناقش الأعضاء أيضا</w:t>
      </w:r>
      <w:r w:rsidR="009647E0">
        <w:rPr>
          <w:rFonts w:hint="cs"/>
          <w:rtl/>
        </w:rPr>
        <w:t>ً</w:t>
      </w:r>
      <w:r w:rsidR="00E5249E" w:rsidRPr="00E5249E">
        <w:rPr>
          <w:rtl/>
        </w:rPr>
        <w:t xml:space="preserve"> إمكانية اختبار الترجمة الآلية لوثائق قطاع تنمية الاتصالات بهدف تعزيز إمكانية مشاركة الأشخاص ذوي الاحتياجات الخاصة في الاجتماعات الافتراضية.</w:t>
      </w:r>
      <w:r w:rsidR="00E5249E">
        <w:rPr>
          <w:rFonts w:hint="cs"/>
          <w:rtl/>
        </w:rPr>
        <w:t xml:space="preserve"> </w:t>
      </w:r>
      <w:r w:rsidR="00E5249E" w:rsidRPr="00E5249E">
        <w:rPr>
          <w:rtl/>
        </w:rPr>
        <w:t xml:space="preserve">كما دعي الأعضاء إلى تقديم </w:t>
      </w:r>
      <w:r w:rsidR="00E5249E">
        <w:rPr>
          <w:rFonts w:hint="cs"/>
          <w:rtl/>
        </w:rPr>
        <w:t>آرائهم</w:t>
      </w:r>
      <w:r w:rsidR="00E5249E" w:rsidRPr="00E5249E">
        <w:rPr>
          <w:rtl/>
        </w:rPr>
        <w:t xml:space="preserve"> بشأن تنقيح القرار 191 الصادر عن مؤتمر المندوبين المفوضين إ</w:t>
      </w:r>
      <w:r w:rsidR="00E5249E">
        <w:rPr>
          <w:rFonts w:hint="cs"/>
          <w:rtl/>
        </w:rPr>
        <w:t xml:space="preserve">لى </w:t>
      </w:r>
      <w:r w:rsidR="00E5249E" w:rsidRPr="00E5249E">
        <w:rPr>
          <w:rtl/>
        </w:rPr>
        <w:t>فريق العمل التابع للمجلس والمعني بالخطتين الاستراتيجية والمالية (</w:t>
      </w:r>
      <w:r w:rsidR="00E5249E" w:rsidRPr="00E5249E">
        <w:t>CWG-SFP</w:t>
      </w:r>
      <w:r w:rsidR="00E5249E" w:rsidRPr="00E5249E">
        <w:rPr>
          <w:rtl/>
        </w:rPr>
        <w:t>)</w:t>
      </w:r>
      <w:r w:rsidR="00E5249E">
        <w:rPr>
          <w:rFonts w:hint="cs"/>
          <w:rtl/>
        </w:rPr>
        <w:t>.</w:t>
      </w:r>
    </w:p>
    <w:tbl>
      <w:tblPr>
        <w:tblStyle w:val="TableGrid"/>
        <w:bidiVisual/>
        <w:tblW w:w="0" w:type="auto"/>
        <w:tblLook w:val="04A0" w:firstRow="1" w:lastRow="0" w:firstColumn="1" w:lastColumn="0" w:noHBand="0" w:noVBand="1"/>
      </w:tblPr>
      <w:tblGrid>
        <w:gridCol w:w="9629"/>
      </w:tblGrid>
      <w:tr w:rsidR="006A34FD" w14:paraId="250DA815" w14:textId="77777777" w:rsidTr="00603F0C">
        <w:tc>
          <w:tcPr>
            <w:tcW w:w="9629" w:type="dxa"/>
          </w:tcPr>
          <w:p w14:paraId="2EE1BC9D" w14:textId="7710EB8E" w:rsidR="006A34FD" w:rsidRPr="00603F0C" w:rsidRDefault="00E5249E" w:rsidP="00BC27F5">
            <w:pPr>
              <w:rPr>
                <w:spacing w:val="-6"/>
                <w:rtl/>
                <w:lang w:bidi="ar-EG"/>
              </w:rPr>
            </w:pPr>
            <w:r w:rsidRPr="00603F0C">
              <w:rPr>
                <w:spacing w:val="-6"/>
                <w:rtl/>
                <w:lang w:bidi="ar-EG"/>
              </w:rPr>
              <w:t xml:space="preserve">أحاط الفريق الاستشاري علماً بالتقرير مع التقدير، وشكر رئيس </w:t>
            </w:r>
            <w:r w:rsidRPr="00603F0C">
              <w:rPr>
                <w:spacing w:val="-6"/>
                <w:rtl/>
              </w:rPr>
              <w:t>فريق التنسيق بين القطاعات</w:t>
            </w:r>
            <w:r w:rsidRPr="00603F0C">
              <w:rPr>
                <w:spacing w:val="-6"/>
                <w:rtl/>
                <w:lang w:bidi="ar-EG"/>
              </w:rPr>
              <w:t>، الدكتور فابيو بيجي، على قيادته الممتازة.</w:t>
            </w:r>
          </w:p>
        </w:tc>
      </w:tr>
    </w:tbl>
    <w:p w14:paraId="05545C7B" w14:textId="3B99E20E" w:rsidR="006A34FD" w:rsidRPr="009647E0" w:rsidRDefault="006A34FD" w:rsidP="009647E0">
      <w:pPr>
        <w:pStyle w:val="Heading1"/>
        <w:rPr>
          <w:rtl/>
        </w:rPr>
      </w:pPr>
      <w:r w:rsidRPr="009647E0">
        <w:rPr>
          <w:rFonts w:hint="cs"/>
          <w:rtl/>
        </w:rPr>
        <w:t>11</w:t>
      </w:r>
      <w:r w:rsidRPr="009647E0">
        <w:rPr>
          <w:rtl/>
        </w:rPr>
        <w:tab/>
        <w:t>الأمور ذات الصلة بالعضوية، والشراكة، والقطاع الخاص</w:t>
      </w:r>
    </w:p>
    <w:p w14:paraId="11199EEB" w14:textId="10AF5146" w:rsidR="006A34FD" w:rsidRPr="006A34FD" w:rsidRDefault="006A34FD" w:rsidP="006A34FD">
      <w:pPr>
        <w:pStyle w:val="Headingb"/>
        <w:rPr>
          <w:rtl/>
        </w:rPr>
      </w:pPr>
      <w:r w:rsidRPr="00D87182">
        <w:rPr>
          <w:rFonts w:hint="cs"/>
          <w:rtl/>
        </w:rPr>
        <w:t>الوثيقة</w:t>
      </w:r>
      <w:r>
        <w:rPr>
          <w:rFonts w:hint="cs"/>
          <w:rtl/>
        </w:rPr>
        <w:t xml:space="preserve"> </w:t>
      </w:r>
      <w:hyperlink r:id="rId53" w:history="1">
        <w:r w:rsidR="009647E0" w:rsidRPr="004C6EF9">
          <w:rPr>
            <w:rStyle w:val="Hyperlink"/>
            <w:rFonts w:cstheme="minorHAnsi"/>
            <w:szCs w:val="24"/>
            <w:lang w:val="pt-BR"/>
          </w:rPr>
          <w:t>4</w:t>
        </w:r>
      </w:hyperlink>
    </w:p>
    <w:p w14:paraId="54D0372E" w14:textId="00D29E68" w:rsidR="00F6234D" w:rsidRDefault="00F6234D" w:rsidP="009647E0">
      <w:pPr>
        <w:rPr>
          <w:rtl/>
        </w:rPr>
      </w:pPr>
      <w:r w:rsidRPr="00F6234D">
        <w:rPr>
          <w:rtl/>
        </w:rPr>
        <w:t xml:space="preserve">يستعرض هذا التقرير الشراكات وأنشطة تعبئة الموارد </w:t>
      </w:r>
      <w:r>
        <w:rPr>
          <w:rFonts w:hint="cs"/>
          <w:rtl/>
        </w:rPr>
        <w:t>التي أجريت</w:t>
      </w:r>
      <w:r w:rsidRPr="00F6234D">
        <w:rPr>
          <w:rtl/>
        </w:rPr>
        <w:t xml:space="preserve"> في الفترة من 1 أبريل إلى 30 سبتمبر 2021، ويقدم مقترحات ملموسة للأنشطة المقبلة.</w:t>
      </w:r>
      <w:r>
        <w:rPr>
          <w:rFonts w:hint="cs"/>
          <w:rtl/>
        </w:rPr>
        <w:t xml:space="preserve"> </w:t>
      </w:r>
      <w:r w:rsidR="008969E8" w:rsidRPr="008969E8">
        <w:rPr>
          <w:rtl/>
        </w:rPr>
        <w:t>وتستند الوثيقة إلى التقرير المقدم في الاجتماع الثامن والعشرين للفريق الاستشاري المعقود في مايو 2021، وتصف الإجراءات والن</w:t>
      </w:r>
      <w:r w:rsidR="000E5824">
        <w:rPr>
          <w:rFonts w:hint="cs"/>
          <w:rtl/>
        </w:rPr>
        <w:t>تائ</w:t>
      </w:r>
      <w:r w:rsidR="008969E8" w:rsidRPr="008969E8">
        <w:rPr>
          <w:rtl/>
        </w:rPr>
        <w:t xml:space="preserve">ج الرئيسية التي قام بها مكتب تنمية الاتصالات </w:t>
      </w:r>
      <w:r w:rsidR="008969E8">
        <w:rPr>
          <w:rFonts w:hint="cs"/>
          <w:rtl/>
        </w:rPr>
        <w:t>بما فيها</w:t>
      </w:r>
      <w:r w:rsidR="008969E8" w:rsidRPr="008969E8">
        <w:rPr>
          <w:rtl/>
        </w:rPr>
        <w:t xml:space="preserve"> تعزيز مواد التوعية، واتخاذ خطوات لدعم التحالف الرقمي للشراكة من أجل التوصيل، والتعاون مع منظمات الأمم المتحدة.</w:t>
      </w:r>
    </w:p>
    <w:p w14:paraId="6368A9F9" w14:textId="3A9DA140" w:rsidR="006A34FD" w:rsidRPr="00813DB9" w:rsidRDefault="00F71486" w:rsidP="009647E0">
      <w:pPr>
        <w:rPr>
          <w:spacing w:val="-4"/>
          <w:rtl/>
        </w:rPr>
      </w:pPr>
      <w:r w:rsidRPr="00813DB9">
        <w:rPr>
          <w:spacing w:val="-4"/>
          <w:rtl/>
        </w:rPr>
        <w:t>وسيواصل مكتب تنمية الاتصالات جهوده الرامية إلى توطيد الشراكات القائمة، واستقطاب شركاء جدد ومتنوعين، وتأمين المزيد من الموارد لتمويل المشاريع الضخمة المؤثرة، بغية إنجاح تنفيذ المشاريع الجارية التي استُهلت في المؤتمر العالمي لتنمية الاتصالات لعام 2017، فضلا</w:t>
      </w:r>
      <w:r w:rsidR="00813DB9">
        <w:rPr>
          <w:rFonts w:hint="cs"/>
          <w:spacing w:val="-4"/>
          <w:rtl/>
        </w:rPr>
        <w:t>ً</w:t>
      </w:r>
      <w:r w:rsidRPr="00813DB9">
        <w:rPr>
          <w:spacing w:val="-4"/>
          <w:rtl/>
        </w:rPr>
        <w:t xml:space="preserve"> عن البرامج والمبادرات الإقليمية التي ستُستهلّ في المؤتمر العالمي المقبل لتنمية الاتصالات على المستويات العالمية والإقليمية والوطنية.</w:t>
      </w:r>
      <w:r w:rsidRPr="00813DB9">
        <w:rPr>
          <w:rFonts w:hint="cs"/>
          <w:spacing w:val="-4"/>
          <w:rtl/>
        </w:rPr>
        <w:t xml:space="preserve"> </w:t>
      </w:r>
      <w:r w:rsidRPr="00813DB9">
        <w:rPr>
          <w:spacing w:val="-4"/>
          <w:rtl/>
        </w:rPr>
        <w:t>وبالإضافة إلى ذلك، سيواصَل تعزيز أوجه التآزر بين المشاريع وأنشطة تعبئة الموارد والشراكات.</w:t>
      </w:r>
    </w:p>
    <w:tbl>
      <w:tblPr>
        <w:tblStyle w:val="TableGrid"/>
        <w:bidiVisual/>
        <w:tblW w:w="0" w:type="auto"/>
        <w:tblLook w:val="04A0" w:firstRow="1" w:lastRow="0" w:firstColumn="1" w:lastColumn="0" w:noHBand="0" w:noVBand="1"/>
      </w:tblPr>
      <w:tblGrid>
        <w:gridCol w:w="9629"/>
      </w:tblGrid>
      <w:tr w:rsidR="006A34FD" w14:paraId="2FB3D2A2" w14:textId="77777777" w:rsidTr="00813DB9">
        <w:tc>
          <w:tcPr>
            <w:tcW w:w="9629" w:type="dxa"/>
          </w:tcPr>
          <w:p w14:paraId="3E35C42D" w14:textId="5EC012EA" w:rsidR="006A34FD" w:rsidRDefault="003B40B7" w:rsidP="00BC27F5">
            <w:pPr>
              <w:rPr>
                <w:rtl/>
                <w:lang w:bidi="ar-EG"/>
              </w:rPr>
            </w:pPr>
            <w:r w:rsidRPr="003B40B7">
              <w:rPr>
                <w:rtl/>
                <w:lang w:bidi="ar-EG"/>
              </w:rPr>
              <w:t>أحاط الفريق الاستشاري علماً بالتقرير وأعرب عن تقديره للعمل الذي ينجزه مكتب تنمية الاتصالات في اجتذاب شركاء جدد وزيادة الموارد المالية.</w:t>
            </w:r>
          </w:p>
        </w:tc>
      </w:tr>
    </w:tbl>
    <w:p w14:paraId="307D0E23" w14:textId="6063D5B9" w:rsidR="006A34FD" w:rsidRPr="006A34FD" w:rsidRDefault="006A34FD" w:rsidP="006A34FD">
      <w:pPr>
        <w:pStyle w:val="Headingb"/>
        <w:rPr>
          <w:rtl/>
        </w:rPr>
      </w:pPr>
      <w:r w:rsidRPr="00D87182">
        <w:rPr>
          <w:rFonts w:hint="cs"/>
          <w:rtl/>
        </w:rPr>
        <w:t>الوثيقة</w:t>
      </w:r>
      <w:r>
        <w:rPr>
          <w:rFonts w:hint="cs"/>
          <w:rtl/>
        </w:rPr>
        <w:t xml:space="preserve"> </w:t>
      </w:r>
      <w:hyperlink r:id="rId54" w:history="1">
        <w:r w:rsidR="00C37FEC" w:rsidRPr="004C6EF9">
          <w:rPr>
            <w:rStyle w:val="Hyperlink"/>
            <w:rFonts w:cstheme="minorHAnsi"/>
            <w:szCs w:val="24"/>
            <w:lang w:val="pt-BR"/>
          </w:rPr>
          <w:t>8</w:t>
        </w:r>
      </w:hyperlink>
      <w:r w:rsidR="00C37FEC" w:rsidRPr="004C6EF9">
        <w:rPr>
          <w:rStyle w:val="Hyperlink"/>
          <w:rFonts w:cstheme="minorHAnsi"/>
          <w:szCs w:val="24"/>
          <w:lang w:val="pt-BR"/>
        </w:rPr>
        <w:t>(Rev.1)</w:t>
      </w:r>
    </w:p>
    <w:p w14:paraId="489429D5" w14:textId="2F9733C3" w:rsidR="006A34FD" w:rsidRDefault="00CC12F7" w:rsidP="00C37FEC">
      <w:pPr>
        <w:rPr>
          <w:rtl/>
        </w:rPr>
      </w:pPr>
      <w:r w:rsidRPr="00CC12F7">
        <w:rPr>
          <w:rtl/>
        </w:rPr>
        <w:t xml:space="preserve">تقدم هذه الوثيقة لمحة عامة عن تطور عضوية قطاع تنمية الاتصالات، وعن الأهداف والاستراتيجيات والإجراءات ذات الصلة الرامية إلى تعزيز عضوية هذا القطاع وفقا </w:t>
      </w:r>
      <w:r w:rsidR="000E5824">
        <w:rPr>
          <w:rFonts w:hint="cs"/>
          <w:rtl/>
        </w:rPr>
        <w:t>لنتائج</w:t>
      </w:r>
      <w:r w:rsidRPr="00CC12F7">
        <w:rPr>
          <w:rtl/>
        </w:rPr>
        <w:t xml:space="preserve"> المؤتمر العالمي لتنمية الاتصالات لعام 2017 ومؤتمر المندوبين المفوضين لعام 2018، مع تسليط الضوء على الاتجاه الإيجابي في نمو عدد الأعضاء خلال العام الماضي.</w:t>
      </w:r>
      <w:r>
        <w:rPr>
          <w:rFonts w:hint="cs"/>
          <w:rtl/>
        </w:rPr>
        <w:t xml:space="preserve"> </w:t>
      </w:r>
      <w:r w:rsidRPr="00CC12F7">
        <w:rPr>
          <w:rtl/>
        </w:rPr>
        <w:t xml:space="preserve">وفي أكتوبر 2021، </w:t>
      </w:r>
      <w:r>
        <w:rPr>
          <w:rFonts w:hint="cs"/>
          <w:rtl/>
        </w:rPr>
        <w:t>سجّل</w:t>
      </w:r>
      <w:r w:rsidRPr="00CC12F7">
        <w:rPr>
          <w:rtl/>
        </w:rPr>
        <w:t xml:space="preserve"> قطاع تنمية الاتصالات</w:t>
      </w:r>
      <w:r>
        <w:rPr>
          <w:rFonts w:hint="cs"/>
          <w:rtl/>
        </w:rPr>
        <w:t xml:space="preserve"> ما مجموعه</w:t>
      </w:r>
      <w:r w:rsidRPr="00CC12F7">
        <w:rPr>
          <w:rtl/>
        </w:rPr>
        <w:t xml:space="preserve"> 314 عضوا</w:t>
      </w:r>
      <w:r w:rsidR="00D05A91">
        <w:rPr>
          <w:rFonts w:hint="cs"/>
          <w:rtl/>
        </w:rPr>
        <w:t>ً</w:t>
      </w:r>
      <w:r w:rsidRPr="00CC12F7">
        <w:rPr>
          <w:rtl/>
        </w:rPr>
        <w:t xml:space="preserve"> في</w:t>
      </w:r>
      <w:r w:rsidR="00076257">
        <w:rPr>
          <w:rFonts w:hint="cs"/>
          <w:rtl/>
        </w:rPr>
        <w:t xml:space="preserve">ه </w:t>
      </w:r>
      <w:r w:rsidRPr="00CC12F7">
        <w:rPr>
          <w:rtl/>
        </w:rPr>
        <w:t>بالمقارنة مع 295 عضوا</w:t>
      </w:r>
      <w:r w:rsidR="00D05A91">
        <w:rPr>
          <w:rFonts w:hint="cs"/>
          <w:rtl/>
        </w:rPr>
        <w:t>ً</w:t>
      </w:r>
      <w:r w:rsidRPr="00CC12F7">
        <w:rPr>
          <w:rtl/>
        </w:rPr>
        <w:t xml:space="preserve"> في نهاية ديسمبر 2020.</w:t>
      </w:r>
      <w:r w:rsidR="00076257">
        <w:rPr>
          <w:rFonts w:hint="cs"/>
          <w:rtl/>
        </w:rPr>
        <w:t xml:space="preserve"> </w:t>
      </w:r>
      <w:r w:rsidR="00076257" w:rsidRPr="00076257">
        <w:rPr>
          <w:rtl/>
        </w:rPr>
        <w:t>وزاد عدد الهيئات الأكاديمية من 163 إلى 178 خلال الفترة نفسها. وأعرب المندوبون عن تقديرهم للعمل الهام الذي أجري بهدف زيادة عدد الأعضاء والشركاء.</w:t>
      </w:r>
    </w:p>
    <w:p w14:paraId="6E483B54" w14:textId="56A99B1A" w:rsidR="00F37883" w:rsidRDefault="00F37883" w:rsidP="00A0784E">
      <w:pPr>
        <w:rPr>
          <w:rtl/>
        </w:rPr>
      </w:pPr>
      <w:r w:rsidRPr="00F37883">
        <w:rPr>
          <w:rtl/>
        </w:rPr>
        <w:t>وأعرب رئيس الفريق الاستشاري للصناعة المعني بقضايا التنمية وكبار مسؤولي التنظيم من القطاع الخاص (</w:t>
      </w:r>
      <w:r w:rsidRPr="00F37883">
        <w:t>IAGDI-CRO</w:t>
      </w:r>
      <w:r w:rsidRPr="00F37883">
        <w:rPr>
          <w:rtl/>
        </w:rPr>
        <w:t>)، المنشأ بموجب القرار 71 الصادر عن المؤتمر العالمي لتنمية الاتصالات (المراج</w:t>
      </w:r>
      <w:r w:rsidR="00D05A91">
        <w:rPr>
          <w:rFonts w:hint="cs"/>
          <w:rtl/>
        </w:rPr>
        <w:t>َ</w:t>
      </w:r>
      <w:r w:rsidRPr="00F37883">
        <w:rPr>
          <w:rtl/>
        </w:rPr>
        <w:t xml:space="preserve">ع في بوينس آيرس، 2017)، السيد بوكار با (مجلس اتصالات جنوب شرق آسيا والشرق الأوسط وشمال إفريقيا </w:t>
      </w:r>
      <w:r w:rsidRPr="00F37883">
        <w:t>(SAMENA)</w:t>
      </w:r>
      <w:r w:rsidRPr="00F37883">
        <w:rPr>
          <w:rtl/>
        </w:rPr>
        <w:t>)، عن تقديره للعمل الذي قام</w:t>
      </w:r>
      <w:r w:rsidR="008A38FF">
        <w:rPr>
          <w:rFonts w:hint="cs"/>
          <w:rtl/>
        </w:rPr>
        <w:t>ت</w:t>
      </w:r>
      <w:r w:rsidRPr="00F37883">
        <w:rPr>
          <w:rtl/>
        </w:rPr>
        <w:t xml:space="preserve"> به مدير</w:t>
      </w:r>
      <w:r w:rsidR="008A38FF">
        <w:rPr>
          <w:rFonts w:hint="cs"/>
          <w:rtl/>
        </w:rPr>
        <w:t>ة</w:t>
      </w:r>
      <w:r w:rsidRPr="00F37883">
        <w:rPr>
          <w:rtl/>
        </w:rPr>
        <w:t xml:space="preserve"> مكتب تنمية الاتصالات وأمانة المكتب </w:t>
      </w:r>
      <w:r w:rsidR="000E5824">
        <w:rPr>
          <w:rFonts w:hint="cs"/>
          <w:rtl/>
        </w:rPr>
        <w:t>لإقامة تعاون</w:t>
      </w:r>
      <w:r w:rsidRPr="00F37883">
        <w:rPr>
          <w:rtl/>
        </w:rPr>
        <w:t xml:space="preserve"> وثيق مع القطاع الخاص.</w:t>
      </w:r>
    </w:p>
    <w:p w14:paraId="74C6AA43" w14:textId="5E9B4A4E" w:rsidR="006A34FD" w:rsidRDefault="008A38FF" w:rsidP="00A0784E">
      <w:pPr>
        <w:spacing w:after="120"/>
        <w:rPr>
          <w:rtl/>
        </w:rPr>
      </w:pPr>
      <w:r w:rsidRPr="008A38FF">
        <w:rPr>
          <w:rtl/>
        </w:rPr>
        <w:lastRenderedPageBreak/>
        <w:t>ودعت الأمانة الدول الأعضاء إلى تشجيع كيانات القطاع الخاص المحلية على الانضمام إلى قطاع تنمية الاتصالات والاستفادة من أصوله كمنبر عالمي لمواصلة تعزيز برامج التنمية.</w:t>
      </w:r>
    </w:p>
    <w:tbl>
      <w:tblPr>
        <w:tblStyle w:val="TableGrid"/>
        <w:bidiVisual/>
        <w:tblW w:w="0" w:type="auto"/>
        <w:tblLook w:val="04A0" w:firstRow="1" w:lastRow="0" w:firstColumn="1" w:lastColumn="0" w:noHBand="0" w:noVBand="1"/>
      </w:tblPr>
      <w:tblGrid>
        <w:gridCol w:w="9629"/>
      </w:tblGrid>
      <w:tr w:rsidR="006A34FD" w14:paraId="3CB357C0" w14:textId="77777777" w:rsidTr="00A0784E">
        <w:tc>
          <w:tcPr>
            <w:tcW w:w="9629" w:type="dxa"/>
          </w:tcPr>
          <w:p w14:paraId="1729E142" w14:textId="7494EFAA" w:rsidR="006A34FD" w:rsidRDefault="00E82D27" w:rsidP="00BC27F5">
            <w:pPr>
              <w:rPr>
                <w:rtl/>
                <w:lang w:bidi="ar-EG"/>
              </w:rPr>
            </w:pPr>
            <w:r w:rsidRPr="00E82D27">
              <w:rPr>
                <w:rtl/>
                <w:lang w:bidi="ar-EG"/>
              </w:rPr>
              <w:t xml:space="preserve">أحاط الفريق الاستشاري علماً بالتقرير، معرباً عن تقديره لسعي مكتب تنمية الاتصالات إلى زيادة عدد أعضاء قطاع تنمية الاتصالات، وللمبادرات الأخيرة والهامة التي شارك فيها </w:t>
            </w:r>
            <w:r>
              <w:rPr>
                <w:rFonts w:hint="cs"/>
                <w:rtl/>
                <w:lang w:bidi="ar-EG"/>
              </w:rPr>
              <w:t>ال</w:t>
            </w:r>
            <w:r w:rsidRPr="00E82D27">
              <w:rPr>
                <w:rtl/>
                <w:lang w:bidi="ar-EG"/>
              </w:rPr>
              <w:t>أعضاء من القطاع الخاص والهيئات الأكاديمية، وللفريق الاستشاري للصناعة المعني بقضايا التنمية وكبار مسؤولي التنظيم من القطاع الخاص</w:t>
            </w:r>
            <w:r>
              <w:rPr>
                <w:rFonts w:hint="cs"/>
                <w:rtl/>
                <w:lang w:bidi="ar-EG"/>
              </w:rPr>
              <w:t xml:space="preserve"> (</w:t>
            </w:r>
            <w:r>
              <w:rPr>
                <w:rFonts w:cstheme="minorHAnsi"/>
                <w:szCs w:val="24"/>
              </w:rPr>
              <w:t>IAGD-CRO</w:t>
            </w:r>
            <w:r>
              <w:rPr>
                <w:rFonts w:hint="cs"/>
                <w:rtl/>
                <w:lang w:bidi="ar-EG"/>
              </w:rPr>
              <w:t>)</w:t>
            </w:r>
            <w:r w:rsidRPr="00E82D27">
              <w:rPr>
                <w:rtl/>
                <w:lang w:bidi="ar-EG"/>
              </w:rPr>
              <w:t>، ومساهماته، ورئيسه.</w:t>
            </w:r>
          </w:p>
        </w:tc>
      </w:tr>
    </w:tbl>
    <w:p w14:paraId="2B8E9619" w14:textId="045D52A9" w:rsidR="006A34FD" w:rsidRPr="00A0784E" w:rsidRDefault="006A34FD" w:rsidP="00A0784E">
      <w:pPr>
        <w:pStyle w:val="Heading1"/>
        <w:rPr>
          <w:rtl/>
        </w:rPr>
      </w:pPr>
      <w:r w:rsidRPr="00A0784E">
        <w:rPr>
          <w:rFonts w:hint="cs"/>
          <w:rtl/>
        </w:rPr>
        <w:t>12</w:t>
      </w:r>
      <w:r w:rsidRPr="00A0784E">
        <w:rPr>
          <w:rtl/>
        </w:rPr>
        <w:tab/>
        <w:t>تقرير من رئيس الفريق المعني بمبادرات بناء القدرات</w:t>
      </w:r>
      <w:r w:rsidRPr="00A0784E">
        <w:rPr>
          <w:rFonts w:hint="cs"/>
          <w:rtl/>
        </w:rPr>
        <w:t xml:space="preserve"> </w:t>
      </w:r>
      <w:r w:rsidRPr="00A0784E">
        <w:t>(GCBI)</w:t>
      </w:r>
    </w:p>
    <w:p w14:paraId="5C1060F2" w14:textId="34BD1B5D" w:rsidR="006A34FD" w:rsidRPr="006A34FD" w:rsidRDefault="006A34FD" w:rsidP="006A34FD">
      <w:pPr>
        <w:pStyle w:val="Headingb"/>
        <w:rPr>
          <w:rtl/>
        </w:rPr>
      </w:pPr>
      <w:r w:rsidRPr="00D87182">
        <w:rPr>
          <w:rFonts w:hint="cs"/>
          <w:rtl/>
        </w:rPr>
        <w:t>الوثيقة</w:t>
      </w:r>
      <w:r>
        <w:rPr>
          <w:rFonts w:hint="cs"/>
          <w:rtl/>
        </w:rPr>
        <w:t xml:space="preserve"> </w:t>
      </w:r>
      <w:hyperlink r:id="rId55" w:history="1">
        <w:r w:rsidR="00A0784E" w:rsidRPr="004C6EF9">
          <w:rPr>
            <w:rStyle w:val="Hyperlink"/>
            <w:rFonts w:cstheme="minorHAnsi"/>
            <w:szCs w:val="24"/>
            <w:lang w:val="pt-BR"/>
          </w:rPr>
          <w:t>10</w:t>
        </w:r>
      </w:hyperlink>
    </w:p>
    <w:p w14:paraId="7B640E89" w14:textId="5434ADDE" w:rsidR="006A34FD" w:rsidRDefault="00700E82" w:rsidP="00A0784E">
      <w:pPr>
        <w:rPr>
          <w:rtl/>
        </w:rPr>
      </w:pPr>
      <w:r w:rsidRPr="00700E82">
        <w:rPr>
          <w:rtl/>
        </w:rPr>
        <w:t>يقدم هذا التقرير لمحة عامة عن العمل الذي قام به الفريق المعني بمبادرات بناء القدرات (</w:t>
      </w:r>
      <w:r w:rsidRPr="00700E82">
        <w:t>GCBI</w:t>
      </w:r>
      <w:r w:rsidRPr="00700E82">
        <w:rPr>
          <w:rtl/>
        </w:rPr>
        <w:t>)، ولا سيما إصدار دليل تقييم المهارات الرقمية ووضع مسرد لمصطلحات تنمية القدرات.</w:t>
      </w:r>
      <w:r>
        <w:rPr>
          <w:rFonts w:hint="cs"/>
          <w:rtl/>
        </w:rPr>
        <w:t xml:space="preserve"> </w:t>
      </w:r>
      <w:r w:rsidR="006A34FD">
        <w:rPr>
          <w:rFonts w:hint="cs"/>
          <w:rtl/>
        </w:rPr>
        <w:t>و</w:t>
      </w:r>
      <w:r w:rsidR="00E82D27">
        <w:rPr>
          <w:rFonts w:hint="cs"/>
          <w:rtl/>
        </w:rPr>
        <w:t xml:space="preserve">يتضمن التقرير عددا من التوصيات بما فيها </w:t>
      </w:r>
      <w:r w:rsidR="006A34FD">
        <w:rPr>
          <w:rFonts w:hint="cs"/>
          <w:rtl/>
        </w:rPr>
        <w:t>تعزيز قدرة مراكز التميز التابعة ل</w:t>
      </w:r>
      <w:r w:rsidR="00E82D27">
        <w:rPr>
          <w:rFonts w:hint="cs"/>
          <w:rtl/>
        </w:rPr>
        <w:t>لاتحاد (</w:t>
      </w:r>
      <w:r w:rsidR="00E82D27" w:rsidRPr="004C6EF9">
        <w:rPr>
          <w:rFonts w:cstheme="minorHAnsi"/>
          <w:szCs w:val="24"/>
        </w:rPr>
        <w:t>CoE</w:t>
      </w:r>
      <w:r w:rsidR="00E82D27">
        <w:rPr>
          <w:rFonts w:hint="cs"/>
          <w:rtl/>
        </w:rPr>
        <w:t>)</w:t>
      </w:r>
      <w:r w:rsidR="006A34FD">
        <w:rPr>
          <w:rFonts w:hint="cs"/>
          <w:rtl/>
        </w:rPr>
        <w:t xml:space="preserve"> على تقديم الدورات التدريبية عبر الإنترنت باستخدام منصة أكاديمية الاتحاد، </w:t>
      </w:r>
      <w:r w:rsidR="00E82D27">
        <w:rPr>
          <w:rFonts w:hint="cs"/>
          <w:rtl/>
        </w:rPr>
        <w:t xml:space="preserve">وعلى </w:t>
      </w:r>
      <w:r w:rsidR="006A34FD">
        <w:rPr>
          <w:rFonts w:hint="cs"/>
          <w:rtl/>
        </w:rPr>
        <w:t>تحويل محتوى هذه الدورات الحالي إلى مواد تدريبية تُتاح على الإنترنت.</w:t>
      </w:r>
    </w:p>
    <w:p w14:paraId="488E9548" w14:textId="5795E486" w:rsidR="006A34FD" w:rsidRPr="00A0784E" w:rsidRDefault="00882E05" w:rsidP="00A0784E">
      <w:pPr>
        <w:spacing w:after="120"/>
        <w:rPr>
          <w:spacing w:val="-2"/>
          <w:rtl/>
        </w:rPr>
      </w:pPr>
      <w:r w:rsidRPr="00A0784E">
        <w:rPr>
          <w:spacing w:val="-2"/>
          <w:rtl/>
        </w:rPr>
        <w:t>ويقدم التقرير أيضا</w:t>
      </w:r>
      <w:r w:rsidR="00A0784E">
        <w:rPr>
          <w:rFonts w:hint="cs"/>
          <w:spacing w:val="-2"/>
          <w:rtl/>
        </w:rPr>
        <w:t>ً</w:t>
      </w:r>
      <w:r w:rsidRPr="00A0784E">
        <w:rPr>
          <w:spacing w:val="-2"/>
          <w:rtl/>
        </w:rPr>
        <w:t xml:space="preserve"> معلومات محدثة عن دراسة الجدوى من إنشاء معهد للتدريب تابع للاتحاد قُدمت في آخر اجتماع للمجلس، وستقدِّم أمانة الاتحاد توصياتها إلى المجلس بشأن ذلك في اجتماعه المقبل.</w:t>
      </w:r>
      <w:r w:rsidRPr="00A0784E">
        <w:rPr>
          <w:rFonts w:hint="cs"/>
          <w:spacing w:val="-2"/>
          <w:rtl/>
        </w:rPr>
        <w:t xml:space="preserve"> </w:t>
      </w:r>
      <w:r w:rsidRPr="00A0784E">
        <w:rPr>
          <w:spacing w:val="-2"/>
          <w:rtl/>
        </w:rPr>
        <w:t>وأشار الفريق أيضاً إلى الاستعراض الاستراتيجي الجاري لمراكز التميز، الذي لا تزال ت</w:t>
      </w:r>
      <w:r w:rsidRPr="00A0784E">
        <w:rPr>
          <w:rFonts w:hint="cs"/>
          <w:spacing w:val="-2"/>
          <w:rtl/>
        </w:rPr>
        <w:t>ُ</w:t>
      </w:r>
      <w:r w:rsidRPr="00A0784E">
        <w:rPr>
          <w:spacing w:val="-2"/>
          <w:rtl/>
        </w:rPr>
        <w:t>جرى بشأنه مشاورات مع مختلف الهيئات، بما فيها الفريق المعني بمبادرات بناء القدرات (</w:t>
      </w:r>
      <w:r w:rsidRPr="00A0784E">
        <w:rPr>
          <w:spacing w:val="-2"/>
        </w:rPr>
        <w:t>GCBI</w:t>
      </w:r>
      <w:r w:rsidRPr="00A0784E">
        <w:rPr>
          <w:spacing w:val="-2"/>
          <w:rtl/>
        </w:rPr>
        <w:t>).</w:t>
      </w:r>
    </w:p>
    <w:tbl>
      <w:tblPr>
        <w:tblStyle w:val="TableGrid"/>
        <w:bidiVisual/>
        <w:tblW w:w="0" w:type="auto"/>
        <w:tblLook w:val="04A0" w:firstRow="1" w:lastRow="0" w:firstColumn="1" w:lastColumn="0" w:noHBand="0" w:noVBand="1"/>
      </w:tblPr>
      <w:tblGrid>
        <w:gridCol w:w="9629"/>
      </w:tblGrid>
      <w:tr w:rsidR="006A34FD" w14:paraId="7C4DEBD4" w14:textId="77777777" w:rsidTr="00A0784E">
        <w:tc>
          <w:tcPr>
            <w:tcW w:w="9629" w:type="dxa"/>
          </w:tcPr>
          <w:p w14:paraId="5A514EEE" w14:textId="7E08C1B3" w:rsidR="006A34FD" w:rsidRDefault="001365D4" w:rsidP="00BC27F5">
            <w:pPr>
              <w:rPr>
                <w:rtl/>
                <w:lang w:bidi="ar-EG"/>
              </w:rPr>
            </w:pPr>
            <w:r w:rsidRPr="001365D4">
              <w:rPr>
                <w:rtl/>
                <w:lang w:bidi="ar-EG"/>
              </w:rPr>
              <w:t>أحاط الفريق الاستشاري علماً بالتقرير مع التقدير، وهو يتطلع إلى</w:t>
            </w:r>
            <w:r>
              <w:rPr>
                <w:rFonts w:hint="cs"/>
                <w:rtl/>
                <w:lang w:bidi="ar-EG"/>
              </w:rPr>
              <w:t xml:space="preserve"> معرفة</w:t>
            </w:r>
            <w:r w:rsidRPr="001365D4">
              <w:rPr>
                <w:rtl/>
                <w:lang w:bidi="ar-EG"/>
              </w:rPr>
              <w:t xml:space="preserve"> </w:t>
            </w:r>
            <w:r>
              <w:rPr>
                <w:rFonts w:hint="cs"/>
                <w:rtl/>
                <w:lang w:bidi="ar-EG"/>
              </w:rPr>
              <w:t>نتيجة</w:t>
            </w:r>
            <w:r w:rsidRPr="001365D4">
              <w:rPr>
                <w:rtl/>
                <w:lang w:bidi="ar-EG"/>
              </w:rPr>
              <w:t xml:space="preserve"> الاستعراض الاستراتيجي لمراكز التميز قبل انعقاد المؤتمر العالمي لتنمية الاتصالات.</w:t>
            </w:r>
            <w:r>
              <w:rPr>
                <w:rFonts w:hint="cs"/>
                <w:rtl/>
                <w:lang w:bidi="ar-EG"/>
              </w:rPr>
              <w:t xml:space="preserve"> </w:t>
            </w:r>
            <w:r w:rsidRPr="001365D4">
              <w:rPr>
                <w:rtl/>
                <w:lang w:bidi="ar-EG"/>
              </w:rPr>
              <w:t xml:space="preserve">وينتظر الفريق الاستشاري أيضا التوصيات النهائية بشأن دراسة </w:t>
            </w:r>
            <w:r w:rsidR="003F1915">
              <w:rPr>
                <w:rFonts w:hint="cs"/>
                <w:rtl/>
                <w:lang w:bidi="ar-EG"/>
              </w:rPr>
              <w:t>ال</w:t>
            </w:r>
            <w:r w:rsidRPr="001365D4">
              <w:rPr>
                <w:rtl/>
                <w:lang w:bidi="ar-EG"/>
              </w:rPr>
              <w:t>جدوى</w:t>
            </w:r>
            <w:r w:rsidR="003F1915">
              <w:rPr>
                <w:rFonts w:hint="cs"/>
                <w:rtl/>
                <w:lang w:bidi="ar-EG"/>
              </w:rPr>
              <w:t xml:space="preserve"> من</w:t>
            </w:r>
            <w:r w:rsidRPr="001365D4">
              <w:rPr>
                <w:rtl/>
                <w:lang w:bidi="ar-EG"/>
              </w:rPr>
              <w:t xml:space="preserve"> إنشاء معهد </w:t>
            </w:r>
            <w:r w:rsidR="003F1915">
              <w:rPr>
                <w:rFonts w:hint="cs"/>
                <w:rtl/>
                <w:lang w:bidi="ar-EG"/>
              </w:rPr>
              <w:t>لل</w:t>
            </w:r>
            <w:r w:rsidRPr="001365D4">
              <w:rPr>
                <w:rtl/>
                <w:lang w:bidi="ar-EG"/>
              </w:rPr>
              <w:t>تدريب تابع للاتحاد.</w:t>
            </w:r>
          </w:p>
        </w:tc>
      </w:tr>
    </w:tbl>
    <w:p w14:paraId="0B38E315" w14:textId="153AC68D" w:rsidR="006A34FD" w:rsidRPr="00A0784E" w:rsidRDefault="006A34FD" w:rsidP="00A0784E">
      <w:pPr>
        <w:pStyle w:val="Heading1"/>
        <w:rPr>
          <w:rtl/>
        </w:rPr>
      </w:pPr>
      <w:r w:rsidRPr="00A0784E">
        <w:rPr>
          <w:rFonts w:hint="cs"/>
          <w:rtl/>
        </w:rPr>
        <w:t>13</w:t>
      </w:r>
      <w:r w:rsidRPr="00A0784E">
        <w:rPr>
          <w:rtl/>
        </w:rPr>
        <w:tab/>
      </w:r>
      <w:r w:rsidR="00B51BE3" w:rsidRPr="00A0784E">
        <w:rPr>
          <w:rtl/>
        </w:rPr>
        <w:t>مشاريع قطاع تنمية الاتصالات</w:t>
      </w:r>
    </w:p>
    <w:p w14:paraId="5F695CB5" w14:textId="7A62AB62" w:rsidR="006A34FD" w:rsidRPr="006A34FD" w:rsidRDefault="006A34FD" w:rsidP="006A34FD">
      <w:pPr>
        <w:pStyle w:val="Headingb"/>
        <w:rPr>
          <w:rtl/>
        </w:rPr>
      </w:pPr>
      <w:r w:rsidRPr="00D87182">
        <w:rPr>
          <w:rFonts w:hint="cs"/>
          <w:rtl/>
        </w:rPr>
        <w:t>الوثيقة</w:t>
      </w:r>
      <w:r>
        <w:rPr>
          <w:rFonts w:hint="cs"/>
          <w:rtl/>
        </w:rPr>
        <w:t xml:space="preserve"> </w:t>
      </w:r>
      <w:hyperlink r:id="rId56" w:history="1">
        <w:r w:rsidR="00A0784E" w:rsidRPr="004C6EF9">
          <w:rPr>
            <w:rStyle w:val="Hyperlink"/>
            <w:rFonts w:cstheme="minorHAnsi"/>
            <w:szCs w:val="24"/>
          </w:rPr>
          <w:t>7</w:t>
        </w:r>
      </w:hyperlink>
    </w:p>
    <w:p w14:paraId="2F259118" w14:textId="3A4346F3" w:rsidR="006A34FD" w:rsidRPr="006A34FD" w:rsidRDefault="001365D4" w:rsidP="00A0784E">
      <w:pPr>
        <w:rPr>
          <w:rtl/>
        </w:rPr>
      </w:pPr>
      <w:r w:rsidRPr="001365D4">
        <w:rPr>
          <w:rtl/>
        </w:rPr>
        <w:t xml:space="preserve">يقدم هذا التقرير لمحة عامة عن العمل الذي </w:t>
      </w:r>
      <w:r w:rsidR="001B6BA1">
        <w:rPr>
          <w:rFonts w:hint="cs"/>
          <w:rtl/>
        </w:rPr>
        <w:t>ا</w:t>
      </w:r>
      <w:r w:rsidRPr="001365D4">
        <w:rPr>
          <w:rtl/>
        </w:rPr>
        <w:t>ضطلع به مكتب تنمية الاتصالات لإعداد المشاريع وتنفيذها في المناطق الست لمكتب تنمية الاتصالات.</w:t>
      </w:r>
      <w:r>
        <w:rPr>
          <w:rFonts w:hint="cs"/>
          <w:rtl/>
        </w:rPr>
        <w:t xml:space="preserve"> و</w:t>
      </w:r>
      <w:r w:rsidR="00B51BE3">
        <w:rPr>
          <w:rtl/>
          <w:lang w:bidi="ar-EG"/>
        </w:rPr>
        <w:t xml:space="preserve">في </w:t>
      </w:r>
      <w:r w:rsidR="00B51BE3">
        <w:rPr>
          <w:lang w:val="fr-CH" w:bidi="ar-EG"/>
        </w:rPr>
        <w:t>15</w:t>
      </w:r>
      <w:r w:rsidR="00B51BE3">
        <w:rPr>
          <w:rtl/>
          <w:lang w:bidi="ar-EG"/>
        </w:rPr>
        <w:t xml:space="preserve"> سبتمبر </w:t>
      </w:r>
      <w:r w:rsidR="00B51BE3">
        <w:rPr>
          <w:lang w:val="fr-CH" w:bidi="ar-EG"/>
        </w:rPr>
        <w:t>2021</w:t>
      </w:r>
      <w:r w:rsidR="00B51BE3">
        <w:rPr>
          <w:rtl/>
          <w:lang w:bidi="ar-EG"/>
        </w:rPr>
        <w:t xml:space="preserve">، كانت حافظة مشاريع الاتحاد تشتمل على </w:t>
      </w:r>
      <w:r w:rsidR="00B51BE3">
        <w:rPr>
          <w:lang w:bidi="ar-EG"/>
        </w:rPr>
        <w:t>77</w:t>
      </w:r>
      <w:r w:rsidR="00B51BE3">
        <w:rPr>
          <w:rtl/>
          <w:lang w:bidi="ar-EG"/>
        </w:rPr>
        <w:t xml:space="preserve"> مشروعاً جارٍ تنفيذه</w:t>
      </w:r>
      <w:r w:rsidR="001B6BA1">
        <w:rPr>
          <w:rFonts w:hint="cs"/>
          <w:rtl/>
          <w:lang w:bidi="ar-EG"/>
        </w:rPr>
        <w:t>ا</w:t>
      </w:r>
      <w:r w:rsidR="00B51BE3">
        <w:rPr>
          <w:rtl/>
          <w:lang w:bidi="ar-EG"/>
        </w:rPr>
        <w:t xml:space="preserve">، بقيمة </w:t>
      </w:r>
      <w:r w:rsidR="00B51BE3">
        <w:rPr>
          <w:lang w:bidi="ar-EG"/>
        </w:rPr>
        <w:t>93,9</w:t>
      </w:r>
      <w:r w:rsidR="00B51BE3">
        <w:rPr>
          <w:rtl/>
          <w:lang w:bidi="ar-EG"/>
        </w:rPr>
        <w:t xml:space="preserve"> مليون فرنك سويسري، </w:t>
      </w:r>
      <w:r w:rsidR="00B51BE3">
        <w:rPr>
          <w:rtl/>
          <w:lang w:val="fr-CH" w:bidi="ar-EG"/>
        </w:rPr>
        <w:t>مع رصيد يبلغ</w:t>
      </w:r>
      <w:r w:rsidR="00B51BE3">
        <w:rPr>
          <w:rtl/>
          <w:lang w:bidi="ar-EG"/>
        </w:rPr>
        <w:t xml:space="preserve"> </w:t>
      </w:r>
      <w:r w:rsidR="00B51BE3">
        <w:rPr>
          <w:lang w:bidi="ar-EG"/>
        </w:rPr>
        <w:t>25,9</w:t>
      </w:r>
      <w:r w:rsidR="00B51BE3">
        <w:rPr>
          <w:rtl/>
          <w:lang w:bidi="ar-EG"/>
        </w:rPr>
        <w:t xml:space="preserve"> مليون فرنك سويسري لم يتم الالتزام به بعد</w:t>
      </w:r>
      <w:r w:rsidR="00B51BE3">
        <w:rPr>
          <w:rtl/>
          <w:lang w:val="fr-CH" w:bidi="ar-EG"/>
        </w:rPr>
        <w:t>.</w:t>
      </w:r>
      <w:r w:rsidR="00B51BE3">
        <w:rPr>
          <w:rFonts w:hint="cs"/>
          <w:rtl/>
          <w:lang w:val="fr-CH" w:bidi="ar-EG"/>
        </w:rPr>
        <w:t xml:space="preserve"> </w:t>
      </w:r>
      <w:r w:rsidR="001B6BA1" w:rsidRPr="001B6BA1">
        <w:rPr>
          <w:rtl/>
          <w:lang w:val="fr-CH" w:bidi="ar-EG"/>
        </w:rPr>
        <w:t>كما عرض التقرير الإجراءات التي اتخذها مكتب تنمية الاتصالات لتعزيز ممارسات إدارة المشاريع في الاتحاد خلال عام 2021.</w:t>
      </w:r>
      <w:r w:rsidR="001B6BA1">
        <w:rPr>
          <w:rFonts w:hint="cs"/>
          <w:rtl/>
          <w:lang w:val="fr-CH" w:bidi="ar-EG"/>
        </w:rPr>
        <w:t xml:space="preserve"> </w:t>
      </w:r>
      <w:r w:rsidR="001C0D0D" w:rsidRPr="001C0D0D">
        <w:rPr>
          <w:rtl/>
          <w:lang w:val="fr-CH" w:bidi="ar-EG"/>
        </w:rPr>
        <w:t>وقُدمت الوثيقة أصلاً في الاجتماع الأخير للفريق الاستشاري، وتم استكمالها بالمستجدات الجديدة التي طرأت منذ ذلك الحين.</w:t>
      </w:r>
    </w:p>
    <w:p w14:paraId="6492655F" w14:textId="53341202" w:rsidR="006A34FD" w:rsidRPr="00A0784E" w:rsidRDefault="001C0D0D" w:rsidP="00C368ED">
      <w:pPr>
        <w:keepNext/>
        <w:rPr>
          <w:spacing w:val="-4"/>
          <w:rtl/>
          <w:lang w:bidi="ar-EG"/>
        </w:rPr>
      </w:pPr>
      <w:r w:rsidRPr="00A0784E">
        <w:rPr>
          <w:spacing w:val="-4"/>
          <w:rtl/>
          <w:lang w:bidi="ar-EG"/>
        </w:rPr>
        <w:t>وأعرب المندوبون عن تقديرهم لاستمرار عمل مكتب تنمية الاتصالات في مجال إعداد المشاريع.</w:t>
      </w:r>
      <w:r w:rsidRPr="00A0784E">
        <w:rPr>
          <w:rFonts w:hint="cs"/>
          <w:spacing w:val="-4"/>
          <w:rtl/>
          <w:lang w:bidi="ar-EG"/>
        </w:rPr>
        <w:t xml:space="preserve"> </w:t>
      </w:r>
      <w:r w:rsidRPr="00A0784E">
        <w:rPr>
          <w:spacing w:val="-4"/>
          <w:rtl/>
          <w:lang w:bidi="ar-EG"/>
        </w:rPr>
        <w:t>كما قدموا إلى الأمانة الطلبات التالية:</w:t>
      </w:r>
    </w:p>
    <w:p w14:paraId="3E0F7340" w14:textId="532AD027" w:rsidR="00B51BE3" w:rsidRPr="00A0784E" w:rsidRDefault="00B51BE3" w:rsidP="00A0784E">
      <w:pPr>
        <w:pStyle w:val="enumlev1"/>
        <w:rPr>
          <w:rtl/>
        </w:rPr>
      </w:pPr>
      <w:r w:rsidRPr="00A0784E">
        <w:sym w:font="Symbol" w:char="F0B7"/>
      </w:r>
      <w:r w:rsidRPr="00A0784E">
        <w:rPr>
          <w:rtl/>
        </w:rPr>
        <w:tab/>
      </w:r>
      <w:r w:rsidR="00B64DE4" w:rsidRPr="00A0784E">
        <w:rPr>
          <w:rtl/>
        </w:rPr>
        <w:t>تنظيم جلسات إعلامية بشأن المشاريع الرئيسية، مثل المبادرة السياساتية والتنظيمية لإفريقيا الرقمية (</w:t>
      </w:r>
      <w:r w:rsidR="00B64DE4" w:rsidRPr="00A0784E">
        <w:t>PRIDA</w:t>
      </w:r>
      <w:r w:rsidR="00B64DE4" w:rsidRPr="00A0784E">
        <w:rPr>
          <w:rtl/>
        </w:rPr>
        <w:t xml:space="preserve">)، خلال الاجتماعات المقبلة </w:t>
      </w:r>
      <w:r w:rsidR="003F1915" w:rsidRPr="00A0784E">
        <w:rPr>
          <w:rFonts w:hint="cs"/>
          <w:rtl/>
        </w:rPr>
        <w:t>للجنتي</w:t>
      </w:r>
      <w:r w:rsidR="00B64DE4" w:rsidRPr="00A0784E">
        <w:rPr>
          <w:rtl/>
        </w:rPr>
        <w:t xml:space="preserve"> الدراسات بقطاع تنمية الاتصالات؛</w:t>
      </w:r>
    </w:p>
    <w:p w14:paraId="165B02FB" w14:textId="555600AF" w:rsidR="00B51BE3" w:rsidRPr="00A0784E" w:rsidRDefault="00B51BE3" w:rsidP="00A0784E">
      <w:pPr>
        <w:pStyle w:val="enumlev1"/>
        <w:rPr>
          <w:rtl/>
        </w:rPr>
      </w:pPr>
      <w:r w:rsidRPr="00A0784E">
        <w:sym w:font="Symbol" w:char="F0B7"/>
      </w:r>
      <w:r w:rsidRPr="00A0784E">
        <w:rPr>
          <w:rtl/>
        </w:rPr>
        <w:tab/>
      </w:r>
      <w:r w:rsidR="00B64DE4" w:rsidRPr="00A0784E">
        <w:rPr>
          <w:rtl/>
        </w:rPr>
        <w:t>تنظيم جلسات إعلامية للمجموعة الإفريقية بشأن مشاريع الاتحاد، ولا سيما بشأن المسائل المتصلة بتحديد مشاريع الاتحاد وتمويلها ورصدها؛</w:t>
      </w:r>
    </w:p>
    <w:p w14:paraId="1023629D" w14:textId="719B4B29" w:rsidR="00B51BE3" w:rsidRPr="00A0784E" w:rsidRDefault="00B51BE3" w:rsidP="00A0784E">
      <w:pPr>
        <w:pStyle w:val="enumlev1"/>
        <w:rPr>
          <w:rtl/>
        </w:rPr>
      </w:pPr>
      <w:r w:rsidRPr="00A0784E">
        <w:sym w:font="Symbol" w:char="F0B7"/>
      </w:r>
      <w:r w:rsidRPr="00A0784E">
        <w:rPr>
          <w:rtl/>
        </w:rPr>
        <w:tab/>
      </w:r>
      <w:r w:rsidR="00B64DE4" w:rsidRPr="00A0784E">
        <w:rPr>
          <w:rtl/>
        </w:rPr>
        <w:t>دعم المنظمات الإقليمية لرصد تنفيذ المبادرات الإقليمية للاتحاد.</w:t>
      </w:r>
    </w:p>
    <w:p w14:paraId="6DC643EC" w14:textId="59D4AE65" w:rsidR="00B51BE3" w:rsidRDefault="00A0767C" w:rsidP="00A0784E">
      <w:pPr>
        <w:spacing w:after="120"/>
        <w:rPr>
          <w:rtl/>
          <w:lang w:bidi="ar-EG"/>
        </w:rPr>
      </w:pPr>
      <w:r w:rsidRPr="00A0767C">
        <w:rPr>
          <w:rtl/>
          <w:lang w:bidi="ar-EG"/>
        </w:rPr>
        <w:t>وأعلن وفدا أستراليا واليابان عن تقديمهما مزيداً من الدعم لمشاريع الاتحاد، مع تمويل المبادرة العالمية للتوصيل من أجل التعافي (</w:t>
      </w:r>
      <w:r w:rsidRPr="00A0767C">
        <w:rPr>
          <w:lang w:bidi="ar-EG"/>
        </w:rPr>
        <w:t>Connect2Recover</w:t>
      </w:r>
      <w:r w:rsidRPr="00A0767C">
        <w:rPr>
          <w:rtl/>
          <w:lang w:bidi="ar-EG"/>
        </w:rPr>
        <w:t>) فضلا عن مشاريع أخرى في مجالي البنية التحتية الرقمية المرنة، وتنمية القدرات في منطقة آسيا والمحيط الهادئ في أعقاب الجائحة.</w:t>
      </w:r>
    </w:p>
    <w:tbl>
      <w:tblPr>
        <w:tblStyle w:val="TableGrid"/>
        <w:bidiVisual/>
        <w:tblW w:w="0" w:type="auto"/>
        <w:tblLook w:val="04A0" w:firstRow="1" w:lastRow="0" w:firstColumn="1" w:lastColumn="0" w:noHBand="0" w:noVBand="1"/>
      </w:tblPr>
      <w:tblGrid>
        <w:gridCol w:w="9629"/>
      </w:tblGrid>
      <w:tr w:rsidR="00B51BE3" w14:paraId="67A8E710" w14:textId="77777777" w:rsidTr="00A0784E">
        <w:tc>
          <w:tcPr>
            <w:tcW w:w="9629" w:type="dxa"/>
          </w:tcPr>
          <w:p w14:paraId="0C139E34" w14:textId="2DC9F31D" w:rsidR="00B51BE3" w:rsidRDefault="00A0767C" w:rsidP="00BC27F5">
            <w:pPr>
              <w:rPr>
                <w:rtl/>
                <w:lang w:bidi="ar-EG"/>
              </w:rPr>
            </w:pPr>
            <w:r w:rsidRPr="00A0767C">
              <w:rPr>
                <w:rtl/>
                <w:lang w:bidi="ar-EG"/>
              </w:rPr>
              <w:t>أحاط الفريق الاستشاري علماً بالتقرير</w:t>
            </w:r>
            <w:r>
              <w:rPr>
                <w:rFonts w:hint="cs"/>
                <w:rtl/>
                <w:lang w:bidi="ar-EG"/>
              </w:rPr>
              <w:t>،</w:t>
            </w:r>
            <w:r w:rsidRPr="00A0767C">
              <w:rPr>
                <w:rtl/>
                <w:lang w:bidi="ar-EG"/>
              </w:rPr>
              <w:t xml:space="preserve"> وأعرب عن تقديره للعمل الذي يقوم به مكتب تنمية الاتصالات لتنفيذ المشاريع القائمة والجديدة، بما في ذلك زيادة الموارد المالية تحقيقاً لهذا الغرض وإيجاد الابتكارات في مجالي التدريب والرصد.</w:t>
            </w:r>
          </w:p>
        </w:tc>
      </w:tr>
    </w:tbl>
    <w:p w14:paraId="7FF037ED" w14:textId="4443DF22" w:rsidR="00B51BE3" w:rsidRPr="00A0784E" w:rsidRDefault="00B51BE3" w:rsidP="00A0784E">
      <w:pPr>
        <w:pStyle w:val="Heading1"/>
        <w:rPr>
          <w:rtl/>
        </w:rPr>
      </w:pPr>
      <w:r w:rsidRPr="00A0784E">
        <w:rPr>
          <w:rFonts w:hint="cs"/>
          <w:rtl/>
        </w:rPr>
        <w:lastRenderedPageBreak/>
        <w:t>14</w:t>
      </w:r>
      <w:r w:rsidRPr="00A0784E">
        <w:rPr>
          <w:rtl/>
        </w:rPr>
        <w:tab/>
        <w:t>المساهمة في أعمال فريق الخبراء المعني بلوائح الاتصالات الدولية</w:t>
      </w:r>
      <w:r w:rsidRPr="00A0784E">
        <w:rPr>
          <w:rFonts w:hint="cs"/>
          <w:rtl/>
        </w:rPr>
        <w:t xml:space="preserve"> </w:t>
      </w:r>
      <w:r w:rsidRPr="00A0784E">
        <w:t>(EG-ITR)</w:t>
      </w:r>
    </w:p>
    <w:p w14:paraId="761A59F1" w14:textId="7E95112C" w:rsidR="00B51BE3" w:rsidRPr="006A34FD" w:rsidRDefault="00B51BE3" w:rsidP="00B51BE3">
      <w:pPr>
        <w:pStyle w:val="Headingb"/>
        <w:rPr>
          <w:rtl/>
        </w:rPr>
      </w:pPr>
      <w:r w:rsidRPr="00D87182">
        <w:rPr>
          <w:rFonts w:hint="cs"/>
          <w:rtl/>
        </w:rPr>
        <w:t>الوثيقة</w:t>
      </w:r>
      <w:r>
        <w:rPr>
          <w:rFonts w:hint="cs"/>
          <w:rtl/>
        </w:rPr>
        <w:t xml:space="preserve"> </w:t>
      </w:r>
      <w:hyperlink r:id="rId57" w:history="1">
        <w:r w:rsidR="00A0784E" w:rsidRPr="004C6EF9">
          <w:rPr>
            <w:rStyle w:val="Hyperlink"/>
            <w:rFonts w:asciiTheme="minorHAnsi" w:hAnsiTheme="minorHAnsi" w:cstheme="minorHAnsi"/>
            <w:sz w:val="24"/>
            <w:szCs w:val="24"/>
            <w:lang w:val="pt-BR"/>
          </w:rPr>
          <w:t>3</w:t>
        </w:r>
      </w:hyperlink>
    </w:p>
    <w:p w14:paraId="68EE4A01" w14:textId="1899F862" w:rsidR="00B239BA" w:rsidRDefault="00B239BA" w:rsidP="00A0784E">
      <w:pPr>
        <w:rPr>
          <w:rtl/>
          <w:lang w:bidi="ar-EG"/>
        </w:rPr>
      </w:pPr>
      <w:r w:rsidRPr="00B239BA">
        <w:rPr>
          <w:rtl/>
          <w:lang w:bidi="ar-EG"/>
        </w:rPr>
        <w:t>يصف هذا التقرير النواتج الرئيسية للاجتماع الخامس لفريق الخبراء المعني بلوائح الاتصالات الدولية (</w:t>
      </w:r>
      <w:r w:rsidRPr="00B239BA">
        <w:rPr>
          <w:lang w:bidi="ar-EG"/>
        </w:rPr>
        <w:t>EG-ITR</w:t>
      </w:r>
      <w:r w:rsidRPr="00B239BA">
        <w:rPr>
          <w:rtl/>
          <w:lang w:bidi="ar-EG"/>
        </w:rPr>
        <w:t>)، الذي نُظم في الفترة من 30 سبتمبر إلى 1 أكتوبر 2021، وتحديدا خطة عمل هذا الفريق، والآراء المتنوعة التي أعرب عنها الأعضاء خلال الاجتماع، والمقترحات المتعلقة بالخطوات التالية.</w:t>
      </w:r>
    </w:p>
    <w:p w14:paraId="25276872" w14:textId="11512709" w:rsidR="00B51BE3" w:rsidRDefault="00BB18E0" w:rsidP="00A0784E">
      <w:pPr>
        <w:spacing w:after="120"/>
        <w:rPr>
          <w:rtl/>
          <w:lang w:bidi="ar-EG"/>
        </w:rPr>
      </w:pPr>
      <w:r w:rsidRPr="00BB18E0">
        <w:rPr>
          <w:rtl/>
          <w:lang w:bidi="ar-EG"/>
        </w:rPr>
        <w:t>واستهلّ فريق الخبراء المعني بلوائح الاتصالات الدولية (</w:t>
      </w:r>
      <w:r w:rsidRPr="00BB18E0">
        <w:rPr>
          <w:lang w:bidi="ar-EG"/>
        </w:rPr>
        <w:t>EG-ITR</w:t>
      </w:r>
      <w:r w:rsidRPr="00BB18E0">
        <w:rPr>
          <w:rtl/>
          <w:lang w:bidi="ar-EG"/>
        </w:rPr>
        <w:t>) مراجعة مشروع التقرير النهائي المزمع تقديمه إلى المجلس في دورته لعام 2022، واتَّفق بشكل عام على هيكل التقرير.</w:t>
      </w:r>
      <w:r w:rsidRPr="00BB18E0">
        <w:rPr>
          <w:rFonts w:hint="cs"/>
          <w:rtl/>
          <w:lang w:bidi="ar-EG"/>
        </w:rPr>
        <w:t xml:space="preserve"> </w:t>
      </w:r>
      <w:r w:rsidR="00B239BA">
        <w:rPr>
          <w:rFonts w:hint="cs"/>
          <w:rtl/>
          <w:lang w:bidi="ar-EG"/>
        </w:rPr>
        <w:t>و</w:t>
      </w:r>
      <w:r w:rsidR="00B51BE3">
        <w:rPr>
          <w:rtl/>
          <w:lang w:val="en-GB"/>
        </w:rPr>
        <w:t xml:space="preserve">بناءً على خطة </w:t>
      </w:r>
      <w:r w:rsidR="00B239BA">
        <w:rPr>
          <w:rFonts w:hint="cs"/>
          <w:rtl/>
          <w:lang w:val="en-GB"/>
        </w:rPr>
        <w:t>ال</w:t>
      </w:r>
      <w:r w:rsidR="00B51BE3">
        <w:rPr>
          <w:rtl/>
          <w:lang w:val="en-GB"/>
        </w:rPr>
        <w:t>عمل</w:t>
      </w:r>
      <w:r w:rsidR="00B239BA">
        <w:rPr>
          <w:rFonts w:hint="cs"/>
          <w:rtl/>
          <w:lang w:val="en-GB"/>
        </w:rPr>
        <w:t>، يُتوقع</w:t>
      </w:r>
      <w:r w:rsidR="00B51BE3">
        <w:rPr>
          <w:rtl/>
          <w:lang w:val="en-GB"/>
        </w:rPr>
        <w:t xml:space="preserve"> </w:t>
      </w:r>
      <w:r w:rsidR="00B239BA">
        <w:rPr>
          <w:rFonts w:hint="cs"/>
          <w:rtl/>
          <w:lang w:val="en-GB"/>
        </w:rPr>
        <w:t xml:space="preserve">أن ينتهي </w:t>
      </w:r>
      <w:r w:rsidR="00B51BE3">
        <w:rPr>
          <w:rtl/>
          <w:lang w:val="en-GB"/>
        </w:rPr>
        <w:t>فريق</w:t>
      </w:r>
      <w:r>
        <w:rPr>
          <w:rFonts w:hint="cs"/>
          <w:rtl/>
          <w:lang w:val="en-GB"/>
        </w:rPr>
        <w:t xml:space="preserve"> الخبراء</w:t>
      </w:r>
      <w:r w:rsidR="00B51BE3">
        <w:rPr>
          <w:rtl/>
          <w:lang w:val="en-GB"/>
        </w:rPr>
        <w:t xml:space="preserve"> </w:t>
      </w:r>
      <w:r w:rsidR="00B51BE3">
        <w:rPr>
          <w:lang w:val="en-GB"/>
        </w:rPr>
        <w:t>EG-ITR</w:t>
      </w:r>
      <w:r w:rsidR="00B51BE3">
        <w:rPr>
          <w:rFonts w:hint="cs"/>
          <w:rtl/>
          <w:lang w:val="en-GB"/>
        </w:rPr>
        <w:t xml:space="preserve"> من </w:t>
      </w:r>
      <w:r w:rsidR="00B239BA">
        <w:rPr>
          <w:rFonts w:hint="cs"/>
          <w:rtl/>
          <w:lang w:val="en-GB"/>
        </w:rPr>
        <w:t xml:space="preserve">صياغة </w:t>
      </w:r>
      <w:r w:rsidR="00B51BE3">
        <w:rPr>
          <w:rFonts w:hint="cs"/>
          <w:rtl/>
          <w:lang w:val="en-GB"/>
        </w:rPr>
        <w:t xml:space="preserve">التقرير النهائي </w:t>
      </w:r>
      <w:r>
        <w:rPr>
          <w:rFonts w:hint="cs"/>
          <w:rtl/>
          <w:lang w:val="en-GB"/>
        </w:rPr>
        <w:t>المزمع تقديمه</w:t>
      </w:r>
      <w:r w:rsidR="00B51BE3">
        <w:rPr>
          <w:rFonts w:hint="cs"/>
          <w:rtl/>
          <w:lang w:val="en-GB"/>
        </w:rPr>
        <w:t xml:space="preserve"> إلى المجلس في اجتماع</w:t>
      </w:r>
      <w:r>
        <w:rPr>
          <w:rFonts w:hint="cs"/>
          <w:rtl/>
          <w:lang w:val="en-GB"/>
        </w:rPr>
        <w:t>ه</w:t>
      </w:r>
      <w:r w:rsidR="00B51BE3">
        <w:rPr>
          <w:rFonts w:hint="cs"/>
          <w:rtl/>
          <w:lang w:val="en-GB"/>
        </w:rPr>
        <w:t xml:space="preserve"> السادس الذي سيعقد في الفترة من 19 إلى 20 يناير 2022.</w:t>
      </w:r>
    </w:p>
    <w:tbl>
      <w:tblPr>
        <w:tblStyle w:val="TableGrid"/>
        <w:bidiVisual/>
        <w:tblW w:w="0" w:type="auto"/>
        <w:tblLook w:val="04A0" w:firstRow="1" w:lastRow="0" w:firstColumn="1" w:lastColumn="0" w:noHBand="0" w:noVBand="1"/>
      </w:tblPr>
      <w:tblGrid>
        <w:gridCol w:w="9629"/>
      </w:tblGrid>
      <w:tr w:rsidR="00B51BE3" w14:paraId="07898F53" w14:textId="77777777" w:rsidTr="00BC27F5">
        <w:tc>
          <w:tcPr>
            <w:tcW w:w="9629" w:type="dxa"/>
          </w:tcPr>
          <w:p w14:paraId="33BA277C" w14:textId="2B56FCCF" w:rsidR="00B51BE3" w:rsidRDefault="00ED3DCF" w:rsidP="00A0784E">
            <w:pPr>
              <w:rPr>
                <w:rtl/>
                <w:lang w:bidi="ar-EG"/>
              </w:rPr>
            </w:pPr>
            <w:r w:rsidRPr="00ED3DCF">
              <w:rPr>
                <w:rtl/>
                <w:lang w:bidi="ar-EG"/>
              </w:rPr>
              <w:t>أحاط الفريق الاستشاري علماً بالوثيقة مع التقدير.</w:t>
            </w:r>
          </w:p>
        </w:tc>
      </w:tr>
    </w:tbl>
    <w:p w14:paraId="7AD3E813" w14:textId="518FDFBC" w:rsidR="00B51BE3" w:rsidRPr="00A0784E" w:rsidRDefault="00B51BE3" w:rsidP="00A0784E">
      <w:pPr>
        <w:pStyle w:val="Heading1"/>
        <w:rPr>
          <w:rtl/>
        </w:rPr>
      </w:pPr>
      <w:r w:rsidRPr="00A0784E">
        <w:rPr>
          <w:rFonts w:hint="cs"/>
          <w:rtl/>
        </w:rPr>
        <w:t>15</w:t>
      </w:r>
      <w:r w:rsidRPr="00A0784E">
        <w:rPr>
          <w:rtl/>
        </w:rPr>
        <w:tab/>
        <w:t>تدابير ومبادئ بشأن الترجمة الشفوية والترجمة التحريرية في الاتحاد</w:t>
      </w:r>
    </w:p>
    <w:p w14:paraId="57EBB759" w14:textId="2F4F93F8" w:rsidR="00B51BE3" w:rsidRPr="006A34FD" w:rsidRDefault="00B51BE3" w:rsidP="00B51BE3">
      <w:pPr>
        <w:pStyle w:val="Headingb"/>
        <w:rPr>
          <w:rtl/>
        </w:rPr>
      </w:pPr>
      <w:r w:rsidRPr="00D87182">
        <w:rPr>
          <w:rFonts w:hint="cs"/>
          <w:rtl/>
        </w:rPr>
        <w:t>الوثيقة</w:t>
      </w:r>
      <w:r>
        <w:rPr>
          <w:rFonts w:hint="cs"/>
          <w:rtl/>
        </w:rPr>
        <w:t xml:space="preserve"> </w:t>
      </w:r>
      <w:hyperlink r:id="rId58" w:history="1">
        <w:r w:rsidR="00A0784E" w:rsidRPr="004C6EF9">
          <w:rPr>
            <w:rStyle w:val="Hyperlink"/>
            <w:rFonts w:cstheme="minorHAnsi"/>
            <w:szCs w:val="24"/>
            <w:lang w:val="pt-BR"/>
          </w:rPr>
          <w:t>20</w:t>
        </w:r>
      </w:hyperlink>
      <w:r w:rsidR="00A0784E" w:rsidRPr="004C6EF9">
        <w:rPr>
          <w:rStyle w:val="Hyperlink"/>
          <w:rFonts w:cstheme="minorHAnsi"/>
          <w:szCs w:val="24"/>
          <w:lang w:val="pt-BR"/>
        </w:rPr>
        <w:t>(Rev.1)</w:t>
      </w:r>
    </w:p>
    <w:p w14:paraId="178716C7" w14:textId="1D80E66B" w:rsidR="00B51BE3" w:rsidRPr="00A0784E" w:rsidRDefault="00B51BE3" w:rsidP="00A0784E">
      <w:pPr>
        <w:rPr>
          <w:spacing w:val="-2"/>
          <w:rtl/>
        </w:rPr>
      </w:pPr>
      <w:r w:rsidRPr="00A0784E">
        <w:rPr>
          <w:spacing w:val="-2"/>
          <w:rtl/>
          <w:lang w:val="en-GB"/>
        </w:rPr>
        <w:t xml:space="preserve">تسلط هذه الوثيقة الضوء على التحديثات اللازمة للتدابير والمبادئ التي تحكم الترجمة الشفوية والترجمة التحريرية في قطاع تنمية الاتصالات </w:t>
      </w:r>
      <w:r w:rsidRPr="00A0784E">
        <w:rPr>
          <w:rFonts w:hint="cs"/>
          <w:spacing w:val="-2"/>
          <w:rtl/>
          <w:lang w:val="en-GB"/>
        </w:rPr>
        <w:t xml:space="preserve">على النحو المبين في القسم </w:t>
      </w:r>
      <w:r w:rsidRPr="00A0784E">
        <w:rPr>
          <w:spacing w:val="-2"/>
          <w:lang w:val="en-GB"/>
        </w:rPr>
        <w:t>III</w:t>
      </w:r>
      <w:r w:rsidRPr="00A0784E">
        <w:rPr>
          <w:rFonts w:hint="cs"/>
          <w:spacing w:val="-2"/>
          <w:rtl/>
          <w:lang w:val="en-GB"/>
        </w:rPr>
        <w:t xml:space="preserve"> من </w:t>
      </w:r>
      <w:hyperlink r:id="rId59" w:history="1">
        <w:r w:rsidRPr="00A0784E">
          <w:rPr>
            <w:rStyle w:val="Hyperlink"/>
            <w:rFonts w:hint="cs"/>
            <w:spacing w:val="-2"/>
            <w:rtl/>
            <w:lang w:val="en-GB"/>
          </w:rPr>
          <w:t xml:space="preserve">الوثيقة </w:t>
        </w:r>
        <w:r w:rsidRPr="00A0784E">
          <w:rPr>
            <w:rStyle w:val="Hyperlink"/>
            <w:spacing w:val="-2"/>
            <w:lang w:val="en-GB"/>
          </w:rPr>
          <w:t>C14/INF/4</w:t>
        </w:r>
      </w:hyperlink>
      <w:r w:rsidRPr="00A0784E">
        <w:rPr>
          <w:spacing w:val="-2"/>
          <w:rtl/>
          <w:lang w:val="en-GB"/>
        </w:rPr>
        <w:t xml:space="preserve"> </w:t>
      </w:r>
      <w:r w:rsidR="009A471D" w:rsidRPr="00A0784E">
        <w:rPr>
          <w:rFonts w:hint="cs"/>
          <w:spacing w:val="-2"/>
          <w:rtl/>
          <w:lang w:val="en-GB"/>
        </w:rPr>
        <w:t>المقدمة إلى المجلس في دورته 14 و</w:t>
      </w:r>
      <w:r w:rsidRPr="00A0784E">
        <w:rPr>
          <w:spacing w:val="-2"/>
          <w:rtl/>
          <w:lang w:val="en-GB"/>
        </w:rPr>
        <w:t>المدرج</w:t>
      </w:r>
      <w:r w:rsidR="009A471D" w:rsidRPr="00A0784E">
        <w:rPr>
          <w:rFonts w:hint="cs"/>
          <w:spacing w:val="-2"/>
          <w:rtl/>
          <w:lang w:val="en-GB"/>
        </w:rPr>
        <w:t>ة</w:t>
      </w:r>
      <w:r w:rsidRPr="00A0784E">
        <w:rPr>
          <w:spacing w:val="-2"/>
          <w:rtl/>
          <w:lang w:val="en-GB"/>
        </w:rPr>
        <w:t xml:space="preserve"> </w:t>
      </w:r>
      <w:r w:rsidR="009A471D" w:rsidRPr="00A0784E">
        <w:rPr>
          <w:rFonts w:hint="cs"/>
          <w:spacing w:val="-2"/>
          <w:rtl/>
          <w:lang w:val="en-GB"/>
        </w:rPr>
        <w:t>في الملحق 1</w:t>
      </w:r>
      <w:r w:rsidRPr="00A0784E">
        <w:rPr>
          <w:spacing w:val="-2"/>
          <w:rtl/>
          <w:lang w:val="en-GB"/>
        </w:rPr>
        <w:t>.</w:t>
      </w:r>
    </w:p>
    <w:p w14:paraId="72179849" w14:textId="320259BD" w:rsidR="00B51BE3" w:rsidRPr="00B04AAC" w:rsidRDefault="009A471D" w:rsidP="00A0784E">
      <w:pPr>
        <w:rPr>
          <w:spacing w:val="-2"/>
          <w:rtl/>
          <w:lang w:bidi="ar-EG"/>
        </w:rPr>
      </w:pPr>
      <w:r w:rsidRPr="00B04AAC">
        <w:rPr>
          <w:rFonts w:hint="cs"/>
          <w:spacing w:val="-2"/>
          <w:rtl/>
          <w:lang w:bidi="ar-EG"/>
        </w:rPr>
        <w:t>و</w:t>
      </w:r>
      <w:r w:rsidR="00B51BE3" w:rsidRPr="00B04AAC">
        <w:rPr>
          <w:spacing w:val="-2"/>
          <w:rtl/>
          <w:lang w:bidi="ar-EG"/>
        </w:rPr>
        <w:t xml:space="preserve">اتفق الفريق المعني بدراسة وتقييم إجراءات الترجمة، في اجتماعه العاشر في أكتوبر </w:t>
      </w:r>
      <w:r w:rsidR="00B51BE3" w:rsidRPr="00B04AAC">
        <w:rPr>
          <w:spacing w:val="-2"/>
          <w:lang w:bidi="ar-EG"/>
        </w:rPr>
        <w:t>2020</w:t>
      </w:r>
      <w:r w:rsidR="00B51BE3" w:rsidRPr="00B04AAC">
        <w:rPr>
          <w:spacing w:val="-2"/>
          <w:rtl/>
          <w:lang w:bidi="ar-EG"/>
        </w:rPr>
        <w:t xml:space="preserve">، على ضرورة استعراض التدابير والمبادئ السارية حالياً في ضوء التطورات التي حدثت منذ عام </w:t>
      </w:r>
      <w:r w:rsidR="00B51BE3" w:rsidRPr="00B04AAC">
        <w:rPr>
          <w:spacing w:val="-2"/>
          <w:lang w:bidi="ar-EG"/>
        </w:rPr>
        <w:t>2014</w:t>
      </w:r>
      <w:r w:rsidR="00B51BE3" w:rsidRPr="00B04AAC">
        <w:rPr>
          <w:spacing w:val="-2"/>
          <w:rtl/>
          <w:lang w:bidi="ar-EG"/>
        </w:rPr>
        <w:t>.</w:t>
      </w:r>
      <w:r w:rsidR="00B51BE3" w:rsidRPr="00B04AAC">
        <w:rPr>
          <w:rFonts w:hint="cs"/>
          <w:spacing w:val="-2"/>
          <w:rtl/>
          <w:lang w:bidi="ar-EG"/>
        </w:rPr>
        <w:t xml:space="preserve"> واقترح</w:t>
      </w:r>
      <w:r w:rsidRPr="00B04AAC">
        <w:rPr>
          <w:rFonts w:hint="cs"/>
          <w:spacing w:val="-2"/>
          <w:rtl/>
          <w:lang w:bidi="ar-EG"/>
        </w:rPr>
        <w:t xml:space="preserve"> هذا</w:t>
      </w:r>
      <w:r w:rsidR="00B51BE3" w:rsidRPr="00B04AAC">
        <w:rPr>
          <w:rFonts w:hint="cs"/>
          <w:spacing w:val="-2"/>
          <w:rtl/>
          <w:lang w:bidi="ar-EG"/>
        </w:rPr>
        <w:t xml:space="preserve"> الفريق خطة عمل تهدف إلى تقديم تدابير ومبادئ مراجعة للترجمة الشفوية والترجمة التحريرية إلى اجتماع فريق عمل المجلس المعني باللغات</w:t>
      </w:r>
      <w:r w:rsidR="00B51BE3" w:rsidRPr="00B04AAC">
        <w:rPr>
          <w:rFonts w:hint="eastAsia"/>
          <w:spacing w:val="-2"/>
          <w:rtl/>
          <w:lang w:bidi="ar-EG"/>
        </w:rPr>
        <w:t> </w:t>
      </w:r>
      <w:r w:rsidR="00B51BE3" w:rsidRPr="00B04AAC">
        <w:rPr>
          <w:spacing w:val="-2"/>
          <w:lang w:bidi="ar-EG"/>
        </w:rPr>
        <w:t>(CWG-LANG)</w:t>
      </w:r>
      <w:r w:rsidR="00B51BE3" w:rsidRPr="00B04AAC">
        <w:rPr>
          <w:spacing w:val="-2"/>
          <w:rtl/>
          <w:lang w:bidi="ar-EG"/>
        </w:rPr>
        <w:t xml:space="preserve"> </w:t>
      </w:r>
      <w:r w:rsidR="00B51BE3" w:rsidRPr="00B04AAC">
        <w:rPr>
          <w:rFonts w:hint="cs"/>
          <w:spacing w:val="-2"/>
          <w:rtl/>
          <w:lang w:bidi="ar-EG"/>
        </w:rPr>
        <w:t xml:space="preserve">في </w:t>
      </w:r>
      <w:r w:rsidRPr="00B04AAC">
        <w:rPr>
          <w:rFonts w:hint="cs"/>
          <w:spacing w:val="-2"/>
          <w:rtl/>
          <w:lang w:bidi="ar-EG"/>
        </w:rPr>
        <w:t xml:space="preserve">عام </w:t>
      </w:r>
      <w:r w:rsidR="00B51BE3" w:rsidRPr="00B04AAC">
        <w:rPr>
          <w:rFonts w:hint="cs"/>
          <w:spacing w:val="-2"/>
          <w:rtl/>
          <w:lang w:bidi="ar-EG"/>
        </w:rPr>
        <w:t>2022.</w:t>
      </w:r>
    </w:p>
    <w:p w14:paraId="21659C41" w14:textId="17FD0CA2" w:rsidR="00B51BE3" w:rsidRDefault="00F92CD3" w:rsidP="00B04AAC">
      <w:pPr>
        <w:spacing w:after="120"/>
        <w:rPr>
          <w:rtl/>
          <w:lang w:bidi="ar-EG"/>
        </w:rPr>
      </w:pPr>
      <w:r w:rsidRPr="00F92CD3">
        <w:rPr>
          <w:rtl/>
          <w:lang w:bidi="ar-EG"/>
        </w:rPr>
        <w:t>وعقب المناقشات المتعلقة بالموضوع، اتُّفق على حذف الإشارة إلى القرار 165 الصادر عن مؤتمر المندوبين المفوضين في الأقسام المتعلقة بالاجتماعات التحضيرية الإقليمية والاجتماعات الأقاليمية.</w:t>
      </w:r>
      <w:r>
        <w:rPr>
          <w:rFonts w:hint="cs"/>
          <w:rtl/>
          <w:lang w:bidi="ar-EG"/>
        </w:rPr>
        <w:t xml:space="preserve"> </w:t>
      </w:r>
      <w:r w:rsidR="00EA7F1B" w:rsidRPr="00EA7F1B">
        <w:rPr>
          <w:rtl/>
          <w:lang w:bidi="ar-EG"/>
        </w:rPr>
        <w:t>وفيما يتعلق بالحاشية الواردة في الصفحة 9 من الوثيقة، تمت الموافقة على التعديل المقترح للصيغة المتعلقة بالموعد النهائي لتقديم طلبات الترجمة الشفوية، بينما تم الإبقاء على الصيغة الأصلية لبقية النص بسبب عدم وجود توافق في الآراء على قبول التغييرات المقترحة.</w:t>
      </w:r>
    </w:p>
    <w:tbl>
      <w:tblPr>
        <w:tblStyle w:val="TableGrid"/>
        <w:bidiVisual/>
        <w:tblW w:w="0" w:type="auto"/>
        <w:tblLook w:val="04A0" w:firstRow="1" w:lastRow="0" w:firstColumn="1" w:lastColumn="0" w:noHBand="0" w:noVBand="1"/>
      </w:tblPr>
      <w:tblGrid>
        <w:gridCol w:w="9629"/>
      </w:tblGrid>
      <w:tr w:rsidR="00B51BE3" w14:paraId="34E5AFD0" w14:textId="77777777" w:rsidTr="00BC27F5">
        <w:tc>
          <w:tcPr>
            <w:tcW w:w="9629" w:type="dxa"/>
          </w:tcPr>
          <w:p w14:paraId="60ABABAB" w14:textId="5C48C5B2" w:rsidR="00B51BE3" w:rsidRDefault="00663EC7" w:rsidP="00BC27F5">
            <w:pPr>
              <w:rPr>
                <w:rtl/>
                <w:lang w:bidi="ar-EG"/>
              </w:rPr>
            </w:pPr>
            <w:r w:rsidRPr="00663EC7">
              <w:rPr>
                <w:rtl/>
                <w:lang w:bidi="ar-EG"/>
              </w:rPr>
              <w:t>اعتمد الفريق الاستشاري الوثيقة مع التعديل المتفق عليه خلال الجلسة العامة الختامية للاجتماع الثاني الذي عقده الفريق الاستشاري في عام 2021 (</w:t>
            </w:r>
            <w:r w:rsidRPr="00663EC7">
              <w:rPr>
                <w:lang w:bidi="ar-EG"/>
              </w:rPr>
              <w:t>TDAG-21/2</w:t>
            </w:r>
            <w:r w:rsidRPr="00663EC7">
              <w:rPr>
                <w:rtl/>
                <w:lang w:bidi="ar-EG"/>
              </w:rPr>
              <w:t>).</w:t>
            </w:r>
          </w:p>
        </w:tc>
      </w:tr>
    </w:tbl>
    <w:p w14:paraId="48F3159C" w14:textId="024E5A4F" w:rsidR="00B51BE3" w:rsidRPr="00010C76" w:rsidRDefault="00B51BE3" w:rsidP="00010C76">
      <w:pPr>
        <w:pStyle w:val="Heading1"/>
        <w:rPr>
          <w:rtl/>
        </w:rPr>
      </w:pPr>
      <w:r w:rsidRPr="00010C76">
        <w:rPr>
          <w:rFonts w:hint="cs"/>
          <w:rtl/>
        </w:rPr>
        <w:t>16</w:t>
      </w:r>
      <w:r w:rsidRPr="00010C76">
        <w:rPr>
          <w:rtl/>
        </w:rPr>
        <w:tab/>
        <w:t>الجدول الزمني لأحداث قطاع تنمية الاتصالات</w:t>
      </w:r>
    </w:p>
    <w:p w14:paraId="59A6A921" w14:textId="2814CCD6" w:rsidR="00B51BE3" w:rsidRPr="006A34FD" w:rsidRDefault="00B51BE3" w:rsidP="00B51BE3">
      <w:pPr>
        <w:pStyle w:val="Headingb"/>
        <w:rPr>
          <w:rtl/>
        </w:rPr>
      </w:pPr>
      <w:r w:rsidRPr="00D87182">
        <w:rPr>
          <w:rFonts w:hint="cs"/>
          <w:rtl/>
        </w:rPr>
        <w:t>الوثيقة</w:t>
      </w:r>
      <w:r>
        <w:rPr>
          <w:rFonts w:hint="cs"/>
          <w:rtl/>
        </w:rPr>
        <w:t xml:space="preserve"> </w:t>
      </w:r>
      <w:hyperlink r:id="rId60" w:history="1">
        <w:r w:rsidR="00010C76" w:rsidRPr="004C6EF9">
          <w:rPr>
            <w:rStyle w:val="Hyperlink"/>
            <w:rFonts w:asciiTheme="minorHAnsi" w:hAnsiTheme="minorHAnsi" w:cstheme="minorHAnsi"/>
            <w:sz w:val="24"/>
            <w:szCs w:val="24"/>
            <w:lang w:val="pt-BR"/>
          </w:rPr>
          <w:t>11</w:t>
        </w:r>
      </w:hyperlink>
    </w:p>
    <w:p w14:paraId="3FDC5EF2" w14:textId="2C804275" w:rsidR="00B51BE3" w:rsidRDefault="00DA6A56" w:rsidP="00010C76">
      <w:pPr>
        <w:spacing w:after="120"/>
        <w:rPr>
          <w:rtl/>
          <w:lang w:bidi="ar-EG"/>
        </w:rPr>
      </w:pPr>
      <w:r w:rsidRPr="00DA6A56">
        <w:rPr>
          <w:rtl/>
          <w:lang w:bidi="ar-EG"/>
        </w:rPr>
        <w:t>تقدّم هذه الوثيقة جدولاً زمنياً لأحداث قطاع تنمية الاتصالات المخطط لها في الأعوام 2022 و2023 و2024، على الرغم من أن عام 2022 فقط يحتوي على معظم الأحداث مع تواريخها.</w:t>
      </w:r>
      <w:r w:rsidR="007F56A3">
        <w:rPr>
          <w:rFonts w:hint="cs"/>
          <w:rtl/>
          <w:lang w:bidi="ar-EG"/>
        </w:rPr>
        <w:t xml:space="preserve"> </w:t>
      </w:r>
      <w:r w:rsidR="007F56A3" w:rsidRPr="007F56A3">
        <w:rPr>
          <w:rtl/>
          <w:lang w:bidi="ar-EG"/>
        </w:rPr>
        <w:t>والمعلومات المتعلقة بعامي 2023 و2024 هي معلومات أولية تقدَّم في هذه المرحلة المبكرة.</w:t>
      </w:r>
    </w:p>
    <w:tbl>
      <w:tblPr>
        <w:tblStyle w:val="TableGrid"/>
        <w:bidiVisual/>
        <w:tblW w:w="0" w:type="auto"/>
        <w:tblLook w:val="04A0" w:firstRow="1" w:lastRow="0" w:firstColumn="1" w:lastColumn="0" w:noHBand="0" w:noVBand="1"/>
      </w:tblPr>
      <w:tblGrid>
        <w:gridCol w:w="9629"/>
      </w:tblGrid>
      <w:tr w:rsidR="00B51BE3" w14:paraId="3A59DBB6" w14:textId="77777777" w:rsidTr="00BC27F5">
        <w:tc>
          <w:tcPr>
            <w:tcW w:w="9629" w:type="dxa"/>
          </w:tcPr>
          <w:p w14:paraId="5B66187F" w14:textId="699EDA2A" w:rsidR="00B51BE3" w:rsidRDefault="00706BB1" w:rsidP="00BC27F5">
            <w:pPr>
              <w:rPr>
                <w:rtl/>
                <w:lang w:bidi="ar-EG"/>
              </w:rPr>
            </w:pPr>
            <w:r w:rsidRPr="00706BB1">
              <w:rPr>
                <w:rtl/>
                <w:lang w:bidi="ar-EG"/>
              </w:rPr>
              <w:t xml:space="preserve">أحاط الفريق الاستشاري علماً بالمعلومات المقدمة، وأَقرّ بإمكانية إدخال تغييرات أخرى على مشروع الجدول الزمني لأحداث قطاع تنمية الاتصالات، بما في ذلك إمكانية نقل </w:t>
            </w:r>
            <w:r w:rsidRPr="003F1915">
              <w:rPr>
                <w:rtl/>
                <w:lang w:bidi="ar-EG"/>
              </w:rPr>
              <w:t>الندوة العالمية للهيئات التنظيمية (</w:t>
            </w:r>
            <w:r w:rsidRPr="003F1915">
              <w:rPr>
                <w:lang w:bidi="ar-EG"/>
              </w:rPr>
              <w:t>GSR</w:t>
            </w:r>
            <w:r w:rsidRPr="003F1915">
              <w:rPr>
                <w:rtl/>
                <w:lang w:bidi="ar-EG"/>
              </w:rPr>
              <w:t xml:space="preserve">) إلى مرحلة ما بعد انعقاد مؤتمر المندوبين المفوضين </w:t>
            </w:r>
            <w:r w:rsidRPr="003F1915">
              <w:rPr>
                <w:rFonts w:hint="cs"/>
                <w:rtl/>
                <w:lang w:bidi="ar-EG"/>
              </w:rPr>
              <w:t xml:space="preserve">في </w:t>
            </w:r>
            <w:r w:rsidRPr="003F1915">
              <w:rPr>
                <w:rtl/>
                <w:lang w:bidi="ar-EG"/>
              </w:rPr>
              <w:t>عام 2022 والاجتماعات المقبلة للجنتي الدراسات</w:t>
            </w:r>
            <w:r w:rsidRPr="00706BB1">
              <w:rPr>
                <w:rtl/>
                <w:lang w:bidi="ar-EG"/>
              </w:rPr>
              <w:t>، المقرر الآن</w:t>
            </w:r>
            <w:r w:rsidR="009D0687">
              <w:rPr>
                <w:rFonts w:hint="cs"/>
                <w:rtl/>
              </w:rPr>
              <w:t xml:space="preserve"> عقدها </w:t>
            </w:r>
            <w:r w:rsidRPr="00706BB1">
              <w:rPr>
                <w:rtl/>
                <w:lang w:bidi="ar-EG"/>
              </w:rPr>
              <w:t>مباشرة بعد مؤتمر المندوببن المفوضين</w:t>
            </w:r>
            <w:r>
              <w:rPr>
                <w:rFonts w:hint="cs"/>
                <w:rtl/>
                <w:lang w:bidi="ar-EG"/>
              </w:rPr>
              <w:t xml:space="preserve">. </w:t>
            </w:r>
            <w:r w:rsidR="009A3783" w:rsidRPr="009A3783">
              <w:rPr>
                <w:rtl/>
                <w:lang w:bidi="ar-EG"/>
              </w:rPr>
              <w:t>وطلب مندوبون أيضا</w:t>
            </w:r>
            <w:r w:rsidR="00C368ED">
              <w:rPr>
                <w:rFonts w:hint="cs"/>
                <w:rtl/>
                <w:lang w:bidi="ar-EG"/>
              </w:rPr>
              <w:t>ً</w:t>
            </w:r>
            <w:r w:rsidR="009A3783" w:rsidRPr="009A3783">
              <w:rPr>
                <w:rtl/>
                <w:lang w:bidi="ar-EG"/>
              </w:rPr>
              <w:t xml:space="preserve"> من الأمانة أن تنظر في تحديد مواعيد أحداث قطاع تنمية الاتصالات على أساس التناوب </w:t>
            </w:r>
            <w:r w:rsidR="00EF0905">
              <w:rPr>
                <w:rFonts w:hint="cs"/>
                <w:rtl/>
                <w:lang w:bidi="ar-EG"/>
              </w:rPr>
              <w:t>لأخذ</w:t>
            </w:r>
            <w:r w:rsidR="009A3783" w:rsidRPr="009A3783">
              <w:rPr>
                <w:rtl/>
                <w:lang w:bidi="ar-EG"/>
              </w:rPr>
              <w:t xml:space="preserve"> أعضاء الاتحاد من مختلف المناطق والمناطق الزمنية</w:t>
            </w:r>
            <w:r w:rsidR="00EF0905">
              <w:rPr>
                <w:rFonts w:hint="cs"/>
                <w:rtl/>
                <w:lang w:bidi="ar-EG"/>
              </w:rPr>
              <w:t xml:space="preserve"> في الاعتبار</w:t>
            </w:r>
            <w:r w:rsidR="009A3783" w:rsidRPr="009A3783">
              <w:rPr>
                <w:rtl/>
                <w:lang w:bidi="ar-EG"/>
              </w:rPr>
              <w:t xml:space="preserve"> بشكل أفضل.</w:t>
            </w:r>
          </w:p>
          <w:p w14:paraId="04332D34" w14:textId="4C128A52" w:rsidR="00010C76" w:rsidRDefault="00EF55AC" w:rsidP="00010C76">
            <w:pPr>
              <w:rPr>
                <w:rtl/>
                <w:lang w:bidi="ar-EG"/>
              </w:rPr>
            </w:pPr>
            <w:r w:rsidRPr="00EF55AC">
              <w:rPr>
                <w:rtl/>
                <w:lang w:bidi="ar-EG"/>
              </w:rPr>
              <w:t>ونظرا</w:t>
            </w:r>
            <w:r w:rsidR="00010C76">
              <w:rPr>
                <w:rFonts w:hint="cs"/>
                <w:rtl/>
                <w:lang w:bidi="ar-EG"/>
              </w:rPr>
              <w:t>ً</w:t>
            </w:r>
            <w:r w:rsidRPr="00EF55AC">
              <w:rPr>
                <w:rtl/>
                <w:lang w:bidi="ar-EG"/>
              </w:rPr>
              <w:t xml:space="preserve"> إلى بدء تفكيك مبنى فارامبيه في عام 2023 وإلى مشروع المبنى الجديد، لن تكون قاعات الاجتماعات في مقر الاتحاد متاحة اعتبارا</w:t>
            </w:r>
            <w:r w:rsidR="00010C76">
              <w:rPr>
                <w:rFonts w:hint="cs"/>
                <w:rtl/>
                <w:lang w:bidi="ar-EG"/>
              </w:rPr>
              <w:t>ً</w:t>
            </w:r>
            <w:r w:rsidRPr="00EF55AC">
              <w:rPr>
                <w:rtl/>
                <w:lang w:bidi="ar-EG"/>
              </w:rPr>
              <w:t xml:space="preserve"> من عام 2023.</w:t>
            </w:r>
            <w:r w:rsidR="00C604DA">
              <w:rPr>
                <w:rFonts w:hint="cs"/>
                <w:rtl/>
                <w:lang w:bidi="ar-EG"/>
              </w:rPr>
              <w:t xml:space="preserve"> </w:t>
            </w:r>
            <w:r w:rsidR="00C604DA" w:rsidRPr="00C604DA">
              <w:rPr>
                <w:rtl/>
                <w:lang w:bidi="ar-EG"/>
              </w:rPr>
              <w:t xml:space="preserve">وأشار الفريق الاستشاري إلى أن الأعضاء الراغبين في استضافة أحداث </w:t>
            </w:r>
            <w:r w:rsidR="00C604DA">
              <w:rPr>
                <w:rFonts w:hint="cs"/>
                <w:rtl/>
                <w:lang w:bidi="ar-EG"/>
              </w:rPr>
              <w:t>مرتبطة بقطاع تنمية الاتصالات</w:t>
            </w:r>
            <w:r w:rsidR="00C604DA" w:rsidRPr="00C604DA">
              <w:rPr>
                <w:rtl/>
                <w:lang w:bidi="ar-EG"/>
              </w:rPr>
              <w:t xml:space="preserve"> خلال هذه الفترة الانتقالية ينبغي أن يتصلوا بالأمانة.</w:t>
            </w:r>
          </w:p>
        </w:tc>
      </w:tr>
    </w:tbl>
    <w:p w14:paraId="2148EF37" w14:textId="341333F5" w:rsidR="00B51BE3" w:rsidRPr="00010C76" w:rsidRDefault="00B51BE3" w:rsidP="00010C76">
      <w:pPr>
        <w:pStyle w:val="Heading1"/>
        <w:rPr>
          <w:rtl/>
        </w:rPr>
      </w:pPr>
      <w:r w:rsidRPr="00010C76">
        <w:rPr>
          <w:rFonts w:hint="cs"/>
          <w:rtl/>
        </w:rPr>
        <w:lastRenderedPageBreak/>
        <w:t>17</w:t>
      </w:r>
      <w:r w:rsidRPr="00010C76">
        <w:rPr>
          <w:rtl/>
        </w:rPr>
        <w:tab/>
        <w:t>ما يستجد من أعمال</w:t>
      </w:r>
    </w:p>
    <w:p w14:paraId="7F4126FB" w14:textId="2FC615D4" w:rsidR="00B51BE3" w:rsidRPr="006A34FD" w:rsidRDefault="00B51BE3" w:rsidP="00B51BE3">
      <w:pPr>
        <w:pStyle w:val="Headingb"/>
        <w:rPr>
          <w:rtl/>
        </w:rPr>
      </w:pPr>
      <w:r w:rsidRPr="00D87182">
        <w:rPr>
          <w:rFonts w:hint="cs"/>
          <w:rtl/>
        </w:rPr>
        <w:t>الوثيقة</w:t>
      </w:r>
      <w:r>
        <w:rPr>
          <w:rFonts w:hint="cs"/>
          <w:rtl/>
        </w:rPr>
        <w:t xml:space="preserve"> </w:t>
      </w:r>
      <w:hyperlink r:id="rId61" w:history="1">
        <w:r w:rsidR="00010C76" w:rsidRPr="004C6EF9">
          <w:rPr>
            <w:rStyle w:val="Hyperlink"/>
            <w:rFonts w:asciiTheme="minorHAnsi" w:hAnsiTheme="minorHAnsi" w:cstheme="minorHAnsi"/>
            <w:sz w:val="24"/>
            <w:szCs w:val="24"/>
            <w:lang w:val="pt-BR"/>
          </w:rPr>
          <w:t>24</w:t>
        </w:r>
      </w:hyperlink>
    </w:p>
    <w:p w14:paraId="0828AA25" w14:textId="4CA0FA61" w:rsidR="00B51BE3" w:rsidRDefault="00C31214" w:rsidP="00010C76">
      <w:pPr>
        <w:spacing w:after="120"/>
        <w:rPr>
          <w:rFonts w:ascii="Calibri" w:hAnsi="Calibri" w:cs="Traditional Arabic"/>
        </w:rPr>
      </w:pPr>
      <w:r w:rsidRPr="00C31214">
        <w:rPr>
          <w:rtl/>
        </w:rPr>
        <w:t xml:space="preserve">تحتوي هذه الوثيقة على بيان اتصال وارد من فرقة العمل </w:t>
      </w:r>
      <w:r w:rsidR="00010C76">
        <w:t>5D</w:t>
      </w:r>
      <w:r w:rsidRPr="00C31214">
        <w:rPr>
          <w:rtl/>
        </w:rPr>
        <w:t xml:space="preserve"> لقطاع الاتصالات الراديوية</w:t>
      </w:r>
      <w:r>
        <w:rPr>
          <w:rFonts w:hint="cs"/>
          <w:rtl/>
        </w:rPr>
        <w:t>،</w:t>
      </w:r>
      <w:r w:rsidRPr="00C31214">
        <w:rPr>
          <w:rtl/>
        </w:rPr>
        <w:t xml:space="preserve"> التي تدعو فيه إلى التعليق على المسودة الأولية للطبعة الجديدة من كتيب الاتجاهات العالمية في مجال الاتصالات المتنقلة الدولية</w:t>
      </w:r>
      <w:r>
        <w:rPr>
          <w:rFonts w:hint="cs"/>
          <w:rtl/>
        </w:rPr>
        <w:t xml:space="preserve"> </w:t>
      </w:r>
      <w:r w:rsidR="00B51BE3" w:rsidRPr="00B51BE3">
        <w:t>(IMT)</w:t>
      </w:r>
      <w:r w:rsidR="00983C02">
        <w:rPr>
          <w:rFonts w:hint="cs"/>
          <w:rtl/>
        </w:rPr>
        <w:t xml:space="preserve"> </w:t>
      </w:r>
      <w:r>
        <w:rPr>
          <w:rFonts w:hint="cs"/>
          <w:rtl/>
        </w:rPr>
        <w:t>الذي</w:t>
      </w:r>
      <w:r w:rsidR="00B51BE3" w:rsidRPr="00B51BE3">
        <w:rPr>
          <w:rtl/>
        </w:rPr>
        <w:t xml:space="preserve"> يوفر معلومات</w:t>
      </w:r>
      <w:r>
        <w:rPr>
          <w:rFonts w:hint="cs"/>
          <w:rtl/>
        </w:rPr>
        <w:t xml:space="preserve"> </w:t>
      </w:r>
      <w:r w:rsidR="00B51BE3">
        <w:rPr>
          <w:rtl/>
        </w:rPr>
        <w:t>مثل متطلبات الخدمة واتجاهات التطبيق وخصائص الأنظمة والطيف والمسائل التنظيمية والمبادئ التوجيهية للتطور والانتقال وتطور الشبكة الأساسية.</w:t>
      </w:r>
    </w:p>
    <w:tbl>
      <w:tblPr>
        <w:tblStyle w:val="TableGrid"/>
        <w:bidiVisual/>
        <w:tblW w:w="0" w:type="auto"/>
        <w:tblLook w:val="04A0" w:firstRow="1" w:lastRow="0" w:firstColumn="1" w:lastColumn="0" w:noHBand="0" w:noVBand="1"/>
      </w:tblPr>
      <w:tblGrid>
        <w:gridCol w:w="9629"/>
      </w:tblGrid>
      <w:tr w:rsidR="00B51BE3" w14:paraId="12516FD3" w14:textId="77777777" w:rsidTr="00BC27F5">
        <w:tc>
          <w:tcPr>
            <w:tcW w:w="9629" w:type="dxa"/>
          </w:tcPr>
          <w:p w14:paraId="74C3B05A" w14:textId="107C917B" w:rsidR="00B51BE3" w:rsidRDefault="00983C02" w:rsidP="00BC27F5">
            <w:pPr>
              <w:rPr>
                <w:rtl/>
                <w:lang w:bidi="ar-EG"/>
              </w:rPr>
            </w:pPr>
            <w:r w:rsidRPr="00983C02">
              <w:rPr>
                <w:rtl/>
                <w:lang w:bidi="ar-EG"/>
              </w:rPr>
              <w:t>أحاط الفريق الاستشاري علماً ببيان الاتصال وبقيمته وأهميته بالنسبة لقطاع تنمية الاتصالات، وشكر قطاع الاتصالات الراديوية</w:t>
            </w:r>
            <w:r w:rsidR="00010C76">
              <w:rPr>
                <w:rFonts w:hint="cs"/>
                <w:rtl/>
                <w:lang w:bidi="ar-EG"/>
              </w:rPr>
              <w:t xml:space="preserve"> </w:t>
            </w:r>
            <w:r w:rsidRPr="00983C02">
              <w:rPr>
                <w:rtl/>
                <w:lang w:bidi="ar-EG"/>
              </w:rPr>
              <w:t>على المعلومات المقدمة.</w:t>
            </w:r>
          </w:p>
        </w:tc>
      </w:tr>
    </w:tbl>
    <w:p w14:paraId="359717C8" w14:textId="232D620A" w:rsidR="00B51BE3" w:rsidRPr="006A34FD" w:rsidRDefault="00B51BE3" w:rsidP="00B51BE3">
      <w:pPr>
        <w:pStyle w:val="Headingb"/>
        <w:rPr>
          <w:rtl/>
        </w:rPr>
      </w:pPr>
      <w:r w:rsidRPr="00D87182">
        <w:rPr>
          <w:rFonts w:hint="cs"/>
          <w:rtl/>
        </w:rPr>
        <w:t>الوثيقة</w:t>
      </w:r>
      <w:r>
        <w:rPr>
          <w:rFonts w:hint="cs"/>
          <w:rtl/>
        </w:rPr>
        <w:t xml:space="preserve"> </w:t>
      </w:r>
      <w:hyperlink r:id="rId62" w:history="1">
        <w:r w:rsidR="00010C76" w:rsidRPr="004C6EF9">
          <w:rPr>
            <w:rStyle w:val="Hyperlink"/>
            <w:rFonts w:cstheme="minorHAnsi"/>
            <w:szCs w:val="24"/>
            <w:lang w:val="pt-BR"/>
          </w:rPr>
          <w:t>DT/7</w:t>
        </w:r>
      </w:hyperlink>
    </w:p>
    <w:p w14:paraId="165B650D" w14:textId="1CF7067E" w:rsidR="00B51BE3" w:rsidRPr="00B51BE3" w:rsidRDefault="003F1915" w:rsidP="00010C76">
      <w:pPr>
        <w:spacing w:after="120"/>
        <w:rPr>
          <w:lang w:bidi="ar-EG"/>
        </w:rPr>
      </w:pPr>
      <w:r>
        <w:rPr>
          <w:rFonts w:hint="cs"/>
          <w:rtl/>
          <w:lang w:bidi="ar-EG"/>
        </w:rPr>
        <w:t>تحتوي</w:t>
      </w:r>
      <w:r w:rsidR="00E1582A" w:rsidRPr="00E1582A">
        <w:rPr>
          <w:rtl/>
          <w:lang w:bidi="ar-EG"/>
        </w:rPr>
        <w:t xml:space="preserve"> هذه الوثيقة</w:t>
      </w:r>
      <w:r>
        <w:rPr>
          <w:rFonts w:hint="cs"/>
          <w:rtl/>
          <w:lang w:bidi="ar-EG"/>
        </w:rPr>
        <w:t xml:space="preserve"> على</w:t>
      </w:r>
      <w:r w:rsidR="00E1582A" w:rsidRPr="00E1582A">
        <w:rPr>
          <w:rtl/>
          <w:lang w:bidi="ar-EG"/>
        </w:rPr>
        <w:t xml:space="preserve"> بيان اتصال وارد من الفريق الاستشاري لتقديم معلومات عن فريق </w:t>
      </w:r>
      <w:r w:rsidR="00E1582A" w:rsidRPr="00010C76">
        <w:rPr>
          <w:i/>
          <w:iCs/>
          <w:rtl/>
          <w:lang w:bidi="ar-EG"/>
        </w:rPr>
        <w:t>مخصص</w:t>
      </w:r>
      <w:r w:rsidR="00E1582A" w:rsidRPr="00E1582A">
        <w:rPr>
          <w:rtl/>
          <w:lang w:bidi="ar-EG"/>
        </w:rPr>
        <w:t xml:space="preserve"> جديد تابع للفريق الاستشاري ومعني بإدارة الاجتماعات الإلكترونية وتسييرها.</w:t>
      </w:r>
      <w:r w:rsidR="00E1582A">
        <w:rPr>
          <w:rFonts w:hint="cs"/>
          <w:rtl/>
          <w:lang w:bidi="ar-EG"/>
        </w:rPr>
        <w:t xml:space="preserve"> و</w:t>
      </w:r>
      <w:r w:rsidR="00B51BE3">
        <w:rPr>
          <w:rtl/>
          <w:lang w:bidi="ar-EG"/>
        </w:rPr>
        <w:t>يهدف هذا الفريق المخصص إلى تحديد مجموعة أولية من المسائل التي ستشكل الأساس للدراسات المقبلة فيما يتعلق بتفاصيل إدارة وتسيير الاجتماعات الإلكترونية.</w:t>
      </w:r>
      <w:r w:rsidR="00B51BE3">
        <w:rPr>
          <w:rFonts w:hint="cs"/>
          <w:rtl/>
          <w:lang w:bidi="ar-EG"/>
        </w:rPr>
        <w:t xml:space="preserve"> </w:t>
      </w:r>
      <w:r w:rsidR="00E1582A" w:rsidRPr="00E1582A">
        <w:rPr>
          <w:rtl/>
          <w:lang w:bidi="ar-EG"/>
        </w:rPr>
        <w:t>وترد اختصاصات الفريق في الوثيقة مع قائمة بالوثائق المرجعية ذات الصلة.</w:t>
      </w:r>
    </w:p>
    <w:tbl>
      <w:tblPr>
        <w:tblStyle w:val="TableGrid"/>
        <w:bidiVisual/>
        <w:tblW w:w="0" w:type="auto"/>
        <w:tblLook w:val="04A0" w:firstRow="1" w:lastRow="0" w:firstColumn="1" w:lastColumn="0" w:noHBand="0" w:noVBand="1"/>
      </w:tblPr>
      <w:tblGrid>
        <w:gridCol w:w="9629"/>
      </w:tblGrid>
      <w:tr w:rsidR="00B51BE3" w14:paraId="5B6ED520" w14:textId="77777777" w:rsidTr="00010C76">
        <w:tc>
          <w:tcPr>
            <w:tcW w:w="9629" w:type="dxa"/>
          </w:tcPr>
          <w:p w14:paraId="2BC26379" w14:textId="45C0CB3D" w:rsidR="00B51BE3" w:rsidRDefault="006F0171" w:rsidP="00BC27F5">
            <w:pPr>
              <w:rPr>
                <w:rtl/>
                <w:lang w:bidi="ar-EG"/>
              </w:rPr>
            </w:pPr>
            <w:r w:rsidRPr="006F0171">
              <w:rPr>
                <w:rtl/>
                <w:lang w:bidi="ar-EG"/>
              </w:rPr>
              <w:t>أحاط الفريق الاستشاري علماً ببيان الاتصال وبأهميته بالنسبة لقطاع تنمية الاتصالات، ولا سيما فيما يتعلق بالمؤتمر العالمي المقبل لتنمية الاتصالات، وشكر قطاع</w:t>
            </w:r>
            <w:r w:rsidR="00E850D0">
              <w:rPr>
                <w:rFonts w:hint="cs"/>
                <w:rtl/>
                <w:lang w:bidi="ar-EG"/>
              </w:rPr>
              <w:t xml:space="preserve"> تقييس</w:t>
            </w:r>
            <w:r w:rsidRPr="006F0171">
              <w:rPr>
                <w:rtl/>
                <w:lang w:bidi="ar-EG"/>
              </w:rPr>
              <w:t xml:space="preserve"> الاتصالات على هذه المعلومات.</w:t>
            </w:r>
          </w:p>
        </w:tc>
      </w:tr>
    </w:tbl>
    <w:p w14:paraId="2E1C73D5" w14:textId="0AE2E8F9" w:rsidR="00B51BE3" w:rsidRPr="00B51BE3" w:rsidRDefault="00B51BE3" w:rsidP="00010C76">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51BE3" w:rsidRPr="00B51BE3" w:rsidSect="006C3242">
      <w:headerReference w:type="default" r:id="rId63"/>
      <w:footerReference w:type="default" r:id="rId64"/>
      <w:footerReference w:type="first" r:id="rId6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7DC75" w14:textId="77777777" w:rsidR="007D7FC3" w:rsidRDefault="007D7FC3" w:rsidP="006C3242">
      <w:pPr>
        <w:spacing w:before="0" w:line="240" w:lineRule="auto"/>
      </w:pPr>
      <w:r>
        <w:separator/>
      </w:r>
    </w:p>
  </w:endnote>
  <w:endnote w:type="continuationSeparator" w:id="0">
    <w:p w14:paraId="09EA3BC4" w14:textId="77777777" w:rsidR="007D7FC3" w:rsidRDefault="007D7FC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4CDD" w14:textId="6D226FC5" w:rsidR="002F1866" w:rsidRPr="0026373E" w:rsidRDefault="002F1866" w:rsidP="002F1866">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03F0C">
      <w:rPr>
        <w:noProof/>
        <w:sz w:val="16"/>
        <w:szCs w:val="16"/>
        <w:lang w:val="fr-FR"/>
      </w:rPr>
      <w:t>P:\ARA\ITU-D\CONF-D\TDAG21\TDAG21-29\000\034A.docx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2F1866">
      <w:rPr>
        <w:sz w:val="16"/>
        <w:szCs w:val="16"/>
        <w:lang w:val="fr-FR"/>
      </w:rPr>
      <w:t>501483</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BC27F5" w:rsidRPr="005874F2" w14:paraId="417ED187" w14:textId="77777777" w:rsidTr="00BC27F5">
      <w:tc>
        <w:tcPr>
          <w:tcW w:w="991" w:type="dxa"/>
          <w:tcBorders>
            <w:top w:val="single" w:sz="4" w:space="0" w:color="auto"/>
            <w:left w:val="nil"/>
            <w:bottom w:val="nil"/>
            <w:right w:val="nil"/>
          </w:tcBorders>
          <w:shd w:val="clear" w:color="auto" w:fill="FFFFFF" w:themeFill="background1"/>
          <w:hideMark/>
        </w:tcPr>
        <w:p w14:paraId="04D51B3B" w14:textId="77777777" w:rsidR="00BC27F5" w:rsidRPr="005874F2" w:rsidRDefault="00BC27F5" w:rsidP="00224D1B">
          <w:pPr>
            <w:spacing w:before="4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E825A35" w14:textId="77777777" w:rsidR="00BC27F5" w:rsidRPr="005874F2" w:rsidRDefault="00BC27F5" w:rsidP="00224D1B">
          <w:pPr>
            <w:spacing w:before="4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69CB90CC" w14:textId="569A5407" w:rsidR="00BC27F5" w:rsidRPr="005874F2" w:rsidRDefault="00BC27F5" w:rsidP="00224D1B">
          <w:pPr>
            <w:spacing w:before="40" w:after="40" w:line="260" w:lineRule="exact"/>
            <w:rPr>
              <w:position w:val="2"/>
              <w:sz w:val="18"/>
              <w:szCs w:val="18"/>
              <w:rtl/>
              <w:lang w:val="en-GB" w:bidi="ar-EG"/>
            </w:rPr>
          </w:pPr>
          <w:r w:rsidRPr="00D87182">
            <w:rPr>
              <w:position w:val="2"/>
              <w:sz w:val="18"/>
              <w:szCs w:val="18"/>
              <w:rtl/>
              <w:lang w:val="fr-FR"/>
            </w:rPr>
            <w:t>السيدة روكسان ماكيلفان ويبر، رئيسة الفريق الاستشاري لتنمية الاتصالات</w:t>
          </w:r>
        </w:p>
      </w:tc>
    </w:tr>
    <w:tr w:rsidR="00BC27F5" w:rsidRPr="005874F2" w14:paraId="4B3CCF5B" w14:textId="77777777" w:rsidTr="00BC27F5">
      <w:tc>
        <w:tcPr>
          <w:tcW w:w="991" w:type="dxa"/>
        </w:tcPr>
        <w:p w14:paraId="393905B4" w14:textId="77777777" w:rsidR="00BC27F5" w:rsidRPr="005874F2" w:rsidRDefault="00BC27F5" w:rsidP="00224D1B">
          <w:pPr>
            <w:spacing w:before="40" w:after="40" w:line="260" w:lineRule="exact"/>
            <w:rPr>
              <w:position w:val="2"/>
              <w:sz w:val="18"/>
              <w:szCs w:val="18"/>
              <w:lang w:val="en-GB"/>
            </w:rPr>
          </w:pPr>
        </w:p>
      </w:tc>
      <w:tc>
        <w:tcPr>
          <w:tcW w:w="2411" w:type="dxa"/>
          <w:hideMark/>
        </w:tcPr>
        <w:p w14:paraId="5B9CA62D" w14:textId="77777777" w:rsidR="00BC27F5" w:rsidRPr="005874F2" w:rsidRDefault="00BC27F5" w:rsidP="00224D1B">
          <w:pPr>
            <w:spacing w:before="4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239FF9BF" w14:textId="0B59696D" w:rsidR="00BC27F5" w:rsidRPr="005874F2" w:rsidRDefault="00BC27F5" w:rsidP="00224D1B">
          <w:pPr>
            <w:spacing w:before="40" w:after="40" w:line="260" w:lineRule="exact"/>
            <w:rPr>
              <w:position w:val="2"/>
              <w:sz w:val="18"/>
              <w:szCs w:val="18"/>
              <w:lang w:val="en-GB"/>
            </w:rPr>
          </w:pPr>
          <w:r w:rsidRPr="00C53728">
            <w:rPr>
              <w:sz w:val="18"/>
              <w:szCs w:val="18"/>
            </w:rPr>
            <w:t>+1 202 418 1489</w:t>
          </w:r>
        </w:p>
      </w:tc>
    </w:tr>
    <w:tr w:rsidR="00BC27F5" w:rsidRPr="005874F2" w14:paraId="3A5465E5" w14:textId="77777777" w:rsidTr="00BC27F5">
      <w:tc>
        <w:tcPr>
          <w:tcW w:w="991" w:type="dxa"/>
        </w:tcPr>
        <w:p w14:paraId="76EBAE05" w14:textId="77777777" w:rsidR="00BC27F5" w:rsidRPr="005874F2" w:rsidRDefault="00BC27F5" w:rsidP="00224D1B">
          <w:pPr>
            <w:spacing w:before="40" w:after="40" w:line="260" w:lineRule="exact"/>
            <w:rPr>
              <w:position w:val="2"/>
              <w:sz w:val="18"/>
              <w:szCs w:val="18"/>
              <w:lang w:val="en-GB"/>
            </w:rPr>
          </w:pPr>
        </w:p>
      </w:tc>
      <w:tc>
        <w:tcPr>
          <w:tcW w:w="2411" w:type="dxa"/>
          <w:hideMark/>
        </w:tcPr>
        <w:p w14:paraId="4A7FFF76" w14:textId="77777777" w:rsidR="00BC27F5" w:rsidRPr="005874F2" w:rsidRDefault="00BC27F5" w:rsidP="00224D1B">
          <w:pPr>
            <w:spacing w:before="4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2B781F45" w14:textId="06E3DDFE" w:rsidR="00BC27F5" w:rsidRPr="005874F2" w:rsidRDefault="00286BFE" w:rsidP="00224D1B">
          <w:pPr>
            <w:spacing w:before="40" w:after="40" w:line="260" w:lineRule="exact"/>
            <w:rPr>
              <w:position w:val="2"/>
              <w:sz w:val="18"/>
              <w:szCs w:val="18"/>
              <w:rtl/>
              <w:lang w:val="fr-FR" w:bidi="ar-EG"/>
            </w:rPr>
          </w:pPr>
          <w:hyperlink r:id="rId1" w:history="1">
            <w:r w:rsidR="00BC27F5" w:rsidRPr="00C53728">
              <w:rPr>
                <w:rStyle w:val="Hyperlink"/>
                <w:sz w:val="18"/>
                <w:szCs w:val="18"/>
              </w:rPr>
              <w:t>Roxanne.Webber@fcc.gov</w:t>
            </w:r>
          </w:hyperlink>
        </w:p>
      </w:tc>
    </w:tr>
  </w:tbl>
  <w:p w14:paraId="52D5D523" w14:textId="77777777" w:rsidR="00BC27F5" w:rsidRPr="003971E3" w:rsidRDefault="00286BFE" w:rsidP="003971E3">
    <w:pPr>
      <w:pStyle w:val="Footer"/>
      <w:tabs>
        <w:tab w:val="clear" w:pos="4153"/>
        <w:tab w:val="clear" w:pos="8306"/>
        <w:tab w:val="center" w:pos="5103"/>
        <w:tab w:val="right" w:pos="9639"/>
      </w:tabs>
      <w:spacing w:before="120"/>
      <w:jc w:val="center"/>
      <w:rPr>
        <w:sz w:val="18"/>
        <w:szCs w:val="18"/>
        <w:lang w:val="fr-FR"/>
      </w:rPr>
    </w:pPr>
    <w:hyperlink r:id="rId2" w:history="1">
      <w:r w:rsidR="00BC27F5"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7B15" w14:textId="77777777" w:rsidR="007D7FC3" w:rsidRDefault="007D7FC3" w:rsidP="006C3242">
      <w:pPr>
        <w:spacing w:before="0" w:line="240" w:lineRule="auto"/>
      </w:pPr>
      <w:r>
        <w:separator/>
      </w:r>
    </w:p>
  </w:footnote>
  <w:footnote w:type="continuationSeparator" w:id="0">
    <w:p w14:paraId="6F5987EB" w14:textId="77777777" w:rsidR="007D7FC3" w:rsidRDefault="007D7FC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136E0589" w14:textId="7CA48B08" w:rsidR="00BC27F5" w:rsidRPr="00FC3D2F" w:rsidRDefault="00BC27F5"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TDAG-21</w:t>
        </w:r>
        <w:r w:rsidRPr="00FC3D2F">
          <w:rPr>
            <w:sz w:val="20"/>
            <w:szCs w:val="20"/>
            <w:lang w:val="es-ES_tradnl"/>
          </w:rPr>
          <w:t>/</w:t>
        </w:r>
        <w:bookmarkStart w:id="10" w:name="DocNo2"/>
        <w:bookmarkEnd w:id="10"/>
        <w:r>
          <w:rPr>
            <w:sz w:val="20"/>
            <w:szCs w:val="20"/>
            <w:lang w:val="es-ES_tradnl"/>
          </w:rPr>
          <w:t>2/</w:t>
        </w:r>
        <w:r>
          <w:rPr>
            <w:sz w:val="20"/>
            <w:szCs w:val="20"/>
          </w:rPr>
          <w:t>34</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sidR="000A3474">
          <w:rPr>
            <w:noProof/>
            <w:sz w:val="20"/>
            <w:szCs w:val="20"/>
            <w:rtl/>
            <w:lang w:val="en-GB"/>
          </w:rPr>
          <w:t>8</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5F"/>
    <w:rsid w:val="000004FF"/>
    <w:rsid w:val="00010C76"/>
    <w:rsid w:val="00016B0E"/>
    <w:rsid w:val="00026D7C"/>
    <w:rsid w:val="00032117"/>
    <w:rsid w:val="000451A4"/>
    <w:rsid w:val="00045A54"/>
    <w:rsid w:val="00063ED8"/>
    <w:rsid w:val="000645A6"/>
    <w:rsid w:val="0006468A"/>
    <w:rsid w:val="00064DE9"/>
    <w:rsid w:val="000703F4"/>
    <w:rsid w:val="00071344"/>
    <w:rsid w:val="00076257"/>
    <w:rsid w:val="00090574"/>
    <w:rsid w:val="000A3474"/>
    <w:rsid w:val="000A35FD"/>
    <w:rsid w:val="000B50DD"/>
    <w:rsid w:val="000C1C0E"/>
    <w:rsid w:val="000C548A"/>
    <w:rsid w:val="000D4452"/>
    <w:rsid w:val="000E5824"/>
    <w:rsid w:val="0010229A"/>
    <w:rsid w:val="0011397E"/>
    <w:rsid w:val="00114508"/>
    <w:rsid w:val="001365D4"/>
    <w:rsid w:val="00156B89"/>
    <w:rsid w:val="00184DC1"/>
    <w:rsid w:val="001B5AA3"/>
    <w:rsid w:val="001B6BA1"/>
    <w:rsid w:val="001C0169"/>
    <w:rsid w:val="001C0D0D"/>
    <w:rsid w:val="001C33E9"/>
    <w:rsid w:val="001C69DB"/>
    <w:rsid w:val="001D1D50"/>
    <w:rsid w:val="001D6745"/>
    <w:rsid w:val="001E446E"/>
    <w:rsid w:val="001F1A18"/>
    <w:rsid w:val="002005EB"/>
    <w:rsid w:val="00214E48"/>
    <w:rsid w:val="002154EE"/>
    <w:rsid w:val="002240AC"/>
    <w:rsid w:val="00224D1B"/>
    <w:rsid w:val="002276D2"/>
    <w:rsid w:val="00230B79"/>
    <w:rsid w:val="0023152B"/>
    <w:rsid w:val="0023283D"/>
    <w:rsid w:val="00244477"/>
    <w:rsid w:val="002624D9"/>
    <w:rsid w:val="0026373E"/>
    <w:rsid w:val="00267165"/>
    <w:rsid w:val="002714A9"/>
    <w:rsid w:val="00271C43"/>
    <w:rsid w:val="00286BFE"/>
    <w:rsid w:val="00287160"/>
    <w:rsid w:val="00290728"/>
    <w:rsid w:val="002978F4"/>
    <w:rsid w:val="002B028D"/>
    <w:rsid w:val="002D30E9"/>
    <w:rsid w:val="002E00BF"/>
    <w:rsid w:val="002E6541"/>
    <w:rsid w:val="002F1866"/>
    <w:rsid w:val="002F6A86"/>
    <w:rsid w:val="003073F5"/>
    <w:rsid w:val="00333B93"/>
    <w:rsid w:val="00334924"/>
    <w:rsid w:val="003379C7"/>
    <w:rsid w:val="003409BC"/>
    <w:rsid w:val="00357185"/>
    <w:rsid w:val="0036447F"/>
    <w:rsid w:val="00372C46"/>
    <w:rsid w:val="00372F5F"/>
    <w:rsid w:val="00382200"/>
    <w:rsid w:val="00383829"/>
    <w:rsid w:val="00384756"/>
    <w:rsid w:val="00384FFA"/>
    <w:rsid w:val="003971E3"/>
    <w:rsid w:val="003B40B7"/>
    <w:rsid w:val="003C4402"/>
    <w:rsid w:val="003C664A"/>
    <w:rsid w:val="003D7E69"/>
    <w:rsid w:val="003F1915"/>
    <w:rsid w:val="003F49DC"/>
    <w:rsid w:val="003F4B29"/>
    <w:rsid w:val="0042686F"/>
    <w:rsid w:val="004317D8"/>
    <w:rsid w:val="00434183"/>
    <w:rsid w:val="0043777D"/>
    <w:rsid w:val="00443869"/>
    <w:rsid w:val="00447F32"/>
    <w:rsid w:val="00460294"/>
    <w:rsid w:val="00473313"/>
    <w:rsid w:val="004B06DE"/>
    <w:rsid w:val="004C4670"/>
    <w:rsid w:val="004E11DC"/>
    <w:rsid w:val="00500C15"/>
    <w:rsid w:val="00506E94"/>
    <w:rsid w:val="00522348"/>
    <w:rsid w:val="00525DDD"/>
    <w:rsid w:val="005409AC"/>
    <w:rsid w:val="0055516A"/>
    <w:rsid w:val="0058491B"/>
    <w:rsid w:val="005863EB"/>
    <w:rsid w:val="005874F2"/>
    <w:rsid w:val="00592EA5"/>
    <w:rsid w:val="005A3170"/>
    <w:rsid w:val="005B2C89"/>
    <w:rsid w:val="005E1E6D"/>
    <w:rsid w:val="00603F0C"/>
    <w:rsid w:val="0060567D"/>
    <w:rsid w:val="006128FC"/>
    <w:rsid w:val="006137BE"/>
    <w:rsid w:val="0063777B"/>
    <w:rsid w:val="00650A14"/>
    <w:rsid w:val="00650C26"/>
    <w:rsid w:val="00662C22"/>
    <w:rsid w:val="00663EC7"/>
    <w:rsid w:val="00677396"/>
    <w:rsid w:val="0069200F"/>
    <w:rsid w:val="006A34FD"/>
    <w:rsid w:val="006A65CB"/>
    <w:rsid w:val="006A746F"/>
    <w:rsid w:val="006A74E3"/>
    <w:rsid w:val="006C3242"/>
    <w:rsid w:val="006C6546"/>
    <w:rsid w:val="006C7CC0"/>
    <w:rsid w:val="006D3FE3"/>
    <w:rsid w:val="006E4846"/>
    <w:rsid w:val="006F0171"/>
    <w:rsid w:val="006F5C9C"/>
    <w:rsid w:val="006F63F7"/>
    <w:rsid w:val="00700E82"/>
    <w:rsid w:val="00701659"/>
    <w:rsid w:val="007025C7"/>
    <w:rsid w:val="007054D7"/>
    <w:rsid w:val="00706BB1"/>
    <w:rsid w:val="00706D7A"/>
    <w:rsid w:val="00710DBD"/>
    <w:rsid w:val="00720755"/>
    <w:rsid w:val="00722F0D"/>
    <w:rsid w:val="007316F5"/>
    <w:rsid w:val="0073675D"/>
    <w:rsid w:val="0074027D"/>
    <w:rsid w:val="00742382"/>
    <w:rsid w:val="0074420E"/>
    <w:rsid w:val="00747A70"/>
    <w:rsid w:val="00752F80"/>
    <w:rsid w:val="00761AEB"/>
    <w:rsid w:val="00783A69"/>
    <w:rsid w:val="00783E26"/>
    <w:rsid w:val="007A1D77"/>
    <w:rsid w:val="007B4FA0"/>
    <w:rsid w:val="007B7340"/>
    <w:rsid w:val="007C3BC7"/>
    <w:rsid w:val="007C3BCD"/>
    <w:rsid w:val="007D4ACF"/>
    <w:rsid w:val="007D7FC3"/>
    <w:rsid w:val="007E7134"/>
    <w:rsid w:val="007F0787"/>
    <w:rsid w:val="007F56A3"/>
    <w:rsid w:val="00810B7B"/>
    <w:rsid w:val="00813DB9"/>
    <w:rsid w:val="00815D7C"/>
    <w:rsid w:val="0082358A"/>
    <w:rsid w:val="008235CD"/>
    <w:rsid w:val="008247DE"/>
    <w:rsid w:val="00840B10"/>
    <w:rsid w:val="008513CB"/>
    <w:rsid w:val="008562F3"/>
    <w:rsid w:val="008667EE"/>
    <w:rsid w:val="00874F08"/>
    <w:rsid w:val="00882A17"/>
    <w:rsid w:val="00882E05"/>
    <w:rsid w:val="008969E8"/>
    <w:rsid w:val="008A38FF"/>
    <w:rsid w:val="008A7F84"/>
    <w:rsid w:val="008C7159"/>
    <w:rsid w:val="008E03FA"/>
    <w:rsid w:val="008F5BA7"/>
    <w:rsid w:val="0090024B"/>
    <w:rsid w:val="0091702E"/>
    <w:rsid w:val="00923B0C"/>
    <w:rsid w:val="0094021C"/>
    <w:rsid w:val="00950245"/>
    <w:rsid w:val="00952022"/>
    <w:rsid w:val="00952A63"/>
    <w:rsid w:val="00952F86"/>
    <w:rsid w:val="009647E0"/>
    <w:rsid w:val="0098050C"/>
    <w:rsid w:val="0098281E"/>
    <w:rsid w:val="00982B28"/>
    <w:rsid w:val="00983C02"/>
    <w:rsid w:val="009A3783"/>
    <w:rsid w:val="009A471D"/>
    <w:rsid w:val="009B2338"/>
    <w:rsid w:val="009C117B"/>
    <w:rsid w:val="009D0687"/>
    <w:rsid w:val="009D313F"/>
    <w:rsid w:val="00A0767C"/>
    <w:rsid w:val="00A0784E"/>
    <w:rsid w:val="00A47A5A"/>
    <w:rsid w:val="00A61D26"/>
    <w:rsid w:val="00A6683B"/>
    <w:rsid w:val="00A72411"/>
    <w:rsid w:val="00A93829"/>
    <w:rsid w:val="00A96072"/>
    <w:rsid w:val="00A96DAE"/>
    <w:rsid w:val="00A97F94"/>
    <w:rsid w:val="00AA7EA2"/>
    <w:rsid w:val="00AB6E68"/>
    <w:rsid w:val="00AD50F4"/>
    <w:rsid w:val="00AD5118"/>
    <w:rsid w:val="00AF4BE8"/>
    <w:rsid w:val="00AF734E"/>
    <w:rsid w:val="00B03099"/>
    <w:rsid w:val="00B04AAC"/>
    <w:rsid w:val="00B05BC8"/>
    <w:rsid w:val="00B1750F"/>
    <w:rsid w:val="00B239BA"/>
    <w:rsid w:val="00B2457B"/>
    <w:rsid w:val="00B253F0"/>
    <w:rsid w:val="00B40046"/>
    <w:rsid w:val="00B51BE3"/>
    <w:rsid w:val="00B64B47"/>
    <w:rsid w:val="00B64DE4"/>
    <w:rsid w:val="00B93B7B"/>
    <w:rsid w:val="00B97B39"/>
    <w:rsid w:val="00B97F6E"/>
    <w:rsid w:val="00BB18E0"/>
    <w:rsid w:val="00BC27F5"/>
    <w:rsid w:val="00BD2132"/>
    <w:rsid w:val="00C002DE"/>
    <w:rsid w:val="00C00E57"/>
    <w:rsid w:val="00C04B76"/>
    <w:rsid w:val="00C30966"/>
    <w:rsid w:val="00C31214"/>
    <w:rsid w:val="00C368ED"/>
    <w:rsid w:val="00C37FEC"/>
    <w:rsid w:val="00C514AD"/>
    <w:rsid w:val="00C53BF8"/>
    <w:rsid w:val="00C604DA"/>
    <w:rsid w:val="00C6220C"/>
    <w:rsid w:val="00C63F47"/>
    <w:rsid w:val="00C66157"/>
    <w:rsid w:val="00C674FE"/>
    <w:rsid w:val="00C67501"/>
    <w:rsid w:val="00C73B44"/>
    <w:rsid w:val="00C75633"/>
    <w:rsid w:val="00C75F03"/>
    <w:rsid w:val="00C84E63"/>
    <w:rsid w:val="00C85CB5"/>
    <w:rsid w:val="00CA08BA"/>
    <w:rsid w:val="00CA0DCA"/>
    <w:rsid w:val="00CA3A8D"/>
    <w:rsid w:val="00CC12F7"/>
    <w:rsid w:val="00CE2EE1"/>
    <w:rsid w:val="00CE3349"/>
    <w:rsid w:val="00CE36E5"/>
    <w:rsid w:val="00CF27F5"/>
    <w:rsid w:val="00CF3FFD"/>
    <w:rsid w:val="00D05A91"/>
    <w:rsid w:val="00D10CCF"/>
    <w:rsid w:val="00D47E86"/>
    <w:rsid w:val="00D506B2"/>
    <w:rsid w:val="00D57810"/>
    <w:rsid w:val="00D764E3"/>
    <w:rsid w:val="00D77D0F"/>
    <w:rsid w:val="00D8311F"/>
    <w:rsid w:val="00D87182"/>
    <w:rsid w:val="00DA1CF0"/>
    <w:rsid w:val="00DA6A56"/>
    <w:rsid w:val="00DB4819"/>
    <w:rsid w:val="00DC1E02"/>
    <w:rsid w:val="00DC24B4"/>
    <w:rsid w:val="00DC5FB0"/>
    <w:rsid w:val="00DD2E82"/>
    <w:rsid w:val="00DE726D"/>
    <w:rsid w:val="00DF16DC"/>
    <w:rsid w:val="00DF3F43"/>
    <w:rsid w:val="00E00B31"/>
    <w:rsid w:val="00E12946"/>
    <w:rsid w:val="00E1582A"/>
    <w:rsid w:val="00E41237"/>
    <w:rsid w:val="00E45211"/>
    <w:rsid w:val="00E473C5"/>
    <w:rsid w:val="00E5249E"/>
    <w:rsid w:val="00E6508A"/>
    <w:rsid w:val="00E65A7B"/>
    <w:rsid w:val="00E74515"/>
    <w:rsid w:val="00E81F42"/>
    <w:rsid w:val="00E82D27"/>
    <w:rsid w:val="00E850D0"/>
    <w:rsid w:val="00E92863"/>
    <w:rsid w:val="00E94429"/>
    <w:rsid w:val="00EA4E80"/>
    <w:rsid w:val="00EA7F1B"/>
    <w:rsid w:val="00EB796D"/>
    <w:rsid w:val="00ED3DCF"/>
    <w:rsid w:val="00ED5EF3"/>
    <w:rsid w:val="00ED6942"/>
    <w:rsid w:val="00EE5CF2"/>
    <w:rsid w:val="00EF0905"/>
    <w:rsid w:val="00EF55AC"/>
    <w:rsid w:val="00EF79E6"/>
    <w:rsid w:val="00F058DC"/>
    <w:rsid w:val="00F12EBF"/>
    <w:rsid w:val="00F24FC4"/>
    <w:rsid w:val="00F2676C"/>
    <w:rsid w:val="00F34C02"/>
    <w:rsid w:val="00F37883"/>
    <w:rsid w:val="00F37B97"/>
    <w:rsid w:val="00F462A6"/>
    <w:rsid w:val="00F6234D"/>
    <w:rsid w:val="00F71486"/>
    <w:rsid w:val="00F71EA6"/>
    <w:rsid w:val="00F8230E"/>
    <w:rsid w:val="00F84366"/>
    <w:rsid w:val="00F85089"/>
    <w:rsid w:val="00F92CD3"/>
    <w:rsid w:val="00F966E4"/>
    <w:rsid w:val="00F974C5"/>
    <w:rsid w:val="00FA6F46"/>
    <w:rsid w:val="00FB7DE0"/>
    <w:rsid w:val="00FE15CB"/>
    <w:rsid w:val="00FE5872"/>
    <w:rsid w:val="00FE7FCA"/>
    <w:rsid w:val="00FF6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9A33A"/>
  <w15:chartTrackingRefBased/>
  <w15:docId w15:val="{5349F2CA-FAD1-4FB4-828B-E4147E6E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Bulletlist1">
    <w:name w:val="Bullet list 1"/>
    <w:basedOn w:val="Normal"/>
    <w:qFormat/>
    <w:rsid w:val="00B51BE3"/>
    <w:pPr>
      <w:tabs>
        <w:tab w:val="clear" w:pos="794"/>
        <w:tab w:val="left" w:pos="567"/>
        <w:tab w:val="left" w:pos="1134"/>
      </w:tabs>
      <w:spacing w:before="80"/>
      <w:ind w:left="567" w:hanging="567"/>
    </w:pPr>
    <w:rPr>
      <w:rFonts w:ascii="Calibri" w:eastAsia="Times New Roman" w:hAnsi="Calibri" w:cs="Traditional Arabic"/>
      <w:szCs w:val="30"/>
      <w:lang w:eastAsia="en-US"/>
    </w:rPr>
  </w:style>
  <w:style w:type="character" w:customStyle="1" w:styleId="eop">
    <w:name w:val="eop"/>
    <w:basedOn w:val="DefaultParagraphFont"/>
    <w:rsid w:val="00287160"/>
  </w:style>
  <w:style w:type="character" w:styleId="FollowedHyperlink">
    <w:name w:val="FollowedHyperlink"/>
    <w:basedOn w:val="DefaultParagraphFont"/>
    <w:uiPriority w:val="99"/>
    <w:semiHidden/>
    <w:unhideWhenUsed/>
    <w:rsid w:val="007054D7"/>
    <w:rPr>
      <w:color w:val="954F72" w:themeColor="followedHyperlink"/>
      <w:u w:val="single"/>
    </w:rPr>
  </w:style>
  <w:style w:type="character" w:customStyle="1" w:styleId="normaltextrun">
    <w:name w:val="normaltextrun"/>
    <w:basedOn w:val="DefaultParagraphFont"/>
    <w:rsid w:val="00C75F03"/>
  </w:style>
  <w:style w:type="character" w:styleId="UnresolvedMention">
    <w:name w:val="Unresolved Mention"/>
    <w:basedOn w:val="DefaultParagraphFont"/>
    <w:uiPriority w:val="99"/>
    <w:semiHidden/>
    <w:unhideWhenUsed/>
    <w:rsid w:val="00500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7988">
      <w:bodyDiv w:val="1"/>
      <w:marLeft w:val="0"/>
      <w:marRight w:val="0"/>
      <w:marTop w:val="0"/>
      <w:marBottom w:val="0"/>
      <w:divBdr>
        <w:top w:val="none" w:sz="0" w:space="0" w:color="auto"/>
        <w:left w:val="none" w:sz="0" w:space="0" w:color="auto"/>
        <w:bottom w:val="none" w:sz="0" w:space="0" w:color="auto"/>
        <w:right w:val="none" w:sz="0" w:space="0" w:color="auto"/>
      </w:divBdr>
    </w:div>
    <w:div w:id="669453438">
      <w:bodyDiv w:val="1"/>
      <w:marLeft w:val="0"/>
      <w:marRight w:val="0"/>
      <w:marTop w:val="0"/>
      <w:marBottom w:val="0"/>
      <w:divBdr>
        <w:top w:val="none" w:sz="0" w:space="0" w:color="auto"/>
        <w:left w:val="none" w:sz="0" w:space="0" w:color="auto"/>
        <w:bottom w:val="none" w:sz="0" w:space="0" w:color="auto"/>
        <w:right w:val="none" w:sz="0" w:space="0" w:color="auto"/>
      </w:divBdr>
    </w:div>
    <w:div w:id="702949808">
      <w:bodyDiv w:val="1"/>
      <w:marLeft w:val="0"/>
      <w:marRight w:val="0"/>
      <w:marTop w:val="0"/>
      <w:marBottom w:val="0"/>
      <w:divBdr>
        <w:top w:val="none" w:sz="0" w:space="0" w:color="auto"/>
        <w:left w:val="none" w:sz="0" w:space="0" w:color="auto"/>
        <w:bottom w:val="none" w:sz="0" w:space="0" w:color="auto"/>
        <w:right w:val="none" w:sz="0" w:space="0" w:color="auto"/>
      </w:divBdr>
    </w:div>
    <w:div w:id="762145667">
      <w:bodyDiv w:val="1"/>
      <w:marLeft w:val="0"/>
      <w:marRight w:val="0"/>
      <w:marTop w:val="0"/>
      <w:marBottom w:val="0"/>
      <w:divBdr>
        <w:top w:val="none" w:sz="0" w:space="0" w:color="auto"/>
        <w:left w:val="none" w:sz="0" w:space="0" w:color="auto"/>
        <w:bottom w:val="none" w:sz="0" w:space="0" w:color="auto"/>
        <w:right w:val="none" w:sz="0" w:space="0" w:color="auto"/>
      </w:divBdr>
    </w:div>
    <w:div w:id="930815192">
      <w:bodyDiv w:val="1"/>
      <w:marLeft w:val="0"/>
      <w:marRight w:val="0"/>
      <w:marTop w:val="0"/>
      <w:marBottom w:val="0"/>
      <w:divBdr>
        <w:top w:val="none" w:sz="0" w:space="0" w:color="auto"/>
        <w:left w:val="none" w:sz="0" w:space="0" w:color="auto"/>
        <w:bottom w:val="none" w:sz="0" w:space="0" w:color="auto"/>
        <w:right w:val="none" w:sz="0" w:space="0" w:color="auto"/>
      </w:divBdr>
    </w:div>
    <w:div w:id="1200895625">
      <w:bodyDiv w:val="1"/>
      <w:marLeft w:val="0"/>
      <w:marRight w:val="0"/>
      <w:marTop w:val="0"/>
      <w:marBottom w:val="0"/>
      <w:divBdr>
        <w:top w:val="none" w:sz="0" w:space="0" w:color="auto"/>
        <w:left w:val="none" w:sz="0" w:space="0" w:color="auto"/>
        <w:bottom w:val="none" w:sz="0" w:space="0" w:color="auto"/>
        <w:right w:val="none" w:sz="0" w:space="0" w:color="auto"/>
      </w:divBdr>
    </w:div>
    <w:div w:id="1362240274">
      <w:bodyDiv w:val="1"/>
      <w:marLeft w:val="0"/>
      <w:marRight w:val="0"/>
      <w:marTop w:val="0"/>
      <w:marBottom w:val="0"/>
      <w:divBdr>
        <w:top w:val="none" w:sz="0" w:space="0" w:color="auto"/>
        <w:left w:val="none" w:sz="0" w:space="0" w:color="auto"/>
        <w:bottom w:val="none" w:sz="0" w:space="0" w:color="auto"/>
        <w:right w:val="none" w:sz="0" w:space="0" w:color="auto"/>
      </w:divBdr>
    </w:div>
    <w:div w:id="1684239544">
      <w:bodyDiv w:val="1"/>
      <w:marLeft w:val="0"/>
      <w:marRight w:val="0"/>
      <w:marTop w:val="0"/>
      <w:marBottom w:val="0"/>
      <w:divBdr>
        <w:top w:val="none" w:sz="0" w:space="0" w:color="auto"/>
        <w:left w:val="none" w:sz="0" w:space="0" w:color="auto"/>
        <w:bottom w:val="none" w:sz="0" w:space="0" w:color="auto"/>
        <w:right w:val="none" w:sz="0" w:space="0" w:color="auto"/>
      </w:divBdr>
    </w:div>
    <w:div w:id="18953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meetingdoc.asp?lang=en&amp;parent=D18-TDAG29-C-0027" TargetMode="External"/><Relationship Id="rId21" Type="http://schemas.openxmlformats.org/officeDocument/2006/relationships/hyperlink" Target="https://www.itu.int/md/meetingdoc.asp?lang=en&amp;parent=D18-TDAG29-C-0032" TargetMode="External"/><Relationship Id="rId34" Type="http://schemas.openxmlformats.org/officeDocument/2006/relationships/hyperlink" Target="https://www.itu.int/md/D18-TDAG27.SOP-C-0014/en" TargetMode="External"/><Relationship Id="rId42" Type="http://schemas.openxmlformats.org/officeDocument/2006/relationships/hyperlink" Target="https://www.itu.int/md/D18-TDAG28-C-0008/en" TargetMode="External"/><Relationship Id="rId47" Type="http://schemas.openxmlformats.org/officeDocument/2006/relationships/hyperlink" Target="https://www.itu.int/md/meetingdoc.asp?lang=en&amp;parent=D18-TDAG29-211108-TD-0004" TargetMode="External"/><Relationship Id="rId50" Type="http://schemas.openxmlformats.org/officeDocument/2006/relationships/hyperlink" Target="https://www.itu.int/md/D18-TDAG28-C-0010/en" TargetMode="External"/><Relationship Id="rId55" Type="http://schemas.openxmlformats.org/officeDocument/2006/relationships/hyperlink" Target="https://www.itu.int/md/meetingdoc.asp?lang=en&amp;parent=D18-TDAG29-C-001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D18-TDAG29-C-0014" TargetMode="External"/><Relationship Id="rId29" Type="http://schemas.openxmlformats.org/officeDocument/2006/relationships/hyperlink" Target="https://www.itu.int/md/meetingdoc.asp?lang=en&amp;parent=D18-TDAG29-C-0026" TargetMode="External"/><Relationship Id="rId11" Type="http://schemas.openxmlformats.org/officeDocument/2006/relationships/hyperlink" Target="https://www.itu.int/md/meetingdoc.asp?lang=en&amp;parent=D18-TDAG29-211108-TD-0001" TargetMode="External"/><Relationship Id="rId24" Type="http://schemas.openxmlformats.org/officeDocument/2006/relationships/hyperlink" Target="https://www.itu.int/md/meetingdoc.asp?lang=en&amp;parent=D18-TDAG29-211108-TD-0011" TargetMode="External"/><Relationship Id="rId32" Type="http://schemas.openxmlformats.org/officeDocument/2006/relationships/hyperlink" Target="https://www.itu.int/md/meetingdoc.asp?lang=en&amp;parent=D18-TDAG29-C-0031" TargetMode="External"/><Relationship Id="rId37" Type="http://schemas.openxmlformats.org/officeDocument/2006/relationships/hyperlink" Target="https://www.itu.int/md/meetingdoc.asp?lang=en&amp;parent=D18-TDAG29-211108-TD-0006" TargetMode="External"/><Relationship Id="rId40" Type="http://schemas.openxmlformats.org/officeDocument/2006/relationships/hyperlink" Target="https://www.itu.int/md/meetingdoc.asp?lang=en&amp;parent=D18-TDAG29-C-0016" TargetMode="External"/><Relationship Id="rId45" Type="http://schemas.openxmlformats.org/officeDocument/2006/relationships/hyperlink" Target="https://www.itu.int/md/D18-TDAG28-C-0009" TargetMode="External"/><Relationship Id="rId53" Type="http://schemas.openxmlformats.org/officeDocument/2006/relationships/hyperlink" Target="https://www.itu.int/md/meetingdoc.asp?lang=en&amp;parent=D18-TDAG29-C-0004" TargetMode="External"/><Relationship Id="rId58" Type="http://schemas.openxmlformats.org/officeDocument/2006/relationships/hyperlink" Target="https://www.itu.int/md/meetingdoc.asp?lang=en&amp;parent=D18-TDAG29-C-0020"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itu.int/md/meetingdoc.asp?lang=en&amp;parent=D18-TDAG29-C-0024" TargetMode="External"/><Relationship Id="rId19" Type="http://schemas.openxmlformats.org/officeDocument/2006/relationships/hyperlink" Target="https://www.itu.int/md/meetingdoc.asp?lang=en&amp;parent=D18-TDAG29-211108-TD-0004" TargetMode="External"/><Relationship Id="rId14" Type="http://schemas.openxmlformats.org/officeDocument/2006/relationships/hyperlink" Target="https://www.itu.int/md/meetingdoc.asp?lang=en&amp;parent=D18-TDAG29-C-0012" TargetMode="External"/><Relationship Id="rId22" Type="http://schemas.openxmlformats.org/officeDocument/2006/relationships/hyperlink" Target="https://www.itu.int/md/meetingdoc.asp?lang=en&amp;parent=D18-TDAG29-C-0022" TargetMode="External"/><Relationship Id="rId27" Type="http://schemas.openxmlformats.org/officeDocument/2006/relationships/hyperlink" Target="https://www.itu.int/md/meetingdoc.asp?lang=en&amp;parent=D18-TDAG29-C-0031" TargetMode="External"/><Relationship Id="rId30" Type="http://schemas.openxmlformats.org/officeDocument/2006/relationships/hyperlink" Target="https://www.itu.int/md/meetingdoc.asp?lang=en&amp;parent=D18-TDAG29-C-0029" TargetMode="External"/><Relationship Id="rId35" Type="http://schemas.openxmlformats.org/officeDocument/2006/relationships/hyperlink" Target="https://www.itu.int/md/meetingdoc.asp?lang=en&amp;parent=D18-TDAG29-C-0018" TargetMode="External"/><Relationship Id="rId43" Type="http://schemas.openxmlformats.org/officeDocument/2006/relationships/hyperlink" Target="https://www.itu.int/md/meetingdoc.asp?lang=en&amp;parent=D18-TDAG29-211108-TD-0004" TargetMode="External"/><Relationship Id="rId48" Type="http://schemas.openxmlformats.org/officeDocument/2006/relationships/hyperlink" Target="https://www.itu.int/md/D18-TDAG28-C-0010/en" TargetMode="External"/><Relationship Id="rId56" Type="http://schemas.openxmlformats.org/officeDocument/2006/relationships/hyperlink" Target="https://www.itu.int/md/meetingdoc.asp?lang=en&amp;parent=D18-TDAG29-C-0007"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itu.int/md/meetingdoc.asp?lang=en&amp;parent=D18-TDAG29-C-0030" TargetMode="External"/><Relationship Id="rId3" Type="http://schemas.openxmlformats.org/officeDocument/2006/relationships/styles" Target="styles.xml"/><Relationship Id="rId12" Type="http://schemas.openxmlformats.org/officeDocument/2006/relationships/hyperlink" Target="https://www.itu.int/md/meetingdoc.asp?lang=en&amp;parent=D18-TDAG29-C-0002" TargetMode="External"/><Relationship Id="rId17" Type="http://schemas.openxmlformats.org/officeDocument/2006/relationships/hyperlink" Target="https://www.itu.int/md/meetingdoc.asp?lang=en&amp;parent=D18-TDAG29-C-0015" TargetMode="External"/><Relationship Id="rId25" Type="http://schemas.openxmlformats.org/officeDocument/2006/relationships/hyperlink" Target="https://www.itu.int/md/meetingdoc.asp?lang=en&amp;parent=D18-TDAG29-C-0025" TargetMode="External"/><Relationship Id="rId33" Type="http://schemas.openxmlformats.org/officeDocument/2006/relationships/hyperlink" Target="https://www.itu.int/md/meetingdoc.asp?lang=en&amp;parent=D18-TDAG29-211108-TD-0012" TargetMode="External"/><Relationship Id="rId38" Type="http://schemas.openxmlformats.org/officeDocument/2006/relationships/hyperlink" Target="https://www.itu.int/md/meetingdoc.asp?lang=en&amp;parent=D18-TDAG29-211108-TD-0013" TargetMode="External"/><Relationship Id="rId46" Type="http://schemas.openxmlformats.org/officeDocument/2006/relationships/hyperlink" Target="https://www.itu.int/md/meetingdoc.asp?lang=en&amp;parent=D18-TDAG29-211108-TD-0005" TargetMode="External"/><Relationship Id="rId59" Type="http://schemas.openxmlformats.org/officeDocument/2006/relationships/hyperlink" Target="https://www.itu.int/md/S14-CL-INF-0004/en" TargetMode="External"/><Relationship Id="rId67" Type="http://schemas.openxmlformats.org/officeDocument/2006/relationships/theme" Target="theme/theme1.xml"/><Relationship Id="rId20" Type="http://schemas.openxmlformats.org/officeDocument/2006/relationships/hyperlink" Target="https://www.itu.int/md/meetingdoc.asp?lang=en&amp;parent=D18-TDAG29-211108-TD-0005" TargetMode="External"/><Relationship Id="rId41" Type="http://schemas.openxmlformats.org/officeDocument/2006/relationships/hyperlink" Target="https://www.itu.int/md/D18-TDAG29-C-0005/en" TargetMode="External"/><Relationship Id="rId54" Type="http://schemas.openxmlformats.org/officeDocument/2006/relationships/hyperlink" Target="https://www.itu.int/md/meetingdoc.asp?lang=en&amp;parent=D18-TDAG29-C-0008" TargetMode="External"/><Relationship Id="rId62" Type="http://schemas.openxmlformats.org/officeDocument/2006/relationships/hyperlink" Target="https://www.itu.int/md/D18-TDAG29-211108-TD-0007/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md/meetingdoc.asp?lang=en&amp;parent=D18-TDAG29-211108-TD-0008" TargetMode="External"/><Relationship Id="rId23" Type="http://schemas.openxmlformats.org/officeDocument/2006/relationships/hyperlink" Target="https://www.itu.int/md/meetingdoc.asp?lang=en&amp;parent=D18-TDAG29-C-0028" TargetMode="External"/><Relationship Id="rId28" Type="http://schemas.openxmlformats.org/officeDocument/2006/relationships/hyperlink" Target="https://www.itu.int/md/meetingdoc.asp?lang=en&amp;parent=D18-TDAG29-C-0021" TargetMode="External"/><Relationship Id="rId36" Type="http://schemas.openxmlformats.org/officeDocument/2006/relationships/hyperlink" Target="https://www.itu.int/md/meetingdoc.asp?lang=en&amp;parent=D18-TDAG29-211108-TD-0013" TargetMode="External"/><Relationship Id="rId49" Type="http://schemas.openxmlformats.org/officeDocument/2006/relationships/hyperlink" Target="https://www.itu.int/md/meetingdoc.asp?lang=en&amp;parent=D18-TDAG29-211108-TD-0005" TargetMode="External"/><Relationship Id="rId57" Type="http://schemas.openxmlformats.org/officeDocument/2006/relationships/hyperlink" Target="https://www.itu.int/md/meetingdoc.asp?lang=en&amp;parent=D18-TDAG29-C-0003" TargetMode="External"/><Relationship Id="rId10" Type="http://schemas.openxmlformats.org/officeDocument/2006/relationships/hyperlink" Target="https://www.itu.int/md/meetingdoc.asp?lang=en&amp;parent=D18-TDAG29-C-0001" TargetMode="External"/><Relationship Id="rId31" Type="http://schemas.openxmlformats.org/officeDocument/2006/relationships/hyperlink" Target="https://www.itu.int/md/meetingdoc.asp?lang=en&amp;parent=D18-TDAG29-211108-TD-0003" TargetMode="External"/><Relationship Id="rId44" Type="http://schemas.openxmlformats.org/officeDocument/2006/relationships/hyperlink" Target="https://www.itu.int/md/D18-TDAG29-C-0006" TargetMode="External"/><Relationship Id="rId52" Type="http://schemas.openxmlformats.org/officeDocument/2006/relationships/hyperlink" Target="https://www.itu.int/md/meetingdoc.asp?lang=en&amp;parent=D18-TDAG29-C-0009" TargetMode="External"/><Relationship Id="rId60" Type="http://schemas.openxmlformats.org/officeDocument/2006/relationships/hyperlink" Target="https://www.itu.int/md/D18-TDAG29-C-0011/en"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itu.int/md/meetingdoc.asp?lang=en&amp;parent=D18-TDAG29-C-0019" TargetMode="External"/><Relationship Id="rId18" Type="http://schemas.openxmlformats.org/officeDocument/2006/relationships/hyperlink" Target="https://www.itu.int/md/meetingdoc.asp?lang=en&amp;parent=D18-TDAG29-C-0017" TargetMode="External"/><Relationship Id="rId39" Type="http://schemas.openxmlformats.org/officeDocument/2006/relationships/hyperlink" Target="https://www.itu.int/md/meetingdoc.asp?lang=en&amp;parent=D18-TDAG29-C-002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9CAC4-EB94-4BDA-A94C-2769262C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8304</Words>
  <Characters>47338</Characters>
  <Application>Microsoft Office Word</Application>
  <DocSecurity>0</DocSecurity>
  <Lines>394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El Wardany, Samy</cp:lastModifiedBy>
  <cp:revision>21</cp:revision>
  <dcterms:created xsi:type="dcterms:W3CDTF">2022-03-01T08:19:00Z</dcterms:created>
  <dcterms:modified xsi:type="dcterms:W3CDTF">2022-03-01T14:36:00Z</dcterms:modified>
</cp:coreProperties>
</file>