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63AAD245" w:rsidR="00AD4677" w:rsidRDefault="00715474" w:rsidP="00DE3ED7">
            <w:pPr>
              <w:tabs>
                <w:tab w:val="clear" w:pos="1191"/>
                <w:tab w:val="clear" w:pos="1588"/>
                <w:tab w:val="clear" w:pos="1985"/>
              </w:tabs>
              <w:spacing w:after="120"/>
              <w:ind w:left="34"/>
              <w:rPr>
                <w:b/>
                <w:bCs/>
                <w:sz w:val="32"/>
                <w:szCs w:val="32"/>
              </w:rPr>
            </w:pPr>
            <w:r>
              <w:rPr>
                <w:noProof/>
                <w:lang w:val="en-US"/>
              </w:rPr>
              <w:drawing>
                <wp:inline distT="0" distB="0" distL="0" distR="0" wp14:anchorId="2B519F52" wp14:editId="7559E919">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D93359">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7F96B783" w:rsidR="00AD4677" w:rsidRPr="00844A56" w:rsidRDefault="00AD4677" w:rsidP="00D93359">
            <w:pPr>
              <w:tabs>
                <w:tab w:val="clear" w:pos="1191"/>
                <w:tab w:val="clear" w:pos="1588"/>
                <w:tab w:val="clear" w:pos="1985"/>
              </w:tabs>
              <w:spacing w:before="100" w:after="120"/>
              <w:ind w:left="34"/>
              <w:rPr>
                <w:rFonts w:ascii="Verdana" w:hAnsi="Verdana"/>
                <w:sz w:val="28"/>
                <w:szCs w:val="28"/>
              </w:rPr>
            </w:pPr>
            <w:r>
              <w:rPr>
                <w:b/>
                <w:bCs/>
                <w:sz w:val="26"/>
                <w:szCs w:val="26"/>
              </w:rPr>
              <w:t>2</w:t>
            </w:r>
            <w:r w:rsidR="00FB1E8D">
              <w:rPr>
                <w:b/>
                <w:bCs/>
                <w:sz w:val="26"/>
                <w:szCs w:val="26"/>
              </w:rPr>
              <w:t>9</w:t>
            </w:r>
            <w:r>
              <w:rPr>
                <w:b/>
                <w:bCs/>
                <w:sz w:val="26"/>
                <w:szCs w:val="26"/>
              </w:rPr>
              <w:t xml:space="preserve">th Meeting, Virtual, </w:t>
            </w:r>
            <w:r w:rsidR="00FB1E8D">
              <w:rPr>
                <w:b/>
                <w:bCs/>
                <w:sz w:val="26"/>
                <w:szCs w:val="26"/>
              </w:rPr>
              <w:t>8-12 November</w:t>
            </w:r>
            <w:r>
              <w:rPr>
                <w:b/>
                <w:bCs/>
                <w:sz w:val="26"/>
                <w:szCs w:val="26"/>
              </w:rPr>
              <w:t xml:space="preserve"> 2021</w:t>
            </w:r>
          </w:p>
        </w:tc>
        <w:tc>
          <w:tcPr>
            <w:tcW w:w="1524" w:type="dxa"/>
          </w:tcPr>
          <w:p w14:paraId="67E7B4C4" w14:textId="0F52E4CC" w:rsidR="00AD4677" w:rsidRPr="00683C32" w:rsidRDefault="00AD4677" w:rsidP="00D93359">
            <w:pPr>
              <w:spacing w:before="240"/>
              <w:ind w:right="142"/>
              <w:jc w:val="right"/>
            </w:pPr>
            <w:r>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74714">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74714">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174714">
            <w:pPr>
              <w:pStyle w:val="Committee"/>
              <w:spacing w:before="0"/>
              <w:rPr>
                <w:b w:val="0"/>
                <w:szCs w:val="24"/>
              </w:rPr>
            </w:pPr>
          </w:p>
        </w:tc>
        <w:tc>
          <w:tcPr>
            <w:tcW w:w="3509" w:type="dxa"/>
            <w:gridSpan w:val="2"/>
          </w:tcPr>
          <w:p w14:paraId="02E44EE9" w14:textId="7FA396D9" w:rsidR="00683C32" w:rsidRPr="00D93359" w:rsidRDefault="0096201B" w:rsidP="00174714">
            <w:pPr>
              <w:spacing w:before="0"/>
              <w:jc w:val="both"/>
              <w:rPr>
                <w:bCs/>
                <w:szCs w:val="24"/>
                <w:lang w:val="en-US"/>
              </w:rPr>
            </w:pPr>
            <w:r w:rsidRPr="00D93359">
              <w:rPr>
                <w:b/>
                <w:bCs/>
                <w:lang w:val="en-US"/>
              </w:rPr>
              <w:t xml:space="preserve">Document </w:t>
            </w:r>
            <w:bookmarkStart w:id="0" w:name="DocRef1"/>
            <w:bookmarkEnd w:id="0"/>
            <w:r w:rsidRPr="00D93359">
              <w:rPr>
                <w:b/>
                <w:bCs/>
                <w:lang w:val="en-US"/>
              </w:rPr>
              <w:t>TDAG</w:t>
            </w:r>
            <w:r w:rsidR="003242AB" w:rsidRPr="00D93359">
              <w:rPr>
                <w:b/>
                <w:bCs/>
                <w:lang w:val="en-US"/>
              </w:rPr>
              <w:t>-</w:t>
            </w:r>
            <w:r w:rsidR="00B648C7" w:rsidRPr="00D93359">
              <w:rPr>
                <w:b/>
                <w:bCs/>
                <w:lang w:val="en-US"/>
              </w:rPr>
              <w:t>2</w:t>
            </w:r>
            <w:bookmarkStart w:id="1" w:name="DocNo1"/>
            <w:bookmarkEnd w:id="1"/>
            <w:r w:rsidR="00AD4677" w:rsidRPr="00D93359">
              <w:rPr>
                <w:b/>
                <w:bCs/>
                <w:lang w:val="en-US"/>
              </w:rPr>
              <w:t>1</w:t>
            </w:r>
            <w:r w:rsidR="0009076F" w:rsidRPr="00D93359">
              <w:rPr>
                <w:b/>
                <w:bCs/>
                <w:lang w:val="en-US"/>
              </w:rPr>
              <w:t>/</w:t>
            </w:r>
            <w:r w:rsidR="00715474">
              <w:rPr>
                <w:b/>
                <w:bCs/>
                <w:lang w:val="en-US"/>
              </w:rPr>
              <w:t>2/14-E</w:t>
            </w:r>
          </w:p>
        </w:tc>
      </w:tr>
      <w:tr w:rsidR="00683C32" w14:paraId="24D04936" w14:textId="77777777" w:rsidTr="0009076F">
        <w:trPr>
          <w:cantSplit/>
        </w:trPr>
        <w:tc>
          <w:tcPr>
            <w:tcW w:w="6379" w:type="dxa"/>
            <w:gridSpan w:val="2"/>
          </w:tcPr>
          <w:p w14:paraId="12CE4DBF" w14:textId="77777777" w:rsidR="00683C32" w:rsidRPr="007F1CC7" w:rsidRDefault="00683C32" w:rsidP="00174714">
            <w:pPr>
              <w:spacing w:before="0"/>
              <w:rPr>
                <w:b/>
                <w:bCs/>
                <w:smallCaps/>
                <w:szCs w:val="24"/>
                <w:lang w:val="en-US"/>
              </w:rPr>
            </w:pPr>
          </w:p>
        </w:tc>
        <w:tc>
          <w:tcPr>
            <w:tcW w:w="3509" w:type="dxa"/>
            <w:gridSpan w:val="2"/>
          </w:tcPr>
          <w:p w14:paraId="0F89640F" w14:textId="5646F51F" w:rsidR="00683C32" w:rsidRPr="00D93359" w:rsidRDefault="00715474" w:rsidP="00174714">
            <w:pPr>
              <w:spacing w:before="0"/>
              <w:rPr>
                <w:b/>
                <w:szCs w:val="24"/>
              </w:rPr>
            </w:pPr>
            <w:bookmarkStart w:id="2" w:name="CreationDate"/>
            <w:bookmarkEnd w:id="2"/>
            <w:r>
              <w:rPr>
                <w:b/>
                <w:bCs/>
                <w:szCs w:val="28"/>
              </w:rPr>
              <w:t xml:space="preserve">15 September </w:t>
            </w:r>
            <w:r w:rsidR="00CE0422" w:rsidRPr="00D93359">
              <w:rPr>
                <w:b/>
                <w:bCs/>
                <w:szCs w:val="28"/>
              </w:rPr>
              <w:t>20</w:t>
            </w:r>
            <w:r w:rsidR="00B648C7" w:rsidRPr="00D93359">
              <w:rPr>
                <w:b/>
                <w:bCs/>
                <w:szCs w:val="28"/>
              </w:rPr>
              <w:t>2</w:t>
            </w:r>
            <w:r w:rsidR="00AD4677" w:rsidRPr="00D93359">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174714">
            <w:pPr>
              <w:spacing w:before="0"/>
              <w:rPr>
                <w:b/>
                <w:bCs/>
                <w:smallCaps/>
                <w:szCs w:val="24"/>
              </w:rPr>
            </w:pPr>
          </w:p>
        </w:tc>
        <w:tc>
          <w:tcPr>
            <w:tcW w:w="3509" w:type="dxa"/>
            <w:gridSpan w:val="2"/>
          </w:tcPr>
          <w:p w14:paraId="30EFD39F" w14:textId="0BF1F51F" w:rsidR="00514D2F" w:rsidRPr="00D93359" w:rsidRDefault="0096201B" w:rsidP="00174714">
            <w:pPr>
              <w:spacing w:before="0"/>
              <w:rPr>
                <w:szCs w:val="24"/>
              </w:rPr>
            </w:pPr>
            <w:r w:rsidRPr="00D93359">
              <w:rPr>
                <w:b/>
              </w:rPr>
              <w:t>Original:</w:t>
            </w:r>
            <w:bookmarkStart w:id="3" w:name="Original"/>
            <w:bookmarkEnd w:id="3"/>
            <w:r w:rsidR="00CE0422" w:rsidRPr="00D93359">
              <w:rPr>
                <w:b/>
              </w:rPr>
              <w:t xml:space="preserve"> </w:t>
            </w:r>
            <w:r w:rsidR="00AD4677" w:rsidRPr="00D93359">
              <w:rPr>
                <w:b/>
              </w:rPr>
              <w:t>English</w:t>
            </w:r>
          </w:p>
        </w:tc>
      </w:tr>
      <w:tr w:rsidR="00A13162" w14:paraId="31656E31" w14:textId="77777777" w:rsidTr="00107E85">
        <w:trPr>
          <w:cantSplit/>
          <w:trHeight w:val="852"/>
        </w:trPr>
        <w:tc>
          <w:tcPr>
            <w:tcW w:w="9888" w:type="dxa"/>
            <w:gridSpan w:val="4"/>
          </w:tcPr>
          <w:p w14:paraId="512FCA01" w14:textId="718E7E9F" w:rsidR="00A13162" w:rsidRPr="0030353C" w:rsidRDefault="00247639" w:rsidP="00174714">
            <w:pPr>
              <w:pStyle w:val="Source"/>
            </w:pPr>
            <w:bookmarkStart w:id="4" w:name="Source"/>
            <w:bookmarkEnd w:id="4"/>
            <w:r w:rsidRPr="00247639">
              <w:t>Director, Telecommunication Development Bureau</w:t>
            </w:r>
          </w:p>
        </w:tc>
      </w:tr>
      <w:tr w:rsidR="00AC6F14" w:rsidRPr="002E6963" w14:paraId="2CBD3A36" w14:textId="77777777" w:rsidTr="00107E85">
        <w:trPr>
          <w:cantSplit/>
        </w:trPr>
        <w:tc>
          <w:tcPr>
            <w:tcW w:w="9888" w:type="dxa"/>
            <w:gridSpan w:val="4"/>
          </w:tcPr>
          <w:p w14:paraId="1B4121DF" w14:textId="3235B5C5" w:rsidR="00AC6F14" w:rsidRPr="0030353C" w:rsidRDefault="00660C02" w:rsidP="00174714">
            <w:pPr>
              <w:pStyle w:val="Title1"/>
            </w:pPr>
            <w:bookmarkStart w:id="5" w:name="Title"/>
            <w:bookmarkEnd w:id="5"/>
            <w:r>
              <w:t>P</w:t>
            </w:r>
            <w:r w:rsidR="00D93359">
              <w:t xml:space="preserve">reparations for the </w:t>
            </w:r>
            <w:r>
              <w:t>G</w:t>
            </w:r>
            <w:r w:rsidR="00D93359">
              <w:t>eneration Connect Global Youth Summit</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DE3ED7">
            <w:pPr>
              <w:spacing w:after="120"/>
            </w:pPr>
          </w:p>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3359" w:rsidRDefault="00A721F4" w:rsidP="00715474">
            <w:pPr>
              <w:spacing w:after="120"/>
              <w:rPr>
                <w:b/>
                <w:bCs/>
                <w:szCs w:val="24"/>
              </w:rPr>
            </w:pPr>
            <w:r w:rsidRPr="00D93359">
              <w:rPr>
                <w:b/>
                <w:bCs/>
                <w:szCs w:val="24"/>
              </w:rPr>
              <w:t>Summary:</w:t>
            </w:r>
          </w:p>
          <w:p w14:paraId="4082D7E8" w14:textId="3A62C39F" w:rsidR="00A721F4" w:rsidRPr="00D93359" w:rsidRDefault="00836E71" w:rsidP="00715474">
            <w:pPr>
              <w:spacing w:after="120"/>
              <w:rPr>
                <w:szCs w:val="24"/>
              </w:rPr>
            </w:pPr>
            <w:r w:rsidRPr="00D93359">
              <w:rPr>
                <w:szCs w:val="24"/>
              </w:rPr>
              <w:t xml:space="preserve">The </w:t>
            </w:r>
            <w:r w:rsidR="00EE63C7" w:rsidRPr="00D93359">
              <w:rPr>
                <w:szCs w:val="24"/>
              </w:rPr>
              <w:t xml:space="preserve">ITU </w:t>
            </w:r>
            <w:r w:rsidRPr="00D93359">
              <w:rPr>
                <w:szCs w:val="24"/>
              </w:rPr>
              <w:t xml:space="preserve">Youth Strategy will offer opportunities for young people to participate in ITU meetings, make their voices heard, engage with ITU </w:t>
            </w:r>
            <w:r w:rsidR="003909CC" w:rsidRPr="00D93359">
              <w:rPr>
                <w:szCs w:val="24"/>
              </w:rPr>
              <w:t>members,</w:t>
            </w:r>
            <w:r w:rsidRPr="00D93359">
              <w:rPr>
                <w:szCs w:val="24"/>
              </w:rPr>
              <w:t xml:space="preserve"> and contribute to ITU</w:t>
            </w:r>
            <w:r w:rsidR="00F8040F">
              <w:rPr>
                <w:szCs w:val="24"/>
              </w:rPr>
              <w:t>’s</w:t>
            </w:r>
            <w:r w:rsidRPr="00D93359">
              <w:rPr>
                <w:szCs w:val="24"/>
              </w:rPr>
              <w:t xml:space="preserve"> work.</w:t>
            </w:r>
            <w:r w:rsidR="003909CC" w:rsidRPr="00D93359">
              <w:rPr>
                <w:szCs w:val="24"/>
              </w:rPr>
              <w:t xml:space="preserve"> </w:t>
            </w:r>
            <w:r w:rsidR="006B53FC" w:rsidRPr="00D93359">
              <w:rPr>
                <w:szCs w:val="24"/>
              </w:rPr>
              <w:t xml:space="preserve">The Strategy includes </w:t>
            </w:r>
            <w:r w:rsidR="00F8040F">
              <w:rPr>
                <w:szCs w:val="24"/>
              </w:rPr>
              <w:t>a</w:t>
            </w:r>
            <w:r w:rsidR="00F8040F" w:rsidRPr="00D93359">
              <w:rPr>
                <w:szCs w:val="24"/>
              </w:rPr>
              <w:t xml:space="preserve"> </w:t>
            </w:r>
            <w:r w:rsidR="006B53FC" w:rsidRPr="00D93359">
              <w:rPr>
                <w:szCs w:val="24"/>
              </w:rPr>
              <w:t xml:space="preserve">plan to organize a </w:t>
            </w:r>
            <w:r w:rsidR="003909CC" w:rsidRPr="00D93359">
              <w:rPr>
                <w:szCs w:val="24"/>
              </w:rPr>
              <w:t xml:space="preserve">“Generation Connect Global Youth Summit” </w:t>
            </w:r>
            <w:r w:rsidR="009205DD" w:rsidRPr="00D93359">
              <w:rPr>
                <w:szCs w:val="24"/>
              </w:rPr>
              <w:t>back</w:t>
            </w:r>
            <w:r w:rsidR="009205DD">
              <w:rPr>
                <w:szCs w:val="24"/>
              </w:rPr>
              <w:t>-</w:t>
            </w:r>
            <w:r w:rsidR="006B53FC" w:rsidRPr="00D93359">
              <w:rPr>
                <w:szCs w:val="24"/>
              </w:rPr>
              <w:t>to</w:t>
            </w:r>
            <w:r w:rsidR="009205DD">
              <w:rPr>
                <w:szCs w:val="24"/>
              </w:rPr>
              <w:t>-</w:t>
            </w:r>
            <w:r w:rsidR="006B53FC" w:rsidRPr="00D93359">
              <w:rPr>
                <w:szCs w:val="24"/>
              </w:rPr>
              <w:t xml:space="preserve">back with </w:t>
            </w:r>
            <w:r w:rsidR="003909CC" w:rsidRPr="00D93359">
              <w:rPr>
                <w:szCs w:val="24"/>
              </w:rPr>
              <w:t xml:space="preserve">WTDC. The Summit will focus on </w:t>
            </w:r>
            <w:r w:rsidR="00F5723A" w:rsidRPr="00D93359">
              <w:rPr>
                <w:szCs w:val="24"/>
              </w:rPr>
              <w:t xml:space="preserve">building strong engagement of youth in preparation for </w:t>
            </w:r>
            <w:r w:rsidR="003913F4" w:rsidRPr="00D93359">
              <w:rPr>
                <w:szCs w:val="24"/>
              </w:rPr>
              <w:t>the Conference</w:t>
            </w:r>
            <w:r w:rsidR="00F5723A" w:rsidRPr="00D93359">
              <w:rPr>
                <w:szCs w:val="24"/>
              </w:rPr>
              <w:t xml:space="preserve">, and </w:t>
            </w:r>
            <w:r w:rsidR="00F8040F">
              <w:rPr>
                <w:szCs w:val="24"/>
              </w:rPr>
              <w:t>bringing</w:t>
            </w:r>
            <w:r w:rsidR="00F5723A" w:rsidRPr="00D93359">
              <w:rPr>
                <w:szCs w:val="24"/>
              </w:rPr>
              <w:t xml:space="preserve"> the </w:t>
            </w:r>
            <w:r w:rsidR="003909CC" w:rsidRPr="00D93359">
              <w:rPr>
                <w:szCs w:val="24"/>
              </w:rPr>
              <w:t>voices of young people into the WTD</w:t>
            </w:r>
            <w:r w:rsidR="00FB1E8D">
              <w:rPr>
                <w:szCs w:val="24"/>
              </w:rPr>
              <w:t>C</w:t>
            </w:r>
            <w:r w:rsidR="003909CC" w:rsidRPr="00D93359">
              <w:rPr>
                <w:szCs w:val="24"/>
              </w:rPr>
              <w:t xml:space="preserve"> discussions, sessions, and activities.</w:t>
            </w:r>
            <w:r w:rsidR="007E2499" w:rsidRPr="00D93359">
              <w:rPr>
                <w:szCs w:val="24"/>
              </w:rPr>
              <w:t xml:space="preserve"> Preparations </w:t>
            </w:r>
            <w:r w:rsidR="00F8040F">
              <w:rPr>
                <w:szCs w:val="24"/>
              </w:rPr>
              <w:t>for</w:t>
            </w:r>
            <w:r w:rsidR="00F8040F" w:rsidRPr="00D93359">
              <w:rPr>
                <w:szCs w:val="24"/>
              </w:rPr>
              <w:t xml:space="preserve"> </w:t>
            </w:r>
            <w:r w:rsidR="007E2499" w:rsidRPr="00D93359">
              <w:rPr>
                <w:szCs w:val="24"/>
              </w:rPr>
              <w:t xml:space="preserve">the </w:t>
            </w:r>
            <w:r w:rsidR="00132B40" w:rsidRPr="00D93359">
              <w:rPr>
                <w:szCs w:val="24"/>
              </w:rPr>
              <w:t>Youth Summit are underway</w:t>
            </w:r>
            <w:r w:rsidR="003913F4" w:rsidRPr="00D93359">
              <w:rPr>
                <w:szCs w:val="24"/>
              </w:rPr>
              <w:t xml:space="preserve"> and coordinated by the ITU Youth Task Force</w:t>
            </w:r>
            <w:r w:rsidR="00FB1E8D">
              <w:rPr>
                <w:szCs w:val="24"/>
              </w:rPr>
              <w:t xml:space="preserve"> and the Generation Connect </w:t>
            </w:r>
            <w:r w:rsidR="00E84872">
              <w:rPr>
                <w:szCs w:val="24"/>
              </w:rPr>
              <w:t>Y</w:t>
            </w:r>
            <w:r w:rsidR="00FB1E8D">
              <w:rPr>
                <w:szCs w:val="24"/>
              </w:rPr>
              <w:t>outh Summit co-design team.</w:t>
            </w:r>
            <w:r w:rsidR="00D135AA" w:rsidRPr="00D93359">
              <w:rPr>
                <w:szCs w:val="24"/>
              </w:rPr>
              <w:t xml:space="preserve"> </w:t>
            </w:r>
          </w:p>
          <w:p w14:paraId="76A1C541" w14:textId="77777777" w:rsidR="00A721F4" w:rsidRPr="00D93359" w:rsidRDefault="00A721F4" w:rsidP="00715474">
            <w:pPr>
              <w:spacing w:after="120"/>
              <w:rPr>
                <w:b/>
                <w:bCs/>
                <w:szCs w:val="24"/>
              </w:rPr>
            </w:pPr>
            <w:r w:rsidRPr="00D93359">
              <w:rPr>
                <w:b/>
                <w:bCs/>
                <w:szCs w:val="24"/>
              </w:rPr>
              <w:t>Action required:</w:t>
            </w:r>
          </w:p>
          <w:p w14:paraId="371956FC" w14:textId="7901DF43" w:rsidR="00A721F4" w:rsidRPr="00D93359" w:rsidRDefault="00C21792" w:rsidP="00715474">
            <w:pPr>
              <w:spacing w:after="120"/>
              <w:rPr>
                <w:szCs w:val="24"/>
              </w:rPr>
            </w:pPr>
            <w:r w:rsidRPr="00D93359">
              <w:rPr>
                <w:szCs w:val="24"/>
              </w:rPr>
              <w:t>TDAG is invited to note this document.</w:t>
            </w:r>
          </w:p>
          <w:p w14:paraId="622ACB80" w14:textId="419B927E" w:rsidR="00A721F4" w:rsidRPr="00D93359" w:rsidRDefault="00A721F4" w:rsidP="00715474">
            <w:pPr>
              <w:spacing w:after="120"/>
              <w:rPr>
                <w:b/>
                <w:bCs/>
                <w:szCs w:val="24"/>
              </w:rPr>
            </w:pPr>
            <w:r w:rsidRPr="00D93359">
              <w:rPr>
                <w:b/>
                <w:bCs/>
                <w:szCs w:val="24"/>
              </w:rPr>
              <w:t>References:</w:t>
            </w:r>
          </w:p>
          <w:p w14:paraId="084FD19B" w14:textId="01EC19FD" w:rsidR="00CE397F" w:rsidRPr="00D93359" w:rsidRDefault="00CE397F" w:rsidP="00715474">
            <w:pPr>
              <w:pStyle w:val="ListParagraph"/>
              <w:numPr>
                <w:ilvl w:val="0"/>
                <w:numId w:val="9"/>
              </w:numPr>
              <w:spacing w:before="60" w:after="60"/>
              <w:ind w:left="357" w:hanging="357"/>
              <w:contextualSpacing w:val="0"/>
              <w:rPr>
                <w:szCs w:val="24"/>
              </w:rPr>
            </w:pPr>
            <w:r w:rsidRPr="00D93359">
              <w:rPr>
                <w:szCs w:val="24"/>
              </w:rPr>
              <w:t>Document TDAG-20/3/INF/2-E:</w:t>
            </w:r>
            <w:r w:rsidR="00924045" w:rsidRPr="00D93359">
              <w:rPr>
                <w:szCs w:val="24"/>
              </w:rPr>
              <w:t xml:space="preserve"> </w:t>
            </w:r>
            <w:r w:rsidR="00EF0E63" w:rsidRPr="00D93359">
              <w:rPr>
                <w:szCs w:val="24"/>
              </w:rPr>
              <w:t>Draft Concept Note WTDC-21 Generation Connect Global Youth Summit</w:t>
            </w:r>
          </w:p>
          <w:p w14:paraId="08212025" w14:textId="722DAF55" w:rsidR="00EF0E63" w:rsidRDefault="002639D3" w:rsidP="00715474">
            <w:pPr>
              <w:pStyle w:val="ListParagraph"/>
              <w:numPr>
                <w:ilvl w:val="0"/>
                <w:numId w:val="9"/>
              </w:numPr>
              <w:spacing w:before="60" w:after="60"/>
              <w:ind w:left="357" w:hanging="357"/>
              <w:contextualSpacing w:val="0"/>
              <w:rPr>
                <w:szCs w:val="24"/>
              </w:rPr>
            </w:pPr>
            <w:r w:rsidRPr="00D93359">
              <w:rPr>
                <w:szCs w:val="24"/>
              </w:rPr>
              <w:t>Document TDAG-20/16-E</w:t>
            </w:r>
            <w:r w:rsidR="00430EEC" w:rsidRPr="00D93359">
              <w:rPr>
                <w:szCs w:val="24"/>
              </w:rPr>
              <w:t>:</w:t>
            </w:r>
            <w:r w:rsidR="00924045" w:rsidRPr="00D93359">
              <w:rPr>
                <w:szCs w:val="24"/>
              </w:rPr>
              <w:t xml:space="preserve"> </w:t>
            </w:r>
            <w:r w:rsidR="00430EEC" w:rsidRPr="00D93359">
              <w:rPr>
                <w:szCs w:val="24"/>
              </w:rPr>
              <w:t>Draft Youth Strategy</w:t>
            </w:r>
          </w:p>
          <w:p w14:paraId="5DAC3C00" w14:textId="2AD42ABF" w:rsidR="0011262C" w:rsidRPr="00D93359" w:rsidRDefault="0011262C" w:rsidP="00715474">
            <w:pPr>
              <w:pStyle w:val="ListParagraph"/>
              <w:numPr>
                <w:ilvl w:val="0"/>
                <w:numId w:val="9"/>
              </w:numPr>
              <w:spacing w:before="60" w:after="60"/>
              <w:ind w:left="357" w:hanging="357"/>
              <w:contextualSpacing w:val="0"/>
              <w:rPr>
                <w:szCs w:val="24"/>
              </w:rPr>
            </w:pPr>
            <w:r w:rsidRPr="0011262C">
              <w:rPr>
                <w:szCs w:val="24"/>
              </w:rPr>
              <w:t>Document TDAG-21/18-E</w:t>
            </w:r>
            <w:r>
              <w:rPr>
                <w:szCs w:val="24"/>
              </w:rPr>
              <w:t xml:space="preserve">: </w:t>
            </w:r>
            <w:r w:rsidR="00E84872" w:rsidRPr="00E84872">
              <w:rPr>
                <w:szCs w:val="24"/>
              </w:rPr>
              <w:t>Preparations for the WTDC-21 Generation Connect Global Youth Summit</w:t>
            </w:r>
          </w:p>
          <w:p w14:paraId="2C3FEADD" w14:textId="77777777" w:rsidR="006A0459" w:rsidRPr="00D93359" w:rsidRDefault="00F778B2" w:rsidP="00715474">
            <w:pPr>
              <w:pStyle w:val="ListParagraph"/>
              <w:numPr>
                <w:ilvl w:val="0"/>
                <w:numId w:val="9"/>
              </w:numPr>
              <w:spacing w:before="60" w:after="60"/>
              <w:ind w:left="357" w:hanging="357"/>
              <w:contextualSpacing w:val="0"/>
              <w:rPr>
                <w:szCs w:val="24"/>
              </w:rPr>
            </w:pPr>
            <w:r w:rsidRPr="00D93359">
              <w:rPr>
                <w:szCs w:val="24"/>
              </w:rPr>
              <w:t>Resolution 198 (Rev. Dubai, 2018) of the Plenipotentiary Conference; Resolution 37 (Rev. Buenos Aires, 2017); Resolution 67, (Rev. Buenos Aires, 2017); Resolution 76 (Rev. Buenos Aires, 2017) of the World Telecommunication Development Conference; ITU-D Objective 4 on inclusive digital society; ITU-D study group Question7/1</w:t>
            </w:r>
          </w:p>
          <w:p w14:paraId="1ECDD20E" w14:textId="1E52C85F" w:rsidR="006A0459" w:rsidRPr="00D93359" w:rsidRDefault="00DE3320" w:rsidP="00715474">
            <w:pPr>
              <w:pStyle w:val="ListParagraph"/>
              <w:numPr>
                <w:ilvl w:val="0"/>
                <w:numId w:val="9"/>
              </w:numPr>
              <w:spacing w:before="60" w:after="120"/>
              <w:ind w:left="357" w:hanging="357"/>
              <w:contextualSpacing w:val="0"/>
              <w:rPr>
                <w:szCs w:val="24"/>
              </w:rPr>
            </w:pPr>
            <w:hyperlink r:id="rId13" w:history="1">
              <w:r w:rsidR="006A0459" w:rsidRPr="00D93359">
                <w:rPr>
                  <w:rStyle w:val="Hyperlink"/>
                  <w:szCs w:val="24"/>
                </w:rPr>
                <w:t>https://www.itu.int/generationconnect/wp-content/uploads/2020/11/ITU_Youth_Strategy.pdf</w:t>
              </w:r>
            </w:hyperlink>
            <w:r w:rsidR="006A0459" w:rsidRPr="00D93359">
              <w:rPr>
                <w:szCs w:val="24"/>
              </w:rPr>
              <w:t xml:space="preserve"> </w:t>
            </w:r>
          </w:p>
        </w:tc>
      </w:tr>
    </w:tbl>
    <w:p w14:paraId="77CF718B" w14:textId="77777777" w:rsidR="00AC6F14" w:rsidRDefault="00AC6F14" w:rsidP="00DE3ED7">
      <w:pPr>
        <w:spacing w:after="120"/>
      </w:pPr>
    </w:p>
    <w:p w14:paraId="6C1E19CD" w14:textId="47976FE6" w:rsidR="003909CC" w:rsidRDefault="00923CF1" w:rsidP="00D93359">
      <w:pPr>
        <w:tabs>
          <w:tab w:val="clear" w:pos="794"/>
          <w:tab w:val="clear" w:pos="1191"/>
          <w:tab w:val="clear" w:pos="1588"/>
          <w:tab w:val="clear" w:pos="1985"/>
        </w:tabs>
        <w:overflowPunct/>
        <w:autoSpaceDE/>
        <w:autoSpaceDN/>
        <w:adjustRightInd/>
        <w:spacing w:after="120"/>
        <w:jc w:val="center"/>
        <w:textAlignment w:val="auto"/>
      </w:pPr>
      <w:r>
        <w:br w:type="page"/>
      </w:r>
    </w:p>
    <w:p w14:paraId="6DE6EA56" w14:textId="1C1A4754" w:rsidR="00E17E09" w:rsidRPr="00D93359" w:rsidRDefault="00E17E09" w:rsidP="00715474">
      <w:pPr>
        <w:pStyle w:val="ListParagraph"/>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lastRenderedPageBreak/>
        <w:t>Background</w:t>
      </w:r>
    </w:p>
    <w:p w14:paraId="101F4226" w14:textId="245C9F83" w:rsidR="006E04FB" w:rsidRPr="00D93359" w:rsidRDefault="006E04FB"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global </w:t>
      </w:r>
      <w:r w:rsidR="009205DD">
        <w:rPr>
          <w:rFonts w:cstheme="minorHAnsi"/>
          <w:szCs w:val="24"/>
        </w:rPr>
        <w:t>COVID</w:t>
      </w:r>
      <w:r w:rsidRPr="00D93359">
        <w:rPr>
          <w:rFonts w:cstheme="minorHAnsi"/>
          <w:szCs w:val="24"/>
        </w:rPr>
        <w:t xml:space="preserve">-19 pandemic crisis has exposed the fundamental role that digital solutions play to ensure the continuity of key public services. Youth have been particularly disrupted by this crisis, in particular in the area of </w:t>
      </w:r>
      <w:r w:rsidR="009205DD" w:rsidRPr="00D93359">
        <w:rPr>
          <w:rFonts w:cstheme="minorHAnsi"/>
          <w:szCs w:val="24"/>
        </w:rPr>
        <w:t>face</w:t>
      </w:r>
      <w:r w:rsidR="009205DD">
        <w:rPr>
          <w:rFonts w:cstheme="minorHAnsi"/>
          <w:szCs w:val="24"/>
        </w:rPr>
        <w:t>-</w:t>
      </w:r>
      <w:r w:rsidR="009205DD" w:rsidRPr="00D93359">
        <w:rPr>
          <w:rFonts w:cstheme="minorHAnsi"/>
          <w:szCs w:val="24"/>
        </w:rPr>
        <w:t>to</w:t>
      </w:r>
      <w:r w:rsidR="009205DD">
        <w:rPr>
          <w:rFonts w:cstheme="minorHAnsi"/>
          <w:szCs w:val="24"/>
        </w:rPr>
        <w:t>-</w:t>
      </w:r>
      <w:r w:rsidRPr="00D93359">
        <w:rPr>
          <w:rFonts w:cstheme="minorHAnsi"/>
          <w:szCs w:val="24"/>
        </w:rPr>
        <w:t xml:space="preserve">face education. This experience has confirmed that digital technologies must lie at the very heart of our efforts to </w:t>
      </w:r>
      <w:r w:rsidR="00F8040F">
        <w:rPr>
          <w:rFonts w:cstheme="minorHAnsi"/>
          <w:szCs w:val="24"/>
        </w:rPr>
        <w:t>achieve</w:t>
      </w:r>
      <w:r w:rsidR="00F8040F" w:rsidRPr="00D93359">
        <w:rPr>
          <w:rFonts w:cstheme="minorHAnsi"/>
          <w:szCs w:val="24"/>
        </w:rPr>
        <w:t xml:space="preserve"> </w:t>
      </w:r>
      <w:r w:rsidRPr="00D93359">
        <w:rPr>
          <w:rFonts w:cstheme="minorHAnsi"/>
          <w:szCs w:val="24"/>
        </w:rPr>
        <w:t xml:space="preserve">the 17 Sustainable Development Goal (SDGs) by 2030. </w:t>
      </w:r>
    </w:p>
    <w:p w14:paraId="434CA4ED" w14:textId="201AE8BF" w:rsidR="00052DC1" w:rsidRPr="00D93359" w:rsidRDefault="006E04FB"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To recognize this context, t</w:t>
      </w:r>
      <w:r w:rsidR="003F6B13" w:rsidRPr="00D93359">
        <w:rPr>
          <w:rFonts w:cstheme="minorHAnsi"/>
          <w:szCs w:val="24"/>
        </w:rPr>
        <w:t xml:space="preserve">he ITU Youth Strategy </w:t>
      </w:r>
      <w:r w:rsidRPr="00D93359">
        <w:rPr>
          <w:rFonts w:cstheme="minorHAnsi"/>
          <w:szCs w:val="24"/>
        </w:rPr>
        <w:t xml:space="preserve">has included in its activities </w:t>
      </w:r>
      <w:r w:rsidR="003F6B13" w:rsidRPr="00D93359">
        <w:rPr>
          <w:rFonts w:cstheme="minorHAnsi"/>
          <w:szCs w:val="24"/>
        </w:rPr>
        <w:t>the organization of a</w:t>
      </w:r>
      <w:r w:rsidR="003909CC" w:rsidRPr="00D93359">
        <w:rPr>
          <w:rFonts w:cstheme="minorHAnsi"/>
          <w:szCs w:val="24"/>
        </w:rPr>
        <w:t xml:space="preserve"> </w:t>
      </w:r>
      <w:bookmarkStart w:id="6" w:name="_Hlk68877430"/>
      <w:r w:rsidR="003909CC" w:rsidRPr="00D93359">
        <w:rPr>
          <w:rFonts w:cstheme="minorHAnsi"/>
          <w:szCs w:val="24"/>
        </w:rPr>
        <w:t xml:space="preserve">“Generation Connect Global Youth Summit” </w:t>
      </w:r>
      <w:bookmarkEnd w:id="6"/>
      <w:r w:rsidR="003F6B13" w:rsidRPr="00D93359">
        <w:rPr>
          <w:rFonts w:cstheme="minorHAnsi"/>
          <w:szCs w:val="24"/>
        </w:rPr>
        <w:t xml:space="preserve">before </w:t>
      </w:r>
      <w:r w:rsidR="003909CC" w:rsidRPr="00D93359">
        <w:rPr>
          <w:rFonts w:cstheme="minorHAnsi"/>
          <w:szCs w:val="24"/>
        </w:rPr>
        <w:t>WTDC.</w:t>
      </w:r>
      <w:r w:rsidR="00710056" w:rsidRPr="00D93359">
        <w:rPr>
          <w:rFonts w:cstheme="minorHAnsi"/>
          <w:szCs w:val="24"/>
        </w:rPr>
        <w:t xml:space="preserve"> </w:t>
      </w:r>
      <w:r w:rsidR="003909CC" w:rsidRPr="00D93359">
        <w:rPr>
          <w:rFonts w:cstheme="minorHAnsi"/>
          <w:szCs w:val="24"/>
        </w:rPr>
        <w:t xml:space="preserve">The Summit will focus </w:t>
      </w:r>
      <w:r w:rsidR="00F5723A" w:rsidRPr="00D93359">
        <w:rPr>
          <w:rFonts w:cstheme="minorHAnsi"/>
          <w:szCs w:val="24"/>
        </w:rPr>
        <w:t xml:space="preserve">on building a strong engagement of youth in preparation for </w:t>
      </w:r>
      <w:r w:rsidR="009B26FB" w:rsidRPr="00D93359">
        <w:rPr>
          <w:rFonts w:cstheme="minorHAnsi"/>
          <w:szCs w:val="24"/>
        </w:rPr>
        <w:t>the Conference</w:t>
      </w:r>
      <w:r w:rsidR="00F5723A" w:rsidRPr="00D93359">
        <w:rPr>
          <w:rFonts w:cstheme="minorHAnsi"/>
          <w:szCs w:val="24"/>
        </w:rPr>
        <w:t xml:space="preserve">, and </w:t>
      </w:r>
      <w:r w:rsidR="00871831" w:rsidRPr="00D93359">
        <w:rPr>
          <w:rFonts w:cstheme="minorHAnsi"/>
          <w:szCs w:val="24"/>
        </w:rPr>
        <w:t xml:space="preserve">on </w:t>
      </w:r>
      <w:r w:rsidR="00F5723A" w:rsidRPr="00D93359">
        <w:rPr>
          <w:rFonts w:cstheme="minorHAnsi"/>
          <w:szCs w:val="24"/>
        </w:rPr>
        <w:t>bring</w:t>
      </w:r>
      <w:r w:rsidR="00871831" w:rsidRPr="00D93359">
        <w:rPr>
          <w:rFonts w:cstheme="minorHAnsi"/>
          <w:szCs w:val="24"/>
        </w:rPr>
        <w:t>ing</w:t>
      </w:r>
      <w:r w:rsidR="00F5723A" w:rsidRPr="00D93359">
        <w:rPr>
          <w:rFonts w:cstheme="minorHAnsi"/>
          <w:szCs w:val="24"/>
        </w:rPr>
        <w:t xml:space="preserve"> the voices</w:t>
      </w:r>
      <w:r w:rsidR="00871831" w:rsidRPr="00D93359">
        <w:rPr>
          <w:rFonts w:cstheme="minorHAnsi"/>
          <w:szCs w:val="24"/>
        </w:rPr>
        <w:t xml:space="preserve">, </w:t>
      </w:r>
      <w:r w:rsidR="006D508C" w:rsidRPr="00D93359">
        <w:rPr>
          <w:rFonts w:cstheme="minorHAnsi"/>
          <w:szCs w:val="24"/>
        </w:rPr>
        <w:t>perspective,</w:t>
      </w:r>
      <w:r w:rsidR="00871831" w:rsidRPr="00D93359">
        <w:rPr>
          <w:rFonts w:cstheme="minorHAnsi"/>
          <w:szCs w:val="24"/>
        </w:rPr>
        <w:t xml:space="preserve"> and creativity </w:t>
      </w:r>
      <w:r w:rsidR="00F5723A" w:rsidRPr="00D93359">
        <w:rPr>
          <w:rFonts w:cstheme="minorHAnsi"/>
          <w:szCs w:val="24"/>
        </w:rPr>
        <w:t>of young people into the WTDC discussions, sessions, and activities.</w:t>
      </w:r>
      <w:r w:rsidR="00132B40" w:rsidRPr="00D93359">
        <w:rPr>
          <w:rFonts w:cstheme="minorHAnsi"/>
          <w:szCs w:val="24"/>
        </w:rPr>
        <w:t xml:space="preserve"> </w:t>
      </w:r>
    </w:p>
    <w:p w14:paraId="414BFB8C" w14:textId="6A0A1793" w:rsidR="00EB51B0" w:rsidRPr="00D93359" w:rsidRDefault="00EB51B0" w:rsidP="00715474">
      <w:pPr>
        <w:pStyle w:val="ListParagraph"/>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 xml:space="preserve">Participants – leave no one behind </w:t>
      </w:r>
    </w:p>
    <w:p w14:paraId="32AD2E98" w14:textId="6B90FB9E" w:rsidR="00272299" w:rsidRPr="00D93359" w:rsidRDefault="00EB51B0"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participants </w:t>
      </w:r>
      <w:r w:rsidR="00DE3320">
        <w:rPr>
          <w:rFonts w:cstheme="minorHAnsi"/>
          <w:szCs w:val="24"/>
        </w:rPr>
        <w:t>in</w:t>
      </w:r>
      <w:bookmarkStart w:id="7" w:name="_GoBack"/>
      <w:bookmarkEnd w:id="7"/>
      <w:r w:rsidRPr="00D93359">
        <w:rPr>
          <w:rFonts w:cstheme="minorHAnsi"/>
          <w:szCs w:val="24"/>
        </w:rPr>
        <w:t xml:space="preserve"> the “Generation Connect Global Youth Summit” will be </w:t>
      </w:r>
      <w:r w:rsidR="00DF2746" w:rsidRPr="00D93359">
        <w:rPr>
          <w:rFonts w:cstheme="minorHAnsi"/>
          <w:szCs w:val="24"/>
        </w:rPr>
        <w:t xml:space="preserve">youth </w:t>
      </w:r>
      <w:r w:rsidRPr="00D93359">
        <w:rPr>
          <w:rFonts w:cstheme="minorHAnsi"/>
          <w:szCs w:val="24"/>
        </w:rPr>
        <w:t xml:space="preserve">from all over the world, but especially from developing countries. </w:t>
      </w:r>
      <w:r w:rsidR="00DF2746" w:rsidRPr="00D93359">
        <w:rPr>
          <w:rFonts w:cstheme="minorHAnsi"/>
          <w:szCs w:val="24"/>
        </w:rPr>
        <w:t xml:space="preserve">The Summit will mobilize </w:t>
      </w:r>
      <w:r w:rsidR="00DA06B3" w:rsidRPr="00FB1E8D">
        <w:rPr>
          <w:rFonts w:cstheme="minorHAnsi"/>
          <w:szCs w:val="24"/>
        </w:rPr>
        <w:t>young</w:t>
      </w:r>
      <w:r w:rsidR="00DA06B3">
        <w:rPr>
          <w:rFonts w:cstheme="minorHAnsi"/>
          <w:szCs w:val="24"/>
        </w:rPr>
        <w:t xml:space="preserve"> </w:t>
      </w:r>
      <w:r w:rsidR="00DF2746" w:rsidRPr="00D93359">
        <w:rPr>
          <w:rFonts w:cstheme="minorHAnsi"/>
          <w:szCs w:val="24"/>
        </w:rPr>
        <w:t xml:space="preserve">representatives from ITU Member States, along with representatives </w:t>
      </w:r>
      <w:r w:rsidRPr="00D93359">
        <w:rPr>
          <w:rFonts w:cstheme="minorHAnsi"/>
          <w:szCs w:val="24"/>
        </w:rPr>
        <w:t>from youth</w:t>
      </w:r>
      <w:r w:rsidR="00DF2746" w:rsidRPr="00D93359">
        <w:rPr>
          <w:rFonts w:cstheme="minorHAnsi"/>
          <w:szCs w:val="24"/>
        </w:rPr>
        <w:t>-</w:t>
      </w:r>
      <w:r w:rsidRPr="00D93359">
        <w:rPr>
          <w:rFonts w:cstheme="minorHAnsi"/>
          <w:szCs w:val="24"/>
        </w:rPr>
        <w:t>led organizations, the private sector and academia</w:t>
      </w:r>
      <w:r w:rsidR="00DF2746" w:rsidRPr="00D93359">
        <w:rPr>
          <w:rFonts w:cstheme="minorHAnsi"/>
          <w:szCs w:val="24"/>
        </w:rPr>
        <w:t xml:space="preserve">, who will </w:t>
      </w:r>
      <w:r w:rsidR="00D32C48" w:rsidRPr="00D93359">
        <w:rPr>
          <w:rFonts w:cstheme="minorHAnsi"/>
          <w:szCs w:val="24"/>
        </w:rPr>
        <w:t xml:space="preserve">join </w:t>
      </w:r>
      <w:r w:rsidR="00DF2746" w:rsidRPr="00D93359">
        <w:rPr>
          <w:rFonts w:cstheme="minorHAnsi"/>
          <w:szCs w:val="24"/>
        </w:rPr>
        <w:t xml:space="preserve">an </w:t>
      </w:r>
      <w:r w:rsidR="00D32C48" w:rsidRPr="00D93359">
        <w:rPr>
          <w:rFonts w:cstheme="minorHAnsi"/>
          <w:szCs w:val="24"/>
        </w:rPr>
        <w:t>event</w:t>
      </w:r>
      <w:r w:rsidR="00DF2746" w:rsidRPr="00D93359">
        <w:rPr>
          <w:rFonts w:cstheme="minorHAnsi"/>
          <w:szCs w:val="24"/>
        </w:rPr>
        <w:t xml:space="preserve"> designed as a multi-stakeholder engagement platform</w:t>
      </w:r>
      <w:r w:rsidRPr="00D93359">
        <w:rPr>
          <w:rFonts w:cstheme="minorHAnsi"/>
          <w:szCs w:val="24"/>
        </w:rPr>
        <w:t>.</w:t>
      </w:r>
      <w:r w:rsidR="005974C2" w:rsidRPr="00D93359">
        <w:rPr>
          <w:rFonts w:cstheme="minorHAnsi"/>
          <w:szCs w:val="24"/>
        </w:rPr>
        <w:t xml:space="preserve"> </w:t>
      </w:r>
    </w:p>
    <w:p w14:paraId="38FDBECD" w14:textId="54343711" w:rsidR="00272299" w:rsidRPr="00D93359" w:rsidRDefault="001329C4"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w:t>
      </w:r>
      <w:r w:rsidR="00EB51B0" w:rsidRPr="00D93359">
        <w:rPr>
          <w:rFonts w:cstheme="minorHAnsi"/>
          <w:szCs w:val="24"/>
        </w:rPr>
        <w:t xml:space="preserve">he Summit will </w:t>
      </w:r>
      <w:r w:rsidRPr="00D93359">
        <w:rPr>
          <w:rFonts w:cstheme="minorHAnsi"/>
          <w:szCs w:val="24"/>
        </w:rPr>
        <w:t xml:space="preserve">put special emphasis </w:t>
      </w:r>
      <w:r w:rsidR="00F8040F">
        <w:rPr>
          <w:rFonts w:cstheme="minorHAnsi"/>
          <w:szCs w:val="24"/>
        </w:rPr>
        <w:t>o</w:t>
      </w:r>
      <w:r w:rsidRPr="00D93359">
        <w:rPr>
          <w:rFonts w:cstheme="minorHAnsi"/>
          <w:szCs w:val="24"/>
        </w:rPr>
        <w:t>n ensuring diversity and inclusion</w:t>
      </w:r>
      <w:r w:rsidR="009205DD">
        <w:rPr>
          <w:rFonts w:cstheme="minorHAnsi"/>
          <w:szCs w:val="24"/>
        </w:rPr>
        <w:t xml:space="preserve"> and, t</w:t>
      </w:r>
      <w:r w:rsidRPr="00D93359">
        <w:rPr>
          <w:rFonts w:cstheme="minorHAnsi"/>
          <w:szCs w:val="24"/>
        </w:rPr>
        <w:t xml:space="preserve">o this end, the organizers will </w:t>
      </w:r>
      <w:r w:rsidR="00EB51B0" w:rsidRPr="00D93359">
        <w:rPr>
          <w:rFonts w:cstheme="minorHAnsi"/>
          <w:szCs w:val="24"/>
        </w:rPr>
        <w:t xml:space="preserve">encourage the participation of young women, people with disabilities and </w:t>
      </w:r>
      <w:r w:rsidRPr="00D93359">
        <w:rPr>
          <w:rFonts w:cstheme="minorHAnsi"/>
          <w:szCs w:val="24"/>
        </w:rPr>
        <w:t xml:space="preserve">representatives from </w:t>
      </w:r>
      <w:r w:rsidR="00EB51B0" w:rsidRPr="00D93359">
        <w:rPr>
          <w:rFonts w:cstheme="minorHAnsi"/>
          <w:szCs w:val="24"/>
        </w:rPr>
        <w:t xml:space="preserve">indigenous </w:t>
      </w:r>
      <w:r w:rsidRPr="00D93359">
        <w:rPr>
          <w:rFonts w:cstheme="minorHAnsi"/>
          <w:szCs w:val="24"/>
        </w:rPr>
        <w:t>communities</w:t>
      </w:r>
      <w:r w:rsidR="00EB51B0" w:rsidRPr="00D93359">
        <w:rPr>
          <w:rFonts w:cstheme="minorHAnsi"/>
          <w:szCs w:val="24"/>
        </w:rPr>
        <w:t>. The Summit will also include the voices of young people that are not connected and are currently not being empowered through technology. The Summit will be designed to ensure that each participant is fully included in the meetings, discussions, events, and activities.</w:t>
      </w:r>
      <w:r w:rsidR="00272299" w:rsidRPr="00D93359">
        <w:rPr>
          <w:rFonts w:cstheme="minorHAnsi"/>
          <w:szCs w:val="24"/>
        </w:rPr>
        <w:t xml:space="preserve"> </w:t>
      </w:r>
    </w:p>
    <w:p w14:paraId="0ECD9574" w14:textId="54C4399F" w:rsidR="00336D65" w:rsidRPr="00D93359" w:rsidRDefault="00132B40" w:rsidP="00715474">
      <w:pPr>
        <w:pStyle w:val="ListParagraph"/>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Goals</w:t>
      </w:r>
      <w:r w:rsidR="00336D65" w:rsidRPr="00D93359">
        <w:rPr>
          <w:rFonts w:cstheme="minorHAnsi"/>
          <w:b/>
          <w:bCs/>
          <w:szCs w:val="24"/>
        </w:rPr>
        <w:t xml:space="preserve"> of the “Generation Connect Global Youth Summit”</w:t>
      </w:r>
    </w:p>
    <w:p w14:paraId="1AFE5287" w14:textId="65051A32" w:rsidR="00924045" w:rsidRPr="00D93359" w:rsidRDefault="00336D65"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Summit </w:t>
      </w:r>
      <w:r w:rsidR="00724600" w:rsidRPr="00D93359">
        <w:rPr>
          <w:rFonts w:cstheme="minorHAnsi"/>
          <w:szCs w:val="24"/>
        </w:rPr>
        <w:t xml:space="preserve">will </w:t>
      </w:r>
      <w:r w:rsidRPr="00D93359">
        <w:rPr>
          <w:rFonts w:cstheme="minorHAnsi"/>
          <w:szCs w:val="24"/>
        </w:rPr>
        <w:t xml:space="preserve">have </w:t>
      </w:r>
      <w:r w:rsidR="00924045" w:rsidRPr="00D93359">
        <w:rPr>
          <w:rFonts w:cstheme="minorHAnsi"/>
          <w:szCs w:val="24"/>
        </w:rPr>
        <w:t xml:space="preserve">the following goals: </w:t>
      </w:r>
    </w:p>
    <w:p w14:paraId="30EEA104" w14:textId="227B5884" w:rsidR="00692264" w:rsidRPr="00D93359" w:rsidRDefault="00692264" w:rsidP="00715474">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To achieve meaningful youth engagement, consultations, collaboration, empowerment, participation and calls for action, aimed at bringing the voices of young people into the </w:t>
      </w:r>
      <w:r w:rsidR="009205DD">
        <w:rPr>
          <w:rFonts w:cstheme="minorHAnsi"/>
          <w:szCs w:val="24"/>
        </w:rPr>
        <w:br/>
      </w:r>
      <w:r w:rsidRPr="00D93359">
        <w:rPr>
          <w:rFonts w:cstheme="minorHAnsi"/>
          <w:szCs w:val="24"/>
        </w:rPr>
        <w:t xml:space="preserve">WTDC discussions, sessions, and </w:t>
      </w:r>
      <w:r w:rsidR="00924045" w:rsidRPr="00D93359">
        <w:rPr>
          <w:rFonts w:cstheme="minorHAnsi"/>
          <w:szCs w:val="24"/>
        </w:rPr>
        <w:t>activities</w:t>
      </w:r>
      <w:r w:rsidR="009205DD">
        <w:rPr>
          <w:rFonts w:cstheme="minorHAnsi"/>
          <w:szCs w:val="24"/>
        </w:rPr>
        <w:t>;</w:t>
      </w:r>
      <w:r w:rsidR="009205DD" w:rsidRPr="00D93359">
        <w:rPr>
          <w:rFonts w:cstheme="minorHAnsi"/>
          <w:szCs w:val="24"/>
        </w:rPr>
        <w:t xml:space="preserve"> </w:t>
      </w:r>
    </w:p>
    <w:p w14:paraId="232CB71B" w14:textId="1CDD1FB3" w:rsidR="00692264" w:rsidRPr="00D93359" w:rsidRDefault="00692264" w:rsidP="00715474">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To attain serious, open, and frank discussions, where youth can discuss and share what is good about technology, and what worries them. By taking this approach, by fully engaging youth, from the design, the content to the format of the Summit, ITU will get a truly meaningful youth roadmap for the future</w:t>
      </w:r>
      <w:r w:rsidR="009205DD">
        <w:rPr>
          <w:rFonts w:cstheme="minorHAnsi"/>
          <w:szCs w:val="24"/>
        </w:rPr>
        <w:t>;</w:t>
      </w:r>
    </w:p>
    <w:p w14:paraId="172DEF27" w14:textId="6A15E2FA" w:rsidR="00692264" w:rsidRPr="00D93359" w:rsidRDefault="00692264" w:rsidP="00715474">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To encourage the participation of young women, young people with disabilities and young indigenous people. The Summit will also include the voices of young people that are not connected and are currently not being empowered through technology</w:t>
      </w:r>
      <w:r w:rsidR="009205DD">
        <w:rPr>
          <w:rFonts w:cstheme="minorHAnsi"/>
          <w:szCs w:val="24"/>
        </w:rPr>
        <w:t>;</w:t>
      </w:r>
      <w:r w:rsidR="009205DD" w:rsidRPr="00D93359">
        <w:rPr>
          <w:rFonts w:cstheme="minorHAnsi"/>
          <w:szCs w:val="24"/>
        </w:rPr>
        <w:t xml:space="preserve"> </w:t>
      </w:r>
    </w:p>
    <w:p w14:paraId="1DDF9EF0" w14:textId="0877A2FD" w:rsidR="00692264" w:rsidRPr="00D93359" w:rsidRDefault="00692264" w:rsidP="00715474">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To implement, through the organization of the Summit, the ITU Youth Strategy, which was adopted by ITU Members during TDAG</w:t>
      </w:r>
      <w:r w:rsidR="009205DD">
        <w:rPr>
          <w:rFonts w:cstheme="minorHAnsi"/>
          <w:szCs w:val="24"/>
        </w:rPr>
        <w:t>-</w:t>
      </w:r>
      <w:r w:rsidRPr="00D93359">
        <w:rPr>
          <w:rFonts w:cstheme="minorHAnsi"/>
          <w:szCs w:val="24"/>
        </w:rPr>
        <w:t>20</w:t>
      </w:r>
      <w:r w:rsidR="009205DD">
        <w:rPr>
          <w:rFonts w:cstheme="minorHAnsi"/>
          <w:szCs w:val="24"/>
        </w:rPr>
        <w:t>;</w:t>
      </w:r>
    </w:p>
    <w:p w14:paraId="072A8B1B" w14:textId="7126F9B0" w:rsidR="00281EEE" w:rsidRPr="00D93359" w:rsidRDefault="00692264" w:rsidP="00715474">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To be </w:t>
      </w:r>
      <w:r w:rsidR="00281EEE" w:rsidRPr="00D93359">
        <w:rPr>
          <w:rFonts w:cstheme="minorHAnsi"/>
          <w:szCs w:val="24"/>
        </w:rPr>
        <w:t>aligned</w:t>
      </w:r>
      <w:r w:rsidRPr="00D93359">
        <w:rPr>
          <w:rFonts w:cstheme="minorHAnsi"/>
          <w:szCs w:val="24"/>
        </w:rPr>
        <w:t xml:space="preserve"> with the vision and objectives of the United Nations Youth Strategy: Youth 2030 – working with and for young people.</w:t>
      </w:r>
    </w:p>
    <w:p w14:paraId="473FFA93" w14:textId="379B1B49" w:rsidR="00595AB7" w:rsidRPr="00D93359" w:rsidRDefault="00B854B1" w:rsidP="00715474">
      <w:pPr>
        <w:overflowPunct/>
        <w:autoSpaceDE/>
        <w:autoSpaceDN/>
        <w:adjustRightInd/>
        <w:spacing w:after="120"/>
        <w:textAlignment w:val="auto"/>
        <w:rPr>
          <w:rFonts w:cstheme="minorHAnsi"/>
          <w:szCs w:val="24"/>
        </w:rPr>
      </w:pPr>
      <w:bookmarkStart w:id="8" w:name="_Hlk68876963"/>
      <w:r w:rsidRPr="00D93359">
        <w:rPr>
          <w:rFonts w:cstheme="minorHAnsi"/>
          <w:szCs w:val="24"/>
        </w:rPr>
        <w:t xml:space="preserve">With the organization of the Summit, the following results are expected: </w:t>
      </w:r>
    </w:p>
    <w:p w14:paraId="5472802F" w14:textId="4E4F398A" w:rsidR="00B854B1" w:rsidRPr="00D93359" w:rsidRDefault="00534DFD" w:rsidP="00715474">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A “Generation Connect Global Youth Summit” Declaration</w:t>
      </w:r>
      <w:r w:rsidR="009F4B7A" w:rsidRPr="00D93359">
        <w:rPr>
          <w:rFonts w:cstheme="minorHAnsi"/>
          <w:szCs w:val="24"/>
        </w:rPr>
        <w:t>, which will be submitted to WTDC</w:t>
      </w:r>
      <w:r w:rsidR="009205DD">
        <w:rPr>
          <w:rFonts w:cstheme="minorHAnsi"/>
          <w:szCs w:val="24"/>
        </w:rPr>
        <w:t>;</w:t>
      </w:r>
    </w:p>
    <w:p w14:paraId="1F573396" w14:textId="06440070" w:rsidR="009F4B7A" w:rsidRPr="00D93359" w:rsidRDefault="009F4B7A" w:rsidP="00715474">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A WTDC and Youth Summit preparatory process</w:t>
      </w:r>
      <w:r w:rsidR="009205DD">
        <w:rPr>
          <w:rFonts w:cstheme="minorHAnsi"/>
          <w:szCs w:val="24"/>
        </w:rPr>
        <w:t>;</w:t>
      </w:r>
    </w:p>
    <w:p w14:paraId="6F8D14D7" w14:textId="50CB36A3" w:rsidR="009E23BC" w:rsidRPr="00D93359" w:rsidRDefault="009E23BC" w:rsidP="00715474">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lastRenderedPageBreak/>
        <w:t>Regional and global</w:t>
      </w:r>
      <w:r w:rsidR="00AB6717" w:rsidRPr="00D93359">
        <w:rPr>
          <w:rFonts w:cstheme="minorHAnsi"/>
          <w:szCs w:val="24"/>
        </w:rPr>
        <w:t xml:space="preserve"> meaningful</w:t>
      </w:r>
      <w:r w:rsidRPr="00D93359">
        <w:rPr>
          <w:rFonts w:cstheme="minorHAnsi"/>
          <w:szCs w:val="24"/>
        </w:rPr>
        <w:t xml:space="preserve"> youth engagement before</w:t>
      </w:r>
      <w:r w:rsidR="00AB6717" w:rsidRPr="00D93359">
        <w:rPr>
          <w:rFonts w:cstheme="minorHAnsi"/>
          <w:szCs w:val="24"/>
        </w:rPr>
        <w:t xml:space="preserve"> and during the Youth Summit and WTDC</w:t>
      </w:r>
      <w:r w:rsidR="009205DD">
        <w:rPr>
          <w:rFonts w:cstheme="minorHAnsi"/>
          <w:szCs w:val="24"/>
        </w:rPr>
        <w:t>;</w:t>
      </w:r>
    </w:p>
    <w:p w14:paraId="006CD685" w14:textId="37B2E529" w:rsidR="00C610AF" w:rsidRPr="00D93359" w:rsidRDefault="00C610AF" w:rsidP="00715474">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Follow up </w:t>
      </w:r>
      <w:r w:rsidR="005E19E1" w:rsidRPr="00D93359">
        <w:rPr>
          <w:rFonts w:cstheme="minorHAnsi"/>
          <w:szCs w:val="24"/>
        </w:rPr>
        <w:t>after the Youth Summit and WTDC</w:t>
      </w:r>
      <w:r w:rsidR="00FB1E8D">
        <w:rPr>
          <w:rFonts w:cstheme="minorHAnsi"/>
          <w:szCs w:val="24"/>
        </w:rPr>
        <w:t>,</w:t>
      </w:r>
      <w:r w:rsidR="005E19E1" w:rsidRPr="00D93359">
        <w:rPr>
          <w:rFonts w:cstheme="minorHAnsi"/>
          <w:szCs w:val="24"/>
        </w:rPr>
        <w:t xml:space="preserve"> with the ongoing implementation of the ITU Youth Strategy.</w:t>
      </w:r>
    </w:p>
    <w:p w14:paraId="70F91C96" w14:textId="23C1FFD5" w:rsidR="00CE3764" w:rsidRPr="00D93359" w:rsidRDefault="00CE3764" w:rsidP="00715474">
      <w:pPr>
        <w:pStyle w:val="ListParagraph"/>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Youth Summit Format</w:t>
      </w:r>
      <w:r w:rsidR="005E19E1" w:rsidRPr="00D93359">
        <w:rPr>
          <w:rFonts w:cstheme="minorHAnsi"/>
          <w:b/>
          <w:bCs/>
          <w:szCs w:val="24"/>
        </w:rPr>
        <w:t xml:space="preserve">, </w:t>
      </w:r>
      <w:r w:rsidRPr="00D93359">
        <w:rPr>
          <w:rFonts w:cstheme="minorHAnsi"/>
          <w:b/>
          <w:bCs/>
          <w:szCs w:val="24"/>
        </w:rPr>
        <w:t>Content</w:t>
      </w:r>
      <w:r w:rsidR="005E19E1" w:rsidRPr="00D93359">
        <w:rPr>
          <w:rFonts w:cstheme="minorHAnsi"/>
          <w:b/>
          <w:bCs/>
          <w:szCs w:val="24"/>
        </w:rPr>
        <w:t xml:space="preserve"> and Design </w:t>
      </w:r>
    </w:p>
    <w:p w14:paraId="365C9CC6" w14:textId="22E362E1" w:rsidR="00C73760" w:rsidRDefault="00C73760" w:rsidP="00715474">
      <w:pPr>
        <w:overflowPunct/>
        <w:autoSpaceDE/>
        <w:autoSpaceDN/>
        <w:adjustRightInd/>
        <w:spacing w:after="120"/>
        <w:textAlignment w:val="auto"/>
        <w:rPr>
          <w:rFonts w:cstheme="minorHAnsi"/>
          <w:szCs w:val="24"/>
        </w:rPr>
      </w:pPr>
      <w:r w:rsidRPr="00D93359">
        <w:rPr>
          <w:rFonts w:cstheme="minorHAnsi"/>
          <w:szCs w:val="24"/>
        </w:rPr>
        <w:t xml:space="preserve">The Youth Summit will be organized under the theme of WTDC: “Generation Connect: Connecting the unconnected to achieve sustainable development”. This </w:t>
      </w:r>
      <w:r w:rsidR="007E20AA" w:rsidRPr="00D93359">
        <w:rPr>
          <w:rFonts w:cstheme="minorHAnsi"/>
          <w:szCs w:val="24"/>
        </w:rPr>
        <w:t xml:space="preserve">overarching theme will be further </w:t>
      </w:r>
      <w:r w:rsidR="006A0459" w:rsidRPr="00D93359">
        <w:rPr>
          <w:rFonts w:cstheme="minorHAnsi"/>
          <w:szCs w:val="24"/>
        </w:rPr>
        <w:t>developed</w:t>
      </w:r>
      <w:r w:rsidR="007E20AA" w:rsidRPr="00D93359">
        <w:rPr>
          <w:rFonts w:cstheme="minorHAnsi"/>
          <w:szCs w:val="24"/>
        </w:rPr>
        <w:t xml:space="preserve"> to cover sub-themes linked to the </w:t>
      </w:r>
      <w:r w:rsidRPr="00D93359">
        <w:rPr>
          <w:rFonts w:cstheme="minorHAnsi"/>
          <w:szCs w:val="24"/>
        </w:rPr>
        <w:t>BDT thematic priorities</w:t>
      </w:r>
      <w:r w:rsidR="007E20AA" w:rsidRPr="00D93359">
        <w:rPr>
          <w:rFonts w:cstheme="minorHAnsi"/>
          <w:szCs w:val="24"/>
        </w:rPr>
        <w:t xml:space="preserve">, the areas of interest resulting from the engagement </w:t>
      </w:r>
      <w:r w:rsidR="009205DD">
        <w:rPr>
          <w:rFonts w:cstheme="minorHAnsi"/>
          <w:szCs w:val="24"/>
        </w:rPr>
        <w:t>in</w:t>
      </w:r>
      <w:r w:rsidR="009205DD" w:rsidRPr="00D93359">
        <w:rPr>
          <w:rFonts w:cstheme="minorHAnsi"/>
          <w:szCs w:val="24"/>
        </w:rPr>
        <w:t xml:space="preserve"> </w:t>
      </w:r>
      <w:r w:rsidRPr="00D93359">
        <w:rPr>
          <w:rFonts w:cstheme="minorHAnsi"/>
          <w:szCs w:val="24"/>
        </w:rPr>
        <w:t xml:space="preserve">youth consultations, </w:t>
      </w:r>
      <w:r w:rsidR="007E20AA" w:rsidRPr="00D93359">
        <w:rPr>
          <w:rFonts w:cstheme="minorHAnsi"/>
          <w:szCs w:val="24"/>
        </w:rPr>
        <w:t xml:space="preserve">as well as with </w:t>
      </w:r>
      <w:r w:rsidRPr="00D93359">
        <w:rPr>
          <w:rFonts w:cstheme="minorHAnsi"/>
          <w:szCs w:val="24"/>
        </w:rPr>
        <w:t>the 17 SDGs</w:t>
      </w:r>
      <w:r w:rsidR="007E20AA" w:rsidRPr="00D93359">
        <w:rPr>
          <w:rFonts w:cstheme="minorHAnsi"/>
          <w:szCs w:val="24"/>
        </w:rPr>
        <w:t xml:space="preserve"> and </w:t>
      </w:r>
      <w:r w:rsidRPr="00D93359">
        <w:rPr>
          <w:rFonts w:cstheme="minorHAnsi"/>
          <w:szCs w:val="24"/>
        </w:rPr>
        <w:t>the UN Roadmap on digital cooperation.</w:t>
      </w:r>
    </w:p>
    <w:p w14:paraId="10C95715" w14:textId="420E2C05" w:rsidR="00234B76" w:rsidRPr="00234B76" w:rsidRDefault="00234B76"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234B76">
        <w:rPr>
          <w:rFonts w:cstheme="minorHAnsi"/>
          <w:szCs w:val="24"/>
        </w:rPr>
        <w:t>Based on the postponement of WTDC</w:t>
      </w:r>
      <w:r w:rsidR="00F449E0">
        <w:rPr>
          <w:rFonts w:cstheme="minorHAnsi"/>
          <w:szCs w:val="24"/>
        </w:rPr>
        <w:t xml:space="preserve"> to 2022</w:t>
      </w:r>
      <w:r w:rsidRPr="00234B76">
        <w:rPr>
          <w:rFonts w:cstheme="minorHAnsi"/>
          <w:szCs w:val="24"/>
        </w:rPr>
        <w:t xml:space="preserve">, the Generation Connect Youth Summit will be held on 4-5 June 2022, </w:t>
      </w:r>
      <w:r w:rsidR="00F449E0">
        <w:rPr>
          <w:rFonts w:cstheme="minorHAnsi"/>
          <w:szCs w:val="24"/>
        </w:rPr>
        <w:t>back-to-back with</w:t>
      </w:r>
      <w:r w:rsidRPr="00234B76">
        <w:rPr>
          <w:rFonts w:cstheme="minorHAnsi"/>
          <w:szCs w:val="24"/>
        </w:rPr>
        <w:t xml:space="preserve"> the Conference. The Youth Summit will be in a hybrid format, with physical participation taking place in Addis Abba</w:t>
      </w:r>
      <w:r w:rsidR="00F449E0">
        <w:rPr>
          <w:rFonts w:cstheme="minorHAnsi"/>
          <w:szCs w:val="24"/>
        </w:rPr>
        <w:t xml:space="preserve">, as well as </w:t>
      </w:r>
      <w:r w:rsidR="00F449E0" w:rsidRPr="00F449E0">
        <w:rPr>
          <w:rFonts w:cstheme="minorHAnsi"/>
          <w:szCs w:val="24"/>
        </w:rPr>
        <w:t>virtual youth engagement.</w:t>
      </w:r>
      <w:r w:rsidRPr="00234B76">
        <w:rPr>
          <w:rFonts w:cstheme="minorHAnsi"/>
          <w:szCs w:val="24"/>
        </w:rPr>
        <w:t xml:space="preserve"> </w:t>
      </w:r>
      <w:r w:rsidR="00136A77">
        <w:rPr>
          <w:rFonts w:cstheme="minorHAnsi"/>
          <w:szCs w:val="24"/>
        </w:rPr>
        <w:t xml:space="preserve">The </w:t>
      </w:r>
      <w:r w:rsidR="00F404DF">
        <w:rPr>
          <w:rFonts w:cstheme="minorHAnsi"/>
          <w:szCs w:val="24"/>
        </w:rPr>
        <w:t>aim</w:t>
      </w:r>
      <w:r w:rsidR="00136A77">
        <w:rPr>
          <w:rFonts w:cstheme="minorHAnsi"/>
          <w:szCs w:val="24"/>
        </w:rPr>
        <w:t xml:space="preserve"> is to </w:t>
      </w:r>
      <w:r w:rsidR="00F404DF">
        <w:rPr>
          <w:rFonts w:cstheme="minorHAnsi"/>
          <w:szCs w:val="24"/>
        </w:rPr>
        <w:t>have the physical participation of</w:t>
      </w:r>
      <w:r w:rsidR="00136A77">
        <w:rPr>
          <w:rFonts w:cstheme="minorHAnsi"/>
          <w:szCs w:val="24"/>
        </w:rPr>
        <w:t xml:space="preserve"> at least 400 youth, between 18 and 24 years old</w:t>
      </w:r>
      <w:r w:rsidR="00F404DF">
        <w:rPr>
          <w:rFonts w:cstheme="minorHAnsi"/>
          <w:szCs w:val="24"/>
        </w:rPr>
        <w:t xml:space="preserve">, </w:t>
      </w:r>
      <w:r w:rsidR="008A7183">
        <w:rPr>
          <w:rFonts w:cstheme="minorHAnsi"/>
          <w:szCs w:val="24"/>
        </w:rPr>
        <w:t xml:space="preserve">at least two youth per </w:t>
      </w:r>
      <w:r w:rsidR="000D353F">
        <w:rPr>
          <w:rFonts w:cstheme="minorHAnsi"/>
          <w:szCs w:val="24"/>
        </w:rPr>
        <w:t>country</w:t>
      </w:r>
      <w:r w:rsidR="008A7183">
        <w:rPr>
          <w:rFonts w:cstheme="minorHAnsi"/>
          <w:szCs w:val="24"/>
        </w:rPr>
        <w:t xml:space="preserve">, including </w:t>
      </w:r>
      <w:r w:rsidR="00735385">
        <w:rPr>
          <w:rFonts w:cstheme="minorHAnsi"/>
          <w:szCs w:val="24"/>
        </w:rPr>
        <w:t xml:space="preserve">gender balance and youth with </w:t>
      </w:r>
      <w:r w:rsidR="00F404DF">
        <w:rPr>
          <w:rFonts w:cstheme="minorHAnsi"/>
          <w:szCs w:val="24"/>
        </w:rPr>
        <w:t>specific needs.</w:t>
      </w:r>
    </w:p>
    <w:p w14:paraId="171E74DB" w14:textId="3EE93A70" w:rsidR="00234B76" w:rsidRPr="00234B76" w:rsidRDefault="00234B76"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234B76">
        <w:rPr>
          <w:rFonts w:cstheme="minorHAnsi"/>
          <w:szCs w:val="24"/>
        </w:rPr>
        <w:t>A Youth Summit Co-Design Team</w:t>
      </w:r>
      <w:r w:rsidR="00A33BDE">
        <w:rPr>
          <w:rFonts w:cstheme="minorHAnsi"/>
          <w:szCs w:val="24"/>
        </w:rPr>
        <w:t xml:space="preserve"> of over 40 members</w:t>
      </w:r>
      <w:r w:rsidRPr="00234B76">
        <w:rPr>
          <w:rFonts w:cstheme="minorHAnsi"/>
          <w:szCs w:val="24"/>
        </w:rPr>
        <w:t xml:space="preserve"> was assembled </w:t>
      </w:r>
      <w:r w:rsidR="003259E5">
        <w:rPr>
          <w:rFonts w:cstheme="minorHAnsi"/>
          <w:szCs w:val="24"/>
        </w:rPr>
        <w:t xml:space="preserve">in July </w:t>
      </w:r>
      <w:r w:rsidR="00A33BDE">
        <w:rPr>
          <w:rFonts w:cstheme="minorHAnsi"/>
          <w:szCs w:val="24"/>
        </w:rPr>
        <w:t>2021,</w:t>
      </w:r>
      <w:r w:rsidRPr="00234B76">
        <w:rPr>
          <w:rFonts w:cstheme="minorHAnsi"/>
          <w:szCs w:val="24"/>
        </w:rPr>
        <w:t xml:space="preserve"> comprised of: Generation Connect Regional Youth Envoys, Generation Connect Visionaries Board Members, ITU Regional Focal Points, ITU Youth Task Force Members and Generation Connect Video Pitch Competition Winners. </w:t>
      </w:r>
    </w:p>
    <w:p w14:paraId="59F026E1" w14:textId="13A4AC4C" w:rsidR="00234B76" w:rsidRDefault="00234B76"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234B76">
        <w:rPr>
          <w:rFonts w:cstheme="minorHAnsi"/>
          <w:szCs w:val="24"/>
        </w:rPr>
        <w:t xml:space="preserve">Three co-design workshops were held in August and September 2021 </w:t>
      </w:r>
      <w:r w:rsidR="00F8040F">
        <w:rPr>
          <w:rFonts w:cstheme="minorHAnsi"/>
          <w:szCs w:val="24"/>
        </w:rPr>
        <w:t>in an</w:t>
      </w:r>
      <w:r w:rsidRPr="00234B76">
        <w:rPr>
          <w:rFonts w:cstheme="minorHAnsi"/>
          <w:szCs w:val="24"/>
        </w:rPr>
        <w:t xml:space="preserve"> effort </w:t>
      </w:r>
      <w:r w:rsidR="00F8040F">
        <w:rPr>
          <w:rFonts w:cstheme="minorHAnsi"/>
          <w:szCs w:val="24"/>
        </w:rPr>
        <w:t>to</w:t>
      </w:r>
      <w:r w:rsidR="00F8040F" w:rsidRPr="00234B76">
        <w:rPr>
          <w:rFonts w:cstheme="minorHAnsi"/>
          <w:szCs w:val="24"/>
        </w:rPr>
        <w:t xml:space="preserve"> </w:t>
      </w:r>
      <w:r w:rsidRPr="00234B76">
        <w:rPr>
          <w:rFonts w:cstheme="minorHAnsi"/>
          <w:szCs w:val="24"/>
        </w:rPr>
        <w:t>co-creat</w:t>
      </w:r>
      <w:r w:rsidR="00F8040F">
        <w:rPr>
          <w:rFonts w:cstheme="minorHAnsi"/>
          <w:szCs w:val="24"/>
        </w:rPr>
        <w:t>e</w:t>
      </w:r>
      <w:r w:rsidRPr="00234B76">
        <w:rPr>
          <w:rFonts w:cstheme="minorHAnsi"/>
          <w:szCs w:val="24"/>
        </w:rPr>
        <w:t xml:space="preserve"> a draft outline of the Summit. In the first workshop, participants brainstormed and discussed ideas for the content, structure, and ‘look and feel’ of the Youth Summit while the focus in the second workshop concerned the selection of Summit participants and how to promote the Summit. The third workshop focused on </w:t>
      </w:r>
      <w:r w:rsidR="00A33BDE">
        <w:rPr>
          <w:rFonts w:cstheme="minorHAnsi"/>
          <w:szCs w:val="24"/>
        </w:rPr>
        <w:t xml:space="preserve">refining </w:t>
      </w:r>
      <w:r w:rsidR="00EB13FF">
        <w:rPr>
          <w:rFonts w:cstheme="minorHAnsi"/>
          <w:szCs w:val="24"/>
        </w:rPr>
        <w:t>the ideas that had been</w:t>
      </w:r>
      <w:r w:rsidRPr="00234B76">
        <w:rPr>
          <w:rFonts w:cstheme="minorHAnsi"/>
          <w:szCs w:val="24"/>
        </w:rPr>
        <w:t xml:space="preserve"> discussed in the first two workshops. </w:t>
      </w:r>
      <w:r w:rsidR="00C87E24">
        <w:rPr>
          <w:rFonts w:cstheme="minorHAnsi"/>
          <w:szCs w:val="24"/>
        </w:rPr>
        <w:t xml:space="preserve">The </w:t>
      </w:r>
      <w:r w:rsidR="00C87E24" w:rsidRPr="00C87E24">
        <w:rPr>
          <w:rFonts w:cstheme="minorHAnsi"/>
          <w:szCs w:val="24"/>
        </w:rPr>
        <w:t xml:space="preserve">Youth Summit Co-Design Team </w:t>
      </w:r>
      <w:r w:rsidR="00C87E24">
        <w:rPr>
          <w:rFonts w:cstheme="minorHAnsi"/>
          <w:szCs w:val="24"/>
        </w:rPr>
        <w:t>produced</w:t>
      </w:r>
      <w:r w:rsidRPr="00234B76">
        <w:rPr>
          <w:rFonts w:cstheme="minorHAnsi"/>
          <w:szCs w:val="24"/>
        </w:rPr>
        <w:t xml:space="preserve"> a first draft of the </w:t>
      </w:r>
      <w:r w:rsidR="00EB13FF">
        <w:rPr>
          <w:rFonts w:cstheme="minorHAnsi"/>
          <w:szCs w:val="24"/>
        </w:rPr>
        <w:t xml:space="preserve">format, </w:t>
      </w:r>
      <w:r w:rsidR="00C87E24">
        <w:rPr>
          <w:rFonts w:cstheme="minorHAnsi"/>
          <w:szCs w:val="24"/>
        </w:rPr>
        <w:t>c</w:t>
      </w:r>
      <w:r w:rsidR="00C87E24" w:rsidRPr="00234B76">
        <w:rPr>
          <w:rFonts w:cstheme="minorHAnsi"/>
          <w:szCs w:val="24"/>
        </w:rPr>
        <w:t>ontent,</w:t>
      </w:r>
      <w:r w:rsidR="00EB13FF">
        <w:rPr>
          <w:rFonts w:cstheme="minorHAnsi"/>
          <w:szCs w:val="24"/>
        </w:rPr>
        <w:t xml:space="preserve"> and design</w:t>
      </w:r>
      <w:r w:rsidRPr="00234B76">
        <w:rPr>
          <w:rFonts w:cstheme="minorHAnsi"/>
          <w:szCs w:val="24"/>
        </w:rPr>
        <w:t xml:space="preserve"> of the Summit.  </w:t>
      </w:r>
    </w:p>
    <w:p w14:paraId="3EAE98A8" w14:textId="7756FFCB" w:rsidR="00234B76" w:rsidRDefault="00234B76"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234B76">
        <w:rPr>
          <w:rFonts w:cstheme="minorHAnsi"/>
          <w:szCs w:val="24"/>
        </w:rPr>
        <w:t xml:space="preserve">The Summit may include activities such as: panel sessions lead and organized by youth, dialogue between youth and ITU elected officials and Members, inter-generational debates with WTDC participants, digital testimonials, bootcamp sessions, hackathons, workshops, challenges, trainings, as well as fishbowl sessions with </w:t>
      </w:r>
      <w:r w:rsidR="00600329">
        <w:rPr>
          <w:rFonts w:cstheme="minorHAnsi"/>
          <w:szCs w:val="24"/>
        </w:rPr>
        <w:t>mentors</w:t>
      </w:r>
      <w:r w:rsidRPr="00234B76">
        <w:rPr>
          <w:rFonts w:cstheme="minorHAnsi"/>
          <w:szCs w:val="24"/>
        </w:rPr>
        <w:t>.</w:t>
      </w:r>
    </w:p>
    <w:p w14:paraId="4989884D" w14:textId="60E34BD4" w:rsidR="00CE204D" w:rsidRPr="00D93359" w:rsidRDefault="00976A90"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Regional </w:t>
      </w:r>
      <w:r w:rsidR="006A37DC" w:rsidRPr="00D93359">
        <w:rPr>
          <w:rFonts w:cstheme="minorHAnsi"/>
          <w:szCs w:val="24"/>
        </w:rPr>
        <w:t xml:space="preserve">virtual hubs </w:t>
      </w:r>
      <w:r w:rsidR="00543151">
        <w:rPr>
          <w:rFonts w:cstheme="minorHAnsi"/>
          <w:szCs w:val="24"/>
        </w:rPr>
        <w:t>will</w:t>
      </w:r>
      <w:r w:rsidR="006A37DC" w:rsidRPr="00D93359">
        <w:rPr>
          <w:rFonts w:cstheme="minorHAnsi"/>
          <w:szCs w:val="24"/>
        </w:rPr>
        <w:t xml:space="preserve"> be </w:t>
      </w:r>
      <w:r w:rsidR="00AB0C0D" w:rsidRPr="00D93359">
        <w:rPr>
          <w:rFonts w:cstheme="minorHAnsi"/>
          <w:szCs w:val="24"/>
        </w:rPr>
        <w:t xml:space="preserve">set up </w:t>
      </w:r>
      <w:r w:rsidR="009205DD">
        <w:rPr>
          <w:rFonts w:cstheme="minorHAnsi"/>
          <w:szCs w:val="24"/>
        </w:rPr>
        <w:t>to facilitate</w:t>
      </w:r>
      <w:r w:rsidR="000C75EF">
        <w:rPr>
          <w:rFonts w:cstheme="minorHAnsi"/>
          <w:szCs w:val="24"/>
        </w:rPr>
        <w:t xml:space="preserve"> youth </w:t>
      </w:r>
      <w:r w:rsidR="00F8040F">
        <w:rPr>
          <w:rFonts w:cstheme="minorHAnsi"/>
          <w:szCs w:val="24"/>
        </w:rPr>
        <w:t xml:space="preserve">who are unable to attend physically </w:t>
      </w:r>
      <w:r w:rsidR="000C75EF">
        <w:rPr>
          <w:rFonts w:cstheme="minorHAnsi"/>
          <w:szCs w:val="24"/>
        </w:rPr>
        <w:t>to</w:t>
      </w:r>
      <w:r w:rsidR="009205DD">
        <w:rPr>
          <w:rFonts w:cstheme="minorHAnsi"/>
          <w:szCs w:val="24"/>
        </w:rPr>
        <w:t xml:space="preserve"> </w:t>
      </w:r>
      <w:r w:rsidR="00AB0C0D" w:rsidRPr="00D93359">
        <w:rPr>
          <w:rFonts w:cstheme="minorHAnsi"/>
          <w:szCs w:val="24"/>
        </w:rPr>
        <w:t>join</w:t>
      </w:r>
      <w:r w:rsidR="006A37DC" w:rsidRPr="00D93359">
        <w:rPr>
          <w:rFonts w:cstheme="minorHAnsi"/>
          <w:szCs w:val="24"/>
        </w:rPr>
        <w:t xml:space="preserve"> the Summit</w:t>
      </w:r>
      <w:r w:rsidR="00F8040F">
        <w:rPr>
          <w:rFonts w:cstheme="minorHAnsi"/>
          <w:szCs w:val="24"/>
        </w:rPr>
        <w:t xml:space="preserve"> virtually</w:t>
      </w:r>
      <w:r w:rsidR="006A37DC" w:rsidRPr="00D93359">
        <w:rPr>
          <w:rFonts w:cstheme="minorHAnsi"/>
          <w:szCs w:val="24"/>
        </w:rPr>
        <w:t>.</w:t>
      </w:r>
      <w:r w:rsidR="00543151">
        <w:rPr>
          <w:rFonts w:cstheme="minorHAnsi"/>
          <w:szCs w:val="24"/>
        </w:rPr>
        <w:t xml:space="preserve"> </w:t>
      </w:r>
      <w:r w:rsidR="00234B76" w:rsidRPr="00234B76">
        <w:rPr>
          <w:rFonts w:cstheme="minorHAnsi"/>
          <w:szCs w:val="24"/>
        </w:rPr>
        <w:t>The virtual hubs will allow youth in the same region to come together to engage with other young leaders from around the world, fostering networking and exchange opportunities. There will also be a live streaming option for those who would like to participate virtually in the Summit.</w:t>
      </w:r>
    </w:p>
    <w:p w14:paraId="6E88780C" w14:textId="298997E8" w:rsidR="00A258B1" w:rsidRDefault="00763122"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For the virtual aspect of the Summit, different online platforms are being reviewed, </w:t>
      </w:r>
      <w:r w:rsidR="006A0459" w:rsidRPr="00D93359">
        <w:rPr>
          <w:rFonts w:cstheme="minorHAnsi"/>
          <w:szCs w:val="24"/>
        </w:rPr>
        <w:t>considering</w:t>
      </w:r>
      <w:r w:rsidR="00CE204D" w:rsidRPr="00D93359">
        <w:rPr>
          <w:rFonts w:cstheme="minorHAnsi"/>
          <w:szCs w:val="24"/>
        </w:rPr>
        <w:t xml:space="preserve"> the importance of ensuring that the solutions to be selected should be available and accessible to all target participants</w:t>
      </w:r>
      <w:r w:rsidRPr="00D93359">
        <w:rPr>
          <w:rFonts w:cstheme="minorHAnsi"/>
          <w:szCs w:val="24"/>
        </w:rPr>
        <w:t>.</w:t>
      </w:r>
    </w:p>
    <w:p w14:paraId="14F0D64A" w14:textId="77777777" w:rsidR="009A057E" w:rsidRPr="00D93359" w:rsidRDefault="009A057E" w:rsidP="009E7BFC">
      <w:pPr>
        <w:pStyle w:val="ListParagraph"/>
        <w:keepNext/>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lastRenderedPageBreak/>
        <w:t>Engagement strategy</w:t>
      </w:r>
    </w:p>
    <w:p w14:paraId="22281F03" w14:textId="38F597C4" w:rsidR="00DE3ED7" w:rsidRPr="00D93359" w:rsidRDefault="00DE3ED7" w:rsidP="009E7BFC">
      <w:pPr>
        <w:keepNext/>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success of the Summit will depend on setting up a solid engagement strategy, built around </w:t>
      </w:r>
      <w:r w:rsidR="006A0459" w:rsidRPr="00D93359">
        <w:rPr>
          <w:rFonts w:cstheme="minorHAnsi"/>
          <w:szCs w:val="24"/>
        </w:rPr>
        <w:t>t</w:t>
      </w:r>
      <w:r w:rsidRPr="00D93359">
        <w:rPr>
          <w:rFonts w:cstheme="minorHAnsi"/>
          <w:szCs w:val="24"/>
        </w:rPr>
        <w:t xml:space="preserve">he </w:t>
      </w:r>
      <w:r w:rsidR="006A0459" w:rsidRPr="00041BA4">
        <w:rPr>
          <w:rFonts w:cstheme="minorHAnsi"/>
          <w:i/>
          <w:szCs w:val="24"/>
        </w:rPr>
        <w:t>Participate</w:t>
      </w:r>
      <w:r w:rsidRPr="00D93359">
        <w:rPr>
          <w:rFonts w:cstheme="minorHAnsi"/>
          <w:szCs w:val="24"/>
        </w:rPr>
        <w:t xml:space="preserve"> pillar</w:t>
      </w:r>
      <w:r w:rsidR="006A0459" w:rsidRPr="00D93359">
        <w:rPr>
          <w:rFonts w:cstheme="minorHAnsi"/>
          <w:szCs w:val="24"/>
        </w:rPr>
        <w:t>, different actions,</w:t>
      </w:r>
      <w:r w:rsidRPr="00D93359">
        <w:rPr>
          <w:rFonts w:cstheme="minorHAnsi"/>
          <w:szCs w:val="24"/>
        </w:rPr>
        <w:t xml:space="preserve"> and engagement groups:</w:t>
      </w:r>
    </w:p>
    <w:p w14:paraId="0E57C36E" w14:textId="6B0BDBB3" w:rsidR="009A057E" w:rsidRPr="00D93359" w:rsidRDefault="009A057E" w:rsidP="00715474">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ITU Youth Task Force</w:t>
      </w:r>
    </w:p>
    <w:p w14:paraId="57F0FD5F" w14:textId="1E36997F" w:rsidR="009A057E" w:rsidRPr="00D93359" w:rsidRDefault="009A057E"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ITU has </w:t>
      </w:r>
      <w:r w:rsidR="00234B76">
        <w:rPr>
          <w:rFonts w:cstheme="minorHAnsi"/>
          <w:szCs w:val="24"/>
        </w:rPr>
        <w:t>currently over</w:t>
      </w:r>
      <w:r w:rsidRPr="00D93359">
        <w:rPr>
          <w:rFonts w:cstheme="minorHAnsi"/>
          <w:szCs w:val="24"/>
        </w:rPr>
        <w:t xml:space="preserve"> </w:t>
      </w:r>
      <w:r w:rsidR="000C75EF">
        <w:rPr>
          <w:rFonts w:cstheme="minorHAnsi"/>
          <w:szCs w:val="24"/>
        </w:rPr>
        <w:t>4</w:t>
      </w:r>
      <w:r w:rsidR="00234B76">
        <w:rPr>
          <w:rFonts w:cstheme="minorHAnsi"/>
          <w:szCs w:val="24"/>
        </w:rPr>
        <w:t>0</w:t>
      </w:r>
      <w:r w:rsidRPr="00D93359">
        <w:rPr>
          <w:rFonts w:cstheme="minorHAnsi"/>
          <w:szCs w:val="24"/>
        </w:rPr>
        <w:t xml:space="preserve"> youth focal points from the BDT, TSB, BR and General Secretariat in ITU headquarters, as well as ITU regional and area offices, to effectively coordinate and mainstream efforts related to the implementation of the Youth Strategy. The task force has been divided in</w:t>
      </w:r>
      <w:r w:rsidR="00F8040F">
        <w:rPr>
          <w:rFonts w:cstheme="minorHAnsi"/>
          <w:szCs w:val="24"/>
        </w:rPr>
        <w:t>to</w:t>
      </w:r>
      <w:r w:rsidRPr="00D93359">
        <w:rPr>
          <w:rFonts w:cstheme="minorHAnsi"/>
          <w:szCs w:val="24"/>
        </w:rPr>
        <w:t xml:space="preserve"> three working groups, based on the Youth Strategy pillars: </w:t>
      </w:r>
      <w:r w:rsidRPr="00041BA4">
        <w:rPr>
          <w:rFonts w:cstheme="minorHAnsi"/>
          <w:i/>
          <w:szCs w:val="24"/>
        </w:rPr>
        <w:t>Empower</w:t>
      </w:r>
      <w:r w:rsidRPr="00D93359">
        <w:rPr>
          <w:rFonts w:cstheme="minorHAnsi"/>
          <w:szCs w:val="24"/>
        </w:rPr>
        <w:t xml:space="preserve">, </w:t>
      </w:r>
      <w:r w:rsidRPr="00041BA4">
        <w:rPr>
          <w:rFonts w:cstheme="minorHAnsi"/>
          <w:i/>
          <w:szCs w:val="24"/>
        </w:rPr>
        <w:t>Engage</w:t>
      </w:r>
      <w:r w:rsidRPr="00D93359">
        <w:rPr>
          <w:rFonts w:cstheme="minorHAnsi"/>
          <w:szCs w:val="24"/>
        </w:rPr>
        <w:t xml:space="preserve"> and </w:t>
      </w:r>
      <w:r w:rsidRPr="00041BA4">
        <w:rPr>
          <w:rFonts w:cstheme="minorHAnsi"/>
          <w:i/>
          <w:szCs w:val="24"/>
        </w:rPr>
        <w:t>Participate</w:t>
      </w:r>
      <w:r w:rsidRPr="00D93359">
        <w:rPr>
          <w:rFonts w:cstheme="minorHAnsi"/>
          <w:szCs w:val="24"/>
        </w:rPr>
        <w:t xml:space="preserve">. </w:t>
      </w:r>
    </w:p>
    <w:p w14:paraId="27C584D3" w14:textId="4118961B" w:rsidR="00212C1B" w:rsidRPr="00D93359" w:rsidRDefault="00212C1B" w:rsidP="009E7BF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 xml:space="preserve">Generation Connect Regional Youth Groups </w:t>
      </w:r>
    </w:p>
    <w:bookmarkEnd w:id="8"/>
    <w:p w14:paraId="7F049644" w14:textId="6FD2AD32" w:rsidR="00A916D5" w:rsidRDefault="00212C1B"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In line with the Youth Strategy, youth from each region have been called upon to contribute to the preparatory process for WTDC</w:t>
      </w:r>
      <w:r w:rsidR="000C75EF">
        <w:rPr>
          <w:rFonts w:cstheme="minorHAnsi"/>
          <w:szCs w:val="24"/>
        </w:rPr>
        <w:t xml:space="preserve"> a</w:t>
      </w:r>
      <w:r w:rsidR="006E4610" w:rsidRPr="00D93359">
        <w:rPr>
          <w:rFonts w:cstheme="minorHAnsi"/>
          <w:szCs w:val="24"/>
        </w:rPr>
        <w:t>nd the</w:t>
      </w:r>
      <w:r w:rsidRPr="00D93359">
        <w:rPr>
          <w:rFonts w:cstheme="minorHAnsi"/>
          <w:szCs w:val="24"/>
        </w:rPr>
        <w:t xml:space="preserve"> Regional Preparatory Meeting</w:t>
      </w:r>
      <w:r w:rsidR="006E4610" w:rsidRPr="00D93359">
        <w:rPr>
          <w:rFonts w:cstheme="minorHAnsi"/>
          <w:szCs w:val="24"/>
        </w:rPr>
        <w:t>s</w:t>
      </w:r>
      <w:r w:rsidRPr="00D93359">
        <w:rPr>
          <w:rFonts w:cstheme="minorHAnsi"/>
          <w:szCs w:val="24"/>
        </w:rPr>
        <w:t xml:space="preserve"> (RPM). Six Generation Connect Regional Youth Groups have been established and presented at the different RPMs</w:t>
      </w:r>
      <w:r w:rsidR="006A0459" w:rsidRPr="00D93359">
        <w:rPr>
          <w:rFonts w:cstheme="minorHAnsi"/>
          <w:szCs w:val="24"/>
        </w:rPr>
        <w:t xml:space="preserve"> between January and April 2021</w:t>
      </w:r>
      <w:r w:rsidR="00880EE9" w:rsidRPr="00D93359">
        <w:rPr>
          <w:rFonts w:cstheme="minorHAnsi"/>
          <w:szCs w:val="24"/>
        </w:rPr>
        <w:t>, through</w:t>
      </w:r>
      <w:r w:rsidR="0008393C" w:rsidRPr="00D93359">
        <w:rPr>
          <w:rFonts w:cstheme="minorHAnsi"/>
          <w:szCs w:val="24"/>
        </w:rPr>
        <w:t xml:space="preserve"> side events and plenary sessions</w:t>
      </w:r>
      <w:r w:rsidRPr="00D93359">
        <w:rPr>
          <w:rFonts w:cstheme="minorHAnsi"/>
          <w:szCs w:val="24"/>
        </w:rPr>
        <w:t xml:space="preserve">. </w:t>
      </w:r>
    </w:p>
    <w:p w14:paraId="7202C485" w14:textId="2B4CD98C" w:rsidR="00212C1B" w:rsidRDefault="00315791"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The youth envoys</w:t>
      </w:r>
      <w:r w:rsidR="00543151">
        <w:rPr>
          <w:rFonts w:cstheme="minorHAnsi"/>
          <w:szCs w:val="24"/>
        </w:rPr>
        <w:t xml:space="preserve"> </w:t>
      </w:r>
      <w:r w:rsidR="006E4610" w:rsidRPr="00D93359">
        <w:rPr>
          <w:rFonts w:cstheme="minorHAnsi"/>
          <w:szCs w:val="24"/>
        </w:rPr>
        <w:t xml:space="preserve">of each </w:t>
      </w:r>
      <w:r w:rsidR="00073FC8" w:rsidRPr="00D93359">
        <w:rPr>
          <w:rFonts w:cstheme="minorHAnsi"/>
          <w:szCs w:val="24"/>
        </w:rPr>
        <w:t xml:space="preserve">Regional </w:t>
      </w:r>
      <w:r w:rsidR="006E4610" w:rsidRPr="00D93359">
        <w:rPr>
          <w:rFonts w:cstheme="minorHAnsi"/>
          <w:szCs w:val="24"/>
        </w:rPr>
        <w:t>Youth Group develop</w:t>
      </w:r>
      <w:r>
        <w:rPr>
          <w:rFonts w:cstheme="minorHAnsi"/>
          <w:szCs w:val="24"/>
        </w:rPr>
        <w:t>ed</w:t>
      </w:r>
      <w:r w:rsidR="006E4610" w:rsidRPr="00D93359">
        <w:rPr>
          <w:rFonts w:cstheme="minorHAnsi"/>
          <w:szCs w:val="24"/>
        </w:rPr>
        <w:t xml:space="preserve"> </w:t>
      </w:r>
      <w:r>
        <w:rPr>
          <w:rFonts w:cstheme="minorHAnsi"/>
          <w:szCs w:val="24"/>
        </w:rPr>
        <w:t>outcomes</w:t>
      </w:r>
      <w:r w:rsidR="006E4610" w:rsidRPr="00D93359">
        <w:rPr>
          <w:rFonts w:cstheme="minorHAnsi"/>
          <w:szCs w:val="24"/>
        </w:rPr>
        <w:t xml:space="preserve"> document</w:t>
      </w:r>
      <w:r w:rsidR="007734D2">
        <w:rPr>
          <w:rFonts w:cstheme="minorHAnsi"/>
          <w:szCs w:val="24"/>
        </w:rPr>
        <w:t xml:space="preserve">s </w:t>
      </w:r>
      <w:r w:rsidR="006E4610" w:rsidRPr="00D93359">
        <w:rPr>
          <w:rFonts w:cstheme="minorHAnsi"/>
          <w:szCs w:val="24"/>
        </w:rPr>
        <w:t>providing their views on the regional priorities of relevance to each region,</w:t>
      </w:r>
      <w:r w:rsidR="00B97CA2" w:rsidRPr="00D93359">
        <w:rPr>
          <w:rFonts w:cstheme="minorHAnsi"/>
          <w:szCs w:val="24"/>
        </w:rPr>
        <w:t xml:space="preserve"> </w:t>
      </w:r>
      <w:r w:rsidR="00A158A4" w:rsidRPr="00D93359">
        <w:rPr>
          <w:rFonts w:cstheme="minorHAnsi"/>
          <w:szCs w:val="24"/>
        </w:rPr>
        <w:t>as</w:t>
      </w:r>
      <w:r w:rsidR="00B97CA2" w:rsidRPr="00D93359">
        <w:rPr>
          <w:rFonts w:cstheme="minorHAnsi"/>
          <w:szCs w:val="24"/>
        </w:rPr>
        <w:t xml:space="preserve"> well as challenges and opportunities,</w:t>
      </w:r>
      <w:r w:rsidR="006E4610" w:rsidRPr="00D93359">
        <w:rPr>
          <w:rFonts w:cstheme="minorHAnsi"/>
          <w:szCs w:val="24"/>
        </w:rPr>
        <w:t xml:space="preserve"> </w:t>
      </w:r>
      <w:r w:rsidR="006A0459" w:rsidRPr="00D93359">
        <w:rPr>
          <w:rFonts w:cstheme="minorHAnsi"/>
          <w:szCs w:val="24"/>
        </w:rPr>
        <w:t xml:space="preserve">which have been shared </w:t>
      </w:r>
      <w:r w:rsidR="00241E2D">
        <w:rPr>
          <w:rFonts w:cstheme="minorHAnsi"/>
          <w:szCs w:val="24"/>
        </w:rPr>
        <w:t xml:space="preserve">with </w:t>
      </w:r>
      <w:r w:rsidR="00E22AF9">
        <w:rPr>
          <w:rFonts w:cstheme="minorHAnsi"/>
          <w:szCs w:val="24"/>
        </w:rPr>
        <w:t>ITU Members</w:t>
      </w:r>
      <w:r w:rsidR="006E4610" w:rsidRPr="00D93359">
        <w:rPr>
          <w:rFonts w:cstheme="minorHAnsi"/>
          <w:szCs w:val="24"/>
        </w:rPr>
        <w:t>.</w:t>
      </w:r>
      <w:r>
        <w:rPr>
          <w:rFonts w:cstheme="minorHAnsi"/>
          <w:szCs w:val="24"/>
        </w:rPr>
        <w:t xml:space="preserve"> </w:t>
      </w:r>
      <w:r w:rsidR="00E22AF9">
        <w:rPr>
          <w:rFonts w:cstheme="minorHAnsi"/>
          <w:szCs w:val="24"/>
        </w:rPr>
        <w:t xml:space="preserve">The documents will serve as inputs for the drafting </w:t>
      </w:r>
      <w:r w:rsidR="007734D2">
        <w:rPr>
          <w:rFonts w:cstheme="minorHAnsi"/>
          <w:szCs w:val="24"/>
        </w:rPr>
        <w:t xml:space="preserve">of the </w:t>
      </w:r>
      <w:r w:rsidR="00E22AF9">
        <w:rPr>
          <w:rFonts w:cstheme="minorHAnsi"/>
          <w:szCs w:val="24"/>
        </w:rPr>
        <w:t>Generation Connect Youth Summit Declaration.</w:t>
      </w:r>
    </w:p>
    <w:p w14:paraId="20D2A7B9" w14:textId="76A46831" w:rsidR="00241E2D" w:rsidRDefault="00632414"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There</w:t>
      </w:r>
      <w:r w:rsidR="00241E2D" w:rsidRPr="00241E2D">
        <w:rPr>
          <w:rFonts w:cstheme="minorHAnsi"/>
          <w:szCs w:val="24"/>
        </w:rPr>
        <w:t xml:space="preserve"> are seven cross-cutting themes across the ITU thematic priorities that were emphasized in all regional outcome documents: youth participation; youth innovation, entrepreneurship, and employment; youth education, training, and capacity building; safeguarding and online protection for youth; inclusion and access for all youth; environment and sustainable development; and digital citizen and community </w:t>
      </w:r>
      <w:r w:rsidR="0086691A">
        <w:rPr>
          <w:rFonts w:cstheme="minorHAnsi"/>
          <w:szCs w:val="24"/>
        </w:rPr>
        <w:t xml:space="preserve">digital </w:t>
      </w:r>
      <w:r w:rsidR="00247DB9">
        <w:rPr>
          <w:rFonts w:cstheme="minorHAnsi"/>
          <w:szCs w:val="24"/>
        </w:rPr>
        <w:t>s</w:t>
      </w:r>
      <w:r w:rsidR="00241E2D" w:rsidRPr="00241E2D">
        <w:rPr>
          <w:rFonts w:cstheme="minorHAnsi"/>
          <w:szCs w:val="24"/>
        </w:rPr>
        <w:t>ervices.</w:t>
      </w:r>
    </w:p>
    <w:p w14:paraId="4CB65856" w14:textId="0EFAA072" w:rsidR="004C3FE2" w:rsidRPr="00D93359" w:rsidRDefault="004C3FE2" w:rsidP="009E7BF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Generation Connect Visionaries Board</w:t>
      </w:r>
    </w:p>
    <w:p w14:paraId="64062AE2" w14:textId="28A4262B" w:rsidR="00E22AF9" w:rsidRDefault="004C3FE2"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Generation Connect Visionaries Board was assembled</w:t>
      </w:r>
      <w:r w:rsidR="004A2102">
        <w:rPr>
          <w:rFonts w:cstheme="minorHAnsi"/>
          <w:szCs w:val="24"/>
        </w:rPr>
        <w:t xml:space="preserve"> in January 2021</w:t>
      </w:r>
      <w:r w:rsidRPr="00D93359">
        <w:rPr>
          <w:rFonts w:cstheme="minorHAnsi"/>
          <w:szCs w:val="24"/>
        </w:rPr>
        <w:t xml:space="preserve"> to offer strategic guidance to ITU on our youth-related work as we implement the ITU Youth strategy and advocate for meaningful youth engagement. The work of this </w:t>
      </w:r>
      <w:r w:rsidR="004A2102">
        <w:rPr>
          <w:rFonts w:cstheme="minorHAnsi"/>
          <w:szCs w:val="24"/>
        </w:rPr>
        <w:t>B</w:t>
      </w:r>
      <w:r w:rsidRPr="00D93359">
        <w:rPr>
          <w:rFonts w:cstheme="minorHAnsi"/>
          <w:szCs w:val="24"/>
        </w:rPr>
        <w:t xml:space="preserve">oard </w:t>
      </w:r>
      <w:r w:rsidR="004A2102">
        <w:rPr>
          <w:rFonts w:cstheme="minorHAnsi"/>
          <w:szCs w:val="24"/>
        </w:rPr>
        <w:t>has been so far</w:t>
      </w:r>
      <w:r w:rsidRPr="00D93359">
        <w:rPr>
          <w:rFonts w:cstheme="minorHAnsi"/>
          <w:szCs w:val="24"/>
        </w:rPr>
        <w:t xml:space="preserve"> instrumental to the organisation of the</w:t>
      </w:r>
      <w:r w:rsidR="00BA0279" w:rsidRPr="00D93359">
        <w:rPr>
          <w:rFonts w:cstheme="minorHAnsi"/>
          <w:szCs w:val="24"/>
        </w:rPr>
        <w:t xml:space="preserve"> Generation Connect Global Youth Summit</w:t>
      </w:r>
      <w:r w:rsidRPr="00D93359">
        <w:rPr>
          <w:rFonts w:cstheme="minorHAnsi"/>
          <w:szCs w:val="24"/>
        </w:rPr>
        <w:t>.</w:t>
      </w:r>
      <w:r w:rsidR="00BA0279" w:rsidRPr="00D93359">
        <w:rPr>
          <w:rFonts w:cstheme="minorHAnsi"/>
          <w:szCs w:val="24"/>
        </w:rPr>
        <w:t xml:space="preserve"> </w:t>
      </w:r>
      <w:r w:rsidR="00005254" w:rsidRPr="00D93359">
        <w:rPr>
          <w:rFonts w:cstheme="minorHAnsi"/>
          <w:szCs w:val="24"/>
        </w:rPr>
        <w:t>The Board is comprised of ITU representatives, 8</w:t>
      </w:r>
      <w:r w:rsidR="00405C78">
        <w:rPr>
          <w:rFonts w:cstheme="minorHAnsi"/>
          <w:szCs w:val="24"/>
        </w:rPr>
        <w:t> </w:t>
      </w:r>
      <w:r w:rsidR="00005254" w:rsidRPr="00D93359">
        <w:rPr>
          <w:rFonts w:cstheme="minorHAnsi"/>
          <w:szCs w:val="24"/>
        </w:rPr>
        <w:t>young leaders and 8</w:t>
      </w:r>
      <w:r w:rsidR="00405C78">
        <w:rPr>
          <w:rFonts w:cstheme="minorHAnsi"/>
          <w:szCs w:val="24"/>
        </w:rPr>
        <w:t> </w:t>
      </w:r>
      <w:r w:rsidR="00005254" w:rsidRPr="00D93359">
        <w:rPr>
          <w:rFonts w:cstheme="minorHAnsi"/>
          <w:szCs w:val="24"/>
        </w:rPr>
        <w:t>high-level appointees</w:t>
      </w:r>
      <w:r w:rsidR="00BA0279" w:rsidRPr="00D93359">
        <w:rPr>
          <w:rFonts w:cstheme="minorHAnsi"/>
          <w:szCs w:val="24"/>
        </w:rPr>
        <w:t>,</w:t>
      </w:r>
      <w:r w:rsidR="00005254" w:rsidRPr="00D93359">
        <w:rPr>
          <w:rFonts w:cstheme="minorHAnsi"/>
          <w:szCs w:val="24"/>
        </w:rPr>
        <w:t xml:space="preserve"> working together towards the board’s strategic objectives.</w:t>
      </w:r>
      <w:r w:rsidR="00941CDA" w:rsidRPr="00D93359">
        <w:rPr>
          <w:rFonts w:cstheme="minorHAnsi"/>
          <w:szCs w:val="24"/>
        </w:rPr>
        <w:t xml:space="preserve"> </w:t>
      </w:r>
    </w:p>
    <w:p w14:paraId="76B50B52" w14:textId="26EF04E4" w:rsidR="00E22AF9" w:rsidRDefault="00941CDA"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first meeting of the Board was held on 14 April 2021</w:t>
      </w:r>
      <w:r w:rsidR="006621F5">
        <w:rPr>
          <w:rFonts w:cstheme="minorHAnsi"/>
          <w:szCs w:val="24"/>
        </w:rPr>
        <w:t xml:space="preserve">, </w:t>
      </w:r>
      <w:r w:rsidR="00E22AF9" w:rsidRPr="00E22AF9">
        <w:rPr>
          <w:rFonts w:cstheme="minorHAnsi"/>
          <w:szCs w:val="24"/>
        </w:rPr>
        <w:t xml:space="preserve">and the second meeting was held on 8 September 2021. In both meetings, the Board members </w:t>
      </w:r>
      <w:r w:rsidR="004A2102">
        <w:rPr>
          <w:rFonts w:cstheme="minorHAnsi"/>
          <w:szCs w:val="24"/>
        </w:rPr>
        <w:t xml:space="preserve">shared their views and ideas for </w:t>
      </w:r>
      <w:r w:rsidR="00E22AF9" w:rsidRPr="00E22AF9">
        <w:rPr>
          <w:rFonts w:cstheme="minorHAnsi"/>
          <w:szCs w:val="24"/>
        </w:rPr>
        <w:t>the organization of the Youth Summit.</w:t>
      </w:r>
    </w:p>
    <w:p w14:paraId="77E2537A" w14:textId="5C099564" w:rsidR="00830D4C" w:rsidRPr="00D93359" w:rsidRDefault="00830D4C" w:rsidP="009E7BF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Youth Summit Communications Strategy</w:t>
      </w:r>
    </w:p>
    <w:p w14:paraId="3FF455E5" w14:textId="128C33A1" w:rsidR="003B5C3B" w:rsidRPr="00D93359" w:rsidRDefault="00830D4C"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engagement plan for the Summit will be supported through a Youth Summit communications strategy built around the following objectives: </w:t>
      </w:r>
      <w:r w:rsidR="00405C78">
        <w:rPr>
          <w:rFonts w:cstheme="minorHAnsi"/>
          <w:szCs w:val="24"/>
        </w:rPr>
        <w:t>b</w:t>
      </w:r>
      <w:r w:rsidR="00405C78" w:rsidRPr="00D93359">
        <w:rPr>
          <w:rFonts w:cstheme="minorHAnsi"/>
          <w:szCs w:val="24"/>
        </w:rPr>
        <w:t xml:space="preserve">uild </w:t>
      </w:r>
      <w:r w:rsidRPr="00D93359">
        <w:rPr>
          <w:rFonts w:cstheme="minorHAnsi"/>
          <w:szCs w:val="24"/>
        </w:rPr>
        <w:t>momentum and awareness among diverse young people and youth organisations towards the Youth Summit, increase wider cognisance of the ITU’s vast work on youth and its initiatives, utilise the Generation Connect Visionaries Board, Regional Youth Groups and the Generation Connect virtual community to engage more young people before, during and after the Summit.</w:t>
      </w:r>
    </w:p>
    <w:p w14:paraId="40A96556" w14:textId="5644D5EC" w:rsidR="00830D4C" w:rsidRPr="00D93359" w:rsidRDefault="00830D4C"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communication strategy will be divided into three phases: pre-promotion; promotion during the Youth Summit and WTDC</w:t>
      </w:r>
      <w:r w:rsidR="00405C78">
        <w:rPr>
          <w:rFonts w:cstheme="minorHAnsi"/>
          <w:szCs w:val="24"/>
        </w:rPr>
        <w:t>,</w:t>
      </w:r>
      <w:r w:rsidRPr="00D93359">
        <w:rPr>
          <w:rFonts w:cstheme="minorHAnsi"/>
          <w:szCs w:val="24"/>
        </w:rPr>
        <w:t xml:space="preserve"> and post promotion.</w:t>
      </w:r>
    </w:p>
    <w:p w14:paraId="590CAEEA" w14:textId="76893C9B" w:rsidR="00F63300" w:rsidRPr="00D93359" w:rsidRDefault="003B5C3B" w:rsidP="009E7BF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lastRenderedPageBreak/>
        <w:t>Partner engagement</w:t>
      </w:r>
    </w:p>
    <w:p w14:paraId="03C96014" w14:textId="205D61A8" w:rsidR="00F63300" w:rsidRPr="00D93359" w:rsidRDefault="003A3AFB"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Partnerships are crucial for </w:t>
      </w:r>
      <w:r w:rsidR="00785A45">
        <w:rPr>
          <w:rFonts w:cstheme="minorHAnsi"/>
          <w:szCs w:val="24"/>
        </w:rPr>
        <w:t xml:space="preserve">the </w:t>
      </w:r>
      <w:r w:rsidRPr="00D93359">
        <w:rPr>
          <w:rFonts w:cstheme="minorHAnsi"/>
          <w:szCs w:val="24"/>
        </w:rPr>
        <w:t>sustainable and meaningful implementation of the Youth Strategy and the organization of the Youth Summit.</w:t>
      </w:r>
      <w:r w:rsidR="00924045" w:rsidRPr="00D93359">
        <w:rPr>
          <w:rFonts w:cstheme="minorHAnsi"/>
          <w:szCs w:val="24"/>
        </w:rPr>
        <w:t xml:space="preserve"> </w:t>
      </w:r>
      <w:r w:rsidRPr="00D93359">
        <w:rPr>
          <w:rFonts w:cstheme="minorHAnsi"/>
          <w:szCs w:val="24"/>
        </w:rPr>
        <w:t>BDT intends to work with ITU members and relevant organizations, networks and interested donors (development banks, foundations, private-sector entities) that are strategically focused on supporting youth development and empowerment.</w:t>
      </w:r>
    </w:p>
    <w:p w14:paraId="083EB91B" w14:textId="0176ADA8" w:rsidR="00F63300" w:rsidRDefault="000B6400"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D</w:t>
      </w:r>
      <w:r w:rsidR="00F63300" w:rsidRPr="00D93359">
        <w:rPr>
          <w:rFonts w:cstheme="minorHAnsi"/>
          <w:szCs w:val="24"/>
        </w:rPr>
        <w:t xml:space="preserve">ifferent partnership options </w:t>
      </w:r>
      <w:r w:rsidR="007356B3">
        <w:rPr>
          <w:rFonts w:cstheme="minorHAnsi"/>
          <w:szCs w:val="24"/>
        </w:rPr>
        <w:t>will be given</w:t>
      </w:r>
      <w:r w:rsidR="00092AA0">
        <w:rPr>
          <w:rFonts w:cstheme="minorHAnsi"/>
          <w:szCs w:val="24"/>
        </w:rPr>
        <w:t xml:space="preserve"> </w:t>
      </w:r>
      <w:r w:rsidRPr="000B6400">
        <w:rPr>
          <w:rFonts w:cstheme="minorHAnsi"/>
          <w:szCs w:val="24"/>
        </w:rPr>
        <w:t xml:space="preserve">to support the Youth Summit </w:t>
      </w:r>
      <w:r w:rsidR="00092AA0">
        <w:rPr>
          <w:rFonts w:cstheme="minorHAnsi"/>
          <w:szCs w:val="24"/>
        </w:rPr>
        <w:t>with</w:t>
      </w:r>
      <w:r w:rsidR="007356B3">
        <w:rPr>
          <w:rFonts w:cstheme="minorHAnsi"/>
          <w:szCs w:val="24"/>
        </w:rPr>
        <w:t xml:space="preserve"> in</w:t>
      </w:r>
      <w:r w:rsidR="00F02F1F">
        <w:rPr>
          <w:rFonts w:cstheme="minorHAnsi"/>
          <w:szCs w:val="24"/>
        </w:rPr>
        <w:t>-</w:t>
      </w:r>
      <w:r w:rsidR="007356B3">
        <w:rPr>
          <w:rFonts w:cstheme="minorHAnsi"/>
          <w:szCs w:val="24"/>
        </w:rPr>
        <w:t xml:space="preserve">kind and/or </w:t>
      </w:r>
      <w:r w:rsidR="00F83C5B">
        <w:rPr>
          <w:rFonts w:cstheme="minorHAnsi"/>
          <w:szCs w:val="24"/>
        </w:rPr>
        <w:t>financial contributions,</w:t>
      </w:r>
      <w:r w:rsidR="00122002" w:rsidRPr="00D93359">
        <w:rPr>
          <w:rFonts w:cstheme="minorHAnsi"/>
          <w:szCs w:val="24"/>
        </w:rPr>
        <w:t xml:space="preserve"> such as:</w:t>
      </w:r>
      <w:r w:rsidR="00785A45">
        <w:rPr>
          <w:rFonts w:cstheme="minorHAnsi"/>
          <w:szCs w:val="24"/>
        </w:rPr>
        <w:t xml:space="preserve"> cover the costs for</w:t>
      </w:r>
      <w:r w:rsidR="00092AA0" w:rsidRPr="00092AA0">
        <w:rPr>
          <w:rFonts w:cstheme="minorHAnsi"/>
          <w:szCs w:val="24"/>
        </w:rPr>
        <w:t xml:space="preserve"> </w:t>
      </w:r>
      <w:r w:rsidR="00785A45">
        <w:rPr>
          <w:rFonts w:cstheme="minorHAnsi"/>
          <w:szCs w:val="24"/>
        </w:rPr>
        <w:t xml:space="preserve">youth </w:t>
      </w:r>
      <w:r w:rsidR="00092AA0">
        <w:rPr>
          <w:rFonts w:cstheme="minorHAnsi"/>
          <w:szCs w:val="24"/>
        </w:rPr>
        <w:t xml:space="preserve">participation </w:t>
      </w:r>
      <w:r w:rsidR="00785A45">
        <w:rPr>
          <w:rFonts w:cstheme="minorHAnsi"/>
          <w:szCs w:val="24"/>
        </w:rPr>
        <w:t>to travel to Ethiopia</w:t>
      </w:r>
      <w:r w:rsidR="00092AA0" w:rsidRPr="00092AA0">
        <w:rPr>
          <w:rFonts w:cstheme="minorHAnsi"/>
          <w:szCs w:val="24"/>
        </w:rPr>
        <w:t xml:space="preserve">, </w:t>
      </w:r>
      <w:r w:rsidR="00785A45">
        <w:rPr>
          <w:rFonts w:cstheme="minorHAnsi"/>
          <w:szCs w:val="24"/>
        </w:rPr>
        <w:t xml:space="preserve">sponsor </w:t>
      </w:r>
      <w:r w:rsidR="00092AA0" w:rsidRPr="00092AA0">
        <w:rPr>
          <w:rFonts w:cstheme="minorHAnsi"/>
          <w:szCs w:val="24"/>
        </w:rPr>
        <w:t xml:space="preserve">the </w:t>
      </w:r>
      <w:r w:rsidR="00785A45">
        <w:rPr>
          <w:rFonts w:cstheme="minorHAnsi"/>
          <w:szCs w:val="24"/>
        </w:rPr>
        <w:t>Summit</w:t>
      </w:r>
      <w:r w:rsidR="00092AA0" w:rsidRPr="00092AA0">
        <w:rPr>
          <w:rFonts w:cstheme="minorHAnsi"/>
          <w:szCs w:val="24"/>
        </w:rPr>
        <w:t xml:space="preserve"> </w:t>
      </w:r>
      <w:r w:rsidR="00092AA0">
        <w:rPr>
          <w:rFonts w:cstheme="minorHAnsi"/>
          <w:szCs w:val="24"/>
        </w:rPr>
        <w:t>and</w:t>
      </w:r>
      <w:r w:rsidR="00092AA0" w:rsidRPr="00092AA0">
        <w:rPr>
          <w:rFonts w:cstheme="minorHAnsi"/>
          <w:szCs w:val="24"/>
        </w:rPr>
        <w:t xml:space="preserve"> specific activities</w:t>
      </w:r>
      <w:r w:rsidR="00092AA0">
        <w:rPr>
          <w:rFonts w:cstheme="minorHAnsi"/>
          <w:szCs w:val="24"/>
        </w:rPr>
        <w:t>,</w:t>
      </w:r>
      <w:r w:rsidR="00092AA0" w:rsidRPr="00092AA0">
        <w:rPr>
          <w:rFonts w:cstheme="minorHAnsi"/>
          <w:szCs w:val="24"/>
        </w:rPr>
        <w:t xml:space="preserve"> </w:t>
      </w:r>
      <w:r w:rsidR="00092AA0">
        <w:rPr>
          <w:rFonts w:cstheme="minorHAnsi"/>
          <w:szCs w:val="24"/>
        </w:rPr>
        <w:t xml:space="preserve">as well as </w:t>
      </w:r>
      <w:r w:rsidR="003C6A12" w:rsidRPr="00D93359">
        <w:rPr>
          <w:rFonts w:cstheme="minorHAnsi"/>
          <w:szCs w:val="24"/>
        </w:rPr>
        <w:t>organize interactive workshops/sessions/ trainings</w:t>
      </w:r>
      <w:r w:rsidR="00221EAD" w:rsidRPr="00D93359">
        <w:rPr>
          <w:rFonts w:cstheme="minorHAnsi"/>
          <w:szCs w:val="24"/>
        </w:rPr>
        <w:t>.</w:t>
      </w:r>
    </w:p>
    <w:p w14:paraId="6FC8E4AA" w14:textId="27A56CE0" w:rsidR="006058DD" w:rsidRDefault="006058DD" w:rsidP="00715474">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6058DD">
        <w:rPr>
          <w:rFonts w:cstheme="minorHAnsi"/>
          <w:szCs w:val="24"/>
        </w:rPr>
        <w:t xml:space="preserve">The Generation Connect Visionaries Board established </w:t>
      </w:r>
      <w:r w:rsidR="0011765D">
        <w:rPr>
          <w:rFonts w:cstheme="minorHAnsi"/>
          <w:szCs w:val="24"/>
        </w:rPr>
        <w:t>“</w:t>
      </w:r>
      <w:r w:rsidRPr="006058DD">
        <w:rPr>
          <w:rFonts w:cstheme="minorHAnsi"/>
          <w:szCs w:val="24"/>
        </w:rPr>
        <w:t>The Partnerships Working Group</w:t>
      </w:r>
      <w:r w:rsidR="0011765D">
        <w:rPr>
          <w:rFonts w:cstheme="minorHAnsi"/>
          <w:szCs w:val="24"/>
        </w:rPr>
        <w:t>”.</w:t>
      </w:r>
      <w:r w:rsidRPr="006058DD">
        <w:rPr>
          <w:rFonts w:cstheme="minorHAnsi"/>
          <w:szCs w:val="24"/>
        </w:rPr>
        <w:t xml:space="preserve"> This group </w:t>
      </w:r>
      <w:r w:rsidR="0011765D">
        <w:rPr>
          <w:rFonts w:cstheme="minorHAnsi"/>
          <w:szCs w:val="24"/>
        </w:rPr>
        <w:t xml:space="preserve">of </w:t>
      </w:r>
      <w:r w:rsidRPr="006058DD">
        <w:rPr>
          <w:rFonts w:cstheme="minorHAnsi"/>
          <w:szCs w:val="24"/>
        </w:rPr>
        <w:t xml:space="preserve">GCVB members is dedicated to </w:t>
      </w:r>
      <w:r w:rsidR="00F8040F">
        <w:rPr>
          <w:rFonts w:cstheme="minorHAnsi"/>
          <w:szCs w:val="24"/>
        </w:rPr>
        <w:t>attracting</w:t>
      </w:r>
      <w:r w:rsidR="0011765D">
        <w:rPr>
          <w:rFonts w:cstheme="minorHAnsi"/>
          <w:szCs w:val="24"/>
        </w:rPr>
        <w:t xml:space="preserve"> and </w:t>
      </w:r>
      <w:r w:rsidRPr="006058DD">
        <w:rPr>
          <w:rFonts w:cstheme="minorHAnsi"/>
          <w:szCs w:val="24"/>
        </w:rPr>
        <w:t>foster</w:t>
      </w:r>
      <w:r w:rsidR="00F8040F">
        <w:rPr>
          <w:rFonts w:cstheme="minorHAnsi"/>
          <w:szCs w:val="24"/>
        </w:rPr>
        <w:t>ing</w:t>
      </w:r>
      <w:r w:rsidRPr="006058DD">
        <w:rPr>
          <w:rFonts w:cstheme="minorHAnsi"/>
          <w:szCs w:val="24"/>
        </w:rPr>
        <w:t xml:space="preserve"> partnerships with organizations</w:t>
      </w:r>
      <w:r w:rsidR="0011765D">
        <w:rPr>
          <w:rFonts w:cstheme="minorHAnsi"/>
          <w:szCs w:val="24"/>
        </w:rPr>
        <w:t>, to directly contribute to</w:t>
      </w:r>
      <w:r w:rsidRPr="006058DD">
        <w:rPr>
          <w:rFonts w:cstheme="minorHAnsi"/>
          <w:szCs w:val="24"/>
        </w:rPr>
        <w:t xml:space="preserve"> </w:t>
      </w:r>
      <w:r w:rsidR="0011765D">
        <w:rPr>
          <w:rFonts w:cstheme="minorHAnsi"/>
          <w:szCs w:val="24"/>
        </w:rPr>
        <w:t>the</w:t>
      </w:r>
      <w:r w:rsidRPr="006058DD">
        <w:rPr>
          <w:rFonts w:cstheme="minorHAnsi"/>
          <w:szCs w:val="24"/>
        </w:rPr>
        <w:t xml:space="preserve"> </w:t>
      </w:r>
      <w:r w:rsidR="0011765D">
        <w:rPr>
          <w:rFonts w:cstheme="minorHAnsi"/>
          <w:szCs w:val="24"/>
        </w:rPr>
        <w:t xml:space="preserve">implementation of the </w:t>
      </w:r>
      <w:r w:rsidRPr="006058DD">
        <w:rPr>
          <w:rFonts w:cstheme="minorHAnsi"/>
          <w:szCs w:val="24"/>
        </w:rPr>
        <w:t xml:space="preserve">Generation Connect Initiative and the </w:t>
      </w:r>
      <w:r w:rsidR="0011765D">
        <w:rPr>
          <w:rFonts w:cstheme="minorHAnsi"/>
          <w:szCs w:val="24"/>
        </w:rPr>
        <w:t xml:space="preserve">organization of the </w:t>
      </w:r>
      <w:r w:rsidRPr="006058DD">
        <w:rPr>
          <w:rFonts w:cstheme="minorHAnsi"/>
          <w:szCs w:val="24"/>
        </w:rPr>
        <w:t>Youth Summit.</w:t>
      </w:r>
    </w:p>
    <w:p w14:paraId="0D8C0DA3" w14:textId="65022034" w:rsidR="00876277" w:rsidRPr="00D93359" w:rsidRDefault="00D93359" w:rsidP="006058DD">
      <w:pPr>
        <w:tabs>
          <w:tab w:val="clear" w:pos="794"/>
          <w:tab w:val="clear" w:pos="1191"/>
          <w:tab w:val="clear" w:pos="1588"/>
          <w:tab w:val="clear" w:pos="1985"/>
        </w:tabs>
        <w:overflowPunct/>
        <w:autoSpaceDE/>
        <w:autoSpaceDN/>
        <w:adjustRightInd/>
        <w:spacing w:after="120"/>
        <w:jc w:val="center"/>
        <w:textAlignment w:val="auto"/>
        <w:rPr>
          <w:rFonts w:cstheme="minorHAnsi"/>
          <w:szCs w:val="24"/>
        </w:rPr>
      </w:pPr>
      <w:r>
        <w:rPr>
          <w:rFonts w:cstheme="minorHAnsi"/>
          <w:szCs w:val="24"/>
        </w:rPr>
        <w:t>________________</w:t>
      </w:r>
    </w:p>
    <w:sectPr w:rsidR="00876277" w:rsidRPr="00D93359"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97D0" w16cex:dateUtc="2021-09-15T14:03:00Z"/>
  <w16cex:commentExtensible w16cex:durableId="24EC9817" w16cex:dateUtc="2021-09-15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BEEFC" w16cid:durableId="24EC97D0"/>
  <w16cid:commentId w16cid:paraId="4DABD106" w16cid:durableId="24EC98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D659" w14:textId="77777777" w:rsidR="00501830" w:rsidRDefault="00501830">
      <w:r>
        <w:separator/>
      </w:r>
    </w:p>
  </w:endnote>
  <w:endnote w:type="continuationSeparator" w:id="0">
    <w:p w14:paraId="2ADD52EE" w14:textId="77777777" w:rsidR="00501830" w:rsidRDefault="0050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4164C3" w:rsidRPr="004D495C" w14:paraId="695D1810" w14:textId="77777777" w:rsidTr="004164C3">
      <w:tc>
        <w:tcPr>
          <w:tcW w:w="1526" w:type="dxa"/>
          <w:tcBorders>
            <w:top w:val="single" w:sz="4" w:space="0" w:color="000000"/>
          </w:tcBorders>
          <w:shd w:val="clear" w:color="auto" w:fill="auto"/>
        </w:tcPr>
        <w:p w14:paraId="746E5A61" w14:textId="77777777" w:rsidR="004164C3" w:rsidRPr="004D495C" w:rsidRDefault="004164C3" w:rsidP="004164C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4164C3" w:rsidRPr="004D495C" w:rsidRDefault="004164C3" w:rsidP="004164C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507635D" w14:textId="62D7040D" w:rsidR="004164C3" w:rsidRPr="00AF7A97" w:rsidRDefault="00234B76" w:rsidP="004164C3">
          <w:pPr>
            <w:pStyle w:val="FirstFooter"/>
            <w:tabs>
              <w:tab w:val="left" w:pos="2302"/>
            </w:tabs>
            <w:rPr>
              <w:sz w:val="18"/>
              <w:szCs w:val="18"/>
              <w:lang w:val="en-US"/>
            </w:rPr>
          </w:pPr>
          <w:r>
            <w:rPr>
              <w:sz w:val="18"/>
              <w:szCs w:val="18"/>
              <w:lang w:val="en-US"/>
            </w:rPr>
            <w:t>M</w:t>
          </w:r>
          <w:r w:rsidR="00715474">
            <w:rPr>
              <w:sz w:val="18"/>
              <w:szCs w:val="18"/>
              <w:lang w:val="en-US"/>
            </w:rPr>
            <w:t>r</w:t>
          </w:r>
          <w:r>
            <w:rPr>
              <w:sz w:val="18"/>
              <w:szCs w:val="18"/>
              <w:lang w:val="en-US"/>
            </w:rPr>
            <w:t xml:space="preserve"> Marco Obiso</w:t>
          </w:r>
          <w:r w:rsidR="004164C3" w:rsidRPr="00482856">
            <w:rPr>
              <w:sz w:val="18"/>
              <w:szCs w:val="18"/>
              <w:lang w:val="en-US"/>
            </w:rPr>
            <w:t xml:space="preserve">, </w:t>
          </w:r>
          <w:r w:rsidR="00EB010F" w:rsidRPr="00EB010F">
            <w:rPr>
              <w:sz w:val="18"/>
              <w:szCs w:val="18"/>
              <w:lang w:val="en-US"/>
            </w:rPr>
            <w:t>Chief a.i. Digital Network and Society Department</w:t>
          </w:r>
          <w:r w:rsidR="004164C3" w:rsidRPr="00482856">
            <w:rPr>
              <w:sz w:val="18"/>
              <w:szCs w:val="18"/>
              <w:lang w:val="en-US"/>
            </w:rPr>
            <w:t xml:space="preserve"> (D</w:t>
          </w:r>
          <w:r w:rsidR="008D61DF">
            <w:rPr>
              <w:sz w:val="18"/>
              <w:szCs w:val="18"/>
              <w:lang w:val="en-US"/>
            </w:rPr>
            <w:t>NS)</w:t>
          </w:r>
          <w:r w:rsidR="004164C3" w:rsidRPr="00482856">
            <w:rPr>
              <w:sz w:val="18"/>
              <w:szCs w:val="18"/>
              <w:lang w:val="en-US"/>
            </w:rPr>
            <w:t>, Telecommunication Development Bureau</w:t>
          </w:r>
        </w:p>
      </w:tc>
      <w:bookmarkStart w:id="9" w:name="OrgName"/>
      <w:bookmarkEnd w:id="9"/>
    </w:tr>
    <w:tr w:rsidR="004164C3" w:rsidRPr="004D495C" w14:paraId="61167678" w14:textId="77777777" w:rsidTr="004164C3">
      <w:tc>
        <w:tcPr>
          <w:tcW w:w="1526" w:type="dxa"/>
          <w:shd w:val="clear" w:color="auto" w:fill="auto"/>
        </w:tcPr>
        <w:p w14:paraId="33710823" w14:textId="77777777" w:rsidR="004164C3" w:rsidRPr="004D495C" w:rsidRDefault="004164C3" w:rsidP="004164C3">
          <w:pPr>
            <w:pStyle w:val="FirstFooter"/>
            <w:tabs>
              <w:tab w:val="left" w:pos="1559"/>
              <w:tab w:val="left" w:pos="3828"/>
            </w:tabs>
            <w:rPr>
              <w:sz w:val="20"/>
              <w:lang w:val="en-US"/>
            </w:rPr>
          </w:pPr>
        </w:p>
      </w:tc>
      <w:tc>
        <w:tcPr>
          <w:tcW w:w="2410" w:type="dxa"/>
          <w:shd w:val="clear" w:color="auto" w:fill="auto"/>
        </w:tcPr>
        <w:p w14:paraId="1251F6E4" w14:textId="77777777" w:rsidR="004164C3" w:rsidRPr="004D495C" w:rsidRDefault="004164C3" w:rsidP="004164C3">
          <w:pPr>
            <w:pStyle w:val="FirstFooter"/>
            <w:tabs>
              <w:tab w:val="left" w:pos="2302"/>
            </w:tabs>
            <w:rPr>
              <w:sz w:val="18"/>
              <w:szCs w:val="18"/>
              <w:lang w:val="en-US"/>
            </w:rPr>
          </w:pPr>
          <w:r w:rsidRPr="004D495C">
            <w:rPr>
              <w:sz w:val="18"/>
              <w:szCs w:val="18"/>
              <w:lang w:val="en-US"/>
            </w:rPr>
            <w:t>Phone number:</w:t>
          </w:r>
        </w:p>
      </w:tc>
      <w:tc>
        <w:tcPr>
          <w:tcW w:w="5987" w:type="dxa"/>
        </w:tcPr>
        <w:p w14:paraId="3D947A19" w14:textId="196A709B" w:rsidR="004164C3" w:rsidRPr="00AF7A97" w:rsidRDefault="004164C3" w:rsidP="004164C3">
          <w:pPr>
            <w:pStyle w:val="FirstFooter"/>
            <w:tabs>
              <w:tab w:val="left" w:pos="2302"/>
            </w:tabs>
            <w:rPr>
              <w:sz w:val="18"/>
              <w:szCs w:val="18"/>
              <w:lang w:val="en-US"/>
            </w:rPr>
          </w:pPr>
          <w:r w:rsidRPr="00482856">
            <w:rPr>
              <w:sz w:val="18"/>
              <w:szCs w:val="18"/>
              <w:lang w:val="en-US"/>
            </w:rPr>
            <w:t>+41 22 730 6318</w:t>
          </w:r>
        </w:p>
      </w:tc>
      <w:bookmarkStart w:id="10" w:name="PhoneNo"/>
      <w:bookmarkEnd w:id="10"/>
    </w:tr>
    <w:tr w:rsidR="004164C3" w:rsidRPr="004D495C" w14:paraId="0299A231" w14:textId="77777777" w:rsidTr="004164C3">
      <w:tc>
        <w:tcPr>
          <w:tcW w:w="1526" w:type="dxa"/>
          <w:shd w:val="clear" w:color="auto" w:fill="auto"/>
        </w:tcPr>
        <w:p w14:paraId="35CBC438" w14:textId="77777777" w:rsidR="004164C3" w:rsidRPr="004D495C" w:rsidRDefault="004164C3" w:rsidP="004164C3">
          <w:pPr>
            <w:pStyle w:val="FirstFooter"/>
            <w:tabs>
              <w:tab w:val="left" w:pos="1559"/>
              <w:tab w:val="left" w:pos="3828"/>
            </w:tabs>
            <w:rPr>
              <w:sz w:val="20"/>
              <w:lang w:val="en-US"/>
            </w:rPr>
          </w:pPr>
        </w:p>
      </w:tc>
      <w:tc>
        <w:tcPr>
          <w:tcW w:w="2410" w:type="dxa"/>
          <w:shd w:val="clear" w:color="auto" w:fill="auto"/>
        </w:tcPr>
        <w:p w14:paraId="65335E06" w14:textId="77777777" w:rsidR="004164C3" w:rsidRPr="004D495C" w:rsidRDefault="004164C3" w:rsidP="004164C3">
          <w:pPr>
            <w:pStyle w:val="FirstFooter"/>
            <w:tabs>
              <w:tab w:val="left" w:pos="2302"/>
            </w:tabs>
            <w:rPr>
              <w:sz w:val="18"/>
              <w:szCs w:val="18"/>
              <w:lang w:val="en-US"/>
            </w:rPr>
          </w:pPr>
          <w:r w:rsidRPr="004D495C">
            <w:rPr>
              <w:sz w:val="18"/>
              <w:szCs w:val="18"/>
              <w:lang w:val="en-US"/>
            </w:rPr>
            <w:t>E-mail:</w:t>
          </w:r>
        </w:p>
      </w:tc>
      <w:tc>
        <w:tcPr>
          <w:tcW w:w="5987" w:type="dxa"/>
        </w:tcPr>
        <w:p w14:paraId="613CD622" w14:textId="1C2AD89C" w:rsidR="004164C3" w:rsidRPr="00AF7A97" w:rsidRDefault="00DE3320" w:rsidP="004164C3">
          <w:pPr>
            <w:pStyle w:val="FirstFooter"/>
            <w:tabs>
              <w:tab w:val="left" w:pos="2302"/>
            </w:tabs>
            <w:rPr>
              <w:sz w:val="18"/>
              <w:szCs w:val="18"/>
              <w:lang w:val="en-US"/>
            </w:rPr>
          </w:pPr>
          <w:hyperlink r:id="rId1" w:history="1">
            <w:r w:rsidR="008D61DF" w:rsidRPr="002D5AA9">
              <w:rPr>
                <w:rStyle w:val="Hyperlink"/>
                <w:sz w:val="18"/>
                <w:szCs w:val="18"/>
                <w:lang w:val="en-US"/>
              </w:rPr>
              <w:t>marco.obiso@itu.int</w:t>
            </w:r>
          </w:hyperlink>
          <w:r w:rsidR="008D61DF">
            <w:rPr>
              <w:sz w:val="18"/>
              <w:szCs w:val="18"/>
              <w:lang w:val="en-US"/>
            </w:rPr>
            <w:t xml:space="preserve"> </w:t>
          </w:r>
        </w:p>
      </w:tc>
      <w:bookmarkStart w:id="11" w:name="Email"/>
      <w:bookmarkEnd w:id="11"/>
    </w:tr>
  </w:tbl>
  <w:p w14:paraId="5AEFE7F9" w14:textId="77777777" w:rsidR="0059420B" w:rsidRDefault="0059420B" w:rsidP="00B80157">
    <w:pPr>
      <w:pStyle w:val="Footer"/>
      <w:jc w:val="center"/>
      <w:rPr>
        <w:lang w:val="en-GB"/>
      </w:rPr>
    </w:pPr>
  </w:p>
  <w:p w14:paraId="40A321D0" w14:textId="77777777" w:rsidR="00721657" w:rsidRPr="0059420B" w:rsidRDefault="00DE3320"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EF23" w14:textId="77777777" w:rsidR="00501830" w:rsidRDefault="00501830">
      <w:r>
        <w:t>____________________</w:t>
      </w:r>
    </w:p>
  </w:footnote>
  <w:footnote w:type="continuationSeparator" w:id="0">
    <w:p w14:paraId="1AD6AC0C" w14:textId="77777777" w:rsidR="00501830" w:rsidRDefault="0050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44738D8B" w:rsidR="00721657" w:rsidRPr="0073285F" w:rsidRDefault="00A525CC" w:rsidP="0073285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715474">
      <w:rPr>
        <w:sz w:val="22"/>
        <w:szCs w:val="22"/>
        <w:lang w:val="de-CH"/>
      </w:rPr>
      <w:t>2/14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E3320">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4CC"/>
    <w:multiLevelType w:val="hybridMultilevel"/>
    <w:tmpl w:val="FB802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656D5"/>
    <w:multiLevelType w:val="hybridMultilevel"/>
    <w:tmpl w:val="CFB6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41DE3"/>
    <w:multiLevelType w:val="hybridMultilevel"/>
    <w:tmpl w:val="7302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12C1"/>
    <w:multiLevelType w:val="hybridMultilevel"/>
    <w:tmpl w:val="5F28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D34DE"/>
    <w:multiLevelType w:val="hybridMultilevel"/>
    <w:tmpl w:val="B3F08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9B416B"/>
    <w:multiLevelType w:val="hybridMultilevel"/>
    <w:tmpl w:val="BC42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81A7AC0"/>
    <w:multiLevelType w:val="hybridMultilevel"/>
    <w:tmpl w:val="EC7CDB9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8"/>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254"/>
    <w:rsid w:val="00005791"/>
    <w:rsid w:val="00010827"/>
    <w:rsid w:val="00015089"/>
    <w:rsid w:val="0002520B"/>
    <w:rsid w:val="00037A9E"/>
    <w:rsid w:val="00037F91"/>
    <w:rsid w:val="00041BA4"/>
    <w:rsid w:val="000460AA"/>
    <w:rsid w:val="00052DC1"/>
    <w:rsid w:val="000539F1"/>
    <w:rsid w:val="00054747"/>
    <w:rsid w:val="00054AF8"/>
    <w:rsid w:val="00055A2A"/>
    <w:rsid w:val="000615C1"/>
    <w:rsid w:val="00061675"/>
    <w:rsid w:val="00062435"/>
    <w:rsid w:val="00065600"/>
    <w:rsid w:val="00073FC8"/>
    <w:rsid w:val="000743AA"/>
    <w:rsid w:val="0008393C"/>
    <w:rsid w:val="0009076F"/>
    <w:rsid w:val="0009225C"/>
    <w:rsid w:val="00092AA0"/>
    <w:rsid w:val="000968D9"/>
    <w:rsid w:val="000A17C4"/>
    <w:rsid w:val="000A36A4"/>
    <w:rsid w:val="000B2352"/>
    <w:rsid w:val="000B467C"/>
    <w:rsid w:val="000B6400"/>
    <w:rsid w:val="000C4DA5"/>
    <w:rsid w:val="000C75EF"/>
    <w:rsid w:val="000C7B84"/>
    <w:rsid w:val="000D261B"/>
    <w:rsid w:val="000D353F"/>
    <w:rsid w:val="000D58A3"/>
    <w:rsid w:val="000E2C41"/>
    <w:rsid w:val="000E3ED4"/>
    <w:rsid w:val="000E3F9C"/>
    <w:rsid w:val="000F1550"/>
    <w:rsid w:val="000F251B"/>
    <w:rsid w:val="000F5FE8"/>
    <w:rsid w:val="000F6644"/>
    <w:rsid w:val="00100833"/>
    <w:rsid w:val="00102F72"/>
    <w:rsid w:val="00105E19"/>
    <w:rsid w:val="00107E85"/>
    <w:rsid w:val="0011262C"/>
    <w:rsid w:val="00113EE8"/>
    <w:rsid w:val="0011455A"/>
    <w:rsid w:val="00114A65"/>
    <w:rsid w:val="0011765D"/>
    <w:rsid w:val="00122002"/>
    <w:rsid w:val="001329C4"/>
    <w:rsid w:val="00132B40"/>
    <w:rsid w:val="00133061"/>
    <w:rsid w:val="00136A77"/>
    <w:rsid w:val="00141699"/>
    <w:rsid w:val="00147000"/>
    <w:rsid w:val="00163091"/>
    <w:rsid w:val="001645CB"/>
    <w:rsid w:val="00166305"/>
    <w:rsid w:val="00167545"/>
    <w:rsid w:val="001703C6"/>
    <w:rsid w:val="00173781"/>
    <w:rsid w:val="00174714"/>
    <w:rsid w:val="00175ADF"/>
    <w:rsid w:val="00175CAE"/>
    <w:rsid w:val="00177371"/>
    <w:rsid w:val="001828DB"/>
    <w:rsid w:val="001850FE"/>
    <w:rsid w:val="00185135"/>
    <w:rsid w:val="0019037C"/>
    <w:rsid w:val="001905A9"/>
    <w:rsid w:val="00191273"/>
    <w:rsid w:val="001942A7"/>
    <w:rsid w:val="0019587B"/>
    <w:rsid w:val="001A163D"/>
    <w:rsid w:val="001A2AC0"/>
    <w:rsid w:val="001A441E"/>
    <w:rsid w:val="001A6733"/>
    <w:rsid w:val="001B357F"/>
    <w:rsid w:val="001C1C78"/>
    <w:rsid w:val="001C3444"/>
    <w:rsid w:val="001C3702"/>
    <w:rsid w:val="001C4656"/>
    <w:rsid w:val="001C46BC"/>
    <w:rsid w:val="001D1E06"/>
    <w:rsid w:val="001F23E6"/>
    <w:rsid w:val="001F4238"/>
    <w:rsid w:val="00200A38"/>
    <w:rsid w:val="00200A46"/>
    <w:rsid w:val="00206224"/>
    <w:rsid w:val="00211B6F"/>
    <w:rsid w:val="00212C1B"/>
    <w:rsid w:val="00217CC3"/>
    <w:rsid w:val="00220AB6"/>
    <w:rsid w:val="0022120F"/>
    <w:rsid w:val="00221E0B"/>
    <w:rsid w:val="00221EAD"/>
    <w:rsid w:val="0022754A"/>
    <w:rsid w:val="00234B76"/>
    <w:rsid w:val="00236560"/>
    <w:rsid w:val="0023662E"/>
    <w:rsid w:val="00241E2D"/>
    <w:rsid w:val="00245D0F"/>
    <w:rsid w:val="00247639"/>
    <w:rsid w:val="00247DB9"/>
    <w:rsid w:val="002548C3"/>
    <w:rsid w:val="00257ACD"/>
    <w:rsid w:val="00261541"/>
    <w:rsid w:val="00262908"/>
    <w:rsid w:val="002639D3"/>
    <w:rsid w:val="002640DA"/>
    <w:rsid w:val="002650F4"/>
    <w:rsid w:val="002715FD"/>
    <w:rsid w:val="00272299"/>
    <w:rsid w:val="002770B1"/>
    <w:rsid w:val="00281EEE"/>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5791"/>
    <w:rsid w:val="00317D1A"/>
    <w:rsid w:val="003211FF"/>
    <w:rsid w:val="003242AB"/>
    <w:rsid w:val="003259E5"/>
    <w:rsid w:val="00326D2C"/>
    <w:rsid w:val="00327247"/>
    <w:rsid w:val="00327A9D"/>
    <w:rsid w:val="00327D75"/>
    <w:rsid w:val="0033130E"/>
    <w:rsid w:val="0033269C"/>
    <w:rsid w:val="00334E24"/>
    <w:rsid w:val="00336D65"/>
    <w:rsid w:val="00351C79"/>
    <w:rsid w:val="0035516C"/>
    <w:rsid w:val="00355A4C"/>
    <w:rsid w:val="003604FB"/>
    <w:rsid w:val="00360B73"/>
    <w:rsid w:val="00380B71"/>
    <w:rsid w:val="0038365A"/>
    <w:rsid w:val="00386A89"/>
    <w:rsid w:val="003909CC"/>
    <w:rsid w:val="003913F4"/>
    <w:rsid w:val="0039648E"/>
    <w:rsid w:val="003A3AFB"/>
    <w:rsid w:val="003A5AFE"/>
    <w:rsid w:val="003A5D5F"/>
    <w:rsid w:val="003A7FFE"/>
    <w:rsid w:val="003B0A63"/>
    <w:rsid w:val="003B50E1"/>
    <w:rsid w:val="003B5C3B"/>
    <w:rsid w:val="003B7709"/>
    <w:rsid w:val="003C1746"/>
    <w:rsid w:val="003C1878"/>
    <w:rsid w:val="003C2AA9"/>
    <w:rsid w:val="003C58BF"/>
    <w:rsid w:val="003C6A12"/>
    <w:rsid w:val="003D451D"/>
    <w:rsid w:val="003F2DD8"/>
    <w:rsid w:val="003F3F2D"/>
    <w:rsid w:val="003F50B2"/>
    <w:rsid w:val="003F6B13"/>
    <w:rsid w:val="00400CCF"/>
    <w:rsid w:val="00401BFF"/>
    <w:rsid w:val="00404424"/>
    <w:rsid w:val="00405C78"/>
    <w:rsid w:val="0041156B"/>
    <w:rsid w:val="004122C5"/>
    <w:rsid w:val="00413B78"/>
    <w:rsid w:val="004164C3"/>
    <w:rsid w:val="00416DDE"/>
    <w:rsid w:val="004308AD"/>
    <w:rsid w:val="00430EEC"/>
    <w:rsid w:val="0044411E"/>
    <w:rsid w:val="00453435"/>
    <w:rsid w:val="00460089"/>
    <w:rsid w:val="00466398"/>
    <w:rsid w:val="0047306D"/>
    <w:rsid w:val="00473791"/>
    <w:rsid w:val="00476E48"/>
    <w:rsid w:val="00481DE9"/>
    <w:rsid w:val="0049128B"/>
    <w:rsid w:val="00493B49"/>
    <w:rsid w:val="00495501"/>
    <w:rsid w:val="00497BC6"/>
    <w:rsid w:val="004A070A"/>
    <w:rsid w:val="004A2102"/>
    <w:rsid w:val="004A320E"/>
    <w:rsid w:val="004A4E9C"/>
    <w:rsid w:val="004B1A3C"/>
    <w:rsid w:val="004C3FE2"/>
    <w:rsid w:val="004D0D62"/>
    <w:rsid w:val="004D0FBC"/>
    <w:rsid w:val="004D2CC3"/>
    <w:rsid w:val="004D35CB"/>
    <w:rsid w:val="004D7DAB"/>
    <w:rsid w:val="004E20E5"/>
    <w:rsid w:val="004E64EA"/>
    <w:rsid w:val="004E7828"/>
    <w:rsid w:val="004F46AA"/>
    <w:rsid w:val="004F6A70"/>
    <w:rsid w:val="00500AD7"/>
    <w:rsid w:val="00501830"/>
    <w:rsid w:val="00502ABF"/>
    <w:rsid w:val="00504DB0"/>
    <w:rsid w:val="005074F8"/>
    <w:rsid w:val="00507C35"/>
    <w:rsid w:val="00510735"/>
    <w:rsid w:val="00514D2F"/>
    <w:rsid w:val="00534DFD"/>
    <w:rsid w:val="00543151"/>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AB7"/>
    <w:rsid w:val="005974C2"/>
    <w:rsid w:val="005A1AC5"/>
    <w:rsid w:val="005A3200"/>
    <w:rsid w:val="005A33B0"/>
    <w:rsid w:val="005C2DC2"/>
    <w:rsid w:val="005C304A"/>
    <w:rsid w:val="005C3D69"/>
    <w:rsid w:val="005C7C98"/>
    <w:rsid w:val="005D2C3A"/>
    <w:rsid w:val="005D55A4"/>
    <w:rsid w:val="005D57C8"/>
    <w:rsid w:val="005D7123"/>
    <w:rsid w:val="005D7761"/>
    <w:rsid w:val="005E0278"/>
    <w:rsid w:val="005E090D"/>
    <w:rsid w:val="005E19E1"/>
    <w:rsid w:val="005E3CA0"/>
    <w:rsid w:val="005E44B1"/>
    <w:rsid w:val="005E67B0"/>
    <w:rsid w:val="005E7047"/>
    <w:rsid w:val="005E777F"/>
    <w:rsid w:val="005F1CA7"/>
    <w:rsid w:val="005F43DD"/>
    <w:rsid w:val="005F51A9"/>
    <w:rsid w:val="005F6BE1"/>
    <w:rsid w:val="005F7416"/>
    <w:rsid w:val="00600329"/>
    <w:rsid w:val="00600C11"/>
    <w:rsid w:val="006058DD"/>
    <w:rsid w:val="00606B89"/>
    <w:rsid w:val="00611EAF"/>
    <w:rsid w:val="00623F30"/>
    <w:rsid w:val="00624378"/>
    <w:rsid w:val="00625FB8"/>
    <w:rsid w:val="006261BD"/>
    <w:rsid w:val="00632414"/>
    <w:rsid w:val="00635EDB"/>
    <w:rsid w:val="0064734E"/>
    <w:rsid w:val="00650137"/>
    <w:rsid w:val="00650808"/>
    <w:rsid w:val="006509D7"/>
    <w:rsid w:val="00651CE8"/>
    <w:rsid w:val="0065521B"/>
    <w:rsid w:val="00660C02"/>
    <w:rsid w:val="006621F5"/>
    <w:rsid w:val="00671EF6"/>
    <w:rsid w:val="0067205B"/>
    <w:rsid w:val="006748F8"/>
    <w:rsid w:val="00680489"/>
    <w:rsid w:val="00681A1E"/>
    <w:rsid w:val="00683C32"/>
    <w:rsid w:val="00690BB2"/>
    <w:rsid w:val="0069183B"/>
    <w:rsid w:val="00692264"/>
    <w:rsid w:val="00693D09"/>
    <w:rsid w:val="006A0459"/>
    <w:rsid w:val="006A37DC"/>
    <w:rsid w:val="006A6549"/>
    <w:rsid w:val="006A7710"/>
    <w:rsid w:val="006A7A61"/>
    <w:rsid w:val="006B1E59"/>
    <w:rsid w:val="006B2FFB"/>
    <w:rsid w:val="006B53FC"/>
    <w:rsid w:val="006C0432"/>
    <w:rsid w:val="006C10A2"/>
    <w:rsid w:val="006C1F18"/>
    <w:rsid w:val="006D2B0E"/>
    <w:rsid w:val="006D40D5"/>
    <w:rsid w:val="006D508C"/>
    <w:rsid w:val="006E04FB"/>
    <w:rsid w:val="006E4610"/>
    <w:rsid w:val="006E5010"/>
    <w:rsid w:val="006F009A"/>
    <w:rsid w:val="006F3D93"/>
    <w:rsid w:val="007019B1"/>
    <w:rsid w:val="00710056"/>
    <w:rsid w:val="00715474"/>
    <w:rsid w:val="00716FA2"/>
    <w:rsid w:val="00721657"/>
    <w:rsid w:val="00724600"/>
    <w:rsid w:val="007279A8"/>
    <w:rsid w:val="00727B1A"/>
    <w:rsid w:val="00731933"/>
    <w:rsid w:val="0073285F"/>
    <w:rsid w:val="00735385"/>
    <w:rsid w:val="007356B3"/>
    <w:rsid w:val="00736F5E"/>
    <w:rsid w:val="00741337"/>
    <w:rsid w:val="00752258"/>
    <w:rsid w:val="007529E1"/>
    <w:rsid w:val="00755552"/>
    <w:rsid w:val="00762880"/>
    <w:rsid w:val="00762AD6"/>
    <w:rsid w:val="00762E02"/>
    <w:rsid w:val="00763122"/>
    <w:rsid w:val="00772290"/>
    <w:rsid w:val="007734D2"/>
    <w:rsid w:val="00777265"/>
    <w:rsid w:val="007805E7"/>
    <w:rsid w:val="0078222A"/>
    <w:rsid w:val="007849EF"/>
    <w:rsid w:val="00785A45"/>
    <w:rsid w:val="00787D48"/>
    <w:rsid w:val="00795294"/>
    <w:rsid w:val="007A4E50"/>
    <w:rsid w:val="007B18A7"/>
    <w:rsid w:val="007B250E"/>
    <w:rsid w:val="007C27FC"/>
    <w:rsid w:val="007C4629"/>
    <w:rsid w:val="007C51FF"/>
    <w:rsid w:val="007D50E4"/>
    <w:rsid w:val="007E20AA"/>
    <w:rsid w:val="007E2499"/>
    <w:rsid w:val="007E2DC5"/>
    <w:rsid w:val="007F1CC7"/>
    <w:rsid w:val="008027AC"/>
    <w:rsid w:val="008028CE"/>
    <w:rsid w:val="0080332E"/>
    <w:rsid w:val="00803EE6"/>
    <w:rsid w:val="008141E0"/>
    <w:rsid w:val="00816EE1"/>
    <w:rsid w:val="00816F88"/>
    <w:rsid w:val="00821996"/>
    <w:rsid w:val="00822323"/>
    <w:rsid w:val="00827BC6"/>
    <w:rsid w:val="008300AD"/>
    <w:rsid w:val="00830D4C"/>
    <w:rsid w:val="00833024"/>
    <w:rsid w:val="00836E71"/>
    <w:rsid w:val="008419B1"/>
    <w:rsid w:val="00844A56"/>
    <w:rsid w:val="00845B11"/>
    <w:rsid w:val="008465E4"/>
    <w:rsid w:val="00852081"/>
    <w:rsid w:val="0086691A"/>
    <w:rsid w:val="00871831"/>
    <w:rsid w:val="00872B6E"/>
    <w:rsid w:val="00874DFD"/>
    <w:rsid w:val="00876277"/>
    <w:rsid w:val="008802F9"/>
    <w:rsid w:val="00880EE9"/>
    <w:rsid w:val="00883086"/>
    <w:rsid w:val="008879FD"/>
    <w:rsid w:val="00891BED"/>
    <w:rsid w:val="00894C37"/>
    <w:rsid w:val="008A00EA"/>
    <w:rsid w:val="008A3F93"/>
    <w:rsid w:val="008A6236"/>
    <w:rsid w:val="008A6E1C"/>
    <w:rsid w:val="008A7183"/>
    <w:rsid w:val="008A72FD"/>
    <w:rsid w:val="008B2EDF"/>
    <w:rsid w:val="008B47C7"/>
    <w:rsid w:val="008B54CB"/>
    <w:rsid w:val="008B5A3D"/>
    <w:rsid w:val="008C4010"/>
    <w:rsid w:val="008C4FDF"/>
    <w:rsid w:val="008C6B1F"/>
    <w:rsid w:val="008C79E5"/>
    <w:rsid w:val="008D5E4F"/>
    <w:rsid w:val="008D61DF"/>
    <w:rsid w:val="008E34F0"/>
    <w:rsid w:val="008F14F5"/>
    <w:rsid w:val="008F35DA"/>
    <w:rsid w:val="008F4DC8"/>
    <w:rsid w:val="008F71C1"/>
    <w:rsid w:val="00902D41"/>
    <w:rsid w:val="00902F49"/>
    <w:rsid w:val="00904230"/>
    <w:rsid w:val="00914004"/>
    <w:rsid w:val="00914B5F"/>
    <w:rsid w:val="009205DD"/>
    <w:rsid w:val="00922EC1"/>
    <w:rsid w:val="00923CF1"/>
    <w:rsid w:val="00924045"/>
    <w:rsid w:val="009301F1"/>
    <w:rsid w:val="009307DF"/>
    <w:rsid w:val="009359B8"/>
    <w:rsid w:val="00935FF0"/>
    <w:rsid w:val="00941CDA"/>
    <w:rsid w:val="009431F8"/>
    <w:rsid w:val="0094656E"/>
    <w:rsid w:val="00947A35"/>
    <w:rsid w:val="0096201B"/>
    <w:rsid w:val="00962081"/>
    <w:rsid w:val="00963C4F"/>
    <w:rsid w:val="00966CB5"/>
    <w:rsid w:val="009677AA"/>
    <w:rsid w:val="00975786"/>
    <w:rsid w:val="00976A90"/>
    <w:rsid w:val="00981CB7"/>
    <w:rsid w:val="00983E1F"/>
    <w:rsid w:val="00993F46"/>
    <w:rsid w:val="00997358"/>
    <w:rsid w:val="009A007E"/>
    <w:rsid w:val="009A057E"/>
    <w:rsid w:val="009A452B"/>
    <w:rsid w:val="009B050C"/>
    <w:rsid w:val="009B087F"/>
    <w:rsid w:val="009B26FB"/>
    <w:rsid w:val="009B2AF4"/>
    <w:rsid w:val="009B48B6"/>
    <w:rsid w:val="009C110B"/>
    <w:rsid w:val="009C5441"/>
    <w:rsid w:val="009D119F"/>
    <w:rsid w:val="009D49A2"/>
    <w:rsid w:val="009E23BC"/>
    <w:rsid w:val="009E7BFC"/>
    <w:rsid w:val="009F3940"/>
    <w:rsid w:val="009F3EB2"/>
    <w:rsid w:val="009F4B7A"/>
    <w:rsid w:val="009F6C9D"/>
    <w:rsid w:val="009F6EB1"/>
    <w:rsid w:val="00A11D05"/>
    <w:rsid w:val="00A13162"/>
    <w:rsid w:val="00A158A4"/>
    <w:rsid w:val="00A20267"/>
    <w:rsid w:val="00A258B1"/>
    <w:rsid w:val="00A3158C"/>
    <w:rsid w:val="00A32DF3"/>
    <w:rsid w:val="00A33BDE"/>
    <w:rsid w:val="00A33E32"/>
    <w:rsid w:val="00A35E20"/>
    <w:rsid w:val="00A36F6D"/>
    <w:rsid w:val="00A50CA0"/>
    <w:rsid w:val="00A525CC"/>
    <w:rsid w:val="00A53E7C"/>
    <w:rsid w:val="00A60087"/>
    <w:rsid w:val="00A66071"/>
    <w:rsid w:val="00A705E8"/>
    <w:rsid w:val="00A721F4"/>
    <w:rsid w:val="00A85F75"/>
    <w:rsid w:val="00A916D5"/>
    <w:rsid w:val="00A9392C"/>
    <w:rsid w:val="00A9462B"/>
    <w:rsid w:val="00A96D4A"/>
    <w:rsid w:val="00A97D59"/>
    <w:rsid w:val="00AA3E09"/>
    <w:rsid w:val="00AA4BEF"/>
    <w:rsid w:val="00AB0C0D"/>
    <w:rsid w:val="00AB1461"/>
    <w:rsid w:val="00AB1659"/>
    <w:rsid w:val="00AB4962"/>
    <w:rsid w:val="00AB6717"/>
    <w:rsid w:val="00AB734E"/>
    <w:rsid w:val="00AB740F"/>
    <w:rsid w:val="00AC68A5"/>
    <w:rsid w:val="00AC6F14"/>
    <w:rsid w:val="00AC7221"/>
    <w:rsid w:val="00AD4677"/>
    <w:rsid w:val="00AE5961"/>
    <w:rsid w:val="00AF0745"/>
    <w:rsid w:val="00AF4971"/>
    <w:rsid w:val="00AF5276"/>
    <w:rsid w:val="00AF7C86"/>
    <w:rsid w:val="00B01046"/>
    <w:rsid w:val="00B13A9A"/>
    <w:rsid w:val="00B310F9"/>
    <w:rsid w:val="00B37866"/>
    <w:rsid w:val="00B412FB"/>
    <w:rsid w:val="00B4576B"/>
    <w:rsid w:val="00B46350"/>
    <w:rsid w:val="00B46DF3"/>
    <w:rsid w:val="00B6024A"/>
    <w:rsid w:val="00B648C7"/>
    <w:rsid w:val="00B66E8F"/>
    <w:rsid w:val="00B80157"/>
    <w:rsid w:val="00B83D5E"/>
    <w:rsid w:val="00B8460A"/>
    <w:rsid w:val="00B854B1"/>
    <w:rsid w:val="00B8650D"/>
    <w:rsid w:val="00B879B4"/>
    <w:rsid w:val="00B90F07"/>
    <w:rsid w:val="00B97BB9"/>
    <w:rsid w:val="00B97CA2"/>
    <w:rsid w:val="00BA0009"/>
    <w:rsid w:val="00BA027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61A1"/>
    <w:rsid w:val="00C177C5"/>
    <w:rsid w:val="00C21792"/>
    <w:rsid w:val="00C34EC3"/>
    <w:rsid w:val="00C4038C"/>
    <w:rsid w:val="00C42BA2"/>
    <w:rsid w:val="00C44066"/>
    <w:rsid w:val="00C44E13"/>
    <w:rsid w:val="00C51225"/>
    <w:rsid w:val="00C60A41"/>
    <w:rsid w:val="00C610AF"/>
    <w:rsid w:val="00C62DE8"/>
    <w:rsid w:val="00C62DFB"/>
    <w:rsid w:val="00C630E6"/>
    <w:rsid w:val="00C63812"/>
    <w:rsid w:val="00C64AF3"/>
    <w:rsid w:val="00C66F4D"/>
    <w:rsid w:val="00C67BB5"/>
    <w:rsid w:val="00C72713"/>
    <w:rsid w:val="00C73760"/>
    <w:rsid w:val="00C848EF"/>
    <w:rsid w:val="00C86600"/>
    <w:rsid w:val="00C87BCA"/>
    <w:rsid w:val="00C87E24"/>
    <w:rsid w:val="00C87EED"/>
    <w:rsid w:val="00C94506"/>
    <w:rsid w:val="00C954BC"/>
    <w:rsid w:val="00CA1F0B"/>
    <w:rsid w:val="00CB110F"/>
    <w:rsid w:val="00CB2A2E"/>
    <w:rsid w:val="00CB338A"/>
    <w:rsid w:val="00CB79C5"/>
    <w:rsid w:val="00CC411F"/>
    <w:rsid w:val="00CC4B75"/>
    <w:rsid w:val="00CC732E"/>
    <w:rsid w:val="00CD2FCD"/>
    <w:rsid w:val="00CD424A"/>
    <w:rsid w:val="00CD7207"/>
    <w:rsid w:val="00CE0422"/>
    <w:rsid w:val="00CE0DBE"/>
    <w:rsid w:val="00CE204D"/>
    <w:rsid w:val="00CE3764"/>
    <w:rsid w:val="00CE397F"/>
    <w:rsid w:val="00CE5E4D"/>
    <w:rsid w:val="00CF02C4"/>
    <w:rsid w:val="00CF167F"/>
    <w:rsid w:val="00CF72E5"/>
    <w:rsid w:val="00D013EE"/>
    <w:rsid w:val="00D01F54"/>
    <w:rsid w:val="00D040F7"/>
    <w:rsid w:val="00D04A76"/>
    <w:rsid w:val="00D0586C"/>
    <w:rsid w:val="00D10FC7"/>
    <w:rsid w:val="00D135AA"/>
    <w:rsid w:val="00D1519F"/>
    <w:rsid w:val="00D20E99"/>
    <w:rsid w:val="00D21C83"/>
    <w:rsid w:val="00D32C48"/>
    <w:rsid w:val="00D35BDD"/>
    <w:rsid w:val="00D61CBB"/>
    <w:rsid w:val="00D63006"/>
    <w:rsid w:val="00D72301"/>
    <w:rsid w:val="00D911DE"/>
    <w:rsid w:val="00D91B97"/>
    <w:rsid w:val="00D93359"/>
    <w:rsid w:val="00D93ACC"/>
    <w:rsid w:val="00D93C08"/>
    <w:rsid w:val="00D95DAC"/>
    <w:rsid w:val="00DA06B3"/>
    <w:rsid w:val="00DA0B53"/>
    <w:rsid w:val="00DA42DF"/>
    <w:rsid w:val="00DB1171"/>
    <w:rsid w:val="00DB1519"/>
    <w:rsid w:val="00DB2840"/>
    <w:rsid w:val="00DC1BD3"/>
    <w:rsid w:val="00DC2C1A"/>
    <w:rsid w:val="00DD3CE8"/>
    <w:rsid w:val="00DD66B4"/>
    <w:rsid w:val="00DE1972"/>
    <w:rsid w:val="00DE27AB"/>
    <w:rsid w:val="00DE3320"/>
    <w:rsid w:val="00DE3ED7"/>
    <w:rsid w:val="00DF2746"/>
    <w:rsid w:val="00DF2AB3"/>
    <w:rsid w:val="00DF7250"/>
    <w:rsid w:val="00E00CAA"/>
    <w:rsid w:val="00E03EBF"/>
    <w:rsid w:val="00E05209"/>
    <w:rsid w:val="00E05AC1"/>
    <w:rsid w:val="00E11BCF"/>
    <w:rsid w:val="00E175FD"/>
    <w:rsid w:val="00E17E09"/>
    <w:rsid w:val="00E2258E"/>
    <w:rsid w:val="00E22AF9"/>
    <w:rsid w:val="00E260C2"/>
    <w:rsid w:val="00E32596"/>
    <w:rsid w:val="00E368F7"/>
    <w:rsid w:val="00E36EB8"/>
    <w:rsid w:val="00E37FB8"/>
    <w:rsid w:val="00E40B07"/>
    <w:rsid w:val="00E42326"/>
    <w:rsid w:val="00E43544"/>
    <w:rsid w:val="00E44D89"/>
    <w:rsid w:val="00E477EA"/>
    <w:rsid w:val="00E539DE"/>
    <w:rsid w:val="00E55807"/>
    <w:rsid w:val="00E63B14"/>
    <w:rsid w:val="00E65CA0"/>
    <w:rsid w:val="00E70D9F"/>
    <w:rsid w:val="00E83810"/>
    <w:rsid w:val="00E84872"/>
    <w:rsid w:val="00E86933"/>
    <w:rsid w:val="00E958EA"/>
    <w:rsid w:val="00E9605B"/>
    <w:rsid w:val="00E97298"/>
    <w:rsid w:val="00E97753"/>
    <w:rsid w:val="00EA0C51"/>
    <w:rsid w:val="00EA1984"/>
    <w:rsid w:val="00EA34C0"/>
    <w:rsid w:val="00EA7DE7"/>
    <w:rsid w:val="00EB010F"/>
    <w:rsid w:val="00EB13FF"/>
    <w:rsid w:val="00EB51B0"/>
    <w:rsid w:val="00EB5AE4"/>
    <w:rsid w:val="00EB7A8A"/>
    <w:rsid w:val="00EC447D"/>
    <w:rsid w:val="00EC6FED"/>
    <w:rsid w:val="00EC7F3B"/>
    <w:rsid w:val="00ED5299"/>
    <w:rsid w:val="00EE3A64"/>
    <w:rsid w:val="00EE50E5"/>
    <w:rsid w:val="00EE63C7"/>
    <w:rsid w:val="00EF01CF"/>
    <w:rsid w:val="00EF0E63"/>
    <w:rsid w:val="00F02F1F"/>
    <w:rsid w:val="00F03590"/>
    <w:rsid w:val="00F03622"/>
    <w:rsid w:val="00F077FD"/>
    <w:rsid w:val="00F204F3"/>
    <w:rsid w:val="00F218AB"/>
    <w:rsid w:val="00F238B3"/>
    <w:rsid w:val="00F24305"/>
    <w:rsid w:val="00F24FED"/>
    <w:rsid w:val="00F25586"/>
    <w:rsid w:val="00F2651D"/>
    <w:rsid w:val="00F27362"/>
    <w:rsid w:val="00F31498"/>
    <w:rsid w:val="00F32FEF"/>
    <w:rsid w:val="00F404DF"/>
    <w:rsid w:val="00F41B1C"/>
    <w:rsid w:val="00F42E13"/>
    <w:rsid w:val="00F42F1C"/>
    <w:rsid w:val="00F43B44"/>
    <w:rsid w:val="00F440E5"/>
    <w:rsid w:val="00F448F6"/>
    <w:rsid w:val="00F449E0"/>
    <w:rsid w:val="00F52741"/>
    <w:rsid w:val="00F53D8A"/>
    <w:rsid w:val="00F5723A"/>
    <w:rsid w:val="00F626F7"/>
    <w:rsid w:val="00F63300"/>
    <w:rsid w:val="00F736F9"/>
    <w:rsid w:val="00F73833"/>
    <w:rsid w:val="00F778B2"/>
    <w:rsid w:val="00F8040F"/>
    <w:rsid w:val="00F83C5B"/>
    <w:rsid w:val="00F9211C"/>
    <w:rsid w:val="00FA095D"/>
    <w:rsid w:val="00FA6C8B"/>
    <w:rsid w:val="00FA6CDA"/>
    <w:rsid w:val="00FA7C89"/>
    <w:rsid w:val="00FB1E8D"/>
    <w:rsid w:val="00FB4139"/>
    <w:rsid w:val="00FB476E"/>
    <w:rsid w:val="00FC0D90"/>
    <w:rsid w:val="00FC76C6"/>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3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BalloonText">
    <w:name w:val="Balloon Text"/>
    <w:basedOn w:val="Normal"/>
    <w:link w:val="BalloonTextChar"/>
    <w:semiHidden/>
    <w:unhideWhenUsed/>
    <w:rsid w:val="004D0D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0D62"/>
    <w:rPr>
      <w:rFonts w:ascii="Segoe UI" w:hAnsi="Segoe UI" w:cs="Segoe UI"/>
      <w:sz w:val="18"/>
      <w:szCs w:val="18"/>
      <w:lang w:val="en-GB" w:eastAsia="en-US"/>
    </w:rPr>
  </w:style>
  <w:style w:type="character" w:styleId="CommentReference">
    <w:name w:val="annotation reference"/>
    <w:basedOn w:val="DefaultParagraphFont"/>
    <w:semiHidden/>
    <w:unhideWhenUsed/>
    <w:rsid w:val="004D0D62"/>
    <w:rPr>
      <w:sz w:val="16"/>
      <w:szCs w:val="16"/>
    </w:rPr>
  </w:style>
  <w:style w:type="paragraph" w:styleId="CommentText">
    <w:name w:val="annotation text"/>
    <w:basedOn w:val="Normal"/>
    <w:link w:val="CommentTextChar"/>
    <w:semiHidden/>
    <w:unhideWhenUsed/>
    <w:rsid w:val="004D0D62"/>
    <w:rPr>
      <w:sz w:val="20"/>
    </w:rPr>
  </w:style>
  <w:style w:type="character" w:customStyle="1" w:styleId="CommentTextChar">
    <w:name w:val="Comment Text Char"/>
    <w:basedOn w:val="DefaultParagraphFont"/>
    <w:link w:val="CommentText"/>
    <w:semiHidden/>
    <w:rsid w:val="004D0D6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D0D62"/>
    <w:rPr>
      <w:b/>
      <w:bCs/>
    </w:rPr>
  </w:style>
  <w:style w:type="character" w:customStyle="1" w:styleId="CommentSubjectChar">
    <w:name w:val="Comment Subject Char"/>
    <w:basedOn w:val="CommentTextChar"/>
    <w:link w:val="CommentSubject"/>
    <w:semiHidden/>
    <w:rsid w:val="004D0D62"/>
    <w:rPr>
      <w:rFonts w:asciiTheme="minorHAnsi" w:hAnsiTheme="minorHAnsi"/>
      <w:b/>
      <w:bCs/>
      <w:lang w:val="en-GB" w:eastAsia="en-US"/>
    </w:rPr>
  </w:style>
  <w:style w:type="character" w:customStyle="1" w:styleId="UnresolvedMention1">
    <w:name w:val="Unresolved Mention1"/>
    <w:basedOn w:val="DefaultParagraphFont"/>
    <w:uiPriority w:val="99"/>
    <w:semiHidden/>
    <w:unhideWhenUsed/>
    <w:rsid w:val="006A0459"/>
    <w:rPr>
      <w:color w:val="605E5C"/>
      <w:shd w:val="clear" w:color="auto" w:fill="E1DFDD"/>
    </w:rPr>
  </w:style>
  <w:style w:type="paragraph" w:styleId="NormalWeb">
    <w:name w:val="Normal (Web)"/>
    <w:basedOn w:val="Normal"/>
    <w:uiPriority w:val="99"/>
    <w:unhideWhenUsed/>
    <w:rsid w:val="005431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enerationconnect/wp-content/uploads/2020/11/ITU_Youth_Strategy.pdf"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2.xml><?xml version="1.0" encoding="utf-8"?>
<ds:datastoreItem xmlns:ds="http://schemas.openxmlformats.org/officeDocument/2006/customXml" ds:itemID="{613A16BA-6831-4D9B-A73E-5D03B317C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CBCA2-714F-48EB-A09C-3A8A2B70B75B}">
  <ds:schemaRefs>
    <ds:schemaRef ds:uri="http://schemas.microsoft.com/office/2006/documentManagement/types"/>
    <ds:schemaRef ds:uri="http://schemas.microsoft.com/office/infopath/2007/PartnerControls"/>
    <ds:schemaRef ds:uri="http://www.w3.org/XML/1998/namespace"/>
    <ds:schemaRef ds:uri="d4ea696a-cca3-460b-a983-57ac2621983a"/>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594642D1-4B57-4FCE-8922-BB2FA5BC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2021-09-16T08:10:00Z</dcterms:created>
  <dcterms:modified xsi:type="dcterms:W3CDTF">2021-09-16T08:11:00Z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