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Ex1.xml" ContentType="application/vnd.ms-office.chartex+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AD4677" w14:paraId="3F0E9EC4" w14:textId="77777777" w:rsidTr="00AD4677">
        <w:trPr>
          <w:cantSplit/>
          <w:trHeight w:val="1134"/>
        </w:trPr>
        <w:tc>
          <w:tcPr>
            <w:tcW w:w="2410" w:type="dxa"/>
          </w:tcPr>
          <w:p w14:paraId="5BB7E038" w14:textId="43BFE2ED" w:rsidR="00AD4677" w:rsidRDefault="00DD2D83" w:rsidP="00AD4677">
            <w:pPr>
              <w:tabs>
                <w:tab w:val="clear" w:pos="1191"/>
                <w:tab w:val="clear" w:pos="1588"/>
                <w:tab w:val="clear" w:pos="1985"/>
              </w:tabs>
              <w:spacing w:after="120"/>
              <w:ind w:left="34"/>
              <w:rPr>
                <w:b/>
                <w:bCs/>
                <w:sz w:val="32"/>
                <w:szCs w:val="32"/>
              </w:rPr>
            </w:pPr>
            <w:r w:rsidRPr="00533A0E">
              <w:rPr>
                <w:b/>
                <w:bCs/>
                <w:noProof/>
                <w:sz w:val="32"/>
                <w:szCs w:val="32"/>
                <w:lang w:val="en-US"/>
              </w:rPr>
              <w:drawing>
                <wp:inline distT="0" distB="0" distL="0" distR="0" wp14:anchorId="33717CCF" wp14:editId="23CDDB75">
                  <wp:extent cx="1252728" cy="1051560"/>
                  <wp:effectExtent l="0" t="0" r="5080" b="0"/>
                  <wp:docPr id="3" name="Picture 3" descr="P:\SUP\Meetings\WTDC\WTDC-21\Logo\WTDC Logo Final_aligned_center_C-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Meetings\WTDC\WTDC-21\Logo\WTDC Logo Final_aligned_center_C-0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163" t="5739" r="5497" b="5686"/>
                          <a:stretch/>
                        </pic:blipFill>
                        <pic:spPr bwMode="auto">
                          <a:xfrm>
                            <a:off x="0" y="0"/>
                            <a:ext cx="1252728" cy="10515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68FE8375" w14:textId="6AA6A47E" w:rsidR="00AD4677" w:rsidRDefault="00B54D3D" w:rsidP="00AD4677">
            <w:pPr>
              <w:tabs>
                <w:tab w:val="clear" w:pos="1191"/>
                <w:tab w:val="clear" w:pos="1588"/>
                <w:tab w:val="clear" w:pos="1985"/>
              </w:tabs>
              <w:spacing w:before="280" w:after="120"/>
              <w:ind w:left="34"/>
              <w:rPr>
                <w:b/>
                <w:bCs/>
                <w:sz w:val="32"/>
                <w:szCs w:val="32"/>
                <w:lang w:eastAsia="zh-CN"/>
              </w:rPr>
            </w:pPr>
            <w:r w:rsidRPr="00B54D3D">
              <w:rPr>
                <w:b/>
                <w:bCs/>
                <w:sz w:val="32"/>
                <w:szCs w:val="32"/>
                <w:lang w:eastAsia="zh-CN"/>
              </w:rPr>
              <w:t>电信发展顾问组（</w:t>
            </w:r>
            <w:r w:rsidRPr="00B54D3D">
              <w:rPr>
                <w:b/>
                <w:bCs/>
                <w:sz w:val="32"/>
                <w:szCs w:val="32"/>
                <w:lang w:eastAsia="zh-CN"/>
              </w:rPr>
              <w:t>TDAG</w:t>
            </w:r>
            <w:r w:rsidRPr="00B54D3D">
              <w:rPr>
                <w:b/>
                <w:bCs/>
                <w:sz w:val="32"/>
                <w:szCs w:val="32"/>
                <w:lang w:eastAsia="zh-CN"/>
              </w:rPr>
              <w:t>）</w:t>
            </w:r>
          </w:p>
          <w:p w14:paraId="5F5F590A" w14:textId="03527E2F" w:rsidR="00AD4677" w:rsidRPr="00844A56" w:rsidRDefault="00B54D3D" w:rsidP="00B648C7">
            <w:pPr>
              <w:tabs>
                <w:tab w:val="clear" w:pos="1191"/>
                <w:tab w:val="clear" w:pos="1588"/>
                <w:tab w:val="clear" w:pos="1985"/>
              </w:tabs>
              <w:spacing w:before="100" w:after="120"/>
              <w:ind w:left="34"/>
              <w:rPr>
                <w:rFonts w:ascii="Verdana" w:hAnsi="Verdana"/>
                <w:sz w:val="28"/>
                <w:szCs w:val="28"/>
                <w:lang w:eastAsia="zh-CN"/>
              </w:rPr>
            </w:pPr>
            <w:r w:rsidRPr="00B54D3D">
              <w:rPr>
                <w:rFonts w:hint="eastAsia"/>
                <w:b/>
                <w:bCs/>
                <w:sz w:val="26"/>
                <w:szCs w:val="26"/>
                <w:lang w:val="fr-CH" w:eastAsia="zh-CN"/>
              </w:rPr>
              <w:t>第</w:t>
            </w:r>
            <w:r w:rsidRPr="00D26A17">
              <w:rPr>
                <w:b/>
                <w:bCs/>
                <w:sz w:val="26"/>
                <w:szCs w:val="26"/>
                <w:lang w:eastAsia="zh-CN"/>
              </w:rPr>
              <w:t>2</w:t>
            </w:r>
            <w:r w:rsidR="00E6489F">
              <w:rPr>
                <w:b/>
                <w:bCs/>
                <w:sz w:val="26"/>
                <w:szCs w:val="26"/>
                <w:lang w:eastAsia="zh-CN"/>
              </w:rPr>
              <w:t>9</w:t>
            </w:r>
            <w:r w:rsidRPr="00B54D3D">
              <w:rPr>
                <w:rFonts w:hint="eastAsia"/>
                <w:b/>
                <w:bCs/>
                <w:sz w:val="26"/>
                <w:szCs w:val="26"/>
                <w:lang w:val="fr-CH" w:eastAsia="zh-CN"/>
              </w:rPr>
              <w:t>次会议</w:t>
            </w:r>
            <w:r w:rsidRPr="00D26A17">
              <w:rPr>
                <w:rFonts w:hint="eastAsia"/>
                <w:b/>
                <w:bCs/>
                <w:sz w:val="26"/>
                <w:szCs w:val="26"/>
                <w:lang w:eastAsia="zh-CN"/>
              </w:rPr>
              <w:t>，</w:t>
            </w:r>
            <w:r w:rsidRPr="00B54D3D">
              <w:rPr>
                <w:rFonts w:hint="eastAsia"/>
                <w:b/>
                <w:bCs/>
                <w:sz w:val="26"/>
                <w:szCs w:val="26"/>
                <w:lang w:val="fr-CH" w:eastAsia="zh-CN"/>
              </w:rPr>
              <w:t>虚拟会议</w:t>
            </w:r>
            <w:r w:rsidRPr="00D26A17">
              <w:rPr>
                <w:rFonts w:hint="eastAsia"/>
                <w:b/>
                <w:bCs/>
                <w:sz w:val="26"/>
                <w:szCs w:val="26"/>
                <w:lang w:eastAsia="zh-CN"/>
              </w:rPr>
              <w:t>，</w:t>
            </w:r>
            <w:r w:rsidRPr="00D26A17">
              <w:rPr>
                <w:b/>
                <w:bCs/>
                <w:sz w:val="26"/>
                <w:szCs w:val="26"/>
                <w:lang w:eastAsia="zh-CN"/>
              </w:rPr>
              <w:t>2021</w:t>
            </w:r>
            <w:r w:rsidRPr="00B54D3D">
              <w:rPr>
                <w:rFonts w:hint="eastAsia"/>
                <w:b/>
                <w:bCs/>
                <w:sz w:val="26"/>
                <w:szCs w:val="26"/>
                <w:lang w:val="fr-CH" w:eastAsia="zh-CN"/>
              </w:rPr>
              <w:t>年</w:t>
            </w:r>
            <w:r w:rsidR="00E6489F">
              <w:rPr>
                <w:rFonts w:hint="eastAsia"/>
                <w:b/>
                <w:bCs/>
                <w:sz w:val="26"/>
                <w:szCs w:val="26"/>
                <w:lang w:val="fr-CH" w:eastAsia="zh-CN"/>
              </w:rPr>
              <w:t>1</w:t>
            </w:r>
            <w:r w:rsidR="00E6489F">
              <w:rPr>
                <w:b/>
                <w:bCs/>
                <w:sz w:val="26"/>
                <w:szCs w:val="26"/>
                <w:lang w:val="fr-CH" w:eastAsia="zh-CN"/>
              </w:rPr>
              <w:t>1</w:t>
            </w:r>
            <w:r w:rsidRPr="00B54D3D">
              <w:rPr>
                <w:rFonts w:hint="eastAsia"/>
                <w:b/>
                <w:bCs/>
                <w:sz w:val="26"/>
                <w:szCs w:val="26"/>
                <w:lang w:val="fr-CH" w:eastAsia="zh-CN"/>
              </w:rPr>
              <w:t>月</w:t>
            </w:r>
            <w:r w:rsidR="00E6489F">
              <w:rPr>
                <w:rFonts w:hint="eastAsia"/>
                <w:b/>
                <w:bCs/>
                <w:sz w:val="26"/>
                <w:szCs w:val="26"/>
                <w:lang w:val="fr-CH" w:eastAsia="zh-CN"/>
              </w:rPr>
              <w:t>8</w:t>
            </w:r>
            <w:r w:rsidRPr="00D26A17">
              <w:rPr>
                <w:b/>
                <w:bCs/>
                <w:sz w:val="26"/>
                <w:szCs w:val="26"/>
                <w:lang w:eastAsia="zh-CN"/>
              </w:rPr>
              <w:t>-</w:t>
            </w:r>
            <w:r w:rsidR="00E6489F">
              <w:rPr>
                <w:b/>
                <w:bCs/>
                <w:sz w:val="26"/>
                <w:szCs w:val="26"/>
                <w:lang w:eastAsia="zh-CN"/>
              </w:rPr>
              <w:t>1</w:t>
            </w:r>
            <w:r w:rsidRPr="00D26A17">
              <w:rPr>
                <w:b/>
                <w:bCs/>
                <w:sz w:val="26"/>
                <w:szCs w:val="26"/>
                <w:lang w:eastAsia="zh-CN"/>
              </w:rPr>
              <w:t>2</w:t>
            </w:r>
            <w:r w:rsidRPr="00B54D3D">
              <w:rPr>
                <w:rFonts w:hint="eastAsia"/>
                <w:b/>
                <w:bCs/>
                <w:sz w:val="26"/>
                <w:szCs w:val="26"/>
                <w:lang w:eastAsia="zh-CN"/>
              </w:rPr>
              <w:t>日</w:t>
            </w:r>
          </w:p>
        </w:tc>
        <w:tc>
          <w:tcPr>
            <w:tcW w:w="1524" w:type="dxa"/>
          </w:tcPr>
          <w:p w14:paraId="67E7B4C4" w14:textId="0F52E4CC" w:rsidR="00AD4677" w:rsidRPr="00683C32" w:rsidRDefault="00AD4677" w:rsidP="00AD4677">
            <w:pPr>
              <w:spacing w:before="240"/>
              <w:ind w:right="142"/>
              <w:jc w:val="right"/>
            </w:pPr>
            <w:r>
              <w:rPr>
                <w:noProof/>
                <w:lang w:val="en-US" w:eastAsia="zh-CN"/>
              </w:rPr>
              <w:drawing>
                <wp:inline distT="0" distB="0" distL="0" distR="0" wp14:anchorId="7A20172F" wp14:editId="3C26654E">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683C32" w:rsidRPr="00997358" w14:paraId="3C13197B" w14:textId="77777777" w:rsidTr="0009076F">
        <w:trPr>
          <w:cantSplit/>
        </w:trPr>
        <w:tc>
          <w:tcPr>
            <w:tcW w:w="6379" w:type="dxa"/>
            <w:gridSpan w:val="2"/>
            <w:tcBorders>
              <w:top w:val="single" w:sz="12" w:space="0" w:color="auto"/>
            </w:tcBorders>
          </w:tcPr>
          <w:p w14:paraId="2EED9DB2" w14:textId="77777777" w:rsidR="00683C32" w:rsidRPr="00997358" w:rsidRDefault="00683C32" w:rsidP="00107E85">
            <w:pPr>
              <w:spacing w:before="0"/>
              <w:rPr>
                <w:rFonts w:cs="Arial"/>
                <w:b/>
                <w:bCs/>
                <w:sz w:val="20"/>
              </w:rPr>
            </w:pPr>
          </w:p>
        </w:tc>
        <w:tc>
          <w:tcPr>
            <w:tcW w:w="3509" w:type="dxa"/>
            <w:gridSpan w:val="2"/>
            <w:tcBorders>
              <w:top w:val="single" w:sz="12" w:space="0" w:color="auto"/>
            </w:tcBorders>
          </w:tcPr>
          <w:p w14:paraId="6CC77CFE" w14:textId="77777777" w:rsidR="00683C32" w:rsidRPr="00997358" w:rsidRDefault="00683C32" w:rsidP="00107E85">
            <w:pPr>
              <w:spacing w:before="0"/>
              <w:rPr>
                <w:b/>
                <w:bCs/>
                <w:sz w:val="20"/>
              </w:rPr>
            </w:pPr>
          </w:p>
        </w:tc>
      </w:tr>
      <w:tr w:rsidR="00683C32" w:rsidRPr="00D26A17" w14:paraId="0BB3FBC4" w14:textId="77777777" w:rsidTr="0009076F">
        <w:trPr>
          <w:cantSplit/>
        </w:trPr>
        <w:tc>
          <w:tcPr>
            <w:tcW w:w="6379" w:type="dxa"/>
            <w:gridSpan w:val="2"/>
          </w:tcPr>
          <w:p w14:paraId="43C54B3D" w14:textId="77777777" w:rsidR="00683C32" w:rsidRPr="007F1CC7" w:rsidRDefault="00683C32" w:rsidP="00400CCF">
            <w:pPr>
              <w:pStyle w:val="Committee"/>
              <w:spacing w:before="0"/>
              <w:rPr>
                <w:b w:val="0"/>
                <w:szCs w:val="24"/>
              </w:rPr>
            </w:pPr>
          </w:p>
        </w:tc>
        <w:tc>
          <w:tcPr>
            <w:tcW w:w="3509" w:type="dxa"/>
            <w:gridSpan w:val="2"/>
          </w:tcPr>
          <w:p w14:paraId="02E44EE9" w14:textId="1B412A69" w:rsidR="00683C32" w:rsidRPr="00D26A17" w:rsidRDefault="00B54D3D" w:rsidP="00EA68C4">
            <w:pPr>
              <w:spacing w:before="0"/>
              <w:jc w:val="both"/>
              <w:rPr>
                <w:bCs/>
                <w:szCs w:val="24"/>
                <w:lang w:val="en-US"/>
              </w:rPr>
            </w:pPr>
            <w:proofErr w:type="spellStart"/>
            <w:r w:rsidRPr="00D26A17">
              <w:rPr>
                <w:b/>
                <w:bCs/>
                <w:lang w:val="en-US"/>
              </w:rPr>
              <w:t>文件</w:t>
            </w:r>
            <w:proofErr w:type="spellEnd"/>
            <w:r w:rsidR="0096201B" w:rsidRPr="00D26A17">
              <w:rPr>
                <w:b/>
                <w:bCs/>
                <w:lang w:val="en-US"/>
              </w:rPr>
              <w:t xml:space="preserve"> </w:t>
            </w:r>
            <w:bookmarkStart w:id="0" w:name="DocRef1"/>
            <w:bookmarkEnd w:id="0"/>
            <w:r w:rsidR="0096201B" w:rsidRPr="00D26A17">
              <w:rPr>
                <w:b/>
                <w:bCs/>
                <w:lang w:val="en-US"/>
              </w:rPr>
              <w:t>TDAG</w:t>
            </w:r>
            <w:r w:rsidR="003242AB" w:rsidRPr="00D26A17">
              <w:rPr>
                <w:b/>
                <w:bCs/>
                <w:lang w:val="en-US"/>
              </w:rPr>
              <w:t>-</w:t>
            </w:r>
            <w:r w:rsidR="00B648C7" w:rsidRPr="00D26A17">
              <w:rPr>
                <w:b/>
                <w:bCs/>
                <w:lang w:val="en-US"/>
              </w:rPr>
              <w:t>2</w:t>
            </w:r>
            <w:bookmarkStart w:id="1" w:name="DocNo1"/>
            <w:bookmarkEnd w:id="1"/>
            <w:r w:rsidR="00AD4677" w:rsidRPr="00D26A17">
              <w:rPr>
                <w:b/>
                <w:bCs/>
                <w:lang w:val="en-US"/>
              </w:rPr>
              <w:t>1</w:t>
            </w:r>
            <w:r w:rsidR="0009076F" w:rsidRPr="00D26A17">
              <w:rPr>
                <w:b/>
                <w:bCs/>
                <w:lang w:val="en-US"/>
              </w:rPr>
              <w:t>/</w:t>
            </w:r>
            <w:r w:rsidR="00E6489F">
              <w:rPr>
                <w:b/>
                <w:bCs/>
                <w:lang w:val="en-US"/>
              </w:rPr>
              <w:t>2/4</w:t>
            </w:r>
            <w:r w:rsidR="00370AAC">
              <w:rPr>
                <w:b/>
                <w:bCs/>
                <w:lang w:val="en-US"/>
              </w:rPr>
              <w:t>(Rev.1)</w:t>
            </w:r>
            <w:r w:rsidR="0096201B" w:rsidRPr="00D26A17">
              <w:rPr>
                <w:b/>
                <w:bCs/>
                <w:lang w:val="en-US"/>
              </w:rPr>
              <w:t>-</w:t>
            </w:r>
            <w:r w:rsidRPr="00D26A17">
              <w:rPr>
                <w:rFonts w:hint="eastAsia"/>
                <w:b/>
                <w:bCs/>
                <w:lang w:val="en-US" w:eastAsia="zh-CN"/>
              </w:rPr>
              <w:t>C</w:t>
            </w:r>
          </w:p>
        </w:tc>
      </w:tr>
      <w:tr w:rsidR="00683C32" w:rsidRPr="00D26A17" w14:paraId="24D04936" w14:textId="77777777" w:rsidTr="0009076F">
        <w:trPr>
          <w:cantSplit/>
        </w:trPr>
        <w:tc>
          <w:tcPr>
            <w:tcW w:w="6379" w:type="dxa"/>
            <w:gridSpan w:val="2"/>
          </w:tcPr>
          <w:p w14:paraId="12CE4DBF" w14:textId="77777777" w:rsidR="00683C32" w:rsidRPr="00D26A17" w:rsidRDefault="00683C32" w:rsidP="00400CCF">
            <w:pPr>
              <w:spacing w:before="0"/>
              <w:rPr>
                <w:b/>
                <w:bCs/>
                <w:smallCaps/>
                <w:szCs w:val="24"/>
                <w:lang w:val="en-US"/>
              </w:rPr>
            </w:pPr>
          </w:p>
        </w:tc>
        <w:tc>
          <w:tcPr>
            <w:tcW w:w="3509" w:type="dxa"/>
            <w:gridSpan w:val="2"/>
          </w:tcPr>
          <w:p w14:paraId="0F89640F" w14:textId="03104E80" w:rsidR="00683C32" w:rsidRPr="00D26A17" w:rsidRDefault="00B54D3D" w:rsidP="00EA68C4">
            <w:pPr>
              <w:spacing w:before="0"/>
              <w:rPr>
                <w:b/>
                <w:szCs w:val="24"/>
              </w:rPr>
            </w:pPr>
            <w:bookmarkStart w:id="2" w:name="CreationDate"/>
            <w:bookmarkEnd w:id="2"/>
            <w:r w:rsidRPr="00D26A17">
              <w:rPr>
                <w:b/>
                <w:bCs/>
                <w:szCs w:val="28"/>
              </w:rPr>
              <w:t>2021</w:t>
            </w:r>
            <w:r w:rsidRPr="00D26A17">
              <w:rPr>
                <w:b/>
                <w:bCs/>
                <w:szCs w:val="28"/>
              </w:rPr>
              <w:t>年</w:t>
            </w:r>
            <w:r w:rsidR="00370AAC">
              <w:rPr>
                <w:b/>
                <w:bCs/>
                <w:szCs w:val="28"/>
              </w:rPr>
              <w:t>11</w:t>
            </w:r>
            <w:r w:rsidRPr="00D26A17">
              <w:rPr>
                <w:b/>
                <w:bCs/>
                <w:szCs w:val="28"/>
              </w:rPr>
              <w:t>月</w:t>
            </w:r>
            <w:r w:rsidR="00370AAC">
              <w:rPr>
                <w:b/>
                <w:bCs/>
                <w:szCs w:val="28"/>
              </w:rPr>
              <w:t>2</w:t>
            </w:r>
            <w:r w:rsidRPr="00D26A17">
              <w:rPr>
                <w:b/>
                <w:bCs/>
                <w:szCs w:val="28"/>
              </w:rPr>
              <w:t>日</w:t>
            </w:r>
          </w:p>
        </w:tc>
      </w:tr>
      <w:tr w:rsidR="00683C32" w:rsidRPr="00D26A17" w14:paraId="7B96545F" w14:textId="77777777" w:rsidTr="0009076F">
        <w:trPr>
          <w:cantSplit/>
        </w:trPr>
        <w:tc>
          <w:tcPr>
            <w:tcW w:w="6379" w:type="dxa"/>
            <w:gridSpan w:val="2"/>
          </w:tcPr>
          <w:p w14:paraId="65956FD3" w14:textId="77777777" w:rsidR="00683C32" w:rsidRPr="00D26A17" w:rsidRDefault="00683C32" w:rsidP="00400CCF">
            <w:pPr>
              <w:spacing w:before="0"/>
              <w:rPr>
                <w:b/>
                <w:bCs/>
                <w:smallCaps/>
                <w:szCs w:val="24"/>
              </w:rPr>
            </w:pPr>
          </w:p>
        </w:tc>
        <w:tc>
          <w:tcPr>
            <w:tcW w:w="3509" w:type="dxa"/>
            <w:gridSpan w:val="2"/>
          </w:tcPr>
          <w:p w14:paraId="30EFD39F" w14:textId="3F9B6699" w:rsidR="00514D2F" w:rsidRPr="00D26A17" w:rsidRDefault="00B54D3D" w:rsidP="00400CCF">
            <w:pPr>
              <w:spacing w:before="0"/>
              <w:rPr>
                <w:szCs w:val="24"/>
              </w:rPr>
            </w:pPr>
            <w:proofErr w:type="spellStart"/>
            <w:r w:rsidRPr="00D26A17">
              <w:rPr>
                <w:b/>
              </w:rPr>
              <w:t>原文：</w:t>
            </w:r>
            <w:r w:rsidRPr="00D26A17">
              <w:rPr>
                <w:rFonts w:hint="eastAsia"/>
                <w:b/>
              </w:rPr>
              <w:t>英文</w:t>
            </w:r>
            <w:proofErr w:type="spellEnd"/>
          </w:p>
        </w:tc>
      </w:tr>
      <w:tr w:rsidR="00EA68C4" w:rsidRPr="00D26A17" w14:paraId="31656E31" w14:textId="77777777" w:rsidTr="00107E85">
        <w:trPr>
          <w:cantSplit/>
          <w:trHeight w:val="852"/>
        </w:trPr>
        <w:tc>
          <w:tcPr>
            <w:tcW w:w="9888" w:type="dxa"/>
            <w:gridSpan w:val="4"/>
          </w:tcPr>
          <w:p w14:paraId="512FCA01" w14:textId="10983335" w:rsidR="00EA68C4" w:rsidRPr="00D26A17" w:rsidRDefault="00EA68C4" w:rsidP="00EA68C4">
            <w:pPr>
              <w:pStyle w:val="Source"/>
            </w:pPr>
            <w:bookmarkStart w:id="3" w:name="Source"/>
            <w:bookmarkEnd w:id="3"/>
            <w:r w:rsidRPr="00DE4507">
              <w:rPr>
                <w:rFonts w:hint="eastAsia"/>
                <w:szCs w:val="28"/>
                <w:lang w:eastAsia="zh-CN"/>
              </w:rPr>
              <w:t>电</w:t>
            </w:r>
            <w:r w:rsidRPr="00DE4507">
              <w:rPr>
                <w:szCs w:val="28"/>
                <w:lang w:eastAsia="zh-CN"/>
              </w:rPr>
              <w:t>信发展局主任</w:t>
            </w:r>
          </w:p>
        </w:tc>
      </w:tr>
      <w:tr w:rsidR="00EA68C4" w:rsidRPr="00D26A17" w14:paraId="2CBD3A36" w14:textId="77777777" w:rsidTr="00A949E4">
        <w:trPr>
          <w:cantSplit/>
        </w:trPr>
        <w:tc>
          <w:tcPr>
            <w:tcW w:w="9888" w:type="dxa"/>
            <w:gridSpan w:val="4"/>
            <w:vAlign w:val="center"/>
          </w:tcPr>
          <w:p w14:paraId="1B4121DF" w14:textId="31E235D4" w:rsidR="00EA68C4" w:rsidRPr="00D26A17" w:rsidRDefault="00EA68C4" w:rsidP="008D3F93">
            <w:pPr>
              <w:pStyle w:val="Title1"/>
              <w:rPr>
                <w:lang w:eastAsia="zh-CN"/>
              </w:rPr>
            </w:pPr>
            <w:bookmarkStart w:id="4" w:name="Title"/>
            <w:bookmarkEnd w:id="4"/>
            <w:r w:rsidRPr="00F82898">
              <w:rPr>
                <w:bCs/>
                <w:szCs w:val="28"/>
                <w:lang w:eastAsia="zh-CN"/>
              </w:rPr>
              <w:t>ITU-D</w:t>
            </w:r>
            <w:r>
              <w:rPr>
                <w:rFonts w:hint="eastAsia"/>
                <w:bCs/>
                <w:szCs w:val="28"/>
                <w:lang w:eastAsia="zh-CN"/>
              </w:rPr>
              <w:t>的伙伴关系</w:t>
            </w:r>
            <w:r w:rsidRPr="00F82898">
              <w:rPr>
                <w:rFonts w:hint="eastAsia"/>
                <w:bCs/>
                <w:szCs w:val="28"/>
                <w:lang w:eastAsia="zh-CN"/>
              </w:rPr>
              <w:t>和资源筹措</w:t>
            </w:r>
          </w:p>
        </w:tc>
      </w:tr>
      <w:tr w:rsidR="00A721F4" w:rsidRPr="00D26A17" w14:paraId="23A30231" w14:textId="77777777" w:rsidTr="00A721F4">
        <w:trPr>
          <w:cantSplit/>
        </w:trPr>
        <w:tc>
          <w:tcPr>
            <w:tcW w:w="9888" w:type="dxa"/>
            <w:gridSpan w:val="4"/>
            <w:tcBorders>
              <w:bottom w:val="single" w:sz="4" w:space="0" w:color="auto"/>
            </w:tcBorders>
          </w:tcPr>
          <w:p w14:paraId="726EE70E" w14:textId="77777777" w:rsidR="00A721F4" w:rsidRPr="00D26A17" w:rsidRDefault="00A721F4" w:rsidP="0030353C">
            <w:pPr>
              <w:rPr>
                <w:lang w:eastAsia="zh-CN"/>
              </w:rPr>
            </w:pPr>
          </w:p>
        </w:tc>
      </w:tr>
      <w:tr w:rsidR="00A721F4" w:rsidRPr="00D26A17" w14:paraId="590033C8" w14:textId="77777777" w:rsidTr="00A721F4">
        <w:trPr>
          <w:cantSplit/>
        </w:trPr>
        <w:tc>
          <w:tcPr>
            <w:tcW w:w="9888" w:type="dxa"/>
            <w:gridSpan w:val="4"/>
            <w:tcBorders>
              <w:top w:val="single" w:sz="4" w:space="0" w:color="auto"/>
              <w:left w:val="single" w:sz="4" w:space="0" w:color="auto"/>
              <w:bottom w:val="single" w:sz="4" w:space="0" w:color="auto"/>
              <w:right w:val="single" w:sz="4" w:space="0" w:color="auto"/>
            </w:tcBorders>
          </w:tcPr>
          <w:p w14:paraId="53A2454F" w14:textId="77777777" w:rsidR="00EA68C4" w:rsidRPr="00EA68C4" w:rsidRDefault="00EA68C4" w:rsidP="00EA68C4">
            <w:pPr>
              <w:rPr>
                <w:b/>
                <w:bCs/>
                <w:szCs w:val="24"/>
                <w:lang w:eastAsia="zh-CN"/>
              </w:rPr>
            </w:pPr>
            <w:r w:rsidRPr="00EA68C4">
              <w:rPr>
                <w:rFonts w:hint="eastAsia"/>
                <w:b/>
                <w:bCs/>
                <w:lang w:eastAsia="zh-CN"/>
              </w:rPr>
              <w:t>概要</w:t>
            </w:r>
            <w:r w:rsidRPr="00EA68C4">
              <w:rPr>
                <w:b/>
                <w:bCs/>
                <w:lang w:eastAsia="zh-CN"/>
              </w:rPr>
              <w:t>：</w:t>
            </w:r>
          </w:p>
          <w:p w14:paraId="1349CB35" w14:textId="3ECA9F1A" w:rsidR="00EA68C4" w:rsidRPr="00EA68C4" w:rsidRDefault="00EA68C4" w:rsidP="00EA68C4">
            <w:pPr>
              <w:ind w:firstLineChars="200" w:firstLine="480"/>
              <w:rPr>
                <w:szCs w:val="24"/>
                <w:lang w:eastAsia="zh-CN"/>
              </w:rPr>
            </w:pPr>
            <w:r w:rsidRPr="00EA68C4">
              <w:rPr>
                <w:szCs w:val="24"/>
                <w:lang w:eastAsia="zh-CN"/>
              </w:rPr>
              <w:t>2017</w:t>
            </w:r>
            <w:r w:rsidRPr="00EA68C4">
              <w:rPr>
                <w:rFonts w:hint="eastAsia"/>
                <w:szCs w:val="24"/>
                <w:lang w:eastAsia="zh-CN"/>
              </w:rPr>
              <w:t>年世界电信发展大会（</w:t>
            </w:r>
            <w:r w:rsidRPr="00EA68C4">
              <w:rPr>
                <w:szCs w:val="24"/>
                <w:lang w:eastAsia="zh-CN"/>
              </w:rPr>
              <w:t>WTDC-17</w:t>
            </w:r>
            <w:r w:rsidRPr="00EA68C4">
              <w:rPr>
                <w:rFonts w:hint="eastAsia"/>
                <w:szCs w:val="24"/>
                <w:lang w:eastAsia="zh-CN"/>
              </w:rPr>
              <w:t>）强调了伙伴关系和资源筹措的重要性。本文件</w:t>
            </w:r>
            <w:r w:rsidR="00E36B2E" w:rsidRPr="00E6489F">
              <w:rPr>
                <w:rFonts w:hint="eastAsia"/>
                <w:szCs w:val="24"/>
                <w:lang w:eastAsia="zh-CN"/>
              </w:rPr>
              <w:t>以</w:t>
            </w:r>
            <w:r w:rsidR="00E36B2E" w:rsidRPr="00E6489F">
              <w:rPr>
                <w:rFonts w:hint="eastAsia"/>
                <w:szCs w:val="24"/>
                <w:lang w:eastAsia="zh-CN"/>
              </w:rPr>
              <w:t>2021</w:t>
            </w:r>
            <w:r w:rsidR="00E36B2E" w:rsidRPr="00E6489F">
              <w:rPr>
                <w:rFonts w:hint="eastAsia"/>
                <w:szCs w:val="24"/>
                <w:lang w:eastAsia="zh-CN"/>
              </w:rPr>
              <w:t>年</w:t>
            </w:r>
            <w:r w:rsidR="00E36B2E" w:rsidRPr="00E6489F">
              <w:rPr>
                <w:rFonts w:hint="eastAsia"/>
                <w:szCs w:val="24"/>
                <w:lang w:eastAsia="zh-CN"/>
              </w:rPr>
              <w:t>5</w:t>
            </w:r>
            <w:r w:rsidR="00E36B2E" w:rsidRPr="00E6489F">
              <w:rPr>
                <w:rFonts w:hint="eastAsia"/>
                <w:szCs w:val="24"/>
                <w:lang w:eastAsia="zh-CN"/>
              </w:rPr>
              <w:t>月</w:t>
            </w:r>
            <w:r w:rsidR="00E36B2E" w:rsidRPr="00E6489F">
              <w:rPr>
                <w:rFonts w:hint="eastAsia"/>
                <w:szCs w:val="24"/>
                <w:lang w:eastAsia="zh-CN"/>
              </w:rPr>
              <w:t>24</w:t>
            </w:r>
            <w:r w:rsidR="00E36B2E" w:rsidRPr="00E6489F">
              <w:rPr>
                <w:rFonts w:hint="eastAsia"/>
                <w:szCs w:val="24"/>
                <w:lang w:eastAsia="zh-CN"/>
              </w:rPr>
              <w:t>日至</w:t>
            </w:r>
            <w:r w:rsidR="00E36B2E" w:rsidRPr="00E6489F">
              <w:rPr>
                <w:rFonts w:hint="eastAsia"/>
                <w:szCs w:val="24"/>
                <w:lang w:eastAsia="zh-CN"/>
              </w:rPr>
              <w:t>28</w:t>
            </w:r>
            <w:r w:rsidR="00E36B2E" w:rsidRPr="00E6489F">
              <w:rPr>
                <w:rFonts w:hint="eastAsia"/>
                <w:szCs w:val="24"/>
                <w:lang w:eastAsia="zh-CN"/>
              </w:rPr>
              <w:t>日根据</w:t>
            </w:r>
            <w:r w:rsidR="00E36B2E" w:rsidRPr="00E6489F">
              <w:rPr>
                <w:rFonts w:hint="eastAsia"/>
                <w:b/>
                <w:bCs/>
                <w:szCs w:val="24"/>
                <w:lang w:eastAsia="zh-CN"/>
              </w:rPr>
              <w:t>TDAG-21/7</w:t>
            </w:r>
            <w:r w:rsidR="00E36B2E" w:rsidRPr="00E6489F">
              <w:rPr>
                <w:rFonts w:hint="eastAsia"/>
                <w:szCs w:val="24"/>
                <w:lang w:eastAsia="zh-CN"/>
              </w:rPr>
              <w:t>号文件向</w:t>
            </w:r>
            <w:r w:rsidR="00E36B2E" w:rsidRPr="00E6489F">
              <w:rPr>
                <w:rFonts w:hint="eastAsia"/>
                <w:szCs w:val="24"/>
                <w:lang w:eastAsia="zh-CN"/>
              </w:rPr>
              <w:t>TDAG</w:t>
            </w:r>
            <w:r w:rsidR="00E36B2E" w:rsidRPr="00E6489F">
              <w:rPr>
                <w:rFonts w:hint="eastAsia"/>
                <w:szCs w:val="24"/>
                <w:lang w:eastAsia="zh-CN"/>
              </w:rPr>
              <w:t>提交的报告为基础</w:t>
            </w:r>
            <w:r w:rsidR="00E36B2E">
              <w:rPr>
                <w:rFonts w:hint="eastAsia"/>
                <w:szCs w:val="24"/>
                <w:lang w:eastAsia="zh-CN"/>
              </w:rPr>
              <w:t>，</w:t>
            </w:r>
            <w:r w:rsidRPr="00EA68C4">
              <w:rPr>
                <w:rFonts w:hint="eastAsia"/>
                <w:szCs w:val="24"/>
                <w:lang w:eastAsia="zh-CN"/>
              </w:rPr>
              <w:t>报告了</w:t>
            </w:r>
            <w:r w:rsidR="00E6489F">
              <w:rPr>
                <w:rFonts w:hint="eastAsia"/>
                <w:szCs w:val="24"/>
                <w:lang w:eastAsia="zh-CN"/>
              </w:rPr>
              <w:t>4</w:t>
            </w:r>
            <w:r w:rsidR="00E6489F">
              <w:rPr>
                <w:rFonts w:hint="eastAsia"/>
                <w:szCs w:val="24"/>
                <w:lang w:eastAsia="zh-CN"/>
              </w:rPr>
              <w:t>月</w:t>
            </w:r>
            <w:r w:rsidR="00E6489F">
              <w:rPr>
                <w:rFonts w:hint="eastAsia"/>
                <w:szCs w:val="24"/>
                <w:lang w:eastAsia="zh-CN"/>
              </w:rPr>
              <w:t>1</w:t>
            </w:r>
            <w:r w:rsidR="00E6489F">
              <w:rPr>
                <w:rFonts w:hint="eastAsia"/>
                <w:szCs w:val="24"/>
                <w:lang w:eastAsia="zh-CN"/>
              </w:rPr>
              <w:t>日至</w:t>
            </w:r>
            <w:r w:rsidR="00370AAC">
              <w:rPr>
                <w:szCs w:val="24"/>
                <w:lang w:eastAsia="zh-CN"/>
              </w:rPr>
              <w:t>9</w:t>
            </w:r>
            <w:r w:rsidR="00E6489F">
              <w:rPr>
                <w:rFonts w:hint="eastAsia"/>
                <w:szCs w:val="24"/>
                <w:lang w:eastAsia="zh-CN"/>
              </w:rPr>
              <w:t>月</w:t>
            </w:r>
            <w:r w:rsidR="00E6489F">
              <w:rPr>
                <w:rFonts w:hint="eastAsia"/>
                <w:szCs w:val="24"/>
                <w:lang w:eastAsia="zh-CN"/>
              </w:rPr>
              <w:t>3</w:t>
            </w:r>
            <w:r w:rsidR="00370AAC">
              <w:rPr>
                <w:szCs w:val="24"/>
                <w:lang w:eastAsia="zh-CN"/>
              </w:rPr>
              <w:t>0</w:t>
            </w:r>
            <w:r w:rsidR="00E6489F">
              <w:rPr>
                <w:rFonts w:hint="eastAsia"/>
                <w:szCs w:val="24"/>
                <w:lang w:eastAsia="zh-CN"/>
              </w:rPr>
              <w:t>日之间</w:t>
            </w:r>
            <w:r w:rsidRPr="00EA68C4">
              <w:rPr>
                <w:rFonts w:hint="eastAsia"/>
                <w:szCs w:val="24"/>
                <w:lang w:eastAsia="zh-CN"/>
              </w:rPr>
              <w:t>开展的伙伴关系和资源筹措活动。</w:t>
            </w:r>
          </w:p>
          <w:p w14:paraId="11056C20" w14:textId="77777777" w:rsidR="00EA68C4" w:rsidRPr="00EA68C4" w:rsidRDefault="00EA68C4" w:rsidP="00EA68C4">
            <w:pPr>
              <w:rPr>
                <w:b/>
                <w:bCs/>
                <w:szCs w:val="24"/>
                <w:lang w:eastAsia="zh-CN"/>
              </w:rPr>
            </w:pPr>
            <w:r w:rsidRPr="00EA68C4">
              <w:rPr>
                <w:rFonts w:hint="eastAsia"/>
                <w:b/>
                <w:bCs/>
                <w:lang w:eastAsia="zh-CN"/>
              </w:rPr>
              <w:t>需</w:t>
            </w:r>
            <w:r w:rsidRPr="00EA68C4">
              <w:rPr>
                <w:b/>
                <w:bCs/>
                <w:lang w:eastAsia="zh-CN"/>
              </w:rPr>
              <w:t>采取</w:t>
            </w:r>
            <w:r w:rsidRPr="00EA68C4">
              <w:rPr>
                <w:rFonts w:hint="eastAsia"/>
                <w:b/>
                <w:bCs/>
                <w:lang w:eastAsia="zh-CN"/>
              </w:rPr>
              <w:t>的</w:t>
            </w:r>
            <w:r w:rsidRPr="00EA68C4">
              <w:rPr>
                <w:b/>
                <w:bCs/>
                <w:lang w:eastAsia="zh-CN"/>
              </w:rPr>
              <w:t>行动：</w:t>
            </w:r>
          </w:p>
          <w:p w14:paraId="1811C020" w14:textId="77777777" w:rsidR="00EA68C4" w:rsidRPr="00EA68C4" w:rsidRDefault="00EA68C4" w:rsidP="00EA68C4">
            <w:pPr>
              <w:ind w:firstLineChars="200" w:firstLine="480"/>
              <w:rPr>
                <w:szCs w:val="24"/>
                <w:lang w:eastAsia="zh-CN"/>
              </w:rPr>
            </w:pPr>
            <w:r w:rsidRPr="00EA68C4">
              <w:rPr>
                <w:rFonts w:hint="eastAsia"/>
                <w:szCs w:val="24"/>
                <w:lang w:eastAsia="zh-CN"/>
              </w:rPr>
              <w:t>请电信发展顾问组（</w:t>
            </w:r>
            <w:r w:rsidRPr="00EA68C4">
              <w:rPr>
                <w:szCs w:val="24"/>
                <w:lang w:eastAsia="zh-CN"/>
              </w:rPr>
              <w:t>TDAG</w:t>
            </w:r>
            <w:r w:rsidRPr="00EA68C4">
              <w:rPr>
                <w:rFonts w:hint="eastAsia"/>
                <w:szCs w:val="24"/>
                <w:lang w:eastAsia="zh-CN"/>
              </w:rPr>
              <w:t>）将本文件记录在案并酌情提供指导。</w:t>
            </w:r>
          </w:p>
          <w:p w14:paraId="7C043D73" w14:textId="77777777" w:rsidR="00EA68C4" w:rsidRPr="00EA68C4" w:rsidRDefault="00EA68C4" w:rsidP="00EA68C4">
            <w:pPr>
              <w:rPr>
                <w:b/>
                <w:bCs/>
                <w:szCs w:val="24"/>
                <w:lang w:eastAsia="zh-CN"/>
              </w:rPr>
            </w:pPr>
            <w:r w:rsidRPr="00EA68C4">
              <w:rPr>
                <w:rFonts w:hint="eastAsia"/>
                <w:b/>
                <w:bCs/>
                <w:lang w:eastAsia="zh-CN"/>
              </w:rPr>
              <w:t>参考文件</w:t>
            </w:r>
            <w:r w:rsidRPr="00EA68C4">
              <w:rPr>
                <w:b/>
                <w:bCs/>
                <w:lang w:eastAsia="zh-CN"/>
              </w:rPr>
              <w:t>：</w:t>
            </w:r>
          </w:p>
          <w:p w14:paraId="49B65CF6" w14:textId="62C5B959" w:rsidR="00EA68C4" w:rsidRPr="00EA68C4" w:rsidRDefault="00EA68C4" w:rsidP="00937D4B">
            <w:pPr>
              <w:spacing w:after="120"/>
              <w:ind w:firstLineChars="200" w:firstLine="480"/>
              <w:rPr>
                <w:lang w:eastAsia="zh-CN"/>
              </w:rPr>
            </w:pPr>
            <w:r w:rsidRPr="00EA68C4">
              <w:rPr>
                <w:rFonts w:hint="eastAsia"/>
                <w:lang w:eastAsia="zh-CN"/>
              </w:rPr>
              <w:t>国际电</w:t>
            </w:r>
            <w:proofErr w:type="gramStart"/>
            <w:r w:rsidRPr="00EA68C4">
              <w:rPr>
                <w:rFonts w:hint="eastAsia"/>
                <w:lang w:eastAsia="zh-CN"/>
              </w:rPr>
              <w:t>联目标</w:t>
            </w:r>
            <w:proofErr w:type="gramEnd"/>
            <w:r w:rsidRPr="00EA68C4">
              <w:rPr>
                <w:rFonts w:hint="eastAsia"/>
                <w:lang w:eastAsia="zh-CN"/>
              </w:rPr>
              <w:t>5</w:t>
            </w:r>
            <w:r w:rsidR="007A5761">
              <w:rPr>
                <w:rFonts w:hint="eastAsia"/>
                <w:lang w:eastAsia="zh-CN"/>
              </w:rPr>
              <w:t>。</w:t>
            </w:r>
          </w:p>
          <w:p w14:paraId="1ECDD20E" w14:textId="566480A9" w:rsidR="00A721F4" w:rsidRPr="00D26A17" w:rsidRDefault="00EA68C4" w:rsidP="00DD2D83">
            <w:pPr>
              <w:spacing w:after="120"/>
              <w:ind w:firstLineChars="200" w:firstLine="480"/>
              <w:rPr>
                <w:lang w:eastAsia="zh-CN"/>
              </w:rPr>
            </w:pPr>
            <w:r w:rsidRPr="00EA68C4">
              <w:rPr>
                <w:rFonts w:hint="eastAsia"/>
                <w:lang w:eastAsia="zh-CN"/>
              </w:rPr>
              <w:t>《布宜诺斯艾利斯行动计划》、《</w:t>
            </w:r>
            <w:r w:rsidRPr="00EA68C4">
              <w:rPr>
                <w:rFonts w:hint="eastAsia"/>
                <w:lang w:eastAsia="zh-CN"/>
              </w:rPr>
              <w:t>WTDC</w:t>
            </w:r>
            <w:r w:rsidRPr="00EA68C4">
              <w:rPr>
                <w:lang w:eastAsia="zh-CN"/>
              </w:rPr>
              <w:t>-17</w:t>
            </w:r>
            <w:r w:rsidRPr="00EA68C4">
              <w:rPr>
                <w:rFonts w:hint="eastAsia"/>
                <w:lang w:eastAsia="zh-CN"/>
              </w:rPr>
              <w:t>最后报告》第</w:t>
            </w:r>
            <w:r w:rsidRPr="00EA68C4">
              <w:rPr>
                <w:rFonts w:hint="eastAsia"/>
                <w:lang w:eastAsia="zh-CN"/>
              </w:rPr>
              <w:t>4</w:t>
            </w:r>
            <w:r w:rsidRPr="00EA68C4">
              <w:rPr>
                <w:lang w:eastAsia="zh-CN"/>
              </w:rPr>
              <w:t>.5</w:t>
            </w:r>
            <w:r w:rsidRPr="00EA68C4">
              <w:rPr>
                <w:rFonts w:hint="eastAsia"/>
                <w:lang w:eastAsia="zh-CN"/>
              </w:rPr>
              <w:t>节</w:t>
            </w:r>
            <w:r w:rsidR="00DD2D83">
              <w:rPr>
                <w:rFonts w:hint="eastAsia"/>
                <w:lang w:val="fr-CH" w:eastAsia="zh-CN"/>
              </w:rPr>
              <w:t>，</w:t>
            </w:r>
            <w:r w:rsidRPr="00EA68C4">
              <w:rPr>
                <w:lang w:eastAsia="zh-CN"/>
              </w:rPr>
              <w:t>WTDC</w:t>
            </w:r>
            <w:r w:rsidRPr="00EA68C4">
              <w:rPr>
                <w:rFonts w:hint="eastAsia"/>
                <w:lang w:eastAsia="zh-CN"/>
              </w:rPr>
              <w:t>第</w:t>
            </w:r>
            <w:r w:rsidRPr="00EA68C4">
              <w:rPr>
                <w:lang w:eastAsia="zh-CN"/>
              </w:rPr>
              <w:t>17</w:t>
            </w:r>
            <w:r w:rsidRPr="00EA68C4">
              <w:rPr>
                <w:rFonts w:hint="eastAsia"/>
                <w:lang w:eastAsia="zh-CN"/>
              </w:rPr>
              <w:t>号决议（</w:t>
            </w:r>
            <w:r w:rsidRPr="00EA68C4">
              <w:rPr>
                <w:lang w:eastAsia="zh-CN"/>
              </w:rPr>
              <w:t>2017</w:t>
            </w:r>
            <w:r w:rsidRPr="00EA68C4">
              <w:rPr>
                <w:rFonts w:hint="eastAsia"/>
                <w:lang w:eastAsia="zh-CN"/>
              </w:rPr>
              <w:t>年，布宜诺斯艾利斯，修订版）和</w:t>
            </w:r>
            <w:r w:rsidRPr="00EA68C4">
              <w:rPr>
                <w:szCs w:val="24"/>
                <w:lang w:val="en-US" w:eastAsia="zh-CN"/>
              </w:rPr>
              <w:t>WTDC</w:t>
            </w:r>
            <w:r w:rsidRPr="00EA68C4">
              <w:rPr>
                <w:rFonts w:hint="eastAsia"/>
                <w:szCs w:val="24"/>
                <w:lang w:val="en-US" w:eastAsia="zh-CN"/>
              </w:rPr>
              <w:t>第</w:t>
            </w:r>
            <w:r w:rsidRPr="00EA68C4">
              <w:rPr>
                <w:szCs w:val="24"/>
                <w:lang w:val="en-US" w:eastAsia="zh-CN"/>
              </w:rPr>
              <w:t>71</w:t>
            </w:r>
            <w:r w:rsidRPr="00EA68C4">
              <w:rPr>
                <w:rFonts w:hint="eastAsia"/>
                <w:szCs w:val="24"/>
                <w:lang w:val="en-US" w:eastAsia="zh-CN"/>
              </w:rPr>
              <w:t>号决议（</w:t>
            </w:r>
            <w:r w:rsidRPr="00EA68C4">
              <w:rPr>
                <w:szCs w:val="24"/>
                <w:lang w:val="en-US" w:eastAsia="zh-CN"/>
              </w:rPr>
              <w:t>2017</w:t>
            </w:r>
            <w:r w:rsidRPr="00EA68C4">
              <w:rPr>
                <w:rFonts w:hint="eastAsia"/>
                <w:szCs w:val="24"/>
                <w:lang w:val="en-US" w:eastAsia="zh-CN"/>
              </w:rPr>
              <w:t>年，布宜诺斯艾利斯，修订版）</w:t>
            </w:r>
            <w:r w:rsidR="007A5761">
              <w:rPr>
                <w:rFonts w:hint="eastAsia"/>
                <w:szCs w:val="24"/>
                <w:lang w:val="en-US" w:eastAsia="zh-CN"/>
              </w:rPr>
              <w:t>。</w:t>
            </w:r>
          </w:p>
        </w:tc>
      </w:tr>
    </w:tbl>
    <w:p w14:paraId="5B29B2A3" w14:textId="77777777" w:rsidR="00923CF1" w:rsidRDefault="00923CF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14:paraId="4BBB8D05" w14:textId="77777777" w:rsidR="00EA68C4" w:rsidRPr="00BF06A8" w:rsidRDefault="00EA68C4" w:rsidP="00EA68C4">
      <w:pPr>
        <w:pStyle w:val="Heading1"/>
        <w:ind w:left="0" w:firstLine="0"/>
        <w:rPr>
          <w:rFonts w:ascii="Calibri" w:hAnsi="Calibri" w:cs="Calibri"/>
          <w:sz w:val="24"/>
          <w:szCs w:val="24"/>
          <w:lang w:val="en-US" w:eastAsia="zh-CN"/>
        </w:rPr>
      </w:pPr>
      <w:r w:rsidRPr="00B85A96">
        <w:rPr>
          <w:rFonts w:ascii="Calibri" w:hAnsi="Calibri" w:cs="Calibri" w:hint="eastAsia"/>
          <w:sz w:val="24"/>
          <w:szCs w:val="24"/>
          <w:lang w:val="fr-FR" w:eastAsia="zh-CN"/>
        </w:rPr>
        <w:lastRenderedPageBreak/>
        <w:t>1</w:t>
      </w:r>
      <w:r w:rsidRPr="00B85A96">
        <w:rPr>
          <w:rFonts w:ascii="Calibri" w:hAnsi="Calibri" w:cs="Calibri"/>
          <w:sz w:val="24"/>
          <w:szCs w:val="24"/>
          <w:lang w:val="fr-FR" w:eastAsia="zh-CN"/>
        </w:rPr>
        <w:tab/>
      </w:r>
      <w:r w:rsidRPr="00B85A96">
        <w:rPr>
          <w:rFonts w:ascii="Calibri" w:hAnsi="Calibri" w:cs="Calibri" w:hint="eastAsia"/>
          <w:sz w:val="24"/>
          <w:szCs w:val="24"/>
          <w:lang w:val="fr-FR" w:eastAsia="zh-CN"/>
        </w:rPr>
        <w:t>背景</w:t>
      </w:r>
    </w:p>
    <w:p w14:paraId="569FEB7A" w14:textId="77777777" w:rsidR="005562CB" w:rsidRDefault="00EA68C4" w:rsidP="005562CB">
      <w:pPr>
        <w:ind w:firstLineChars="200" w:firstLine="480"/>
        <w:rPr>
          <w:lang w:eastAsia="zh-CN"/>
        </w:rPr>
      </w:pPr>
      <w:r>
        <w:rPr>
          <w:rFonts w:hint="eastAsia"/>
          <w:lang w:eastAsia="zh-CN"/>
        </w:rPr>
        <w:t>2017</w:t>
      </w:r>
      <w:r>
        <w:rPr>
          <w:rFonts w:hint="eastAsia"/>
          <w:lang w:eastAsia="zh-CN"/>
        </w:rPr>
        <w:t>年世界电信发展大会（</w:t>
      </w:r>
      <w:r>
        <w:rPr>
          <w:rFonts w:hint="eastAsia"/>
          <w:lang w:eastAsia="zh-CN"/>
        </w:rPr>
        <w:t>WTDC-17</w:t>
      </w:r>
      <w:r>
        <w:rPr>
          <w:rFonts w:hint="eastAsia"/>
          <w:lang w:eastAsia="zh-CN"/>
        </w:rPr>
        <w:t>）强调了伙伴关系以及资源筹措在支持实施《布宜诺斯艾利斯行动计划》、信息社会世界峰会（</w:t>
      </w:r>
      <w:r>
        <w:rPr>
          <w:rFonts w:hint="eastAsia"/>
          <w:lang w:eastAsia="zh-CN"/>
        </w:rPr>
        <w:t>WSIS</w:t>
      </w:r>
      <w:r>
        <w:rPr>
          <w:rFonts w:hint="eastAsia"/>
          <w:lang w:eastAsia="zh-CN"/>
        </w:rPr>
        <w:t>）行动方面和可持续发展目标（</w:t>
      </w:r>
      <w:r>
        <w:rPr>
          <w:rFonts w:hint="eastAsia"/>
          <w:lang w:eastAsia="zh-CN"/>
        </w:rPr>
        <w:t>SDG</w:t>
      </w:r>
      <w:r>
        <w:rPr>
          <w:rFonts w:hint="eastAsia"/>
          <w:lang w:eastAsia="zh-CN"/>
        </w:rPr>
        <w:t>）方面的关键作用。</w:t>
      </w:r>
    </w:p>
    <w:p w14:paraId="69B70EE0" w14:textId="7E9FE1A1" w:rsidR="00EC6FED" w:rsidRDefault="004D7A76" w:rsidP="005562CB">
      <w:pPr>
        <w:ind w:firstLineChars="200" w:firstLine="480"/>
        <w:rPr>
          <w:lang w:eastAsia="zh-CN"/>
        </w:rPr>
      </w:pPr>
      <w:r w:rsidRPr="004D7A76">
        <w:rPr>
          <w:rFonts w:hint="eastAsia"/>
          <w:lang w:val="en-US" w:eastAsia="zh-CN"/>
        </w:rPr>
        <w:t>WTDC-17</w:t>
      </w:r>
      <w:r>
        <w:rPr>
          <w:rFonts w:hint="eastAsia"/>
          <w:lang w:val="en-US" w:eastAsia="zh-CN"/>
        </w:rPr>
        <w:t>《</w:t>
      </w:r>
      <w:r w:rsidRPr="004D7A76">
        <w:rPr>
          <w:rFonts w:hint="eastAsia"/>
          <w:lang w:val="en-US" w:eastAsia="zh-CN"/>
        </w:rPr>
        <w:t>行动计划</w:t>
      </w:r>
      <w:r>
        <w:rPr>
          <w:rFonts w:hint="eastAsia"/>
          <w:lang w:val="en-US" w:eastAsia="zh-CN"/>
        </w:rPr>
        <w:t>》</w:t>
      </w:r>
      <w:r w:rsidRPr="004D7A76">
        <w:rPr>
          <w:rFonts w:hint="eastAsia"/>
          <w:lang w:val="en-US" w:eastAsia="zh-CN"/>
        </w:rPr>
        <w:t>指出，在可能的情况下，应与广泛的利益攸关方合作实施各</w:t>
      </w:r>
      <w:r w:rsidR="00202C2F">
        <w:rPr>
          <w:rFonts w:hint="eastAsia"/>
          <w:lang w:val="en-US" w:eastAsia="zh-CN"/>
        </w:rPr>
        <w:t>项目</w:t>
      </w:r>
      <w:r w:rsidRPr="004D7A76">
        <w:rPr>
          <w:rFonts w:hint="eastAsia"/>
          <w:lang w:val="en-US" w:eastAsia="zh-CN"/>
        </w:rPr>
        <w:t>和区域举措</w:t>
      </w:r>
      <w:r>
        <w:rPr>
          <w:rFonts w:hint="eastAsia"/>
          <w:lang w:val="en-US" w:eastAsia="zh-CN"/>
        </w:rPr>
        <w:t>。</w:t>
      </w:r>
      <w:bookmarkStart w:id="5" w:name="lt_pId034"/>
      <w:r w:rsidR="00EA68C4" w:rsidRPr="00EA68C4">
        <w:rPr>
          <w:rFonts w:hint="eastAsia"/>
          <w:lang w:val="en-US" w:eastAsia="zh-CN"/>
        </w:rPr>
        <w:t>第</w:t>
      </w:r>
      <w:r w:rsidR="00EA68C4" w:rsidRPr="00EA68C4">
        <w:rPr>
          <w:rFonts w:hint="eastAsia"/>
          <w:lang w:val="en-US" w:eastAsia="zh-CN"/>
        </w:rPr>
        <w:t>17</w:t>
      </w:r>
      <w:r w:rsidR="00EA68C4" w:rsidRPr="00EA68C4">
        <w:rPr>
          <w:rFonts w:hint="eastAsia"/>
          <w:lang w:val="en-US" w:eastAsia="zh-CN"/>
        </w:rPr>
        <w:t>号</w:t>
      </w:r>
      <w:r w:rsidR="00EA68C4" w:rsidRPr="00EA68C4">
        <w:rPr>
          <w:lang w:val="en-US" w:eastAsia="zh-CN"/>
        </w:rPr>
        <w:t>决议</w:t>
      </w:r>
      <w:r w:rsidR="00EA68C4" w:rsidRPr="00EA68C4">
        <w:rPr>
          <w:rFonts w:hint="eastAsia"/>
          <w:lang w:val="en-US" w:eastAsia="zh-CN"/>
        </w:rPr>
        <w:t>（</w:t>
      </w:r>
      <w:r w:rsidR="00EA68C4" w:rsidRPr="00EA68C4">
        <w:rPr>
          <w:rFonts w:hint="eastAsia"/>
          <w:lang w:val="en-US" w:eastAsia="zh-CN"/>
        </w:rPr>
        <w:t>2017</w:t>
      </w:r>
      <w:r w:rsidR="00EA68C4" w:rsidRPr="00EA68C4">
        <w:rPr>
          <w:rFonts w:hint="eastAsia"/>
          <w:lang w:val="en-US" w:eastAsia="zh-CN"/>
        </w:rPr>
        <w:t>年，布宜诺斯艾利斯，修订版）责成电信发展局</w:t>
      </w:r>
      <w:r w:rsidR="00EA68C4" w:rsidRPr="00EA68C4">
        <w:rPr>
          <w:lang w:eastAsia="zh-CN"/>
        </w:rPr>
        <w:t>继续</w:t>
      </w:r>
      <w:r w:rsidR="00EA68C4" w:rsidRPr="00EA68C4">
        <w:rPr>
          <w:rFonts w:hint="eastAsia"/>
          <w:lang w:eastAsia="zh-CN"/>
        </w:rPr>
        <w:t>积极</w:t>
      </w:r>
      <w:r w:rsidR="00EA68C4" w:rsidRPr="00EA68C4">
        <w:rPr>
          <w:lang w:eastAsia="zh-CN"/>
        </w:rPr>
        <w:t>与成员国、</w:t>
      </w:r>
      <w:r w:rsidR="00EA68C4" w:rsidRPr="00EA68C4">
        <w:rPr>
          <w:lang w:eastAsia="zh-CN"/>
        </w:rPr>
        <w:t>ITU-D</w:t>
      </w:r>
      <w:r w:rsidR="00EA68C4" w:rsidRPr="00EA68C4">
        <w:rPr>
          <w:lang w:eastAsia="zh-CN"/>
        </w:rPr>
        <w:t>部门成员、金融机构和国际组织结成伙伴关系，以便资助</w:t>
      </w:r>
      <w:r w:rsidR="00EA68C4" w:rsidRPr="00EA68C4">
        <w:rPr>
          <w:rFonts w:hint="eastAsia"/>
          <w:lang w:eastAsia="zh-CN"/>
        </w:rPr>
        <w:t>区域性</w:t>
      </w:r>
      <w:r w:rsidR="00EA68C4" w:rsidRPr="00EA68C4">
        <w:rPr>
          <w:lang w:eastAsia="zh-CN"/>
        </w:rPr>
        <w:t>举措</w:t>
      </w:r>
      <w:r w:rsidR="00EA68C4" w:rsidRPr="00EA68C4">
        <w:rPr>
          <w:rFonts w:hint="eastAsia"/>
          <w:lang w:eastAsia="zh-CN"/>
        </w:rPr>
        <w:t>的</w:t>
      </w:r>
      <w:r w:rsidR="00EA68C4" w:rsidRPr="00EA68C4">
        <w:rPr>
          <w:lang w:eastAsia="zh-CN"/>
        </w:rPr>
        <w:t>活动实施</w:t>
      </w:r>
      <w:r w:rsidR="00EA68C4" w:rsidRPr="00EA68C4">
        <w:rPr>
          <w:rFonts w:hint="eastAsia"/>
          <w:lang w:eastAsia="zh-CN"/>
        </w:rPr>
        <w:t>。该决议</w:t>
      </w:r>
      <w:r w:rsidR="00EA68C4" w:rsidRPr="00EA68C4">
        <w:rPr>
          <w:rFonts w:hint="eastAsia"/>
          <w:lang w:val="en-US" w:eastAsia="zh-CN"/>
        </w:rPr>
        <w:t>同时呼吁</w:t>
      </w:r>
      <w:r w:rsidR="00EA68C4" w:rsidRPr="00EA68C4">
        <w:rPr>
          <w:lang w:eastAsia="zh-CN"/>
        </w:rPr>
        <w:t>国际金融组织</w:t>
      </w:r>
      <w:r w:rsidR="00EA68C4" w:rsidRPr="00EA68C4">
        <w:rPr>
          <w:lang w:eastAsia="zh-CN"/>
        </w:rPr>
        <w:t>/</w:t>
      </w:r>
      <w:r w:rsidR="00EA68C4" w:rsidRPr="00EA68C4">
        <w:rPr>
          <w:lang w:eastAsia="zh-CN"/>
        </w:rPr>
        <w:t>机构、设备供应商和运营商</w:t>
      </w:r>
      <w:r w:rsidR="00EA68C4" w:rsidRPr="00EA68C4">
        <w:rPr>
          <w:lang w:eastAsia="zh-CN"/>
        </w:rPr>
        <w:t>/</w:t>
      </w:r>
      <w:r w:rsidR="00EA68C4" w:rsidRPr="00EA68C4">
        <w:rPr>
          <w:lang w:eastAsia="zh-CN"/>
        </w:rPr>
        <w:t>业务提供商全面或部分资助这些区域批准的举措</w:t>
      </w:r>
      <w:bookmarkEnd w:id="5"/>
      <w:r w:rsidR="00EA68C4" w:rsidRPr="00EA68C4">
        <w:rPr>
          <w:rFonts w:hint="eastAsia"/>
          <w:lang w:eastAsia="zh-CN"/>
        </w:rPr>
        <w:t>。</w:t>
      </w:r>
    </w:p>
    <w:p w14:paraId="76312F44" w14:textId="77777777" w:rsidR="00EA68C4" w:rsidRPr="00B63FAC" w:rsidRDefault="00EA68C4" w:rsidP="00EA68C4">
      <w:pPr>
        <w:pStyle w:val="Heading1"/>
        <w:ind w:left="0" w:firstLine="0"/>
        <w:rPr>
          <w:rFonts w:ascii="Calibri" w:hAnsi="Calibri" w:cs="Calibri"/>
          <w:sz w:val="24"/>
          <w:szCs w:val="24"/>
          <w:lang w:val="en-US" w:eastAsia="zh-CN"/>
        </w:rPr>
      </w:pPr>
      <w:bookmarkStart w:id="6" w:name="Proposal"/>
      <w:bookmarkEnd w:id="6"/>
      <w:r>
        <w:rPr>
          <w:rFonts w:ascii="Calibri" w:hAnsi="Calibri" w:cs="Calibri" w:hint="eastAsia"/>
          <w:sz w:val="24"/>
          <w:szCs w:val="24"/>
          <w:lang w:val="fr-FR" w:eastAsia="zh-CN"/>
        </w:rPr>
        <w:t>2</w:t>
      </w:r>
      <w:r>
        <w:rPr>
          <w:rFonts w:ascii="Calibri" w:hAnsi="Calibri" w:cs="Calibri"/>
          <w:sz w:val="24"/>
          <w:szCs w:val="24"/>
          <w:lang w:val="fr-FR" w:eastAsia="zh-CN"/>
        </w:rPr>
        <w:tab/>
      </w:r>
      <w:r w:rsidRPr="00B85A96">
        <w:rPr>
          <w:rFonts w:ascii="Calibri" w:hAnsi="Calibri" w:cs="Calibri" w:hint="eastAsia"/>
          <w:sz w:val="24"/>
          <w:szCs w:val="24"/>
          <w:lang w:val="fr-FR" w:eastAsia="zh-CN"/>
        </w:rPr>
        <w:t>ITU</w:t>
      </w:r>
      <w:r w:rsidRPr="00B85A96">
        <w:rPr>
          <w:rFonts w:ascii="Calibri" w:hAnsi="Calibri" w:cs="Calibri"/>
          <w:sz w:val="24"/>
          <w:szCs w:val="24"/>
          <w:lang w:val="fr-FR" w:eastAsia="zh-CN"/>
        </w:rPr>
        <w:t>-</w:t>
      </w:r>
      <w:r w:rsidRPr="00B85A96">
        <w:rPr>
          <w:rFonts w:ascii="Calibri" w:hAnsi="Calibri" w:cs="Calibri" w:hint="eastAsia"/>
          <w:sz w:val="24"/>
          <w:szCs w:val="24"/>
          <w:lang w:val="fr-FR" w:eastAsia="zh-CN"/>
        </w:rPr>
        <w:t>D</w:t>
      </w:r>
      <w:r w:rsidRPr="00B85A96">
        <w:rPr>
          <w:rFonts w:ascii="Calibri" w:hAnsi="Calibri" w:cs="Calibri" w:hint="eastAsia"/>
          <w:sz w:val="24"/>
          <w:szCs w:val="24"/>
          <w:lang w:val="fr-FR" w:eastAsia="zh-CN"/>
        </w:rPr>
        <w:t>伙伴关系和资源筹措战略目标</w:t>
      </w:r>
    </w:p>
    <w:p w14:paraId="57EF3897" w14:textId="72CD3388" w:rsidR="00EA68C4" w:rsidRPr="00B63FAC" w:rsidRDefault="004D7A76" w:rsidP="00937D4B">
      <w:pPr>
        <w:ind w:firstLineChars="200" w:firstLine="480"/>
        <w:rPr>
          <w:lang w:val="en-US" w:eastAsia="zh-CN"/>
        </w:rPr>
      </w:pPr>
      <w:r>
        <w:rPr>
          <w:rFonts w:hint="eastAsia"/>
          <w:lang w:val="en-US" w:eastAsia="zh-CN"/>
        </w:rPr>
        <w:t>根据</w:t>
      </w:r>
      <w:r w:rsidRPr="004D7A76">
        <w:rPr>
          <w:lang w:val="en-US" w:eastAsia="zh-CN"/>
        </w:rPr>
        <w:t>WTDC-17</w:t>
      </w:r>
      <w:r>
        <w:rPr>
          <w:rFonts w:hint="eastAsia"/>
          <w:lang w:val="en-US" w:eastAsia="zh-CN"/>
        </w:rPr>
        <w:t>的成果，</w:t>
      </w:r>
      <w:r w:rsidR="00EA68C4" w:rsidRPr="00B63FAC">
        <w:rPr>
          <w:rFonts w:hint="eastAsia"/>
          <w:lang w:val="en-US" w:eastAsia="zh-CN"/>
        </w:rPr>
        <w:t>目标是促进、发展和加强与来自发达国家和发展中国家的合作伙伴尽可能广泛的协作，加强资源筹措，落实促进可持续发展的项目和区域性举措。</w:t>
      </w:r>
    </w:p>
    <w:p w14:paraId="0F5AE07C" w14:textId="15598C80" w:rsidR="00EA68C4" w:rsidRPr="00B63FAC" w:rsidRDefault="00EA68C4" w:rsidP="00EA68C4">
      <w:pPr>
        <w:pStyle w:val="Heading1"/>
        <w:ind w:left="0" w:firstLine="0"/>
        <w:rPr>
          <w:rFonts w:ascii="Calibri" w:hAnsi="Calibri" w:cs="Calibri"/>
          <w:sz w:val="24"/>
          <w:szCs w:val="24"/>
          <w:lang w:val="en-US" w:eastAsia="zh-CN"/>
        </w:rPr>
      </w:pPr>
      <w:r>
        <w:rPr>
          <w:rFonts w:ascii="Calibri" w:hAnsi="Calibri" w:cs="Calibri" w:hint="eastAsia"/>
          <w:sz w:val="24"/>
          <w:szCs w:val="24"/>
          <w:lang w:val="fr-FR" w:eastAsia="zh-CN"/>
        </w:rPr>
        <w:t>3</w:t>
      </w:r>
      <w:r>
        <w:rPr>
          <w:rFonts w:ascii="Calibri" w:hAnsi="Calibri" w:cs="Calibri"/>
          <w:sz w:val="24"/>
          <w:szCs w:val="24"/>
          <w:lang w:val="fr-FR" w:eastAsia="zh-CN"/>
        </w:rPr>
        <w:tab/>
      </w:r>
      <w:r w:rsidRPr="00B85A96">
        <w:rPr>
          <w:rFonts w:ascii="Calibri" w:hAnsi="Calibri" w:cs="Calibri" w:hint="eastAsia"/>
          <w:sz w:val="24"/>
          <w:szCs w:val="24"/>
          <w:lang w:val="fr-FR" w:eastAsia="zh-CN"/>
        </w:rPr>
        <w:t>伙伴关系和资源筹措</w:t>
      </w:r>
    </w:p>
    <w:p w14:paraId="709363A3" w14:textId="2A3DB7D0" w:rsidR="00EA68C4" w:rsidRDefault="00E6489F" w:rsidP="00EA68C4">
      <w:pPr>
        <w:ind w:firstLineChars="200" w:firstLine="480"/>
        <w:rPr>
          <w:rFonts w:ascii="Calibri" w:hAnsi="Calibri"/>
          <w:color w:val="333333"/>
          <w:lang w:eastAsia="zh-CN"/>
        </w:rPr>
      </w:pPr>
      <w:r w:rsidRPr="00E6489F">
        <w:rPr>
          <w:rFonts w:ascii="Calibri" w:hAnsi="Calibri" w:hint="eastAsia"/>
          <w:color w:val="333333"/>
          <w:lang w:eastAsia="zh-CN"/>
        </w:rPr>
        <w:t>2021</w:t>
      </w:r>
      <w:r w:rsidRPr="00E6489F">
        <w:rPr>
          <w:rFonts w:ascii="Calibri" w:hAnsi="Calibri" w:hint="eastAsia"/>
          <w:color w:val="333333"/>
          <w:lang w:eastAsia="zh-CN"/>
        </w:rPr>
        <w:t>年</w:t>
      </w:r>
      <w:r w:rsidRPr="00E6489F">
        <w:rPr>
          <w:rFonts w:ascii="Calibri" w:hAnsi="Calibri" w:hint="eastAsia"/>
          <w:color w:val="333333"/>
          <w:lang w:eastAsia="zh-CN"/>
        </w:rPr>
        <w:t>4</w:t>
      </w:r>
      <w:r w:rsidRPr="00E6489F">
        <w:rPr>
          <w:rFonts w:ascii="Calibri" w:hAnsi="Calibri" w:hint="eastAsia"/>
          <w:color w:val="333333"/>
          <w:lang w:eastAsia="zh-CN"/>
        </w:rPr>
        <w:t>月</w:t>
      </w:r>
      <w:r w:rsidRPr="00E6489F">
        <w:rPr>
          <w:rFonts w:ascii="Calibri" w:hAnsi="Calibri" w:hint="eastAsia"/>
          <w:color w:val="333333"/>
          <w:lang w:eastAsia="zh-CN"/>
        </w:rPr>
        <w:t>1</w:t>
      </w:r>
      <w:r w:rsidRPr="00E6489F">
        <w:rPr>
          <w:rFonts w:ascii="Calibri" w:hAnsi="Calibri" w:hint="eastAsia"/>
          <w:color w:val="333333"/>
          <w:lang w:eastAsia="zh-CN"/>
        </w:rPr>
        <w:t>日至</w:t>
      </w:r>
      <w:r w:rsidR="00370AAC">
        <w:rPr>
          <w:rFonts w:ascii="Calibri" w:hAnsi="Calibri"/>
          <w:color w:val="333333"/>
          <w:lang w:eastAsia="zh-CN"/>
        </w:rPr>
        <w:t>9</w:t>
      </w:r>
      <w:r w:rsidRPr="00E6489F">
        <w:rPr>
          <w:rFonts w:ascii="Calibri" w:hAnsi="Calibri" w:hint="eastAsia"/>
          <w:color w:val="333333"/>
          <w:lang w:eastAsia="zh-CN"/>
        </w:rPr>
        <w:t>月</w:t>
      </w:r>
      <w:r w:rsidRPr="00E6489F">
        <w:rPr>
          <w:rFonts w:ascii="Calibri" w:hAnsi="Calibri" w:hint="eastAsia"/>
          <w:color w:val="333333"/>
          <w:lang w:eastAsia="zh-CN"/>
        </w:rPr>
        <w:t>3</w:t>
      </w:r>
      <w:r w:rsidR="00370AAC">
        <w:rPr>
          <w:rFonts w:ascii="Calibri" w:hAnsi="Calibri"/>
          <w:color w:val="333333"/>
          <w:lang w:eastAsia="zh-CN"/>
        </w:rPr>
        <w:t>0</w:t>
      </w:r>
      <w:r w:rsidRPr="00E6489F">
        <w:rPr>
          <w:rFonts w:ascii="Calibri" w:hAnsi="Calibri" w:hint="eastAsia"/>
          <w:color w:val="333333"/>
          <w:lang w:eastAsia="zh-CN"/>
        </w:rPr>
        <w:t>日期间，</w:t>
      </w:r>
      <w:r>
        <w:rPr>
          <w:rFonts w:ascii="Calibri" w:hAnsi="Calibri" w:hint="eastAsia"/>
          <w:color w:val="333333"/>
          <w:lang w:eastAsia="zh-CN"/>
        </w:rPr>
        <w:t>电信发展局</w:t>
      </w:r>
      <w:r w:rsidRPr="00E6489F">
        <w:rPr>
          <w:rFonts w:ascii="Calibri" w:hAnsi="Calibri" w:hint="eastAsia"/>
          <w:color w:val="333333"/>
          <w:lang w:eastAsia="zh-CN"/>
        </w:rPr>
        <w:t>签署了</w:t>
      </w:r>
      <w:r w:rsidRPr="00E6489F">
        <w:rPr>
          <w:rFonts w:ascii="Calibri" w:hAnsi="Calibri" w:hint="eastAsia"/>
          <w:color w:val="333333"/>
          <w:lang w:eastAsia="zh-CN"/>
        </w:rPr>
        <w:t>2</w:t>
      </w:r>
      <w:r w:rsidR="00370AAC">
        <w:rPr>
          <w:rFonts w:ascii="Calibri" w:hAnsi="Calibri"/>
          <w:color w:val="333333"/>
          <w:lang w:eastAsia="zh-CN"/>
        </w:rPr>
        <w:t>8</w:t>
      </w:r>
      <w:r w:rsidRPr="00E6489F">
        <w:rPr>
          <w:rFonts w:ascii="Calibri" w:hAnsi="Calibri" w:hint="eastAsia"/>
          <w:color w:val="333333"/>
          <w:lang w:eastAsia="zh-CN"/>
        </w:rPr>
        <w:t>项协议，其中</w:t>
      </w:r>
      <w:r w:rsidRPr="00E6489F">
        <w:rPr>
          <w:rFonts w:ascii="Calibri" w:hAnsi="Calibri" w:hint="eastAsia"/>
          <w:color w:val="333333"/>
          <w:lang w:eastAsia="zh-CN"/>
        </w:rPr>
        <w:t>20</w:t>
      </w:r>
      <w:r w:rsidRPr="00E6489F">
        <w:rPr>
          <w:rFonts w:ascii="Calibri" w:hAnsi="Calibri" w:hint="eastAsia"/>
          <w:color w:val="333333"/>
          <w:lang w:eastAsia="zh-CN"/>
        </w:rPr>
        <w:t>项协议的捐款约为</w:t>
      </w:r>
      <w:r w:rsidRPr="00E6489F">
        <w:rPr>
          <w:rFonts w:ascii="Calibri" w:hAnsi="Calibri" w:hint="eastAsia"/>
          <w:color w:val="333333"/>
          <w:lang w:eastAsia="zh-CN"/>
        </w:rPr>
        <w:t>5</w:t>
      </w:r>
      <w:r w:rsidR="00370AAC">
        <w:rPr>
          <w:rFonts w:ascii="Calibri" w:hAnsi="Calibri"/>
          <w:color w:val="333333"/>
          <w:lang w:eastAsia="zh-CN"/>
        </w:rPr>
        <w:t>8</w:t>
      </w:r>
      <w:r w:rsidRPr="00E6489F">
        <w:rPr>
          <w:rFonts w:ascii="Calibri" w:hAnsi="Calibri" w:hint="eastAsia"/>
          <w:color w:val="333333"/>
          <w:lang w:eastAsia="zh-CN"/>
        </w:rPr>
        <w:t>0</w:t>
      </w:r>
      <w:r w:rsidRPr="00E6489F">
        <w:rPr>
          <w:rFonts w:ascii="Calibri" w:hAnsi="Calibri" w:hint="eastAsia"/>
          <w:color w:val="333333"/>
          <w:lang w:eastAsia="zh-CN"/>
        </w:rPr>
        <w:t>万美元</w:t>
      </w:r>
      <w:r>
        <w:rPr>
          <w:rFonts w:ascii="Calibri" w:hAnsi="Calibri" w:hint="eastAsia"/>
          <w:color w:val="333333"/>
          <w:lang w:eastAsia="zh-CN"/>
        </w:rPr>
        <w:t>（</w:t>
      </w:r>
      <w:r w:rsidRPr="00E6489F">
        <w:rPr>
          <w:rFonts w:ascii="Calibri" w:hAnsi="Calibri" w:hint="eastAsia"/>
          <w:color w:val="333333"/>
          <w:lang w:eastAsia="zh-CN"/>
        </w:rPr>
        <w:t>由合作伙伴</w:t>
      </w:r>
      <w:r>
        <w:rPr>
          <w:rFonts w:ascii="Calibri" w:hAnsi="Calibri" w:hint="eastAsia"/>
          <w:color w:val="333333"/>
          <w:lang w:eastAsia="zh-CN"/>
        </w:rPr>
        <w:t>（</w:t>
      </w:r>
      <w:r w:rsidRPr="00E6489F">
        <w:rPr>
          <w:rFonts w:ascii="Calibri" w:hAnsi="Calibri" w:hint="eastAsia"/>
          <w:color w:val="333333"/>
          <w:lang w:eastAsia="zh-CN"/>
        </w:rPr>
        <w:t>7</w:t>
      </w:r>
      <w:r w:rsidR="00370AAC">
        <w:rPr>
          <w:rFonts w:ascii="Calibri" w:hAnsi="Calibri"/>
          <w:color w:val="333333"/>
          <w:lang w:eastAsia="zh-CN"/>
        </w:rPr>
        <w:t>1</w:t>
      </w:r>
      <w:r w:rsidRPr="00E6489F">
        <w:rPr>
          <w:rFonts w:ascii="Calibri" w:hAnsi="Calibri" w:hint="eastAsia"/>
          <w:color w:val="333333"/>
          <w:lang w:eastAsia="zh-CN"/>
        </w:rPr>
        <w:t>%</w:t>
      </w:r>
      <w:r>
        <w:rPr>
          <w:rFonts w:ascii="Calibri" w:hAnsi="Calibri" w:hint="eastAsia"/>
          <w:color w:val="333333"/>
          <w:lang w:eastAsia="zh-CN"/>
        </w:rPr>
        <w:t>）</w:t>
      </w:r>
      <w:r w:rsidRPr="00E6489F">
        <w:rPr>
          <w:rFonts w:ascii="Calibri" w:hAnsi="Calibri" w:hint="eastAsia"/>
          <w:color w:val="333333"/>
          <w:lang w:eastAsia="zh-CN"/>
        </w:rPr>
        <w:t>和国际电联</w:t>
      </w:r>
      <w:r>
        <w:rPr>
          <w:rFonts w:ascii="Calibri" w:hAnsi="Calibri" w:hint="eastAsia"/>
          <w:color w:val="333333"/>
          <w:lang w:eastAsia="zh-CN"/>
        </w:rPr>
        <w:t>（</w:t>
      </w:r>
      <w:r w:rsidRPr="00E6489F">
        <w:rPr>
          <w:rFonts w:ascii="Calibri" w:hAnsi="Calibri" w:hint="eastAsia"/>
          <w:color w:val="333333"/>
          <w:lang w:eastAsia="zh-CN"/>
        </w:rPr>
        <w:t>2</w:t>
      </w:r>
      <w:r w:rsidR="00370AAC">
        <w:rPr>
          <w:rFonts w:ascii="Calibri" w:hAnsi="Calibri"/>
          <w:color w:val="333333"/>
          <w:lang w:eastAsia="zh-CN"/>
        </w:rPr>
        <w:t>9</w:t>
      </w:r>
      <w:r w:rsidRPr="00E6489F">
        <w:rPr>
          <w:rFonts w:ascii="Calibri" w:hAnsi="Calibri" w:hint="eastAsia"/>
          <w:color w:val="333333"/>
          <w:lang w:eastAsia="zh-CN"/>
        </w:rPr>
        <w:t>%</w:t>
      </w:r>
      <w:r>
        <w:rPr>
          <w:rFonts w:ascii="Calibri" w:hAnsi="Calibri" w:hint="eastAsia"/>
          <w:color w:val="333333"/>
          <w:lang w:eastAsia="zh-CN"/>
        </w:rPr>
        <w:t>）</w:t>
      </w:r>
      <w:r w:rsidRPr="00E6489F">
        <w:rPr>
          <w:rFonts w:ascii="Calibri" w:hAnsi="Calibri" w:hint="eastAsia"/>
          <w:color w:val="333333"/>
          <w:lang w:eastAsia="zh-CN"/>
        </w:rPr>
        <w:t>共同出资</w:t>
      </w:r>
      <w:r>
        <w:rPr>
          <w:rFonts w:ascii="Calibri" w:hAnsi="Calibri" w:hint="eastAsia"/>
          <w:color w:val="333333"/>
          <w:lang w:eastAsia="zh-CN"/>
        </w:rPr>
        <w:t>）</w:t>
      </w:r>
      <w:r w:rsidRPr="00E6489F">
        <w:rPr>
          <w:rFonts w:ascii="Calibri" w:hAnsi="Calibri" w:hint="eastAsia"/>
          <w:color w:val="333333"/>
          <w:lang w:eastAsia="zh-CN"/>
        </w:rPr>
        <w:t>。这些协</w:t>
      </w:r>
      <w:r w:rsidR="00E36B2E">
        <w:rPr>
          <w:rFonts w:ascii="Calibri" w:hAnsi="Calibri" w:hint="eastAsia"/>
          <w:color w:val="333333"/>
          <w:lang w:eastAsia="zh-CN"/>
        </w:rPr>
        <w:t>议</w:t>
      </w:r>
      <w:r w:rsidRPr="00E6489F">
        <w:rPr>
          <w:rFonts w:ascii="Calibri" w:hAnsi="Calibri" w:hint="eastAsia"/>
          <w:color w:val="333333"/>
          <w:lang w:eastAsia="zh-CN"/>
        </w:rPr>
        <w:t>的清单</w:t>
      </w:r>
      <w:r>
        <w:rPr>
          <w:rFonts w:ascii="Calibri" w:hAnsi="Calibri" w:hint="eastAsia"/>
          <w:color w:val="333333"/>
          <w:lang w:eastAsia="zh-CN"/>
        </w:rPr>
        <w:t>见</w:t>
      </w:r>
      <w:hyperlink r:id="rId10" w:history="1">
        <w:r w:rsidR="00370AAC" w:rsidRPr="00370AAC">
          <w:rPr>
            <w:rStyle w:val="Hyperlink"/>
            <w:rFonts w:ascii="Calibri" w:hAnsi="Calibri"/>
            <w:lang w:val="en-US" w:eastAsia="zh-CN"/>
          </w:rPr>
          <w:t>TDAG-21/2/INF/2(Rev.1)</w:t>
        </w:r>
      </w:hyperlink>
      <w:r w:rsidRPr="00E6489F">
        <w:rPr>
          <w:rFonts w:ascii="Calibri" w:hAnsi="Calibri" w:hint="eastAsia"/>
          <w:color w:val="333333"/>
          <w:lang w:eastAsia="zh-CN"/>
        </w:rPr>
        <w:t>号文件。</w:t>
      </w:r>
    </w:p>
    <w:p w14:paraId="1FDA7288" w14:textId="04EB47B1" w:rsidR="00E6489F" w:rsidRDefault="00E6489F" w:rsidP="00E6489F">
      <w:pPr>
        <w:ind w:firstLineChars="200" w:firstLine="480"/>
        <w:rPr>
          <w:rFonts w:ascii="Calibri" w:hAnsi="Calibri"/>
          <w:color w:val="333333"/>
          <w:lang w:eastAsia="zh-CN"/>
        </w:rPr>
      </w:pPr>
      <w:r>
        <w:rPr>
          <w:rFonts w:ascii="Calibri" w:hAnsi="Calibri" w:hint="eastAsia"/>
          <w:color w:val="333333"/>
          <w:lang w:eastAsia="zh-CN"/>
        </w:rPr>
        <w:t>电信发展局</w:t>
      </w:r>
      <w:r w:rsidRPr="00E6489F">
        <w:rPr>
          <w:rFonts w:ascii="Calibri" w:hAnsi="Calibri" w:hint="eastAsia"/>
          <w:color w:val="333333"/>
          <w:lang w:eastAsia="zh-CN"/>
        </w:rPr>
        <w:t>的主要</w:t>
      </w:r>
      <w:r w:rsidR="005C0F3F">
        <w:rPr>
          <w:rFonts w:ascii="Calibri" w:hAnsi="Calibri" w:hint="eastAsia"/>
          <w:color w:val="333333"/>
          <w:lang w:eastAsia="zh-CN"/>
        </w:rPr>
        <w:t>出</w:t>
      </w:r>
      <w:r w:rsidRPr="00E6489F">
        <w:rPr>
          <w:rFonts w:ascii="Calibri" w:hAnsi="Calibri" w:hint="eastAsia"/>
          <w:color w:val="333333"/>
          <w:lang w:eastAsia="zh-CN"/>
        </w:rPr>
        <w:t>资伙伴是国际电联成员国和其他政府实体</w:t>
      </w:r>
      <w:r w:rsidR="005C0F3F">
        <w:rPr>
          <w:rFonts w:ascii="Calibri" w:hAnsi="Calibri" w:hint="eastAsia"/>
          <w:color w:val="333333"/>
          <w:lang w:eastAsia="zh-CN"/>
        </w:rPr>
        <w:t>（</w:t>
      </w:r>
      <w:r w:rsidR="00370AAC">
        <w:rPr>
          <w:rFonts w:ascii="Calibri" w:hAnsi="Calibri"/>
          <w:color w:val="333333"/>
          <w:lang w:eastAsia="zh-CN"/>
        </w:rPr>
        <w:t>64</w:t>
      </w:r>
      <w:r w:rsidRPr="00E6489F">
        <w:rPr>
          <w:rFonts w:ascii="Calibri" w:hAnsi="Calibri" w:hint="eastAsia"/>
          <w:color w:val="333333"/>
          <w:lang w:eastAsia="zh-CN"/>
        </w:rPr>
        <w:t>%</w:t>
      </w:r>
      <w:r w:rsidR="005C0F3F">
        <w:rPr>
          <w:rFonts w:ascii="Calibri" w:hAnsi="Calibri" w:hint="eastAsia"/>
          <w:color w:val="333333"/>
          <w:lang w:eastAsia="zh-CN"/>
        </w:rPr>
        <w:t>）</w:t>
      </w:r>
      <w:r w:rsidRPr="00E6489F">
        <w:rPr>
          <w:rFonts w:ascii="Calibri" w:hAnsi="Calibri" w:hint="eastAsia"/>
          <w:color w:val="333333"/>
          <w:lang w:eastAsia="zh-CN"/>
        </w:rPr>
        <w:t>以及私营部门实体</w:t>
      </w:r>
      <w:r w:rsidR="005C0F3F">
        <w:rPr>
          <w:rFonts w:ascii="Calibri" w:hAnsi="Calibri" w:hint="eastAsia"/>
          <w:color w:val="333333"/>
          <w:lang w:eastAsia="zh-CN"/>
        </w:rPr>
        <w:t>（</w:t>
      </w:r>
      <w:r w:rsidRPr="00E6489F">
        <w:rPr>
          <w:rFonts w:ascii="Calibri" w:hAnsi="Calibri" w:hint="eastAsia"/>
          <w:color w:val="333333"/>
          <w:lang w:eastAsia="zh-CN"/>
        </w:rPr>
        <w:t>28%</w:t>
      </w:r>
      <w:r w:rsidR="005C0F3F">
        <w:rPr>
          <w:rFonts w:ascii="Calibri" w:hAnsi="Calibri" w:hint="eastAsia"/>
          <w:color w:val="333333"/>
          <w:lang w:eastAsia="zh-CN"/>
        </w:rPr>
        <w:t>）</w:t>
      </w:r>
      <w:r w:rsidRPr="00E6489F">
        <w:rPr>
          <w:rFonts w:ascii="Calibri" w:hAnsi="Calibri" w:hint="eastAsia"/>
          <w:color w:val="333333"/>
          <w:lang w:eastAsia="zh-CN"/>
        </w:rPr>
        <w:t>。</w:t>
      </w:r>
    </w:p>
    <w:p w14:paraId="75487F3F" w14:textId="0981B857" w:rsidR="005C0F3F" w:rsidRPr="005C0F3F" w:rsidRDefault="005C0F3F" w:rsidP="000D4340">
      <w:pPr>
        <w:overflowPunct/>
        <w:autoSpaceDE/>
        <w:autoSpaceDN/>
        <w:adjustRightInd/>
        <w:snapToGrid w:val="0"/>
        <w:spacing w:after="120"/>
        <w:ind w:firstLineChars="200" w:firstLine="480"/>
        <w:textAlignment w:val="auto"/>
        <w:rPr>
          <w:lang w:val="en-US" w:eastAsia="zh-CN"/>
        </w:rPr>
      </w:pPr>
      <w:r w:rsidRPr="005C0F3F">
        <w:rPr>
          <w:rFonts w:hint="eastAsia"/>
          <w:lang w:val="en-US" w:eastAsia="zh-CN"/>
        </w:rPr>
        <w:t>在本报告所述期间，捐款最多的三个</w:t>
      </w:r>
      <w:r>
        <w:rPr>
          <w:rFonts w:hint="eastAsia"/>
          <w:lang w:val="en-US" w:eastAsia="zh-CN"/>
        </w:rPr>
        <w:t>出</w:t>
      </w:r>
      <w:r w:rsidRPr="005C0F3F">
        <w:rPr>
          <w:rFonts w:hint="eastAsia"/>
          <w:lang w:val="en-US" w:eastAsia="zh-CN"/>
        </w:rPr>
        <w:t>资伙伴</w:t>
      </w:r>
      <w:r>
        <w:rPr>
          <w:rFonts w:hint="eastAsia"/>
          <w:lang w:val="en-US" w:eastAsia="zh-CN"/>
        </w:rPr>
        <w:t>为：</w:t>
      </w:r>
    </w:p>
    <w:p w14:paraId="79468E17" w14:textId="040EEFA7" w:rsidR="005C0F3F" w:rsidRPr="005C0F3F" w:rsidRDefault="00DD2D83" w:rsidP="00DD2D83">
      <w:pPr>
        <w:pStyle w:val="enumlev1"/>
        <w:rPr>
          <w:lang w:val="en-US" w:eastAsia="zh-CN"/>
        </w:rPr>
      </w:pPr>
      <w:r w:rsidRPr="00DD2D83">
        <w:rPr>
          <w:lang w:val="fr-FR" w:eastAsia="zh-CN"/>
        </w:rPr>
        <w:t>–</w:t>
      </w:r>
      <w:r w:rsidRPr="00DD2D83">
        <w:rPr>
          <w:lang w:val="fr-FR" w:eastAsia="zh-CN"/>
        </w:rPr>
        <w:tab/>
      </w:r>
      <w:r w:rsidR="004E78D1">
        <w:rPr>
          <w:rFonts w:hint="eastAsia"/>
          <w:lang w:val="en-US" w:eastAsia="zh-CN"/>
        </w:rPr>
        <w:t>驻</w:t>
      </w:r>
      <w:r w:rsidR="004E78D1" w:rsidRPr="005C0F3F">
        <w:rPr>
          <w:rFonts w:hint="eastAsia"/>
          <w:lang w:val="en-US" w:eastAsia="zh-CN"/>
        </w:rPr>
        <w:t>刚果共和国</w:t>
      </w:r>
      <w:r w:rsidR="00E36B2E" w:rsidRPr="004E78D1">
        <w:rPr>
          <w:rFonts w:hint="eastAsia"/>
          <w:lang w:val="en-US" w:eastAsia="zh-CN"/>
        </w:rPr>
        <w:t>欧洲</w:t>
      </w:r>
      <w:r w:rsidR="004E78D1" w:rsidRPr="004E78D1">
        <w:rPr>
          <w:rFonts w:hint="eastAsia"/>
          <w:lang w:val="en-US" w:eastAsia="zh-CN"/>
        </w:rPr>
        <w:t>开发基金国家</w:t>
      </w:r>
      <w:r w:rsidR="004E78D1">
        <w:rPr>
          <w:rFonts w:hint="eastAsia"/>
          <w:lang w:val="en-US" w:eastAsia="zh-CN"/>
        </w:rPr>
        <w:t>授权支持部（</w:t>
      </w:r>
      <w:r w:rsidR="004E78D1">
        <w:rPr>
          <w:lang w:val="fr-CH" w:eastAsia="zh-CN"/>
        </w:rPr>
        <w:t>COFED</w:t>
      </w:r>
      <w:r w:rsidR="004E78D1">
        <w:rPr>
          <w:rFonts w:hint="eastAsia"/>
          <w:lang w:val="en-US" w:eastAsia="zh-CN"/>
        </w:rPr>
        <w:t>）</w:t>
      </w:r>
      <w:r w:rsidR="005C0F3F" w:rsidRPr="005C0F3F">
        <w:rPr>
          <w:lang w:val="en-US" w:eastAsia="zh-CN"/>
        </w:rPr>
        <w:t>/</w:t>
      </w:r>
      <w:r w:rsidR="004E78D1">
        <w:rPr>
          <w:rFonts w:hint="eastAsia"/>
          <w:lang w:val="en-US" w:eastAsia="zh-CN"/>
        </w:rPr>
        <w:t>驻</w:t>
      </w:r>
      <w:r w:rsidR="004E78D1" w:rsidRPr="005C0F3F">
        <w:rPr>
          <w:rFonts w:hint="eastAsia"/>
          <w:lang w:val="en-US" w:eastAsia="zh-CN"/>
        </w:rPr>
        <w:t>刚果共和国</w:t>
      </w:r>
      <w:r w:rsidR="00E36B2E" w:rsidRPr="005C0F3F">
        <w:rPr>
          <w:rFonts w:hint="eastAsia"/>
          <w:lang w:val="en-US" w:eastAsia="zh-CN"/>
        </w:rPr>
        <w:t>欧洲联盟</w:t>
      </w:r>
      <w:r w:rsidR="00E36B2E">
        <w:rPr>
          <w:rFonts w:hint="eastAsia"/>
          <w:lang w:val="en-US" w:eastAsia="zh-CN"/>
        </w:rPr>
        <w:t>代表团</w:t>
      </w:r>
      <w:r w:rsidR="004E78D1">
        <w:rPr>
          <w:rFonts w:hint="eastAsia"/>
          <w:lang w:val="en-US" w:eastAsia="zh-CN"/>
        </w:rPr>
        <w:t>认</w:t>
      </w:r>
      <w:r w:rsidR="005C0F3F" w:rsidRPr="005C0F3F">
        <w:rPr>
          <w:rFonts w:hint="eastAsia"/>
          <w:lang w:val="en-US" w:eastAsia="zh-CN"/>
        </w:rPr>
        <w:t>捐约</w:t>
      </w:r>
      <w:r w:rsidR="005C0F3F" w:rsidRPr="005C0F3F">
        <w:rPr>
          <w:lang w:val="en-US" w:eastAsia="zh-CN"/>
        </w:rPr>
        <w:t>120</w:t>
      </w:r>
      <w:r w:rsidR="005C0F3F" w:rsidRPr="005C0F3F">
        <w:rPr>
          <w:rFonts w:hint="eastAsia"/>
          <w:lang w:val="en-US" w:eastAsia="zh-CN"/>
        </w:rPr>
        <w:t>万美元</w:t>
      </w:r>
    </w:p>
    <w:p w14:paraId="22C61273" w14:textId="66563A8B" w:rsidR="005C0F3F" w:rsidRPr="005C0F3F" w:rsidRDefault="00DD2D83" w:rsidP="00DD2D83">
      <w:pPr>
        <w:pStyle w:val="enumlev1"/>
        <w:rPr>
          <w:lang w:val="en-US" w:eastAsia="zh-CN"/>
        </w:rPr>
      </w:pPr>
      <w:bookmarkStart w:id="7" w:name="OLE_LINK2"/>
      <w:r w:rsidRPr="00DD2D83">
        <w:rPr>
          <w:lang w:val="fr-FR" w:eastAsia="zh-CN"/>
        </w:rPr>
        <w:t>–</w:t>
      </w:r>
      <w:r w:rsidRPr="00DD2D83">
        <w:rPr>
          <w:lang w:val="fr-FR" w:eastAsia="zh-CN"/>
        </w:rPr>
        <w:tab/>
      </w:r>
      <w:bookmarkEnd w:id="7"/>
      <w:r w:rsidR="004E78D1" w:rsidRPr="005C0F3F">
        <w:rPr>
          <w:rFonts w:hint="eastAsia"/>
          <w:lang w:val="en-US" w:eastAsia="zh-CN"/>
        </w:rPr>
        <w:t>华为技术有限公司</w:t>
      </w:r>
      <w:r w:rsidR="005C0F3F" w:rsidRPr="005C0F3F">
        <w:rPr>
          <w:rFonts w:hint="eastAsia"/>
          <w:lang w:val="en-US" w:eastAsia="zh-CN"/>
        </w:rPr>
        <w:t>签署出资</w:t>
      </w:r>
      <w:r w:rsidR="005C0F3F" w:rsidRPr="005C0F3F">
        <w:rPr>
          <w:lang w:val="en-US" w:eastAsia="zh-CN"/>
        </w:rPr>
        <w:t>67</w:t>
      </w:r>
      <w:r w:rsidR="005C0F3F" w:rsidRPr="005C0F3F">
        <w:rPr>
          <w:rFonts w:hint="eastAsia"/>
          <w:lang w:val="en-US" w:eastAsia="zh-CN"/>
        </w:rPr>
        <w:t>万美元</w:t>
      </w:r>
      <w:r w:rsidR="005C0F3F" w:rsidRPr="005C0F3F">
        <w:rPr>
          <w:lang w:val="en-US" w:eastAsia="zh-CN"/>
        </w:rPr>
        <w:t></w:t>
      </w:r>
      <w:r w:rsidR="004E78D1" w:rsidRPr="005C0F3F">
        <w:rPr>
          <w:lang w:val="en-US" w:eastAsia="zh-CN"/>
        </w:rPr>
        <w:t xml:space="preserve"> </w:t>
      </w:r>
    </w:p>
    <w:p w14:paraId="23BE96A1" w14:textId="42FD1265" w:rsidR="005C0F3F" w:rsidRPr="005C0F3F" w:rsidRDefault="00DD2D83" w:rsidP="00DD2D83">
      <w:pPr>
        <w:pStyle w:val="enumlev1"/>
        <w:rPr>
          <w:lang w:val="en-US" w:eastAsia="zh-CN"/>
        </w:rPr>
      </w:pPr>
      <w:r w:rsidRPr="00DD2D83">
        <w:rPr>
          <w:lang w:val="fr-FR" w:eastAsia="zh-CN"/>
        </w:rPr>
        <w:t>–</w:t>
      </w:r>
      <w:r w:rsidRPr="00DD2D83">
        <w:rPr>
          <w:lang w:val="fr-FR" w:eastAsia="zh-CN"/>
        </w:rPr>
        <w:tab/>
      </w:r>
      <w:r w:rsidR="005C0F3F" w:rsidRPr="005C0F3F">
        <w:rPr>
          <w:rFonts w:hint="eastAsia"/>
          <w:lang w:val="en-US" w:eastAsia="zh-CN"/>
        </w:rPr>
        <w:t>澳大利亚基础设施、运输、区域发展和通信部</w:t>
      </w:r>
      <w:r w:rsidR="004E78D1">
        <w:rPr>
          <w:rFonts w:hint="eastAsia"/>
          <w:lang w:val="en-US" w:eastAsia="zh-CN"/>
        </w:rPr>
        <w:t>（</w:t>
      </w:r>
      <w:r w:rsidR="004E78D1" w:rsidRPr="00CE0CEE">
        <w:rPr>
          <w:lang w:val="en-US" w:eastAsia="zh-CN"/>
        </w:rPr>
        <w:t>DITR</w:t>
      </w:r>
      <w:r w:rsidR="004E78D1">
        <w:rPr>
          <w:lang w:val="en-US" w:eastAsia="zh-CN"/>
        </w:rPr>
        <w:t>DC</w:t>
      </w:r>
      <w:r w:rsidR="004E78D1">
        <w:rPr>
          <w:rFonts w:hint="eastAsia"/>
          <w:lang w:val="en-US" w:eastAsia="zh-CN"/>
        </w:rPr>
        <w:t>）</w:t>
      </w:r>
      <w:r w:rsidR="005C0F3F" w:rsidRPr="005C0F3F">
        <w:rPr>
          <w:rFonts w:hint="eastAsia"/>
          <w:lang w:val="en-US" w:eastAsia="zh-CN"/>
        </w:rPr>
        <w:t>，</w:t>
      </w:r>
      <w:r w:rsidR="004E78D1">
        <w:rPr>
          <w:rFonts w:hint="eastAsia"/>
          <w:lang w:val="en-US" w:eastAsia="zh-CN"/>
        </w:rPr>
        <w:t>认</w:t>
      </w:r>
      <w:r w:rsidR="005C0F3F" w:rsidRPr="005C0F3F">
        <w:rPr>
          <w:rFonts w:hint="eastAsia"/>
          <w:lang w:val="en-US" w:eastAsia="zh-CN"/>
        </w:rPr>
        <w:t>捐约</w:t>
      </w:r>
      <w:r w:rsidR="005C0F3F" w:rsidRPr="005C0F3F">
        <w:rPr>
          <w:lang w:val="en-US" w:eastAsia="zh-CN"/>
        </w:rPr>
        <w:t>65</w:t>
      </w:r>
      <w:r w:rsidR="005C0F3F" w:rsidRPr="005C0F3F">
        <w:rPr>
          <w:rFonts w:hint="eastAsia"/>
          <w:lang w:val="en-US" w:eastAsia="zh-CN"/>
        </w:rPr>
        <w:t>万美元</w:t>
      </w:r>
    </w:p>
    <w:p w14:paraId="509A647C" w14:textId="6B1D508A" w:rsidR="005C0F3F" w:rsidRDefault="00370AAC" w:rsidP="00DD2D83">
      <w:pPr>
        <w:overflowPunct/>
        <w:autoSpaceDE/>
        <w:autoSpaceDN/>
        <w:adjustRightInd/>
        <w:snapToGrid w:val="0"/>
        <w:spacing w:after="120"/>
        <w:ind w:firstLineChars="200" w:firstLine="480"/>
        <w:textAlignment w:val="auto"/>
        <w:rPr>
          <w:lang w:val="en-US" w:eastAsia="zh-CN"/>
        </w:rPr>
      </w:pPr>
      <w:r>
        <w:rPr>
          <w:rFonts w:hint="eastAsia"/>
          <w:lang w:val="en-US" w:eastAsia="zh-CN"/>
        </w:rPr>
        <w:t>签署的财务捐助</w:t>
      </w:r>
      <w:r w:rsidR="005C0F3F" w:rsidRPr="005C0F3F">
        <w:rPr>
          <w:rFonts w:hint="eastAsia"/>
          <w:lang w:val="en-US" w:eastAsia="zh-CN"/>
        </w:rPr>
        <w:t>主要针对非洲</w:t>
      </w:r>
      <w:r w:rsidR="005C0F3F">
        <w:rPr>
          <w:rFonts w:hint="eastAsia"/>
          <w:lang w:val="en-US" w:eastAsia="zh-CN"/>
        </w:rPr>
        <w:t>（</w:t>
      </w:r>
      <w:r w:rsidR="005C0F3F" w:rsidRPr="005C0F3F">
        <w:rPr>
          <w:rFonts w:hint="eastAsia"/>
          <w:lang w:val="en-US" w:eastAsia="zh-CN"/>
        </w:rPr>
        <w:t>4</w:t>
      </w:r>
      <w:r>
        <w:rPr>
          <w:lang w:val="en-US" w:eastAsia="zh-CN"/>
        </w:rPr>
        <w:t>0</w:t>
      </w:r>
      <w:r w:rsidR="005C0F3F" w:rsidRPr="005C0F3F">
        <w:rPr>
          <w:rFonts w:hint="eastAsia"/>
          <w:lang w:val="en-US" w:eastAsia="zh-CN"/>
        </w:rPr>
        <w:t>%</w:t>
      </w:r>
      <w:r w:rsidR="005C0F3F">
        <w:rPr>
          <w:rFonts w:hint="eastAsia"/>
          <w:lang w:val="en-US" w:eastAsia="zh-CN"/>
        </w:rPr>
        <w:t>）</w:t>
      </w:r>
      <w:r w:rsidR="005C0F3F" w:rsidRPr="005C0F3F">
        <w:rPr>
          <w:rFonts w:hint="eastAsia"/>
          <w:lang w:val="en-US" w:eastAsia="zh-CN"/>
        </w:rPr>
        <w:t>，其次是</w:t>
      </w:r>
      <w:r w:rsidR="004E78D1">
        <w:rPr>
          <w:rFonts w:hint="eastAsia"/>
          <w:lang w:val="en-US" w:eastAsia="zh-CN"/>
        </w:rPr>
        <w:t>面向</w:t>
      </w:r>
      <w:r w:rsidR="005C0F3F" w:rsidRPr="005C0F3F">
        <w:rPr>
          <w:rFonts w:hint="eastAsia"/>
          <w:lang w:val="en-US" w:eastAsia="zh-CN"/>
        </w:rPr>
        <w:t>多地区</w:t>
      </w:r>
      <w:r w:rsidR="005C0F3F">
        <w:rPr>
          <w:rFonts w:hint="eastAsia"/>
          <w:lang w:val="en-US" w:eastAsia="zh-CN"/>
        </w:rPr>
        <w:t>（</w:t>
      </w:r>
      <w:r>
        <w:rPr>
          <w:lang w:val="en-US" w:eastAsia="zh-CN"/>
        </w:rPr>
        <w:t>32</w:t>
      </w:r>
      <w:r w:rsidR="005C0F3F" w:rsidRPr="005C0F3F">
        <w:rPr>
          <w:rFonts w:hint="eastAsia"/>
          <w:lang w:val="en-US" w:eastAsia="zh-CN"/>
        </w:rPr>
        <w:t>%</w:t>
      </w:r>
      <w:r w:rsidR="005C0F3F">
        <w:rPr>
          <w:rFonts w:hint="eastAsia"/>
          <w:lang w:val="en-US" w:eastAsia="zh-CN"/>
        </w:rPr>
        <w:t>）</w:t>
      </w:r>
      <w:r w:rsidR="005C0F3F" w:rsidRPr="005C0F3F">
        <w:rPr>
          <w:rFonts w:hint="eastAsia"/>
          <w:lang w:val="en-US" w:eastAsia="zh-CN"/>
        </w:rPr>
        <w:t>和亚太地区</w:t>
      </w:r>
      <w:r w:rsidR="005C0F3F">
        <w:rPr>
          <w:rFonts w:hint="eastAsia"/>
          <w:lang w:val="en-US" w:eastAsia="zh-CN"/>
        </w:rPr>
        <w:t>（</w:t>
      </w:r>
      <w:r>
        <w:rPr>
          <w:lang w:val="en-US" w:eastAsia="zh-CN"/>
        </w:rPr>
        <w:t>18</w:t>
      </w:r>
      <w:r w:rsidR="005C0F3F" w:rsidRPr="005C0F3F">
        <w:rPr>
          <w:rFonts w:hint="eastAsia"/>
          <w:lang w:val="en-US" w:eastAsia="zh-CN"/>
        </w:rPr>
        <w:t>%</w:t>
      </w:r>
      <w:r w:rsidR="005C0F3F">
        <w:rPr>
          <w:rFonts w:hint="eastAsia"/>
          <w:lang w:val="en-US" w:eastAsia="zh-CN"/>
        </w:rPr>
        <w:t>）</w:t>
      </w:r>
      <w:r w:rsidR="004E78D1">
        <w:rPr>
          <w:rFonts w:hint="eastAsia"/>
          <w:lang w:val="en-US" w:eastAsia="zh-CN"/>
        </w:rPr>
        <w:t>协议</w:t>
      </w:r>
      <w:r w:rsidR="005C0F3F" w:rsidRPr="005C0F3F">
        <w:rPr>
          <w:rFonts w:hint="eastAsia"/>
          <w:lang w:val="en-US" w:eastAsia="zh-CN"/>
        </w:rPr>
        <w:t>。就专题领域而言，</w:t>
      </w:r>
      <w:r w:rsidR="004E78D1">
        <w:rPr>
          <w:rFonts w:hint="eastAsia"/>
          <w:lang w:val="en-US" w:eastAsia="zh-CN"/>
        </w:rPr>
        <w:t>其</w:t>
      </w:r>
      <w:r w:rsidR="005C0F3F" w:rsidRPr="005C0F3F">
        <w:rPr>
          <w:rFonts w:hint="eastAsia"/>
          <w:lang w:val="en-US" w:eastAsia="zh-CN"/>
        </w:rPr>
        <w:t>细分如下</w:t>
      </w:r>
      <w:r w:rsidR="004E78D1">
        <w:rPr>
          <w:rFonts w:hint="eastAsia"/>
          <w:lang w:val="en-US" w:eastAsia="zh-CN"/>
        </w:rPr>
        <w:t>：</w:t>
      </w:r>
      <w:r w:rsidR="005C0F3F" w:rsidRPr="005C0F3F">
        <w:rPr>
          <w:rFonts w:hint="eastAsia"/>
          <w:lang w:val="en-US" w:eastAsia="zh-CN"/>
        </w:rPr>
        <w:t>多专题</w:t>
      </w:r>
      <w:r w:rsidR="005C0F3F">
        <w:rPr>
          <w:rFonts w:hint="eastAsia"/>
          <w:lang w:val="en-US" w:eastAsia="zh-CN"/>
        </w:rPr>
        <w:t>（</w:t>
      </w:r>
      <w:r w:rsidR="005C0F3F" w:rsidRPr="005C0F3F">
        <w:rPr>
          <w:rFonts w:hint="eastAsia"/>
          <w:lang w:val="en-US" w:eastAsia="zh-CN"/>
        </w:rPr>
        <w:t>4</w:t>
      </w:r>
      <w:r>
        <w:rPr>
          <w:lang w:val="en-US" w:eastAsia="zh-CN"/>
        </w:rPr>
        <w:t>3</w:t>
      </w:r>
      <w:r w:rsidR="005C0F3F" w:rsidRPr="005C0F3F">
        <w:rPr>
          <w:rFonts w:hint="eastAsia"/>
          <w:lang w:val="en-US" w:eastAsia="zh-CN"/>
        </w:rPr>
        <w:t>%</w:t>
      </w:r>
      <w:r w:rsidR="005C0F3F">
        <w:rPr>
          <w:rFonts w:hint="eastAsia"/>
          <w:lang w:val="en-US" w:eastAsia="zh-CN"/>
        </w:rPr>
        <w:t>）</w:t>
      </w:r>
      <w:r w:rsidR="005C0F3F" w:rsidRPr="005C0F3F">
        <w:rPr>
          <w:rFonts w:hint="eastAsia"/>
          <w:lang w:val="en-US" w:eastAsia="zh-CN"/>
        </w:rPr>
        <w:t>和政策和监管</w:t>
      </w:r>
      <w:r w:rsidR="005C0F3F">
        <w:rPr>
          <w:rFonts w:hint="eastAsia"/>
          <w:lang w:val="en-US" w:eastAsia="zh-CN"/>
        </w:rPr>
        <w:t>（</w:t>
      </w:r>
      <w:r>
        <w:rPr>
          <w:lang w:val="en-US" w:eastAsia="zh-CN"/>
        </w:rPr>
        <w:t>29</w:t>
      </w:r>
      <w:r w:rsidR="005C0F3F" w:rsidRPr="005C0F3F">
        <w:rPr>
          <w:rFonts w:hint="eastAsia"/>
          <w:lang w:val="en-US" w:eastAsia="zh-CN"/>
        </w:rPr>
        <w:t>%</w:t>
      </w:r>
      <w:r w:rsidR="005C0F3F">
        <w:rPr>
          <w:rFonts w:hint="eastAsia"/>
          <w:lang w:val="en-US" w:eastAsia="zh-CN"/>
        </w:rPr>
        <w:t>）</w:t>
      </w:r>
      <w:r w:rsidR="005C0F3F" w:rsidRPr="005C0F3F">
        <w:rPr>
          <w:rFonts w:hint="eastAsia"/>
          <w:lang w:val="en-US" w:eastAsia="zh-CN"/>
        </w:rPr>
        <w:t>。</w:t>
      </w:r>
    </w:p>
    <w:p w14:paraId="290661CC" w14:textId="213CCF6B" w:rsidR="005C0F3F" w:rsidRPr="009D0EE9" w:rsidRDefault="005C0F3F" w:rsidP="005C0F3F">
      <w:pPr>
        <w:pStyle w:val="Heading1"/>
        <w:ind w:left="0" w:firstLine="0"/>
        <w:rPr>
          <w:b w:val="0"/>
          <w:bCs/>
          <w:lang w:val="en-US" w:eastAsia="zh-CN"/>
        </w:rPr>
      </w:pPr>
      <w:r w:rsidRPr="005C0F3F">
        <w:rPr>
          <w:rFonts w:ascii="Calibri" w:hAnsi="Calibri" w:cs="Calibri"/>
          <w:sz w:val="24"/>
          <w:szCs w:val="24"/>
          <w:lang w:val="fr-FR" w:eastAsia="zh-CN"/>
        </w:rPr>
        <w:t>4</w:t>
      </w:r>
      <w:r w:rsidR="00DD2D83">
        <w:rPr>
          <w:rFonts w:ascii="Calibri" w:hAnsi="Calibri" w:cs="Calibri"/>
          <w:sz w:val="24"/>
          <w:szCs w:val="24"/>
          <w:lang w:val="fr-FR" w:eastAsia="zh-CN"/>
        </w:rPr>
        <w:tab/>
      </w:r>
      <w:r w:rsidRPr="00106C31">
        <w:rPr>
          <w:rFonts w:ascii="Calibri" w:hAnsi="Calibri" w:cs="Calibri" w:hint="eastAsia"/>
          <w:sz w:val="24"/>
          <w:szCs w:val="24"/>
          <w:lang w:val="fr-FR" w:eastAsia="zh-CN"/>
        </w:rPr>
        <w:t>主要</w:t>
      </w:r>
      <w:r w:rsidRPr="00106C31">
        <w:rPr>
          <w:rFonts w:ascii="Calibri" w:hAnsi="Calibri" w:cs="Calibri"/>
          <w:sz w:val="24"/>
          <w:szCs w:val="24"/>
          <w:lang w:val="fr-FR" w:eastAsia="zh-CN"/>
        </w:rPr>
        <w:t>行动</w:t>
      </w:r>
      <w:r w:rsidRPr="00106C31">
        <w:rPr>
          <w:rFonts w:ascii="Calibri" w:hAnsi="Calibri" w:cs="Calibri" w:hint="eastAsia"/>
          <w:sz w:val="24"/>
          <w:szCs w:val="24"/>
          <w:lang w:val="fr-FR" w:eastAsia="zh-CN"/>
        </w:rPr>
        <w:t>与</w:t>
      </w:r>
      <w:r w:rsidRPr="00106C31">
        <w:rPr>
          <w:rFonts w:ascii="Calibri" w:hAnsi="Calibri" w:cs="Calibri"/>
          <w:sz w:val="24"/>
          <w:szCs w:val="24"/>
          <w:lang w:val="fr-FR" w:eastAsia="zh-CN"/>
        </w:rPr>
        <w:t>成果</w:t>
      </w:r>
    </w:p>
    <w:p w14:paraId="74E29889" w14:textId="6BC6072A" w:rsidR="005C0F3F" w:rsidRPr="007F1A2A" w:rsidRDefault="005C0F3F" w:rsidP="00DD2D83">
      <w:pPr>
        <w:pStyle w:val="CEOParagraph1"/>
        <w:numPr>
          <w:ilvl w:val="0"/>
          <w:numId w:val="0"/>
        </w:numPr>
        <w:overflowPunct w:val="0"/>
        <w:autoSpaceDE w:val="0"/>
        <w:autoSpaceDN w:val="0"/>
        <w:adjustRightInd w:val="0"/>
        <w:spacing w:before="120" w:after="120"/>
        <w:ind w:firstLineChars="200" w:firstLine="440"/>
        <w:textAlignment w:val="baseline"/>
        <w:rPr>
          <w:rFonts w:asciiTheme="minorHAnsi" w:hAnsiTheme="minorHAnsi"/>
          <w:sz w:val="24"/>
          <w:szCs w:val="24"/>
          <w:lang w:eastAsia="zh-CN"/>
        </w:rPr>
      </w:pPr>
      <w:r w:rsidRPr="005C0F3F">
        <w:rPr>
          <w:rFonts w:cs="Microsoft YaHei" w:hint="eastAsia"/>
          <w:b w:val="0"/>
          <w:bCs w:val="0"/>
          <w:szCs w:val="24"/>
          <w:lang w:eastAsia="zh-CN"/>
        </w:rPr>
        <w:t>电信发展局一直在开展一系列战略行动，包括开发和改进其内部产品和外部服务，以加强伙伴关系和资源筹措，例如：</w:t>
      </w:r>
    </w:p>
    <w:p w14:paraId="35AF1C2C" w14:textId="3CFBAB9C" w:rsidR="00C55B33" w:rsidRPr="00C55B33" w:rsidRDefault="00DD2D83" w:rsidP="00DD2D83">
      <w:pPr>
        <w:pStyle w:val="enumlev1"/>
        <w:rPr>
          <w:lang w:val="en" w:eastAsia="zh-CN"/>
        </w:rPr>
      </w:pPr>
      <w:r w:rsidRPr="00DD2D83">
        <w:rPr>
          <w:lang w:val="fr-FR" w:eastAsia="zh-CN"/>
        </w:rPr>
        <w:t>–</w:t>
      </w:r>
      <w:r w:rsidRPr="00DD2D83">
        <w:rPr>
          <w:lang w:val="fr-FR" w:eastAsia="zh-CN"/>
        </w:rPr>
        <w:tab/>
      </w:r>
      <w:r w:rsidR="00C55B33" w:rsidRPr="00C55B33">
        <w:rPr>
          <w:rFonts w:hint="eastAsia"/>
          <w:b/>
          <w:bCs/>
          <w:lang w:val="en" w:eastAsia="zh-CN"/>
        </w:rPr>
        <w:t>完善宣传材料：</w:t>
      </w:r>
      <w:r w:rsidR="00C55B33" w:rsidRPr="00C55B33">
        <w:rPr>
          <w:rFonts w:hint="eastAsia"/>
          <w:lang w:val="en" w:eastAsia="zh-CN"/>
        </w:rPr>
        <w:t>电信发展局编写了一份</w:t>
      </w:r>
      <w:r w:rsidR="00C55B33">
        <w:rPr>
          <w:rFonts w:hint="eastAsia"/>
          <w:lang w:val="en" w:eastAsia="zh-CN"/>
        </w:rPr>
        <w:t>机构</w:t>
      </w:r>
      <w:r w:rsidR="00C55B33" w:rsidRPr="00C55B33">
        <w:rPr>
          <w:rFonts w:hint="eastAsia"/>
          <w:lang w:val="en" w:eastAsia="zh-CN"/>
        </w:rPr>
        <w:t>介绍</w:t>
      </w:r>
      <w:r w:rsidR="00E36B2E">
        <w:rPr>
          <w:rFonts w:hint="eastAsia"/>
          <w:lang w:val="en" w:eastAsia="zh-CN"/>
        </w:rPr>
        <w:t>材料</w:t>
      </w:r>
      <w:r w:rsidR="00C55B33" w:rsidRPr="00C55B33">
        <w:rPr>
          <w:rFonts w:hint="eastAsia"/>
          <w:lang w:val="en" w:eastAsia="zh-CN"/>
        </w:rPr>
        <w:t>，其中包括对国际电联、世界电信发展</w:t>
      </w:r>
      <w:r w:rsidR="00C55B33">
        <w:rPr>
          <w:rFonts w:hint="eastAsia"/>
          <w:lang w:val="en" w:eastAsia="zh-CN"/>
        </w:rPr>
        <w:t>大会</w:t>
      </w:r>
      <w:r w:rsidR="00C55B33" w:rsidRPr="00C55B33">
        <w:rPr>
          <w:rFonts w:hint="eastAsia"/>
          <w:lang w:val="en" w:eastAsia="zh-CN"/>
        </w:rPr>
        <w:t>、</w:t>
      </w:r>
      <w:r w:rsidR="00C55B33">
        <w:rPr>
          <w:rFonts w:hint="eastAsia"/>
          <w:lang w:val="en" w:eastAsia="zh-CN"/>
        </w:rPr>
        <w:t>主</w:t>
      </w:r>
      <w:r w:rsidR="00C55B33" w:rsidRPr="00C55B33">
        <w:rPr>
          <w:rFonts w:hint="eastAsia"/>
          <w:lang w:val="en" w:eastAsia="zh-CN"/>
        </w:rPr>
        <w:t>题</w:t>
      </w:r>
      <w:r w:rsidR="00C55B33">
        <w:rPr>
          <w:rFonts w:hint="eastAsia"/>
          <w:lang w:val="en" w:eastAsia="zh-CN"/>
        </w:rPr>
        <w:t>工作重点</w:t>
      </w:r>
      <w:r w:rsidR="00C55B33" w:rsidRPr="00C55B33">
        <w:rPr>
          <w:rFonts w:hint="eastAsia"/>
          <w:lang w:val="en" w:eastAsia="zh-CN"/>
        </w:rPr>
        <w:t>和旗舰</w:t>
      </w:r>
      <w:r w:rsidR="00C55B33">
        <w:rPr>
          <w:rFonts w:hint="eastAsia"/>
          <w:lang w:val="en" w:eastAsia="zh-CN"/>
        </w:rPr>
        <w:t>举措</w:t>
      </w:r>
      <w:r w:rsidR="00C55B33" w:rsidRPr="00C55B33">
        <w:rPr>
          <w:rFonts w:hint="eastAsia"/>
          <w:lang w:val="en" w:eastAsia="zh-CN"/>
        </w:rPr>
        <w:t>的</w:t>
      </w:r>
      <w:r w:rsidR="00C55B33">
        <w:rPr>
          <w:rFonts w:hint="eastAsia"/>
          <w:lang w:val="en" w:eastAsia="zh-CN"/>
        </w:rPr>
        <w:t>简介</w:t>
      </w:r>
      <w:r w:rsidR="00C55B33" w:rsidRPr="00C55B33">
        <w:rPr>
          <w:rFonts w:hint="eastAsia"/>
          <w:lang w:val="en" w:eastAsia="zh-CN"/>
        </w:rPr>
        <w:t>，</w:t>
      </w:r>
      <w:r w:rsidR="00C55B33">
        <w:rPr>
          <w:rFonts w:hint="eastAsia"/>
          <w:lang w:val="en" w:eastAsia="zh-CN"/>
        </w:rPr>
        <w:t>旨在为</w:t>
      </w:r>
      <w:r w:rsidR="00C55B33" w:rsidRPr="00C55B33">
        <w:rPr>
          <w:rFonts w:hint="eastAsia"/>
          <w:lang w:val="en" w:eastAsia="zh-CN"/>
        </w:rPr>
        <w:t>面向潜在伙伴的</w:t>
      </w:r>
      <w:r w:rsidR="00C55B33">
        <w:rPr>
          <w:rFonts w:hint="eastAsia"/>
          <w:lang w:val="en" w:eastAsia="zh-CN"/>
        </w:rPr>
        <w:t>宣传</w:t>
      </w:r>
      <w:r w:rsidR="00C55B33" w:rsidRPr="00C55B33">
        <w:rPr>
          <w:rFonts w:hint="eastAsia"/>
          <w:lang w:val="en" w:eastAsia="zh-CN"/>
        </w:rPr>
        <w:t>活动</w:t>
      </w:r>
      <w:r w:rsidR="00C55B33">
        <w:rPr>
          <w:rFonts w:hint="eastAsia"/>
          <w:lang w:val="en" w:eastAsia="zh-CN"/>
        </w:rPr>
        <w:t>提供支持</w:t>
      </w:r>
      <w:r w:rsidR="00C55B33" w:rsidRPr="00C55B33">
        <w:rPr>
          <w:rFonts w:hint="eastAsia"/>
          <w:lang w:val="en" w:eastAsia="zh-CN"/>
        </w:rPr>
        <w:t>。</w:t>
      </w:r>
    </w:p>
    <w:p w14:paraId="19D89B34" w14:textId="107C7469" w:rsidR="00C55B33" w:rsidRPr="00C55B33" w:rsidRDefault="00DD2D83" w:rsidP="00DD2D83">
      <w:pPr>
        <w:pStyle w:val="enumlev1"/>
        <w:rPr>
          <w:lang w:val="en" w:eastAsia="zh-CN"/>
        </w:rPr>
      </w:pPr>
      <w:r w:rsidRPr="00DD2D83">
        <w:rPr>
          <w:lang w:val="fr-FR" w:eastAsia="zh-CN"/>
        </w:rPr>
        <w:t>–</w:t>
      </w:r>
      <w:r w:rsidRPr="00DD2D83">
        <w:rPr>
          <w:lang w:val="fr-FR" w:eastAsia="zh-CN"/>
        </w:rPr>
        <w:tab/>
      </w:r>
      <w:r w:rsidR="00EC2E0B" w:rsidRPr="00EC2E0B">
        <w:rPr>
          <w:rFonts w:cstheme="minorBidi" w:hint="eastAsia"/>
          <w:b/>
          <w:lang w:val="en" w:eastAsia="zh-CN"/>
        </w:rPr>
        <w:t>结成伙伴关系，促进互联互通</w:t>
      </w:r>
      <w:r w:rsidR="00C55B33" w:rsidRPr="00C55B33">
        <w:rPr>
          <w:rFonts w:hint="eastAsia"/>
          <w:b/>
          <w:bCs/>
          <w:lang w:val="en" w:eastAsia="zh-CN"/>
        </w:rPr>
        <w:t>联盟</w:t>
      </w:r>
      <w:r w:rsidR="00C55B33">
        <w:rPr>
          <w:rFonts w:hint="eastAsia"/>
          <w:b/>
          <w:bCs/>
          <w:lang w:val="en" w:eastAsia="zh-CN"/>
        </w:rPr>
        <w:t>：</w:t>
      </w:r>
      <w:r w:rsidR="00C55B33" w:rsidRPr="00C55B33">
        <w:rPr>
          <w:rFonts w:hint="eastAsia"/>
          <w:lang w:val="en" w:eastAsia="zh-CN"/>
        </w:rPr>
        <w:t>国际电联</w:t>
      </w:r>
      <w:r w:rsidR="00C55B33" w:rsidRPr="00C55B33">
        <w:rPr>
          <w:rFonts w:hint="eastAsia"/>
          <w:b/>
          <w:bCs/>
          <w:lang w:val="en" w:eastAsia="zh-CN"/>
        </w:rPr>
        <w:t>发起</w:t>
      </w:r>
      <w:r w:rsidR="00C55B33" w:rsidRPr="00C55B33">
        <w:rPr>
          <w:rFonts w:hint="eastAsia"/>
          <w:lang w:val="en" w:eastAsia="zh-CN"/>
        </w:rPr>
        <w:t>了</w:t>
      </w:r>
      <w:r w:rsidR="00EC2E0B" w:rsidRPr="00EC2E0B">
        <w:rPr>
          <w:rFonts w:hint="eastAsia"/>
          <w:lang w:val="en" w:eastAsia="zh-CN"/>
        </w:rPr>
        <w:t>结成伙伴关系，促进互联互通</w:t>
      </w:r>
      <w:r w:rsidR="00C55B33" w:rsidRPr="00C55B33">
        <w:rPr>
          <w:rFonts w:hint="eastAsia"/>
          <w:lang w:val="en" w:eastAsia="zh-CN"/>
        </w:rPr>
        <w:t>数字联盟，</w:t>
      </w:r>
      <w:r w:rsidR="00151C1D">
        <w:rPr>
          <w:rFonts w:hint="eastAsia"/>
          <w:lang w:val="en" w:eastAsia="zh-CN"/>
        </w:rPr>
        <w:t>旨在</w:t>
      </w:r>
      <w:r w:rsidR="00C55B33">
        <w:rPr>
          <w:rFonts w:hint="eastAsia"/>
          <w:lang w:val="en" w:eastAsia="zh-CN"/>
        </w:rPr>
        <w:t>促进</w:t>
      </w:r>
      <w:r w:rsidR="00151C1D">
        <w:rPr>
          <w:rFonts w:hint="eastAsia"/>
          <w:lang w:val="en" w:eastAsia="zh-CN"/>
        </w:rPr>
        <w:t>为</w:t>
      </w:r>
      <w:r w:rsidR="00C55B33" w:rsidRPr="00C55B33">
        <w:rPr>
          <w:rFonts w:hint="eastAsia"/>
          <w:lang w:val="en" w:eastAsia="zh-CN"/>
        </w:rPr>
        <w:t>面临连接挑战的社区和国家</w:t>
      </w:r>
      <w:r w:rsidR="00C55B33">
        <w:rPr>
          <w:rFonts w:hint="eastAsia"/>
          <w:lang w:val="en" w:eastAsia="zh-CN"/>
        </w:rPr>
        <w:t>（</w:t>
      </w:r>
      <w:r w:rsidR="00C55B33" w:rsidRPr="00C55B33">
        <w:rPr>
          <w:rFonts w:hint="eastAsia"/>
          <w:lang w:val="en" w:eastAsia="zh-CN"/>
        </w:rPr>
        <w:t>包括最不发达国家、内陆发展中国家和小岛屿发展中国家</w:t>
      </w:r>
      <w:r w:rsidR="00C55B33">
        <w:rPr>
          <w:rFonts w:hint="eastAsia"/>
          <w:lang w:val="en" w:eastAsia="zh-CN"/>
        </w:rPr>
        <w:t>）建立</w:t>
      </w:r>
      <w:r w:rsidR="00C55B33" w:rsidRPr="00C55B33">
        <w:rPr>
          <w:rFonts w:hint="eastAsia"/>
          <w:lang w:val="en" w:eastAsia="zh-CN"/>
        </w:rPr>
        <w:t>有意义的</w:t>
      </w:r>
      <w:r w:rsidR="00C55B33">
        <w:rPr>
          <w:rFonts w:hint="eastAsia"/>
          <w:lang w:val="en" w:eastAsia="zh-CN"/>
        </w:rPr>
        <w:t>互连互通并实现</w:t>
      </w:r>
      <w:r w:rsidR="00C55B33" w:rsidRPr="00C55B33">
        <w:rPr>
          <w:rFonts w:hint="eastAsia"/>
          <w:lang w:val="en" w:eastAsia="zh-CN"/>
        </w:rPr>
        <w:t>数字</w:t>
      </w:r>
      <w:r w:rsidR="00C55B33">
        <w:rPr>
          <w:rFonts w:hint="eastAsia"/>
          <w:lang w:val="en" w:eastAsia="zh-CN"/>
        </w:rPr>
        <w:t>化</w:t>
      </w:r>
      <w:r w:rsidR="00C55B33" w:rsidRPr="00C55B33">
        <w:rPr>
          <w:rFonts w:hint="eastAsia"/>
          <w:lang w:val="en" w:eastAsia="zh-CN"/>
        </w:rPr>
        <w:t>转型。有关</w:t>
      </w:r>
      <w:r w:rsidR="00EC2E0B">
        <w:rPr>
          <w:rFonts w:hint="eastAsia"/>
          <w:lang w:val="en" w:eastAsia="zh-CN"/>
        </w:rPr>
        <w:t>“</w:t>
      </w:r>
      <w:r w:rsidR="00EC2E0B" w:rsidRPr="00EC2E0B">
        <w:rPr>
          <w:rFonts w:hint="eastAsia"/>
          <w:lang w:eastAsia="zh-CN"/>
        </w:rPr>
        <w:t>结成伙伴关系，促进互联互通</w:t>
      </w:r>
      <w:r w:rsidR="00EC2E0B">
        <w:rPr>
          <w:rFonts w:hint="eastAsia"/>
          <w:lang w:val="en" w:eastAsia="zh-CN"/>
        </w:rPr>
        <w:t>”联盟</w:t>
      </w:r>
      <w:r w:rsidR="00C55B33" w:rsidRPr="00C55B33">
        <w:rPr>
          <w:rFonts w:hint="eastAsia"/>
          <w:lang w:val="en" w:eastAsia="zh-CN"/>
        </w:rPr>
        <w:t>的更多信息，请参考</w:t>
      </w:r>
      <w:hyperlink r:id="rId11" w:history="1">
        <w:r w:rsidR="00915CF5" w:rsidRPr="00915CF5">
          <w:rPr>
            <w:rStyle w:val="Hyperlink"/>
            <w:rFonts w:cstheme="minorBidi"/>
            <w:bCs/>
            <w:lang w:val="en" w:eastAsia="zh-CN"/>
          </w:rPr>
          <w:t>TDAG-21/2/15</w:t>
        </w:r>
      </w:hyperlink>
      <w:r w:rsidR="00C55B33">
        <w:rPr>
          <w:rFonts w:cstheme="minorBidi" w:hint="eastAsia"/>
          <w:bCs/>
          <w:lang w:val="en" w:eastAsia="zh-CN"/>
        </w:rPr>
        <w:t>号</w:t>
      </w:r>
      <w:r w:rsidR="00C55B33" w:rsidRPr="00C55B33">
        <w:rPr>
          <w:rFonts w:hint="eastAsia"/>
          <w:lang w:val="en" w:eastAsia="zh-CN"/>
        </w:rPr>
        <w:t>文件。</w:t>
      </w:r>
    </w:p>
    <w:p w14:paraId="049BA3D1" w14:textId="45121063" w:rsidR="005C0F3F" w:rsidRPr="00F27B98" w:rsidRDefault="00DD2D83" w:rsidP="00DD2D83">
      <w:pPr>
        <w:pStyle w:val="enumlev1"/>
        <w:rPr>
          <w:rFonts w:cstheme="minorBidi"/>
          <w:lang w:val="en" w:eastAsia="zh-CN"/>
        </w:rPr>
      </w:pPr>
      <w:r w:rsidRPr="00DD2D83">
        <w:rPr>
          <w:lang w:val="fr-FR" w:eastAsia="zh-CN"/>
        </w:rPr>
        <w:t>–</w:t>
      </w:r>
      <w:r w:rsidRPr="00DD2D83">
        <w:rPr>
          <w:lang w:val="fr-FR" w:eastAsia="zh-CN"/>
        </w:rPr>
        <w:tab/>
      </w:r>
      <w:r w:rsidR="00C55B33" w:rsidRPr="00C55B33">
        <w:rPr>
          <w:rFonts w:hint="eastAsia"/>
          <w:b/>
          <w:bCs/>
          <w:lang w:val="en" w:eastAsia="zh-CN"/>
        </w:rPr>
        <w:t>与联合国组织的合作</w:t>
      </w:r>
      <w:r w:rsidR="00C55B33">
        <w:rPr>
          <w:rFonts w:hint="eastAsia"/>
          <w:b/>
          <w:bCs/>
          <w:lang w:val="en" w:eastAsia="zh-CN"/>
        </w:rPr>
        <w:t>：</w:t>
      </w:r>
      <w:r w:rsidR="00C55B33">
        <w:rPr>
          <w:rFonts w:hint="eastAsia"/>
          <w:lang w:val="en" w:eastAsia="zh-CN"/>
        </w:rPr>
        <w:t>电信发展局</w:t>
      </w:r>
      <w:r w:rsidR="00C55B33" w:rsidRPr="00C55B33">
        <w:rPr>
          <w:rFonts w:hint="eastAsia"/>
          <w:lang w:val="en" w:eastAsia="zh-CN"/>
        </w:rPr>
        <w:t>加强了与联合国难民事务高级专员办事处</w:t>
      </w:r>
      <w:r w:rsidR="00C55B33">
        <w:rPr>
          <w:rFonts w:hint="eastAsia"/>
          <w:lang w:val="en" w:eastAsia="zh-CN"/>
        </w:rPr>
        <w:t>（</w:t>
      </w:r>
      <w:r w:rsidR="00C55B33" w:rsidRPr="00F2528A">
        <w:rPr>
          <w:rFonts w:cstheme="minorBidi"/>
          <w:lang w:val="en" w:eastAsia="zh-CN"/>
        </w:rPr>
        <w:t>UNHCR</w:t>
      </w:r>
      <w:r w:rsidR="00C55B33">
        <w:rPr>
          <w:rFonts w:cstheme="minorBidi" w:hint="eastAsia"/>
          <w:lang w:val="en" w:eastAsia="zh-CN"/>
        </w:rPr>
        <w:t>）</w:t>
      </w:r>
      <w:r w:rsidR="00C55B33" w:rsidRPr="00C55B33">
        <w:rPr>
          <w:rFonts w:hint="eastAsia"/>
          <w:lang w:val="en" w:eastAsia="zh-CN"/>
        </w:rPr>
        <w:t>和联合国儿童基金会</w:t>
      </w:r>
      <w:r w:rsidR="00C55B33">
        <w:rPr>
          <w:rFonts w:hint="eastAsia"/>
          <w:lang w:val="en" w:eastAsia="zh-CN"/>
        </w:rPr>
        <w:t>（</w:t>
      </w:r>
      <w:r w:rsidR="00C55B33" w:rsidRPr="00325FD0">
        <w:rPr>
          <w:rFonts w:cstheme="minorBidi"/>
          <w:lang w:val="en" w:eastAsia="zh-CN"/>
        </w:rPr>
        <w:t>UNICEF</w:t>
      </w:r>
      <w:r w:rsidR="00C55B33">
        <w:rPr>
          <w:rFonts w:cstheme="minorBidi" w:hint="eastAsia"/>
          <w:lang w:val="en" w:eastAsia="zh-CN"/>
        </w:rPr>
        <w:t>）</w:t>
      </w:r>
      <w:r w:rsidR="00C55B33" w:rsidRPr="00C55B33">
        <w:rPr>
          <w:rFonts w:hint="eastAsia"/>
          <w:lang w:val="en" w:eastAsia="zh-CN"/>
        </w:rPr>
        <w:t>等其他联合国组织的合作。与难民署的</w:t>
      </w:r>
      <w:r w:rsidR="00C55B33" w:rsidRPr="00C55B33">
        <w:rPr>
          <w:rFonts w:hint="eastAsia"/>
          <w:lang w:val="en" w:eastAsia="zh-CN"/>
        </w:rPr>
        <w:lastRenderedPageBreak/>
        <w:t>伙伴关系侧重于</w:t>
      </w:r>
      <w:r w:rsidR="00C55B33">
        <w:rPr>
          <w:rFonts w:hint="eastAsia"/>
          <w:lang w:val="en" w:eastAsia="zh-CN"/>
        </w:rPr>
        <w:t>通过开展</w:t>
      </w:r>
      <w:r w:rsidR="00C55B33" w:rsidRPr="00C55B33">
        <w:rPr>
          <w:rFonts w:hint="eastAsia"/>
          <w:lang w:val="en" w:eastAsia="zh-CN"/>
        </w:rPr>
        <w:t>数字合作，支持</w:t>
      </w:r>
      <w:r w:rsidR="00C55B33">
        <w:rPr>
          <w:rFonts w:hint="eastAsia"/>
          <w:lang w:val="en" w:eastAsia="zh-CN"/>
        </w:rPr>
        <w:t>在</w:t>
      </w:r>
      <w:r w:rsidR="00C55B33" w:rsidRPr="00C55B33">
        <w:rPr>
          <w:rFonts w:hint="eastAsia"/>
          <w:lang w:val="en" w:eastAsia="zh-CN"/>
        </w:rPr>
        <w:t>全球、区域和国家</w:t>
      </w:r>
      <w:r w:rsidR="00C55B33">
        <w:rPr>
          <w:rFonts w:hint="eastAsia"/>
          <w:lang w:val="en" w:eastAsia="zh-CN"/>
        </w:rPr>
        <w:t>层面为</w:t>
      </w:r>
      <w:r w:rsidR="00C55B33" w:rsidRPr="00C55B33">
        <w:rPr>
          <w:rFonts w:hint="eastAsia"/>
          <w:lang w:val="en" w:eastAsia="zh-CN"/>
        </w:rPr>
        <w:t>流离失所者、难民、无国籍</w:t>
      </w:r>
      <w:r w:rsidR="00C55B33">
        <w:rPr>
          <w:rFonts w:hint="eastAsia"/>
          <w:lang w:val="en" w:eastAsia="zh-CN"/>
        </w:rPr>
        <w:t>者</w:t>
      </w:r>
      <w:r w:rsidR="00C55B33" w:rsidRPr="00C55B33">
        <w:rPr>
          <w:rFonts w:hint="eastAsia"/>
          <w:lang w:val="en" w:eastAsia="zh-CN"/>
        </w:rPr>
        <w:t>及其收容社区</w:t>
      </w:r>
      <w:r w:rsidR="00C55B33">
        <w:rPr>
          <w:rFonts w:hint="eastAsia"/>
          <w:lang w:val="en" w:eastAsia="zh-CN"/>
        </w:rPr>
        <w:t>提供帮助</w:t>
      </w:r>
      <w:r w:rsidR="00C55B33" w:rsidRPr="00C55B33">
        <w:rPr>
          <w:rFonts w:hint="eastAsia"/>
          <w:lang w:val="en" w:eastAsia="zh-CN"/>
        </w:rPr>
        <w:t>。</w:t>
      </w:r>
      <w:r w:rsidR="00174DC6">
        <w:rPr>
          <w:rFonts w:hint="eastAsia"/>
          <w:lang w:val="en" w:eastAsia="zh-CN"/>
        </w:rPr>
        <w:t>电信发展局</w:t>
      </w:r>
      <w:r w:rsidR="00C55B33" w:rsidRPr="00C55B33">
        <w:rPr>
          <w:rFonts w:hint="eastAsia"/>
          <w:lang w:val="en" w:eastAsia="zh-CN"/>
        </w:rPr>
        <w:t>和难民署将更加系统地合作，</w:t>
      </w:r>
      <w:r w:rsidR="00174DC6">
        <w:rPr>
          <w:rFonts w:hint="eastAsia"/>
          <w:lang w:val="en" w:eastAsia="zh-CN"/>
        </w:rPr>
        <w:t>在</w:t>
      </w:r>
      <w:r w:rsidR="00C55B33" w:rsidRPr="00C55B33">
        <w:rPr>
          <w:rFonts w:hint="eastAsia"/>
          <w:lang w:val="en" w:eastAsia="zh-CN"/>
        </w:rPr>
        <w:t>《</w:t>
      </w:r>
      <w:r w:rsidR="00174DC6">
        <w:rPr>
          <w:rFonts w:hint="eastAsia"/>
          <w:lang w:val="en" w:eastAsia="zh-CN"/>
        </w:rPr>
        <w:t>联合国秘书长</w:t>
      </w:r>
      <w:r w:rsidR="00C55B33" w:rsidRPr="00C55B33">
        <w:rPr>
          <w:rFonts w:hint="eastAsia"/>
          <w:lang w:val="en" w:eastAsia="zh-CN"/>
        </w:rPr>
        <w:t>数字合作路线图》</w:t>
      </w:r>
      <w:r w:rsidR="00174DC6">
        <w:rPr>
          <w:rFonts w:hint="eastAsia"/>
          <w:lang w:val="en" w:eastAsia="zh-CN"/>
        </w:rPr>
        <w:t>的指引下</w:t>
      </w:r>
      <w:r w:rsidR="00C55B33" w:rsidRPr="00C55B33">
        <w:rPr>
          <w:rFonts w:hint="eastAsia"/>
          <w:lang w:val="en" w:eastAsia="zh-CN"/>
        </w:rPr>
        <w:t>，加快</w:t>
      </w:r>
      <w:r w:rsidR="00174DC6">
        <w:rPr>
          <w:rFonts w:hint="eastAsia"/>
          <w:lang w:val="en" w:eastAsia="zh-CN"/>
        </w:rPr>
        <w:t>实现面向</w:t>
      </w:r>
      <w:r w:rsidR="00C55B33" w:rsidRPr="00C55B33">
        <w:rPr>
          <w:rFonts w:hint="eastAsia"/>
          <w:lang w:val="en" w:eastAsia="zh-CN"/>
        </w:rPr>
        <w:t>这些</w:t>
      </w:r>
      <w:r w:rsidR="00174DC6">
        <w:rPr>
          <w:rFonts w:hint="eastAsia"/>
          <w:lang w:val="en" w:eastAsia="zh-CN"/>
        </w:rPr>
        <w:t>群体</w:t>
      </w:r>
      <w:r w:rsidR="00C55B33" w:rsidRPr="00C55B33">
        <w:rPr>
          <w:rFonts w:hint="eastAsia"/>
          <w:lang w:val="en" w:eastAsia="zh-CN"/>
        </w:rPr>
        <w:t>的数字</w:t>
      </w:r>
      <w:r w:rsidR="00174DC6">
        <w:rPr>
          <w:rFonts w:hint="eastAsia"/>
          <w:lang w:val="en" w:eastAsia="zh-CN"/>
        </w:rPr>
        <w:t>包容</w:t>
      </w:r>
      <w:r w:rsidR="00C55B33" w:rsidRPr="00C55B33">
        <w:rPr>
          <w:rFonts w:hint="eastAsia"/>
          <w:lang w:val="en" w:eastAsia="zh-CN"/>
        </w:rPr>
        <w:t>。与儿童基金会的合作继续侧重于</w:t>
      </w:r>
      <w:r w:rsidR="00C55B33" w:rsidRPr="00C55B33">
        <w:rPr>
          <w:lang w:val="en" w:eastAsia="zh-CN"/>
        </w:rPr>
        <w:t>Giga</w:t>
      </w:r>
      <w:r w:rsidR="00174DC6">
        <w:rPr>
          <w:rFonts w:hint="eastAsia"/>
          <w:lang w:val="en" w:eastAsia="zh-CN"/>
        </w:rPr>
        <w:t>举措</w:t>
      </w:r>
      <w:r w:rsidR="00C55B33" w:rsidRPr="00C55B33">
        <w:rPr>
          <w:rFonts w:hint="eastAsia"/>
          <w:lang w:val="en" w:eastAsia="zh-CN"/>
        </w:rPr>
        <w:t>，巩固第一阶段在非洲、中亚和东</w:t>
      </w:r>
      <w:r w:rsidR="00C55B33" w:rsidRPr="00C55B33">
        <w:rPr>
          <w:lang w:val="en" w:eastAsia="zh-CN"/>
        </w:rPr>
        <w:t>/</w:t>
      </w:r>
      <w:r w:rsidR="00C55B33" w:rsidRPr="00C55B33">
        <w:rPr>
          <w:rFonts w:hint="eastAsia"/>
          <w:lang w:val="en" w:eastAsia="zh-CN"/>
        </w:rPr>
        <w:t>中加勒比</w:t>
      </w:r>
      <w:r w:rsidR="00174DC6">
        <w:rPr>
          <w:rFonts w:hint="eastAsia"/>
          <w:lang w:val="en" w:eastAsia="zh-CN"/>
        </w:rPr>
        <w:t>重点</w:t>
      </w:r>
      <w:r w:rsidR="00C55B33" w:rsidRPr="00C55B33">
        <w:rPr>
          <w:rFonts w:hint="eastAsia"/>
          <w:lang w:val="en" w:eastAsia="zh-CN"/>
        </w:rPr>
        <w:t>区域取得的成就，并</w:t>
      </w:r>
      <w:r w:rsidR="00174DC6">
        <w:rPr>
          <w:rFonts w:hint="eastAsia"/>
          <w:lang w:val="en" w:eastAsia="zh-CN"/>
        </w:rPr>
        <w:t>将工作</w:t>
      </w:r>
      <w:r w:rsidR="00C55B33" w:rsidRPr="00C55B33">
        <w:rPr>
          <w:rFonts w:hint="eastAsia"/>
          <w:lang w:val="en" w:eastAsia="zh-CN"/>
        </w:rPr>
        <w:t>扩展到新的区域以及亚太和南美洲。</w:t>
      </w:r>
    </w:p>
    <w:p w14:paraId="61E82E2A" w14:textId="07ED0A72" w:rsidR="005C0F3F" w:rsidRDefault="005C0F3F" w:rsidP="005C0F3F">
      <w:pPr>
        <w:pStyle w:val="Heading1"/>
        <w:ind w:left="0" w:firstLine="0"/>
        <w:rPr>
          <w:rFonts w:cs="Calibri"/>
          <w:sz w:val="24"/>
          <w:szCs w:val="24"/>
          <w:lang w:val="en-US" w:eastAsia="zh-CN"/>
        </w:rPr>
      </w:pPr>
      <w:r>
        <w:rPr>
          <w:rFonts w:cs="Calibri"/>
          <w:sz w:val="24"/>
          <w:szCs w:val="24"/>
          <w:lang w:val="en-US" w:eastAsia="zh-CN"/>
        </w:rPr>
        <w:t>5</w:t>
      </w:r>
      <w:r w:rsidR="00DD2D83">
        <w:rPr>
          <w:rFonts w:cs="Calibri"/>
          <w:sz w:val="24"/>
          <w:szCs w:val="24"/>
          <w:lang w:val="en-US" w:eastAsia="zh-CN"/>
        </w:rPr>
        <w:tab/>
      </w:r>
      <w:r w:rsidR="00174DC6">
        <w:rPr>
          <w:rFonts w:cs="Calibri" w:hint="eastAsia"/>
          <w:sz w:val="24"/>
          <w:szCs w:val="24"/>
          <w:lang w:val="en-US" w:eastAsia="zh-CN"/>
        </w:rPr>
        <w:t>总结</w:t>
      </w:r>
    </w:p>
    <w:p w14:paraId="2EC8EF28" w14:textId="114ED98C" w:rsidR="00174DC6" w:rsidRPr="00174DC6" w:rsidRDefault="00174DC6" w:rsidP="00DD2D83">
      <w:pPr>
        <w:spacing w:after="120"/>
        <w:ind w:firstLineChars="200" w:firstLine="480"/>
        <w:rPr>
          <w:lang w:val="en-US" w:eastAsia="zh-CN"/>
        </w:rPr>
      </w:pPr>
      <w:r w:rsidRPr="00174DC6">
        <w:rPr>
          <w:rFonts w:hint="eastAsia"/>
          <w:lang w:val="en-US" w:eastAsia="zh-CN"/>
        </w:rPr>
        <w:t>2021</w:t>
      </w:r>
      <w:r w:rsidRPr="00174DC6">
        <w:rPr>
          <w:rFonts w:hint="eastAsia"/>
          <w:lang w:val="en-US" w:eastAsia="zh-CN"/>
        </w:rPr>
        <w:t>年</w:t>
      </w:r>
      <w:r>
        <w:rPr>
          <w:rFonts w:hint="eastAsia"/>
          <w:lang w:val="en-US" w:eastAsia="zh-CN"/>
        </w:rPr>
        <w:t>（</w:t>
      </w:r>
      <w:r w:rsidRPr="00174DC6">
        <w:rPr>
          <w:rFonts w:hint="eastAsia"/>
          <w:lang w:val="en-US" w:eastAsia="zh-CN"/>
        </w:rPr>
        <w:t>截至</w:t>
      </w:r>
      <w:r w:rsidRPr="00174DC6">
        <w:rPr>
          <w:rFonts w:hint="eastAsia"/>
          <w:lang w:val="en-US" w:eastAsia="zh-CN"/>
        </w:rPr>
        <w:t>2021</w:t>
      </w:r>
      <w:r w:rsidRPr="00174DC6">
        <w:rPr>
          <w:rFonts w:hint="eastAsia"/>
          <w:lang w:val="en-US" w:eastAsia="zh-CN"/>
        </w:rPr>
        <w:t>年</w:t>
      </w:r>
      <w:r w:rsidR="00915CF5">
        <w:rPr>
          <w:lang w:val="en-US" w:eastAsia="zh-CN"/>
        </w:rPr>
        <w:t>9</w:t>
      </w:r>
      <w:r w:rsidRPr="00174DC6">
        <w:rPr>
          <w:rFonts w:hint="eastAsia"/>
          <w:lang w:val="en-US" w:eastAsia="zh-CN"/>
        </w:rPr>
        <w:t>月</w:t>
      </w:r>
      <w:r w:rsidRPr="00174DC6">
        <w:rPr>
          <w:rFonts w:hint="eastAsia"/>
          <w:lang w:val="en-US" w:eastAsia="zh-CN"/>
        </w:rPr>
        <w:t>3</w:t>
      </w:r>
      <w:r w:rsidR="00915CF5">
        <w:rPr>
          <w:lang w:val="en-US" w:eastAsia="zh-CN"/>
        </w:rPr>
        <w:t>0</w:t>
      </w:r>
      <w:r w:rsidRPr="00174DC6">
        <w:rPr>
          <w:rFonts w:hint="eastAsia"/>
          <w:lang w:val="en-US" w:eastAsia="zh-CN"/>
        </w:rPr>
        <w:t>日</w:t>
      </w:r>
      <w:r>
        <w:rPr>
          <w:rFonts w:hint="eastAsia"/>
          <w:lang w:val="en-US" w:eastAsia="zh-CN"/>
        </w:rPr>
        <w:t>）</w:t>
      </w:r>
      <w:r w:rsidRPr="00174DC6">
        <w:rPr>
          <w:rFonts w:hint="eastAsia"/>
          <w:lang w:val="en-US" w:eastAsia="zh-CN"/>
        </w:rPr>
        <w:t>，</w:t>
      </w:r>
      <w:r>
        <w:rPr>
          <w:rFonts w:hint="eastAsia"/>
          <w:lang w:val="en-US" w:eastAsia="zh-CN"/>
        </w:rPr>
        <w:t>电信发展局</w:t>
      </w:r>
      <w:r w:rsidRPr="00174DC6">
        <w:rPr>
          <w:rFonts w:hint="eastAsia"/>
          <w:lang w:val="en-US" w:eastAsia="zh-CN"/>
        </w:rPr>
        <w:t>与合作伙伴签署了</w:t>
      </w:r>
      <w:r w:rsidRPr="00174DC6">
        <w:rPr>
          <w:rFonts w:hint="eastAsia"/>
          <w:lang w:val="en-US" w:eastAsia="zh-CN"/>
        </w:rPr>
        <w:t>4</w:t>
      </w:r>
      <w:r w:rsidR="00915CF5">
        <w:rPr>
          <w:lang w:val="en-US" w:eastAsia="zh-CN"/>
        </w:rPr>
        <w:t>6</w:t>
      </w:r>
      <w:r w:rsidRPr="00174DC6">
        <w:rPr>
          <w:rFonts w:hint="eastAsia"/>
          <w:lang w:val="en-US" w:eastAsia="zh-CN"/>
        </w:rPr>
        <w:t>项协议，其中</w:t>
      </w:r>
      <w:r w:rsidRPr="00174DC6">
        <w:rPr>
          <w:rFonts w:hint="eastAsia"/>
          <w:lang w:val="en-US" w:eastAsia="zh-CN"/>
        </w:rPr>
        <w:t>32</w:t>
      </w:r>
      <w:r w:rsidRPr="00174DC6">
        <w:rPr>
          <w:rFonts w:hint="eastAsia"/>
          <w:lang w:val="en-US" w:eastAsia="zh-CN"/>
        </w:rPr>
        <w:t>项协议的捐款约为</w:t>
      </w:r>
      <w:r w:rsidRPr="00174DC6">
        <w:rPr>
          <w:rFonts w:hint="eastAsia"/>
          <w:lang w:val="en-US" w:eastAsia="zh-CN"/>
        </w:rPr>
        <w:t>1</w:t>
      </w:r>
      <w:r>
        <w:rPr>
          <w:lang w:val="en-US" w:eastAsia="zh-CN"/>
        </w:rPr>
        <w:t>,</w:t>
      </w:r>
      <w:r w:rsidRPr="00174DC6">
        <w:rPr>
          <w:rFonts w:hint="eastAsia"/>
          <w:lang w:val="en-US" w:eastAsia="zh-CN"/>
        </w:rPr>
        <w:t>16</w:t>
      </w:r>
      <w:r w:rsidR="00915CF5">
        <w:rPr>
          <w:lang w:val="en-US" w:eastAsia="zh-CN"/>
        </w:rPr>
        <w:t>8</w:t>
      </w:r>
      <w:r w:rsidRPr="00174DC6">
        <w:rPr>
          <w:rFonts w:hint="eastAsia"/>
          <w:lang w:val="en-US" w:eastAsia="zh-CN"/>
        </w:rPr>
        <w:t>万美元，由合作伙伴</w:t>
      </w:r>
      <w:r>
        <w:rPr>
          <w:rFonts w:hint="eastAsia"/>
          <w:lang w:val="en-US" w:eastAsia="zh-CN"/>
        </w:rPr>
        <w:t>（</w:t>
      </w:r>
      <w:r w:rsidRPr="00174DC6">
        <w:rPr>
          <w:rFonts w:hint="eastAsia"/>
          <w:lang w:val="en-US" w:eastAsia="zh-CN"/>
        </w:rPr>
        <w:t>7</w:t>
      </w:r>
      <w:r w:rsidR="00915CF5">
        <w:rPr>
          <w:lang w:val="en-US" w:eastAsia="zh-CN"/>
        </w:rPr>
        <w:t>7</w:t>
      </w:r>
      <w:r w:rsidRPr="00174DC6">
        <w:rPr>
          <w:rFonts w:hint="eastAsia"/>
          <w:lang w:val="en-US" w:eastAsia="zh-CN"/>
        </w:rPr>
        <w:t>%</w:t>
      </w:r>
      <w:r>
        <w:rPr>
          <w:rFonts w:hint="eastAsia"/>
          <w:lang w:val="en-US" w:eastAsia="zh-CN"/>
        </w:rPr>
        <w:t>）</w:t>
      </w:r>
      <w:r w:rsidRPr="00174DC6">
        <w:rPr>
          <w:rFonts w:hint="eastAsia"/>
          <w:lang w:val="en-US" w:eastAsia="zh-CN"/>
        </w:rPr>
        <w:t>和国际电联</w:t>
      </w:r>
      <w:r>
        <w:rPr>
          <w:rFonts w:hint="eastAsia"/>
          <w:lang w:val="en-US" w:eastAsia="zh-CN"/>
        </w:rPr>
        <w:t>（</w:t>
      </w:r>
      <w:r w:rsidRPr="00174DC6">
        <w:rPr>
          <w:rFonts w:hint="eastAsia"/>
          <w:lang w:val="en-US" w:eastAsia="zh-CN"/>
        </w:rPr>
        <w:t>2</w:t>
      </w:r>
      <w:r w:rsidR="00915CF5">
        <w:rPr>
          <w:lang w:val="en-US" w:eastAsia="zh-CN"/>
        </w:rPr>
        <w:t>3</w:t>
      </w:r>
      <w:r w:rsidRPr="00174DC6">
        <w:rPr>
          <w:rFonts w:hint="eastAsia"/>
          <w:lang w:val="en-US" w:eastAsia="zh-CN"/>
        </w:rPr>
        <w:t>%</w:t>
      </w:r>
      <w:r>
        <w:rPr>
          <w:rFonts w:hint="eastAsia"/>
          <w:lang w:val="en-US" w:eastAsia="zh-CN"/>
        </w:rPr>
        <w:t>）</w:t>
      </w:r>
      <w:r w:rsidRPr="00174DC6">
        <w:rPr>
          <w:rFonts w:hint="eastAsia"/>
          <w:lang w:val="en-US" w:eastAsia="zh-CN"/>
        </w:rPr>
        <w:t>共同出资。</w:t>
      </w:r>
    </w:p>
    <w:p w14:paraId="59285B16" w14:textId="3C3D5D67" w:rsidR="005C0F3F" w:rsidRDefault="00174DC6" w:rsidP="00A80CAC">
      <w:pPr>
        <w:spacing w:after="120"/>
        <w:ind w:firstLineChars="200" w:firstLine="480"/>
        <w:rPr>
          <w:lang w:val="en-US" w:eastAsia="zh-CN"/>
        </w:rPr>
      </w:pPr>
      <w:r>
        <w:rPr>
          <w:rFonts w:hint="eastAsia"/>
          <w:lang w:val="en-US" w:eastAsia="zh-CN"/>
        </w:rPr>
        <w:t>电信发展局</w:t>
      </w:r>
      <w:r w:rsidRPr="00174DC6">
        <w:rPr>
          <w:rFonts w:hint="eastAsia"/>
          <w:lang w:val="en-US" w:eastAsia="zh-CN"/>
        </w:rPr>
        <w:t>的主要</w:t>
      </w:r>
      <w:r>
        <w:rPr>
          <w:rFonts w:hint="eastAsia"/>
          <w:lang w:val="en-US" w:eastAsia="zh-CN"/>
        </w:rPr>
        <w:t>出</w:t>
      </w:r>
      <w:r w:rsidRPr="00174DC6">
        <w:rPr>
          <w:rFonts w:hint="eastAsia"/>
          <w:lang w:val="en-US" w:eastAsia="zh-CN"/>
        </w:rPr>
        <w:t>资伙伴是国际电联成员国和其他政府实体，其次是国际和区域组织以及私营部门实体</w:t>
      </w:r>
      <w:r>
        <w:rPr>
          <w:rFonts w:hint="eastAsia"/>
          <w:lang w:val="en-US" w:eastAsia="zh-CN"/>
        </w:rPr>
        <w:t>：</w:t>
      </w:r>
    </w:p>
    <w:p w14:paraId="7BAE85A8" w14:textId="5B1B90CF" w:rsidR="00915CF5" w:rsidRDefault="00935110" w:rsidP="005C0F3F">
      <w:pPr>
        <w:spacing w:after="120"/>
        <w:jc w:val="center"/>
        <w:rPr>
          <w:lang w:val="en-US"/>
        </w:rPr>
      </w:pPr>
      <w:r>
        <w:rPr>
          <w:noProof/>
        </w:rPr>
        <mc:AlternateContent>
          <mc:Choice Requires="wps">
            <w:drawing>
              <wp:anchor distT="0" distB="0" distL="114300" distR="114300" simplePos="0" relativeHeight="251706368" behindDoc="0" locked="0" layoutInCell="1" allowOverlap="1" wp14:anchorId="571316AE" wp14:editId="69D1155F">
                <wp:simplePos x="0" y="0"/>
                <wp:positionH relativeFrom="column">
                  <wp:posOffset>314231</wp:posOffset>
                </wp:positionH>
                <wp:positionV relativeFrom="paragraph">
                  <wp:posOffset>648293</wp:posOffset>
                </wp:positionV>
                <wp:extent cx="1965523" cy="1415004"/>
                <wp:effectExtent l="0" t="0" r="15875"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5523" cy="1415004"/>
                        </a:xfrm>
                        <a:prstGeom prst="rect">
                          <a:avLst/>
                        </a:prstGeom>
                        <a:solidFill>
                          <a:srgbClr val="FFFFFF"/>
                        </a:solidFill>
                        <a:ln w="9525">
                          <a:solidFill>
                            <a:sysClr val="window" lastClr="FFFFFF"/>
                          </a:solidFill>
                          <a:miter lim="800000"/>
                          <a:headEnd/>
                          <a:tailEnd/>
                        </a:ln>
                      </wps:spPr>
                      <wps:txbx>
                        <w:txbxContent>
                          <w:p w14:paraId="24FF5DED" w14:textId="28C01805" w:rsidR="00935110" w:rsidRPr="000D4340" w:rsidRDefault="00935110" w:rsidP="00935110">
                            <w:pPr>
                              <w:spacing w:before="80" w:after="60"/>
                              <w:jc w:val="right"/>
                              <w:rPr>
                                <w:sz w:val="18"/>
                                <w:szCs w:val="18"/>
                                <w:lang w:val="en-US" w:eastAsia="zh-CN"/>
                              </w:rPr>
                            </w:pPr>
                            <w:r w:rsidRPr="000D4340">
                              <w:rPr>
                                <w:rFonts w:hint="eastAsia"/>
                                <w:sz w:val="18"/>
                                <w:szCs w:val="18"/>
                                <w:lang w:val="en-US" w:eastAsia="zh-CN"/>
                              </w:rPr>
                              <w:t>国际电联成员和其它政府实体</w:t>
                            </w:r>
                          </w:p>
                          <w:p w14:paraId="73C3207D" w14:textId="6B733297" w:rsidR="00935110" w:rsidRPr="000D4340" w:rsidRDefault="00935110" w:rsidP="00935110">
                            <w:pPr>
                              <w:spacing w:after="60"/>
                              <w:jc w:val="right"/>
                              <w:rPr>
                                <w:sz w:val="18"/>
                                <w:szCs w:val="18"/>
                                <w:lang w:val="en-US" w:eastAsia="zh-CN"/>
                              </w:rPr>
                            </w:pPr>
                            <w:r w:rsidRPr="000D4340">
                              <w:rPr>
                                <w:rFonts w:hint="eastAsia"/>
                                <w:sz w:val="18"/>
                                <w:szCs w:val="18"/>
                                <w:lang w:val="en-US" w:eastAsia="zh-CN"/>
                              </w:rPr>
                              <w:t>私营部门实体</w:t>
                            </w:r>
                          </w:p>
                          <w:p w14:paraId="1FC261FC" w14:textId="18AF4166" w:rsidR="00935110" w:rsidRPr="000D4340" w:rsidRDefault="00935110" w:rsidP="00935110">
                            <w:pPr>
                              <w:spacing w:before="160" w:after="60"/>
                              <w:jc w:val="right"/>
                              <w:rPr>
                                <w:sz w:val="18"/>
                                <w:szCs w:val="18"/>
                                <w:lang w:val="en-US" w:eastAsia="zh-CN"/>
                              </w:rPr>
                            </w:pPr>
                            <w:r w:rsidRPr="000D4340">
                              <w:rPr>
                                <w:rFonts w:hint="eastAsia"/>
                                <w:sz w:val="18"/>
                                <w:szCs w:val="18"/>
                                <w:lang w:val="en-US" w:eastAsia="zh-CN"/>
                              </w:rPr>
                              <w:t>国际和区域组织</w:t>
                            </w:r>
                          </w:p>
                          <w:p w14:paraId="7F35BCB6" w14:textId="03C2FA89" w:rsidR="00935110" w:rsidRPr="000D4340" w:rsidRDefault="00935110" w:rsidP="00935110">
                            <w:pPr>
                              <w:spacing w:after="60"/>
                              <w:jc w:val="right"/>
                              <w:rPr>
                                <w:sz w:val="18"/>
                                <w:szCs w:val="18"/>
                                <w:lang w:val="en-US" w:eastAsia="zh-CN"/>
                              </w:rPr>
                            </w:pPr>
                            <w:r>
                              <w:rPr>
                                <w:rFonts w:hint="eastAsia"/>
                                <w:sz w:val="18"/>
                                <w:szCs w:val="18"/>
                                <w:lang w:val="en-US" w:eastAsia="zh-CN"/>
                              </w:rPr>
                              <w:t>联合国组织</w:t>
                            </w:r>
                          </w:p>
                          <w:p w14:paraId="4B958CD9" w14:textId="15524943" w:rsidR="00935110" w:rsidRPr="000D4340" w:rsidRDefault="00935110" w:rsidP="00935110">
                            <w:pPr>
                              <w:spacing w:before="140" w:after="60"/>
                              <w:jc w:val="right"/>
                              <w:rPr>
                                <w:sz w:val="18"/>
                                <w:szCs w:val="18"/>
                                <w:lang w:val="en-US" w:eastAsia="zh-CN"/>
                              </w:rPr>
                            </w:pPr>
                            <w:r w:rsidRPr="000D4340">
                              <w:rPr>
                                <w:rFonts w:hint="eastAsia"/>
                                <w:sz w:val="18"/>
                                <w:szCs w:val="18"/>
                                <w:lang w:val="en-US" w:eastAsia="zh-CN"/>
                              </w:rPr>
                              <w:t>学术界</w:t>
                            </w:r>
                          </w:p>
                          <w:p w14:paraId="43494F0D" w14:textId="7A062974" w:rsidR="00935110" w:rsidRPr="000D4340" w:rsidRDefault="00935110" w:rsidP="00935110">
                            <w:pPr>
                              <w:spacing w:after="60"/>
                              <w:jc w:val="right"/>
                              <w:rPr>
                                <w:sz w:val="18"/>
                                <w:szCs w:val="18"/>
                                <w:lang w:val="en-US" w:eastAsia="zh-CN"/>
                              </w:rPr>
                            </w:pPr>
                            <w:r>
                              <w:rPr>
                                <w:rFonts w:hint="eastAsia"/>
                                <w:sz w:val="18"/>
                                <w:szCs w:val="18"/>
                                <w:lang w:val="en-US" w:eastAsia="zh-CN"/>
                              </w:rPr>
                              <w:t>其它</w:t>
                            </w:r>
                            <w:r w:rsidRPr="000D4340">
                              <w:rPr>
                                <w:rFonts w:hint="eastAsia"/>
                                <w:sz w:val="18"/>
                                <w:szCs w:val="18"/>
                                <w:lang w:val="en-US" w:eastAsia="zh-CN"/>
                              </w:rPr>
                              <w:t>实体</w:t>
                            </w:r>
                          </w:p>
                          <w:p w14:paraId="6E6A86FA" w14:textId="59714D09" w:rsidR="00935110" w:rsidRDefault="00935110" w:rsidP="00935110">
                            <w:pPr>
                              <w:spacing w:before="80" w:after="120"/>
                              <w:jc w:val="right"/>
                              <w:rPr>
                                <w:lang w:val="en-US" w:eastAsia="zh-CN"/>
                              </w:rPr>
                            </w:pPr>
                          </w:p>
                          <w:p w14:paraId="07C91C2F" w14:textId="77777777" w:rsidR="00935110" w:rsidRPr="00A52A50" w:rsidRDefault="00935110" w:rsidP="00935110">
                            <w:pPr>
                              <w:jc w:val="center"/>
                              <w:rPr>
                                <w:b/>
                                <w:bCs/>
                                <w:sz w:val="20"/>
                                <w:lang w:eastAsia="zh-CN"/>
                              </w:rPr>
                            </w:pPr>
                          </w:p>
                        </w:txbxContent>
                      </wps:txbx>
                      <wps:bodyPr rot="0" vert="horz" wrap="square" lIns="0" tIns="0" rIns="0" bIns="0" anchor="t" anchorCtr="0">
                        <a:noAutofit/>
                      </wps:bodyPr>
                    </wps:wsp>
                  </a:graphicData>
                </a:graphic>
                <wp14:sizeRelH relativeFrom="margin">
                  <wp14:pctWidth>0</wp14:pctWidth>
                </wp14:sizeRelH>
              </wp:anchor>
            </w:drawing>
          </mc:Choice>
          <mc:Fallback>
            <w:pict>
              <v:shapetype w14:anchorId="571316AE" id="_x0000_t202" coordsize="21600,21600" o:spt="202" path="m,l,21600r21600,l21600,xe">
                <v:stroke joinstyle="miter"/>
                <v:path gradientshapeok="t" o:connecttype="rect"/>
              </v:shapetype>
              <v:shape id="Text Box 2" o:spid="_x0000_s1026" type="#_x0000_t202" style="position:absolute;left:0;text-align:left;margin-left:24.75pt;margin-top:51.05pt;width:154.75pt;height:111.4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" strokecolor="window">
                <v:textbox inset="0,0,0,0">
                  <w:txbxContent>
                    <w:p w14:paraId="24FF5DED" w14:textId="28C01805" w:rsidR="00935110" w:rsidRPr="000D4340" w:rsidRDefault="00935110" w:rsidP="00935110">
                      <w:pPr>
                        <w:spacing w:before="80" w:after="60"/>
                        <w:jc w:val="right"/>
                        <w:rPr>
                          <w:sz w:val="18"/>
                          <w:szCs w:val="18"/>
                          <w:lang w:val="en-US" w:eastAsia="zh-CN"/>
                        </w:rPr>
                      </w:pPr>
                      <w:r w:rsidRPr="000D4340">
                        <w:rPr>
                          <w:rFonts w:hint="eastAsia"/>
                          <w:sz w:val="18"/>
                          <w:szCs w:val="18"/>
                          <w:lang w:val="en-US" w:eastAsia="zh-CN"/>
                        </w:rPr>
                        <w:t>国际电联成员和其它政府实体</w:t>
                      </w:r>
                    </w:p>
                    <w:p w14:paraId="73C3207D" w14:textId="6B733297" w:rsidR="00935110" w:rsidRPr="000D4340" w:rsidRDefault="00935110" w:rsidP="00935110">
                      <w:pPr>
                        <w:spacing w:after="60"/>
                        <w:jc w:val="right"/>
                        <w:rPr>
                          <w:sz w:val="18"/>
                          <w:szCs w:val="18"/>
                          <w:lang w:val="en-US" w:eastAsia="zh-CN"/>
                        </w:rPr>
                      </w:pPr>
                      <w:r w:rsidRPr="000D4340">
                        <w:rPr>
                          <w:rFonts w:hint="eastAsia"/>
                          <w:sz w:val="18"/>
                          <w:szCs w:val="18"/>
                          <w:lang w:val="en-US" w:eastAsia="zh-CN"/>
                        </w:rPr>
                        <w:t>私营部门实体</w:t>
                      </w:r>
                    </w:p>
                    <w:p w14:paraId="1FC261FC" w14:textId="18AF4166" w:rsidR="00935110" w:rsidRPr="000D4340" w:rsidRDefault="00935110" w:rsidP="00935110">
                      <w:pPr>
                        <w:spacing w:before="160" w:after="60"/>
                        <w:jc w:val="right"/>
                        <w:rPr>
                          <w:sz w:val="18"/>
                          <w:szCs w:val="18"/>
                          <w:lang w:val="en-US" w:eastAsia="zh-CN"/>
                        </w:rPr>
                      </w:pPr>
                      <w:r w:rsidRPr="000D4340">
                        <w:rPr>
                          <w:rFonts w:hint="eastAsia"/>
                          <w:sz w:val="18"/>
                          <w:szCs w:val="18"/>
                          <w:lang w:val="en-US" w:eastAsia="zh-CN"/>
                        </w:rPr>
                        <w:t>国际和区域组织</w:t>
                      </w:r>
                    </w:p>
                    <w:p w14:paraId="7F35BCB6" w14:textId="03C2FA89" w:rsidR="00935110" w:rsidRPr="000D4340" w:rsidRDefault="00935110" w:rsidP="00935110">
                      <w:pPr>
                        <w:spacing w:after="60"/>
                        <w:jc w:val="right"/>
                        <w:rPr>
                          <w:sz w:val="18"/>
                          <w:szCs w:val="18"/>
                          <w:lang w:val="en-US" w:eastAsia="zh-CN"/>
                        </w:rPr>
                      </w:pPr>
                      <w:r>
                        <w:rPr>
                          <w:rFonts w:hint="eastAsia"/>
                          <w:sz w:val="18"/>
                          <w:szCs w:val="18"/>
                          <w:lang w:val="en-US" w:eastAsia="zh-CN"/>
                        </w:rPr>
                        <w:t>联合国组织</w:t>
                      </w:r>
                    </w:p>
                    <w:p w14:paraId="4B958CD9" w14:textId="15524943" w:rsidR="00935110" w:rsidRPr="000D4340" w:rsidRDefault="00935110" w:rsidP="00935110">
                      <w:pPr>
                        <w:spacing w:before="140" w:after="60"/>
                        <w:jc w:val="right"/>
                        <w:rPr>
                          <w:sz w:val="18"/>
                          <w:szCs w:val="18"/>
                          <w:lang w:val="en-US" w:eastAsia="zh-CN"/>
                        </w:rPr>
                      </w:pPr>
                      <w:r w:rsidRPr="000D4340">
                        <w:rPr>
                          <w:rFonts w:hint="eastAsia"/>
                          <w:sz w:val="18"/>
                          <w:szCs w:val="18"/>
                          <w:lang w:val="en-US" w:eastAsia="zh-CN"/>
                        </w:rPr>
                        <w:t>学术界</w:t>
                      </w:r>
                    </w:p>
                    <w:p w14:paraId="43494F0D" w14:textId="7A062974" w:rsidR="00935110" w:rsidRPr="000D4340" w:rsidRDefault="00935110" w:rsidP="00935110">
                      <w:pPr>
                        <w:spacing w:after="60"/>
                        <w:jc w:val="right"/>
                        <w:rPr>
                          <w:sz w:val="18"/>
                          <w:szCs w:val="18"/>
                          <w:lang w:val="en-US" w:eastAsia="zh-CN"/>
                        </w:rPr>
                      </w:pPr>
                      <w:r>
                        <w:rPr>
                          <w:rFonts w:hint="eastAsia"/>
                          <w:sz w:val="18"/>
                          <w:szCs w:val="18"/>
                          <w:lang w:val="en-US" w:eastAsia="zh-CN"/>
                        </w:rPr>
                        <w:t>其它</w:t>
                      </w:r>
                      <w:r w:rsidRPr="000D4340">
                        <w:rPr>
                          <w:rFonts w:hint="eastAsia"/>
                          <w:sz w:val="18"/>
                          <w:szCs w:val="18"/>
                          <w:lang w:val="en-US" w:eastAsia="zh-CN"/>
                        </w:rPr>
                        <w:t>实体</w:t>
                      </w:r>
                    </w:p>
                    <w:p w14:paraId="6E6A86FA" w14:textId="59714D09" w:rsidR="00935110" w:rsidRDefault="00935110" w:rsidP="00935110">
                      <w:pPr>
                        <w:spacing w:before="80" w:after="120"/>
                        <w:jc w:val="right"/>
                        <w:rPr>
                          <w:lang w:val="en-US" w:eastAsia="zh-CN"/>
                        </w:rPr>
                      </w:pPr>
                    </w:p>
                    <w:p w14:paraId="07C91C2F" w14:textId="77777777" w:rsidR="00935110" w:rsidRPr="00A52A50" w:rsidRDefault="00935110" w:rsidP="00935110">
                      <w:pPr>
                        <w:jc w:val="center"/>
                        <w:rPr>
                          <w:b/>
                          <w:bCs/>
                          <w:sz w:val="20"/>
                          <w:lang w:eastAsia="zh-CN"/>
                        </w:rPr>
                      </w:pPr>
                    </w:p>
                  </w:txbxContent>
                </v:textbox>
              </v:shape>
            </w:pict>
          </mc:Fallback>
        </mc:AlternateContent>
      </w:r>
      <w:r w:rsidR="00915CF5">
        <w:rPr>
          <w:noProof/>
        </w:rPr>
        <w:drawing>
          <wp:inline distT="0" distB="0" distL="0" distR="0" wp14:anchorId="339CDC46" wp14:editId="1B19563F">
            <wp:extent cx="5648325" cy="2210463"/>
            <wp:effectExtent l="0" t="0" r="9525" b="18415"/>
            <wp:docPr id="5" name="Chart 3">
              <a:extLst xmlns:a="http://schemas.openxmlformats.org/drawingml/2006/main">
                <a:ext uri="{FF2B5EF4-FFF2-40B4-BE49-F238E27FC236}">
                  <a16:creationId xmlns:a16="http://schemas.microsoft.com/office/drawing/2014/main" id="{6EF3774E-01CA-4FAC-B59A-81DDC77F6D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AFC1BD" w14:textId="7D06B9F1" w:rsidR="00F856BC" w:rsidRDefault="00FC3CE9" w:rsidP="00BF06A8">
      <w:pPr>
        <w:overflowPunct/>
        <w:autoSpaceDE/>
        <w:autoSpaceDN/>
        <w:adjustRightInd/>
        <w:snapToGrid w:val="0"/>
        <w:spacing w:before="240" w:after="120"/>
        <w:ind w:firstLineChars="200" w:firstLine="480"/>
        <w:textAlignment w:val="auto"/>
        <w:rPr>
          <w:lang w:val="en-US" w:eastAsia="zh-CN"/>
        </w:rPr>
      </w:pPr>
      <w:r w:rsidRPr="00FC3CE9">
        <w:rPr>
          <w:rFonts w:hint="eastAsia"/>
          <w:lang w:val="en-US" w:eastAsia="zh-CN"/>
        </w:rPr>
        <w:t>下图显示了已签署协议的财务捐款在各地区和各专题重点</w:t>
      </w:r>
      <w:r>
        <w:rPr>
          <w:rFonts w:hint="eastAsia"/>
          <w:lang w:val="en-US" w:eastAsia="zh-CN"/>
        </w:rPr>
        <w:t>领域</w:t>
      </w:r>
      <w:r w:rsidRPr="00FC3CE9">
        <w:rPr>
          <w:rFonts w:hint="eastAsia"/>
          <w:lang w:val="en-US" w:eastAsia="zh-CN"/>
        </w:rPr>
        <w:t>中的分配情况</w:t>
      </w:r>
      <w:r>
        <w:rPr>
          <w:rFonts w:hint="eastAsia"/>
          <w:lang w:val="en-US" w:eastAsia="zh-CN"/>
        </w:rPr>
        <w:t>。</w:t>
      </w:r>
    </w:p>
    <w:p w14:paraId="7C3B37AD" w14:textId="06184711" w:rsidR="005C0F3F" w:rsidRDefault="00EB29A1" w:rsidP="000D4340">
      <w:pPr>
        <w:overflowPunct/>
        <w:autoSpaceDE/>
        <w:autoSpaceDN/>
        <w:adjustRightInd/>
        <w:snapToGrid w:val="0"/>
        <w:spacing w:before="240" w:after="120"/>
        <w:ind w:firstLineChars="200" w:firstLine="480"/>
        <w:textAlignment w:val="auto"/>
        <w:rPr>
          <w:lang w:val="en-US" w:eastAsia="zh-CN"/>
        </w:rPr>
      </w:pPr>
      <w:r>
        <w:rPr>
          <w:noProof/>
        </w:rPr>
        <mc:AlternateContent>
          <mc:Choice Requires="wps">
            <w:drawing>
              <wp:anchor distT="0" distB="0" distL="114300" distR="114300" simplePos="0" relativeHeight="251708416" behindDoc="0" locked="0" layoutInCell="1" allowOverlap="1" wp14:anchorId="5023F94E" wp14:editId="4CFA8820">
                <wp:simplePos x="0" y="0"/>
                <wp:positionH relativeFrom="column">
                  <wp:posOffset>1626433</wp:posOffset>
                </wp:positionH>
                <wp:positionV relativeFrom="paragraph">
                  <wp:posOffset>159146</wp:posOffset>
                </wp:positionV>
                <wp:extent cx="2813676" cy="333446"/>
                <wp:effectExtent l="0" t="0" r="2540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676" cy="333446"/>
                        </a:xfrm>
                        <a:prstGeom prst="rect">
                          <a:avLst/>
                        </a:prstGeom>
                        <a:solidFill>
                          <a:srgbClr val="FFFFFF"/>
                        </a:solidFill>
                        <a:ln w="9525">
                          <a:solidFill>
                            <a:sysClr val="window" lastClr="FFFFFF"/>
                          </a:solidFill>
                          <a:miter lim="800000"/>
                          <a:headEnd/>
                          <a:tailEnd/>
                        </a:ln>
                      </wps:spPr>
                      <wps:txbx>
                        <w:txbxContent>
                          <w:p w14:paraId="1D945A91" w14:textId="2D6A57A5" w:rsidR="00EB29A1" w:rsidRPr="004602CE" w:rsidRDefault="00EB29A1" w:rsidP="00EB29A1">
                            <w:pPr>
                              <w:jc w:val="center"/>
                              <w:rPr>
                                <w:rFonts w:ascii="Calibri" w:hAnsi="SimSun" w:cs="+mn-cs"/>
                                <w:b/>
                                <w:bCs/>
                                <w:color w:val="808080" w:themeColor="background1" w:themeShade="80"/>
                                <w:szCs w:val="24"/>
                                <w:lang w:eastAsia="zh-CN"/>
                              </w:rPr>
                            </w:pPr>
                            <w:r w:rsidRPr="004602CE">
                              <w:rPr>
                                <w:rFonts w:ascii="Calibri" w:hAnsi="SimSun" w:cs="+mn-cs" w:hint="eastAsia"/>
                                <w:b/>
                                <w:bCs/>
                                <w:color w:val="808080" w:themeColor="background1" w:themeShade="80"/>
                                <w:szCs w:val="24"/>
                                <w:lang w:eastAsia="zh-CN"/>
                              </w:rPr>
                              <w:t>按区域划分的已签协议</w:t>
                            </w:r>
                            <w:r w:rsidRPr="004602CE">
                              <w:rPr>
                                <w:rFonts w:ascii="Calibri" w:hAnsi="Calibri"/>
                                <w:b/>
                                <w:bCs/>
                                <w:color w:val="808080" w:themeColor="background1" w:themeShade="80"/>
                                <w:szCs w:val="24"/>
                                <w:lang w:val="en-US" w:eastAsia="zh-CN"/>
                              </w:rPr>
                              <w:br/>
                            </w:r>
                            <w:r w:rsidRPr="004602CE">
                              <w:rPr>
                                <w:rFonts w:ascii="Calibri" w:hAnsi="SimSun" w:hint="eastAsia"/>
                                <w:b/>
                                <w:bCs/>
                                <w:color w:val="808080" w:themeColor="background1" w:themeShade="80"/>
                                <w:szCs w:val="24"/>
                                <w:lang w:eastAsia="zh-CN"/>
                              </w:rPr>
                              <w:t>（</w:t>
                            </w:r>
                            <w:r w:rsidRPr="004602CE">
                              <w:rPr>
                                <w:rFonts w:ascii="Calibri" w:hAnsi="Calibri"/>
                                <w:b/>
                                <w:bCs/>
                                <w:color w:val="808080" w:themeColor="background1" w:themeShade="80"/>
                                <w:szCs w:val="24"/>
                                <w:lang w:val="en-US" w:eastAsia="zh-CN"/>
                              </w:rPr>
                              <w:t>2021</w:t>
                            </w:r>
                            <w:r w:rsidRPr="004602CE">
                              <w:rPr>
                                <w:rFonts w:ascii="Calibri" w:hAnsi="SimSun" w:hint="eastAsia"/>
                                <w:b/>
                                <w:bCs/>
                                <w:color w:val="808080" w:themeColor="background1" w:themeShade="80"/>
                                <w:szCs w:val="24"/>
                                <w:lang w:eastAsia="zh-CN"/>
                              </w:rPr>
                              <w:t>年</w:t>
                            </w:r>
                            <w:r w:rsidRPr="004602CE">
                              <w:rPr>
                                <w:rFonts w:ascii="Calibri" w:hAnsi="Calibri"/>
                                <w:b/>
                                <w:bCs/>
                                <w:color w:val="808080" w:themeColor="background1" w:themeShade="80"/>
                                <w:szCs w:val="24"/>
                                <w:lang w:val="en-US" w:eastAsia="zh-CN"/>
                              </w:rPr>
                              <w:t>1</w:t>
                            </w:r>
                            <w:r w:rsidRPr="004602CE">
                              <w:rPr>
                                <w:rFonts w:ascii="Calibri" w:hAnsi="SimSun" w:hint="eastAsia"/>
                                <w:b/>
                                <w:bCs/>
                                <w:color w:val="808080" w:themeColor="background1" w:themeShade="80"/>
                                <w:szCs w:val="24"/>
                                <w:lang w:eastAsia="zh-CN"/>
                              </w:rPr>
                              <w:t>月</w:t>
                            </w:r>
                            <w:r w:rsidRPr="004602CE">
                              <w:rPr>
                                <w:rFonts w:ascii="Calibri" w:hAnsi="Calibri"/>
                                <w:b/>
                                <w:bCs/>
                                <w:color w:val="808080" w:themeColor="background1" w:themeShade="80"/>
                                <w:szCs w:val="24"/>
                                <w:lang w:val="en-US" w:eastAsia="zh-CN"/>
                              </w:rPr>
                              <w:t>1</w:t>
                            </w:r>
                            <w:r w:rsidRPr="004602CE">
                              <w:rPr>
                                <w:rFonts w:ascii="Calibri" w:hAnsi="SimSun" w:hint="eastAsia"/>
                                <w:b/>
                                <w:bCs/>
                                <w:color w:val="808080" w:themeColor="background1" w:themeShade="80"/>
                                <w:szCs w:val="24"/>
                                <w:lang w:eastAsia="zh-CN"/>
                              </w:rPr>
                              <w:t>日</w:t>
                            </w:r>
                            <w:r w:rsidRPr="004602CE">
                              <w:rPr>
                                <w:rFonts w:ascii="Calibri" w:hAnsi="Calibri"/>
                                <w:b/>
                                <w:bCs/>
                                <w:color w:val="808080" w:themeColor="background1" w:themeShade="80"/>
                                <w:szCs w:val="24"/>
                                <w:lang w:val="en-US" w:eastAsia="zh-CN"/>
                              </w:rPr>
                              <w:t>-</w:t>
                            </w:r>
                            <w:r w:rsidRPr="004602CE">
                              <w:rPr>
                                <w:rFonts w:ascii="Calibri" w:hAnsi="Calibri"/>
                                <w:b/>
                                <w:bCs/>
                                <w:color w:val="808080" w:themeColor="background1" w:themeShade="80"/>
                                <w:szCs w:val="24"/>
                                <w:lang w:val="en-US" w:eastAsia="zh-CN"/>
                              </w:rPr>
                              <w:t>9</w:t>
                            </w:r>
                            <w:r w:rsidRPr="004602CE">
                              <w:rPr>
                                <w:rFonts w:ascii="Calibri" w:hAnsi="SimSun" w:hint="eastAsia"/>
                                <w:b/>
                                <w:bCs/>
                                <w:color w:val="808080" w:themeColor="background1" w:themeShade="80"/>
                                <w:szCs w:val="24"/>
                                <w:lang w:eastAsia="zh-CN"/>
                              </w:rPr>
                              <w:t>月</w:t>
                            </w:r>
                            <w:r w:rsidRPr="004602CE">
                              <w:rPr>
                                <w:rFonts w:ascii="Calibri" w:hAnsi="Calibri"/>
                                <w:b/>
                                <w:bCs/>
                                <w:color w:val="808080" w:themeColor="background1" w:themeShade="80"/>
                                <w:szCs w:val="24"/>
                                <w:lang w:val="en-US" w:eastAsia="zh-CN"/>
                              </w:rPr>
                              <w:t>3</w:t>
                            </w:r>
                            <w:r w:rsidRPr="004602CE">
                              <w:rPr>
                                <w:rFonts w:ascii="Calibri" w:hAnsi="Calibri"/>
                                <w:b/>
                                <w:bCs/>
                                <w:color w:val="808080" w:themeColor="background1" w:themeShade="80"/>
                                <w:szCs w:val="24"/>
                                <w:lang w:val="en-US" w:eastAsia="zh-CN"/>
                              </w:rPr>
                              <w:t>0</w:t>
                            </w:r>
                            <w:r w:rsidRPr="004602CE">
                              <w:rPr>
                                <w:rFonts w:ascii="Calibri" w:hAnsi="SimSun" w:hint="eastAsia"/>
                                <w:b/>
                                <w:bCs/>
                                <w:color w:val="808080" w:themeColor="background1" w:themeShade="80"/>
                                <w:szCs w:val="24"/>
                                <w:lang w:eastAsia="zh-CN"/>
                              </w:rPr>
                              <w:t>日）</w:t>
                            </w:r>
                          </w:p>
                        </w:txbxContent>
                      </wps:txbx>
                      <wps:bodyPr rot="0" vert="horz" wrap="square" lIns="0" tIns="0" rIns="0" bIns="0" anchor="t" anchorCtr="0">
                        <a:spAutoFit/>
                      </wps:bodyPr>
                    </wps:wsp>
                  </a:graphicData>
                </a:graphic>
              </wp:anchor>
            </w:drawing>
          </mc:Choice>
          <mc:Fallback>
            <w:pict>
              <v:shape w14:anchorId="5023F94E" id="Text Box 8" o:spid="_x0000_s1027" type="#_x0000_t202" style="position:absolute;left:0;text-align:left;margin-left:128.05pt;margin-top:12.55pt;width:221.55pt;height:26.2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" strokecolor="window">
                <v:textbox style="mso-fit-shape-to-text:t" inset="0,0,0,0">
                  <w:txbxContent>
                    <w:p w14:paraId="1D945A91" w14:textId="2D6A57A5" w:rsidR="00EB29A1" w:rsidRPr="004602CE" w:rsidRDefault="00EB29A1" w:rsidP="00EB29A1">
                      <w:pPr>
                        <w:jc w:val="center"/>
                        <w:rPr>
                          <w:rFonts w:ascii="Calibri" w:hAnsi="SimSun" w:cs="+mn-cs"/>
                          <w:b/>
                          <w:bCs/>
                          <w:color w:val="808080" w:themeColor="background1" w:themeShade="80"/>
                          <w:szCs w:val="24"/>
                          <w:lang w:eastAsia="zh-CN"/>
                        </w:rPr>
                      </w:pPr>
                      <w:r w:rsidRPr="004602CE">
                        <w:rPr>
                          <w:rFonts w:ascii="Calibri" w:hAnsi="SimSun" w:cs="+mn-cs" w:hint="eastAsia"/>
                          <w:b/>
                          <w:bCs/>
                          <w:color w:val="808080" w:themeColor="background1" w:themeShade="80"/>
                          <w:szCs w:val="24"/>
                          <w:lang w:eastAsia="zh-CN"/>
                        </w:rPr>
                        <w:t>按区域划分的已签协议</w:t>
                      </w:r>
                      <w:r w:rsidRPr="004602CE">
                        <w:rPr>
                          <w:rFonts w:ascii="Calibri" w:hAnsi="Calibri"/>
                          <w:b/>
                          <w:bCs/>
                          <w:color w:val="808080" w:themeColor="background1" w:themeShade="80"/>
                          <w:szCs w:val="24"/>
                          <w:lang w:val="en-US" w:eastAsia="zh-CN"/>
                        </w:rPr>
                        <w:br/>
                      </w:r>
                      <w:r w:rsidRPr="004602CE">
                        <w:rPr>
                          <w:rFonts w:ascii="Calibri" w:hAnsi="SimSun" w:hint="eastAsia"/>
                          <w:b/>
                          <w:bCs/>
                          <w:color w:val="808080" w:themeColor="background1" w:themeShade="80"/>
                          <w:szCs w:val="24"/>
                          <w:lang w:eastAsia="zh-CN"/>
                        </w:rPr>
                        <w:t>（</w:t>
                      </w:r>
                      <w:r w:rsidRPr="004602CE">
                        <w:rPr>
                          <w:rFonts w:ascii="Calibri" w:hAnsi="Calibri"/>
                          <w:b/>
                          <w:bCs/>
                          <w:color w:val="808080" w:themeColor="background1" w:themeShade="80"/>
                          <w:szCs w:val="24"/>
                          <w:lang w:val="en-US" w:eastAsia="zh-CN"/>
                        </w:rPr>
                        <w:t>2021</w:t>
                      </w:r>
                      <w:r w:rsidRPr="004602CE">
                        <w:rPr>
                          <w:rFonts w:ascii="Calibri" w:hAnsi="SimSun" w:hint="eastAsia"/>
                          <w:b/>
                          <w:bCs/>
                          <w:color w:val="808080" w:themeColor="background1" w:themeShade="80"/>
                          <w:szCs w:val="24"/>
                          <w:lang w:eastAsia="zh-CN"/>
                        </w:rPr>
                        <w:t>年</w:t>
                      </w:r>
                      <w:r w:rsidRPr="004602CE">
                        <w:rPr>
                          <w:rFonts w:ascii="Calibri" w:hAnsi="Calibri"/>
                          <w:b/>
                          <w:bCs/>
                          <w:color w:val="808080" w:themeColor="background1" w:themeShade="80"/>
                          <w:szCs w:val="24"/>
                          <w:lang w:val="en-US" w:eastAsia="zh-CN"/>
                        </w:rPr>
                        <w:t>1</w:t>
                      </w:r>
                      <w:r w:rsidRPr="004602CE">
                        <w:rPr>
                          <w:rFonts w:ascii="Calibri" w:hAnsi="SimSun" w:hint="eastAsia"/>
                          <w:b/>
                          <w:bCs/>
                          <w:color w:val="808080" w:themeColor="background1" w:themeShade="80"/>
                          <w:szCs w:val="24"/>
                          <w:lang w:eastAsia="zh-CN"/>
                        </w:rPr>
                        <w:t>月</w:t>
                      </w:r>
                      <w:r w:rsidRPr="004602CE">
                        <w:rPr>
                          <w:rFonts w:ascii="Calibri" w:hAnsi="Calibri"/>
                          <w:b/>
                          <w:bCs/>
                          <w:color w:val="808080" w:themeColor="background1" w:themeShade="80"/>
                          <w:szCs w:val="24"/>
                          <w:lang w:val="en-US" w:eastAsia="zh-CN"/>
                        </w:rPr>
                        <w:t>1</w:t>
                      </w:r>
                      <w:r w:rsidRPr="004602CE">
                        <w:rPr>
                          <w:rFonts w:ascii="Calibri" w:hAnsi="SimSun" w:hint="eastAsia"/>
                          <w:b/>
                          <w:bCs/>
                          <w:color w:val="808080" w:themeColor="background1" w:themeShade="80"/>
                          <w:szCs w:val="24"/>
                          <w:lang w:eastAsia="zh-CN"/>
                        </w:rPr>
                        <w:t>日</w:t>
                      </w:r>
                      <w:r w:rsidRPr="004602CE">
                        <w:rPr>
                          <w:rFonts w:ascii="Calibri" w:hAnsi="Calibri"/>
                          <w:b/>
                          <w:bCs/>
                          <w:color w:val="808080" w:themeColor="background1" w:themeShade="80"/>
                          <w:szCs w:val="24"/>
                          <w:lang w:val="en-US" w:eastAsia="zh-CN"/>
                        </w:rPr>
                        <w:t>-</w:t>
                      </w:r>
                      <w:r w:rsidRPr="004602CE">
                        <w:rPr>
                          <w:rFonts w:ascii="Calibri" w:hAnsi="Calibri"/>
                          <w:b/>
                          <w:bCs/>
                          <w:color w:val="808080" w:themeColor="background1" w:themeShade="80"/>
                          <w:szCs w:val="24"/>
                          <w:lang w:val="en-US" w:eastAsia="zh-CN"/>
                        </w:rPr>
                        <w:t>9</w:t>
                      </w:r>
                      <w:r w:rsidRPr="004602CE">
                        <w:rPr>
                          <w:rFonts w:ascii="Calibri" w:hAnsi="SimSun" w:hint="eastAsia"/>
                          <w:b/>
                          <w:bCs/>
                          <w:color w:val="808080" w:themeColor="background1" w:themeShade="80"/>
                          <w:szCs w:val="24"/>
                          <w:lang w:eastAsia="zh-CN"/>
                        </w:rPr>
                        <w:t>月</w:t>
                      </w:r>
                      <w:r w:rsidRPr="004602CE">
                        <w:rPr>
                          <w:rFonts w:ascii="Calibri" w:hAnsi="Calibri"/>
                          <w:b/>
                          <w:bCs/>
                          <w:color w:val="808080" w:themeColor="background1" w:themeShade="80"/>
                          <w:szCs w:val="24"/>
                          <w:lang w:val="en-US" w:eastAsia="zh-CN"/>
                        </w:rPr>
                        <w:t>3</w:t>
                      </w:r>
                      <w:r w:rsidRPr="004602CE">
                        <w:rPr>
                          <w:rFonts w:ascii="Calibri" w:hAnsi="Calibri"/>
                          <w:b/>
                          <w:bCs/>
                          <w:color w:val="808080" w:themeColor="background1" w:themeShade="80"/>
                          <w:szCs w:val="24"/>
                          <w:lang w:val="en-US" w:eastAsia="zh-CN"/>
                        </w:rPr>
                        <w:t>0</w:t>
                      </w:r>
                      <w:r w:rsidRPr="004602CE">
                        <w:rPr>
                          <w:rFonts w:ascii="Calibri" w:hAnsi="SimSun" w:hint="eastAsia"/>
                          <w:b/>
                          <w:bCs/>
                          <w:color w:val="808080" w:themeColor="background1" w:themeShade="80"/>
                          <w:szCs w:val="24"/>
                          <w:lang w:eastAsia="zh-CN"/>
                        </w:rPr>
                        <w:t>日）</w:t>
                      </w:r>
                    </w:p>
                  </w:txbxContent>
                </v:textbox>
              </v:shape>
            </w:pict>
          </mc:Fallback>
        </mc:AlternateContent>
      </w:r>
      <w:r w:rsidR="00F856BC">
        <w:rPr>
          <w:noProof/>
        </w:rPr>
        <w:drawing>
          <wp:inline distT="0" distB="0" distL="0" distR="0" wp14:anchorId="55139EFB" wp14:editId="6FFA450E">
            <wp:extent cx="5740842" cy="2743200"/>
            <wp:effectExtent l="0" t="0" r="12700" b="0"/>
            <wp:docPr id="1" name="Chart 14">
              <a:extLst xmlns:a="http://schemas.openxmlformats.org/drawingml/2006/main">
                <a:ext uri="{FF2B5EF4-FFF2-40B4-BE49-F238E27FC236}">
                  <a16:creationId xmlns:a16="http://schemas.microsoft.com/office/drawing/2014/main" id="{1358F298-D8A8-4A88-8CC9-6387722069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5C0F3F" w:rsidRPr="009F119B">
        <w:rPr>
          <w:lang w:val="en-US" w:eastAsia="zh-CN"/>
        </w:rPr>
        <w:t xml:space="preserve"> </w:t>
      </w:r>
    </w:p>
    <w:p w14:paraId="3AA90D25" w14:textId="5D2836F1" w:rsidR="00D70021" w:rsidRPr="00D70021" w:rsidRDefault="00C636AA" w:rsidP="00D70021">
      <w:pPr>
        <w:overflowPunct/>
        <w:autoSpaceDE/>
        <w:autoSpaceDN/>
        <w:adjustRightInd/>
        <w:snapToGrid w:val="0"/>
        <w:spacing w:after="120"/>
        <w:jc w:val="center"/>
        <w:textAlignment w:val="auto"/>
        <w:rPr>
          <w:rFonts w:eastAsia="Times New Roman"/>
          <w:lang w:val="en-US"/>
        </w:rPr>
      </w:pPr>
      <w:r>
        <w:rPr>
          <w:noProof/>
        </w:rPr>
        <w:lastRenderedPageBreak/>
        <mc:AlternateContent>
          <mc:Choice Requires="wps">
            <w:drawing>
              <wp:anchor distT="0" distB="0" distL="114300" distR="114300" simplePos="0" relativeHeight="251710464" behindDoc="0" locked="0" layoutInCell="1" allowOverlap="1" wp14:anchorId="70DEFFE9" wp14:editId="74F8C4AF">
                <wp:simplePos x="0" y="0"/>
                <wp:positionH relativeFrom="column">
                  <wp:posOffset>1569658</wp:posOffset>
                </wp:positionH>
                <wp:positionV relativeFrom="paragraph">
                  <wp:posOffset>40204</wp:posOffset>
                </wp:positionV>
                <wp:extent cx="2813685" cy="453452"/>
                <wp:effectExtent l="0" t="0" r="24765" b="2286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685" cy="453452"/>
                        </a:xfrm>
                        <a:prstGeom prst="rect">
                          <a:avLst/>
                        </a:prstGeom>
                        <a:solidFill>
                          <a:srgbClr val="FFFFFF"/>
                        </a:solidFill>
                        <a:ln w="9525">
                          <a:solidFill>
                            <a:sysClr val="window" lastClr="FFFFFF"/>
                          </a:solidFill>
                          <a:miter lim="800000"/>
                          <a:headEnd/>
                          <a:tailEnd/>
                        </a:ln>
                      </wps:spPr>
                      <wps:txbx>
                        <w:txbxContent>
                          <w:p w14:paraId="72ABBE16" w14:textId="2CC56075" w:rsidR="00D70021" w:rsidRPr="004602CE" w:rsidRDefault="00D70021" w:rsidP="00D70021">
                            <w:pPr>
                              <w:jc w:val="center"/>
                              <w:rPr>
                                <w:rFonts w:hAnsi="SimSun" w:cstheme="minorBidi"/>
                                <w:b/>
                                <w:bCs/>
                                <w:color w:val="808080" w:themeColor="background1" w:themeShade="80"/>
                                <w:szCs w:val="24"/>
                                <w:lang w:eastAsia="zh-CN"/>
                              </w:rPr>
                            </w:pPr>
                            <w:r w:rsidRPr="004602CE">
                              <w:rPr>
                                <w:rFonts w:hAnsi="SimSun" w:cstheme="minorBidi" w:hint="eastAsia"/>
                                <w:b/>
                                <w:bCs/>
                                <w:color w:val="808080" w:themeColor="background1" w:themeShade="80"/>
                                <w:szCs w:val="24"/>
                                <w:lang w:eastAsia="zh-CN"/>
                              </w:rPr>
                              <w:t>按主题领域划分的已签协议</w:t>
                            </w:r>
                            <w:r w:rsidRPr="004602CE">
                              <w:rPr>
                                <w:rFonts w:ascii="Calibri" w:hAnsi="Calibri"/>
                                <w:b/>
                                <w:bCs/>
                                <w:color w:val="808080" w:themeColor="background1" w:themeShade="80"/>
                                <w:szCs w:val="24"/>
                                <w:lang w:val="en-US" w:eastAsia="zh-CN"/>
                              </w:rPr>
                              <w:br/>
                            </w:r>
                            <w:r w:rsidRPr="004602CE">
                              <w:rPr>
                                <w:rFonts w:ascii="Calibri" w:hAnsi="SimSun" w:hint="eastAsia"/>
                                <w:b/>
                                <w:bCs/>
                                <w:color w:val="808080" w:themeColor="background1" w:themeShade="80"/>
                                <w:szCs w:val="24"/>
                                <w:lang w:eastAsia="zh-CN"/>
                              </w:rPr>
                              <w:t>（</w:t>
                            </w:r>
                            <w:r w:rsidRPr="004602CE">
                              <w:rPr>
                                <w:rFonts w:ascii="Calibri" w:hAnsi="Calibri"/>
                                <w:b/>
                                <w:bCs/>
                                <w:color w:val="808080" w:themeColor="background1" w:themeShade="80"/>
                                <w:szCs w:val="24"/>
                                <w:lang w:val="en-US" w:eastAsia="zh-CN"/>
                              </w:rPr>
                              <w:t>2021</w:t>
                            </w:r>
                            <w:r w:rsidRPr="004602CE">
                              <w:rPr>
                                <w:rFonts w:ascii="Calibri" w:hAnsi="SimSun" w:hint="eastAsia"/>
                                <w:b/>
                                <w:bCs/>
                                <w:color w:val="808080" w:themeColor="background1" w:themeShade="80"/>
                                <w:szCs w:val="24"/>
                                <w:lang w:eastAsia="zh-CN"/>
                              </w:rPr>
                              <w:t>年</w:t>
                            </w:r>
                            <w:r w:rsidRPr="004602CE">
                              <w:rPr>
                                <w:rFonts w:ascii="Calibri" w:hAnsi="Calibri"/>
                                <w:b/>
                                <w:bCs/>
                                <w:color w:val="808080" w:themeColor="background1" w:themeShade="80"/>
                                <w:szCs w:val="24"/>
                                <w:lang w:val="en-US" w:eastAsia="zh-CN"/>
                              </w:rPr>
                              <w:t>1</w:t>
                            </w:r>
                            <w:r w:rsidRPr="004602CE">
                              <w:rPr>
                                <w:rFonts w:ascii="Calibri" w:hAnsi="SimSun" w:hint="eastAsia"/>
                                <w:b/>
                                <w:bCs/>
                                <w:color w:val="808080" w:themeColor="background1" w:themeShade="80"/>
                                <w:szCs w:val="24"/>
                                <w:lang w:eastAsia="zh-CN"/>
                              </w:rPr>
                              <w:t>月</w:t>
                            </w:r>
                            <w:r w:rsidRPr="004602CE">
                              <w:rPr>
                                <w:rFonts w:ascii="Calibri" w:hAnsi="Calibri"/>
                                <w:b/>
                                <w:bCs/>
                                <w:color w:val="808080" w:themeColor="background1" w:themeShade="80"/>
                                <w:szCs w:val="24"/>
                                <w:lang w:val="en-US" w:eastAsia="zh-CN"/>
                              </w:rPr>
                              <w:t>1</w:t>
                            </w:r>
                            <w:r w:rsidRPr="004602CE">
                              <w:rPr>
                                <w:rFonts w:ascii="Calibri" w:hAnsi="SimSun" w:hint="eastAsia"/>
                                <w:b/>
                                <w:bCs/>
                                <w:color w:val="808080" w:themeColor="background1" w:themeShade="80"/>
                                <w:szCs w:val="24"/>
                                <w:lang w:eastAsia="zh-CN"/>
                              </w:rPr>
                              <w:t>日</w:t>
                            </w:r>
                            <w:r w:rsidRPr="004602CE">
                              <w:rPr>
                                <w:rFonts w:ascii="Calibri" w:hAnsi="Calibri"/>
                                <w:b/>
                                <w:bCs/>
                                <w:color w:val="808080" w:themeColor="background1" w:themeShade="80"/>
                                <w:szCs w:val="24"/>
                                <w:lang w:val="en-US" w:eastAsia="zh-CN"/>
                              </w:rPr>
                              <w:t>-</w:t>
                            </w:r>
                            <w:r w:rsidRPr="004602CE">
                              <w:rPr>
                                <w:rFonts w:ascii="Calibri" w:hAnsi="Calibri"/>
                                <w:b/>
                                <w:bCs/>
                                <w:color w:val="808080" w:themeColor="background1" w:themeShade="80"/>
                                <w:szCs w:val="24"/>
                                <w:lang w:val="en-US" w:eastAsia="zh-CN"/>
                              </w:rPr>
                              <w:t>9</w:t>
                            </w:r>
                            <w:r w:rsidRPr="004602CE">
                              <w:rPr>
                                <w:rFonts w:ascii="Calibri" w:hAnsi="SimSun" w:hint="eastAsia"/>
                                <w:b/>
                                <w:bCs/>
                                <w:color w:val="808080" w:themeColor="background1" w:themeShade="80"/>
                                <w:szCs w:val="24"/>
                                <w:lang w:eastAsia="zh-CN"/>
                              </w:rPr>
                              <w:t>月</w:t>
                            </w:r>
                            <w:r w:rsidRPr="004602CE">
                              <w:rPr>
                                <w:rFonts w:ascii="Calibri" w:hAnsi="Calibri"/>
                                <w:b/>
                                <w:bCs/>
                                <w:color w:val="808080" w:themeColor="background1" w:themeShade="80"/>
                                <w:szCs w:val="24"/>
                                <w:lang w:val="en-US" w:eastAsia="zh-CN"/>
                              </w:rPr>
                              <w:t>3</w:t>
                            </w:r>
                            <w:r w:rsidRPr="004602CE">
                              <w:rPr>
                                <w:rFonts w:ascii="Calibri" w:hAnsi="Calibri"/>
                                <w:b/>
                                <w:bCs/>
                                <w:color w:val="808080" w:themeColor="background1" w:themeShade="80"/>
                                <w:szCs w:val="24"/>
                                <w:lang w:val="en-US" w:eastAsia="zh-CN"/>
                              </w:rPr>
                              <w:t>0</w:t>
                            </w:r>
                            <w:r w:rsidRPr="004602CE">
                              <w:rPr>
                                <w:rFonts w:ascii="Calibri" w:hAnsi="SimSun" w:hint="eastAsia"/>
                                <w:b/>
                                <w:bCs/>
                                <w:color w:val="808080" w:themeColor="background1" w:themeShade="80"/>
                                <w:szCs w:val="24"/>
                                <w:lang w:eastAsia="zh-CN"/>
                              </w:rPr>
                              <w:t>日）</w:t>
                            </w:r>
                          </w:p>
                        </w:txbxContent>
                      </wps:txbx>
                      <wps:bodyPr rot="0" vert="horz" wrap="square" lIns="0" tIns="0" rIns="0" bIns="0" anchor="t" anchorCtr="0">
                        <a:noAutofit/>
                      </wps:bodyPr>
                    </wps:wsp>
                  </a:graphicData>
                </a:graphic>
                <wp14:sizeRelV relativeFrom="margin">
                  <wp14:pctHeight>0</wp14:pctHeight>
                </wp14:sizeRelV>
              </wp:anchor>
            </w:drawing>
          </mc:Choice>
          <mc:Fallback>
            <w:pict>
              <v:shape w14:anchorId="70DEFFE9" id="Text Box 9" o:spid="_x0000_s1028" type="#_x0000_t202" style="position:absolute;left:0;text-align:left;margin-left:123.6pt;margin-top:3.15pt;width:221.55pt;height:35.7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" strokecolor="window">
                <v:textbox inset="0,0,0,0">
                  <w:txbxContent>
                    <w:p w14:paraId="72ABBE16" w14:textId="2CC56075" w:rsidR="00D70021" w:rsidRPr="004602CE" w:rsidRDefault="00D70021" w:rsidP="00D70021">
                      <w:pPr>
                        <w:jc w:val="center"/>
                        <w:rPr>
                          <w:rFonts w:hAnsi="SimSun" w:cstheme="minorBidi"/>
                          <w:b/>
                          <w:bCs/>
                          <w:color w:val="808080" w:themeColor="background1" w:themeShade="80"/>
                          <w:szCs w:val="24"/>
                          <w:lang w:eastAsia="zh-CN"/>
                        </w:rPr>
                      </w:pPr>
                      <w:r w:rsidRPr="004602CE">
                        <w:rPr>
                          <w:rFonts w:hAnsi="SimSun" w:cstheme="minorBidi" w:hint="eastAsia"/>
                          <w:b/>
                          <w:bCs/>
                          <w:color w:val="808080" w:themeColor="background1" w:themeShade="80"/>
                          <w:szCs w:val="24"/>
                          <w:lang w:eastAsia="zh-CN"/>
                        </w:rPr>
                        <w:t>按主题领域划分的已签协议</w:t>
                      </w:r>
                      <w:r w:rsidRPr="004602CE">
                        <w:rPr>
                          <w:rFonts w:ascii="Calibri" w:hAnsi="Calibri"/>
                          <w:b/>
                          <w:bCs/>
                          <w:color w:val="808080" w:themeColor="background1" w:themeShade="80"/>
                          <w:szCs w:val="24"/>
                          <w:lang w:val="en-US" w:eastAsia="zh-CN"/>
                        </w:rPr>
                        <w:br/>
                      </w:r>
                      <w:r w:rsidRPr="004602CE">
                        <w:rPr>
                          <w:rFonts w:ascii="Calibri" w:hAnsi="SimSun" w:hint="eastAsia"/>
                          <w:b/>
                          <w:bCs/>
                          <w:color w:val="808080" w:themeColor="background1" w:themeShade="80"/>
                          <w:szCs w:val="24"/>
                          <w:lang w:eastAsia="zh-CN"/>
                        </w:rPr>
                        <w:t>（</w:t>
                      </w:r>
                      <w:r w:rsidRPr="004602CE">
                        <w:rPr>
                          <w:rFonts w:ascii="Calibri" w:hAnsi="Calibri"/>
                          <w:b/>
                          <w:bCs/>
                          <w:color w:val="808080" w:themeColor="background1" w:themeShade="80"/>
                          <w:szCs w:val="24"/>
                          <w:lang w:val="en-US" w:eastAsia="zh-CN"/>
                        </w:rPr>
                        <w:t>2021</w:t>
                      </w:r>
                      <w:r w:rsidRPr="004602CE">
                        <w:rPr>
                          <w:rFonts w:ascii="Calibri" w:hAnsi="SimSun" w:hint="eastAsia"/>
                          <w:b/>
                          <w:bCs/>
                          <w:color w:val="808080" w:themeColor="background1" w:themeShade="80"/>
                          <w:szCs w:val="24"/>
                          <w:lang w:eastAsia="zh-CN"/>
                        </w:rPr>
                        <w:t>年</w:t>
                      </w:r>
                      <w:r w:rsidRPr="004602CE">
                        <w:rPr>
                          <w:rFonts w:ascii="Calibri" w:hAnsi="Calibri"/>
                          <w:b/>
                          <w:bCs/>
                          <w:color w:val="808080" w:themeColor="background1" w:themeShade="80"/>
                          <w:szCs w:val="24"/>
                          <w:lang w:val="en-US" w:eastAsia="zh-CN"/>
                        </w:rPr>
                        <w:t>1</w:t>
                      </w:r>
                      <w:r w:rsidRPr="004602CE">
                        <w:rPr>
                          <w:rFonts w:ascii="Calibri" w:hAnsi="SimSun" w:hint="eastAsia"/>
                          <w:b/>
                          <w:bCs/>
                          <w:color w:val="808080" w:themeColor="background1" w:themeShade="80"/>
                          <w:szCs w:val="24"/>
                          <w:lang w:eastAsia="zh-CN"/>
                        </w:rPr>
                        <w:t>月</w:t>
                      </w:r>
                      <w:r w:rsidRPr="004602CE">
                        <w:rPr>
                          <w:rFonts w:ascii="Calibri" w:hAnsi="Calibri"/>
                          <w:b/>
                          <w:bCs/>
                          <w:color w:val="808080" w:themeColor="background1" w:themeShade="80"/>
                          <w:szCs w:val="24"/>
                          <w:lang w:val="en-US" w:eastAsia="zh-CN"/>
                        </w:rPr>
                        <w:t>1</w:t>
                      </w:r>
                      <w:r w:rsidRPr="004602CE">
                        <w:rPr>
                          <w:rFonts w:ascii="Calibri" w:hAnsi="SimSun" w:hint="eastAsia"/>
                          <w:b/>
                          <w:bCs/>
                          <w:color w:val="808080" w:themeColor="background1" w:themeShade="80"/>
                          <w:szCs w:val="24"/>
                          <w:lang w:eastAsia="zh-CN"/>
                        </w:rPr>
                        <w:t>日</w:t>
                      </w:r>
                      <w:r w:rsidRPr="004602CE">
                        <w:rPr>
                          <w:rFonts w:ascii="Calibri" w:hAnsi="Calibri"/>
                          <w:b/>
                          <w:bCs/>
                          <w:color w:val="808080" w:themeColor="background1" w:themeShade="80"/>
                          <w:szCs w:val="24"/>
                          <w:lang w:val="en-US" w:eastAsia="zh-CN"/>
                        </w:rPr>
                        <w:t>-</w:t>
                      </w:r>
                      <w:r w:rsidRPr="004602CE">
                        <w:rPr>
                          <w:rFonts w:ascii="Calibri" w:hAnsi="Calibri"/>
                          <w:b/>
                          <w:bCs/>
                          <w:color w:val="808080" w:themeColor="background1" w:themeShade="80"/>
                          <w:szCs w:val="24"/>
                          <w:lang w:val="en-US" w:eastAsia="zh-CN"/>
                        </w:rPr>
                        <w:t>9</w:t>
                      </w:r>
                      <w:r w:rsidRPr="004602CE">
                        <w:rPr>
                          <w:rFonts w:ascii="Calibri" w:hAnsi="SimSun" w:hint="eastAsia"/>
                          <w:b/>
                          <w:bCs/>
                          <w:color w:val="808080" w:themeColor="background1" w:themeShade="80"/>
                          <w:szCs w:val="24"/>
                          <w:lang w:eastAsia="zh-CN"/>
                        </w:rPr>
                        <w:t>月</w:t>
                      </w:r>
                      <w:r w:rsidRPr="004602CE">
                        <w:rPr>
                          <w:rFonts w:ascii="Calibri" w:hAnsi="Calibri"/>
                          <w:b/>
                          <w:bCs/>
                          <w:color w:val="808080" w:themeColor="background1" w:themeShade="80"/>
                          <w:szCs w:val="24"/>
                          <w:lang w:val="en-US" w:eastAsia="zh-CN"/>
                        </w:rPr>
                        <w:t>3</w:t>
                      </w:r>
                      <w:r w:rsidRPr="004602CE">
                        <w:rPr>
                          <w:rFonts w:ascii="Calibri" w:hAnsi="Calibri"/>
                          <w:b/>
                          <w:bCs/>
                          <w:color w:val="808080" w:themeColor="background1" w:themeShade="80"/>
                          <w:szCs w:val="24"/>
                          <w:lang w:val="en-US" w:eastAsia="zh-CN"/>
                        </w:rPr>
                        <w:t>0</w:t>
                      </w:r>
                      <w:r w:rsidRPr="004602CE">
                        <w:rPr>
                          <w:rFonts w:ascii="Calibri" w:hAnsi="SimSun" w:hint="eastAsia"/>
                          <w:b/>
                          <w:bCs/>
                          <w:color w:val="808080" w:themeColor="background1" w:themeShade="80"/>
                          <w:szCs w:val="24"/>
                          <w:lang w:eastAsia="zh-CN"/>
                        </w:rPr>
                        <w:t>日）</w:t>
                      </w:r>
                    </w:p>
                  </w:txbxContent>
                </v:textbox>
              </v:shape>
            </w:pict>
          </mc:Fallback>
        </mc:AlternateContent>
      </w:r>
      <w:r w:rsidR="006A125F">
        <w:rPr>
          <w:rFonts w:ascii="Times New Roman" w:hAnsi="Times New Roman"/>
          <w:noProof/>
          <w:szCs w:val="24"/>
          <w:lang w:val="fr-FR" w:eastAsia="zh-CN"/>
        </w:rPr>
        <mc:AlternateContent>
          <mc:Choice Requires="wps">
            <w:drawing>
              <wp:anchor distT="45720" distB="45720" distL="114300" distR="114300" simplePos="0" relativeHeight="251728896" behindDoc="0" locked="0" layoutInCell="1" allowOverlap="1" wp14:anchorId="28F54611" wp14:editId="5671DE11">
                <wp:simplePos x="0" y="0"/>
                <wp:positionH relativeFrom="column">
                  <wp:posOffset>3946161</wp:posOffset>
                </wp:positionH>
                <wp:positionV relativeFrom="paragraph">
                  <wp:posOffset>779665</wp:posOffset>
                </wp:positionV>
                <wp:extent cx="1351722" cy="142875"/>
                <wp:effectExtent l="0" t="0" r="127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722" cy="142875"/>
                        </a:xfrm>
                        <a:prstGeom prst="rect">
                          <a:avLst/>
                        </a:prstGeom>
                        <a:solidFill>
                          <a:srgbClr val="FFFFFF"/>
                        </a:solidFill>
                        <a:ln w="9525">
                          <a:noFill/>
                          <a:miter lim="800000"/>
                          <a:headEnd/>
                          <a:tailEnd/>
                        </a:ln>
                      </wps:spPr>
                      <wps:txbx>
                        <w:txbxContent>
                          <w:p w14:paraId="050E8CE7" w14:textId="77777777" w:rsidR="006A125F" w:rsidRDefault="006A125F" w:rsidP="006A125F">
                            <w:pPr>
                              <w:spacing w:before="0"/>
                              <w:rPr>
                                <w:sz w:val="16"/>
                                <w:szCs w:val="16"/>
                                <w:lang w:eastAsia="zh-CN"/>
                              </w:rPr>
                            </w:pPr>
                            <w:r>
                              <w:rPr>
                                <w:rFonts w:hint="eastAsia"/>
                                <w:bCs/>
                                <w:sz w:val="16"/>
                                <w:szCs w:val="16"/>
                                <w:lang w:val="fr-FR" w:eastAsia="zh-CN"/>
                              </w:rPr>
                              <w:t>网络和数字基础设施</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54611" id="Text Box 16" o:spid="_x0000_s1029" type="#_x0000_t202" style="position:absolute;left:0;text-align:left;margin-left:310.7pt;margin-top:61.4pt;width:106.45pt;height:11.25pt;z-index:251728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" stroked="f">
                <v:textbox style="mso-fit-shape-to-text:t" inset="0,0,0,0">
                  <w:txbxContent>
                    <w:p w14:paraId="050E8CE7" w14:textId="77777777" w:rsidR="006A125F" w:rsidRDefault="006A125F" w:rsidP="006A125F">
                      <w:pPr>
                        <w:spacing w:before="0"/>
                        <w:rPr>
                          <w:sz w:val="16"/>
                          <w:szCs w:val="16"/>
                          <w:lang w:eastAsia="zh-CN"/>
                        </w:rPr>
                      </w:pPr>
                      <w:r>
                        <w:rPr>
                          <w:rFonts w:hint="eastAsia"/>
                          <w:bCs/>
                          <w:sz w:val="16"/>
                          <w:szCs w:val="16"/>
                          <w:lang w:val="fr-FR" w:eastAsia="zh-CN"/>
                        </w:rPr>
                        <w:t>网络和数字基础设施</w:t>
                      </w:r>
                    </w:p>
                  </w:txbxContent>
                </v:textbox>
              </v:shape>
            </w:pict>
          </mc:Fallback>
        </mc:AlternateContent>
      </w:r>
      <w:r w:rsidR="006A125F">
        <w:rPr>
          <w:rFonts w:ascii="Times New Roman" w:hAnsi="Times New Roman"/>
          <w:noProof/>
          <w:szCs w:val="24"/>
          <w:lang w:val="fr-FR" w:eastAsia="zh-CN"/>
        </w:rPr>
        <mc:AlternateContent>
          <mc:Choice Requires="wps">
            <w:drawing>
              <wp:anchor distT="45720" distB="45720" distL="114300" distR="114300" simplePos="0" relativeHeight="251726848" behindDoc="0" locked="0" layoutInCell="1" allowOverlap="1" wp14:anchorId="638192FB" wp14:editId="0EEADAFC">
                <wp:simplePos x="0" y="0"/>
                <wp:positionH relativeFrom="column">
                  <wp:posOffset>3945599</wp:posOffset>
                </wp:positionH>
                <wp:positionV relativeFrom="paragraph">
                  <wp:posOffset>534877</wp:posOffset>
                </wp:positionV>
                <wp:extent cx="1144905" cy="175895"/>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75895"/>
                        </a:xfrm>
                        <a:prstGeom prst="rect">
                          <a:avLst/>
                        </a:prstGeom>
                        <a:solidFill>
                          <a:srgbClr val="FFFFFF"/>
                        </a:solidFill>
                        <a:ln w="9525">
                          <a:noFill/>
                          <a:miter lim="800000"/>
                          <a:headEnd/>
                          <a:tailEnd/>
                        </a:ln>
                      </wps:spPr>
                      <wps:txbx>
                        <w:txbxContent>
                          <w:p w14:paraId="0BDE3376" w14:textId="77777777" w:rsidR="006A125F" w:rsidRDefault="006A125F" w:rsidP="006A125F">
                            <w:pPr>
                              <w:spacing w:before="0"/>
                              <w:rPr>
                                <w:sz w:val="16"/>
                                <w:szCs w:val="16"/>
                                <w:lang w:eastAsia="zh-CN"/>
                              </w:rPr>
                            </w:pPr>
                            <w:r>
                              <w:rPr>
                                <w:rFonts w:hint="eastAsia"/>
                                <w:bCs/>
                                <w:sz w:val="16"/>
                                <w:szCs w:val="16"/>
                                <w:lang w:val="fr-FR" w:eastAsia="zh-CN"/>
                              </w:rPr>
                              <w:t>数字包容</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192FB" id="Text Box 17" o:spid="_x0000_s1030" type="#_x0000_t202" style="position:absolute;left:0;text-align:left;margin-left:310.7pt;margin-top:42.1pt;width:90.15pt;height:13.8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" stroked="f">
                <v:textbox inset="0,0,0,0">
                  <w:txbxContent>
                    <w:p w14:paraId="0BDE3376" w14:textId="77777777" w:rsidR="006A125F" w:rsidRDefault="006A125F" w:rsidP="006A125F">
                      <w:pPr>
                        <w:spacing w:before="0"/>
                        <w:rPr>
                          <w:sz w:val="16"/>
                          <w:szCs w:val="16"/>
                          <w:lang w:eastAsia="zh-CN"/>
                        </w:rPr>
                      </w:pPr>
                      <w:r>
                        <w:rPr>
                          <w:rFonts w:hint="eastAsia"/>
                          <w:bCs/>
                          <w:sz w:val="16"/>
                          <w:szCs w:val="16"/>
                          <w:lang w:val="fr-FR" w:eastAsia="zh-CN"/>
                        </w:rPr>
                        <w:t>数字包容</w:t>
                      </w:r>
                    </w:p>
                  </w:txbxContent>
                </v:textbox>
              </v:shape>
            </w:pict>
          </mc:Fallback>
        </mc:AlternateContent>
      </w:r>
      <w:r w:rsidR="006A125F">
        <w:rPr>
          <w:rFonts w:ascii="Times New Roman" w:hAnsi="Times New Roman"/>
          <w:noProof/>
          <w:szCs w:val="24"/>
          <w:lang w:val="fr-FR" w:eastAsia="zh-CN"/>
        </w:rPr>
        <mc:AlternateContent>
          <mc:Choice Requires="wps">
            <w:drawing>
              <wp:anchor distT="45720" distB="45720" distL="114300" distR="114300" simplePos="0" relativeHeight="251724800" behindDoc="0" locked="0" layoutInCell="1" allowOverlap="1" wp14:anchorId="6C06745E" wp14:editId="5560AA42">
                <wp:simplePos x="0" y="0"/>
                <wp:positionH relativeFrom="column">
                  <wp:posOffset>2552075</wp:posOffset>
                </wp:positionH>
                <wp:positionV relativeFrom="paragraph">
                  <wp:posOffset>1000771</wp:posOffset>
                </wp:positionV>
                <wp:extent cx="1144905" cy="142875"/>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42875"/>
                        </a:xfrm>
                        <a:prstGeom prst="rect">
                          <a:avLst/>
                        </a:prstGeom>
                        <a:solidFill>
                          <a:srgbClr val="FFFFFF"/>
                        </a:solidFill>
                        <a:ln w="9525">
                          <a:noFill/>
                          <a:miter lim="800000"/>
                          <a:headEnd/>
                          <a:tailEnd/>
                        </a:ln>
                      </wps:spPr>
                      <wps:txbx>
                        <w:txbxContent>
                          <w:p w14:paraId="1A74747D" w14:textId="77777777" w:rsidR="006A125F" w:rsidRDefault="006A125F" w:rsidP="006A125F">
                            <w:pPr>
                              <w:spacing w:before="0"/>
                              <w:rPr>
                                <w:sz w:val="16"/>
                                <w:szCs w:val="16"/>
                                <w:lang w:eastAsia="zh-CN"/>
                              </w:rPr>
                            </w:pPr>
                            <w:r>
                              <w:rPr>
                                <w:rFonts w:hint="eastAsia"/>
                                <w:bCs/>
                                <w:sz w:val="16"/>
                                <w:szCs w:val="16"/>
                                <w:lang w:val="fr-FR" w:eastAsia="zh-CN"/>
                              </w:rPr>
                              <w:t>政策和监管</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06745E" id="Text Box 18" o:spid="_x0000_s1031" type="#_x0000_t202" style="position:absolute;left:0;text-align:left;margin-left:200.95pt;margin-top:78.8pt;width:90.15pt;height:11.25pt;z-index:2517248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" stroked="f">
                <v:textbox style="mso-fit-shape-to-text:t" inset="0,0,0,0">
                  <w:txbxContent>
                    <w:p w14:paraId="1A74747D" w14:textId="77777777" w:rsidR="006A125F" w:rsidRDefault="006A125F" w:rsidP="006A125F">
                      <w:pPr>
                        <w:spacing w:before="0"/>
                        <w:rPr>
                          <w:sz w:val="16"/>
                          <w:szCs w:val="16"/>
                          <w:lang w:eastAsia="zh-CN"/>
                        </w:rPr>
                      </w:pPr>
                      <w:r>
                        <w:rPr>
                          <w:rFonts w:hint="eastAsia"/>
                          <w:bCs/>
                          <w:sz w:val="16"/>
                          <w:szCs w:val="16"/>
                          <w:lang w:val="fr-FR" w:eastAsia="zh-CN"/>
                        </w:rPr>
                        <w:t>政策和监管</w:t>
                      </w:r>
                    </w:p>
                  </w:txbxContent>
                </v:textbox>
              </v:shape>
            </w:pict>
          </mc:Fallback>
        </mc:AlternateContent>
      </w:r>
      <w:r w:rsidR="006A125F">
        <w:rPr>
          <w:rFonts w:ascii="Times New Roman" w:hAnsi="Times New Roman"/>
          <w:noProof/>
          <w:szCs w:val="24"/>
          <w:lang w:val="fr-FR" w:eastAsia="zh-CN"/>
        </w:rPr>
        <mc:AlternateContent>
          <mc:Choice Requires="wps">
            <w:drawing>
              <wp:anchor distT="45720" distB="45720" distL="114300" distR="114300" simplePos="0" relativeHeight="251722752" behindDoc="0" locked="0" layoutInCell="1" allowOverlap="1" wp14:anchorId="3594040D" wp14:editId="62D11073">
                <wp:simplePos x="0" y="0"/>
                <wp:positionH relativeFrom="column">
                  <wp:posOffset>2552075</wp:posOffset>
                </wp:positionH>
                <wp:positionV relativeFrom="paragraph">
                  <wp:posOffset>779665</wp:posOffset>
                </wp:positionV>
                <wp:extent cx="1144905" cy="14287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42875"/>
                        </a:xfrm>
                        <a:prstGeom prst="rect">
                          <a:avLst/>
                        </a:prstGeom>
                        <a:solidFill>
                          <a:srgbClr val="FFFFFF"/>
                        </a:solidFill>
                        <a:ln w="9525">
                          <a:noFill/>
                          <a:miter lim="800000"/>
                          <a:headEnd/>
                          <a:tailEnd/>
                        </a:ln>
                      </wps:spPr>
                      <wps:txbx>
                        <w:txbxContent>
                          <w:p w14:paraId="7836E03B" w14:textId="77777777" w:rsidR="006A125F" w:rsidRDefault="006A125F" w:rsidP="006A125F">
                            <w:pPr>
                              <w:spacing w:before="0"/>
                              <w:rPr>
                                <w:sz w:val="16"/>
                                <w:szCs w:val="16"/>
                                <w:lang w:eastAsia="zh-CN"/>
                              </w:rPr>
                            </w:pPr>
                            <w:r>
                              <w:rPr>
                                <w:rFonts w:hint="eastAsia"/>
                                <w:bCs/>
                                <w:sz w:val="16"/>
                                <w:szCs w:val="16"/>
                                <w:lang w:val="fr-FR" w:eastAsia="zh-CN"/>
                              </w:rPr>
                              <w:t>环境</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94040D" id="Text Box 19" o:spid="_x0000_s1032" type="#_x0000_t202" style="position:absolute;left:0;text-align:left;margin-left:200.95pt;margin-top:61.4pt;width:90.15pt;height:11.25pt;z-index:251722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" stroked="f">
                <v:textbox style="mso-fit-shape-to-text:t" inset="0,0,0,0">
                  <w:txbxContent>
                    <w:p w14:paraId="7836E03B" w14:textId="77777777" w:rsidR="006A125F" w:rsidRDefault="006A125F" w:rsidP="006A125F">
                      <w:pPr>
                        <w:spacing w:before="0"/>
                        <w:rPr>
                          <w:sz w:val="16"/>
                          <w:szCs w:val="16"/>
                          <w:lang w:eastAsia="zh-CN"/>
                        </w:rPr>
                      </w:pPr>
                      <w:r>
                        <w:rPr>
                          <w:rFonts w:hint="eastAsia"/>
                          <w:bCs/>
                          <w:sz w:val="16"/>
                          <w:szCs w:val="16"/>
                          <w:lang w:val="fr-FR" w:eastAsia="zh-CN"/>
                        </w:rPr>
                        <w:t>环境</w:t>
                      </w:r>
                    </w:p>
                  </w:txbxContent>
                </v:textbox>
              </v:shape>
            </w:pict>
          </mc:Fallback>
        </mc:AlternateContent>
      </w:r>
      <w:r w:rsidR="006A125F">
        <w:rPr>
          <w:rFonts w:ascii="Times New Roman" w:hAnsi="Times New Roman"/>
          <w:noProof/>
          <w:szCs w:val="24"/>
          <w:lang w:val="fr-FR" w:eastAsia="zh-CN"/>
        </w:rPr>
        <mc:AlternateContent>
          <mc:Choice Requires="wps">
            <w:drawing>
              <wp:anchor distT="45720" distB="45720" distL="114300" distR="114300" simplePos="0" relativeHeight="251720704" behindDoc="0" locked="0" layoutInCell="1" allowOverlap="1" wp14:anchorId="5EED1E9C" wp14:editId="5E74C945">
                <wp:simplePos x="0" y="0"/>
                <wp:positionH relativeFrom="column">
                  <wp:posOffset>2551513</wp:posOffset>
                </wp:positionH>
                <wp:positionV relativeFrom="paragraph">
                  <wp:posOffset>534877</wp:posOffset>
                </wp:positionV>
                <wp:extent cx="1144905" cy="17589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75895"/>
                        </a:xfrm>
                        <a:prstGeom prst="rect">
                          <a:avLst/>
                        </a:prstGeom>
                        <a:solidFill>
                          <a:srgbClr val="FFFFFF"/>
                        </a:solidFill>
                        <a:ln w="9525">
                          <a:noFill/>
                          <a:miter lim="800000"/>
                          <a:headEnd/>
                          <a:tailEnd/>
                        </a:ln>
                      </wps:spPr>
                      <wps:txbx>
                        <w:txbxContent>
                          <w:p w14:paraId="0F1407BB" w14:textId="77777777" w:rsidR="006A125F" w:rsidRDefault="006A125F" w:rsidP="006A125F">
                            <w:pPr>
                              <w:spacing w:before="0"/>
                              <w:rPr>
                                <w:sz w:val="16"/>
                                <w:szCs w:val="16"/>
                                <w:lang w:eastAsia="zh-CN"/>
                              </w:rPr>
                            </w:pPr>
                            <w:r>
                              <w:rPr>
                                <w:rFonts w:hint="eastAsia"/>
                                <w:bCs/>
                                <w:sz w:val="16"/>
                                <w:szCs w:val="16"/>
                                <w:lang w:val="fr-FR" w:eastAsia="zh-CN"/>
                              </w:rPr>
                              <w:t>网络安全</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EED1E9C" id="Text Box 20" o:spid="_x0000_s1033" type="#_x0000_t202" style="position:absolute;left:0;text-align:left;margin-left:200.9pt;margin-top:42.1pt;width:90.15pt;height:13.8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" stroked="f">
                <v:textbox inset="0,0,0,0">
                  <w:txbxContent>
                    <w:p w14:paraId="0F1407BB" w14:textId="77777777" w:rsidR="006A125F" w:rsidRDefault="006A125F" w:rsidP="006A125F">
                      <w:pPr>
                        <w:spacing w:before="0"/>
                        <w:rPr>
                          <w:sz w:val="16"/>
                          <w:szCs w:val="16"/>
                          <w:lang w:eastAsia="zh-CN"/>
                        </w:rPr>
                      </w:pPr>
                      <w:r>
                        <w:rPr>
                          <w:rFonts w:hint="eastAsia"/>
                          <w:bCs/>
                          <w:sz w:val="16"/>
                          <w:szCs w:val="16"/>
                          <w:lang w:val="fr-FR" w:eastAsia="zh-CN"/>
                        </w:rPr>
                        <w:t>网络安全</w:t>
                      </w:r>
                    </w:p>
                  </w:txbxContent>
                </v:textbox>
              </v:shape>
            </w:pict>
          </mc:Fallback>
        </mc:AlternateContent>
      </w:r>
      <w:r w:rsidR="006A125F">
        <w:rPr>
          <w:rFonts w:ascii="Times New Roman" w:hAnsi="Times New Roman"/>
          <w:noProof/>
          <w:szCs w:val="24"/>
          <w:lang w:val="fr-FR" w:eastAsia="zh-CN"/>
        </w:rPr>
        <mc:AlternateContent>
          <mc:Choice Requires="wps">
            <w:drawing>
              <wp:anchor distT="45720" distB="45720" distL="114300" distR="114300" simplePos="0" relativeHeight="251718656" behindDoc="0" locked="0" layoutInCell="1" allowOverlap="1" wp14:anchorId="17747CF2" wp14:editId="3A270F8A">
                <wp:simplePos x="0" y="0"/>
                <wp:positionH relativeFrom="column">
                  <wp:posOffset>1143021</wp:posOffset>
                </wp:positionH>
                <wp:positionV relativeFrom="paragraph">
                  <wp:posOffset>994504</wp:posOffset>
                </wp:positionV>
                <wp:extent cx="1144905" cy="142875"/>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42875"/>
                        </a:xfrm>
                        <a:prstGeom prst="rect">
                          <a:avLst/>
                        </a:prstGeom>
                        <a:solidFill>
                          <a:srgbClr val="FFFFFF"/>
                        </a:solidFill>
                        <a:ln w="9525">
                          <a:noFill/>
                          <a:miter lim="800000"/>
                          <a:headEnd/>
                          <a:tailEnd/>
                        </a:ln>
                      </wps:spPr>
                      <wps:txbx>
                        <w:txbxContent>
                          <w:p w14:paraId="2904F1E3" w14:textId="77777777" w:rsidR="006A125F" w:rsidRDefault="006A125F" w:rsidP="006A125F">
                            <w:pPr>
                              <w:spacing w:before="0"/>
                              <w:rPr>
                                <w:sz w:val="16"/>
                                <w:szCs w:val="16"/>
                                <w:lang w:eastAsia="zh-CN"/>
                              </w:rPr>
                            </w:pPr>
                            <w:proofErr w:type="gramStart"/>
                            <w:r>
                              <w:rPr>
                                <w:rFonts w:hint="eastAsia"/>
                                <w:bCs/>
                                <w:sz w:val="16"/>
                                <w:szCs w:val="16"/>
                                <w:lang w:val="fr-FR" w:eastAsia="zh-CN"/>
                              </w:rPr>
                              <w:t>多主题</w:t>
                            </w:r>
                            <w:proofErr w:type="gramEnd"/>
                            <w:r>
                              <w:rPr>
                                <w:rFonts w:hint="eastAsia"/>
                                <w:bCs/>
                                <w:sz w:val="16"/>
                                <w:szCs w:val="16"/>
                                <w:lang w:val="fr-FR" w:eastAsia="zh-CN"/>
                              </w:rPr>
                              <w:t>领域</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747CF2" id="Text Box 13" o:spid="_x0000_s1034" type="#_x0000_t202" style="position:absolute;left:0;text-align:left;margin-left:90pt;margin-top:78.3pt;width:90.15pt;height:11.25pt;z-index:251718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" stroked="f">
                <v:textbox style="mso-fit-shape-to-text:t" inset="0,0,0,0">
                  <w:txbxContent>
                    <w:p w14:paraId="2904F1E3" w14:textId="77777777" w:rsidR="006A125F" w:rsidRDefault="006A125F" w:rsidP="006A125F">
                      <w:pPr>
                        <w:spacing w:before="0"/>
                        <w:rPr>
                          <w:sz w:val="16"/>
                          <w:szCs w:val="16"/>
                          <w:lang w:eastAsia="zh-CN"/>
                        </w:rPr>
                      </w:pPr>
                      <w:proofErr w:type="gramStart"/>
                      <w:r>
                        <w:rPr>
                          <w:rFonts w:hint="eastAsia"/>
                          <w:bCs/>
                          <w:sz w:val="16"/>
                          <w:szCs w:val="16"/>
                          <w:lang w:val="fr-FR" w:eastAsia="zh-CN"/>
                        </w:rPr>
                        <w:t>多主题</w:t>
                      </w:r>
                      <w:proofErr w:type="gramEnd"/>
                      <w:r>
                        <w:rPr>
                          <w:rFonts w:hint="eastAsia"/>
                          <w:bCs/>
                          <w:sz w:val="16"/>
                          <w:szCs w:val="16"/>
                          <w:lang w:val="fr-FR" w:eastAsia="zh-CN"/>
                        </w:rPr>
                        <w:t>领域</w:t>
                      </w:r>
                    </w:p>
                  </w:txbxContent>
                </v:textbox>
              </v:shape>
            </w:pict>
          </mc:Fallback>
        </mc:AlternateContent>
      </w:r>
      <w:r w:rsidR="00775851" w:rsidRPr="00B745B4">
        <w:rPr>
          <w:noProof/>
          <w:szCs w:val="24"/>
          <w:lang w:val="fr-FR"/>
        </w:rPr>
        <mc:AlternateContent>
          <mc:Choice Requires="wps">
            <w:drawing>
              <wp:anchor distT="45720" distB="45720" distL="114300" distR="114300" simplePos="0" relativeHeight="251714560" behindDoc="0" locked="0" layoutInCell="1" allowOverlap="1" wp14:anchorId="6434A396" wp14:editId="500C9541">
                <wp:simplePos x="0" y="0"/>
                <wp:positionH relativeFrom="column">
                  <wp:posOffset>1146747</wp:posOffset>
                </wp:positionH>
                <wp:positionV relativeFrom="paragraph">
                  <wp:posOffset>779665</wp:posOffset>
                </wp:positionV>
                <wp:extent cx="1144987" cy="140462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87" cy="1404620"/>
                        </a:xfrm>
                        <a:prstGeom prst="rect">
                          <a:avLst/>
                        </a:prstGeom>
                        <a:solidFill>
                          <a:srgbClr val="FFFFFF"/>
                        </a:solidFill>
                        <a:ln w="9525">
                          <a:noFill/>
                          <a:miter lim="800000"/>
                          <a:headEnd/>
                          <a:tailEnd/>
                        </a:ln>
                      </wps:spPr>
                      <wps:txbx>
                        <w:txbxContent>
                          <w:p w14:paraId="632A8C51" w14:textId="77777777" w:rsidR="00775851" w:rsidRPr="002136CC" w:rsidRDefault="00775851" w:rsidP="00775851">
                            <w:pPr>
                              <w:spacing w:before="0"/>
                              <w:rPr>
                                <w:sz w:val="16"/>
                                <w:szCs w:val="16"/>
                                <w:lang w:eastAsia="zh-CN"/>
                              </w:rPr>
                            </w:pPr>
                            <w:r>
                              <w:rPr>
                                <w:rFonts w:hint="eastAsia"/>
                                <w:bCs/>
                                <w:sz w:val="16"/>
                                <w:szCs w:val="16"/>
                                <w:lang w:val="fr-FR" w:eastAsia="zh-CN"/>
                              </w:rPr>
                              <w:t>应急通信</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34A396" id="_x0000_s1035" type="#_x0000_t202" style="position:absolute;left:0;text-align:left;margin-left:90.3pt;margin-top:61.4pt;width:90.15pt;height:110.6pt;z-index:2517145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" stroked="f">
                <v:textbox style="mso-fit-shape-to-text:t" inset="0,0,0,0">
                  <w:txbxContent>
                    <w:p w14:paraId="632A8C51" w14:textId="77777777" w:rsidR="00775851" w:rsidRPr="002136CC" w:rsidRDefault="00775851" w:rsidP="00775851">
                      <w:pPr>
                        <w:spacing w:before="0"/>
                        <w:rPr>
                          <w:sz w:val="16"/>
                          <w:szCs w:val="16"/>
                          <w:lang w:eastAsia="zh-CN"/>
                        </w:rPr>
                      </w:pPr>
                      <w:r>
                        <w:rPr>
                          <w:rFonts w:hint="eastAsia"/>
                          <w:bCs/>
                          <w:sz w:val="16"/>
                          <w:szCs w:val="16"/>
                          <w:lang w:val="fr-FR" w:eastAsia="zh-CN"/>
                        </w:rPr>
                        <w:t>应急通信</w:t>
                      </w:r>
                    </w:p>
                  </w:txbxContent>
                </v:textbox>
              </v:shape>
            </w:pict>
          </mc:Fallback>
        </mc:AlternateContent>
      </w:r>
      <w:r w:rsidR="00775851" w:rsidRPr="00B745B4">
        <w:rPr>
          <w:noProof/>
          <w:szCs w:val="24"/>
          <w:lang w:val="fr-FR"/>
        </w:rPr>
        <mc:AlternateContent>
          <mc:Choice Requires="wps">
            <w:drawing>
              <wp:anchor distT="45720" distB="45720" distL="114300" distR="114300" simplePos="0" relativeHeight="251712512" behindDoc="0" locked="0" layoutInCell="1" allowOverlap="1" wp14:anchorId="0DFD0E6B" wp14:editId="20F64924">
                <wp:simplePos x="0" y="0"/>
                <wp:positionH relativeFrom="column">
                  <wp:posOffset>1146185</wp:posOffset>
                </wp:positionH>
                <wp:positionV relativeFrom="paragraph">
                  <wp:posOffset>534877</wp:posOffset>
                </wp:positionV>
                <wp:extent cx="1144905" cy="1761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176135"/>
                        </a:xfrm>
                        <a:prstGeom prst="rect">
                          <a:avLst/>
                        </a:prstGeom>
                        <a:solidFill>
                          <a:srgbClr val="FFFFFF"/>
                        </a:solidFill>
                        <a:ln w="9525">
                          <a:noFill/>
                          <a:miter lim="800000"/>
                          <a:headEnd/>
                          <a:tailEnd/>
                        </a:ln>
                      </wps:spPr>
                      <wps:txbx>
                        <w:txbxContent>
                          <w:p w14:paraId="4BDB0B21" w14:textId="77777777" w:rsidR="00775851" w:rsidRPr="002136CC" w:rsidRDefault="00775851" w:rsidP="00775851">
                            <w:pPr>
                              <w:spacing w:before="0"/>
                              <w:rPr>
                                <w:sz w:val="16"/>
                                <w:szCs w:val="16"/>
                                <w:lang w:eastAsia="zh-CN"/>
                              </w:rPr>
                            </w:pPr>
                            <w:r>
                              <w:rPr>
                                <w:bCs/>
                                <w:sz w:val="16"/>
                                <w:szCs w:val="16"/>
                                <w:lang w:val="fr-FR"/>
                              </w:rPr>
                              <w:t>应</w:t>
                            </w:r>
                            <w:r>
                              <w:rPr>
                                <w:rFonts w:hint="eastAsia"/>
                                <w:bCs/>
                                <w:sz w:val="16"/>
                                <w:szCs w:val="16"/>
                                <w:lang w:val="fr-FR" w:eastAsia="zh-CN"/>
                              </w:rPr>
                              <w:t>用和服务</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DFD0E6B" id="_x0000_s1036" type="#_x0000_t202" style="position:absolute;left:0;text-align:left;margin-left:90.25pt;margin-top:42.1pt;width:90.15pt;height:13.8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" stroked="f">
                <v:textbox inset="0,0,0,0">
                  <w:txbxContent>
                    <w:p w14:paraId="4BDB0B21" w14:textId="77777777" w:rsidR="00775851" w:rsidRPr="002136CC" w:rsidRDefault="00775851" w:rsidP="00775851">
                      <w:pPr>
                        <w:spacing w:before="0"/>
                        <w:rPr>
                          <w:sz w:val="16"/>
                          <w:szCs w:val="16"/>
                          <w:lang w:eastAsia="zh-CN"/>
                        </w:rPr>
                      </w:pPr>
                      <w:r>
                        <w:rPr>
                          <w:bCs/>
                          <w:sz w:val="16"/>
                          <w:szCs w:val="16"/>
                          <w:lang w:val="fr-FR"/>
                        </w:rPr>
                        <w:t>应</w:t>
                      </w:r>
                      <w:r>
                        <w:rPr>
                          <w:rFonts w:hint="eastAsia"/>
                          <w:bCs/>
                          <w:sz w:val="16"/>
                          <w:szCs w:val="16"/>
                          <w:lang w:val="fr-FR" w:eastAsia="zh-CN"/>
                        </w:rPr>
                        <w:t>用和服务</w:t>
                      </w:r>
                    </w:p>
                  </w:txbxContent>
                </v:textbox>
              </v:shape>
            </w:pict>
          </mc:Fallback>
        </mc:AlternateContent>
      </w:r>
      <w:r w:rsidR="00D70021" w:rsidRPr="00D70021">
        <w:rPr>
          <w:rFonts w:eastAsia="Times New Roman"/>
          <w:noProof/>
        </w:rPr>
        <mc:AlternateContent>
          <mc:Choice Requires="cx1">
            <w:drawing>
              <wp:inline distT="0" distB="0" distL="0" distR="0" wp14:anchorId="026A0FAC" wp14:editId="39E7FB0C">
                <wp:extent cx="5835650" cy="2862470"/>
                <wp:effectExtent l="0" t="0" r="12700" b="14605"/>
                <wp:docPr id="21" name="Chart 21">
                  <a:extLst xmlns:a="http://schemas.openxmlformats.org/drawingml/2006/main">
                    <a:ext uri="{FF2B5EF4-FFF2-40B4-BE49-F238E27FC236}">
                      <a16:creationId xmlns:a16="http://schemas.microsoft.com/office/drawing/2014/main" id="{BFB36DB6-7F94-4EC2-A54E-A67310BBFE75}"/>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4"/>
                  </a:graphicData>
                </a:graphic>
              </wp:inline>
            </w:drawing>
          </mc:Choice>
          <mc:Fallback>
            <w:drawing>
              <wp:inline distT="0" distB="0" distL="0" distR="0" wp14:anchorId="026A0FAC" wp14:editId="39E7FB0C">
                <wp:extent cx="5835650" cy="2862470"/>
                <wp:effectExtent l="0" t="0" r="12700" b="14605"/>
                <wp:docPr id="21" name="Chart 21">
                  <a:extLst xmlns:a="http://schemas.openxmlformats.org/drawingml/2006/main">
                    <a:ext uri="{FF2B5EF4-FFF2-40B4-BE49-F238E27FC236}">
                      <a16:creationId xmlns:a16="http://schemas.microsoft.com/office/drawing/2014/main" id="{BFB36DB6-7F94-4EC2-A54E-A67310BBFE75}"/>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1" name="Chart 21">
                          <a:extLst>
                            <a:ext uri="{FF2B5EF4-FFF2-40B4-BE49-F238E27FC236}">
                              <a16:creationId xmlns:a16="http://schemas.microsoft.com/office/drawing/2014/main" id="{BFB36DB6-7F94-4EC2-A54E-A67310BBFE75}"/>
                            </a:ext>
                          </a:extLst>
                        </pic:cNvPr>
                        <pic:cNvPicPr>
                          <a:picLocks noGrp="1" noRot="1" noChangeAspect="1" noMove="1" noResize="1" noEditPoints="1" noAdjustHandles="1" noChangeArrowheads="1" noChangeShapeType="1"/>
                        </pic:cNvPicPr>
                      </pic:nvPicPr>
                      <pic:blipFill>
                        <a:blip r:embed="rId15"/>
                        <a:stretch>
                          <a:fillRect/>
                        </a:stretch>
                      </pic:blipFill>
                      <pic:spPr>
                        <a:xfrm>
                          <a:off x="0" y="0"/>
                          <a:ext cx="5835650" cy="2861945"/>
                        </a:xfrm>
                        <a:prstGeom prst="rect">
                          <a:avLst/>
                        </a:prstGeom>
                      </pic:spPr>
                    </pic:pic>
                  </a:graphicData>
                </a:graphic>
              </wp:inline>
            </w:drawing>
          </mc:Fallback>
        </mc:AlternateContent>
      </w:r>
    </w:p>
    <w:p w14:paraId="57EC1B9D" w14:textId="64743497" w:rsidR="005C0F3F" w:rsidRPr="00F568C6" w:rsidRDefault="005C0F3F" w:rsidP="005C0F3F">
      <w:pPr>
        <w:overflowPunct/>
        <w:autoSpaceDE/>
        <w:autoSpaceDN/>
        <w:adjustRightInd/>
        <w:snapToGrid w:val="0"/>
        <w:spacing w:after="120"/>
        <w:jc w:val="center"/>
        <w:textAlignment w:val="auto"/>
        <w:rPr>
          <w:sz w:val="2"/>
          <w:szCs w:val="2"/>
          <w:lang w:val="en-US" w:eastAsia="zh-CN"/>
        </w:rPr>
      </w:pPr>
    </w:p>
    <w:p w14:paraId="17EC38A5" w14:textId="35FB4DE0" w:rsidR="005C0F3F" w:rsidRDefault="00FC3CE9" w:rsidP="000D20C7">
      <w:pPr>
        <w:pStyle w:val="Headingb"/>
        <w:rPr>
          <w:lang w:val="en-US" w:eastAsia="zh-CN"/>
        </w:rPr>
      </w:pPr>
      <w:r w:rsidRPr="00FC3CE9">
        <w:rPr>
          <w:rFonts w:hint="eastAsia"/>
          <w:lang w:val="en-US" w:eastAsia="zh-CN"/>
        </w:rPr>
        <w:t>2020</w:t>
      </w:r>
      <w:r w:rsidRPr="00FC3CE9">
        <w:rPr>
          <w:rFonts w:hint="eastAsia"/>
          <w:lang w:val="en-US" w:eastAsia="zh-CN"/>
        </w:rPr>
        <w:t>年与</w:t>
      </w:r>
      <w:r w:rsidRPr="00FC3CE9">
        <w:rPr>
          <w:rFonts w:hint="eastAsia"/>
          <w:lang w:val="en-US" w:eastAsia="zh-CN"/>
        </w:rPr>
        <w:t>2021</w:t>
      </w:r>
      <w:r w:rsidRPr="00FC3CE9">
        <w:rPr>
          <w:rFonts w:hint="eastAsia"/>
          <w:lang w:val="en-US" w:eastAsia="zh-CN"/>
        </w:rPr>
        <w:t>年同期</w:t>
      </w:r>
      <w:r>
        <w:rPr>
          <w:rFonts w:hint="eastAsia"/>
          <w:lang w:val="en-US" w:eastAsia="zh-CN"/>
        </w:rPr>
        <w:t>（</w:t>
      </w:r>
      <w:r w:rsidRPr="00FC3CE9">
        <w:rPr>
          <w:rFonts w:hint="eastAsia"/>
          <w:lang w:val="en-US" w:eastAsia="zh-CN"/>
        </w:rPr>
        <w:t>1</w:t>
      </w:r>
      <w:r w:rsidRPr="00FC3CE9">
        <w:rPr>
          <w:rFonts w:hint="eastAsia"/>
          <w:lang w:val="en-US" w:eastAsia="zh-CN"/>
        </w:rPr>
        <w:t>月</w:t>
      </w:r>
      <w:r w:rsidRPr="00FC3CE9">
        <w:rPr>
          <w:rFonts w:hint="eastAsia"/>
          <w:lang w:val="en-US" w:eastAsia="zh-CN"/>
        </w:rPr>
        <w:t>-</w:t>
      </w:r>
      <w:r w:rsidR="00506B52">
        <w:rPr>
          <w:lang w:val="en-US" w:eastAsia="zh-CN"/>
        </w:rPr>
        <w:t>9</w:t>
      </w:r>
      <w:r w:rsidRPr="00FC3CE9">
        <w:rPr>
          <w:rFonts w:hint="eastAsia"/>
          <w:lang w:val="en-US" w:eastAsia="zh-CN"/>
        </w:rPr>
        <w:t>月底</w:t>
      </w:r>
      <w:r>
        <w:rPr>
          <w:rFonts w:hint="eastAsia"/>
          <w:lang w:val="en-US" w:eastAsia="zh-CN"/>
        </w:rPr>
        <w:t>）的</w:t>
      </w:r>
      <w:r w:rsidRPr="00FC3CE9">
        <w:rPr>
          <w:rFonts w:hint="eastAsia"/>
          <w:lang w:val="en-US" w:eastAsia="zh-CN"/>
        </w:rPr>
        <w:t>对比分析</w:t>
      </w:r>
    </w:p>
    <w:p w14:paraId="76EBF114" w14:textId="6E7BC5C4" w:rsidR="005C0F3F" w:rsidRPr="009F20C8" w:rsidRDefault="002F52D4" w:rsidP="009F20C8">
      <w:pPr>
        <w:rPr>
          <w:rFonts w:cs="Calibri"/>
          <w:b/>
          <w:szCs w:val="24"/>
          <w:lang w:val="en-US" w:eastAsia="zh-CN"/>
        </w:rPr>
      </w:pPr>
      <w:r>
        <w:rPr>
          <w:noProof/>
        </w:rPr>
        <mc:AlternateContent>
          <mc:Choice Requires="wps">
            <w:drawing>
              <wp:anchor distT="0" distB="0" distL="114300" distR="114300" simplePos="0" relativeHeight="251737088" behindDoc="0" locked="0" layoutInCell="1" allowOverlap="1" wp14:anchorId="6AEA886A" wp14:editId="72BA743D">
                <wp:simplePos x="0" y="0"/>
                <wp:positionH relativeFrom="column">
                  <wp:posOffset>2786932</wp:posOffset>
                </wp:positionH>
                <wp:positionV relativeFrom="paragraph">
                  <wp:posOffset>135839</wp:posOffset>
                </wp:positionV>
                <wp:extent cx="2813685" cy="333375"/>
                <wp:effectExtent l="0" t="0" r="24765"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685" cy="333375"/>
                        </a:xfrm>
                        <a:prstGeom prst="rect">
                          <a:avLst/>
                        </a:prstGeom>
                        <a:solidFill>
                          <a:srgbClr val="FFFFFF"/>
                        </a:solidFill>
                        <a:ln w="9525">
                          <a:solidFill>
                            <a:sysClr val="window" lastClr="FFFFFF"/>
                          </a:solidFill>
                          <a:miter lim="800000"/>
                          <a:headEnd/>
                          <a:tailEnd/>
                        </a:ln>
                      </wps:spPr>
                      <wps:txbx>
                        <w:txbxContent>
                          <w:p w14:paraId="0911853B" w14:textId="77777777" w:rsidR="009F20C8" w:rsidRDefault="009F20C8" w:rsidP="009F20C8">
                            <w:pPr>
                              <w:jc w:val="center"/>
                              <w:rPr>
                                <w:rFonts w:hAnsi="SimSun" w:cstheme="minorBidi"/>
                                <w:b/>
                                <w:bCs/>
                                <w:sz w:val="20"/>
                                <w:lang w:eastAsia="zh-CN"/>
                              </w:rPr>
                            </w:pPr>
                            <w:r>
                              <w:rPr>
                                <w:rFonts w:hAnsi="SimSun" w:cstheme="minorBidi" w:hint="eastAsia"/>
                                <w:b/>
                                <w:bCs/>
                                <w:sz w:val="20"/>
                                <w:lang w:eastAsia="zh-CN"/>
                              </w:rPr>
                              <w:t>已签财务捐款</w:t>
                            </w:r>
                            <w:r>
                              <w:rPr>
                                <w:rFonts w:ascii="Calibri" w:hAnsi="Calibri"/>
                                <w:b/>
                                <w:bCs/>
                                <w:sz w:val="20"/>
                                <w:lang w:val="en-US" w:eastAsia="zh-CN"/>
                              </w:rPr>
                              <w:br/>
                            </w:r>
                            <w:r>
                              <w:rPr>
                                <w:rFonts w:ascii="Calibri" w:hAnsi="SimSun" w:hint="eastAsia"/>
                                <w:b/>
                                <w:bCs/>
                                <w:sz w:val="20"/>
                                <w:lang w:eastAsia="zh-CN"/>
                              </w:rPr>
                              <w:t>（</w:t>
                            </w:r>
                            <w:r>
                              <w:rPr>
                                <w:rFonts w:ascii="Calibri" w:hAnsi="Calibri"/>
                                <w:b/>
                                <w:bCs/>
                                <w:sz w:val="20"/>
                                <w:lang w:val="en-US" w:eastAsia="zh-CN"/>
                              </w:rPr>
                              <w:t>单位</w:t>
                            </w:r>
                            <w:r>
                              <w:rPr>
                                <w:rFonts w:ascii="Calibri" w:hAnsi="Calibri" w:hint="eastAsia"/>
                                <w:b/>
                                <w:bCs/>
                                <w:sz w:val="20"/>
                                <w:lang w:val="en-US" w:eastAsia="zh-CN"/>
                              </w:rPr>
                              <w:t>：百万美元</w:t>
                            </w:r>
                            <w:r>
                              <w:rPr>
                                <w:rFonts w:ascii="Calibri" w:hAnsi="SimSun" w:hint="eastAsia"/>
                                <w:b/>
                                <w:bCs/>
                                <w:sz w:val="20"/>
                                <w:lang w:eastAsia="zh-CN"/>
                              </w:rPr>
                              <w:t>）</w:t>
                            </w:r>
                          </w:p>
                        </w:txbxContent>
                      </wps:txbx>
                      <wps:bodyPr rot="0" vert="horz" wrap="square" lIns="0" tIns="0" rIns="0" bIns="0" anchor="t" anchorCtr="0">
                        <a:spAutoFit/>
                      </wps:bodyPr>
                    </wps:wsp>
                  </a:graphicData>
                </a:graphic>
              </wp:anchor>
            </w:drawing>
          </mc:Choice>
          <mc:Fallback>
            <w:pict>
              <v:shape w14:anchorId="6AEA886A" id="Text Box 22" o:spid="_x0000_s1037" type="#_x0000_t202" style="position:absolute;margin-left:219.45pt;margin-top:10.7pt;width:221.55pt;height:26.25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" strokecolor="window">
                <v:textbox style="mso-fit-shape-to-text:t" inset="0,0,0,0">
                  <w:txbxContent>
                    <w:p w14:paraId="0911853B" w14:textId="77777777" w:rsidR="009F20C8" w:rsidRDefault="009F20C8" w:rsidP="009F20C8">
                      <w:pPr>
                        <w:jc w:val="center"/>
                        <w:rPr>
                          <w:rFonts w:hAnsi="SimSun" w:cstheme="minorBidi"/>
                          <w:b/>
                          <w:bCs/>
                          <w:sz w:val="20"/>
                          <w:lang w:eastAsia="zh-CN"/>
                        </w:rPr>
                      </w:pPr>
                      <w:r>
                        <w:rPr>
                          <w:rFonts w:hAnsi="SimSun" w:cstheme="minorBidi" w:hint="eastAsia"/>
                          <w:b/>
                          <w:bCs/>
                          <w:sz w:val="20"/>
                          <w:lang w:eastAsia="zh-CN"/>
                        </w:rPr>
                        <w:t>已签财务捐款</w:t>
                      </w:r>
                      <w:r>
                        <w:rPr>
                          <w:rFonts w:ascii="Calibri" w:hAnsi="Calibri"/>
                          <w:b/>
                          <w:bCs/>
                          <w:sz w:val="20"/>
                          <w:lang w:val="en-US" w:eastAsia="zh-CN"/>
                        </w:rPr>
                        <w:br/>
                      </w:r>
                      <w:r>
                        <w:rPr>
                          <w:rFonts w:ascii="Calibri" w:hAnsi="SimSun" w:hint="eastAsia"/>
                          <w:b/>
                          <w:bCs/>
                          <w:sz w:val="20"/>
                          <w:lang w:eastAsia="zh-CN"/>
                        </w:rPr>
                        <w:t>（</w:t>
                      </w:r>
                      <w:r>
                        <w:rPr>
                          <w:rFonts w:ascii="Calibri" w:hAnsi="Calibri"/>
                          <w:b/>
                          <w:bCs/>
                          <w:sz w:val="20"/>
                          <w:lang w:val="en-US" w:eastAsia="zh-CN"/>
                        </w:rPr>
                        <w:t>单位</w:t>
                      </w:r>
                      <w:r>
                        <w:rPr>
                          <w:rFonts w:ascii="Calibri" w:hAnsi="Calibri" w:hint="eastAsia"/>
                          <w:b/>
                          <w:bCs/>
                          <w:sz w:val="20"/>
                          <w:lang w:val="en-US" w:eastAsia="zh-CN"/>
                        </w:rPr>
                        <w:t>：百万美元</w:t>
                      </w:r>
                      <w:r>
                        <w:rPr>
                          <w:rFonts w:ascii="Calibri" w:hAnsi="SimSun" w:hint="eastAsia"/>
                          <w:b/>
                          <w:bCs/>
                          <w:sz w:val="20"/>
                          <w:lang w:eastAsia="zh-CN"/>
                        </w:rPr>
                        <w:t>）</w:t>
                      </w:r>
                    </w:p>
                  </w:txbxContent>
                </v:textbox>
              </v:shape>
            </w:pict>
          </mc:Fallback>
        </mc:AlternateContent>
      </w:r>
      <w:r>
        <w:rPr>
          <w:rFonts w:ascii="Times New Roman" w:hAnsi="Times New Roman"/>
          <w:noProof/>
          <w:szCs w:val="24"/>
          <w:lang w:val="fr-FR" w:eastAsia="zh-CN"/>
        </w:rPr>
        <mc:AlternateContent>
          <mc:Choice Requires="wps">
            <w:drawing>
              <wp:anchor distT="0" distB="0" distL="114300" distR="114300" simplePos="0" relativeHeight="251735040" behindDoc="0" locked="0" layoutInCell="1" allowOverlap="1" wp14:anchorId="20739153" wp14:editId="4771C8AC">
                <wp:simplePos x="0" y="0"/>
                <wp:positionH relativeFrom="column">
                  <wp:posOffset>311451</wp:posOffset>
                </wp:positionH>
                <wp:positionV relativeFrom="paragraph">
                  <wp:posOffset>139711</wp:posOffset>
                </wp:positionV>
                <wp:extent cx="1502796" cy="190831"/>
                <wp:effectExtent l="0" t="0" r="21590"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2796" cy="190831"/>
                        </a:xfrm>
                        <a:prstGeom prst="rect">
                          <a:avLst/>
                        </a:prstGeom>
                        <a:solidFill>
                          <a:srgbClr val="FFFFFF"/>
                        </a:solidFill>
                        <a:ln w="9525">
                          <a:solidFill>
                            <a:sysClr val="window" lastClr="FFFFFF"/>
                          </a:solidFill>
                          <a:miter lim="800000"/>
                          <a:headEnd/>
                          <a:tailEnd/>
                        </a:ln>
                      </wps:spPr>
                      <wps:txbx>
                        <w:txbxContent>
                          <w:p w14:paraId="57C77A03" w14:textId="77777777" w:rsidR="009F20C8" w:rsidRDefault="009F20C8" w:rsidP="009F20C8">
                            <w:pPr>
                              <w:spacing w:before="0"/>
                              <w:jc w:val="center"/>
                              <w:rPr>
                                <w:rFonts w:hAnsi="SimSun" w:cstheme="minorBidi"/>
                                <w:b/>
                                <w:bCs/>
                                <w:sz w:val="20"/>
                                <w:lang w:eastAsia="zh-CN"/>
                              </w:rPr>
                            </w:pPr>
                            <w:r>
                              <w:rPr>
                                <w:rFonts w:hAnsi="SimSun" w:cstheme="minorBidi" w:hint="eastAsia"/>
                                <w:b/>
                                <w:bCs/>
                                <w:sz w:val="20"/>
                                <w:lang w:eastAsia="zh-CN"/>
                              </w:rPr>
                              <w:t>已签协议</w:t>
                            </w:r>
                          </w:p>
                        </w:txbxContent>
                      </wps:txbx>
                      <wps:bodyPr rot="0" vertOverflow="clip" horzOverflow="clip"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w14:anchorId="20739153" id="Text Box 23" o:spid="_x0000_s1038" type="#_x0000_t202" style="position:absolute;margin-left:24.5pt;margin-top:11pt;width:118.35pt;height:15.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" strokecolor="window">
                <v:textbox inset="0,0,0,0">
                  <w:txbxContent>
                    <w:p w14:paraId="57C77A03" w14:textId="77777777" w:rsidR="009F20C8" w:rsidRDefault="009F20C8" w:rsidP="009F20C8">
                      <w:pPr>
                        <w:spacing w:before="0"/>
                        <w:jc w:val="center"/>
                        <w:rPr>
                          <w:rFonts w:hAnsi="SimSun" w:cstheme="minorBidi"/>
                          <w:b/>
                          <w:bCs/>
                          <w:sz w:val="20"/>
                          <w:lang w:eastAsia="zh-CN"/>
                        </w:rPr>
                      </w:pPr>
                      <w:r>
                        <w:rPr>
                          <w:rFonts w:hAnsi="SimSun" w:cstheme="minorBidi" w:hint="eastAsia"/>
                          <w:b/>
                          <w:bCs/>
                          <w:sz w:val="20"/>
                          <w:lang w:eastAsia="zh-CN"/>
                        </w:rPr>
                        <w:t>已签协议</w:t>
                      </w:r>
                    </w:p>
                  </w:txbxContent>
                </v:textbox>
              </v:shape>
            </w:pict>
          </mc:Fallback>
        </mc:AlternateContent>
      </w:r>
      <w:r w:rsidR="00E73487">
        <w:rPr>
          <w:rFonts w:ascii="Times New Roman" w:hAnsi="Times New Roman"/>
          <w:noProof/>
          <w:szCs w:val="24"/>
          <w:lang w:val="fr-FR" w:eastAsia="zh-CN"/>
        </w:rPr>
        <mc:AlternateContent>
          <mc:Choice Requires="wps">
            <w:drawing>
              <wp:anchor distT="45720" distB="45720" distL="114300" distR="114300" simplePos="0" relativeHeight="251747328" behindDoc="0" locked="0" layoutInCell="1" allowOverlap="1" wp14:anchorId="1D6A2EA0" wp14:editId="05C490FE">
                <wp:simplePos x="0" y="0"/>
                <wp:positionH relativeFrom="column">
                  <wp:posOffset>5231567</wp:posOffset>
                </wp:positionH>
                <wp:positionV relativeFrom="paragraph">
                  <wp:posOffset>1613962</wp:posOffset>
                </wp:positionV>
                <wp:extent cx="341906" cy="142875"/>
                <wp:effectExtent l="0" t="0" r="127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06" cy="142875"/>
                        </a:xfrm>
                        <a:prstGeom prst="rect">
                          <a:avLst/>
                        </a:prstGeom>
                        <a:solidFill>
                          <a:srgbClr val="FFFFFF"/>
                        </a:solidFill>
                        <a:ln w="9525">
                          <a:noFill/>
                          <a:miter lim="800000"/>
                          <a:headEnd/>
                          <a:tailEnd/>
                        </a:ln>
                      </wps:spPr>
                      <wps:txbx>
                        <w:txbxContent>
                          <w:p w14:paraId="7FF45D59" w14:textId="77777777" w:rsidR="00E73487" w:rsidRDefault="00E73487" w:rsidP="00E73487">
                            <w:pPr>
                              <w:spacing w:before="0"/>
                              <w:rPr>
                                <w:sz w:val="16"/>
                                <w:szCs w:val="16"/>
                                <w:lang w:eastAsia="zh-CN"/>
                              </w:rPr>
                            </w:pPr>
                            <w:r>
                              <w:rPr>
                                <w:rFonts w:hint="eastAsia"/>
                                <w:bCs/>
                                <w:sz w:val="16"/>
                                <w:szCs w:val="16"/>
                                <w:lang w:val="fr-FR" w:eastAsia="zh-CN"/>
                              </w:rPr>
                              <w:t>合计</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D6A2EA0" id="Text Box 30" o:spid="_x0000_s1039" type="#_x0000_t202" style="position:absolute;margin-left:411.95pt;margin-top:127.1pt;width:26.9pt;height:11.25pt;z-index:2517473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" stroked="f">
                <v:textbox style="mso-fit-shape-to-text:t" inset="0,0,0,0">
                  <w:txbxContent>
                    <w:p w14:paraId="7FF45D59" w14:textId="77777777" w:rsidR="00E73487" w:rsidRDefault="00E73487" w:rsidP="00E73487">
                      <w:pPr>
                        <w:spacing w:before="0"/>
                        <w:rPr>
                          <w:sz w:val="16"/>
                          <w:szCs w:val="16"/>
                          <w:lang w:eastAsia="zh-CN"/>
                        </w:rPr>
                      </w:pPr>
                      <w:r>
                        <w:rPr>
                          <w:rFonts w:hint="eastAsia"/>
                          <w:bCs/>
                          <w:sz w:val="16"/>
                          <w:szCs w:val="16"/>
                          <w:lang w:val="fr-FR" w:eastAsia="zh-CN"/>
                        </w:rPr>
                        <w:t>合计</w:t>
                      </w:r>
                    </w:p>
                  </w:txbxContent>
                </v:textbox>
              </v:shape>
            </w:pict>
          </mc:Fallback>
        </mc:AlternateContent>
      </w:r>
      <w:r w:rsidR="003D799F" w:rsidRPr="003D799F">
        <w:rPr>
          <w:rFonts w:ascii="Times New Roman" w:hAnsi="Times New Roman"/>
          <w:noProof/>
          <w:szCs w:val="24"/>
          <w:lang w:val="fr-FR" w:eastAsia="zh-CN"/>
        </w:rPr>
        <mc:AlternateContent>
          <mc:Choice Requires="wps">
            <w:drawing>
              <wp:anchor distT="45720" distB="45720" distL="114300" distR="114300" simplePos="0" relativeHeight="251745280" behindDoc="0" locked="0" layoutInCell="1" allowOverlap="1" wp14:anchorId="4A52CDFF" wp14:editId="7BCE1D47">
                <wp:simplePos x="0" y="0"/>
                <wp:positionH relativeFrom="column">
                  <wp:posOffset>4024859</wp:posOffset>
                </wp:positionH>
                <wp:positionV relativeFrom="paragraph">
                  <wp:posOffset>1615305</wp:posOffset>
                </wp:positionV>
                <wp:extent cx="516255" cy="142875"/>
                <wp:effectExtent l="0" t="0" r="0" b="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142875"/>
                        </a:xfrm>
                        <a:prstGeom prst="rect">
                          <a:avLst/>
                        </a:prstGeom>
                        <a:solidFill>
                          <a:srgbClr val="FFFFFF"/>
                        </a:solidFill>
                        <a:ln w="9525">
                          <a:noFill/>
                          <a:miter lim="800000"/>
                          <a:headEnd/>
                          <a:tailEnd/>
                        </a:ln>
                      </wps:spPr>
                      <wps:txbx>
                        <w:txbxContent>
                          <w:p w14:paraId="05061F6A" w14:textId="77777777" w:rsidR="003D799F" w:rsidRDefault="003D799F" w:rsidP="003D799F">
                            <w:pPr>
                              <w:spacing w:before="0"/>
                              <w:rPr>
                                <w:sz w:val="16"/>
                                <w:szCs w:val="16"/>
                                <w:lang w:eastAsia="zh-CN"/>
                              </w:rPr>
                            </w:pPr>
                            <w:r>
                              <w:rPr>
                                <w:rFonts w:hint="eastAsia"/>
                                <w:bCs/>
                                <w:sz w:val="16"/>
                                <w:szCs w:val="16"/>
                                <w:lang w:val="fr-FR" w:eastAsia="zh-CN"/>
                              </w:rPr>
                              <w:t>国际电联</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52CDFF" id="Text Box 31" o:spid="_x0000_s1040" type="#_x0000_t202" style="position:absolute;margin-left:316.9pt;margin-top:127.2pt;width:40.65pt;height:11.25pt;z-index:2517452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" stroked="f">
                <v:textbox style="mso-fit-shape-to-text:t" inset="0,0,0,0">
                  <w:txbxContent>
                    <w:p w14:paraId="05061F6A" w14:textId="77777777" w:rsidR="003D799F" w:rsidRDefault="003D799F" w:rsidP="003D799F">
                      <w:pPr>
                        <w:spacing w:before="0"/>
                        <w:rPr>
                          <w:sz w:val="16"/>
                          <w:szCs w:val="16"/>
                          <w:lang w:eastAsia="zh-CN"/>
                        </w:rPr>
                      </w:pPr>
                      <w:r>
                        <w:rPr>
                          <w:rFonts w:hint="eastAsia"/>
                          <w:bCs/>
                          <w:sz w:val="16"/>
                          <w:szCs w:val="16"/>
                          <w:lang w:val="fr-FR" w:eastAsia="zh-CN"/>
                        </w:rPr>
                        <w:t>国际电联</w:t>
                      </w:r>
                    </w:p>
                  </w:txbxContent>
                </v:textbox>
              </v:shape>
            </w:pict>
          </mc:Fallback>
        </mc:AlternateContent>
      </w:r>
      <w:r w:rsidR="00F45D47" w:rsidRPr="00F45D47">
        <w:rPr>
          <w:rFonts w:ascii="Times New Roman" w:hAnsi="Times New Roman"/>
          <w:noProof/>
          <w:szCs w:val="24"/>
          <w:lang w:val="fr-FR" w:eastAsia="zh-CN"/>
        </w:rPr>
        <mc:AlternateContent>
          <mc:Choice Requires="wps">
            <w:drawing>
              <wp:anchor distT="45720" distB="45720" distL="114300" distR="114300" simplePos="0" relativeHeight="251743232" behindDoc="0" locked="0" layoutInCell="1" allowOverlap="1" wp14:anchorId="7B9F5623" wp14:editId="5263EA10">
                <wp:simplePos x="0" y="0"/>
                <wp:positionH relativeFrom="column">
                  <wp:posOffset>2855626</wp:posOffset>
                </wp:positionH>
                <wp:positionV relativeFrom="paragraph">
                  <wp:posOffset>1615305</wp:posOffset>
                </wp:positionV>
                <wp:extent cx="516835" cy="142875"/>
                <wp:effectExtent l="0" t="0" r="0" b="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835" cy="142875"/>
                        </a:xfrm>
                        <a:prstGeom prst="rect">
                          <a:avLst/>
                        </a:prstGeom>
                        <a:solidFill>
                          <a:srgbClr val="FFFFFF"/>
                        </a:solidFill>
                        <a:ln w="9525">
                          <a:noFill/>
                          <a:miter lim="800000"/>
                          <a:headEnd/>
                          <a:tailEnd/>
                        </a:ln>
                      </wps:spPr>
                      <wps:txbx>
                        <w:txbxContent>
                          <w:p w14:paraId="08217AE1" w14:textId="77777777" w:rsidR="00F45D47" w:rsidRDefault="00F45D47" w:rsidP="00F45D47">
                            <w:pPr>
                              <w:spacing w:before="0"/>
                              <w:rPr>
                                <w:sz w:val="16"/>
                                <w:szCs w:val="16"/>
                                <w:lang w:eastAsia="zh-CN"/>
                              </w:rPr>
                            </w:pPr>
                            <w:r>
                              <w:rPr>
                                <w:rFonts w:hint="eastAsia"/>
                                <w:bCs/>
                                <w:sz w:val="16"/>
                                <w:szCs w:val="16"/>
                                <w:lang w:val="fr-FR" w:eastAsia="zh-CN"/>
                              </w:rPr>
                              <w:t>合作伙伴</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9F5623" id="Text Box 29" o:spid="_x0000_s1041" type="#_x0000_t202" style="position:absolute;margin-left:224.85pt;margin-top:127.2pt;width:40.7pt;height:11.25pt;z-index:2517432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" stroked="f">
                <v:textbox style="mso-fit-shape-to-text:t" inset="0,0,0,0">
                  <w:txbxContent>
                    <w:p w14:paraId="08217AE1" w14:textId="77777777" w:rsidR="00F45D47" w:rsidRDefault="00F45D47" w:rsidP="00F45D47">
                      <w:pPr>
                        <w:spacing w:before="0"/>
                        <w:rPr>
                          <w:sz w:val="16"/>
                          <w:szCs w:val="16"/>
                          <w:lang w:eastAsia="zh-CN"/>
                        </w:rPr>
                      </w:pPr>
                      <w:r>
                        <w:rPr>
                          <w:rFonts w:hint="eastAsia"/>
                          <w:bCs/>
                          <w:sz w:val="16"/>
                          <w:szCs w:val="16"/>
                          <w:lang w:val="fr-FR" w:eastAsia="zh-CN"/>
                        </w:rPr>
                        <w:t>合作伙伴</w:t>
                      </w:r>
                    </w:p>
                  </w:txbxContent>
                </v:textbox>
              </v:shape>
            </w:pict>
          </mc:Fallback>
        </mc:AlternateContent>
      </w:r>
      <w:r w:rsidR="009F20C8">
        <w:rPr>
          <w:rFonts w:ascii="Times New Roman" w:hAnsi="Times New Roman"/>
          <w:noProof/>
          <w:szCs w:val="24"/>
          <w:lang w:val="fr-FR" w:eastAsia="zh-CN"/>
        </w:rPr>
        <mc:AlternateContent>
          <mc:Choice Requires="wps">
            <w:drawing>
              <wp:anchor distT="45720" distB="45720" distL="114300" distR="114300" simplePos="0" relativeHeight="251741184" behindDoc="0" locked="0" layoutInCell="1" allowOverlap="1" wp14:anchorId="30F48B3B" wp14:editId="112BC9AD">
                <wp:simplePos x="0" y="0"/>
                <wp:positionH relativeFrom="column">
                  <wp:posOffset>4415416</wp:posOffset>
                </wp:positionH>
                <wp:positionV relativeFrom="paragraph">
                  <wp:posOffset>1848829</wp:posOffset>
                </wp:positionV>
                <wp:extent cx="707666" cy="143123"/>
                <wp:effectExtent l="0" t="0" r="0" b="9525"/>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666" cy="143123"/>
                        </a:xfrm>
                        <a:prstGeom prst="rect">
                          <a:avLst/>
                        </a:prstGeom>
                        <a:solidFill>
                          <a:srgbClr val="FFFFFF"/>
                        </a:solidFill>
                        <a:ln w="9525">
                          <a:noFill/>
                          <a:miter lim="800000"/>
                          <a:headEnd/>
                          <a:tailEnd/>
                        </a:ln>
                      </wps:spPr>
                      <wps:txbx>
                        <w:txbxContent>
                          <w:p w14:paraId="4F66A0EF" w14:textId="73D2CC4F" w:rsidR="009F20C8" w:rsidRDefault="009F20C8" w:rsidP="009F20C8">
                            <w:pPr>
                              <w:spacing w:before="20"/>
                              <w:rPr>
                                <w:sz w:val="16"/>
                                <w:szCs w:val="16"/>
                                <w:lang w:eastAsia="zh-CN"/>
                              </w:rPr>
                            </w:pPr>
                            <w:r>
                              <w:rPr>
                                <w:rFonts w:hint="eastAsia"/>
                                <w:bCs/>
                                <w:sz w:val="16"/>
                                <w:szCs w:val="16"/>
                                <w:lang w:val="fr-FR" w:eastAsia="zh-CN"/>
                              </w:rPr>
                              <w:t>2</w:t>
                            </w:r>
                            <w:r>
                              <w:rPr>
                                <w:bCs/>
                                <w:sz w:val="16"/>
                                <w:szCs w:val="16"/>
                                <w:lang w:val="fr-FR" w:eastAsia="zh-CN"/>
                              </w:rPr>
                              <w:t>021</w:t>
                            </w:r>
                            <w:r>
                              <w:rPr>
                                <w:bCs/>
                                <w:sz w:val="16"/>
                                <w:szCs w:val="16"/>
                                <w:lang w:val="fr-FR" w:eastAsia="zh-CN"/>
                              </w:rPr>
                              <w:t>年</w:t>
                            </w:r>
                            <w:r>
                              <w:rPr>
                                <w:rFonts w:hint="eastAsia"/>
                                <w:bCs/>
                                <w:sz w:val="16"/>
                                <w:szCs w:val="16"/>
                                <w:lang w:val="fr-FR" w:eastAsia="zh-CN"/>
                              </w:rPr>
                              <w:t>1</w:t>
                            </w:r>
                            <w:r>
                              <w:rPr>
                                <w:bCs/>
                                <w:sz w:val="16"/>
                                <w:szCs w:val="16"/>
                                <w:lang w:val="fr-FR" w:eastAsia="zh-CN"/>
                              </w:rPr>
                              <w:t>-</w:t>
                            </w:r>
                            <w:r>
                              <w:rPr>
                                <w:bCs/>
                                <w:sz w:val="16"/>
                                <w:szCs w:val="16"/>
                                <w:lang w:val="fr-FR" w:eastAsia="zh-CN"/>
                              </w:rPr>
                              <w:t>9</w:t>
                            </w:r>
                            <w:r>
                              <w:rPr>
                                <w:bCs/>
                                <w:sz w:val="16"/>
                                <w:szCs w:val="16"/>
                                <w:lang w:val="fr-FR" w:eastAsia="zh-CN"/>
                              </w:rPr>
                              <w:t>月</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0F48B3B" id="Text Box 195" o:spid="_x0000_s1042" type="#_x0000_t202" style="position:absolute;margin-left:347.65pt;margin-top:145.6pt;width:55.7pt;height:11.25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" stroked="f">
                <v:textbox inset="0,0,0,0">
                  <w:txbxContent>
                    <w:p w14:paraId="4F66A0EF" w14:textId="73D2CC4F" w:rsidR="009F20C8" w:rsidRDefault="009F20C8" w:rsidP="009F20C8">
                      <w:pPr>
                        <w:spacing w:before="20"/>
                        <w:rPr>
                          <w:sz w:val="16"/>
                          <w:szCs w:val="16"/>
                          <w:lang w:eastAsia="zh-CN"/>
                        </w:rPr>
                      </w:pPr>
                      <w:r>
                        <w:rPr>
                          <w:rFonts w:hint="eastAsia"/>
                          <w:bCs/>
                          <w:sz w:val="16"/>
                          <w:szCs w:val="16"/>
                          <w:lang w:val="fr-FR" w:eastAsia="zh-CN"/>
                        </w:rPr>
                        <w:t>2</w:t>
                      </w:r>
                      <w:r>
                        <w:rPr>
                          <w:bCs/>
                          <w:sz w:val="16"/>
                          <w:szCs w:val="16"/>
                          <w:lang w:val="fr-FR" w:eastAsia="zh-CN"/>
                        </w:rPr>
                        <w:t>021</w:t>
                      </w:r>
                      <w:r>
                        <w:rPr>
                          <w:bCs/>
                          <w:sz w:val="16"/>
                          <w:szCs w:val="16"/>
                          <w:lang w:val="fr-FR" w:eastAsia="zh-CN"/>
                        </w:rPr>
                        <w:t>年</w:t>
                      </w:r>
                      <w:r>
                        <w:rPr>
                          <w:rFonts w:hint="eastAsia"/>
                          <w:bCs/>
                          <w:sz w:val="16"/>
                          <w:szCs w:val="16"/>
                          <w:lang w:val="fr-FR" w:eastAsia="zh-CN"/>
                        </w:rPr>
                        <w:t>1</w:t>
                      </w:r>
                      <w:r>
                        <w:rPr>
                          <w:bCs/>
                          <w:sz w:val="16"/>
                          <w:szCs w:val="16"/>
                          <w:lang w:val="fr-FR" w:eastAsia="zh-CN"/>
                        </w:rPr>
                        <w:t>-</w:t>
                      </w:r>
                      <w:r>
                        <w:rPr>
                          <w:bCs/>
                          <w:sz w:val="16"/>
                          <w:szCs w:val="16"/>
                          <w:lang w:val="fr-FR" w:eastAsia="zh-CN"/>
                        </w:rPr>
                        <w:t>9</w:t>
                      </w:r>
                      <w:r>
                        <w:rPr>
                          <w:bCs/>
                          <w:sz w:val="16"/>
                          <w:szCs w:val="16"/>
                          <w:lang w:val="fr-FR" w:eastAsia="zh-CN"/>
                        </w:rPr>
                        <w:t>月</w:t>
                      </w:r>
                    </w:p>
                  </w:txbxContent>
                </v:textbox>
              </v:shape>
            </w:pict>
          </mc:Fallback>
        </mc:AlternateContent>
      </w:r>
      <w:r w:rsidR="009F20C8">
        <w:rPr>
          <w:rFonts w:ascii="Times New Roman" w:hAnsi="Times New Roman"/>
          <w:noProof/>
          <w:szCs w:val="24"/>
          <w:lang w:val="fr-FR" w:eastAsia="zh-CN"/>
        </w:rPr>
        <mc:AlternateContent>
          <mc:Choice Requires="wps">
            <w:drawing>
              <wp:anchor distT="45720" distB="45720" distL="114300" distR="114300" simplePos="0" relativeHeight="251739136" behindDoc="0" locked="0" layoutInCell="1" allowOverlap="1" wp14:anchorId="3E7600EB" wp14:editId="5358C67E">
                <wp:simplePos x="0" y="0"/>
                <wp:positionH relativeFrom="column">
                  <wp:posOffset>3579714</wp:posOffset>
                </wp:positionH>
                <wp:positionV relativeFrom="paragraph">
                  <wp:posOffset>1849922</wp:posOffset>
                </wp:positionV>
                <wp:extent cx="707666" cy="188677"/>
                <wp:effectExtent l="0" t="0" r="0" b="190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666" cy="188677"/>
                        </a:xfrm>
                        <a:prstGeom prst="rect">
                          <a:avLst/>
                        </a:prstGeom>
                        <a:solidFill>
                          <a:srgbClr val="FFFFFF"/>
                        </a:solidFill>
                        <a:ln w="9525">
                          <a:noFill/>
                          <a:miter lim="800000"/>
                          <a:headEnd/>
                          <a:tailEnd/>
                        </a:ln>
                      </wps:spPr>
                      <wps:txbx>
                        <w:txbxContent>
                          <w:p w14:paraId="65596E63" w14:textId="245C2CE8" w:rsidR="009F20C8" w:rsidRDefault="009F20C8" w:rsidP="009F20C8">
                            <w:pPr>
                              <w:spacing w:before="20"/>
                              <w:rPr>
                                <w:sz w:val="16"/>
                                <w:szCs w:val="16"/>
                                <w:lang w:eastAsia="zh-CN"/>
                              </w:rPr>
                            </w:pPr>
                            <w:r>
                              <w:rPr>
                                <w:rFonts w:hint="eastAsia"/>
                                <w:bCs/>
                                <w:sz w:val="16"/>
                                <w:szCs w:val="16"/>
                                <w:lang w:val="fr-FR" w:eastAsia="zh-CN"/>
                              </w:rPr>
                              <w:t>2</w:t>
                            </w:r>
                            <w:r>
                              <w:rPr>
                                <w:bCs/>
                                <w:sz w:val="16"/>
                                <w:szCs w:val="16"/>
                                <w:lang w:val="fr-FR" w:eastAsia="zh-CN"/>
                              </w:rPr>
                              <w:t>020</w:t>
                            </w:r>
                            <w:r>
                              <w:rPr>
                                <w:bCs/>
                                <w:sz w:val="16"/>
                                <w:szCs w:val="16"/>
                                <w:lang w:val="fr-FR" w:eastAsia="zh-CN"/>
                              </w:rPr>
                              <w:t>年</w:t>
                            </w:r>
                            <w:r>
                              <w:rPr>
                                <w:rFonts w:hint="eastAsia"/>
                                <w:bCs/>
                                <w:sz w:val="16"/>
                                <w:szCs w:val="16"/>
                                <w:lang w:val="fr-FR" w:eastAsia="zh-CN"/>
                              </w:rPr>
                              <w:t>1</w:t>
                            </w:r>
                            <w:r>
                              <w:rPr>
                                <w:bCs/>
                                <w:sz w:val="16"/>
                                <w:szCs w:val="16"/>
                                <w:lang w:val="fr-FR" w:eastAsia="zh-CN"/>
                              </w:rPr>
                              <w:t>-</w:t>
                            </w:r>
                            <w:r>
                              <w:rPr>
                                <w:bCs/>
                                <w:sz w:val="16"/>
                                <w:szCs w:val="16"/>
                                <w:lang w:val="fr-FR" w:eastAsia="zh-CN"/>
                              </w:rPr>
                              <w:t>9</w:t>
                            </w:r>
                            <w:r>
                              <w:rPr>
                                <w:bCs/>
                                <w:sz w:val="16"/>
                                <w:szCs w:val="16"/>
                                <w:lang w:val="fr-FR" w:eastAsia="zh-CN"/>
                              </w:rPr>
                              <w:t>月</w:t>
                            </w:r>
                          </w:p>
                        </w:txbxContent>
                      </wps:txbx>
                      <wps:bodyPr rot="0" vertOverflow="clip" horzOverflow="clip"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7600EB" id="Text Box 25" o:spid="_x0000_s1043" type="#_x0000_t202" style="position:absolute;margin-left:281.85pt;margin-top:145.65pt;width:55.7pt;height:14.8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" stroked="f">
                <v:textbox inset="0,0,0,0">
                  <w:txbxContent>
                    <w:p w14:paraId="65596E63" w14:textId="245C2CE8" w:rsidR="009F20C8" w:rsidRDefault="009F20C8" w:rsidP="009F20C8">
                      <w:pPr>
                        <w:spacing w:before="20"/>
                        <w:rPr>
                          <w:sz w:val="16"/>
                          <w:szCs w:val="16"/>
                          <w:lang w:eastAsia="zh-CN"/>
                        </w:rPr>
                      </w:pPr>
                      <w:r>
                        <w:rPr>
                          <w:rFonts w:hint="eastAsia"/>
                          <w:bCs/>
                          <w:sz w:val="16"/>
                          <w:szCs w:val="16"/>
                          <w:lang w:val="fr-FR" w:eastAsia="zh-CN"/>
                        </w:rPr>
                        <w:t>2</w:t>
                      </w:r>
                      <w:r>
                        <w:rPr>
                          <w:bCs/>
                          <w:sz w:val="16"/>
                          <w:szCs w:val="16"/>
                          <w:lang w:val="fr-FR" w:eastAsia="zh-CN"/>
                        </w:rPr>
                        <w:t>020</w:t>
                      </w:r>
                      <w:r>
                        <w:rPr>
                          <w:bCs/>
                          <w:sz w:val="16"/>
                          <w:szCs w:val="16"/>
                          <w:lang w:val="fr-FR" w:eastAsia="zh-CN"/>
                        </w:rPr>
                        <w:t>年</w:t>
                      </w:r>
                      <w:r>
                        <w:rPr>
                          <w:rFonts w:hint="eastAsia"/>
                          <w:bCs/>
                          <w:sz w:val="16"/>
                          <w:szCs w:val="16"/>
                          <w:lang w:val="fr-FR" w:eastAsia="zh-CN"/>
                        </w:rPr>
                        <w:t>1</w:t>
                      </w:r>
                      <w:r>
                        <w:rPr>
                          <w:bCs/>
                          <w:sz w:val="16"/>
                          <w:szCs w:val="16"/>
                          <w:lang w:val="fr-FR" w:eastAsia="zh-CN"/>
                        </w:rPr>
                        <w:t>-</w:t>
                      </w:r>
                      <w:r>
                        <w:rPr>
                          <w:bCs/>
                          <w:sz w:val="16"/>
                          <w:szCs w:val="16"/>
                          <w:lang w:val="fr-FR" w:eastAsia="zh-CN"/>
                        </w:rPr>
                        <w:t>9</w:t>
                      </w:r>
                      <w:r>
                        <w:rPr>
                          <w:bCs/>
                          <w:sz w:val="16"/>
                          <w:szCs w:val="16"/>
                          <w:lang w:val="fr-FR" w:eastAsia="zh-CN"/>
                        </w:rPr>
                        <w:t>月</w:t>
                      </w:r>
                    </w:p>
                  </w:txbxContent>
                </v:textbox>
              </v:shape>
            </w:pict>
          </mc:Fallback>
        </mc:AlternateContent>
      </w:r>
      <w:r w:rsidR="009F20C8">
        <w:rPr>
          <w:rFonts w:ascii="Times New Roman" w:hAnsi="Times New Roman"/>
          <w:noProof/>
          <w:szCs w:val="24"/>
          <w:lang w:val="fr-FR" w:eastAsia="zh-CN"/>
        </w:rPr>
        <mc:AlternateContent>
          <mc:Choice Requires="wps">
            <w:drawing>
              <wp:anchor distT="45720" distB="45720" distL="114300" distR="114300" simplePos="0" relativeHeight="251732992" behindDoc="0" locked="0" layoutInCell="1" allowOverlap="1" wp14:anchorId="69017674" wp14:editId="5CDFF7D3">
                <wp:simplePos x="0" y="0"/>
                <wp:positionH relativeFrom="column">
                  <wp:posOffset>1147871</wp:posOffset>
                </wp:positionH>
                <wp:positionV relativeFrom="paragraph">
                  <wp:posOffset>1914442</wp:posOffset>
                </wp:positionV>
                <wp:extent cx="667910" cy="14287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910" cy="142875"/>
                        </a:xfrm>
                        <a:prstGeom prst="rect">
                          <a:avLst/>
                        </a:prstGeom>
                        <a:solidFill>
                          <a:srgbClr val="FFFFFF"/>
                        </a:solidFill>
                        <a:ln w="9525">
                          <a:noFill/>
                          <a:miter lim="800000"/>
                          <a:headEnd/>
                          <a:tailEnd/>
                        </a:ln>
                      </wps:spPr>
                      <wps:txbx>
                        <w:txbxContent>
                          <w:p w14:paraId="0132B2F1" w14:textId="79C9E2DF" w:rsidR="009F20C8" w:rsidRDefault="009F20C8" w:rsidP="009F20C8">
                            <w:pPr>
                              <w:spacing w:before="0"/>
                              <w:jc w:val="center"/>
                              <w:rPr>
                                <w:sz w:val="16"/>
                                <w:szCs w:val="16"/>
                                <w:lang w:eastAsia="zh-CN"/>
                              </w:rPr>
                            </w:pPr>
                            <w:r>
                              <w:rPr>
                                <w:rFonts w:hint="eastAsia"/>
                                <w:bCs/>
                                <w:sz w:val="16"/>
                                <w:szCs w:val="16"/>
                                <w:lang w:val="fr-FR" w:eastAsia="zh-CN"/>
                              </w:rPr>
                              <w:t>2</w:t>
                            </w:r>
                            <w:r>
                              <w:rPr>
                                <w:bCs/>
                                <w:sz w:val="16"/>
                                <w:szCs w:val="16"/>
                                <w:lang w:val="fr-FR" w:eastAsia="zh-CN"/>
                              </w:rPr>
                              <w:t>021</w:t>
                            </w:r>
                            <w:r>
                              <w:rPr>
                                <w:bCs/>
                                <w:sz w:val="16"/>
                                <w:szCs w:val="16"/>
                                <w:lang w:val="fr-FR" w:eastAsia="zh-CN"/>
                              </w:rPr>
                              <w:t>年</w:t>
                            </w:r>
                            <w:r>
                              <w:rPr>
                                <w:rFonts w:hint="eastAsia"/>
                                <w:bCs/>
                                <w:sz w:val="16"/>
                                <w:szCs w:val="16"/>
                                <w:lang w:val="fr-FR" w:eastAsia="zh-CN"/>
                              </w:rPr>
                              <w:t>1</w:t>
                            </w:r>
                            <w:r>
                              <w:rPr>
                                <w:bCs/>
                                <w:sz w:val="16"/>
                                <w:szCs w:val="16"/>
                                <w:lang w:val="fr-FR" w:eastAsia="zh-CN"/>
                              </w:rPr>
                              <w:t>-</w:t>
                            </w:r>
                            <w:r>
                              <w:rPr>
                                <w:bCs/>
                                <w:sz w:val="16"/>
                                <w:szCs w:val="16"/>
                                <w:lang w:val="fr-FR" w:eastAsia="zh-CN"/>
                              </w:rPr>
                              <w:t>9</w:t>
                            </w:r>
                            <w:r>
                              <w:rPr>
                                <w:bCs/>
                                <w:sz w:val="16"/>
                                <w:szCs w:val="16"/>
                                <w:lang w:val="fr-FR" w:eastAsia="zh-CN"/>
                              </w:rPr>
                              <w:t>月</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017674" id="Text Box 26" o:spid="_x0000_s1044" type="#_x0000_t202" style="position:absolute;margin-left:90.4pt;margin-top:150.75pt;width:52.6pt;height:11.25pt;z-index:251732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" stroked="f">
                <v:textbox style="mso-fit-shape-to-text:t" inset="0,0,0,0">
                  <w:txbxContent>
                    <w:p w14:paraId="0132B2F1" w14:textId="79C9E2DF" w:rsidR="009F20C8" w:rsidRDefault="009F20C8" w:rsidP="009F20C8">
                      <w:pPr>
                        <w:spacing w:before="0"/>
                        <w:jc w:val="center"/>
                        <w:rPr>
                          <w:sz w:val="16"/>
                          <w:szCs w:val="16"/>
                          <w:lang w:eastAsia="zh-CN"/>
                        </w:rPr>
                      </w:pPr>
                      <w:r>
                        <w:rPr>
                          <w:rFonts w:hint="eastAsia"/>
                          <w:bCs/>
                          <w:sz w:val="16"/>
                          <w:szCs w:val="16"/>
                          <w:lang w:val="fr-FR" w:eastAsia="zh-CN"/>
                        </w:rPr>
                        <w:t>2</w:t>
                      </w:r>
                      <w:r>
                        <w:rPr>
                          <w:bCs/>
                          <w:sz w:val="16"/>
                          <w:szCs w:val="16"/>
                          <w:lang w:val="fr-FR" w:eastAsia="zh-CN"/>
                        </w:rPr>
                        <w:t>021</w:t>
                      </w:r>
                      <w:r>
                        <w:rPr>
                          <w:bCs/>
                          <w:sz w:val="16"/>
                          <w:szCs w:val="16"/>
                          <w:lang w:val="fr-FR" w:eastAsia="zh-CN"/>
                        </w:rPr>
                        <w:t>年</w:t>
                      </w:r>
                      <w:r>
                        <w:rPr>
                          <w:rFonts w:hint="eastAsia"/>
                          <w:bCs/>
                          <w:sz w:val="16"/>
                          <w:szCs w:val="16"/>
                          <w:lang w:val="fr-FR" w:eastAsia="zh-CN"/>
                        </w:rPr>
                        <w:t>1</w:t>
                      </w:r>
                      <w:r>
                        <w:rPr>
                          <w:bCs/>
                          <w:sz w:val="16"/>
                          <w:szCs w:val="16"/>
                          <w:lang w:val="fr-FR" w:eastAsia="zh-CN"/>
                        </w:rPr>
                        <w:t>-</w:t>
                      </w:r>
                      <w:r>
                        <w:rPr>
                          <w:bCs/>
                          <w:sz w:val="16"/>
                          <w:szCs w:val="16"/>
                          <w:lang w:val="fr-FR" w:eastAsia="zh-CN"/>
                        </w:rPr>
                        <w:t>9</w:t>
                      </w:r>
                      <w:r>
                        <w:rPr>
                          <w:bCs/>
                          <w:sz w:val="16"/>
                          <w:szCs w:val="16"/>
                          <w:lang w:val="fr-FR" w:eastAsia="zh-CN"/>
                        </w:rPr>
                        <w:t>月</w:t>
                      </w:r>
                    </w:p>
                  </w:txbxContent>
                </v:textbox>
              </v:shape>
            </w:pict>
          </mc:Fallback>
        </mc:AlternateContent>
      </w:r>
      <w:r w:rsidR="009F20C8">
        <w:rPr>
          <w:rFonts w:ascii="Times New Roman" w:hAnsi="Times New Roman"/>
          <w:noProof/>
          <w:szCs w:val="24"/>
          <w:lang w:val="fr-FR" w:eastAsia="zh-CN"/>
        </w:rPr>
        <mc:AlternateContent>
          <mc:Choice Requires="wps">
            <w:drawing>
              <wp:anchor distT="45720" distB="45720" distL="114300" distR="114300" simplePos="0" relativeHeight="251730944" behindDoc="0" locked="0" layoutInCell="1" allowOverlap="1" wp14:anchorId="33CA39A3" wp14:editId="0158640E">
                <wp:simplePos x="0" y="0"/>
                <wp:positionH relativeFrom="column">
                  <wp:posOffset>345898</wp:posOffset>
                </wp:positionH>
                <wp:positionV relativeFrom="paragraph">
                  <wp:posOffset>1914442</wp:posOffset>
                </wp:positionV>
                <wp:extent cx="723072" cy="142875"/>
                <wp:effectExtent l="0" t="0" r="127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72" cy="142875"/>
                        </a:xfrm>
                        <a:prstGeom prst="rect">
                          <a:avLst/>
                        </a:prstGeom>
                        <a:solidFill>
                          <a:srgbClr val="FFFFFF"/>
                        </a:solidFill>
                        <a:ln w="9525">
                          <a:noFill/>
                          <a:miter lim="800000"/>
                          <a:headEnd/>
                          <a:tailEnd/>
                        </a:ln>
                      </wps:spPr>
                      <wps:txbx>
                        <w:txbxContent>
                          <w:p w14:paraId="673E721C" w14:textId="2DE8DE18" w:rsidR="009F20C8" w:rsidRDefault="009F20C8" w:rsidP="009F20C8">
                            <w:pPr>
                              <w:spacing w:before="0"/>
                              <w:jc w:val="center"/>
                              <w:rPr>
                                <w:sz w:val="16"/>
                                <w:szCs w:val="16"/>
                                <w:lang w:eastAsia="zh-CN"/>
                              </w:rPr>
                            </w:pPr>
                            <w:r>
                              <w:rPr>
                                <w:rFonts w:hint="eastAsia"/>
                                <w:bCs/>
                                <w:sz w:val="16"/>
                                <w:szCs w:val="16"/>
                                <w:lang w:val="fr-FR" w:eastAsia="zh-CN"/>
                              </w:rPr>
                              <w:t>2</w:t>
                            </w:r>
                            <w:r>
                              <w:rPr>
                                <w:bCs/>
                                <w:sz w:val="16"/>
                                <w:szCs w:val="16"/>
                                <w:lang w:val="fr-FR" w:eastAsia="zh-CN"/>
                              </w:rPr>
                              <w:t>020</w:t>
                            </w:r>
                            <w:r>
                              <w:rPr>
                                <w:bCs/>
                                <w:sz w:val="16"/>
                                <w:szCs w:val="16"/>
                                <w:lang w:val="fr-FR" w:eastAsia="zh-CN"/>
                              </w:rPr>
                              <w:t>年</w:t>
                            </w:r>
                            <w:r>
                              <w:rPr>
                                <w:rFonts w:hint="eastAsia"/>
                                <w:bCs/>
                                <w:sz w:val="16"/>
                                <w:szCs w:val="16"/>
                                <w:lang w:val="fr-FR" w:eastAsia="zh-CN"/>
                              </w:rPr>
                              <w:t>1</w:t>
                            </w:r>
                            <w:r>
                              <w:rPr>
                                <w:bCs/>
                                <w:sz w:val="16"/>
                                <w:szCs w:val="16"/>
                                <w:lang w:val="fr-FR" w:eastAsia="zh-CN"/>
                              </w:rPr>
                              <w:t>-</w:t>
                            </w:r>
                            <w:r>
                              <w:rPr>
                                <w:bCs/>
                                <w:sz w:val="16"/>
                                <w:szCs w:val="16"/>
                                <w:lang w:val="fr-FR" w:eastAsia="zh-CN"/>
                              </w:rPr>
                              <w:t>9</w:t>
                            </w:r>
                            <w:r>
                              <w:rPr>
                                <w:bCs/>
                                <w:sz w:val="16"/>
                                <w:szCs w:val="16"/>
                                <w:lang w:val="fr-FR" w:eastAsia="zh-CN"/>
                              </w:rPr>
                              <w:t>月</w:t>
                            </w:r>
                          </w:p>
                        </w:txbxContent>
                      </wps:txbx>
                      <wps:bodyPr rot="0" vertOverflow="clip" horzOverflow="clip"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CA39A3" id="Text Box 28" o:spid="_x0000_s1045" type="#_x0000_t202" style="position:absolute;margin-left:27.25pt;margin-top:150.75pt;width:56.95pt;height:11.25pt;z-index:2517309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" stroked="f">
                <v:textbox style="mso-fit-shape-to-text:t" inset="0,0,0,0">
                  <w:txbxContent>
                    <w:p w14:paraId="673E721C" w14:textId="2DE8DE18" w:rsidR="009F20C8" w:rsidRDefault="009F20C8" w:rsidP="009F20C8">
                      <w:pPr>
                        <w:spacing w:before="0"/>
                        <w:jc w:val="center"/>
                        <w:rPr>
                          <w:sz w:val="16"/>
                          <w:szCs w:val="16"/>
                          <w:lang w:eastAsia="zh-CN"/>
                        </w:rPr>
                      </w:pPr>
                      <w:r>
                        <w:rPr>
                          <w:rFonts w:hint="eastAsia"/>
                          <w:bCs/>
                          <w:sz w:val="16"/>
                          <w:szCs w:val="16"/>
                          <w:lang w:val="fr-FR" w:eastAsia="zh-CN"/>
                        </w:rPr>
                        <w:t>2</w:t>
                      </w:r>
                      <w:r>
                        <w:rPr>
                          <w:bCs/>
                          <w:sz w:val="16"/>
                          <w:szCs w:val="16"/>
                          <w:lang w:val="fr-FR" w:eastAsia="zh-CN"/>
                        </w:rPr>
                        <w:t>020</w:t>
                      </w:r>
                      <w:r>
                        <w:rPr>
                          <w:bCs/>
                          <w:sz w:val="16"/>
                          <w:szCs w:val="16"/>
                          <w:lang w:val="fr-FR" w:eastAsia="zh-CN"/>
                        </w:rPr>
                        <w:t>年</w:t>
                      </w:r>
                      <w:r>
                        <w:rPr>
                          <w:rFonts w:hint="eastAsia"/>
                          <w:bCs/>
                          <w:sz w:val="16"/>
                          <w:szCs w:val="16"/>
                          <w:lang w:val="fr-FR" w:eastAsia="zh-CN"/>
                        </w:rPr>
                        <w:t>1</w:t>
                      </w:r>
                      <w:r>
                        <w:rPr>
                          <w:bCs/>
                          <w:sz w:val="16"/>
                          <w:szCs w:val="16"/>
                          <w:lang w:val="fr-FR" w:eastAsia="zh-CN"/>
                        </w:rPr>
                        <w:t>-</w:t>
                      </w:r>
                      <w:r>
                        <w:rPr>
                          <w:bCs/>
                          <w:sz w:val="16"/>
                          <w:szCs w:val="16"/>
                          <w:lang w:val="fr-FR" w:eastAsia="zh-CN"/>
                        </w:rPr>
                        <w:t>9</w:t>
                      </w:r>
                      <w:r>
                        <w:rPr>
                          <w:bCs/>
                          <w:sz w:val="16"/>
                          <w:szCs w:val="16"/>
                          <w:lang w:val="fr-FR" w:eastAsia="zh-CN"/>
                        </w:rPr>
                        <w:t>月</w:t>
                      </w:r>
                    </w:p>
                  </w:txbxContent>
                </v:textbox>
              </v:shape>
            </w:pict>
          </mc:Fallback>
        </mc:AlternateContent>
      </w:r>
      <w:r w:rsidR="009F20C8" w:rsidRPr="009F20C8">
        <w:drawing>
          <wp:inline distT="0" distB="0" distL="0" distR="0" wp14:anchorId="4872C973" wp14:editId="7C4FFFCA">
            <wp:extent cx="6119495" cy="231965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9495" cy="2319655"/>
                    </a:xfrm>
                    <a:prstGeom prst="rect">
                      <a:avLst/>
                    </a:prstGeom>
                    <a:noFill/>
                    <a:ln>
                      <a:noFill/>
                    </a:ln>
                  </pic:spPr>
                </pic:pic>
              </a:graphicData>
            </a:graphic>
          </wp:inline>
        </w:drawing>
      </w:r>
      <w:r w:rsidR="005C0F3F" w:rsidRPr="009F20C8">
        <w:rPr>
          <w:rFonts w:cs="Calibri"/>
          <w:b/>
          <w:szCs w:val="24"/>
          <w:lang w:val="en-US" w:eastAsia="zh-CN"/>
        </w:rPr>
        <w:t>6</w:t>
      </w:r>
      <w:r w:rsidR="000D4340" w:rsidRPr="009F20C8">
        <w:rPr>
          <w:rFonts w:cs="Calibri"/>
          <w:b/>
          <w:szCs w:val="24"/>
          <w:lang w:val="en-US" w:eastAsia="zh-CN"/>
        </w:rPr>
        <w:tab/>
      </w:r>
      <w:r w:rsidR="00FC3CE9" w:rsidRPr="009F20C8">
        <w:rPr>
          <w:rFonts w:cs="Calibri" w:hint="eastAsia"/>
          <w:b/>
          <w:szCs w:val="24"/>
          <w:lang w:val="en-US" w:eastAsia="zh-CN"/>
        </w:rPr>
        <w:t>未来的方向</w:t>
      </w:r>
    </w:p>
    <w:p w14:paraId="1AE2252A" w14:textId="4037FDD6" w:rsidR="005C0F3F" w:rsidRDefault="00FC3CE9" w:rsidP="005C0F3F">
      <w:pPr>
        <w:ind w:firstLineChars="200" w:firstLine="480"/>
        <w:rPr>
          <w:rFonts w:cs="Calibri"/>
          <w:szCs w:val="24"/>
          <w:lang w:val="en-US" w:eastAsia="zh-CN"/>
        </w:rPr>
      </w:pPr>
      <w:r>
        <w:rPr>
          <w:rFonts w:cs="Calibri" w:hint="eastAsia"/>
          <w:szCs w:val="24"/>
          <w:lang w:val="en-US" w:eastAsia="zh-CN"/>
        </w:rPr>
        <w:t>电信发展局</w:t>
      </w:r>
      <w:r w:rsidR="00151C1D">
        <w:rPr>
          <w:rFonts w:cs="Calibri" w:hint="eastAsia"/>
          <w:szCs w:val="24"/>
          <w:lang w:val="en-US" w:eastAsia="zh-CN"/>
        </w:rPr>
        <w:t>在</w:t>
      </w:r>
      <w:r w:rsidRPr="00FC3CE9">
        <w:rPr>
          <w:rFonts w:cs="Calibri" w:hint="eastAsia"/>
          <w:szCs w:val="24"/>
          <w:lang w:val="en-US" w:eastAsia="zh-CN"/>
        </w:rPr>
        <w:t>与各</w:t>
      </w:r>
      <w:r>
        <w:rPr>
          <w:rFonts w:cs="Calibri" w:hint="eastAsia"/>
          <w:szCs w:val="24"/>
          <w:lang w:val="en-US" w:eastAsia="zh-CN"/>
        </w:rPr>
        <w:t>类</w:t>
      </w:r>
      <w:r w:rsidRPr="00FC3CE9">
        <w:rPr>
          <w:rFonts w:cs="Calibri" w:hint="eastAsia"/>
          <w:szCs w:val="24"/>
          <w:lang w:val="en-US" w:eastAsia="zh-CN"/>
        </w:rPr>
        <w:t>伙伴谈判和缔结新伙伴关系方面取得了显著进展，</w:t>
      </w:r>
      <w:r w:rsidR="006B4094">
        <w:rPr>
          <w:rFonts w:cs="Calibri" w:hint="eastAsia"/>
          <w:szCs w:val="24"/>
          <w:lang w:val="en-US" w:eastAsia="zh-CN"/>
        </w:rPr>
        <w:t>从而筹措到</w:t>
      </w:r>
      <w:r w:rsidRPr="00FC3CE9">
        <w:rPr>
          <w:rFonts w:cs="Calibri" w:hint="eastAsia"/>
          <w:szCs w:val="24"/>
          <w:lang w:val="en-US" w:eastAsia="zh-CN"/>
        </w:rPr>
        <w:t>了新资源。</w:t>
      </w:r>
      <w:r w:rsidR="006B4094">
        <w:rPr>
          <w:rFonts w:cs="Calibri" w:hint="eastAsia"/>
          <w:szCs w:val="24"/>
          <w:lang w:val="en-US" w:eastAsia="zh-CN"/>
        </w:rPr>
        <w:t>当前的工作</w:t>
      </w:r>
      <w:r w:rsidRPr="00FC3CE9">
        <w:rPr>
          <w:rFonts w:cs="Calibri" w:hint="eastAsia"/>
          <w:szCs w:val="24"/>
          <w:lang w:val="en-US" w:eastAsia="zh-CN"/>
        </w:rPr>
        <w:t>旨在巩固现有合作伙伴</w:t>
      </w:r>
      <w:r w:rsidR="006B4094">
        <w:rPr>
          <w:rFonts w:cs="Calibri" w:hint="eastAsia"/>
          <w:szCs w:val="24"/>
          <w:lang w:val="en-US" w:eastAsia="zh-CN"/>
        </w:rPr>
        <w:t>关系</w:t>
      </w:r>
      <w:r w:rsidRPr="00FC3CE9">
        <w:rPr>
          <w:rFonts w:cs="Calibri" w:hint="eastAsia"/>
          <w:szCs w:val="24"/>
          <w:lang w:val="en-US" w:eastAsia="zh-CN"/>
        </w:rPr>
        <w:t>并吸引新的合作伙伴，以便</w:t>
      </w:r>
      <w:r w:rsidR="006B4094">
        <w:rPr>
          <w:rFonts w:cs="Calibri" w:hint="eastAsia"/>
          <w:szCs w:val="24"/>
          <w:lang w:val="en-US" w:eastAsia="zh-CN"/>
        </w:rPr>
        <w:t>筹集</w:t>
      </w:r>
      <w:r w:rsidRPr="00FC3CE9">
        <w:rPr>
          <w:rFonts w:cs="Calibri" w:hint="eastAsia"/>
          <w:szCs w:val="24"/>
          <w:lang w:val="en-US" w:eastAsia="zh-CN"/>
        </w:rPr>
        <w:t>更多资源</w:t>
      </w:r>
      <w:r w:rsidR="00151C1D">
        <w:rPr>
          <w:rFonts w:cs="Calibri" w:hint="eastAsia"/>
          <w:szCs w:val="24"/>
          <w:lang w:val="en-US" w:eastAsia="zh-CN"/>
        </w:rPr>
        <w:t>，</w:t>
      </w:r>
      <w:r w:rsidR="006B4094">
        <w:rPr>
          <w:rFonts w:cs="Calibri" w:hint="eastAsia"/>
          <w:szCs w:val="24"/>
          <w:lang w:val="en-US" w:eastAsia="zh-CN"/>
        </w:rPr>
        <w:t>助力</w:t>
      </w:r>
      <w:r w:rsidRPr="00FC3CE9">
        <w:rPr>
          <w:rFonts w:cs="Calibri" w:hint="eastAsia"/>
          <w:szCs w:val="24"/>
          <w:lang w:val="en-US" w:eastAsia="zh-CN"/>
        </w:rPr>
        <w:t>成功</w:t>
      </w:r>
      <w:r w:rsidR="006B4094">
        <w:rPr>
          <w:rFonts w:cs="Calibri" w:hint="eastAsia"/>
          <w:szCs w:val="24"/>
          <w:lang w:val="en-US" w:eastAsia="zh-CN"/>
        </w:rPr>
        <w:t>落实</w:t>
      </w:r>
      <w:r w:rsidR="006B4094">
        <w:rPr>
          <w:rFonts w:cs="Calibri" w:hint="eastAsia"/>
          <w:szCs w:val="24"/>
          <w:lang w:val="en-US" w:eastAsia="zh-CN"/>
        </w:rPr>
        <w:t>2</w:t>
      </w:r>
      <w:r w:rsidR="006B4094">
        <w:rPr>
          <w:rFonts w:cs="Calibri"/>
          <w:szCs w:val="24"/>
          <w:lang w:val="en-US" w:eastAsia="zh-CN"/>
        </w:rPr>
        <w:t>017</w:t>
      </w:r>
      <w:r w:rsidR="006B4094">
        <w:rPr>
          <w:rFonts w:cs="Calibri" w:hint="eastAsia"/>
          <w:szCs w:val="24"/>
          <w:lang w:val="en-US" w:eastAsia="zh-CN"/>
        </w:rPr>
        <w:t>年世界电信发展大会（</w:t>
      </w:r>
      <w:r w:rsidRPr="00FC3CE9">
        <w:rPr>
          <w:rFonts w:cs="Calibri" w:hint="eastAsia"/>
          <w:szCs w:val="24"/>
          <w:lang w:val="en-US" w:eastAsia="zh-CN"/>
        </w:rPr>
        <w:t>WTDC</w:t>
      </w:r>
      <w:r w:rsidR="006B4094">
        <w:rPr>
          <w:rFonts w:cs="Calibri"/>
          <w:szCs w:val="24"/>
          <w:lang w:val="en-US" w:eastAsia="zh-CN"/>
        </w:rPr>
        <w:t>-</w:t>
      </w:r>
      <w:r w:rsidRPr="00FC3CE9">
        <w:rPr>
          <w:rFonts w:cs="Calibri" w:hint="eastAsia"/>
          <w:szCs w:val="24"/>
          <w:lang w:val="en-US" w:eastAsia="zh-CN"/>
        </w:rPr>
        <w:t>17</w:t>
      </w:r>
      <w:r w:rsidR="006B4094">
        <w:rPr>
          <w:rFonts w:cs="Calibri" w:hint="eastAsia"/>
          <w:szCs w:val="24"/>
          <w:lang w:val="en-US" w:eastAsia="zh-CN"/>
        </w:rPr>
        <w:t>）提出的有影响力的大项目，并为落实即将召开的</w:t>
      </w:r>
      <w:r w:rsidR="006B4094">
        <w:rPr>
          <w:rFonts w:cs="Calibri" w:hint="eastAsia"/>
          <w:szCs w:val="24"/>
          <w:lang w:val="en-US" w:eastAsia="zh-CN"/>
        </w:rPr>
        <w:t>W</w:t>
      </w:r>
      <w:r w:rsidR="006B4094">
        <w:rPr>
          <w:rFonts w:cs="Calibri"/>
          <w:szCs w:val="24"/>
          <w:lang w:val="en-US" w:eastAsia="zh-CN"/>
        </w:rPr>
        <w:t>TDC</w:t>
      </w:r>
      <w:r w:rsidR="006B4094">
        <w:rPr>
          <w:rFonts w:cs="Calibri" w:hint="eastAsia"/>
          <w:szCs w:val="24"/>
          <w:lang w:val="en-US" w:eastAsia="zh-CN"/>
        </w:rPr>
        <w:t>的成果（</w:t>
      </w:r>
      <w:r w:rsidRPr="00FC3CE9">
        <w:rPr>
          <w:rFonts w:cs="Calibri" w:hint="eastAsia"/>
          <w:szCs w:val="24"/>
          <w:lang w:val="en-US" w:eastAsia="zh-CN"/>
        </w:rPr>
        <w:t>包括区域</w:t>
      </w:r>
      <w:r w:rsidR="006B4094">
        <w:rPr>
          <w:rFonts w:cs="Calibri" w:hint="eastAsia"/>
          <w:szCs w:val="24"/>
          <w:lang w:val="en-US" w:eastAsia="zh-CN"/>
        </w:rPr>
        <w:t>举措）做好准备</w:t>
      </w:r>
      <w:r w:rsidRPr="00FC3CE9">
        <w:rPr>
          <w:rFonts w:cs="Calibri" w:hint="eastAsia"/>
          <w:szCs w:val="24"/>
          <w:lang w:val="en-US" w:eastAsia="zh-CN"/>
        </w:rPr>
        <w:t>。</w:t>
      </w:r>
    </w:p>
    <w:p w14:paraId="3F11D315" w14:textId="77777777" w:rsidR="009E5A0F" w:rsidRPr="00E6489F" w:rsidRDefault="009E5A0F" w:rsidP="009E5A0F">
      <w:pPr>
        <w:rPr>
          <w:rFonts w:ascii="Calibri" w:hAnsi="Calibri" w:hint="eastAsia"/>
          <w:color w:val="333333"/>
          <w:lang w:eastAsia="zh-CN"/>
        </w:rPr>
      </w:pPr>
    </w:p>
    <w:p w14:paraId="2EC2844A" w14:textId="77777777" w:rsidR="00821996" w:rsidRDefault="003C58BF" w:rsidP="00CB324E">
      <w:pPr>
        <w:tabs>
          <w:tab w:val="clear" w:pos="794"/>
          <w:tab w:val="clear" w:pos="1191"/>
          <w:tab w:val="clear" w:pos="1588"/>
          <w:tab w:val="clear" w:pos="1985"/>
        </w:tabs>
        <w:spacing w:before="240"/>
        <w:jc w:val="center"/>
      </w:pPr>
      <w:r>
        <w:t>_____________</w:t>
      </w:r>
      <w:r w:rsidR="004122C5">
        <w:t>_</w:t>
      </w:r>
      <w:r w:rsidR="00922EC1">
        <w:t>_</w:t>
      </w:r>
    </w:p>
    <w:sectPr w:rsidR="00821996" w:rsidSect="00473791">
      <w:headerReference w:type="default" r:id="rId17"/>
      <w:footerReference w:type="default" r:id="rId18"/>
      <w:footerReference w:type="first" r:id="rId19"/>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61708" w14:textId="77777777" w:rsidR="0092281F" w:rsidRDefault="0092281F">
      <w:r>
        <w:separator/>
      </w:r>
    </w:p>
  </w:endnote>
  <w:endnote w:type="continuationSeparator" w:id="0">
    <w:p w14:paraId="3AB8B07E" w14:textId="77777777" w:rsidR="0092281F" w:rsidRDefault="0092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SimHei">
    <w:altName w:val="黑体"/>
    <w:panose1 w:val="02010600030101010101"/>
    <w:charset w:val="86"/>
    <w:family w:val="modern"/>
    <w:pitch w:val="fixed"/>
    <w:sig w:usb0="800002BF" w:usb1="38CF7CFA" w:usb2="00000016" w:usb3="00000000" w:csb0="00040001" w:csb1="00000000"/>
  </w:font>
  <w:font w:name="Simplified Arabic">
    <w:panose1 w:val="02020603050405020304"/>
    <w:charset w:val="B2"/>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CEEE2" w14:textId="594B93F5" w:rsidR="00AE1762" w:rsidRDefault="0061680D" w:rsidP="00AE1762">
    <w:pPr>
      <w:pStyle w:val="Footer"/>
    </w:pPr>
    <w:r>
      <w:fldChar w:fldCharType="begin"/>
    </w:r>
    <w:r>
      <w:instrText xml:space="preserve"> FILENAME \p  \* MERGEFORMAT </w:instrText>
    </w:r>
    <w:r>
      <w:fldChar w:fldCharType="separate"/>
    </w:r>
    <w:r w:rsidR="00935110">
      <w:t>P:\CHI\ITU-D\CONF-D\TDAG21\TDAG21-29\000\004REV1C.docx</w:t>
    </w:r>
    <w:r>
      <w:fldChar w:fldCharType="end"/>
    </w:r>
    <w:r w:rsidR="00AE1762">
      <w:t xml:space="preserve"> (4</w:t>
    </w:r>
    <w:r w:rsidR="000D4340">
      <w:t>9</w:t>
    </w:r>
    <w:r w:rsidR="00935110">
      <w:rPr>
        <w:rFonts w:hint="eastAsia"/>
        <w:lang w:eastAsia="zh-CN"/>
      </w:rPr>
      <w:t>7251</w:t>
    </w:r>
    <w:r w:rsidR="00AE1762">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Layout w:type="fixed"/>
      <w:tblLook w:val="04A0" w:firstRow="1" w:lastRow="0" w:firstColumn="1" w:lastColumn="0" w:noHBand="0" w:noVBand="1"/>
    </w:tblPr>
    <w:tblGrid>
      <w:gridCol w:w="1526"/>
      <w:gridCol w:w="2410"/>
      <w:gridCol w:w="5987"/>
    </w:tblGrid>
    <w:tr w:rsidR="00EA68C4" w:rsidRPr="004D495C" w14:paraId="695D1810" w14:textId="77777777" w:rsidTr="00EA68C4">
      <w:tc>
        <w:tcPr>
          <w:tcW w:w="1526" w:type="dxa"/>
          <w:tcBorders>
            <w:top w:val="single" w:sz="4" w:space="0" w:color="000000"/>
          </w:tcBorders>
          <w:shd w:val="clear" w:color="auto" w:fill="auto"/>
        </w:tcPr>
        <w:p w14:paraId="746E5A61" w14:textId="702463AC" w:rsidR="00EA68C4" w:rsidRPr="004D495C" w:rsidRDefault="00EA68C4" w:rsidP="00EA68C4">
          <w:pPr>
            <w:pStyle w:val="FirstFooter"/>
            <w:tabs>
              <w:tab w:val="left" w:pos="1559"/>
              <w:tab w:val="left" w:pos="3828"/>
            </w:tabs>
            <w:rPr>
              <w:sz w:val="18"/>
              <w:szCs w:val="18"/>
            </w:rPr>
          </w:pPr>
          <w:r w:rsidRPr="00952839">
            <w:rPr>
              <w:rFonts w:ascii="SimSun" w:hAnsi="SimSun"/>
              <w:sz w:val="18"/>
              <w:szCs w:val="18"/>
              <w:lang w:val="es-ES_tradnl" w:eastAsia="zh-CN"/>
            </w:rPr>
            <w:t>联系人</w:t>
          </w:r>
          <w:r w:rsidRPr="00952839">
            <w:rPr>
              <w:rFonts w:ascii="SimSun" w:hAnsi="SimSun" w:hint="eastAsia"/>
              <w:sz w:val="18"/>
              <w:szCs w:val="18"/>
              <w:lang w:val="es-ES_tradnl" w:eastAsia="zh-CN"/>
            </w:rPr>
            <w:t>：</w:t>
          </w:r>
        </w:p>
      </w:tc>
      <w:tc>
        <w:tcPr>
          <w:tcW w:w="2410" w:type="dxa"/>
          <w:tcBorders>
            <w:top w:val="single" w:sz="4" w:space="0" w:color="000000"/>
          </w:tcBorders>
          <w:shd w:val="clear" w:color="auto" w:fill="auto"/>
        </w:tcPr>
        <w:p w14:paraId="488E41E2" w14:textId="7DEB55E5" w:rsidR="00EA68C4" w:rsidRPr="004D495C" w:rsidRDefault="00EA68C4" w:rsidP="00EA68C4">
          <w:pPr>
            <w:pStyle w:val="FirstFooter"/>
            <w:tabs>
              <w:tab w:val="left" w:pos="2302"/>
            </w:tabs>
            <w:ind w:left="2302" w:hanging="2302"/>
            <w:rPr>
              <w:sz w:val="18"/>
              <w:szCs w:val="18"/>
              <w:lang w:val="en-US"/>
            </w:rPr>
          </w:pPr>
          <w:r w:rsidRPr="00952839">
            <w:rPr>
              <w:rFonts w:ascii="SimSun" w:hAnsi="SimSun"/>
              <w:sz w:val="18"/>
              <w:szCs w:val="18"/>
              <w:lang w:val="es-ES_tradnl" w:eastAsia="zh-CN"/>
            </w:rPr>
            <w:t>组织</w:t>
          </w:r>
          <w:r w:rsidRPr="00CA72DE">
            <w:rPr>
              <w:rFonts w:ascii="SimSun" w:hAnsi="SimSun"/>
              <w:caps/>
              <w:sz w:val="18"/>
              <w:szCs w:val="18"/>
              <w:lang w:val="es-ES_tradnl" w:eastAsia="zh-CN"/>
            </w:rPr>
            <w:t>/</w:t>
          </w:r>
          <w:r w:rsidRPr="00952839">
            <w:rPr>
              <w:rFonts w:ascii="SimSun" w:hAnsi="SimSun"/>
              <w:sz w:val="18"/>
              <w:szCs w:val="18"/>
              <w:lang w:val="es-ES_tradnl" w:eastAsia="zh-CN"/>
            </w:rPr>
            <w:t>实体</w:t>
          </w:r>
          <w:r>
            <w:rPr>
              <w:rFonts w:ascii="SimSun" w:hAnsi="SimSun" w:hint="eastAsia"/>
              <w:sz w:val="18"/>
              <w:szCs w:val="18"/>
              <w:lang w:val="es-ES_tradnl" w:eastAsia="zh-CN"/>
            </w:rPr>
            <w:t>/姓名</w:t>
          </w:r>
          <w:r w:rsidRPr="00952839">
            <w:rPr>
              <w:rFonts w:ascii="SimSun" w:hAnsi="SimSun" w:hint="eastAsia"/>
              <w:sz w:val="18"/>
              <w:szCs w:val="18"/>
              <w:lang w:val="es-ES_tradnl" w:eastAsia="zh-CN"/>
            </w:rPr>
            <w:t>：</w:t>
          </w:r>
        </w:p>
      </w:tc>
      <w:tc>
        <w:tcPr>
          <w:tcW w:w="5987" w:type="dxa"/>
          <w:tcBorders>
            <w:top w:val="single" w:sz="4" w:space="0" w:color="000000"/>
          </w:tcBorders>
        </w:tcPr>
        <w:p w14:paraId="72246543" w14:textId="75626CA0" w:rsidR="00EA68C4" w:rsidRPr="00AF7A97" w:rsidRDefault="00DF264C" w:rsidP="00EA68C4">
          <w:pPr>
            <w:pStyle w:val="FirstFooter"/>
            <w:tabs>
              <w:tab w:val="left" w:pos="2302"/>
            </w:tabs>
            <w:rPr>
              <w:sz w:val="18"/>
              <w:szCs w:val="18"/>
              <w:lang w:val="en-US" w:eastAsia="zh-CN"/>
            </w:rPr>
          </w:pPr>
          <w:r>
            <w:rPr>
              <w:rFonts w:hint="eastAsia"/>
              <w:sz w:val="18"/>
              <w:szCs w:val="18"/>
              <w:lang w:val="en-US" w:eastAsia="zh-CN"/>
            </w:rPr>
            <w:t>电信发展局促</w:t>
          </w:r>
          <w:proofErr w:type="gramStart"/>
          <w:r>
            <w:rPr>
              <w:rFonts w:hint="eastAsia"/>
              <w:sz w:val="18"/>
              <w:szCs w:val="18"/>
              <w:lang w:val="en-US" w:eastAsia="zh-CN"/>
            </w:rPr>
            <w:t>进数字</w:t>
          </w:r>
          <w:proofErr w:type="gramEnd"/>
          <w:r>
            <w:rPr>
              <w:rFonts w:hint="eastAsia"/>
              <w:sz w:val="18"/>
              <w:szCs w:val="18"/>
              <w:lang w:val="en-US" w:eastAsia="zh-CN"/>
            </w:rPr>
            <w:t>发展</w:t>
          </w:r>
          <w:r>
            <w:rPr>
              <w:sz w:val="18"/>
              <w:szCs w:val="18"/>
              <w:lang w:val="en-US" w:eastAsia="zh-CN"/>
            </w:rPr>
            <w:t>伙伴</w:t>
          </w:r>
          <w:r>
            <w:rPr>
              <w:rFonts w:hint="eastAsia"/>
              <w:sz w:val="18"/>
              <w:szCs w:val="18"/>
              <w:lang w:val="en-US" w:eastAsia="zh-CN"/>
            </w:rPr>
            <w:t>关系</w:t>
          </w:r>
          <w:r>
            <w:rPr>
              <w:sz w:val="18"/>
              <w:szCs w:val="18"/>
              <w:lang w:val="en-US" w:eastAsia="zh-CN"/>
            </w:rPr>
            <w:t>部</w:t>
          </w:r>
          <w:r>
            <w:rPr>
              <w:rFonts w:hint="eastAsia"/>
              <w:sz w:val="18"/>
              <w:szCs w:val="18"/>
              <w:lang w:val="en-US" w:eastAsia="zh-CN"/>
            </w:rPr>
            <w:t>负责人</w:t>
          </w:r>
          <w:r>
            <w:rPr>
              <w:sz w:val="18"/>
              <w:szCs w:val="18"/>
              <w:lang w:val="en-US" w:eastAsia="zh-CN"/>
            </w:rPr>
            <w:t xml:space="preserve">Cosmas </w:t>
          </w:r>
          <w:proofErr w:type="spellStart"/>
          <w:r>
            <w:rPr>
              <w:sz w:val="18"/>
              <w:szCs w:val="18"/>
              <w:lang w:val="en-US" w:eastAsia="zh-CN"/>
            </w:rPr>
            <w:t>Zavazava</w:t>
          </w:r>
          <w:proofErr w:type="spellEnd"/>
          <w:r>
            <w:rPr>
              <w:rFonts w:hint="eastAsia"/>
              <w:sz w:val="18"/>
              <w:szCs w:val="18"/>
              <w:lang w:val="en-US" w:eastAsia="zh-CN"/>
            </w:rPr>
            <w:t>博士</w:t>
          </w:r>
        </w:p>
      </w:tc>
      <w:bookmarkStart w:id="8" w:name="OrgName"/>
      <w:bookmarkEnd w:id="8"/>
    </w:tr>
    <w:tr w:rsidR="00EA68C4" w:rsidRPr="004D495C" w14:paraId="61167678" w14:textId="77777777" w:rsidTr="00EA68C4">
      <w:tc>
        <w:tcPr>
          <w:tcW w:w="1526" w:type="dxa"/>
          <w:shd w:val="clear" w:color="auto" w:fill="auto"/>
        </w:tcPr>
        <w:p w14:paraId="33710823" w14:textId="77777777" w:rsidR="00EA68C4" w:rsidRPr="004D495C" w:rsidRDefault="00EA68C4" w:rsidP="00EA68C4">
          <w:pPr>
            <w:pStyle w:val="FirstFooter"/>
            <w:tabs>
              <w:tab w:val="left" w:pos="1559"/>
              <w:tab w:val="left" w:pos="3828"/>
            </w:tabs>
            <w:rPr>
              <w:sz w:val="20"/>
              <w:lang w:val="en-US" w:eastAsia="zh-CN"/>
            </w:rPr>
          </w:pPr>
        </w:p>
      </w:tc>
      <w:tc>
        <w:tcPr>
          <w:tcW w:w="2410" w:type="dxa"/>
          <w:shd w:val="clear" w:color="auto" w:fill="auto"/>
        </w:tcPr>
        <w:p w14:paraId="1251F6E4" w14:textId="47F9800E" w:rsidR="00EA68C4" w:rsidRPr="004D495C" w:rsidRDefault="00EA68C4" w:rsidP="00EA68C4">
          <w:pPr>
            <w:pStyle w:val="FirstFooter"/>
            <w:tabs>
              <w:tab w:val="left" w:pos="2302"/>
            </w:tabs>
            <w:rPr>
              <w:sz w:val="18"/>
              <w:szCs w:val="18"/>
              <w:lang w:val="en-US"/>
            </w:rPr>
          </w:pPr>
          <w:r w:rsidRPr="00952839">
            <w:rPr>
              <w:rFonts w:ascii="SimSun" w:hAnsi="SimSun"/>
              <w:sz w:val="18"/>
              <w:szCs w:val="18"/>
              <w:lang w:eastAsia="zh-CN"/>
            </w:rPr>
            <w:t>电话号码</w:t>
          </w:r>
          <w:r w:rsidRPr="00952839">
            <w:rPr>
              <w:rFonts w:ascii="SimSun" w:hAnsi="SimSun" w:hint="eastAsia"/>
              <w:sz w:val="18"/>
              <w:szCs w:val="18"/>
              <w:lang w:eastAsia="zh-CN"/>
            </w:rPr>
            <w:t>：</w:t>
          </w:r>
        </w:p>
      </w:tc>
      <w:tc>
        <w:tcPr>
          <w:tcW w:w="5987" w:type="dxa"/>
        </w:tcPr>
        <w:p w14:paraId="35AD9A6B" w14:textId="0A5EC67F" w:rsidR="00EA68C4" w:rsidRPr="00AF7A97" w:rsidRDefault="00EA68C4" w:rsidP="00EA68C4">
          <w:pPr>
            <w:pStyle w:val="FirstFooter"/>
            <w:tabs>
              <w:tab w:val="left" w:pos="2302"/>
            </w:tabs>
            <w:rPr>
              <w:sz w:val="18"/>
              <w:szCs w:val="18"/>
              <w:lang w:val="en-US"/>
            </w:rPr>
          </w:pPr>
          <w:r>
            <w:rPr>
              <w:sz w:val="18"/>
              <w:szCs w:val="18"/>
              <w:lang w:val="en-US"/>
            </w:rPr>
            <w:t>+41 22 730 5447</w:t>
          </w:r>
        </w:p>
      </w:tc>
      <w:bookmarkStart w:id="9" w:name="PhoneNo"/>
      <w:bookmarkEnd w:id="9"/>
    </w:tr>
    <w:tr w:rsidR="00EA68C4" w:rsidRPr="004D495C" w14:paraId="0299A231" w14:textId="77777777" w:rsidTr="00EA68C4">
      <w:tc>
        <w:tcPr>
          <w:tcW w:w="1526" w:type="dxa"/>
          <w:shd w:val="clear" w:color="auto" w:fill="auto"/>
        </w:tcPr>
        <w:p w14:paraId="35CBC438" w14:textId="77777777" w:rsidR="00EA68C4" w:rsidRPr="004D495C" w:rsidRDefault="00EA68C4" w:rsidP="00EA68C4">
          <w:pPr>
            <w:pStyle w:val="FirstFooter"/>
            <w:tabs>
              <w:tab w:val="left" w:pos="1559"/>
              <w:tab w:val="left" w:pos="3828"/>
            </w:tabs>
            <w:rPr>
              <w:sz w:val="20"/>
              <w:lang w:val="en-US"/>
            </w:rPr>
          </w:pPr>
        </w:p>
      </w:tc>
      <w:tc>
        <w:tcPr>
          <w:tcW w:w="2410" w:type="dxa"/>
          <w:shd w:val="clear" w:color="auto" w:fill="auto"/>
        </w:tcPr>
        <w:p w14:paraId="65335E06" w14:textId="5FC72A8F" w:rsidR="00EA68C4" w:rsidRPr="004D495C" w:rsidRDefault="00EA68C4" w:rsidP="00EA68C4">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87" w:type="dxa"/>
        </w:tcPr>
        <w:p w14:paraId="71243EF7" w14:textId="6CC56C50" w:rsidR="00EA68C4" w:rsidRPr="00AF7A97" w:rsidRDefault="00EA68C4" w:rsidP="00EA68C4">
          <w:pPr>
            <w:pStyle w:val="FirstFooter"/>
            <w:tabs>
              <w:tab w:val="left" w:pos="2302"/>
            </w:tabs>
            <w:rPr>
              <w:sz w:val="18"/>
              <w:szCs w:val="18"/>
              <w:lang w:val="en-US"/>
            </w:rPr>
          </w:pPr>
          <w:r w:rsidRPr="002A5083">
            <w:rPr>
              <w:rStyle w:val="Hyperlink"/>
              <w:sz w:val="18"/>
              <w:szCs w:val="18"/>
              <w:lang w:val="en-US"/>
            </w:rPr>
            <w:t>cosmas.zavazava@itu.int</w:t>
          </w:r>
        </w:p>
      </w:tc>
      <w:bookmarkStart w:id="10" w:name="Email"/>
      <w:bookmarkEnd w:id="10"/>
    </w:tr>
  </w:tbl>
  <w:p w14:paraId="40A321D0" w14:textId="77777777" w:rsidR="00721657" w:rsidRPr="0059420B" w:rsidRDefault="0061680D" w:rsidP="00DD2D83">
    <w:pPr>
      <w:pStyle w:val="Footer"/>
      <w:spacing w:before="80"/>
      <w:jc w:val="center"/>
      <w:rPr>
        <w:lang w:val="en-GB"/>
      </w:rPr>
    </w:pPr>
    <w:hyperlink r:id="rId1" w:history="1">
      <w:r w:rsidR="008B47C7">
        <w:rPr>
          <w:rStyle w:val="Hyperlink"/>
          <w:caps w:val="0"/>
          <w:noProof w:val="0"/>
          <w:sz w:val="18"/>
          <w:szCs w:val="18"/>
          <w:lang w:val="en-US"/>
        </w:rPr>
        <w:t>TDAG</w:t>
      </w:r>
    </w:hyperlink>
    <w:hyperlink r:id="rId2"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96BA7" w14:textId="77777777" w:rsidR="0092281F" w:rsidRDefault="0092281F">
      <w:r>
        <w:t>____________________</w:t>
      </w:r>
    </w:p>
  </w:footnote>
  <w:footnote w:type="continuationSeparator" w:id="0">
    <w:p w14:paraId="2F5C8485" w14:textId="77777777" w:rsidR="0092281F" w:rsidRDefault="00922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BA77B" w14:textId="5D05A85B" w:rsidR="00A525CC" w:rsidRPr="006D271A" w:rsidRDefault="00A525CC" w:rsidP="002C3015">
    <w:pPr>
      <w:tabs>
        <w:tab w:val="clear" w:pos="794"/>
        <w:tab w:val="clear" w:pos="1191"/>
        <w:tab w:val="clear" w:pos="1588"/>
        <w:tab w:val="clear" w:pos="1985"/>
        <w:tab w:val="center" w:pos="4820"/>
        <w:tab w:val="right" w:pos="9639"/>
      </w:tabs>
      <w:ind w:right="1"/>
      <w:rPr>
        <w:smallCaps/>
        <w:spacing w:val="24"/>
        <w:sz w:val="22"/>
        <w:szCs w:val="22"/>
        <w:lang w:val="de-CH"/>
      </w:rPr>
    </w:pPr>
    <w:r w:rsidRPr="00972BCD">
      <w:rPr>
        <w:sz w:val="22"/>
        <w:szCs w:val="22"/>
      </w:rPr>
      <w:tab/>
    </w:r>
    <w:r w:rsidRPr="00D26A17">
      <w:rPr>
        <w:sz w:val="22"/>
        <w:szCs w:val="22"/>
        <w:lang w:val="de-CH"/>
      </w:rPr>
      <w:t>TDAG</w:t>
    </w:r>
    <w:r w:rsidR="003242AB" w:rsidRPr="00D26A17">
      <w:rPr>
        <w:sz w:val="22"/>
        <w:szCs w:val="22"/>
        <w:lang w:val="de-CH"/>
      </w:rPr>
      <w:t>-</w:t>
    </w:r>
    <w:r w:rsidR="00923CF1" w:rsidRPr="00D26A17">
      <w:rPr>
        <w:sz w:val="22"/>
        <w:szCs w:val="22"/>
        <w:lang w:val="de-CH"/>
      </w:rPr>
      <w:t>2</w:t>
    </w:r>
    <w:r w:rsidR="00AD4677" w:rsidRPr="00D26A17">
      <w:rPr>
        <w:sz w:val="22"/>
        <w:szCs w:val="22"/>
        <w:lang w:val="de-CH"/>
      </w:rPr>
      <w:t>1</w:t>
    </w:r>
    <w:r w:rsidRPr="00D26A17">
      <w:rPr>
        <w:sz w:val="22"/>
        <w:szCs w:val="22"/>
        <w:lang w:val="de-CH"/>
      </w:rPr>
      <w:t>/</w:t>
    </w:r>
    <w:r w:rsidR="00E6489F">
      <w:rPr>
        <w:sz w:val="22"/>
        <w:szCs w:val="22"/>
        <w:lang w:val="de-CH" w:eastAsia="zh-CN"/>
      </w:rPr>
      <w:t>2</w:t>
    </w:r>
    <w:r w:rsidR="00E6489F">
      <w:rPr>
        <w:rFonts w:hint="eastAsia"/>
        <w:sz w:val="22"/>
        <w:szCs w:val="22"/>
        <w:lang w:val="de-CH" w:eastAsia="zh-CN"/>
      </w:rPr>
      <w:t>/</w:t>
    </w:r>
    <w:r w:rsidR="00E6489F">
      <w:rPr>
        <w:sz w:val="22"/>
        <w:szCs w:val="22"/>
        <w:lang w:val="de-CH" w:eastAsia="zh-CN"/>
      </w:rPr>
      <w:t>4</w:t>
    </w:r>
    <w:r w:rsidR="00506B52">
      <w:rPr>
        <w:sz w:val="22"/>
        <w:szCs w:val="22"/>
        <w:lang w:val="de-CH" w:eastAsia="zh-CN"/>
      </w:rPr>
      <w:t>(Rev.1)</w:t>
    </w:r>
    <w:r w:rsidRPr="00D26A17">
      <w:rPr>
        <w:sz w:val="22"/>
        <w:szCs w:val="22"/>
        <w:lang w:val="de-CH"/>
      </w:rPr>
      <w:t>-</w:t>
    </w:r>
    <w:r w:rsidR="00B54D3D" w:rsidRPr="00D26A17">
      <w:rPr>
        <w:sz w:val="22"/>
        <w:szCs w:val="22"/>
        <w:lang w:val="de-CH"/>
      </w:rPr>
      <w:t>C</w:t>
    </w:r>
    <w:r w:rsidRPr="006D271A">
      <w:rPr>
        <w:sz w:val="22"/>
        <w:szCs w:val="22"/>
        <w:lang w:val="de-CH"/>
      </w:rPr>
      <w:tab/>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4B24BD">
      <w:rPr>
        <w:noProof/>
        <w:sz w:val="22"/>
        <w:szCs w:val="22"/>
        <w:lang w:val="de-CH"/>
      </w:rPr>
      <w:t>4</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B6A21"/>
    <w:multiLevelType w:val="multilevel"/>
    <w:tmpl w:val="A940A97E"/>
    <w:lvl w:ilvl="0">
      <w:start w:val="1"/>
      <w:numFmt w:val="decimal"/>
      <w:pStyle w:val="CEOParagraph1"/>
      <w:lvlText w:val="%1."/>
      <w:lvlJc w:val="left"/>
      <w:pPr>
        <w:ind w:left="360" w:hanging="360"/>
      </w:pPr>
    </w:lvl>
    <w:lvl w:ilvl="1">
      <w:start w:val="1"/>
      <w:numFmt w:val="decimal"/>
      <w:isLgl/>
      <w:lvlText w:val="%1.%2"/>
      <w:lvlJc w:val="left"/>
      <w:pPr>
        <w:ind w:left="570" w:hanging="57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15:restartNumberingAfterBreak="0">
    <w:nsid w:val="123F327E"/>
    <w:multiLevelType w:val="hybridMultilevel"/>
    <w:tmpl w:val="ABAC5C8E"/>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A3A14CF"/>
    <w:multiLevelType w:val="hybridMultilevel"/>
    <w:tmpl w:val="5520221C"/>
    <w:lvl w:ilvl="0" w:tplc="D8AA70EE">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63672AF5"/>
    <w:multiLevelType w:val="multilevel"/>
    <w:tmpl w:val="4E322B26"/>
    <w:lvl w:ilvl="0">
      <w:start w:val="1"/>
      <w:numFmt w:val="decimal"/>
      <w:lvlText w:val="%1."/>
      <w:lvlJc w:val="left"/>
      <w:pPr>
        <w:ind w:left="360" w:hanging="360"/>
      </w:pPr>
      <w:rPr>
        <w:rFonts w:hint="default"/>
        <w:lang w:val="en-G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71C0318B"/>
    <w:multiLevelType w:val="hybridMultilevel"/>
    <w:tmpl w:val="A378D7DA"/>
    <w:lvl w:ilvl="0" w:tplc="B80E9A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C43"/>
    <w:rsid w:val="00002716"/>
    <w:rsid w:val="00003C43"/>
    <w:rsid w:val="00005791"/>
    <w:rsid w:val="00010827"/>
    <w:rsid w:val="00015089"/>
    <w:rsid w:val="0002520B"/>
    <w:rsid w:val="00037A9E"/>
    <w:rsid w:val="00037F91"/>
    <w:rsid w:val="000539F1"/>
    <w:rsid w:val="00054747"/>
    <w:rsid w:val="00055A2A"/>
    <w:rsid w:val="000615C1"/>
    <w:rsid w:val="00061675"/>
    <w:rsid w:val="000743AA"/>
    <w:rsid w:val="0009076F"/>
    <w:rsid w:val="0009225C"/>
    <w:rsid w:val="000A17C4"/>
    <w:rsid w:val="000A36A4"/>
    <w:rsid w:val="000B18E5"/>
    <w:rsid w:val="000B2352"/>
    <w:rsid w:val="000B45BD"/>
    <w:rsid w:val="000C7B84"/>
    <w:rsid w:val="000D20C7"/>
    <w:rsid w:val="000D261B"/>
    <w:rsid w:val="000D42AF"/>
    <w:rsid w:val="000D4340"/>
    <w:rsid w:val="000D58A3"/>
    <w:rsid w:val="000E3ED4"/>
    <w:rsid w:val="000E3F9C"/>
    <w:rsid w:val="000F1550"/>
    <w:rsid w:val="000F251B"/>
    <w:rsid w:val="000F5FE8"/>
    <w:rsid w:val="000F6644"/>
    <w:rsid w:val="00100833"/>
    <w:rsid w:val="00102F72"/>
    <w:rsid w:val="00106C31"/>
    <w:rsid w:val="00107E85"/>
    <w:rsid w:val="00113EE8"/>
    <w:rsid w:val="0011455A"/>
    <w:rsid w:val="00114A65"/>
    <w:rsid w:val="00133061"/>
    <w:rsid w:val="001347CC"/>
    <w:rsid w:val="00141699"/>
    <w:rsid w:val="00147000"/>
    <w:rsid w:val="00151C1D"/>
    <w:rsid w:val="00163091"/>
    <w:rsid w:val="001645CB"/>
    <w:rsid w:val="00166305"/>
    <w:rsid w:val="00167545"/>
    <w:rsid w:val="00167D28"/>
    <w:rsid w:val="001703C6"/>
    <w:rsid w:val="00173781"/>
    <w:rsid w:val="00174DC6"/>
    <w:rsid w:val="00175ADF"/>
    <w:rsid w:val="00175CAE"/>
    <w:rsid w:val="001828DB"/>
    <w:rsid w:val="001850FE"/>
    <w:rsid w:val="00185135"/>
    <w:rsid w:val="0019037C"/>
    <w:rsid w:val="001905A9"/>
    <w:rsid w:val="00191273"/>
    <w:rsid w:val="001942A7"/>
    <w:rsid w:val="0019587B"/>
    <w:rsid w:val="001A163D"/>
    <w:rsid w:val="001A441E"/>
    <w:rsid w:val="001A6733"/>
    <w:rsid w:val="001B357F"/>
    <w:rsid w:val="001C3444"/>
    <w:rsid w:val="001C3702"/>
    <w:rsid w:val="001C4656"/>
    <w:rsid w:val="001C46BC"/>
    <w:rsid w:val="001D1E06"/>
    <w:rsid w:val="001F12B9"/>
    <w:rsid w:val="001F23E6"/>
    <w:rsid w:val="001F4238"/>
    <w:rsid w:val="00200A38"/>
    <w:rsid w:val="00200A46"/>
    <w:rsid w:val="00202C2F"/>
    <w:rsid w:val="00211B6F"/>
    <w:rsid w:val="00217CC3"/>
    <w:rsid w:val="00220AB6"/>
    <w:rsid w:val="0022120F"/>
    <w:rsid w:val="0022754A"/>
    <w:rsid w:val="00236560"/>
    <w:rsid w:val="0023662E"/>
    <w:rsid w:val="00245D0F"/>
    <w:rsid w:val="002548C3"/>
    <w:rsid w:val="00257ACD"/>
    <w:rsid w:val="00262908"/>
    <w:rsid w:val="002650F4"/>
    <w:rsid w:val="002715FD"/>
    <w:rsid w:val="002770B1"/>
    <w:rsid w:val="00280F17"/>
    <w:rsid w:val="00285B33"/>
    <w:rsid w:val="00287A3C"/>
    <w:rsid w:val="00287F83"/>
    <w:rsid w:val="002A2FC6"/>
    <w:rsid w:val="002C1EC7"/>
    <w:rsid w:val="002C3015"/>
    <w:rsid w:val="002C4342"/>
    <w:rsid w:val="002C7EA3"/>
    <w:rsid w:val="002D20AE"/>
    <w:rsid w:val="002D6C61"/>
    <w:rsid w:val="002E2104"/>
    <w:rsid w:val="002E2DAC"/>
    <w:rsid w:val="002E6963"/>
    <w:rsid w:val="002E6F8F"/>
    <w:rsid w:val="002F05D8"/>
    <w:rsid w:val="002F2DE0"/>
    <w:rsid w:val="002F2FB9"/>
    <w:rsid w:val="002F52D4"/>
    <w:rsid w:val="002F5E25"/>
    <w:rsid w:val="0030353C"/>
    <w:rsid w:val="003125C3"/>
    <w:rsid w:val="00312AE6"/>
    <w:rsid w:val="00317D1A"/>
    <w:rsid w:val="003211FF"/>
    <w:rsid w:val="003242AB"/>
    <w:rsid w:val="00327247"/>
    <w:rsid w:val="00327A9D"/>
    <w:rsid w:val="0033130E"/>
    <w:rsid w:val="0033269C"/>
    <w:rsid w:val="0034028B"/>
    <w:rsid w:val="00351C79"/>
    <w:rsid w:val="0035516C"/>
    <w:rsid w:val="00355A4C"/>
    <w:rsid w:val="003604FB"/>
    <w:rsid w:val="00360B73"/>
    <w:rsid w:val="00370AAC"/>
    <w:rsid w:val="00380B71"/>
    <w:rsid w:val="0038365A"/>
    <w:rsid w:val="00386A89"/>
    <w:rsid w:val="0039648E"/>
    <w:rsid w:val="003A2CD4"/>
    <w:rsid w:val="003A5AFE"/>
    <w:rsid w:val="003A5D5F"/>
    <w:rsid w:val="003A7FFE"/>
    <w:rsid w:val="003B0A63"/>
    <w:rsid w:val="003B50E1"/>
    <w:rsid w:val="003C1746"/>
    <w:rsid w:val="003C2AA9"/>
    <w:rsid w:val="003C58BF"/>
    <w:rsid w:val="003D451D"/>
    <w:rsid w:val="003D799F"/>
    <w:rsid w:val="003E2BAF"/>
    <w:rsid w:val="003E4C5B"/>
    <w:rsid w:val="003F2DD8"/>
    <w:rsid w:val="003F3F2D"/>
    <w:rsid w:val="003F50B2"/>
    <w:rsid w:val="004007CC"/>
    <w:rsid w:val="00400CCF"/>
    <w:rsid w:val="00401BFF"/>
    <w:rsid w:val="00404424"/>
    <w:rsid w:val="004064BC"/>
    <w:rsid w:val="0041156B"/>
    <w:rsid w:val="004122C5"/>
    <w:rsid w:val="00413B78"/>
    <w:rsid w:val="00416DDE"/>
    <w:rsid w:val="0044411E"/>
    <w:rsid w:val="00445780"/>
    <w:rsid w:val="00453435"/>
    <w:rsid w:val="00460089"/>
    <w:rsid w:val="004602CE"/>
    <w:rsid w:val="00466398"/>
    <w:rsid w:val="0047306D"/>
    <w:rsid w:val="00473791"/>
    <w:rsid w:val="00476E48"/>
    <w:rsid w:val="00481DE9"/>
    <w:rsid w:val="0049128B"/>
    <w:rsid w:val="00493B49"/>
    <w:rsid w:val="00495501"/>
    <w:rsid w:val="004A070A"/>
    <w:rsid w:val="004A320E"/>
    <w:rsid w:val="004A4E9C"/>
    <w:rsid w:val="004B1A3C"/>
    <w:rsid w:val="004B24BD"/>
    <w:rsid w:val="004D2CC3"/>
    <w:rsid w:val="004D35CB"/>
    <w:rsid w:val="004D7A76"/>
    <w:rsid w:val="004D7DAB"/>
    <w:rsid w:val="004E20E5"/>
    <w:rsid w:val="004E64EA"/>
    <w:rsid w:val="004E7828"/>
    <w:rsid w:val="004E78D1"/>
    <w:rsid w:val="004F46AA"/>
    <w:rsid w:val="004F6A70"/>
    <w:rsid w:val="00500AD7"/>
    <w:rsid w:val="00502ABF"/>
    <w:rsid w:val="00504DB0"/>
    <w:rsid w:val="00506B52"/>
    <w:rsid w:val="00507C35"/>
    <w:rsid w:val="00507CB5"/>
    <w:rsid w:val="00510735"/>
    <w:rsid w:val="00514D2F"/>
    <w:rsid w:val="00542143"/>
    <w:rsid w:val="0054420E"/>
    <w:rsid w:val="00544D1B"/>
    <w:rsid w:val="00545DC0"/>
    <w:rsid w:val="00545F6C"/>
    <w:rsid w:val="005477D9"/>
    <w:rsid w:val="005562CB"/>
    <w:rsid w:val="0055720C"/>
    <w:rsid w:val="00561796"/>
    <w:rsid w:val="005632DD"/>
    <w:rsid w:val="0056423B"/>
    <w:rsid w:val="00573424"/>
    <w:rsid w:val="0057402F"/>
    <w:rsid w:val="005779F0"/>
    <w:rsid w:val="00581653"/>
    <w:rsid w:val="005849D6"/>
    <w:rsid w:val="00585367"/>
    <w:rsid w:val="005871A1"/>
    <w:rsid w:val="0058737E"/>
    <w:rsid w:val="00592518"/>
    <w:rsid w:val="00592E87"/>
    <w:rsid w:val="0059420B"/>
    <w:rsid w:val="00594C4D"/>
    <w:rsid w:val="005A33B0"/>
    <w:rsid w:val="005C0F3F"/>
    <w:rsid w:val="005C2DC2"/>
    <w:rsid w:val="005C304A"/>
    <w:rsid w:val="005C3D69"/>
    <w:rsid w:val="005C7C98"/>
    <w:rsid w:val="005D2C3A"/>
    <w:rsid w:val="005D55A4"/>
    <w:rsid w:val="005D57C8"/>
    <w:rsid w:val="005D7761"/>
    <w:rsid w:val="005E0278"/>
    <w:rsid w:val="005E090D"/>
    <w:rsid w:val="005E3CA0"/>
    <w:rsid w:val="005E44B1"/>
    <w:rsid w:val="005E67B0"/>
    <w:rsid w:val="005E7047"/>
    <w:rsid w:val="005E777F"/>
    <w:rsid w:val="005F1CA7"/>
    <w:rsid w:val="005F43DD"/>
    <w:rsid w:val="005F51A9"/>
    <w:rsid w:val="005F5603"/>
    <w:rsid w:val="005F6BE1"/>
    <w:rsid w:val="005F7416"/>
    <w:rsid w:val="00600C11"/>
    <w:rsid w:val="00606B89"/>
    <w:rsid w:val="00611EAF"/>
    <w:rsid w:val="0061680D"/>
    <w:rsid w:val="00623F30"/>
    <w:rsid w:val="00625FB8"/>
    <w:rsid w:val="006261BD"/>
    <w:rsid w:val="00635EDB"/>
    <w:rsid w:val="0064734E"/>
    <w:rsid w:val="00650137"/>
    <w:rsid w:val="006509D7"/>
    <w:rsid w:val="00651CE8"/>
    <w:rsid w:val="0065521B"/>
    <w:rsid w:val="00657C73"/>
    <w:rsid w:val="006617CD"/>
    <w:rsid w:val="00671EF6"/>
    <w:rsid w:val="0067205B"/>
    <w:rsid w:val="006748F8"/>
    <w:rsid w:val="00680489"/>
    <w:rsid w:val="00683C32"/>
    <w:rsid w:val="00690BB2"/>
    <w:rsid w:val="00693D09"/>
    <w:rsid w:val="006A125F"/>
    <w:rsid w:val="006A6549"/>
    <w:rsid w:val="006A7710"/>
    <w:rsid w:val="006A7A61"/>
    <w:rsid w:val="006B1E59"/>
    <w:rsid w:val="006B2FFB"/>
    <w:rsid w:val="006B4094"/>
    <w:rsid w:val="006C10A2"/>
    <w:rsid w:val="006C1F18"/>
    <w:rsid w:val="006C3ABF"/>
    <w:rsid w:val="006C53DC"/>
    <w:rsid w:val="006D40D5"/>
    <w:rsid w:val="006F009A"/>
    <w:rsid w:val="006F3D93"/>
    <w:rsid w:val="007019B1"/>
    <w:rsid w:val="00705426"/>
    <w:rsid w:val="007112D8"/>
    <w:rsid w:val="00721657"/>
    <w:rsid w:val="007279A8"/>
    <w:rsid w:val="00727B1A"/>
    <w:rsid w:val="00741337"/>
    <w:rsid w:val="00752258"/>
    <w:rsid w:val="007529E1"/>
    <w:rsid w:val="00762880"/>
    <w:rsid w:val="00762AD6"/>
    <w:rsid w:val="00762E02"/>
    <w:rsid w:val="007634B9"/>
    <w:rsid w:val="00772290"/>
    <w:rsid w:val="00775851"/>
    <w:rsid w:val="00777265"/>
    <w:rsid w:val="007805E7"/>
    <w:rsid w:val="0078222A"/>
    <w:rsid w:val="00787D48"/>
    <w:rsid w:val="00795294"/>
    <w:rsid w:val="007A4E50"/>
    <w:rsid w:val="007A5761"/>
    <w:rsid w:val="007B18A7"/>
    <w:rsid w:val="007B250E"/>
    <w:rsid w:val="007C27FC"/>
    <w:rsid w:val="007C2A45"/>
    <w:rsid w:val="007C51FF"/>
    <w:rsid w:val="007D50E4"/>
    <w:rsid w:val="007E2DC5"/>
    <w:rsid w:val="007F1CC7"/>
    <w:rsid w:val="007F4254"/>
    <w:rsid w:val="008027AC"/>
    <w:rsid w:val="008028CE"/>
    <w:rsid w:val="0080332E"/>
    <w:rsid w:val="008141E0"/>
    <w:rsid w:val="00816EE1"/>
    <w:rsid w:val="00816F88"/>
    <w:rsid w:val="00821996"/>
    <w:rsid w:val="00822323"/>
    <w:rsid w:val="00827BC6"/>
    <w:rsid w:val="008300AD"/>
    <w:rsid w:val="00833024"/>
    <w:rsid w:val="0084160C"/>
    <w:rsid w:val="008419B1"/>
    <w:rsid w:val="00844A56"/>
    <w:rsid w:val="00845B11"/>
    <w:rsid w:val="00852081"/>
    <w:rsid w:val="00871F49"/>
    <w:rsid w:val="00872B6E"/>
    <w:rsid w:val="00874DFD"/>
    <w:rsid w:val="008802F9"/>
    <w:rsid w:val="00883086"/>
    <w:rsid w:val="008879FD"/>
    <w:rsid w:val="00894C37"/>
    <w:rsid w:val="008A00EA"/>
    <w:rsid w:val="008A3F93"/>
    <w:rsid w:val="008A6236"/>
    <w:rsid w:val="008A6E1C"/>
    <w:rsid w:val="008A72FD"/>
    <w:rsid w:val="008B2EDF"/>
    <w:rsid w:val="008B47C7"/>
    <w:rsid w:val="008B54CB"/>
    <w:rsid w:val="008B5A3D"/>
    <w:rsid w:val="008C4010"/>
    <w:rsid w:val="008C4FDF"/>
    <w:rsid w:val="008C6B1F"/>
    <w:rsid w:val="008D3F93"/>
    <w:rsid w:val="008D5E4F"/>
    <w:rsid w:val="008E34F0"/>
    <w:rsid w:val="008F14F5"/>
    <w:rsid w:val="008F71C1"/>
    <w:rsid w:val="00902D41"/>
    <w:rsid w:val="00902F49"/>
    <w:rsid w:val="00904230"/>
    <w:rsid w:val="00914004"/>
    <w:rsid w:val="00915CF5"/>
    <w:rsid w:val="0092281F"/>
    <w:rsid w:val="00922EC1"/>
    <w:rsid w:val="00923CF1"/>
    <w:rsid w:val="009301F1"/>
    <w:rsid w:val="009307DF"/>
    <w:rsid w:val="00935110"/>
    <w:rsid w:val="009359B8"/>
    <w:rsid w:val="00935FF0"/>
    <w:rsid w:val="00937D4B"/>
    <w:rsid w:val="009431F8"/>
    <w:rsid w:val="00947A35"/>
    <w:rsid w:val="0096201B"/>
    <w:rsid w:val="00962081"/>
    <w:rsid w:val="00966CB5"/>
    <w:rsid w:val="00971B9E"/>
    <w:rsid w:val="00975786"/>
    <w:rsid w:val="00981CB7"/>
    <w:rsid w:val="009833AC"/>
    <w:rsid w:val="00983E1F"/>
    <w:rsid w:val="00986B28"/>
    <w:rsid w:val="00993F46"/>
    <w:rsid w:val="00997358"/>
    <w:rsid w:val="009A452B"/>
    <w:rsid w:val="009B050C"/>
    <w:rsid w:val="009B087F"/>
    <w:rsid w:val="009B2AF4"/>
    <w:rsid w:val="009C110B"/>
    <w:rsid w:val="009C5441"/>
    <w:rsid w:val="009D119F"/>
    <w:rsid w:val="009D49A2"/>
    <w:rsid w:val="009E2FDC"/>
    <w:rsid w:val="009E5A0F"/>
    <w:rsid w:val="009F20C8"/>
    <w:rsid w:val="009F3940"/>
    <w:rsid w:val="009F3EB2"/>
    <w:rsid w:val="009F6EB1"/>
    <w:rsid w:val="009F7011"/>
    <w:rsid w:val="00A11D05"/>
    <w:rsid w:val="00A13162"/>
    <w:rsid w:val="00A20267"/>
    <w:rsid w:val="00A3158C"/>
    <w:rsid w:val="00A32DF3"/>
    <w:rsid w:val="00A33E32"/>
    <w:rsid w:val="00A35E20"/>
    <w:rsid w:val="00A36F6D"/>
    <w:rsid w:val="00A50CA0"/>
    <w:rsid w:val="00A525CC"/>
    <w:rsid w:val="00A52A50"/>
    <w:rsid w:val="00A53E7C"/>
    <w:rsid w:val="00A60087"/>
    <w:rsid w:val="00A705E8"/>
    <w:rsid w:val="00A721F4"/>
    <w:rsid w:val="00A80CAC"/>
    <w:rsid w:val="00A9392C"/>
    <w:rsid w:val="00A9462B"/>
    <w:rsid w:val="00A97D59"/>
    <w:rsid w:val="00AA3E09"/>
    <w:rsid w:val="00AA4BEF"/>
    <w:rsid w:val="00AB1659"/>
    <w:rsid w:val="00AB29EF"/>
    <w:rsid w:val="00AB4962"/>
    <w:rsid w:val="00AB734E"/>
    <w:rsid w:val="00AB740F"/>
    <w:rsid w:val="00AC6F14"/>
    <w:rsid w:val="00AC7221"/>
    <w:rsid w:val="00AD4677"/>
    <w:rsid w:val="00AE1762"/>
    <w:rsid w:val="00AE5961"/>
    <w:rsid w:val="00AF0745"/>
    <w:rsid w:val="00AF2E77"/>
    <w:rsid w:val="00AF4971"/>
    <w:rsid w:val="00AF5276"/>
    <w:rsid w:val="00AF7C86"/>
    <w:rsid w:val="00B01046"/>
    <w:rsid w:val="00B21BE5"/>
    <w:rsid w:val="00B26FCE"/>
    <w:rsid w:val="00B310F9"/>
    <w:rsid w:val="00B37866"/>
    <w:rsid w:val="00B412FB"/>
    <w:rsid w:val="00B4576B"/>
    <w:rsid w:val="00B46350"/>
    <w:rsid w:val="00B463E6"/>
    <w:rsid w:val="00B46DF3"/>
    <w:rsid w:val="00B54D3D"/>
    <w:rsid w:val="00B577C8"/>
    <w:rsid w:val="00B640CD"/>
    <w:rsid w:val="00B648C7"/>
    <w:rsid w:val="00B66E8F"/>
    <w:rsid w:val="00B80157"/>
    <w:rsid w:val="00B83D5E"/>
    <w:rsid w:val="00B8460A"/>
    <w:rsid w:val="00B8650D"/>
    <w:rsid w:val="00B879B4"/>
    <w:rsid w:val="00B90F07"/>
    <w:rsid w:val="00B97BB9"/>
    <w:rsid w:val="00BA0009"/>
    <w:rsid w:val="00BB1863"/>
    <w:rsid w:val="00BB25EE"/>
    <w:rsid w:val="00BB363A"/>
    <w:rsid w:val="00BC10A0"/>
    <w:rsid w:val="00BC7BA2"/>
    <w:rsid w:val="00BD426B"/>
    <w:rsid w:val="00BD79F0"/>
    <w:rsid w:val="00BE2B4D"/>
    <w:rsid w:val="00BF06A8"/>
    <w:rsid w:val="00C015F8"/>
    <w:rsid w:val="00C02C2A"/>
    <w:rsid w:val="00C07E26"/>
    <w:rsid w:val="00C1011C"/>
    <w:rsid w:val="00C12F94"/>
    <w:rsid w:val="00C177C5"/>
    <w:rsid w:val="00C34EC3"/>
    <w:rsid w:val="00C4038C"/>
    <w:rsid w:val="00C42BA2"/>
    <w:rsid w:val="00C44066"/>
    <w:rsid w:val="00C44E13"/>
    <w:rsid w:val="00C55B33"/>
    <w:rsid w:val="00C60A41"/>
    <w:rsid w:val="00C62DE8"/>
    <w:rsid w:val="00C62DFB"/>
    <w:rsid w:val="00C630E6"/>
    <w:rsid w:val="00C636AA"/>
    <w:rsid w:val="00C63812"/>
    <w:rsid w:val="00C64AF3"/>
    <w:rsid w:val="00C66F4D"/>
    <w:rsid w:val="00C67BB5"/>
    <w:rsid w:val="00C72713"/>
    <w:rsid w:val="00C848EF"/>
    <w:rsid w:val="00C86600"/>
    <w:rsid w:val="00C87BCA"/>
    <w:rsid w:val="00C87EED"/>
    <w:rsid w:val="00C90297"/>
    <w:rsid w:val="00C94506"/>
    <w:rsid w:val="00C954BC"/>
    <w:rsid w:val="00CA1F0B"/>
    <w:rsid w:val="00CB110F"/>
    <w:rsid w:val="00CB2A2E"/>
    <w:rsid w:val="00CB324E"/>
    <w:rsid w:val="00CB338A"/>
    <w:rsid w:val="00CB79C5"/>
    <w:rsid w:val="00CC411F"/>
    <w:rsid w:val="00CC4B75"/>
    <w:rsid w:val="00CC732E"/>
    <w:rsid w:val="00CD2FCD"/>
    <w:rsid w:val="00CD7207"/>
    <w:rsid w:val="00CE0422"/>
    <w:rsid w:val="00CE0DBE"/>
    <w:rsid w:val="00CE5E4D"/>
    <w:rsid w:val="00CF02C4"/>
    <w:rsid w:val="00CF167F"/>
    <w:rsid w:val="00CF500F"/>
    <w:rsid w:val="00CF72E5"/>
    <w:rsid w:val="00D013EE"/>
    <w:rsid w:val="00D01F54"/>
    <w:rsid w:val="00D040F7"/>
    <w:rsid w:val="00D04A76"/>
    <w:rsid w:val="00D10FC7"/>
    <w:rsid w:val="00D1519F"/>
    <w:rsid w:val="00D20391"/>
    <w:rsid w:val="00D20E99"/>
    <w:rsid w:val="00D21C83"/>
    <w:rsid w:val="00D26A17"/>
    <w:rsid w:val="00D35BDD"/>
    <w:rsid w:val="00D567B4"/>
    <w:rsid w:val="00D63006"/>
    <w:rsid w:val="00D70021"/>
    <w:rsid w:val="00D72301"/>
    <w:rsid w:val="00D75CB0"/>
    <w:rsid w:val="00D8118F"/>
    <w:rsid w:val="00D911DE"/>
    <w:rsid w:val="00D91B97"/>
    <w:rsid w:val="00D93ACC"/>
    <w:rsid w:val="00D93C08"/>
    <w:rsid w:val="00D95DAC"/>
    <w:rsid w:val="00DA0B53"/>
    <w:rsid w:val="00DB1171"/>
    <w:rsid w:val="00DB1519"/>
    <w:rsid w:val="00DB2840"/>
    <w:rsid w:val="00DC1BD3"/>
    <w:rsid w:val="00DC2C1A"/>
    <w:rsid w:val="00DD2D83"/>
    <w:rsid w:val="00DD66B4"/>
    <w:rsid w:val="00DE1972"/>
    <w:rsid w:val="00DE27AB"/>
    <w:rsid w:val="00DF264C"/>
    <w:rsid w:val="00DF2AB3"/>
    <w:rsid w:val="00DF7250"/>
    <w:rsid w:val="00E00CAA"/>
    <w:rsid w:val="00E03EBF"/>
    <w:rsid w:val="00E05209"/>
    <w:rsid w:val="00E05AC1"/>
    <w:rsid w:val="00E07087"/>
    <w:rsid w:val="00E11BCF"/>
    <w:rsid w:val="00E20129"/>
    <w:rsid w:val="00E2258E"/>
    <w:rsid w:val="00E260C2"/>
    <w:rsid w:val="00E32596"/>
    <w:rsid w:val="00E368F7"/>
    <w:rsid w:val="00E36B2E"/>
    <w:rsid w:val="00E36EB8"/>
    <w:rsid w:val="00E37FB8"/>
    <w:rsid w:val="00E40B07"/>
    <w:rsid w:val="00E42326"/>
    <w:rsid w:val="00E43544"/>
    <w:rsid w:val="00E44D89"/>
    <w:rsid w:val="00E477EA"/>
    <w:rsid w:val="00E55807"/>
    <w:rsid w:val="00E63B14"/>
    <w:rsid w:val="00E6489F"/>
    <w:rsid w:val="00E65333"/>
    <w:rsid w:val="00E65CA0"/>
    <w:rsid w:val="00E70D9F"/>
    <w:rsid w:val="00E73487"/>
    <w:rsid w:val="00E83810"/>
    <w:rsid w:val="00E86933"/>
    <w:rsid w:val="00E87334"/>
    <w:rsid w:val="00E9605B"/>
    <w:rsid w:val="00E97298"/>
    <w:rsid w:val="00E97753"/>
    <w:rsid w:val="00EA0C51"/>
    <w:rsid w:val="00EA68C4"/>
    <w:rsid w:val="00EA7DE7"/>
    <w:rsid w:val="00EB29A1"/>
    <w:rsid w:val="00EB7A8A"/>
    <w:rsid w:val="00EC2E0B"/>
    <w:rsid w:val="00EC5332"/>
    <w:rsid w:val="00EC6FED"/>
    <w:rsid w:val="00EC7F3B"/>
    <w:rsid w:val="00ED5299"/>
    <w:rsid w:val="00EE3A64"/>
    <w:rsid w:val="00EE50E5"/>
    <w:rsid w:val="00EF01CF"/>
    <w:rsid w:val="00F03590"/>
    <w:rsid w:val="00F03622"/>
    <w:rsid w:val="00F077FD"/>
    <w:rsid w:val="00F204F3"/>
    <w:rsid w:val="00F218AB"/>
    <w:rsid w:val="00F238B3"/>
    <w:rsid w:val="00F24FED"/>
    <w:rsid w:val="00F25586"/>
    <w:rsid w:val="00F2651D"/>
    <w:rsid w:val="00F27362"/>
    <w:rsid w:val="00F31498"/>
    <w:rsid w:val="00F32FEF"/>
    <w:rsid w:val="00F41B1C"/>
    <w:rsid w:val="00F4204D"/>
    <w:rsid w:val="00F42E13"/>
    <w:rsid w:val="00F42F1C"/>
    <w:rsid w:val="00F43B44"/>
    <w:rsid w:val="00F440E5"/>
    <w:rsid w:val="00F448F6"/>
    <w:rsid w:val="00F45D47"/>
    <w:rsid w:val="00F52741"/>
    <w:rsid w:val="00F53D8A"/>
    <w:rsid w:val="00F626F7"/>
    <w:rsid w:val="00F719C6"/>
    <w:rsid w:val="00F736F9"/>
    <w:rsid w:val="00F73833"/>
    <w:rsid w:val="00F83CD5"/>
    <w:rsid w:val="00F856BC"/>
    <w:rsid w:val="00F9211C"/>
    <w:rsid w:val="00FA095D"/>
    <w:rsid w:val="00FA5A95"/>
    <w:rsid w:val="00FA6C8B"/>
    <w:rsid w:val="00FA6CDA"/>
    <w:rsid w:val="00FA7C89"/>
    <w:rsid w:val="00FB0595"/>
    <w:rsid w:val="00FB4139"/>
    <w:rsid w:val="00FB476E"/>
    <w:rsid w:val="00FC0D90"/>
    <w:rsid w:val="00FC3CE9"/>
    <w:rsid w:val="00FC7D8C"/>
    <w:rsid w:val="00FD3980"/>
    <w:rsid w:val="00FD431E"/>
    <w:rsid w:val="00FD5A2C"/>
    <w:rsid w:val="00FE0D47"/>
    <w:rsid w:val="00FE1D5C"/>
    <w:rsid w:val="00FE2F8B"/>
    <w:rsid w:val="00FE3669"/>
    <w:rsid w:val="00FE5204"/>
    <w:rsid w:val="00FF287F"/>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9FAF29E"/>
  <w15:docId w15:val="{DDEE480D-52BF-4038-9942-1B7C16C2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54D3D"/>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link w:val="Heading2Char"/>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B54D3D"/>
    <w:rPr>
      <w:rFonts w:asciiTheme="minorHAnsi" w:eastAsia="SimSun"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B54D3D"/>
    <w:pPr>
      <w:keepNext/>
      <w:spacing w:before="160"/>
    </w:pPr>
    <w:rPr>
      <w:rFonts w:eastAsia="STKait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paragraph" w:customStyle="1" w:styleId="CEONormal">
    <w:name w:val="CEO_Normal"/>
    <w:link w:val="CEONormalChar"/>
    <w:rsid w:val="00EA68C4"/>
    <w:pPr>
      <w:spacing w:before="120" w:after="120"/>
    </w:pPr>
    <w:rPr>
      <w:rFonts w:ascii="Calibri" w:hAnsi="Calibri" w:cs="Simplified Arabic"/>
      <w:sz w:val="22"/>
      <w:szCs w:val="19"/>
      <w:lang w:val="en-GB" w:eastAsia="en-US"/>
    </w:rPr>
  </w:style>
  <w:style w:type="character" w:customStyle="1" w:styleId="CEONormalChar">
    <w:name w:val="CEO_Normal Char"/>
    <w:basedOn w:val="DefaultParagraphFont"/>
    <w:link w:val="CEONormal"/>
    <w:locked/>
    <w:rsid w:val="00EA68C4"/>
    <w:rPr>
      <w:rFonts w:ascii="Calibri" w:hAnsi="Calibri" w:cs="Simplified Arabic"/>
      <w:sz w:val="22"/>
      <w:szCs w:val="19"/>
      <w:lang w:val="en-GB" w:eastAsia="en-US"/>
    </w:rPr>
  </w:style>
  <w:style w:type="paragraph" w:customStyle="1" w:styleId="BDTcontributionH1">
    <w:name w:val="BDT_contributionH1"/>
    <w:basedOn w:val="Normal"/>
    <w:next w:val="Normal"/>
    <w:rsid w:val="00EA68C4"/>
    <w:pPr>
      <w:keepNext/>
      <w:keepLines/>
      <w:tabs>
        <w:tab w:val="clear" w:pos="794"/>
        <w:tab w:val="clear" w:pos="1191"/>
        <w:tab w:val="clear" w:pos="1588"/>
        <w:tab w:val="clear" w:pos="1985"/>
      </w:tabs>
      <w:overflowPunct/>
      <w:autoSpaceDE/>
      <w:autoSpaceDN/>
      <w:adjustRightInd/>
      <w:spacing w:before="240" w:after="120"/>
      <w:textAlignment w:val="auto"/>
    </w:pPr>
    <w:rPr>
      <w:rFonts w:ascii="Verdana" w:eastAsia="SimHei" w:hAnsi="Verdana" w:cs="Simplified Arabic"/>
      <w:b/>
      <w:sz w:val="19"/>
      <w:szCs w:val="19"/>
    </w:rPr>
  </w:style>
  <w:style w:type="paragraph" w:customStyle="1" w:styleId="CEOParagraph1">
    <w:name w:val="CEO_Paragraph1."/>
    <w:basedOn w:val="Normal"/>
    <w:rsid w:val="00EA68C4"/>
    <w:pPr>
      <w:keepNext/>
      <w:numPr>
        <w:numId w:val="2"/>
      </w:numPr>
      <w:tabs>
        <w:tab w:val="clear" w:pos="794"/>
        <w:tab w:val="clear" w:pos="1191"/>
        <w:tab w:val="clear" w:pos="1588"/>
        <w:tab w:val="clear" w:pos="1985"/>
      </w:tabs>
      <w:overflowPunct/>
      <w:autoSpaceDE/>
      <w:autoSpaceDN/>
      <w:adjustRightInd/>
      <w:spacing w:before="480" w:after="240"/>
      <w:textAlignment w:val="auto"/>
    </w:pPr>
    <w:rPr>
      <w:rFonts w:ascii="Calibri" w:eastAsiaTheme="minorHAnsi" w:hAnsi="Calibri"/>
      <w:b/>
      <w:bCs/>
      <w:sz w:val="22"/>
      <w:szCs w:val="22"/>
      <w:lang w:val="en-US"/>
    </w:rPr>
  </w:style>
  <w:style w:type="character" w:customStyle="1" w:styleId="ListParagraphChar">
    <w:name w:val="List Paragraph Char"/>
    <w:basedOn w:val="DefaultParagraphFont"/>
    <w:link w:val="ListParagraph"/>
    <w:uiPriority w:val="34"/>
    <w:locked/>
    <w:rsid w:val="00EA68C4"/>
    <w:rPr>
      <w:rFonts w:asciiTheme="minorHAnsi" w:hAnsiTheme="minorHAnsi"/>
      <w:sz w:val="24"/>
      <w:lang w:val="en-GB" w:eastAsia="en-US"/>
    </w:rPr>
  </w:style>
  <w:style w:type="paragraph" w:customStyle="1" w:styleId="Default">
    <w:name w:val="Default"/>
    <w:rsid w:val="00EA68C4"/>
    <w:pPr>
      <w:autoSpaceDE w:val="0"/>
      <w:autoSpaceDN w:val="0"/>
      <w:adjustRightInd w:val="0"/>
    </w:pPr>
    <w:rPr>
      <w:rFonts w:ascii="Times New Roman" w:eastAsia="Times New Roman" w:hAnsi="Times New Roman"/>
      <w:color w:val="000000"/>
      <w:sz w:val="24"/>
      <w:szCs w:val="24"/>
    </w:rPr>
  </w:style>
  <w:style w:type="character" w:customStyle="1" w:styleId="normaltextrun">
    <w:name w:val="normaltextrun"/>
    <w:basedOn w:val="DefaultParagraphFont"/>
    <w:rsid w:val="00EA68C4"/>
  </w:style>
  <w:style w:type="character" w:customStyle="1" w:styleId="Heading2Char">
    <w:name w:val="Heading 2 Char"/>
    <w:basedOn w:val="DefaultParagraphFont"/>
    <w:link w:val="Heading2"/>
    <w:rsid w:val="00EA68C4"/>
    <w:rPr>
      <w:rFonts w:asciiTheme="minorHAnsi" w:hAnsiTheme="minorHAnsi"/>
      <w:b/>
      <w:sz w:val="24"/>
      <w:lang w:val="en-GB" w:eastAsia="en-US"/>
    </w:rPr>
  </w:style>
  <w:style w:type="character" w:customStyle="1" w:styleId="1">
    <w:name w:val="未处理的提及1"/>
    <w:basedOn w:val="DefaultParagraphFont"/>
    <w:uiPriority w:val="99"/>
    <w:semiHidden/>
    <w:unhideWhenUsed/>
    <w:rsid w:val="007C2A45"/>
    <w:rPr>
      <w:color w:val="605E5C"/>
      <w:shd w:val="clear" w:color="auto" w:fill="E1DFDD"/>
    </w:rPr>
  </w:style>
  <w:style w:type="paragraph" w:customStyle="1" w:styleId="Figure">
    <w:name w:val="Figure"/>
    <w:basedOn w:val="Default"/>
    <w:rsid w:val="007F4254"/>
    <w:pPr>
      <w:autoSpaceDE/>
      <w:autoSpaceDN/>
      <w:adjustRightInd/>
      <w:snapToGrid w:val="0"/>
      <w:spacing w:before="40" w:after="40"/>
      <w:jc w:val="center"/>
    </w:pPr>
    <w:rPr>
      <w:noProof/>
    </w:rPr>
  </w:style>
  <w:style w:type="character" w:styleId="UnresolvedMention">
    <w:name w:val="Unresolved Mention"/>
    <w:basedOn w:val="DefaultParagraphFont"/>
    <w:uiPriority w:val="99"/>
    <w:semiHidden/>
    <w:unhideWhenUsed/>
    <w:rsid w:val="00370AAC"/>
    <w:rPr>
      <w:color w:val="605E5C"/>
      <w:shd w:val="clear" w:color="auto" w:fill="E1DFDD"/>
    </w:rPr>
  </w:style>
  <w:style w:type="paragraph" w:styleId="NormalWeb">
    <w:name w:val="Normal (Web)"/>
    <w:basedOn w:val="Normal"/>
    <w:uiPriority w:val="99"/>
    <w:semiHidden/>
    <w:unhideWhenUsed/>
    <w:rsid w:val="00F856BC"/>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225068">
      <w:bodyDiv w:val="1"/>
      <w:marLeft w:val="0"/>
      <w:marRight w:val="0"/>
      <w:marTop w:val="0"/>
      <w:marBottom w:val="0"/>
      <w:divBdr>
        <w:top w:val="none" w:sz="0" w:space="0" w:color="auto"/>
        <w:left w:val="none" w:sz="0" w:space="0" w:color="auto"/>
        <w:bottom w:val="none" w:sz="0" w:space="0" w:color="auto"/>
        <w:right w:val="none" w:sz="0" w:space="0" w:color="auto"/>
      </w:divBdr>
    </w:div>
    <w:div w:id="1258712618">
      <w:bodyDiv w:val="1"/>
      <w:marLeft w:val="0"/>
      <w:marRight w:val="0"/>
      <w:marTop w:val="0"/>
      <w:marBottom w:val="0"/>
      <w:divBdr>
        <w:top w:val="none" w:sz="0" w:space="0" w:color="auto"/>
        <w:left w:val="none" w:sz="0" w:space="0" w:color="auto"/>
        <w:bottom w:val="none" w:sz="0" w:space="0" w:color="auto"/>
        <w:right w:val="none" w:sz="0" w:space="0" w:color="auto"/>
      </w:divBdr>
    </w:div>
    <w:div w:id="1405494128">
      <w:bodyDiv w:val="1"/>
      <w:marLeft w:val="0"/>
      <w:marRight w:val="0"/>
      <w:marTop w:val="0"/>
      <w:marBottom w:val="0"/>
      <w:divBdr>
        <w:top w:val="none" w:sz="0" w:space="0" w:color="auto"/>
        <w:left w:val="none" w:sz="0" w:space="0" w:color="auto"/>
        <w:bottom w:val="none" w:sz="0" w:space="0" w:color="auto"/>
        <w:right w:val="none" w:sz="0" w:space="0" w:color="auto"/>
      </w:divBdr>
    </w:div>
    <w:div w:id="1650210902">
      <w:bodyDiv w:val="1"/>
      <w:marLeft w:val="0"/>
      <w:marRight w:val="0"/>
      <w:marTop w:val="0"/>
      <w:marBottom w:val="0"/>
      <w:divBdr>
        <w:top w:val="none" w:sz="0" w:space="0" w:color="auto"/>
        <w:left w:val="none" w:sz="0" w:space="0" w:color="auto"/>
        <w:bottom w:val="none" w:sz="0" w:space="0" w:color="auto"/>
        <w:right w:val="none" w:sz="0" w:space="0" w:color="auto"/>
      </w:divBdr>
    </w:div>
    <w:div w:id="1674139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D18-TDAG29-C-0015/"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s://www.itu.int/md/D18-TDAG29-INF-0002/"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microsoft.com/office/2014/relationships/chartEx" Target="charts/chartEx1.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TDAG/Pages/default.aspx" TargetMode="External"/><Relationship Id="rId1" Type="http://schemas.openxmlformats.org/officeDocument/2006/relationships/hyperlink" Target="http://www.itu.int/ITU-D/TDA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TDAG/TDAG%202021/Oct%202021/Chiffres2021_1nov.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ituint-my.sharepoint.com/personal/sandrine_guyot_itu_int/Documents/TDAG/TDAG%202021/Oct%202021/Chiffres2021_1nov.xlsx" TargetMode="External"/><Relationship Id="rId2" Type="http://schemas.microsoft.com/office/2011/relationships/chartColorStyle" Target="colors2.xml"/><Relationship Id="rId1" Type="http://schemas.microsoft.com/office/2011/relationships/chartStyle" Target="style2.xml"/></Relationships>
</file>

<file path=word/charts/_rels/chartEx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https://ituint-my.sharepoint.com/personal/sandrine_guyot_itu_int/Documents/TDAG/TDAG%202021/Oct%202021/Chiffres2021_1nov.xlsx" TargetMode="External"/><Relationship Id="rId4"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zh-CN" sz="1200" b="1">
                <a:effectLst/>
              </a:rPr>
              <a:t>按合作伙伴划分的</a:t>
            </a:r>
            <a:r>
              <a:rPr lang="zh-CN" altLang="en-US" sz="1200" b="1">
                <a:effectLst/>
              </a:rPr>
              <a:t>已签约</a:t>
            </a:r>
            <a:r>
              <a:rPr lang="zh-CN" sz="1200" b="1">
                <a:effectLst/>
              </a:rPr>
              <a:t>财务捐款</a:t>
            </a:r>
            <a:br>
              <a:rPr lang="en-US" sz="1200" b="1">
                <a:effectLst/>
              </a:rPr>
            </a:br>
            <a:r>
              <a:rPr lang="zh-CN" sz="1200" b="1">
                <a:solidFill>
                  <a:schemeClr val="bg1">
                    <a:lumMod val="50000"/>
                  </a:schemeClr>
                </a:solidFill>
                <a:effectLst/>
              </a:rPr>
              <a:t>（</a:t>
            </a:r>
            <a:r>
              <a:rPr lang="en-US" sz="1200" b="1">
                <a:solidFill>
                  <a:schemeClr val="bg1">
                    <a:lumMod val="50000"/>
                  </a:schemeClr>
                </a:solidFill>
                <a:effectLst/>
              </a:rPr>
              <a:t>2021</a:t>
            </a:r>
            <a:r>
              <a:rPr lang="zh-CN" sz="1200" b="1">
                <a:solidFill>
                  <a:schemeClr val="bg1">
                    <a:lumMod val="50000"/>
                  </a:schemeClr>
                </a:solidFill>
                <a:effectLst/>
              </a:rPr>
              <a:t>年</a:t>
            </a:r>
            <a:r>
              <a:rPr lang="en-US" sz="1200" b="1">
                <a:solidFill>
                  <a:schemeClr val="bg1">
                    <a:lumMod val="50000"/>
                  </a:schemeClr>
                </a:solidFill>
                <a:effectLst/>
              </a:rPr>
              <a:t>1</a:t>
            </a:r>
            <a:r>
              <a:rPr lang="zh-CN" sz="1200" b="1">
                <a:solidFill>
                  <a:schemeClr val="bg1">
                    <a:lumMod val="50000"/>
                  </a:schemeClr>
                </a:solidFill>
                <a:effectLst/>
              </a:rPr>
              <a:t>月</a:t>
            </a:r>
            <a:r>
              <a:rPr lang="en-US" sz="1200" b="1">
                <a:solidFill>
                  <a:schemeClr val="bg1">
                    <a:lumMod val="50000"/>
                  </a:schemeClr>
                </a:solidFill>
                <a:effectLst/>
              </a:rPr>
              <a:t>1</a:t>
            </a:r>
            <a:r>
              <a:rPr lang="zh-CN" sz="1200" b="1">
                <a:solidFill>
                  <a:schemeClr val="bg1">
                    <a:lumMod val="50000"/>
                  </a:schemeClr>
                </a:solidFill>
                <a:effectLst/>
              </a:rPr>
              <a:t>日</a:t>
            </a:r>
            <a:r>
              <a:rPr lang="en-US" sz="1200" b="1">
                <a:solidFill>
                  <a:schemeClr val="bg1">
                    <a:lumMod val="50000"/>
                  </a:schemeClr>
                </a:solidFill>
                <a:effectLst/>
              </a:rPr>
              <a:t>-9</a:t>
            </a:r>
            <a:r>
              <a:rPr lang="zh-CN" sz="1200" b="1">
                <a:solidFill>
                  <a:schemeClr val="bg1">
                    <a:lumMod val="50000"/>
                  </a:schemeClr>
                </a:solidFill>
                <a:effectLst/>
              </a:rPr>
              <a:t>月</a:t>
            </a:r>
            <a:r>
              <a:rPr lang="en-US" sz="1200" b="1">
                <a:solidFill>
                  <a:schemeClr val="bg1">
                    <a:lumMod val="50000"/>
                  </a:schemeClr>
                </a:solidFill>
                <a:effectLst/>
              </a:rPr>
              <a:t>30</a:t>
            </a:r>
            <a:r>
              <a:rPr lang="zh-CN" sz="1200" b="1">
                <a:solidFill>
                  <a:schemeClr val="bg1">
                    <a:lumMod val="50000"/>
                  </a:schemeClr>
                </a:solidFill>
                <a:effectLst/>
              </a:rPr>
              <a:t>日）</a:t>
            </a:r>
            <a:endParaRPr lang="en-GB" sz="1200" b="1">
              <a:solidFill>
                <a:schemeClr val="bg1">
                  <a:lumMod val="50000"/>
                </a:schemeClr>
              </a:solidFill>
              <a:effectLst/>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Type!$E$32:$E$37</c:f>
              <c:strCache>
                <c:ptCount val="6"/>
                <c:pt idx="0">
                  <c:v>Other entity</c:v>
                </c:pt>
                <c:pt idx="1">
                  <c:v>Academia</c:v>
                </c:pt>
                <c:pt idx="2">
                  <c:v>UN Organizations</c:v>
                </c:pt>
                <c:pt idx="3">
                  <c:v>Int'l &amp; Reg. Organizations</c:v>
                </c:pt>
                <c:pt idx="4">
                  <c:v>Private Sector entities</c:v>
                </c:pt>
                <c:pt idx="5">
                  <c:v>ITU Member States &amp; other Gov. Entities</c:v>
                </c:pt>
              </c:strCache>
            </c:strRef>
          </c:cat>
          <c:val>
            <c:numRef>
              <c:f>Type!$F$32:$F$37</c:f>
              <c:numCache>
                <c:formatCode>0.0%</c:formatCode>
                <c:ptCount val="6"/>
                <c:pt idx="0">
                  <c:v>7.9230236990075406E-2</c:v>
                </c:pt>
                <c:pt idx="1">
                  <c:v>2.786066444942204E-3</c:v>
                </c:pt>
                <c:pt idx="2">
                  <c:v>9.3116489726037033E-2</c:v>
                </c:pt>
                <c:pt idx="3">
                  <c:v>2.2240066523529937E-2</c:v>
                </c:pt>
                <c:pt idx="4">
                  <c:v>0.15234445568618007</c:v>
                </c:pt>
                <c:pt idx="5">
                  <c:v>0.65028268462923533</c:v>
                </c:pt>
              </c:numCache>
            </c:numRef>
          </c:val>
          <c:extLst>
            <c:ext xmlns:c16="http://schemas.microsoft.com/office/drawing/2014/chart" uri="{C3380CC4-5D6E-409C-BE32-E72D297353CC}">
              <c16:uniqueId val="{00000000-B28D-4DCA-B340-A2E2A1D0026B}"/>
            </c:ext>
          </c:extLst>
        </c:ser>
        <c:dLbls>
          <c:dLblPos val="outEnd"/>
          <c:showLegendKey val="0"/>
          <c:showVal val="1"/>
          <c:showCatName val="0"/>
          <c:showSerName val="0"/>
          <c:showPercent val="0"/>
          <c:showBubbleSize val="0"/>
        </c:dLbls>
        <c:gapWidth val="182"/>
        <c:axId val="941464511"/>
        <c:axId val="941466175"/>
      </c:barChart>
      <c:catAx>
        <c:axId val="94146451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1466175"/>
        <c:crosses val="autoZero"/>
        <c:auto val="1"/>
        <c:lblAlgn val="ctr"/>
        <c:lblOffset val="100"/>
        <c:noMultiLvlLbl val="0"/>
      </c:catAx>
      <c:valAx>
        <c:axId val="941466175"/>
        <c:scaling>
          <c:orientation val="minMax"/>
        </c:scaling>
        <c:delete val="1"/>
        <c:axPos val="b"/>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94146451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GB" sz="1200" b="1" i="0" baseline="0">
                <a:effectLst/>
              </a:rPr>
              <a:t>Signed agreements per region</a:t>
            </a:r>
          </a:p>
          <a:p>
            <a:pPr>
              <a:defRPr sz="1200"/>
            </a:pPr>
            <a:r>
              <a:rPr lang="en-GB" sz="1200" b="1" i="0" baseline="0">
                <a:effectLst/>
              </a:rPr>
              <a:t>(1 January - 30 September 2021)</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2015616797900265"/>
          <c:y val="0.28428805774278215"/>
          <c:w val="0.37079877515310589"/>
          <c:h val="0.61799795858850981"/>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E17-4D43-B4BE-8D7B71799B6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E17-4D43-B4BE-8D7B71799B6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E17-4D43-B4BE-8D7B71799B6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E17-4D43-B4BE-8D7B71799B6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E17-4D43-B4BE-8D7B71799B6A}"/>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E17-4D43-B4BE-8D7B71799B6A}"/>
              </c:ext>
            </c:extLst>
          </c:dPt>
          <c:dLbls>
            <c:dLbl>
              <c:idx val="0"/>
              <c:tx>
                <c:rich>
                  <a:bodyPr/>
                  <a:lstStyle/>
                  <a:p>
                    <a:r>
                      <a:rPr lang="zh-CN" altLang="en-US"/>
                      <a:t>非洲</a:t>
                    </a:r>
                    <a:r>
                      <a:rPr lang="zh-CN" altLang="en-US" baseline="0"/>
                      <a:t>
</a:t>
                    </a:r>
                    <a:fld id="{6533F939-2ADE-43F0-B674-4E2FB7E23401}" type="PERCENTAGE">
                      <a:rPr lang="en-US" baseline="0"/>
                      <a:pPr/>
                      <a:t>[PERCENTAGE]</a:t>
                    </a:fld>
                    <a:endParaRPr lang="zh-CN" alt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E17-4D43-B4BE-8D7B71799B6A}"/>
                </c:ext>
              </c:extLst>
            </c:dLbl>
            <c:dLbl>
              <c:idx val="1"/>
              <c:layout>
                <c:manualLayout>
                  <c:x val="8.4415023343321016E-2"/>
                  <c:y val="-0.11574074074074074"/>
                </c:manualLayout>
              </c:layout>
              <c:tx>
                <c:rich>
                  <a:bodyPr/>
                  <a:lstStyle/>
                  <a:p>
                    <a:r>
                      <a:rPr lang="zh-CN" altLang="en-US"/>
                      <a:t>美洲</a:t>
                    </a:r>
                    <a:r>
                      <a:rPr lang="zh-CN" altLang="en-US" baseline="0"/>
                      <a:t>
</a:t>
                    </a:r>
                    <a:fld id="{E8981985-90B2-4D46-9085-776D47ACA2C0}" type="PERCENTAGE">
                      <a:rPr lang="en-US" baseline="0"/>
                      <a:pPr/>
                      <a:t>[PERCENTAGE]</a:t>
                    </a:fld>
                    <a:endParaRPr lang="zh-CN" alt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E17-4D43-B4BE-8D7B71799B6A}"/>
                </c:ext>
              </c:extLst>
            </c:dLbl>
            <c:dLbl>
              <c:idx val="2"/>
              <c:layout>
                <c:manualLayout>
                  <c:x val="4.2035398230088498E-2"/>
                  <c:y val="-1.6975112544026657E-16"/>
                </c:manualLayout>
              </c:layout>
              <c:tx>
                <c:rich>
                  <a:bodyPr/>
                  <a:lstStyle/>
                  <a:p>
                    <a:r>
                      <a:rPr lang="zh-CN" altLang="en-US"/>
                      <a:t>阿拉伯国家</a:t>
                    </a:r>
                    <a:r>
                      <a:rPr lang="zh-CN" altLang="en-US" baseline="0"/>
                      <a:t>
</a:t>
                    </a:r>
                    <a:fld id="{2B88C005-B52B-4816-8408-47FDE50C3060}" type="PERCENTAGE">
                      <a:rPr lang="en-US" baseline="0"/>
                      <a:pPr/>
                      <a:t>[PERCENTAGE]</a:t>
                    </a:fld>
                    <a:endParaRPr lang="zh-CN" alt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3E17-4D43-B4BE-8D7B71799B6A}"/>
                </c:ext>
              </c:extLst>
            </c:dLbl>
            <c:dLbl>
              <c:idx val="3"/>
              <c:tx>
                <c:rich>
                  <a:bodyPr/>
                  <a:lstStyle/>
                  <a:p>
                    <a:r>
                      <a:rPr lang="zh-CN" altLang="en-US" baseline="0"/>
                      <a:t>亚太
</a:t>
                    </a:r>
                    <a:fld id="{1039C79D-7F43-4518-8ACE-3D342227C3B6}" type="PERCENTAGE">
                      <a:rPr lang="en-US" baseline="0"/>
                      <a:pPr/>
                      <a:t>[PERCENTAGE]</a:t>
                    </a:fld>
                    <a:endParaRPr lang="zh-CN" altLang="en-US" baseline="0"/>
                  </a:p>
                </c:rich>
              </c:tx>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3E17-4D43-B4BE-8D7B71799B6A}"/>
                </c:ext>
              </c:extLst>
            </c:dLbl>
            <c:dLbl>
              <c:idx val="4"/>
              <c:layout>
                <c:manualLayout>
                  <c:x val="-7.0427670545606613E-2"/>
                  <c:y val="-7.407407407407407E-2"/>
                </c:manualLayout>
              </c:layout>
              <c:tx>
                <c:rich>
                  <a:bodyPr/>
                  <a:lstStyle/>
                  <a:p>
                    <a:r>
                      <a:rPr lang="zh-CN" altLang="en-US"/>
                      <a:t>欧洲</a:t>
                    </a:r>
                    <a:r>
                      <a:rPr lang="zh-CN" altLang="en-US" baseline="0"/>
                      <a:t>
</a:t>
                    </a:r>
                    <a:fld id="{DD8B3189-6C32-40D1-A690-9042A8EFF451}" type="PERCENTAGE">
                      <a:rPr lang="en-US" baseline="0"/>
                      <a:pPr/>
                      <a:t>[PERCENTAGE]</a:t>
                    </a:fld>
                    <a:endParaRPr lang="zh-CN" alt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3E17-4D43-B4BE-8D7B71799B6A}"/>
                </c:ext>
              </c:extLst>
            </c:dLbl>
            <c:dLbl>
              <c:idx val="5"/>
              <c:layout>
                <c:manualLayout>
                  <c:x val="2.4336283185840708E-2"/>
                  <c:y val="-0.20833333333333334"/>
                </c:manualLayout>
              </c:layout>
              <c:tx>
                <c:rich>
                  <a:bodyPr/>
                  <a:lstStyle/>
                  <a:p>
                    <a:r>
                      <a:rPr lang="zh-CN" altLang="en-US"/>
                      <a:t>多区域</a:t>
                    </a:r>
                    <a:r>
                      <a:rPr lang="zh-CN" altLang="en-US" baseline="0"/>
                      <a:t>
</a:t>
                    </a:r>
                    <a:fld id="{CB100D3F-1926-4FB3-B558-5867CB2F413D}" type="PERCENTAGE">
                      <a:rPr lang="en-US" baseline="0"/>
                      <a:pPr/>
                      <a:t>[PERCENTAGE]</a:t>
                    </a:fld>
                    <a:endParaRPr lang="zh-CN" altLang="en-US" baseline="0"/>
                  </a:p>
                </c:rich>
              </c:tx>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B-3E17-4D43-B4BE-8D7B71799B6A}"/>
                </c:ext>
              </c:extLst>
            </c:dLbl>
            <c:numFmt formatCode="0.0%" sourceLinked="0"/>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800" b="1" i="0" u="none" strike="noStrike" kern="1200" baseline="0">
                    <a:solidFill>
                      <a:schemeClr val="dk1">
                        <a:lumMod val="65000"/>
                        <a:lumOff val="3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regions!$F$60:$F$65</c:f>
              <c:strCache>
                <c:ptCount val="6"/>
                <c:pt idx="0">
                  <c:v>Africa</c:v>
                </c:pt>
                <c:pt idx="1">
                  <c:v>Americas</c:v>
                </c:pt>
                <c:pt idx="2">
                  <c:v>Arab States</c:v>
                </c:pt>
                <c:pt idx="3">
                  <c:v>Asia-Pacific</c:v>
                </c:pt>
                <c:pt idx="4">
                  <c:v>Europe</c:v>
                </c:pt>
                <c:pt idx="5">
                  <c:v>Multi-regions</c:v>
                </c:pt>
              </c:strCache>
            </c:strRef>
          </c:cat>
          <c:val>
            <c:numRef>
              <c:f>regions!$G$60:$G$65</c:f>
              <c:numCache>
                <c:formatCode>0.0%</c:formatCode>
                <c:ptCount val="6"/>
                <c:pt idx="0">
                  <c:v>0.39696709125109964</c:v>
                </c:pt>
                <c:pt idx="1">
                  <c:v>8.1905715438916948E-2</c:v>
                </c:pt>
                <c:pt idx="2">
                  <c:v>6.4222986491571058E-4</c:v>
                </c:pt>
                <c:pt idx="3">
                  <c:v>9.0399028536040205E-2</c:v>
                </c:pt>
                <c:pt idx="4">
                  <c:v>1.8759257769475157E-3</c:v>
                </c:pt>
                <c:pt idx="5">
                  <c:v>0.42821000913208002</c:v>
                </c:pt>
              </c:numCache>
            </c:numRef>
          </c:val>
          <c:extLst>
            <c:ext xmlns:c16="http://schemas.microsoft.com/office/drawing/2014/chart" uri="{C3380CC4-5D6E-409C-BE32-E72D297353CC}">
              <c16:uniqueId val="{0000000C-3E17-4D43-B4BE-8D7B71799B6A}"/>
            </c:ext>
          </c:extLst>
        </c:ser>
        <c:dLbls>
          <c:showLegendKey val="0"/>
          <c:showVal val="0"/>
          <c:showCatName val="0"/>
          <c:showSerName val="0"/>
          <c:showPercent val="0"/>
          <c:showBubbleSize val="0"/>
          <c:showLeaderLines val="0"/>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thematic!$F$43:$F$50</cx:f>
        <cx:lvl ptCount="8">
          <cx:pt idx="0">Applications &amp; Services</cx:pt>
          <cx:pt idx="1">Cybersecurity</cx:pt>
          <cx:pt idx="2">Digital inclusion</cx:pt>
          <cx:pt idx="3">Emergency telecom.</cx:pt>
          <cx:pt idx="4">Environment</cx:pt>
          <cx:pt idx="5">Network &amp; digital infrast.</cx:pt>
          <cx:pt idx="6">Mutli-thematic</cx:pt>
          <cx:pt idx="7">Policy &amp; Regulation</cx:pt>
        </cx:lvl>
      </cx:strDim>
      <cx:numDim type="size">
        <cx:f>thematic!$G$43:$G$50</cx:f>
        <cx:lvl ptCount="8" formatCode="0%">
          <cx:pt idx="0">0.014208625329993594</cx:pt>
          <cx:pt idx="1">0.046076751330927486</cx:pt>
          <cx:pt idx="2">0.20800695693687765</cx:pt>
          <cx:pt idx="3">0.035964872435279786</cx:pt>
          <cx:pt idx="4">0.060744327020592938</cx:pt>
          <cx:pt idx="5">0.060498053275059922</cx:pt>
          <cx:pt idx="6">0.43018144240077877</cx:pt>
          <cx:pt idx="7">0.14000000000000001</cx:pt>
        </cx:lvl>
      </cx:numDim>
    </cx:data>
  </cx:chartData>
  <cx:chart>
    <cx:title pos="t" align="ctr" overlay="0">
      <cx:tx>
        <cx:rich>
          <a:bodyPr spcFirstLastPara="1" vertOverflow="ellipsis" horzOverflow="overflow" wrap="square" lIns="0" tIns="0" rIns="0" bIns="0" anchor="ctr" anchorCtr="1"/>
          <a:lstStyle/>
          <a:p>
            <a:pPr rtl="0" fontAlgn="base"/>
            <a:r>
              <a:rPr lang="en-US" sz="1100" b="1" i="0" baseline="0">
                <a:solidFill>
                  <a:schemeClr val="tx1">
                    <a:lumMod val="65000"/>
                    <a:lumOff val="35000"/>
                  </a:schemeClr>
                </a:solidFill>
                <a:effectLst/>
                <a:latin typeface="+mn-lt"/>
              </a:rPr>
              <a:t>Signed agreements per thematic area</a:t>
            </a:r>
          </a:p>
          <a:p>
            <a:pPr rtl="0" fontAlgn="base"/>
            <a:r>
              <a:rPr lang="en-US" sz="1100" b="1" i="0" baseline="0">
                <a:solidFill>
                  <a:schemeClr val="tx1">
                    <a:lumMod val="65000"/>
                    <a:lumOff val="35000"/>
                  </a:schemeClr>
                </a:solidFill>
                <a:effectLst/>
                <a:latin typeface="+mn-lt"/>
              </a:rPr>
              <a:t>          (1 January - 30 September 2021)</a:t>
            </a:r>
          </a:p>
        </cx:rich>
      </cx:tx>
    </cx:title>
    <cx:plotArea>
      <cx:plotAreaRegion>
        <cx:series layoutId="treemap" uniqueId="{EDBB3D77-2D36-419A-812B-90D72CC3E1B9}">
          <cx:dataLabels>
            <cx:txPr>
              <a:bodyPr spcFirstLastPara="1" vertOverflow="ellipsis" horzOverflow="overflow" wrap="square" lIns="0" tIns="0" rIns="0" bIns="0" anchor="ctr" anchorCtr="1"/>
              <a:lstStyle/>
              <a:p>
                <a:pPr algn="ctr" rtl="0">
                  <a:defRPr sz="900" b="1"/>
                </a:pPr>
                <a:endParaRPr lang="en-US" sz="900" b="1" i="0" u="none" strike="noStrike" baseline="0">
                  <a:solidFill>
                    <a:sysClr val="window" lastClr="FFFFFF"/>
                  </a:solidFill>
                  <a:latin typeface="Calibri"/>
                </a:endParaRPr>
              </a:p>
            </cx:txPr>
            <cx:visibility seriesName="0" categoryName="0" value="1"/>
            <cx:separator>, </cx:separator>
          </cx:dataLabels>
          <cx:dataId val="0"/>
          <cx:layoutPr>
            <cx:parentLabelLayout val="overlapping"/>
          </cx:layoutPr>
        </cx:series>
      </cx:plotAreaRegion>
    </cx:plotArea>
    <cx:legend pos="t" align="ctr" overlay="0">
      <cx:txPr>
        <a:bodyPr spcFirstLastPara="1" vertOverflow="ellipsis" horzOverflow="overflow" wrap="square" lIns="0" tIns="0" rIns="0" bIns="0" anchor="ctr" anchorCtr="1"/>
        <a:lstStyle/>
        <a:p>
          <a:pPr algn="ctr" rtl="0">
            <a:defRPr/>
          </a:pPr>
          <a:endParaRPr lang="en-US" sz="900" b="0" i="0" u="none" strike="noStrike" baseline="0">
            <a:solidFill>
              <a:sysClr val="windowText" lastClr="000000">
                <a:lumMod val="65000"/>
                <a:lumOff val="35000"/>
              </a:sysClr>
            </a:solidFill>
            <a:latin typeface="Calibri"/>
          </a:endParaRPr>
        </a:p>
      </cx:txPr>
    </cx:legend>
  </cx:chart>
  <cx:clrMapOvr bg1="lt1" tx1="dk1" bg2="lt2" tx2="dk2" accent1="accent1" accent2="accent2" accent3="accent3" accent4="accent4" accent5="accent5" accent6="accent6" hlink="hlink" folHlink="folHlink"/>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410">
  <cs:axisTitle>
    <cs:lnRef idx="0"/>
    <cs:fillRef idx="0"/>
    <cs:effectRef idx="0"/>
    <cs:fontRef idx="minor">
      <a:schemeClr val="tx1">
        <a:lumMod val="65000"/>
        <a:lumOff val="35000"/>
      </a:schemeClr>
    </cs:fontRef>
    <cs:spPr>
      <a:solidFill>
        <a:schemeClr val="bg1">
          <a:lumMod val="65000"/>
        </a:schemeClr>
      </a:solidFill>
      <a:ln w="19050">
        <a:solidFill>
          <a:schemeClr val="bg1"/>
        </a:solidFill>
      </a:ln>
    </cs:spPr>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lt1"/>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BDD31-FFE9-444C-8C0C-5FC1D5136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1740</Words>
  <Characters>489</Characters>
  <Application>Microsoft Office Word</Application>
  <DocSecurity>0</DocSecurity>
  <Lines>4</Lines>
  <Paragraphs>4</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creator>BDT-nd</dc:creator>
  <cp:lastModifiedBy>Kong, Hongli</cp:lastModifiedBy>
  <cp:revision>26</cp:revision>
  <cp:lastPrinted>2014-11-04T09:22:00Z</cp:lastPrinted>
  <dcterms:created xsi:type="dcterms:W3CDTF">2021-11-03T14:18:00Z</dcterms:created>
  <dcterms:modified xsi:type="dcterms:W3CDTF">2021-11-03T15:40:00Z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