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27"/>
        <w:gridCol w:w="4404"/>
        <w:gridCol w:w="1833"/>
        <w:gridCol w:w="1275"/>
      </w:tblGrid>
      <w:tr w:rsidR="00C85CB5" w:rsidRPr="00783A69" w14:paraId="612A2A3D" w14:textId="77777777" w:rsidTr="005E1E6D">
        <w:trPr>
          <w:cantSplit/>
          <w:trHeight w:val="1310"/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14:paraId="557F67BA" w14:textId="77777777" w:rsidR="00C85CB5" w:rsidRPr="00C85CB5" w:rsidRDefault="005B2C89" w:rsidP="00EE5CF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lang w:bidi="ar-EG"/>
              </w:rPr>
              <w:drawing>
                <wp:inline distT="0" distB="0" distL="0" distR="0" wp14:anchorId="45460B44" wp14:editId="2B2B0E0A">
                  <wp:extent cx="941455" cy="790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77" cy="792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14:paraId="13BB1EB8" w14:textId="77777777" w:rsidR="00C85CB5" w:rsidRPr="00C85CB5" w:rsidRDefault="00C85CB5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0C962BA6" w14:textId="77777777" w:rsidR="00C85CB5" w:rsidRPr="00CA08BA" w:rsidRDefault="00C85CB5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التاسع والعشرون، اجتماع افتراضي، </w:t>
            </w:r>
            <w:r w:rsidRPr="00CA08BA">
              <w:rPr>
                <w:b/>
                <w:bCs/>
                <w:spacing w:val="-6"/>
                <w:sz w:val="26"/>
                <w:szCs w:val="26"/>
                <w:lang w:bidi="ar-EG"/>
              </w:rPr>
              <w:t>12-8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نوفمبر </w:t>
            </w:r>
            <w:r w:rsidRPr="00CA08BA">
              <w:rPr>
                <w:b/>
                <w:bCs/>
                <w:spacing w:val="-6"/>
                <w:sz w:val="26"/>
                <w:szCs w:val="26"/>
                <w:lang w:bidi="ar-EG"/>
              </w:rPr>
              <w:t>2021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815389F" w14:textId="77777777" w:rsidR="00C85CB5" w:rsidRPr="00783A69" w:rsidRDefault="00C85CB5" w:rsidP="006128FC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2DC66369" wp14:editId="2EE07B74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3312DAC3" w14:textId="77777777" w:rsidTr="005E1E6D">
        <w:trPr>
          <w:cantSplit/>
          <w:jc w:val="center"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29A35761" w14:textId="77777777" w:rsidR="00CA08BA" w:rsidRPr="00783A69" w:rsidRDefault="00CA08BA" w:rsidP="007A3EA8">
            <w:pPr>
              <w:spacing w:before="0" w:line="22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</w:tcPr>
          <w:p w14:paraId="7A5BE952" w14:textId="77777777" w:rsidR="00CA08BA" w:rsidRPr="00C85CB5" w:rsidRDefault="00CA08BA" w:rsidP="007A3EA8">
            <w:pPr>
              <w:spacing w:before="0" w:line="22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776629B4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755F3AE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6164E9B2" w14:textId="542493F6" w:rsidR="00783A69" w:rsidRPr="002D724C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2D724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724C">
              <w:rPr>
                <w:b/>
                <w:bCs/>
                <w:lang w:bidi="ar-EG"/>
              </w:rPr>
              <w:t>TDAG-2</w:t>
            </w:r>
            <w:r w:rsidR="007B4FA0" w:rsidRPr="002D724C">
              <w:rPr>
                <w:b/>
                <w:bCs/>
                <w:lang w:bidi="ar-EG"/>
              </w:rPr>
              <w:t>1</w:t>
            </w:r>
            <w:r w:rsidRPr="002D724C">
              <w:rPr>
                <w:b/>
                <w:bCs/>
                <w:lang w:bidi="ar-EG"/>
              </w:rPr>
              <w:t>/</w:t>
            </w:r>
            <w:r w:rsidR="00C85CB5" w:rsidRPr="002D724C">
              <w:rPr>
                <w:b/>
                <w:bCs/>
                <w:lang w:bidi="ar-EG"/>
              </w:rPr>
              <w:t>2</w:t>
            </w:r>
            <w:r w:rsidR="008562F3" w:rsidRPr="002D724C">
              <w:rPr>
                <w:b/>
                <w:bCs/>
                <w:lang w:bidi="ar-EG"/>
              </w:rPr>
              <w:t>/</w:t>
            </w:r>
            <w:r w:rsidR="002D724C" w:rsidRPr="002D724C">
              <w:rPr>
                <w:b/>
                <w:bCs/>
                <w:lang w:bidi="ar-EG"/>
              </w:rPr>
              <w:t>3</w:t>
            </w:r>
            <w:r w:rsidRPr="002D724C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155A17FF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255AC8A4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26D004EF" w14:textId="394096D9" w:rsidR="00783A69" w:rsidRPr="002D724C" w:rsidRDefault="002D724C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2D724C">
              <w:rPr>
                <w:rFonts w:hint="cs"/>
                <w:b/>
                <w:bCs/>
                <w:rtl/>
                <w:lang w:bidi="ar-EG"/>
              </w:rPr>
              <w:t xml:space="preserve">8 أكتوبر </w:t>
            </w:r>
            <w:r w:rsidR="00783A69" w:rsidRPr="002D724C">
              <w:rPr>
                <w:b/>
                <w:bCs/>
                <w:lang w:bidi="ar-EG"/>
              </w:rPr>
              <w:t>202</w:t>
            </w:r>
            <w:r w:rsidR="007B4FA0" w:rsidRPr="002D724C">
              <w:rPr>
                <w:b/>
                <w:bCs/>
                <w:lang w:bidi="ar-EG"/>
              </w:rPr>
              <w:t>1</w:t>
            </w:r>
          </w:p>
        </w:tc>
      </w:tr>
      <w:tr w:rsidR="00783A69" w:rsidRPr="00783A69" w14:paraId="417AC2E0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3C575CF1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7E955214" w14:textId="77777777" w:rsidR="00783A69" w:rsidRPr="002D724C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724C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2650CD96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1D92DDB9" w14:textId="43C9A4BE" w:rsidR="00783A69" w:rsidRPr="00A97006" w:rsidRDefault="002D724C" w:rsidP="00A97006">
            <w:pPr>
              <w:pStyle w:val="Source"/>
            </w:pPr>
            <w:r w:rsidRPr="00A97006">
              <w:rPr>
                <w:rFonts w:hint="cs"/>
                <w:rtl/>
              </w:rPr>
              <w:t>مديرة مكتب تنمية الاتصالات</w:t>
            </w:r>
          </w:p>
        </w:tc>
      </w:tr>
      <w:tr w:rsidR="00783A69" w:rsidRPr="00783A69" w14:paraId="63A45965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04EBC2FF" w14:textId="05437DF5" w:rsidR="00783A69" w:rsidRPr="00A97006" w:rsidRDefault="00EC0C05" w:rsidP="00A97006">
            <w:pPr>
              <w:pStyle w:val="Title1"/>
            </w:pPr>
            <w:r w:rsidRPr="00A97006">
              <w:rPr>
                <w:rFonts w:hint="cs"/>
                <w:rtl/>
              </w:rPr>
              <w:t xml:space="preserve">تقرير عن عمل </w:t>
            </w:r>
            <w:r w:rsidR="002D724C" w:rsidRPr="00A97006">
              <w:rPr>
                <w:rtl/>
              </w:rPr>
              <w:t xml:space="preserve">فريق الخبراء المعني بلوائح الاتصالات الدولية </w:t>
            </w:r>
            <w:r w:rsidR="00A97006">
              <w:t>(</w:t>
            </w:r>
            <w:r w:rsidR="002D724C" w:rsidRPr="00A97006">
              <w:t>EG-ITR</w:t>
            </w:r>
            <w:r w:rsidR="00A97006">
              <w:t>)</w:t>
            </w:r>
          </w:p>
        </w:tc>
      </w:tr>
    </w:tbl>
    <w:p w14:paraId="330670B4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783A69" w14:paraId="0216D594" w14:textId="77777777" w:rsidTr="002D724C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6A48" w14:textId="77777777" w:rsidR="00783A69" w:rsidRPr="00EC0C05" w:rsidRDefault="00783A69" w:rsidP="00EE5CF2">
            <w:pPr>
              <w:rPr>
                <w:b/>
                <w:bCs/>
                <w:rtl/>
                <w:lang w:bidi="ar-SY"/>
              </w:rPr>
            </w:pPr>
            <w:r w:rsidRPr="00EC0C05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EC0C05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EE00B2C" w14:textId="28E4BC43" w:rsidR="00783A69" w:rsidRPr="00EC0C05" w:rsidRDefault="002D724C" w:rsidP="0067615F">
            <w:pPr>
              <w:rPr>
                <w:rtl/>
                <w:lang w:bidi="ar-SY"/>
              </w:rPr>
            </w:pPr>
            <w:r w:rsidRPr="00EC0C05">
              <w:rPr>
                <w:rtl/>
                <w:lang w:bidi="ar-EG"/>
              </w:rPr>
              <w:t>يعرض هذا التقرير المرحلي عمل فريق الخبراء المعني بلوائح الاتصالات الدولية (</w:t>
            </w:r>
            <w:r w:rsidRPr="00EC0C05">
              <w:rPr>
                <w:lang w:bidi="ar-SY"/>
              </w:rPr>
              <w:t>EG-ITR</w:t>
            </w:r>
            <w:r w:rsidRPr="00EC0C05">
              <w:rPr>
                <w:rtl/>
                <w:lang w:bidi="ar-EG"/>
              </w:rPr>
              <w:t>)</w:t>
            </w:r>
            <w:r w:rsidRPr="00EC0C05">
              <w:rPr>
                <w:rStyle w:val="FootnoteReference"/>
                <w:rtl/>
                <w:lang w:bidi="ar-SY"/>
              </w:rPr>
              <w:footnoteReference w:id="1"/>
            </w:r>
            <w:r w:rsidRPr="00EC0C05">
              <w:rPr>
                <w:rFonts w:hint="cs"/>
                <w:rtl/>
                <w:lang w:bidi="ar-SY"/>
              </w:rPr>
              <w:t xml:space="preserve">، </w:t>
            </w:r>
            <w:r w:rsidR="00EC0C05">
              <w:rPr>
                <w:rFonts w:hint="cs"/>
                <w:rtl/>
                <w:lang w:bidi="ar-EG"/>
              </w:rPr>
              <w:t xml:space="preserve">حيث </w:t>
            </w:r>
            <w:r w:rsidRPr="00EC0C05">
              <w:rPr>
                <w:rtl/>
                <w:lang w:bidi="ar-EG"/>
              </w:rPr>
              <w:t xml:space="preserve">يسلط الضوء على </w:t>
            </w:r>
            <w:r w:rsidRPr="00EC0C05">
              <w:rPr>
                <w:rFonts w:hint="cs"/>
                <w:rtl/>
                <w:lang w:bidi="ar-EG"/>
              </w:rPr>
              <w:t>النواتج</w:t>
            </w:r>
            <w:r w:rsidRPr="00EC0C05">
              <w:rPr>
                <w:rtl/>
                <w:lang w:bidi="ar-EG"/>
              </w:rPr>
              <w:t xml:space="preserve"> الرئيسية </w:t>
            </w:r>
            <w:r w:rsidR="00EC0C05">
              <w:rPr>
                <w:rFonts w:hint="cs"/>
                <w:rtl/>
                <w:lang w:bidi="ar-EG"/>
              </w:rPr>
              <w:t>لاجتماعه الخامس الذي نُظم في الفترة من 30 سبتمبر إلى 1 أكتوبر 2021</w:t>
            </w:r>
            <w:r w:rsidRPr="00EC0C05">
              <w:rPr>
                <w:rFonts w:hint="cs"/>
                <w:rtl/>
                <w:lang w:bidi="ar-EG"/>
              </w:rPr>
              <w:t>.</w:t>
            </w:r>
          </w:p>
          <w:p w14:paraId="3419679C" w14:textId="77777777" w:rsidR="00783A69" w:rsidRPr="00EC0C05" w:rsidRDefault="00783A69" w:rsidP="00EE5CF2">
            <w:pPr>
              <w:rPr>
                <w:b/>
                <w:bCs/>
                <w:rtl/>
                <w:lang w:bidi="ar-SY"/>
              </w:rPr>
            </w:pPr>
            <w:r w:rsidRPr="00EC0C05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EC0C05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254C353" w14:textId="77777777" w:rsidR="002D724C" w:rsidRPr="00EC0C05" w:rsidRDefault="002D724C" w:rsidP="0067615F">
            <w:pPr>
              <w:rPr>
                <w:rFonts w:ascii="Calibri" w:hAnsi="Calibri" w:cs="Traditional Arabic"/>
                <w:szCs w:val="30"/>
                <w:lang w:bidi="ar-EG"/>
              </w:rPr>
            </w:pPr>
            <w:r w:rsidRPr="00EC0C05">
              <w:rPr>
                <w:rtl/>
              </w:rPr>
              <w:t xml:space="preserve">عملاً بالقرار </w:t>
            </w:r>
            <w:r w:rsidRPr="00EC0C05">
              <w:t>1379</w:t>
            </w:r>
            <w:r w:rsidRPr="00EC0C05">
              <w:rPr>
                <w:rtl/>
              </w:rPr>
              <w:t xml:space="preserve"> (دورة المجلس لعام </w:t>
            </w:r>
            <w:r w:rsidRPr="00EC0C05">
              <w:t>2019</w:t>
            </w:r>
            <w:r w:rsidRPr="00EC0C05">
              <w:rPr>
                <w:rtl/>
              </w:rPr>
              <w:t>) الذي يكلف مديري المكاتب</w:t>
            </w:r>
          </w:p>
          <w:p w14:paraId="78D610A7" w14:textId="77777777" w:rsidR="002D724C" w:rsidRPr="00EC0C05" w:rsidRDefault="002D724C" w:rsidP="002D724C">
            <w:pPr>
              <w:ind w:left="567" w:hanging="567"/>
              <w:rPr>
                <w:i/>
                <w:iCs/>
                <w:rtl/>
                <w:lang w:bidi="ar-EG"/>
              </w:rPr>
            </w:pPr>
            <w:r w:rsidRPr="00EC0C05">
              <w:rPr>
                <w:i/>
                <w:iCs/>
                <w:rtl/>
                <w:lang w:bidi="ar-EG"/>
              </w:rPr>
              <w:tab/>
              <w:t>"</w:t>
            </w:r>
            <w:r w:rsidRPr="00EC0C05">
              <w:rPr>
                <w:i/>
                <w:iCs/>
                <w:rtl/>
                <w:lang w:bidi="ar-SY"/>
              </w:rPr>
              <w:t>بالمساهمة، كل في مجال اختصاصه، وبمشورة من الفريق الاستشاري ذي الصلة، في</w:t>
            </w:r>
            <w:r w:rsidRPr="00EC0C05">
              <w:rPr>
                <w:i/>
                <w:iCs/>
                <w:rtl/>
                <w:lang w:bidi="ar-EG"/>
              </w:rPr>
              <w:t xml:space="preserve"> عمل الفريق، </w:t>
            </w:r>
            <w:r w:rsidRPr="00EC0C05">
              <w:rPr>
                <w:i/>
                <w:iCs/>
                <w:rtl/>
                <w:lang w:bidi="ar-SY"/>
              </w:rPr>
              <w:t>علماً بأن معظم الأعمال المتعلقة بلوائح الاتصالات الدولية تجري في قطاع تقييس الاتصالات في الاتحاد؛"</w:t>
            </w:r>
          </w:p>
          <w:p w14:paraId="4749DE23" w14:textId="6BE8C393" w:rsidR="002D724C" w:rsidRPr="00EC0C05" w:rsidRDefault="002D724C" w:rsidP="0067615F">
            <w:pPr>
              <w:rPr>
                <w:rtl/>
                <w:lang w:bidi="ar-EG"/>
              </w:rPr>
            </w:pPr>
            <w:r w:rsidRPr="00EC0C05">
              <w:rPr>
                <w:rFonts w:hint="cs"/>
                <w:rtl/>
                <w:lang w:bidi="ar-EG"/>
              </w:rPr>
              <w:t xml:space="preserve">وبناءً على دعوة فريق الخبراء المعني بلوائح الاتصالات الدولية </w:t>
            </w:r>
            <w:r w:rsidR="0067615F">
              <w:rPr>
                <w:lang w:bidi="ar-EG"/>
              </w:rPr>
              <w:t>(</w:t>
            </w:r>
            <w:r w:rsidRPr="00EC0C05">
              <w:rPr>
                <w:lang w:bidi="ar-EG"/>
              </w:rPr>
              <w:t>EG-ITR)</w:t>
            </w:r>
            <w:r w:rsidRPr="00EC0C05">
              <w:rPr>
                <w:rFonts w:hint="cs"/>
                <w:rtl/>
                <w:lang w:bidi="ar-EG"/>
              </w:rPr>
              <w:t xml:space="preserve"> إلى مديرة مكتب تنمية الاتصالات من أجل:</w:t>
            </w:r>
          </w:p>
          <w:p w14:paraId="77DBCE23" w14:textId="6ED03B63" w:rsidR="002D724C" w:rsidRPr="00EC0C05" w:rsidRDefault="00CB01C4" w:rsidP="00CB01C4">
            <w:pPr>
              <w:ind w:left="567" w:hanging="567"/>
              <w:rPr>
                <w:i/>
                <w:iCs/>
                <w:rtl/>
                <w:lang w:bidi="ar-EG"/>
              </w:rPr>
            </w:pPr>
            <w:r>
              <w:rPr>
                <w:i/>
                <w:iCs/>
                <w:rtl/>
              </w:rPr>
              <w:tab/>
            </w:r>
            <w:r w:rsidR="002D724C" w:rsidRPr="00EC0C05">
              <w:rPr>
                <w:rFonts w:hint="cs"/>
                <w:i/>
                <w:iCs/>
                <w:rtl/>
              </w:rPr>
              <w:t>"</w:t>
            </w:r>
            <w:r w:rsidR="002D724C" w:rsidRPr="00EC0C05">
              <w:rPr>
                <w:i/>
                <w:iCs/>
                <w:rtl/>
              </w:rPr>
              <w:t>طلب المشورة من الفريق الاستشاري ذي الصلة للمساهمة في أعمال فريق الخبراء، مع مراعاة خطة العمل المتفق عليها لفريق الخبراء الواردة في الملحق</w:t>
            </w:r>
            <w:r w:rsidR="002D724C" w:rsidRPr="00EC0C05">
              <w:rPr>
                <w:rFonts w:hint="cs"/>
                <w:i/>
                <w:iCs/>
                <w:rtl/>
              </w:rPr>
              <w:t xml:space="preserve"> 1"؛</w:t>
            </w:r>
          </w:p>
          <w:p w14:paraId="4680045C" w14:textId="6FABCA8F" w:rsidR="002D724C" w:rsidRPr="00CB01C4" w:rsidRDefault="002D724C" w:rsidP="0067615F">
            <w:pPr>
              <w:rPr>
                <w:spacing w:val="4"/>
                <w:rtl/>
                <w:lang w:bidi="ar-EG"/>
              </w:rPr>
            </w:pPr>
            <w:r w:rsidRPr="00CB01C4">
              <w:rPr>
                <w:spacing w:val="4"/>
                <w:rtl/>
                <w:lang w:bidi="ar-EG"/>
              </w:rPr>
              <w:t xml:space="preserve">يُرجى من الفريق الاستشاري لتنمية الاتصالات الإحاطة علماً </w:t>
            </w:r>
            <w:r w:rsidRPr="00CB01C4">
              <w:rPr>
                <w:rFonts w:hint="cs"/>
                <w:spacing w:val="4"/>
                <w:rtl/>
                <w:lang w:bidi="ar-EG"/>
              </w:rPr>
              <w:t>بهذه الوثيقة</w:t>
            </w:r>
            <w:r w:rsidRPr="00CB01C4">
              <w:rPr>
                <w:spacing w:val="4"/>
                <w:rtl/>
                <w:lang w:bidi="ar-EG"/>
              </w:rPr>
              <w:t xml:space="preserve"> وتقديم أي توجيهات</w:t>
            </w:r>
            <w:r w:rsidRPr="00CB01C4">
              <w:rPr>
                <w:rFonts w:hint="cs"/>
                <w:spacing w:val="4"/>
                <w:rtl/>
                <w:lang w:bidi="ar-EG"/>
              </w:rPr>
              <w:t xml:space="preserve"> أو مدخلات</w:t>
            </w:r>
            <w:r w:rsidRPr="00CB01C4">
              <w:rPr>
                <w:spacing w:val="4"/>
                <w:rtl/>
                <w:lang w:bidi="ar-EG"/>
              </w:rPr>
              <w:t xml:space="preserve"> يراها مناسبة</w:t>
            </w:r>
            <w:r w:rsidRPr="00CB01C4">
              <w:rPr>
                <w:rFonts w:hint="cs"/>
                <w:spacing w:val="4"/>
                <w:rtl/>
                <w:lang w:bidi="ar-EG"/>
              </w:rPr>
              <w:t xml:space="preserve"> في</w:t>
            </w:r>
            <w:r w:rsidRPr="00CB01C4">
              <w:rPr>
                <w:rFonts w:hint="eastAsia"/>
                <w:spacing w:val="4"/>
                <w:rtl/>
                <w:lang w:bidi="ar-EG"/>
              </w:rPr>
              <w:t> </w:t>
            </w:r>
            <w:r w:rsidRPr="00CB01C4">
              <w:rPr>
                <w:rFonts w:hint="cs"/>
                <w:spacing w:val="4"/>
                <w:rtl/>
                <w:lang w:bidi="ar-EG"/>
              </w:rPr>
              <w:t xml:space="preserve">اجتماعه </w:t>
            </w:r>
            <w:r w:rsidR="00EC0C05" w:rsidRPr="00CB01C4">
              <w:rPr>
                <w:rFonts w:hint="cs"/>
                <w:spacing w:val="4"/>
                <w:rtl/>
                <w:lang w:bidi="ar-EG"/>
              </w:rPr>
              <w:t>السادس المقرر عقده في الفترة من 19 إلى 20 يناير 2022</w:t>
            </w:r>
            <w:r w:rsidRPr="00CB01C4">
              <w:rPr>
                <w:rFonts w:hint="cs"/>
                <w:spacing w:val="4"/>
                <w:rtl/>
                <w:lang w:bidi="ar-EG"/>
              </w:rPr>
              <w:t xml:space="preserve"> لتحقيق أهداف </w:t>
            </w:r>
            <w:r w:rsidRPr="00CB01C4">
              <w:rPr>
                <w:spacing w:val="4"/>
                <w:rtl/>
                <w:lang w:bidi="ar-EG"/>
              </w:rPr>
              <w:t>فريق الخبراء المعني بلوائح الاتصالات الدولية</w:t>
            </w:r>
            <w:r w:rsidRPr="00CB01C4">
              <w:rPr>
                <w:rFonts w:hint="cs"/>
                <w:spacing w:val="4"/>
                <w:rtl/>
                <w:lang w:bidi="ar-EG"/>
              </w:rPr>
              <w:t>.</w:t>
            </w:r>
          </w:p>
          <w:p w14:paraId="56B208FD" w14:textId="77777777" w:rsidR="00783A69" w:rsidRPr="00EC0C05" w:rsidRDefault="00783A69" w:rsidP="00EE5CF2">
            <w:pPr>
              <w:rPr>
                <w:b/>
                <w:bCs/>
                <w:rtl/>
                <w:lang w:bidi="ar-SY"/>
              </w:rPr>
            </w:pPr>
            <w:r w:rsidRPr="00EC0C05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EC0C05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70FBEC9" w14:textId="64213A5C" w:rsidR="00783A69" w:rsidRPr="00783A69" w:rsidRDefault="002D724C" w:rsidP="00EE5CF2">
            <w:pPr>
              <w:spacing w:after="120"/>
              <w:rPr>
                <w:rtl/>
              </w:rPr>
            </w:pPr>
            <w:r w:rsidRPr="002D782B">
              <w:rPr>
                <w:rtl/>
                <w:lang w:bidi="ar-EG"/>
              </w:rPr>
              <w:t xml:space="preserve">المراجعة 2 للوثيقة </w:t>
            </w:r>
            <w:r w:rsidRPr="002D782B">
              <w:rPr>
                <w:bCs/>
              </w:rPr>
              <w:t>EG-ITR-1/DL/3</w:t>
            </w:r>
            <w:r w:rsidRPr="002D782B">
              <w:rPr>
                <w:rtl/>
                <w:lang w:bidi="ar-EG"/>
              </w:rPr>
              <w:t>، القرار 146 (المراج</w:t>
            </w:r>
            <w:r>
              <w:rPr>
                <w:rFonts w:hint="cs"/>
                <w:rtl/>
                <w:lang w:bidi="ar-EG"/>
              </w:rPr>
              <w:t>َ</w:t>
            </w:r>
            <w:r w:rsidRPr="002D782B">
              <w:rPr>
                <w:rtl/>
                <w:lang w:bidi="ar-EG"/>
              </w:rPr>
              <w:t>ع في دبي، 2018) لمؤتمر المندوبين المفوضين، القرار 1379</w:t>
            </w:r>
            <w:r w:rsidR="0067615F">
              <w:rPr>
                <w:rFonts w:hint="cs"/>
                <w:rtl/>
                <w:lang w:bidi="ar-EG"/>
              </w:rPr>
              <w:t> </w:t>
            </w:r>
            <w:r w:rsidRPr="002D782B">
              <w:rPr>
                <w:rtl/>
                <w:lang w:bidi="ar-EG"/>
              </w:rPr>
              <w:t>(</w:t>
            </w:r>
            <w:r w:rsidRPr="002D782B">
              <w:rPr>
                <w:rFonts w:hint="cs"/>
                <w:rtl/>
                <w:lang w:bidi="ar-EG"/>
              </w:rPr>
              <w:t>المعد</w:t>
            </w:r>
            <w:r>
              <w:rPr>
                <w:rFonts w:hint="cs"/>
                <w:rtl/>
                <w:lang w:bidi="ar-EG"/>
              </w:rPr>
              <w:t>ّ</w:t>
            </w:r>
            <w:r w:rsidRPr="002D782B">
              <w:rPr>
                <w:rFonts w:hint="cs"/>
                <w:rtl/>
                <w:lang w:bidi="ar-EG"/>
              </w:rPr>
              <w:t xml:space="preserve">ل </w:t>
            </w:r>
            <w:r>
              <w:rPr>
                <w:rFonts w:hint="cs"/>
                <w:rtl/>
                <w:lang w:bidi="ar-EG"/>
              </w:rPr>
              <w:t>في</w:t>
            </w:r>
            <w:r w:rsidRPr="002D782B">
              <w:rPr>
                <w:rtl/>
                <w:lang w:bidi="ar-EG"/>
              </w:rPr>
              <w:t xml:space="preserve"> 2019) لمجلس الاتحاد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3014F6DA" w14:textId="7F2039F8" w:rsidR="002D724C" w:rsidRPr="0067615F" w:rsidRDefault="002D724C" w:rsidP="0067615F">
      <w:pPr>
        <w:pStyle w:val="Annextitle"/>
        <w:spacing w:before="240"/>
        <w:rPr>
          <w:rtl/>
        </w:rPr>
      </w:pPr>
      <w:r w:rsidRPr="0067615F">
        <w:rPr>
          <w:rFonts w:hint="cs"/>
          <w:rtl/>
        </w:rPr>
        <w:lastRenderedPageBreak/>
        <w:t>فريق</w:t>
      </w:r>
      <w:r w:rsidRPr="0067615F">
        <w:rPr>
          <w:rtl/>
        </w:rPr>
        <w:t xml:space="preserve"> </w:t>
      </w:r>
      <w:r w:rsidRPr="0067615F">
        <w:rPr>
          <w:rFonts w:hint="cs"/>
          <w:rtl/>
        </w:rPr>
        <w:t>الخبراء</w:t>
      </w:r>
      <w:r w:rsidRPr="0067615F">
        <w:rPr>
          <w:rtl/>
        </w:rPr>
        <w:t xml:space="preserve"> </w:t>
      </w:r>
      <w:r w:rsidRPr="0067615F">
        <w:rPr>
          <w:rFonts w:hint="cs"/>
          <w:rtl/>
        </w:rPr>
        <w:t>المعني</w:t>
      </w:r>
      <w:r w:rsidRPr="0067615F">
        <w:rPr>
          <w:rtl/>
        </w:rPr>
        <w:t xml:space="preserve"> </w:t>
      </w:r>
      <w:r w:rsidRPr="0067615F">
        <w:rPr>
          <w:rFonts w:hint="cs"/>
          <w:rtl/>
        </w:rPr>
        <w:t>بلوائح</w:t>
      </w:r>
      <w:r w:rsidRPr="0067615F">
        <w:rPr>
          <w:rtl/>
        </w:rPr>
        <w:t xml:space="preserve"> </w:t>
      </w:r>
      <w:r w:rsidRPr="0067615F">
        <w:rPr>
          <w:rFonts w:hint="cs"/>
          <w:rtl/>
        </w:rPr>
        <w:t>الاتصالات</w:t>
      </w:r>
      <w:r w:rsidRPr="0067615F">
        <w:rPr>
          <w:rtl/>
        </w:rPr>
        <w:t xml:space="preserve"> </w:t>
      </w:r>
      <w:r w:rsidRPr="0067615F">
        <w:rPr>
          <w:rFonts w:hint="cs"/>
          <w:rtl/>
        </w:rPr>
        <w:t>الدولية</w:t>
      </w:r>
      <w:r w:rsidRPr="0067615F">
        <w:rPr>
          <w:rtl/>
        </w:rPr>
        <w:t xml:space="preserve"> </w:t>
      </w:r>
      <w:r w:rsidR="0067615F">
        <w:t>(</w:t>
      </w:r>
      <w:r w:rsidRPr="0067615F">
        <w:t>EG-ITR)</w:t>
      </w:r>
      <w:r w:rsidRPr="0067615F">
        <w:rPr>
          <w:rFonts w:hint="cs"/>
          <w:rtl/>
        </w:rPr>
        <w:t xml:space="preserve"> </w:t>
      </w:r>
      <w:r w:rsidRPr="0067615F">
        <w:rPr>
          <w:rtl/>
        </w:rPr>
        <w:br/>
        <w:t>تقرير مرحلي إلى الفريق الاستشاري لتنمية الاتصالات</w:t>
      </w:r>
      <w:r w:rsidR="00EC0C05" w:rsidRPr="0067615F">
        <w:rPr>
          <w:rFonts w:hint="cs"/>
          <w:rtl/>
        </w:rPr>
        <w:t xml:space="preserve"> في اجتماعه الخامس</w:t>
      </w:r>
    </w:p>
    <w:p w14:paraId="2F4EC5D1" w14:textId="77777777" w:rsidR="002D724C" w:rsidRPr="0067615F" w:rsidRDefault="002D724C" w:rsidP="0067615F">
      <w:pPr>
        <w:pStyle w:val="Heading1"/>
      </w:pPr>
      <w:r w:rsidRPr="0067615F">
        <w:t>1</w:t>
      </w:r>
      <w:r w:rsidRPr="0067615F">
        <w:tab/>
      </w:r>
      <w:r w:rsidRPr="0067615F">
        <w:rPr>
          <w:rFonts w:hint="cs"/>
          <w:rtl/>
        </w:rPr>
        <w:t>خلفية</w:t>
      </w:r>
    </w:p>
    <w:p w14:paraId="5D1B83B1" w14:textId="125CD482" w:rsidR="002D724C" w:rsidRPr="00625EB2" w:rsidRDefault="00EC0C05" w:rsidP="0067615F">
      <w:pPr>
        <w:rPr>
          <w:rtl/>
          <w:lang w:bidi="ar-EG"/>
        </w:rPr>
      </w:pPr>
      <w:r w:rsidRPr="00EC0C05">
        <w:rPr>
          <w:rtl/>
          <w:lang w:bidi="ar-EG"/>
        </w:rPr>
        <w:t xml:space="preserve">بالنظر إلى الخلفية الخاصة بفريق </w:t>
      </w:r>
      <w:r>
        <w:rPr>
          <w:rFonts w:hint="cs"/>
          <w:rtl/>
          <w:lang w:bidi="ar-EG"/>
        </w:rPr>
        <w:t>ال</w:t>
      </w:r>
      <w:r w:rsidRPr="00EC0C05">
        <w:rPr>
          <w:rtl/>
          <w:lang w:bidi="ar-EG"/>
        </w:rPr>
        <w:t xml:space="preserve">عمل </w:t>
      </w:r>
      <w:r w:rsidRPr="00EC0C05">
        <w:rPr>
          <w:lang w:bidi="ar-EG"/>
        </w:rPr>
        <w:t>EG-ITR</w:t>
      </w:r>
      <w:r w:rsidRPr="00EC0C05">
        <w:rPr>
          <w:rtl/>
          <w:lang w:bidi="ar-EG"/>
        </w:rPr>
        <w:t xml:space="preserve"> ا</w:t>
      </w:r>
      <w:r>
        <w:rPr>
          <w:rFonts w:hint="cs"/>
          <w:rtl/>
          <w:lang w:bidi="ar-EG"/>
        </w:rPr>
        <w:t>لتابع ل</w:t>
      </w:r>
      <w:r w:rsidRPr="00EC0C05">
        <w:rPr>
          <w:rtl/>
          <w:lang w:bidi="ar-EG"/>
        </w:rPr>
        <w:t>لمجلس،</w:t>
      </w:r>
      <w:r w:rsidR="000019EE">
        <w:rPr>
          <w:rStyle w:val="FootnoteReference"/>
          <w:rtl/>
          <w:lang w:bidi="ar-EG"/>
        </w:rPr>
        <w:footnoteReference w:id="2"/>
      </w:r>
      <w:r w:rsidR="002D724C">
        <w:rPr>
          <w:rFonts w:hint="cs"/>
          <w:rtl/>
          <w:lang w:bidi="ar-EG"/>
        </w:rPr>
        <w:t xml:space="preserve"> </w:t>
      </w:r>
      <w:r w:rsidR="000A45FA" w:rsidRPr="000A45FA">
        <w:rPr>
          <w:rtl/>
          <w:lang w:bidi="ar-EG"/>
        </w:rPr>
        <w:t>ف</w:t>
      </w:r>
      <w:r w:rsidR="000A45FA">
        <w:rPr>
          <w:rFonts w:hint="cs"/>
          <w:rtl/>
          <w:lang w:bidi="ar-EG"/>
        </w:rPr>
        <w:t>قد كانت</w:t>
      </w:r>
      <w:r w:rsidR="000A45FA" w:rsidRPr="000A45FA">
        <w:rPr>
          <w:rtl/>
          <w:lang w:bidi="ar-EG"/>
        </w:rPr>
        <w:t xml:space="preserve"> الاجتماعات الأخيرة، </w:t>
      </w:r>
      <w:r w:rsidR="000A45FA">
        <w:rPr>
          <w:rFonts w:hint="cs"/>
          <w:rtl/>
          <w:lang w:bidi="ar-EG"/>
        </w:rPr>
        <w:t>بمثابة</w:t>
      </w:r>
      <w:r w:rsidR="000A45FA" w:rsidRPr="000A45FA">
        <w:rPr>
          <w:rtl/>
          <w:lang w:bidi="ar-EG"/>
        </w:rPr>
        <w:t xml:space="preserve"> مناسبة لأعضاء الفريق </w:t>
      </w:r>
      <w:r w:rsidR="000A45FA" w:rsidRPr="000A45FA">
        <w:rPr>
          <w:lang w:bidi="ar-EG"/>
        </w:rPr>
        <w:t>EG-ITR</w:t>
      </w:r>
      <w:r w:rsidR="000A45FA" w:rsidRPr="000A45FA">
        <w:rPr>
          <w:rtl/>
          <w:lang w:bidi="ar-EG"/>
        </w:rPr>
        <w:t xml:space="preserve"> للتركيز على استعراض كل حكم على حدة من لوائح الاتصالات الدولية وفقاً لخطة العمل المتفق عليها</w:t>
      </w:r>
      <w:r w:rsidR="000019EE">
        <w:rPr>
          <w:rStyle w:val="FootnoteReference"/>
          <w:rtl/>
          <w:lang w:bidi="ar-EG"/>
        </w:rPr>
        <w:footnoteReference w:id="3"/>
      </w:r>
      <w:r w:rsidR="000019EE">
        <w:rPr>
          <w:rFonts w:hint="cs"/>
          <w:rtl/>
          <w:lang w:bidi="ar-EG"/>
        </w:rPr>
        <w:t xml:space="preserve">. </w:t>
      </w:r>
      <w:r w:rsidR="00CC1F94">
        <w:rPr>
          <w:rFonts w:hint="cs"/>
          <w:rtl/>
          <w:lang w:bidi="ar-EG"/>
        </w:rPr>
        <w:t>و</w:t>
      </w:r>
      <w:r w:rsidR="002D724C" w:rsidRPr="00625EB2">
        <w:rPr>
          <w:rFonts w:hint="cs"/>
          <w:rtl/>
          <w:lang w:bidi="ar-EG"/>
        </w:rPr>
        <w:t>وفقاً للممارسة المتبعة</w:t>
      </w:r>
      <w:r w:rsidR="00CC1F94">
        <w:rPr>
          <w:rFonts w:hint="cs"/>
          <w:rtl/>
          <w:lang w:bidi="ar-EG"/>
        </w:rPr>
        <w:t xml:space="preserve">، </w:t>
      </w:r>
      <w:r w:rsidR="002D724C" w:rsidRPr="00625EB2">
        <w:rPr>
          <w:rFonts w:hint="cs"/>
          <w:rtl/>
          <w:lang w:bidi="ar-EG"/>
        </w:rPr>
        <w:t xml:space="preserve">وعلى النحو المتفق عليه في الاجتماع الأول للفريق </w:t>
      </w:r>
      <w:r w:rsidR="002D724C" w:rsidRPr="00625EB2">
        <w:rPr>
          <w:lang w:bidi="ar-EG"/>
        </w:rPr>
        <w:t>EG-ITR</w:t>
      </w:r>
      <w:r w:rsidR="002D724C" w:rsidRPr="00625EB2">
        <w:rPr>
          <w:rFonts w:hint="cs"/>
          <w:rtl/>
          <w:lang w:bidi="ar-EG"/>
        </w:rPr>
        <w:t xml:space="preserve">، </w:t>
      </w:r>
      <w:r w:rsidR="002D724C">
        <w:rPr>
          <w:rFonts w:hint="cs"/>
          <w:rtl/>
          <w:lang w:bidi="ar-EG"/>
        </w:rPr>
        <w:t>قام</w:t>
      </w:r>
      <w:r w:rsidR="002D724C" w:rsidRPr="00625EB2">
        <w:rPr>
          <w:rFonts w:hint="cs"/>
          <w:rtl/>
          <w:lang w:bidi="ar-EG"/>
        </w:rPr>
        <w:t xml:space="preserve"> الفريق </w:t>
      </w:r>
      <w:r w:rsidR="002D724C">
        <w:rPr>
          <w:rFonts w:hint="cs"/>
          <w:rtl/>
          <w:lang w:bidi="ar-EG"/>
        </w:rPr>
        <w:t>بإجراء استعراض</w:t>
      </w:r>
      <w:r w:rsidR="002D724C" w:rsidRPr="00625EB2">
        <w:rPr>
          <w:rFonts w:hint="cs"/>
          <w:rtl/>
          <w:lang w:bidi="ar-EG"/>
        </w:rPr>
        <w:t xml:space="preserve"> </w:t>
      </w:r>
      <w:r w:rsidR="00CC1F94">
        <w:rPr>
          <w:rFonts w:hint="cs"/>
          <w:rtl/>
          <w:lang w:bidi="ar-EG"/>
        </w:rPr>
        <w:t xml:space="preserve">لجميع الأحكام </w:t>
      </w:r>
      <w:r w:rsidR="002D724C" w:rsidRPr="00625EB2">
        <w:rPr>
          <w:rFonts w:hint="cs"/>
          <w:rtl/>
          <w:lang w:bidi="ar-EG"/>
        </w:rPr>
        <w:t>باستخدام جدول التفحص، مع مراعاة المساهمات الواردة والمناقشات التي جرت في الاجتماع. واستكمل نواب الر</w:t>
      </w:r>
      <w:r w:rsidR="00CC1F94">
        <w:rPr>
          <w:rFonts w:hint="cs"/>
          <w:rtl/>
          <w:lang w:bidi="ar-EG"/>
        </w:rPr>
        <w:t>ئيس،</w:t>
      </w:r>
      <w:r w:rsidR="002D724C" w:rsidRPr="00625EB2">
        <w:rPr>
          <w:rFonts w:hint="cs"/>
          <w:rtl/>
          <w:lang w:bidi="ar-EG"/>
        </w:rPr>
        <w:t xml:space="preserve"> خلال الاجتماع عمود "</w:t>
      </w:r>
      <w:r w:rsidR="002D724C" w:rsidRPr="004E6E41">
        <w:rPr>
          <w:rFonts w:hint="cs"/>
          <w:i/>
          <w:iCs/>
          <w:rtl/>
          <w:lang w:bidi="ar-EG"/>
        </w:rPr>
        <w:t>ملخص</w:t>
      </w:r>
      <w:r w:rsidR="002D724C" w:rsidRPr="004E6E41">
        <w:rPr>
          <w:rFonts w:hint="cs"/>
          <w:i/>
          <w:iCs/>
          <w:rtl/>
        </w:rPr>
        <w:t xml:space="preserve"> النتائج</w:t>
      </w:r>
      <w:r w:rsidR="002D724C" w:rsidRPr="00625EB2">
        <w:rPr>
          <w:rFonts w:hint="cs"/>
          <w:rtl/>
          <w:lang w:bidi="ar-EG"/>
        </w:rPr>
        <w:t>" الوارد في جدول التفحص وفي نفس الوقت تم استكمال العمودين الآخرين بشأن "</w:t>
      </w:r>
      <w:r w:rsidR="002D724C" w:rsidRPr="00625EB2">
        <w:rPr>
          <w:rFonts w:hint="cs"/>
          <w:i/>
          <w:iCs/>
          <w:rtl/>
        </w:rPr>
        <w:t xml:space="preserve"> قابلية ال</w:t>
      </w:r>
      <w:r w:rsidR="002D724C" w:rsidRPr="00625EB2">
        <w:rPr>
          <w:i/>
          <w:iCs/>
          <w:rtl/>
        </w:rPr>
        <w:t>تطبيق في تعزيز تقديم الشبكات والخدمات وتطوير</w:t>
      </w:r>
      <w:r w:rsidR="002D724C" w:rsidRPr="00625EB2">
        <w:rPr>
          <w:rFonts w:hint="cs"/>
          <w:i/>
          <w:iCs/>
          <w:rtl/>
        </w:rPr>
        <w:t>ها</w:t>
      </w:r>
      <w:r w:rsidR="002D724C" w:rsidRPr="00625EB2">
        <w:rPr>
          <w:rFonts w:hint="cs"/>
          <w:rtl/>
        </w:rPr>
        <w:t xml:space="preserve">" </w:t>
      </w:r>
      <w:r w:rsidR="002D724C" w:rsidRPr="00625EB2">
        <w:rPr>
          <w:rFonts w:hint="cs"/>
          <w:rtl/>
          <w:lang w:bidi="ar-EG"/>
        </w:rPr>
        <w:t>و</w:t>
      </w:r>
      <w:r w:rsidR="002D724C" w:rsidRPr="00625EB2">
        <w:rPr>
          <w:rFonts w:hint="cs"/>
          <w:i/>
          <w:iCs/>
          <w:rtl/>
          <w:lang w:bidi="ar-EG"/>
        </w:rPr>
        <w:t>"</w:t>
      </w:r>
      <w:r w:rsidR="002D724C" w:rsidRPr="00625EB2">
        <w:rPr>
          <w:i/>
          <w:iCs/>
          <w:rtl/>
        </w:rPr>
        <w:t>المرونة في</w:t>
      </w:r>
      <w:r w:rsidR="002D724C" w:rsidRPr="00625EB2">
        <w:rPr>
          <w:rFonts w:hint="cs"/>
          <w:i/>
          <w:iCs/>
          <w:rtl/>
        </w:rPr>
        <w:t> </w:t>
      </w:r>
      <w:r w:rsidR="002D724C" w:rsidRPr="00625EB2">
        <w:rPr>
          <w:i/>
          <w:iCs/>
          <w:rtl/>
        </w:rPr>
        <w:t>استيعاب الاتجاهات الجديدة والقضايا</w:t>
      </w:r>
      <w:r w:rsidR="002D724C" w:rsidRPr="00625EB2">
        <w:rPr>
          <w:rFonts w:hint="cs"/>
          <w:i/>
          <w:iCs/>
          <w:rtl/>
        </w:rPr>
        <w:t> الناشئة"</w:t>
      </w:r>
      <w:r w:rsidR="002D724C" w:rsidRPr="00625EB2">
        <w:rPr>
          <w:rFonts w:hint="cs"/>
          <w:rtl/>
        </w:rPr>
        <w:t xml:space="preserve"> خار</w:t>
      </w:r>
      <w:r w:rsidR="002D724C" w:rsidRPr="00625EB2">
        <w:rPr>
          <w:rtl/>
        </w:rPr>
        <w:t>ج</w:t>
      </w:r>
      <w:r w:rsidR="002D724C" w:rsidRPr="00625EB2">
        <w:rPr>
          <w:rFonts w:hint="cs"/>
          <w:rtl/>
        </w:rPr>
        <w:t xml:space="preserve"> </w:t>
      </w:r>
      <w:r w:rsidR="002D724C">
        <w:rPr>
          <w:rFonts w:hint="cs"/>
          <w:rtl/>
        </w:rPr>
        <w:t>الاجتماع</w:t>
      </w:r>
      <w:r w:rsidR="002D724C" w:rsidRPr="00625EB2">
        <w:rPr>
          <w:rFonts w:hint="cs"/>
          <w:rtl/>
        </w:rPr>
        <w:t>، بالتشاور مع المناطق الخاصة بهم.</w:t>
      </w:r>
    </w:p>
    <w:p w14:paraId="71973F16" w14:textId="2BDACCC2" w:rsidR="002D724C" w:rsidRPr="004E6E41" w:rsidRDefault="002D724C" w:rsidP="004E6E41">
      <w:pPr>
        <w:pStyle w:val="Heading1"/>
        <w:rPr>
          <w:rtl/>
        </w:rPr>
      </w:pPr>
      <w:r w:rsidRPr="004E6E41">
        <w:rPr>
          <w:rFonts w:hint="cs"/>
          <w:rtl/>
        </w:rPr>
        <w:t>2</w:t>
      </w:r>
      <w:r w:rsidRPr="004E6E41">
        <w:tab/>
      </w:r>
      <w:r w:rsidRPr="004E6E41">
        <w:rPr>
          <w:rFonts w:hint="cs"/>
          <w:rtl/>
        </w:rPr>
        <w:t>نواتج</w:t>
      </w:r>
      <w:r w:rsidRPr="004E6E41">
        <w:rPr>
          <w:rtl/>
        </w:rPr>
        <w:t xml:space="preserve"> الاجتماع </w:t>
      </w:r>
      <w:r w:rsidRPr="004E6E41">
        <w:rPr>
          <w:rFonts w:hint="cs"/>
          <w:rtl/>
        </w:rPr>
        <w:t>الخامس</w:t>
      </w:r>
      <w:r w:rsidRPr="004E6E41">
        <w:rPr>
          <w:rtl/>
        </w:rPr>
        <w:t xml:space="preserve"> لفريق الخبراء </w:t>
      </w:r>
      <w:r w:rsidRPr="004E6E41">
        <w:rPr>
          <w:rFonts w:hint="cs"/>
          <w:rtl/>
        </w:rPr>
        <w:t>المعني</w:t>
      </w:r>
      <w:r w:rsidRPr="004E6E41">
        <w:rPr>
          <w:rtl/>
        </w:rPr>
        <w:t xml:space="preserve"> </w:t>
      </w:r>
      <w:r w:rsidRPr="004E6E41">
        <w:rPr>
          <w:rFonts w:hint="cs"/>
          <w:rtl/>
        </w:rPr>
        <w:t>بلوائح</w:t>
      </w:r>
      <w:r w:rsidRPr="004E6E41">
        <w:rPr>
          <w:rtl/>
        </w:rPr>
        <w:t xml:space="preserve"> الاتصالات الدولية (</w:t>
      </w:r>
      <w:r w:rsidRPr="004E6E41">
        <w:rPr>
          <w:rFonts w:hint="cs"/>
          <w:rtl/>
        </w:rPr>
        <w:t>30 سبتمبر - 1</w:t>
      </w:r>
      <w:r w:rsidR="004E6E41">
        <w:rPr>
          <w:rFonts w:hint="eastAsia"/>
          <w:rtl/>
        </w:rPr>
        <w:t> </w:t>
      </w:r>
      <w:r w:rsidRPr="004E6E41">
        <w:rPr>
          <w:rFonts w:hint="cs"/>
          <w:rtl/>
        </w:rPr>
        <w:t>أكتوبر</w:t>
      </w:r>
      <w:r w:rsidR="004E6E41">
        <w:rPr>
          <w:rFonts w:hint="eastAsia"/>
          <w:rtl/>
        </w:rPr>
        <w:t> </w:t>
      </w:r>
      <w:r w:rsidRPr="004E6E41">
        <w:rPr>
          <w:rFonts w:hint="cs"/>
          <w:rtl/>
        </w:rPr>
        <w:t>2021</w:t>
      </w:r>
      <w:r w:rsidRPr="004E6E41">
        <w:rPr>
          <w:rtl/>
        </w:rPr>
        <w:t>)</w:t>
      </w:r>
    </w:p>
    <w:p w14:paraId="24955C1B" w14:textId="259D1838" w:rsidR="000019EE" w:rsidRPr="00CC1F94" w:rsidRDefault="00CC1F94" w:rsidP="004E6E41">
      <w:pPr>
        <w:rPr>
          <w:rtl/>
          <w:lang w:bidi="ar-EG"/>
        </w:rPr>
      </w:pPr>
      <w:r>
        <w:rPr>
          <w:rFonts w:hint="cs"/>
          <w:rtl/>
          <w:lang w:val="en-GB" w:bidi="ar-EG"/>
        </w:rPr>
        <w:t>ر</w:t>
      </w:r>
      <w:r w:rsidR="003952CD">
        <w:rPr>
          <w:rFonts w:hint="cs"/>
          <w:rtl/>
          <w:lang w:val="en-GB" w:bidi="ar-EG"/>
        </w:rPr>
        <w:t>ك</w:t>
      </w:r>
      <w:r>
        <w:rPr>
          <w:rFonts w:hint="cs"/>
          <w:rtl/>
          <w:lang w:val="en-GB" w:bidi="ar-EG"/>
        </w:rPr>
        <w:t xml:space="preserve">ز الاجتماع الخامس للفريق </w:t>
      </w:r>
      <w:r>
        <w:rPr>
          <w:lang w:bidi="ar-EG"/>
        </w:rPr>
        <w:t>EG-ITR</w:t>
      </w:r>
      <w:r>
        <w:rPr>
          <w:rFonts w:hint="cs"/>
          <w:rtl/>
          <w:lang w:bidi="ar-EG"/>
        </w:rPr>
        <w:t xml:space="preserve"> بشكل أساسي على جدول الأعمال التالي:</w:t>
      </w:r>
    </w:p>
    <w:p w14:paraId="199B9DE0" w14:textId="124A7812" w:rsidR="000019EE" w:rsidRPr="004E6E41" w:rsidRDefault="000019EE" w:rsidP="004E6E41">
      <w:pPr>
        <w:pStyle w:val="enumlev1"/>
        <w:rPr>
          <w:rtl/>
        </w:rPr>
      </w:pPr>
      <w:r w:rsidRPr="004E6E41">
        <w:rPr>
          <w:rFonts w:hint="cs"/>
          <w:rtl/>
        </w:rPr>
        <w:t>-</w:t>
      </w:r>
      <w:r w:rsidRPr="004E6E41">
        <w:rPr>
          <w:rtl/>
        </w:rPr>
        <w:tab/>
        <w:t>تعليقات من مديري المكاتب</w:t>
      </w:r>
    </w:p>
    <w:p w14:paraId="02044A68" w14:textId="19031DAD" w:rsidR="000019EE" w:rsidRPr="004E6E41" w:rsidRDefault="000019EE" w:rsidP="004E6E41">
      <w:pPr>
        <w:pStyle w:val="enumlev1"/>
        <w:rPr>
          <w:rtl/>
        </w:rPr>
      </w:pPr>
      <w:r w:rsidRPr="004E6E41">
        <w:rPr>
          <w:rFonts w:hint="cs"/>
          <w:rtl/>
        </w:rPr>
        <w:t>-</w:t>
      </w:r>
      <w:r w:rsidRPr="004E6E41">
        <w:rPr>
          <w:rtl/>
        </w:rPr>
        <w:tab/>
        <w:t>مناقشة المساهمات الو</w:t>
      </w:r>
      <w:r w:rsidR="00CC1F94" w:rsidRPr="004E6E41">
        <w:rPr>
          <w:rFonts w:hint="cs"/>
          <w:rtl/>
        </w:rPr>
        <w:t>اردة</w:t>
      </w:r>
    </w:p>
    <w:p w14:paraId="524B44DF" w14:textId="69E0D3E0" w:rsidR="0006468A" w:rsidRPr="004E6E41" w:rsidRDefault="000019EE" w:rsidP="004E6E41">
      <w:pPr>
        <w:pStyle w:val="enumlev1"/>
        <w:rPr>
          <w:rtl/>
        </w:rPr>
      </w:pPr>
      <w:r w:rsidRPr="004E6E41">
        <w:rPr>
          <w:rFonts w:hint="cs"/>
          <w:rtl/>
        </w:rPr>
        <w:t>-</w:t>
      </w:r>
      <w:r w:rsidRPr="004E6E41">
        <w:rPr>
          <w:rtl/>
        </w:rPr>
        <w:tab/>
        <w:t xml:space="preserve">مناقشة </w:t>
      </w:r>
      <w:r w:rsidR="00CC1F94" w:rsidRPr="004E6E41">
        <w:rPr>
          <w:rFonts w:hint="cs"/>
          <w:rtl/>
        </w:rPr>
        <w:t>مشروع</w:t>
      </w:r>
      <w:r w:rsidRPr="004E6E41">
        <w:rPr>
          <w:rtl/>
        </w:rPr>
        <w:t xml:space="preserve"> </w:t>
      </w:r>
      <w:r w:rsidR="00CC1F94" w:rsidRPr="004E6E41">
        <w:rPr>
          <w:rFonts w:hint="cs"/>
          <w:rtl/>
        </w:rPr>
        <w:t>ا</w:t>
      </w:r>
      <w:r w:rsidRPr="004E6E41">
        <w:rPr>
          <w:rtl/>
        </w:rPr>
        <w:t>لتقرير النهائي المقدم إلى دورة المجلس لعام 2022</w:t>
      </w:r>
    </w:p>
    <w:p w14:paraId="53DF0F04" w14:textId="0BC37D84" w:rsidR="000019EE" w:rsidRPr="004E6E41" w:rsidRDefault="000019EE" w:rsidP="004E6E41">
      <w:pPr>
        <w:pStyle w:val="enumlev1"/>
        <w:rPr>
          <w:rtl/>
        </w:rPr>
      </w:pPr>
      <w:r w:rsidRPr="004E6E41">
        <w:rPr>
          <w:rFonts w:hint="cs"/>
          <w:rtl/>
        </w:rPr>
        <w:t>-</w:t>
      </w:r>
      <w:r w:rsidRPr="004E6E41">
        <w:rPr>
          <w:rtl/>
        </w:rPr>
        <w:tab/>
      </w:r>
      <w:r w:rsidR="003952CD" w:rsidRPr="004E6E41">
        <w:rPr>
          <w:rFonts w:hint="cs"/>
          <w:rtl/>
        </w:rPr>
        <w:t>ال</w:t>
      </w:r>
      <w:r w:rsidR="00CC1F94" w:rsidRPr="004E6E41">
        <w:rPr>
          <w:rFonts w:hint="cs"/>
          <w:rtl/>
        </w:rPr>
        <w:t>خطوات المقبلة</w:t>
      </w:r>
    </w:p>
    <w:p w14:paraId="55697CF8" w14:textId="0A5E8F24" w:rsidR="000019EE" w:rsidRDefault="00F041AC" w:rsidP="004E6E41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وردت</w:t>
      </w:r>
      <w:r w:rsidRPr="00F041AC">
        <w:rPr>
          <w:rtl/>
          <w:lang w:val="en-GB" w:bidi="ar-EG"/>
        </w:rPr>
        <w:t xml:space="preserve"> سبع مساهمات (متاحة على </w:t>
      </w:r>
      <w:hyperlink r:id="rId10" w:history="1">
        <w:r w:rsidR="004E6E41" w:rsidRPr="007E68B2">
          <w:rPr>
            <w:rStyle w:val="Hyperlink"/>
            <w:szCs w:val="24"/>
          </w:rPr>
          <w:t>https://www.itu.int/md/S21-EGITR5-C/en</w:t>
        </w:r>
      </w:hyperlink>
      <w:r w:rsidRPr="00F041AC">
        <w:rPr>
          <w:rtl/>
          <w:lang w:val="en-GB" w:bidi="ar-EG"/>
        </w:rPr>
        <w:t xml:space="preserve">) وتم تقديمها. </w:t>
      </w:r>
      <w:r>
        <w:rPr>
          <w:rFonts w:hint="cs"/>
          <w:rtl/>
          <w:lang w:val="en-GB" w:bidi="ar-EG"/>
        </w:rPr>
        <w:t>و</w:t>
      </w:r>
      <w:r w:rsidRPr="00F041AC">
        <w:rPr>
          <w:rtl/>
          <w:lang w:val="en-GB" w:bidi="ar-EG"/>
        </w:rPr>
        <w:t>وفقا</w:t>
      </w:r>
      <w:r>
        <w:rPr>
          <w:rFonts w:hint="cs"/>
          <w:rtl/>
          <w:lang w:val="en-GB" w:bidi="ar-EG"/>
        </w:rPr>
        <w:t>ً</w:t>
      </w:r>
      <w:r w:rsidRPr="00F041AC">
        <w:rPr>
          <w:rtl/>
          <w:lang w:val="en-GB" w:bidi="ar-EG"/>
        </w:rPr>
        <w:t xml:space="preserve"> لخطة العمل، كان على ال</w:t>
      </w:r>
      <w:r>
        <w:rPr>
          <w:rFonts w:hint="cs"/>
          <w:rtl/>
          <w:lang w:val="en-GB" w:bidi="ar-EG"/>
        </w:rPr>
        <w:t>فريق</w:t>
      </w:r>
      <w:r w:rsidRPr="00F041AC">
        <w:rPr>
          <w:rtl/>
          <w:lang w:val="en-GB" w:bidi="ar-EG"/>
        </w:rPr>
        <w:t xml:space="preserve"> التركيز على مناقشة الملاحظات ال</w:t>
      </w:r>
      <w:r>
        <w:rPr>
          <w:rFonts w:hint="cs"/>
          <w:rtl/>
          <w:lang w:val="en-GB" w:bidi="ar-EG"/>
        </w:rPr>
        <w:t>عامة</w:t>
      </w:r>
      <w:r w:rsidRPr="00F041AC">
        <w:rPr>
          <w:rtl/>
          <w:lang w:val="en-GB" w:bidi="ar-EG"/>
        </w:rPr>
        <w:t xml:space="preserve"> حول استعراض كل حكم على حدة الواردة في جدول الفحص المكتمل (</w:t>
      </w:r>
      <w:hyperlink r:id="rId11" w:history="1">
        <w:r w:rsidRPr="00FA5E75">
          <w:rPr>
            <w:rStyle w:val="Hyperlink"/>
            <w:rtl/>
            <w:lang w:val="en-GB" w:bidi="ar-EG"/>
          </w:rPr>
          <w:t xml:space="preserve">متاح </w:t>
        </w:r>
        <w:r w:rsidRPr="00FA5E75">
          <w:rPr>
            <w:rStyle w:val="Hyperlink"/>
            <w:rFonts w:hint="cs"/>
            <w:rtl/>
            <w:lang w:val="en-GB" w:bidi="ar-EG"/>
          </w:rPr>
          <w:t>برسم الوثيقة</w:t>
        </w:r>
        <w:r w:rsidRPr="00FA5E75">
          <w:rPr>
            <w:rStyle w:val="Hyperlink"/>
            <w:rtl/>
            <w:lang w:val="en-GB" w:bidi="ar-EG"/>
          </w:rPr>
          <w:t xml:space="preserve"> </w:t>
        </w:r>
        <w:r w:rsidRPr="00FA5E75">
          <w:rPr>
            <w:rStyle w:val="Hyperlink"/>
            <w:lang w:val="en-GB" w:bidi="ar-EG"/>
          </w:rPr>
          <w:t>DL 1</w:t>
        </w:r>
      </w:hyperlink>
      <w:r w:rsidRPr="00F041AC">
        <w:rPr>
          <w:rtl/>
          <w:lang w:val="en-GB" w:bidi="ar-EG"/>
        </w:rPr>
        <w:t>)، بالإضافة إلى مناقشة مشروع التقرير النهائي المقدم إلى دورة المجلس لعام 2022 (</w:t>
      </w:r>
      <w:hyperlink r:id="rId12" w:history="1">
        <w:r w:rsidRPr="00FA5E75">
          <w:rPr>
            <w:rStyle w:val="Hyperlink"/>
            <w:rtl/>
            <w:lang w:val="en-GB" w:bidi="ar-EG"/>
          </w:rPr>
          <w:t xml:space="preserve">متاح </w:t>
        </w:r>
        <w:r w:rsidRPr="00FA5E75">
          <w:rPr>
            <w:rStyle w:val="Hyperlink"/>
            <w:rFonts w:hint="cs"/>
            <w:rtl/>
            <w:lang w:val="en-GB" w:bidi="ar-EG"/>
          </w:rPr>
          <w:t>برسم الوثيقة</w:t>
        </w:r>
        <w:r w:rsidR="00FA5E75" w:rsidRPr="00FA5E75">
          <w:rPr>
            <w:rStyle w:val="Hyperlink"/>
            <w:rFonts w:hint="cs"/>
            <w:rtl/>
            <w:lang w:val="en-GB" w:bidi="ar-EG"/>
          </w:rPr>
          <w:t> </w:t>
        </w:r>
        <w:r w:rsidRPr="00FA5E75">
          <w:rPr>
            <w:rStyle w:val="Hyperlink"/>
            <w:lang w:val="en-GB" w:bidi="ar-EG"/>
          </w:rPr>
          <w:t>DL</w:t>
        </w:r>
        <w:r w:rsidR="00FA5E75" w:rsidRPr="00FA5E75">
          <w:rPr>
            <w:rStyle w:val="Hyperlink"/>
            <w:lang w:val="en-GB" w:bidi="ar-EG"/>
          </w:rPr>
          <w:t> </w:t>
        </w:r>
        <w:r w:rsidRPr="00FA5E75">
          <w:rPr>
            <w:rStyle w:val="Hyperlink"/>
            <w:lang w:val="en-GB" w:bidi="ar-EG"/>
          </w:rPr>
          <w:t>2</w:t>
        </w:r>
      </w:hyperlink>
      <w:r>
        <w:rPr>
          <w:rFonts w:hint="cs"/>
          <w:rtl/>
          <w:lang w:val="en-GB" w:bidi="ar-EG"/>
        </w:rPr>
        <w:t>)</w:t>
      </w:r>
      <w:r w:rsidR="00FA5E75">
        <w:rPr>
          <w:rFonts w:hint="cs"/>
          <w:rtl/>
          <w:lang w:val="en-GB" w:bidi="ar-EG"/>
        </w:rPr>
        <w:t>.</w:t>
      </w:r>
    </w:p>
    <w:p w14:paraId="5ACA5B04" w14:textId="47A4EF01" w:rsidR="000019EE" w:rsidRDefault="00F041AC" w:rsidP="004E6E41">
      <w:pPr>
        <w:rPr>
          <w:rtl/>
          <w:lang w:val="en-GB"/>
        </w:rPr>
      </w:pPr>
      <w:r w:rsidRPr="00F041AC">
        <w:rPr>
          <w:rtl/>
          <w:lang w:val="en-GB"/>
        </w:rPr>
        <w:t>تبادل الأعضاء وجهات النظر حول ولاية ونطاق عمل ال</w:t>
      </w:r>
      <w:r>
        <w:rPr>
          <w:rFonts w:hint="cs"/>
          <w:rtl/>
          <w:lang w:val="en-GB"/>
        </w:rPr>
        <w:t>فريق</w:t>
      </w:r>
      <w:r w:rsidRPr="00F041AC">
        <w:rPr>
          <w:rtl/>
          <w:lang w:val="en-GB"/>
        </w:rPr>
        <w:t>، واقترح البعض أنه ينبغي لل</w:t>
      </w:r>
      <w:r>
        <w:rPr>
          <w:rFonts w:hint="cs"/>
          <w:rtl/>
          <w:lang w:val="en-GB"/>
        </w:rPr>
        <w:t>فريق</w:t>
      </w:r>
      <w:r w:rsidRPr="00F041AC">
        <w:rPr>
          <w:rtl/>
          <w:lang w:val="en-GB"/>
        </w:rPr>
        <w:t xml:space="preserve"> أن </w:t>
      </w:r>
      <w:r>
        <w:rPr>
          <w:rFonts w:hint="cs"/>
          <w:rtl/>
          <w:lang w:val="en-GB"/>
        </w:rPr>
        <w:t>ي</w:t>
      </w:r>
      <w:r w:rsidRPr="00F041AC">
        <w:rPr>
          <w:rtl/>
          <w:lang w:val="en-GB"/>
        </w:rPr>
        <w:t>وافق على و</w:t>
      </w:r>
      <w:r>
        <w:rPr>
          <w:rFonts w:hint="cs"/>
          <w:rtl/>
          <w:lang w:val="en-GB"/>
        </w:rPr>
        <w:t>ي</w:t>
      </w:r>
      <w:r w:rsidRPr="00F041AC">
        <w:rPr>
          <w:rtl/>
          <w:lang w:val="en-GB"/>
        </w:rPr>
        <w:t>قترح طريقة للمضي قدما</w:t>
      </w:r>
      <w:r>
        <w:rPr>
          <w:rFonts w:hint="cs"/>
          <w:rtl/>
          <w:lang w:val="en-GB"/>
        </w:rPr>
        <w:t>ً</w:t>
      </w:r>
      <w:r w:rsidRPr="00F041AC">
        <w:rPr>
          <w:rtl/>
          <w:lang w:val="en-GB"/>
        </w:rPr>
        <w:t xml:space="preserve"> في</w:t>
      </w:r>
      <w:r>
        <w:rPr>
          <w:rFonts w:hint="cs"/>
          <w:rtl/>
          <w:lang w:val="en-GB"/>
        </w:rPr>
        <w:t>ما يتعلق</w:t>
      </w:r>
      <w:r w:rsidRPr="00F041AC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ب</w:t>
      </w:r>
      <w:r w:rsidRPr="00F041AC">
        <w:rPr>
          <w:rtl/>
          <w:lang w:val="en-GB"/>
        </w:rPr>
        <w:t xml:space="preserve">لوائح الاتصالات الدولية في تقريره النهائي </w:t>
      </w:r>
      <w:r>
        <w:rPr>
          <w:rFonts w:hint="cs"/>
          <w:rtl/>
          <w:lang w:val="en-GB"/>
        </w:rPr>
        <w:t xml:space="preserve">المقدم </w:t>
      </w:r>
      <w:r w:rsidRPr="00F041AC">
        <w:rPr>
          <w:rtl/>
          <w:lang w:val="en-GB"/>
        </w:rPr>
        <w:t xml:space="preserve">إلى </w:t>
      </w:r>
      <w:r>
        <w:rPr>
          <w:rFonts w:hint="cs"/>
          <w:rtl/>
          <w:lang w:val="en-GB"/>
        </w:rPr>
        <w:t>دورة ال</w:t>
      </w:r>
      <w:r w:rsidRPr="00F041AC">
        <w:rPr>
          <w:rtl/>
          <w:lang w:val="en-GB"/>
        </w:rPr>
        <w:t>مجلس</w:t>
      </w:r>
      <w:r>
        <w:rPr>
          <w:rFonts w:hint="cs"/>
          <w:rtl/>
          <w:lang w:val="en-GB"/>
        </w:rPr>
        <w:t xml:space="preserve"> لعام</w:t>
      </w:r>
      <w:r w:rsidRPr="00F041AC">
        <w:rPr>
          <w:rtl/>
          <w:lang w:val="en-GB"/>
        </w:rPr>
        <w:t xml:space="preserve"> 2022، بينما رأى بعض الأعضاء أن </w:t>
      </w:r>
      <w:r>
        <w:rPr>
          <w:rFonts w:hint="cs"/>
          <w:rtl/>
          <w:lang w:val="en-GB"/>
        </w:rPr>
        <w:t>الفريق أنجز مهمته</w:t>
      </w:r>
      <w:r w:rsidRPr="00F041AC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بالانتهاء من</w:t>
      </w:r>
      <w:r w:rsidRPr="00F041AC">
        <w:rPr>
          <w:rtl/>
          <w:lang w:val="en-GB"/>
        </w:rPr>
        <w:t xml:space="preserve"> استعراض كل حكم على حدة </w:t>
      </w:r>
      <w:r>
        <w:rPr>
          <w:rFonts w:hint="cs"/>
          <w:rtl/>
          <w:lang w:val="en-GB"/>
        </w:rPr>
        <w:t xml:space="preserve">من </w:t>
      </w:r>
      <w:r w:rsidRPr="00F041AC">
        <w:rPr>
          <w:rtl/>
          <w:lang w:val="en-GB"/>
        </w:rPr>
        <w:t>لوائح الاتصالات الدولية وأن</w:t>
      </w:r>
      <w:r>
        <w:rPr>
          <w:rFonts w:hint="cs"/>
          <w:rtl/>
          <w:lang w:val="en-GB"/>
        </w:rPr>
        <w:t>ه ينبغي</w:t>
      </w:r>
      <w:r w:rsidRPr="00F041AC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ل</w:t>
      </w:r>
      <w:r w:rsidRPr="00F041AC">
        <w:rPr>
          <w:rtl/>
          <w:lang w:val="en-GB"/>
        </w:rPr>
        <w:t>لتقرير النهائي أن يقدم تقريرا</w:t>
      </w:r>
      <w:r>
        <w:rPr>
          <w:rFonts w:hint="cs"/>
          <w:rtl/>
          <w:lang w:val="en-GB"/>
        </w:rPr>
        <w:t>ً</w:t>
      </w:r>
      <w:r w:rsidRPr="00F041AC">
        <w:rPr>
          <w:rtl/>
          <w:lang w:val="en-GB"/>
        </w:rPr>
        <w:t xml:space="preserve"> واقعيا</w:t>
      </w:r>
      <w:r>
        <w:rPr>
          <w:rFonts w:hint="cs"/>
          <w:rtl/>
          <w:lang w:val="en-GB"/>
        </w:rPr>
        <w:t>ً</w:t>
      </w:r>
      <w:r w:rsidRPr="00F041AC">
        <w:rPr>
          <w:rtl/>
          <w:lang w:val="en-GB"/>
        </w:rPr>
        <w:t xml:space="preserve"> عن المناقشات داخل ا</w:t>
      </w:r>
      <w:r>
        <w:rPr>
          <w:rFonts w:hint="cs"/>
          <w:rtl/>
          <w:lang w:val="en-GB"/>
        </w:rPr>
        <w:t>لفريق</w:t>
      </w:r>
      <w:r w:rsidRPr="00F041AC">
        <w:rPr>
          <w:rtl/>
          <w:lang w:val="en-GB"/>
        </w:rPr>
        <w:t xml:space="preserve">، </w:t>
      </w:r>
      <w:r w:rsidR="00657644">
        <w:rPr>
          <w:rFonts w:hint="cs"/>
          <w:rtl/>
          <w:lang w:val="en-GB"/>
        </w:rPr>
        <w:t>مع الإشارة إلى</w:t>
      </w:r>
      <w:r w:rsidRPr="00F041AC">
        <w:rPr>
          <w:rtl/>
          <w:lang w:val="en-GB"/>
        </w:rPr>
        <w:t xml:space="preserve"> عدم وجود توافق في الآراء بشأن </w:t>
      </w:r>
      <w:r w:rsidR="00657644">
        <w:rPr>
          <w:rFonts w:hint="cs"/>
          <w:rtl/>
          <w:lang w:val="en-GB"/>
        </w:rPr>
        <w:t>طريقة المضي قدماً</w:t>
      </w:r>
      <w:r w:rsidRPr="00F041AC">
        <w:rPr>
          <w:rtl/>
          <w:lang w:val="en-GB"/>
        </w:rPr>
        <w:t>.</w:t>
      </w:r>
    </w:p>
    <w:p w14:paraId="285C779B" w14:textId="59C227C8" w:rsidR="000019EE" w:rsidRDefault="00657644" w:rsidP="004E6E41">
      <w:pPr>
        <w:rPr>
          <w:rtl/>
          <w:lang w:val="en-GB"/>
        </w:rPr>
      </w:pPr>
      <w:r w:rsidRPr="00657644">
        <w:rPr>
          <w:rtl/>
          <w:lang w:val="en-GB"/>
        </w:rPr>
        <w:t>استعرض الأعضاء أيضا</w:t>
      </w:r>
      <w:r w:rsidR="001236A2">
        <w:rPr>
          <w:rFonts w:hint="cs"/>
          <w:rtl/>
          <w:lang w:val="en-GB"/>
        </w:rPr>
        <w:t>ً</w:t>
      </w:r>
      <w:r w:rsidRPr="00657644">
        <w:rPr>
          <w:rtl/>
          <w:lang w:val="en-GB"/>
        </w:rPr>
        <w:t xml:space="preserve"> م</w:t>
      </w:r>
      <w:r>
        <w:rPr>
          <w:rFonts w:hint="cs"/>
          <w:rtl/>
          <w:lang w:val="en-GB"/>
        </w:rPr>
        <w:t>شروع</w:t>
      </w:r>
      <w:r w:rsidRPr="00657644">
        <w:rPr>
          <w:rtl/>
          <w:lang w:val="en-GB"/>
        </w:rPr>
        <w:t xml:space="preserve"> التقرير النهائي المقدم إلى دورة المجلس لعام 2022</w:t>
      </w:r>
      <w:r>
        <w:rPr>
          <w:rFonts w:hint="cs"/>
          <w:rtl/>
          <w:lang w:val="en-GB"/>
        </w:rPr>
        <w:t xml:space="preserve"> </w:t>
      </w:r>
      <w:r w:rsidRPr="00657644">
        <w:rPr>
          <w:rtl/>
          <w:lang w:val="en-GB"/>
        </w:rPr>
        <w:t xml:space="preserve">واتفقوا </w:t>
      </w:r>
      <w:r>
        <w:rPr>
          <w:rFonts w:hint="cs"/>
          <w:rtl/>
          <w:lang w:val="en-GB"/>
        </w:rPr>
        <w:t>بشكل</w:t>
      </w:r>
      <w:r w:rsidR="001236A2">
        <w:rPr>
          <w:rFonts w:hint="cs"/>
          <w:rtl/>
          <w:lang w:val="en-GB"/>
        </w:rPr>
        <w:t>ٍ</w:t>
      </w:r>
      <w:r>
        <w:rPr>
          <w:rFonts w:hint="cs"/>
          <w:rtl/>
          <w:lang w:val="en-GB"/>
        </w:rPr>
        <w:t xml:space="preserve"> كبير</w:t>
      </w:r>
      <w:r w:rsidRPr="00657644">
        <w:rPr>
          <w:rtl/>
          <w:lang w:val="en-GB"/>
        </w:rPr>
        <w:t xml:space="preserve"> على هيكل التقرير، بما في ذلك أنه ينبغي أن يعكس المواقف ووجهات النظر المختلفة التي عبر عنها </w:t>
      </w:r>
      <w:r>
        <w:rPr>
          <w:rFonts w:hint="cs"/>
          <w:rtl/>
          <w:lang w:val="en-GB"/>
        </w:rPr>
        <w:t xml:space="preserve">الفريق بشأن </w:t>
      </w:r>
      <w:r w:rsidRPr="00657644">
        <w:rPr>
          <w:rtl/>
          <w:lang w:val="en-GB"/>
        </w:rPr>
        <w:t>لوائح الاتصالات الدولية و</w:t>
      </w:r>
      <w:r>
        <w:rPr>
          <w:rFonts w:hint="cs"/>
          <w:rtl/>
          <w:lang w:val="en-GB"/>
        </w:rPr>
        <w:t>طريقة المضي قدماً،</w:t>
      </w:r>
      <w:r w:rsidRPr="00657644">
        <w:rPr>
          <w:rtl/>
          <w:lang w:val="en-GB"/>
        </w:rPr>
        <w:t xml:space="preserve"> وتقارير الاجتماعات المختلفة </w:t>
      </w:r>
      <w:r>
        <w:rPr>
          <w:rFonts w:hint="cs"/>
          <w:rtl/>
          <w:lang w:val="en-GB"/>
        </w:rPr>
        <w:t>للفريق</w:t>
      </w:r>
      <w:r w:rsidRPr="00657644">
        <w:rPr>
          <w:rtl/>
          <w:lang w:val="en-GB"/>
        </w:rPr>
        <w:t xml:space="preserve"> </w:t>
      </w:r>
      <w:r w:rsidRPr="00657644">
        <w:rPr>
          <w:lang w:val="en-GB"/>
        </w:rPr>
        <w:t>EG-ITR</w:t>
      </w:r>
      <w:r w:rsidRPr="00657644">
        <w:rPr>
          <w:rtl/>
          <w:lang w:val="en-GB"/>
        </w:rPr>
        <w:t xml:space="preserve"> والمساهمات </w:t>
      </w:r>
      <w:proofErr w:type="spellStart"/>
      <w:r w:rsidRPr="00657644">
        <w:rPr>
          <w:rtl/>
          <w:lang w:val="en-GB"/>
        </w:rPr>
        <w:t>ال</w:t>
      </w:r>
      <w:r>
        <w:rPr>
          <w:rFonts w:hint="cs"/>
          <w:rtl/>
          <w:lang w:val="en-GB"/>
        </w:rPr>
        <w:t>متلقاة</w:t>
      </w:r>
      <w:proofErr w:type="spellEnd"/>
      <w:r w:rsidRPr="00657644">
        <w:rPr>
          <w:rtl/>
          <w:lang w:val="en-GB"/>
        </w:rPr>
        <w:t>، بالإضافة إلى جدول ال</w:t>
      </w:r>
      <w:r>
        <w:rPr>
          <w:rFonts w:hint="cs"/>
          <w:rtl/>
          <w:lang w:val="en-GB"/>
        </w:rPr>
        <w:t>ت</w:t>
      </w:r>
      <w:r w:rsidRPr="00657644">
        <w:rPr>
          <w:rtl/>
          <w:lang w:val="en-GB"/>
        </w:rPr>
        <w:t>فحص الموحد الذي سيتم إرفاقه كم</w:t>
      </w:r>
      <w:r>
        <w:rPr>
          <w:rFonts w:hint="cs"/>
          <w:rtl/>
          <w:lang w:val="en-GB"/>
        </w:rPr>
        <w:t>لحق</w:t>
      </w:r>
      <w:r w:rsidRPr="00657644">
        <w:rPr>
          <w:rtl/>
          <w:lang w:val="en-GB"/>
        </w:rPr>
        <w:t>.</w:t>
      </w:r>
    </w:p>
    <w:p w14:paraId="677E1921" w14:textId="6A02A07A" w:rsidR="000019EE" w:rsidRDefault="00657644" w:rsidP="004E6E41">
      <w:pPr>
        <w:rPr>
          <w:rtl/>
          <w:lang w:val="en-GB"/>
        </w:rPr>
      </w:pPr>
      <w:r w:rsidRPr="00657644">
        <w:rPr>
          <w:rtl/>
          <w:lang w:val="en-GB"/>
        </w:rPr>
        <w:t>وستتاح جميع المناقشات والمساهمات الخاصة بهذا الاجتماع في تقرير الاجتماع الذي سينشر في 22 أكتوبر.</w:t>
      </w:r>
    </w:p>
    <w:p w14:paraId="7BD36C70" w14:textId="66D4ACD3" w:rsidR="000019EE" w:rsidRPr="00840F37" w:rsidRDefault="000019EE" w:rsidP="00840F37">
      <w:pPr>
        <w:pStyle w:val="Heading1"/>
        <w:rPr>
          <w:rtl/>
        </w:rPr>
      </w:pPr>
      <w:r w:rsidRPr="00840F37">
        <w:rPr>
          <w:rFonts w:hint="cs"/>
          <w:rtl/>
        </w:rPr>
        <w:lastRenderedPageBreak/>
        <w:t>3</w:t>
      </w:r>
      <w:r w:rsidRPr="00840F37">
        <w:rPr>
          <w:rtl/>
        </w:rPr>
        <w:tab/>
      </w:r>
      <w:r w:rsidR="00657644" w:rsidRPr="00840F37">
        <w:rPr>
          <w:rtl/>
        </w:rPr>
        <w:t>الخطوات المقبلة</w:t>
      </w:r>
    </w:p>
    <w:p w14:paraId="312FCD2E" w14:textId="6CEFE4A0" w:rsidR="000019EE" w:rsidRDefault="00657644" w:rsidP="001236A2">
      <w:pPr>
        <w:keepNext/>
        <w:keepLines/>
        <w:rPr>
          <w:rtl/>
          <w:lang w:val="en-GB"/>
        </w:rPr>
      </w:pPr>
      <w:r w:rsidRPr="00657644">
        <w:rPr>
          <w:rtl/>
          <w:lang w:val="en-GB"/>
        </w:rPr>
        <w:t>إعداد تقرير الاجتماع الخامس باتباع نفس الإجراء المعتمد في الاجتماع السابق:</w:t>
      </w:r>
    </w:p>
    <w:p w14:paraId="69A248F6" w14:textId="13736DB1" w:rsidR="00657644" w:rsidRPr="00840F37" w:rsidRDefault="000019EE" w:rsidP="001236A2">
      <w:pPr>
        <w:pStyle w:val="enumlev1"/>
        <w:keepNext/>
        <w:keepLines/>
        <w:rPr>
          <w:rtl/>
        </w:rPr>
      </w:pPr>
      <w:r w:rsidRPr="00840F37">
        <w:rPr>
          <w:rFonts w:hint="cs"/>
          <w:rtl/>
        </w:rPr>
        <w:t>-</w:t>
      </w:r>
      <w:r w:rsidRPr="00840F37">
        <w:rPr>
          <w:rtl/>
        </w:rPr>
        <w:tab/>
      </w:r>
      <w:r w:rsidR="00657644" w:rsidRPr="00840F37">
        <w:rPr>
          <w:rFonts w:hint="cs"/>
          <w:rtl/>
        </w:rPr>
        <w:t>أن يعده</w:t>
      </w:r>
      <w:r w:rsidR="00657644" w:rsidRPr="00840F37">
        <w:rPr>
          <w:rtl/>
        </w:rPr>
        <w:t xml:space="preserve"> الرئيس بمساعدة الأمانة؛</w:t>
      </w:r>
    </w:p>
    <w:p w14:paraId="40A485B7" w14:textId="12E9B384" w:rsidR="000019EE" w:rsidRPr="00840F37" w:rsidRDefault="000019EE" w:rsidP="00840F37">
      <w:pPr>
        <w:pStyle w:val="enumlev1"/>
        <w:rPr>
          <w:rtl/>
        </w:rPr>
      </w:pPr>
      <w:r w:rsidRPr="00840F37">
        <w:rPr>
          <w:rFonts w:hint="cs"/>
          <w:rtl/>
        </w:rPr>
        <w:t>-</w:t>
      </w:r>
      <w:r w:rsidRPr="00840F37">
        <w:rPr>
          <w:rtl/>
        </w:rPr>
        <w:tab/>
      </w:r>
      <w:r w:rsidR="00657644" w:rsidRPr="00840F37">
        <w:rPr>
          <w:rFonts w:hint="cs"/>
          <w:rtl/>
        </w:rPr>
        <w:t>أن يُعمم</w:t>
      </w:r>
      <w:r w:rsidR="00657644" w:rsidRPr="00840F37">
        <w:rPr>
          <w:rtl/>
        </w:rPr>
        <w:t xml:space="preserve"> على نواب الرئيس الذين سيتشاورون مع مناطقهم ويقدمون التعليقات إلى الرئيس؛</w:t>
      </w:r>
    </w:p>
    <w:p w14:paraId="6D637713" w14:textId="6D1376EA" w:rsidR="000019EE" w:rsidRPr="00840F37" w:rsidRDefault="000019EE" w:rsidP="00840F37">
      <w:pPr>
        <w:pStyle w:val="enumlev1"/>
        <w:rPr>
          <w:rtl/>
        </w:rPr>
      </w:pPr>
      <w:r w:rsidRPr="00840F37">
        <w:rPr>
          <w:rFonts w:hint="cs"/>
          <w:rtl/>
        </w:rPr>
        <w:t>-</w:t>
      </w:r>
      <w:r w:rsidRPr="00840F37">
        <w:rPr>
          <w:rtl/>
        </w:rPr>
        <w:tab/>
      </w:r>
      <w:r w:rsidR="00FF3172" w:rsidRPr="00840F37">
        <w:rPr>
          <w:rtl/>
        </w:rPr>
        <w:t xml:space="preserve">بناءً على التعليقات الواردة، سيرسل </w:t>
      </w:r>
      <w:r w:rsidR="00FF3172" w:rsidRPr="00840F37">
        <w:rPr>
          <w:rFonts w:hint="cs"/>
          <w:rtl/>
        </w:rPr>
        <w:t>ال</w:t>
      </w:r>
      <w:r w:rsidR="00FF3172" w:rsidRPr="00840F37">
        <w:rPr>
          <w:rtl/>
        </w:rPr>
        <w:t>رئيس نسخة منقحة للموافقة عليها؛</w:t>
      </w:r>
    </w:p>
    <w:p w14:paraId="5BB98729" w14:textId="537304FE" w:rsidR="000019EE" w:rsidRPr="00840F37" w:rsidRDefault="000019EE" w:rsidP="00840F37">
      <w:pPr>
        <w:pStyle w:val="enumlev1"/>
        <w:rPr>
          <w:rtl/>
        </w:rPr>
      </w:pPr>
      <w:r w:rsidRPr="00840F37">
        <w:rPr>
          <w:rFonts w:hint="cs"/>
          <w:rtl/>
        </w:rPr>
        <w:t>-</w:t>
      </w:r>
      <w:r w:rsidRPr="00840F37">
        <w:rPr>
          <w:rtl/>
        </w:rPr>
        <w:tab/>
      </w:r>
      <w:r w:rsidR="00FF3172" w:rsidRPr="00840F37">
        <w:rPr>
          <w:rtl/>
        </w:rPr>
        <w:t>سيتم نشر تقرير الاجتماع النهائي (22 أكتوبر 2021).</w:t>
      </w:r>
    </w:p>
    <w:p w14:paraId="5B67C234" w14:textId="44CA1173" w:rsidR="000019EE" w:rsidRDefault="00FF3172" w:rsidP="00B74BBB">
      <w:pPr>
        <w:rPr>
          <w:rtl/>
          <w:lang w:val="en-GB"/>
        </w:rPr>
      </w:pPr>
      <w:r w:rsidRPr="00FF3172">
        <w:rPr>
          <w:rtl/>
          <w:lang w:val="en-GB"/>
        </w:rPr>
        <w:t>التقرير النهائي المقدم إلى دورة المجلس لعام 2022</w:t>
      </w:r>
      <w:r>
        <w:rPr>
          <w:rFonts w:hint="cs"/>
          <w:rtl/>
          <w:lang w:val="en-GB"/>
        </w:rPr>
        <w:t>:</w:t>
      </w:r>
    </w:p>
    <w:p w14:paraId="7B8C1C5F" w14:textId="0A84AEB8" w:rsidR="00FF3172" w:rsidRPr="00840F37" w:rsidRDefault="000019EE" w:rsidP="00840F37">
      <w:pPr>
        <w:pStyle w:val="enumlev1"/>
        <w:rPr>
          <w:rtl/>
        </w:rPr>
      </w:pPr>
      <w:r w:rsidRPr="00840F37">
        <w:rPr>
          <w:rFonts w:hint="cs"/>
          <w:rtl/>
        </w:rPr>
        <w:t>-</w:t>
      </w:r>
      <w:r w:rsidRPr="00840F37">
        <w:rPr>
          <w:rtl/>
        </w:rPr>
        <w:tab/>
      </w:r>
      <w:r w:rsidR="00FF3172" w:rsidRPr="00840F37">
        <w:rPr>
          <w:rtl/>
        </w:rPr>
        <w:t xml:space="preserve">بعد الاجتماع الخامس، ستتاح للأعضاء الفرصة لتقديم مدخلات مكتوبة </w:t>
      </w:r>
      <w:r w:rsidR="00FF3172" w:rsidRPr="00840F37">
        <w:rPr>
          <w:rFonts w:hint="cs"/>
          <w:rtl/>
        </w:rPr>
        <w:t>عن مشروع</w:t>
      </w:r>
      <w:r w:rsidR="00FF3172" w:rsidRPr="00840F37">
        <w:rPr>
          <w:rtl/>
        </w:rPr>
        <w:t xml:space="preserve"> التقرير النهائي</w:t>
      </w:r>
      <w:r w:rsidR="00FF3172" w:rsidRPr="00840F37">
        <w:rPr>
          <w:rFonts w:hint="cs"/>
          <w:rtl/>
        </w:rPr>
        <w:t xml:space="preserve"> المقدم</w:t>
      </w:r>
      <w:r w:rsidR="00FF3172" w:rsidRPr="00840F37">
        <w:rPr>
          <w:rtl/>
        </w:rPr>
        <w:t xml:space="preserve"> إلى المجلس </w:t>
      </w:r>
      <w:hyperlink r:id="rId13" w:history="1">
        <w:r w:rsidR="00FF3172" w:rsidRPr="00840F37">
          <w:rPr>
            <w:rStyle w:val="Hyperlink"/>
            <w:rtl/>
          </w:rPr>
          <w:t>المتاح</w:t>
        </w:r>
        <w:r w:rsidR="00FF3172" w:rsidRPr="00840F37">
          <w:rPr>
            <w:rStyle w:val="Hyperlink"/>
            <w:rFonts w:hint="cs"/>
            <w:rtl/>
          </w:rPr>
          <w:t xml:space="preserve"> برسم الوثيقة</w:t>
        </w:r>
        <w:r w:rsidR="00FF3172" w:rsidRPr="00840F37">
          <w:rPr>
            <w:rStyle w:val="Hyperlink"/>
            <w:rtl/>
          </w:rPr>
          <w:t xml:space="preserve"> </w:t>
        </w:r>
        <w:r w:rsidR="00FF3172" w:rsidRPr="00840F37">
          <w:rPr>
            <w:rStyle w:val="Hyperlink"/>
          </w:rPr>
          <w:t>DL 2</w:t>
        </w:r>
      </w:hyperlink>
      <w:r w:rsidR="00FF3172" w:rsidRPr="00840F37">
        <w:rPr>
          <w:rtl/>
        </w:rPr>
        <w:t xml:space="preserve"> (الموعد النهائي 15 أكتوبر)</w:t>
      </w:r>
    </w:p>
    <w:p w14:paraId="4C0D0920" w14:textId="5B8A926E" w:rsidR="000019EE" w:rsidRPr="00B74BBB" w:rsidRDefault="000019EE" w:rsidP="00B74BBB">
      <w:pPr>
        <w:pStyle w:val="enumlev1"/>
        <w:rPr>
          <w:rtl/>
        </w:rPr>
      </w:pPr>
      <w:r w:rsidRPr="00B74BBB">
        <w:rPr>
          <w:rFonts w:hint="cs"/>
          <w:rtl/>
        </w:rPr>
        <w:t>-</w:t>
      </w:r>
      <w:r w:rsidRPr="00B74BBB">
        <w:rPr>
          <w:rtl/>
        </w:rPr>
        <w:tab/>
      </w:r>
      <w:r w:rsidR="00FF3172" w:rsidRPr="00B74BBB">
        <w:rPr>
          <w:rtl/>
        </w:rPr>
        <w:t xml:space="preserve">مع الأخذ في الاعتبار المناقشات والمدخلات </w:t>
      </w:r>
      <w:proofErr w:type="spellStart"/>
      <w:r w:rsidR="00FF3172" w:rsidRPr="00B74BBB">
        <w:rPr>
          <w:rtl/>
        </w:rPr>
        <w:t>ال</w:t>
      </w:r>
      <w:r w:rsidR="00FF3172" w:rsidRPr="00B74BBB">
        <w:rPr>
          <w:rFonts w:hint="cs"/>
          <w:rtl/>
        </w:rPr>
        <w:t>متلقاة</w:t>
      </w:r>
      <w:proofErr w:type="spellEnd"/>
      <w:r w:rsidR="00FF3172" w:rsidRPr="00B74BBB">
        <w:rPr>
          <w:rtl/>
        </w:rPr>
        <w:t xml:space="preserve">، </w:t>
      </w:r>
      <w:r w:rsidR="00FF3172" w:rsidRPr="00B74BBB">
        <w:rPr>
          <w:rFonts w:hint="cs"/>
          <w:rtl/>
        </w:rPr>
        <w:t>سيقوم فريق الإدارة بتنقيح مشروع</w:t>
      </w:r>
      <w:r w:rsidR="00FF3172" w:rsidRPr="00B74BBB">
        <w:rPr>
          <w:rtl/>
        </w:rPr>
        <w:t xml:space="preserve"> التقرير النهائي </w:t>
      </w:r>
      <w:r w:rsidR="00FF3172" w:rsidRPr="00B74BBB">
        <w:rPr>
          <w:rFonts w:hint="cs"/>
          <w:rtl/>
        </w:rPr>
        <w:t xml:space="preserve">المقدم </w:t>
      </w:r>
      <w:r w:rsidR="00FF3172" w:rsidRPr="00B74BBB">
        <w:rPr>
          <w:rtl/>
        </w:rPr>
        <w:t>إلى المجلس (26 أكتوبر)</w:t>
      </w:r>
    </w:p>
    <w:p w14:paraId="756CF2FC" w14:textId="4FBA6132" w:rsidR="0092779F" w:rsidRPr="00B74BBB" w:rsidRDefault="000019EE" w:rsidP="00B74BBB">
      <w:pPr>
        <w:pStyle w:val="enumlev1"/>
        <w:rPr>
          <w:rtl/>
        </w:rPr>
      </w:pPr>
      <w:r w:rsidRPr="00B74BBB">
        <w:rPr>
          <w:rFonts w:hint="cs"/>
          <w:rtl/>
        </w:rPr>
        <w:t>-</w:t>
      </w:r>
      <w:r w:rsidRPr="00B74BBB">
        <w:rPr>
          <w:rtl/>
        </w:rPr>
        <w:tab/>
      </w:r>
      <w:r w:rsidR="0092779F" w:rsidRPr="00B74BBB">
        <w:rPr>
          <w:rFonts w:hint="cs"/>
          <w:rtl/>
        </w:rPr>
        <w:t>سيُعمم</w:t>
      </w:r>
      <w:r w:rsidR="0092779F" w:rsidRPr="00B74BBB">
        <w:rPr>
          <w:rtl/>
        </w:rPr>
        <w:t xml:space="preserve"> التقرير المنقح على نواب الرئيس </w:t>
      </w:r>
      <w:r w:rsidR="0092779F" w:rsidRPr="00B74BBB">
        <w:rPr>
          <w:rFonts w:hint="cs"/>
          <w:rtl/>
        </w:rPr>
        <w:t>لتقديم التعليقات</w:t>
      </w:r>
      <w:r w:rsidR="0092779F" w:rsidRPr="00B74BBB">
        <w:rPr>
          <w:rtl/>
        </w:rPr>
        <w:t xml:space="preserve"> والمشاورات الإقليمية (الموعد النهائي 12 نوفمبر)</w:t>
      </w:r>
    </w:p>
    <w:p w14:paraId="1A8518D0" w14:textId="12B92F85" w:rsidR="000019EE" w:rsidRPr="00B74BBB" w:rsidRDefault="000019EE" w:rsidP="00B74BBB">
      <w:pPr>
        <w:pStyle w:val="enumlev1"/>
        <w:rPr>
          <w:rtl/>
        </w:rPr>
      </w:pPr>
      <w:r w:rsidRPr="00B74BBB">
        <w:rPr>
          <w:rFonts w:hint="cs"/>
          <w:rtl/>
        </w:rPr>
        <w:t>-</w:t>
      </w:r>
      <w:r w:rsidRPr="00B74BBB">
        <w:rPr>
          <w:rtl/>
        </w:rPr>
        <w:tab/>
      </w:r>
      <w:r w:rsidR="0092779F" w:rsidRPr="00B74BBB">
        <w:rPr>
          <w:rtl/>
        </w:rPr>
        <w:t xml:space="preserve">بناءً على التعليقات </w:t>
      </w:r>
      <w:proofErr w:type="spellStart"/>
      <w:r w:rsidR="0092779F" w:rsidRPr="00B74BBB">
        <w:rPr>
          <w:rtl/>
        </w:rPr>
        <w:t>ال</w:t>
      </w:r>
      <w:r w:rsidR="0092779F" w:rsidRPr="00B74BBB">
        <w:rPr>
          <w:rFonts w:hint="cs"/>
          <w:rtl/>
        </w:rPr>
        <w:t>متلقاة</w:t>
      </w:r>
      <w:proofErr w:type="spellEnd"/>
      <w:r w:rsidR="0092779F" w:rsidRPr="00B74BBB">
        <w:rPr>
          <w:rtl/>
        </w:rPr>
        <w:t xml:space="preserve">، سيتم نشر نسخة محدثة من </w:t>
      </w:r>
      <w:r w:rsidR="0092779F" w:rsidRPr="00B74BBB">
        <w:rPr>
          <w:rFonts w:hint="cs"/>
          <w:rtl/>
        </w:rPr>
        <w:t>مشروع</w:t>
      </w:r>
      <w:r w:rsidR="0092779F" w:rsidRPr="00B74BBB">
        <w:rPr>
          <w:rtl/>
        </w:rPr>
        <w:t xml:space="preserve"> التقرير النهائي </w:t>
      </w:r>
      <w:r w:rsidR="0092779F" w:rsidRPr="00B74BBB">
        <w:rPr>
          <w:rFonts w:hint="cs"/>
          <w:rtl/>
        </w:rPr>
        <w:t xml:space="preserve">المقدم </w:t>
      </w:r>
      <w:r w:rsidR="0092779F" w:rsidRPr="00B74BBB">
        <w:rPr>
          <w:rtl/>
        </w:rPr>
        <w:t xml:space="preserve">إلى المجلس مع </w:t>
      </w:r>
      <w:r w:rsidR="0092779F" w:rsidRPr="00B74BBB">
        <w:rPr>
          <w:rFonts w:hint="cs"/>
          <w:rtl/>
        </w:rPr>
        <w:t xml:space="preserve">إرفاق </w:t>
      </w:r>
      <w:r w:rsidR="0092779F" w:rsidRPr="00B74BBB">
        <w:rPr>
          <w:rtl/>
        </w:rPr>
        <w:t>جدول ال</w:t>
      </w:r>
      <w:r w:rsidR="0092779F" w:rsidRPr="00B74BBB">
        <w:rPr>
          <w:rFonts w:hint="cs"/>
          <w:rtl/>
        </w:rPr>
        <w:t>ت</w:t>
      </w:r>
      <w:r w:rsidR="0092779F" w:rsidRPr="00B74BBB">
        <w:rPr>
          <w:rtl/>
        </w:rPr>
        <w:t xml:space="preserve">فحص الموحد (المادة 14/التذييلان 1و2) </w:t>
      </w:r>
      <w:r w:rsidR="0092779F" w:rsidRPr="00B74BBB">
        <w:rPr>
          <w:rFonts w:hint="cs"/>
          <w:rtl/>
        </w:rPr>
        <w:t>كملحق</w:t>
      </w:r>
      <w:r w:rsidR="0092779F" w:rsidRPr="00B74BBB">
        <w:rPr>
          <w:rtl/>
        </w:rPr>
        <w:t xml:space="preserve">، على الإنترنت كوثيقة </w:t>
      </w:r>
      <w:r w:rsidR="0092779F" w:rsidRPr="00B74BBB">
        <w:rPr>
          <w:rFonts w:hint="cs"/>
          <w:rtl/>
        </w:rPr>
        <w:t>مقدمة</w:t>
      </w:r>
      <w:r w:rsidR="0092779F" w:rsidRPr="00B74BBB">
        <w:rPr>
          <w:rtl/>
        </w:rPr>
        <w:t xml:space="preserve"> إلى الاجتماع السادس </w:t>
      </w:r>
      <w:r w:rsidR="0092779F" w:rsidRPr="00B74BBB">
        <w:rPr>
          <w:rFonts w:hint="cs"/>
          <w:rtl/>
        </w:rPr>
        <w:t>للفريق</w:t>
      </w:r>
      <w:r w:rsidR="0092779F" w:rsidRPr="00B74BBB">
        <w:rPr>
          <w:rtl/>
        </w:rPr>
        <w:t xml:space="preserve"> </w:t>
      </w:r>
      <w:r w:rsidR="0092779F" w:rsidRPr="00B74BBB">
        <w:t>EG</w:t>
      </w:r>
      <w:r w:rsidR="00840F37" w:rsidRPr="00B74BBB">
        <w:noBreakHyphen/>
      </w:r>
      <w:r w:rsidR="0092779F" w:rsidRPr="00B74BBB">
        <w:t>ITR</w:t>
      </w:r>
      <w:r w:rsidR="0092779F" w:rsidRPr="00B74BBB">
        <w:rPr>
          <w:rtl/>
        </w:rPr>
        <w:t xml:space="preserve"> في 13 ديسمبر 2021.</w:t>
      </w:r>
    </w:p>
    <w:p w14:paraId="48A1588E" w14:textId="1628FD91" w:rsidR="000019EE" w:rsidRPr="000019EE" w:rsidRDefault="00E26599" w:rsidP="00B74BBB">
      <w:pPr>
        <w:rPr>
          <w:rtl/>
          <w:lang w:val="en-GB"/>
        </w:rPr>
      </w:pPr>
      <w:r w:rsidRPr="00E26599">
        <w:rPr>
          <w:rtl/>
          <w:lang w:val="en-GB"/>
        </w:rPr>
        <w:t>بناءً على خطة عمل</w:t>
      </w:r>
      <w:r>
        <w:rPr>
          <w:rFonts w:hint="cs"/>
          <w:rtl/>
          <w:lang w:val="en-GB"/>
        </w:rPr>
        <w:t xml:space="preserve"> الفريق</w:t>
      </w:r>
      <w:r w:rsidRPr="00E26599">
        <w:rPr>
          <w:rtl/>
          <w:lang w:val="en-GB"/>
        </w:rPr>
        <w:t xml:space="preserve"> </w:t>
      </w:r>
      <w:r w:rsidRPr="00E26599">
        <w:rPr>
          <w:lang w:val="en-GB"/>
        </w:rPr>
        <w:t>EG-ITR</w:t>
      </w:r>
      <w:r w:rsidRPr="00E26599">
        <w:rPr>
          <w:rtl/>
          <w:lang w:val="en-GB"/>
        </w:rPr>
        <w:t xml:space="preserve"> المتفق عليها (الملحق 1)، يجب الانتهاء من التقرير النهائي </w:t>
      </w:r>
      <w:r>
        <w:rPr>
          <w:rFonts w:hint="cs"/>
          <w:rtl/>
          <w:lang w:val="en-GB"/>
        </w:rPr>
        <w:t xml:space="preserve">المقدم </w:t>
      </w:r>
      <w:r w:rsidRPr="00E26599">
        <w:rPr>
          <w:rtl/>
          <w:lang w:val="en-GB"/>
        </w:rPr>
        <w:t>إلى المجلس في الاجتماع السادس، الذي سيعقد في الفترة من 19 إلى 20 يناير 2022.</w:t>
      </w:r>
    </w:p>
    <w:p w14:paraId="2C9E0F1B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68410D95" w14:textId="77777777" w:rsidR="000019EE" w:rsidRPr="00B74BBB" w:rsidRDefault="000019EE" w:rsidP="00B74BBB">
      <w:pPr>
        <w:pStyle w:val="AnnexNo"/>
        <w:rPr>
          <w:rtl/>
        </w:rPr>
      </w:pPr>
      <w:r w:rsidRPr="00B74BBB">
        <w:rPr>
          <w:rFonts w:hint="cs"/>
          <w:rtl/>
        </w:rPr>
        <w:lastRenderedPageBreak/>
        <w:t xml:space="preserve">الملحق </w:t>
      </w:r>
      <w:r w:rsidRPr="00B74BBB">
        <w:t>1</w:t>
      </w:r>
    </w:p>
    <w:p w14:paraId="22B2F582" w14:textId="6560AA9A" w:rsidR="000019EE" w:rsidRDefault="000019EE" w:rsidP="000019EE">
      <w:pPr>
        <w:pStyle w:val="Annextitle"/>
      </w:pPr>
      <w:r w:rsidRPr="006F508B">
        <w:rPr>
          <w:rtl/>
          <w:lang w:bidi="ar-SA"/>
        </w:rPr>
        <w:t>خطة عمل فريق الخبراء المعني بلوائح الاتصالات الدولية</w:t>
      </w:r>
      <w:r w:rsidR="00E26599">
        <w:rPr>
          <w:rFonts w:hint="cs"/>
          <w:rtl/>
          <w:lang w:bidi="ar-SA"/>
        </w:rPr>
        <w:t xml:space="preserve"> </w:t>
      </w:r>
      <w:r w:rsidR="00B74BBB">
        <w:rPr>
          <w:lang w:bidi="ar-SA"/>
        </w:rPr>
        <w:t>(</w:t>
      </w:r>
      <w:r w:rsidR="00E26599">
        <w:rPr>
          <w:lang w:bidi="ar-SA"/>
        </w:rPr>
        <w:t>EG-ITR)</w:t>
      </w:r>
    </w:p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14"/>
        <w:gridCol w:w="3425"/>
      </w:tblGrid>
      <w:tr w:rsidR="000019EE" w14:paraId="465A45C8" w14:textId="77777777" w:rsidTr="007E6DD1">
        <w:trPr>
          <w:cantSplit/>
          <w:trHeight w:val="138"/>
          <w:jc w:val="center"/>
        </w:trPr>
        <w:tc>
          <w:tcPr>
            <w:tcW w:w="6469" w:type="dxa"/>
          </w:tcPr>
          <w:p w14:paraId="468130AD" w14:textId="77777777" w:rsidR="000019EE" w:rsidRPr="00991165" w:rsidRDefault="000019EE" w:rsidP="007E6DD1">
            <w:pPr>
              <w:spacing w:before="60" w:after="60" w:line="320" w:lineRule="exact"/>
              <w:rPr>
                <w:b/>
                <w:bCs/>
                <w:szCs w:val="24"/>
              </w:rPr>
            </w:pPr>
          </w:p>
        </w:tc>
        <w:tc>
          <w:tcPr>
            <w:tcW w:w="3561" w:type="dxa"/>
          </w:tcPr>
          <w:p w14:paraId="65353C61" w14:textId="1CE38325" w:rsidR="000019EE" w:rsidRPr="006745D0" w:rsidRDefault="000019EE" w:rsidP="007E6DD1">
            <w:pPr>
              <w:spacing w:before="60" w:after="60" w:line="320" w:lineRule="exact"/>
              <w:jc w:val="left"/>
              <w:rPr>
                <w:b/>
                <w:bCs/>
                <w:rtl/>
                <w:lang w:bidi="ar-EG"/>
              </w:rPr>
            </w:pPr>
            <w:r w:rsidRPr="006F508B">
              <w:rPr>
                <w:b/>
                <w:bCs/>
                <w:rtl/>
              </w:rPr>
              <w:t xml:space="preserve">المراجعة 2 </w:t>
            </w:r>
            <w:r>
              <w:rPr>
                <w:b/>
                <w:bCs/>
                <w:rtl/>
              </w:rPr>
              <w:br/>
            </w:r>
            <w:r w:rsidRPr="006F508B">
              <w:rPr>
                <w:b/>
                <w:bCs/>
                <w:rtl/>
              </w:rPr>
              <w:t>للوثيقة</w:t>
            </w:r>
            <w:r w:rsidRPr="00525468">
              <w:rPr>
                <w:b/>
                <w:bCs/>
              </w:rPr>
              <w:t xml:space="preserve">EG-ITR-1/DL/3 </w:t>
            </w:r>
            <w:r w:rsidRPr="00525468">
              <w:rPr>
                <w:b/>
                <w:bCs/>
              </w:rPr>
              <w:br/>
            </w:r>
            <w:r w:rsidRPr="00A414AE">
              <w:rPr>
                <w:b/>
                <w:bCs/>
              </w:rPr>
              <w:t>17</w:t>
            </w:r>
            <w:r w:rsidRPr="00A414AE">
              <w:rPr>
                <w:rFonts w:hint="cs"/>
                <w:b/>
                <w:bCs/>
                <w:rtl/>
                <w:lang w:bidi="ar-EG"/>
              </w:rPr>
              <w:t xml:space="preserve"> سبتمبر </w:t>
            </w:r>
            <w:r w:rsidRPr="00A414AE">
              <w:rPr>
                <w:b/>
                <w:bCs/>
                <w:lang w:bidi="ar-EG"/>
              </w:rPr>
              <w:t>2019</w:t>
            </w:r>
            <w:r>
              <w:rPr>
                <w:b/>
                <w:bCs/>
                <w:rtl/>
                <w:lang w:bidi="ar-EG"/>
              </w:rPr>
              <w:br/>
            </w:r>
            <w:r w:rsidR="001236A2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033DCC1" w14:textId="77777777" w:rsidR="000019EE" w:rsidRPr="00704919" w:rsidRDefault="000019EE" w:rsidP="000019EE">
      <w:pPr>
        <w:spacing w:before="360" w:after="120"/>
        <w:jc w:val="center"/>
        <w:rPr>
          <w:b/>
          <w:bCs/>
          <w:sz w:val="28"/>
          <w:szCs w:val="28"/>
        </w:rPr>
      </w:pPr>
      <w:r w:rsidRPr="00704919">
        <w:rPr>
          <w:rFonts w:hint="cs"/>
          <w:b/>
          <w:bCs/>
          <w:sz w:val="28"/>
          <w:szCs w:val="28"/>
          <w:rtl/>
        </w:rPr>
        <w:t>خطة العمل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701"/>
        <w:gridCol w:w="3841"/>
        <w:gridCol w:w="2253"/>
      </w:tblGrid>
      <w:tr w:rsidR="000019EE" w:rsidRPr="00E234DA" w14:paraId="63D55012" w14:textId="77777777" w:rsidTr="005D4764">
        <w:trPr>
          <w:jc w:val="center"/>
        </w:trPr>
        <w:tc>
          <w:tcPr>
            <w:tcW w:w="1834" w:type="dxa"/>
            <w:shd w:val="clear" w:color="auto" w:fill="EEECE1"/>
            <w:vAlign w:val="center"/>
          </w:tcPr>
          <w:p w14:paraId="30A89C73" w14:textId="77777777" w:rsidR="000019EE" w:rsidRPr="00704919" w:rsidRDefault="000019EE" w:rsidP="007E6DD1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الاجتماع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4F86B46E" w14:textId="77777777" w:rsidR="000019EE" w:rsidRPr="00704919" w:rsidRDefault="000019EE" w:rsidP="007E6DD1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الإجراءات الأولية</w:t>
            </w:r>
          </w:p>
        </w:tc>
        <w:tc>
          <w:tcPr>
            <w:tcW w:w="3841" w:type="dxa"/>
            <w:shd w:val="clear" w:color="auto" w:fill="EEECE1"/>
            <w:vAlign w:val="center"/>
          </w:tcPr>
          <w:p w14:paraId="7DC4B2D4" w14:textId="77777777" w:rsidR="000019EE" w:rsidRPr="00704919" w:rsidRDefault="000019EE" w:rsidP="007E6DD1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الأحكام</w:t>
            </w:r>
          </w:p>
        </w:tc>
        <w:tc>
          <w:tcPr>
            <w:tcW w:w="2253" w:type="dxa"/>
            <w:shd w:val="clear" w:color="auto" w:fill="EEECE1"/>
            <w:vAlign w:val="center"/>
          </w:tcPr>
          <w:p w14:paraId="7E0D6B2B" w14:textId="77777777" w:rsidR="000019EE" w:rsidRPr="00704919" w:rsidRDefault="000019EE" w:rsidP="007E6DD1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التوقعات</w:t>
            </w:r>
          </w:p>
        </w:tc>
      </w:tr>
      <w:tr w:rsidR="000019EE" w:rsidRPr="00E234DA" w14:paraId="2B65ECF7" w14:textId="77777777" w:rsidTr="007E6DD1">
        <w:trPr>
          <w:jc w:val="center"/>
        </w:trPr>
        <w:tc>
          <w:tcPr>
            <w:tcW w:w="1834" w:type="dxa"/>
          </w:tcPr>
          <w:p w14:paraId="096DC1B2" w14:textId="77777777" w:rsidR="000019EE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الثاني</w:t>
            </w:r>
          </w:p>
          <w:p w14:paraId="52AC8681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>
              <w:rPr>
                <w:position w:val="2"/>
                <w:sz w:val="20"/>
                <w:szCs w:val="20"/>
                <w:lang w:bidi="ar-EG"/>
              </w:rPr>
              <w:t>13-12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فبراير </w:t>
            </w:r>
            <w:r w:rsidRPr="00704919">
              <w:rPr>
                <w:position w:val="2"/>
                <w:sz w:val="20"/>
                <w:szCs w:val="20"/>
                <w:lang w:bidi="ar-EG"/>
              </w:rPr>
              <w:t>2020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  <w:vMerge w:val="restart"/>
          </w:tcPr>
          <w:p w14:paraId="3FB0EF96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تفحص كل حكم</w:t>
            </w:r>
            <w:r>
              <w:rPr>
                <w:position w:val="2"/>
                <w:sz w:val="20"/>
                <w:szCs w:val="20"/>
                <w:rtl/>
              </w:rPr>
              <w:br/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من أحكام لوائح الاتصالات الدولية</w:t>
            </w:r>
          </w:p>
        </w:tc>
        <w:tc>
          <w:tcPr>
            <w:tcW w:w="3841" w:type="dxa"/>
          </w:tcPr>
          <w:p w14:paraId="01E4167A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ديباجة</w:t>
            </w:r>
          </w:p>
          <w:p w14:paraId="263EF6A7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color w:val="000000"/>
                <w:position w:val="2"/>
                <w:sz w:val="20"/>
                <w:szCs w:val="20"/>
                <w:rtl/>
              </w:rPr>
              <w:t>الغرض من اللوائح ومجال تطبيقها</w:t>
            </w:r>
          </w:p>
          <w:p w14:paraId="58891E37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2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تعاريف</w:t>
            </w:r>
          </w:p>
          <w:p w14:paraId="1F5901A5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3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الشبكة الدولية</w:t>
            </w:r>
          </w:p>
          <w:p w14:paraId="34A0CC5E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4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خدمات الاتصالات الدولية</w:t>
            </w:r>
          </w:p>
        </w:tc>
        <w:tc>
          <w:tcPr>
            <w:tcW w:w="2253" w:type="dxa"/>
          </w:tcPr>
          <w:p w14:paraId="17CCF92F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مشاريع نتائج تفحص كل حكم من الأحكام باستخدام جدول التفحص</w:t>
            </w:r>
            <w:r w:rsidRPr="00342642">
              <w:rPr>
                <w:rStyle w:val="FootnoteReference"/>
              </w:rPr>
              <w:footnoteReference w:id="4"/>
            </w:r>
          </w:p>
          <w:p w14:paraId="2D803B0B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تقرير مرحلي إلى المجلس</w:t>
            </w:r>
          </w:p>
        </w:tc>
      </w:tr>
      <w:tr w:rsidR="000019EE" w:rsidRPr="00E234DA" w14:paraId="606C5A54" w14:textId="77777777" w:rsidTr="007E6DD1">
        <w:trPr>
          <w:jc w:val="center"/>
        </w:trPr>
        <w:tc>
          <w:tcPr>
            <w:tcW w:w="1834" w:type="dxa"/>
          </w:tcPr>
          <w:p w14:paraId="00407CA7" w14:textId="77777777" w:rsidR="000019EE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الثالث</w:t>
            </w:r>
          </w:p>
          <w:p w14:paraId="44FAB9A1" w14:textId="108B0DFD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(</w:t>
            </w:r>
            <w:r>
              <w:rPr>
                <w:rFonts w:hint="cs"/>
                <w:position w:val="2"/>
                <w:sz w:val="20"/>
                <w:szCs w:val="20"/>
                <w:rtl/>
              </w:rPr>
              <w:t xml:space="preserve">17-18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سبتمبر </w:t>
            </w:r>
            <w:r w:rsidRPr="00704919">
              <w:rPr>
                <w:position w:val="2"/>
                <w:sz w:val="20"/>
                <w:szCs w:val="20"/>
              </w:rPr>
              <w:t>2020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  <w:vMerge/>
          </w:tcPr>
          <w:p w14:paraId="61B040B6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3841" w:type="dxa"/>
          </w:tcPr>
          <w:p w14:paraId="41AF6B92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5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342642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سلامة الحياة البشرية وأولوية الاتصالات</w:t>
            </w:r>
          </w:p>
          <w:p w14:paraId="01BE97A2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  <w:lang w:bidi="ar-EG"/>
              </w:rPr>
              <w:t>6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أمن الشبكات وحصانتها</w:t>
            </w:r>
          </w:p>
          <w:p w14:paraId="07CBE24B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7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الاتصالات الإلكترونية غير المرغوبة المرسلة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بالجملة</w:t>
            </w:r>
          </w:p>
          <w:p w14:paraId="33B512D1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8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الترسيم والمحاسبة</w:t>
            </w:r>
          </w:p>
          <w:p w14:paraId="449FB5E8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التذييل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أحكام عامة تتعلق بالمحاسبة</w:t>
            </w:r>
          </w:p>
        </w:tc>
        <w:tc>
          <w:tcPr>
            <w:tcW w:w="2253" w:type="dxa"/>
          </w:tcPr>
          <w:p w14:paraId="3E1255A4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مشاريع نتائج تفحص كل حكم من الأحكام باستخدام جدول التفحص</w:t>
            </w:r>
            <w:r w:rsidRPr="00704919">
              <w:rPr>
                <w:position w:val="2"/>
                <w:sz w:val="20"/>
                <w:szCs w:val="20"/>
              </w:rPr>
              <w:t xml:space="preserve"> </w:t>
            </w:r>
          </w:p>
        </w:tc>
      </w:tr>
      <w:tr w:rsidR="000019EE" w:rsidRPr="00E234DA" w14:paraId="21CB764F" w14:textId="77777777" w:rsidTr="007E6DD1">
        <w:trPr>
          <w:jc w:val="center"/>
        </w:trPr>
        <w:tc>
          <w:tcPr>
            <w:tcW w:w="1834" w:type="dxa"/>
          </w:tcPr>
          <w:p w14:paraId="37D23BFB" w14:textId="77777777" w:rsidR="000019EE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الرابع</w:t>
            </w:r>
          </w:p>
          <w:p w14:paraId="1753E281" w14:textId="66AA8458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(</w:t>
            </w:r>
            <w:r>
              <w:rPr>
                <w:rFonts w:hint="cs"/>
                <w:position w:val="2"/>
                <w:sz w:val="20"/>
                <w:szCs w:val="20"/>
                <w:rtl/>
              </w:rPr>
              <w:t xml:space="preserve">3-4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فبراير </w:t>
            </w:r>
            <w:r w:rsidRPr="00704919">
              <w:rPr>
                <w:position w:val="2"/>
                <w:sz w:val="20"/>
                <w:szCs w:val="20"/>
              </w:rPr>
              <w:t>2021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  <w:vMerge/>
          </w:tcPr>
          <w:p w14:paraId="08252BEF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3841" w:type="dxa"/>
          </w:tcPr>
          <w:p w14:paraId="151324BA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9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تعليق الخدمات</w:t>
            </w:r>
          </w:p>
          <w:p w14:paraId="1A74B031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  <w:lang w:bidi="ar-EG"/>
              </w:rPr>
              <w:t>10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نشر المعلومات</w:t>
            </w:r>
          </w:p>
          <w:p w14:paraId="0997F942" w14:textId="77777777" w:rsidR="000019EE" w:rsidRPr="00C20D2B" w:rsidRDefault="000019EE" w:rsidP="007E6DD1">
            <w:pPr>
              <w:spacing w:before="60" w:after="60" w:line="240" w:lineRule="exact"/>
              <w:jc w:val="left"/>
              <w:rPr>
                <w:spacing w:val="-6"/>
                <w:position w:val="2"/>
                <w:sz w:val="20"/>
                <w:szCs w:val="20"/>
                <w:rtl/>
              </w:rPr>
            </w:pPr>
            <w:r w:rsidRPr="00C20D2B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</w:rPr>
              <w:t xml:space="preserve">المادة </w:t>
            </w:r>
            <w:r w:rsidRPr="00C20D2B">
              <w:rPr>
                <w:b/>
                <w:bCs/>
                <w:spacing w:val="-6"/>
                <w:position w:val="2"/>
                <w:sz w:val="20"/>
                <w:szCs w:val="20"/>
              </w:rPr>
              <w:t>11</w:t>
            </w:r>
            <w:r w:rsidRPr="00C20D2B"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20D2B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كفاءة</w:t>
            </w:r>
            <w:r w:rsidRPr="00C20D2B">
              <w:rPr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C20D2B">
              <w:rPr>
                <w:rFonts w:hint="eastAsia"/>
                <w:spacing w:val="-6"/>
                <w:position w:val="2"/>
                <w:sz w:val="20"/>
                <w:szCs w:val="20"/>
                <w:rtl/>
              </w:rPr>
              <w:t>استهلاك</w:t>
            </w:r>
            <w:r w:rsidRPr="00C20D2B">
              <w:rPr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C20D2B">
              <w:rPr>
                <w:rFonts w:hint="eastAsia"/>
                <w:spacing w:val="-6"/>
                <w:position w:val="2"/>
                <w:sz w:val="20"/>
                <w:szCs w:val="20"/>
                <w:rtl/>
              </w:rPr>
              <w:t>الطاقة</w:t>
            </w:r>
            <w:r w:rsidRPr="00C20D2B">
              <w:rPr>
                <w:spacing w:val="-6"/>
                <w:position w:val="2"/>
                <w:sz w:val="20"/>
                <w:szCs w:val="20"/>
                <w:rtl/>
              </w:rPr>
              <w:t>/</w:t>
            </w:r>
            <w:r w:rsidRPr="00C20D2B">
              <w:rPr>
                <w:rFonts w:hint="eastAsia"/>
                <w:spacing w:val="-6"/>
                <w:position w:val="2"/>
                <w:sz w:val="20"/>
                <w:szCs w:val="20"/>
                <w:rtl/>
              </w:rPr>
              <w:t>المخلفات</w:t>
            </w:r>
            <w:r w:rsidRPr="00C20D2B">
              <w:rPr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C20D2B">
              <w:rPr>
                <w:rFonts w:hint="eastAsia"/>
                <w:spacing w:val="-6"/>
                <w:position w:val="2"/>
                <w:sz w:val="20"/>
                <w:szCs w:val="20"/>
                <w:rtl/>
              </w:rPr>
              <w:t>الإلكترونية</w:t>
            </w:r>
          </w:p>
          <w:p w14:paraId="264207F5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12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إمكانية النفاذ</w:t>
            </w:r>
          </w:p>
          <w:p w14:paraId="4E381792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13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ترتيبات عامة</w:t>
            </w:r>
          </w:p>
          <w:p w14:paraId="58ED2683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14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أحكام ختامية</w:t>
            </w:r>
          </w:p>
          <w:p w14:paraId="1CEB4DB4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التذييل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2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أحكام إضافية تتعلق بالاتصالات البحرية</w:t>
            </w:r>
          </w:p>
        </w:tc>
        <w:tc>
          <w:tcPr>
            <w:tcW w:w="2253" w:type="dxa"/>
          </w:tcPr>
          <w:p w14:paraId="0A10AB44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b/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مشاريع نتائج تفحص كل حكم من الأحكام باستخدام جدول التفحص</w:t>
            </w:r>
            <w:r w:rsidRPr="00704919">
              <w:rPr>
                <w:b/>
                <w:position w:val="2"/>
                <w:sz w:val="20"/>
                <w:szCs w:val="20"/>
                <w:rtl/>
              </w:rPr>
              <w:t xml:space="preserve"> </w:t>
            </w:r>
          </w:p>
          <w:p w14:paraId="3C86FE02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b/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تقرير مرحلي إلى المجلس</w:t>
            </w:r>
          </w:p>
        </w:tc>
      </w:tr>
      <w:tr w:rsidR="000019EE" w:rsidRPr="00E234DA" w14:paraId="34C5067C" w14:textId="77777777" w:rsidTr="007E6DD1">
        <w:trPr>
          <w:jc w:val="center"/>
        </w:trPr>
        <w:tc>
          <w:tcPr>
            <w:tcW w:w="1834" w:type="dxa"/>
          </w:tcPr>
          <w:p w14:paraId="1586778A" w14:textId="77777777" w:rsidR="000019EE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الخامس</w:t>
            </w:r>
          </w:p>
          <w:p w14:paraId="62A49D82" w14:textId="70B55F13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(</w:t>
            </w:r>
            <w:r>
              <w:rPr>
                <w:rFonts w:hint="cs"/>
                <w:position w:val="2"/>
                <w:sz w:val="20"/>
                <w:szCs w:val="20"/>
                <w:rtl/>
              </w:rPr>
              <w:t xml:space="preserve">30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سبتمبر </w:t>
            </w:r>
            <w:r>
              <w:rPr>
                <w:rFonts w:hint="cs"/>
                <w:position w:val="2"/>
                <w:sz w:val="20"/>
                <w:szCs w:val="20"/>
                <w:rtl/>
              </w:rPr>
              <w:t>- 1</w:t>
            </w:r>
            <w:r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>
              <w:rPr>
                <w:rFonts w:hint="cs"/>
                <w:position w:val="2"/>
                <w:sz w:val="20"/>
                <w:szCs w:val="20"/>
                <w:rtl/>
              </w:rPr>
              <w:t xml:space="preserve">أكتوبر </w:t>
            </w:r>
            <w:r w:rsidRPr="00704919">
              <w:rPr>
                <w:position w:val="2"/>
                <w:sz w:val="20"/>
                <w:szCs w:val="20"/>
              </w:rPr>
              <w:t>2021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</w:tcPr>
          <w:p w14:paraId="603B5CCA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ملاحظات عامة استناداً إلى تفحص كل حكم من الأحكام</w:t>
            </w:r>
          </w:p>
        </w:tc>
        <w:tc>
          <w:tcPr>
            <w:tcW w:w="3841" w:type="dxa"/>
          </w:tcPr>
          <w:p w14:paraId="6063A60B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2253" w:type="dxa"/>
          </w:tcPr>
          <w:p w14:paraId="69E5ED14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lang w:val="en-GB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المشروع الأول للتقرير النهائي المقدم إلى المجلس في دورته لعام </w:t>
            </w:r>
            <w:r w:rsidRPr="00704919">
              <w:rPr>
                <w:position w:val="2"/>
                <w:sz w:val="20"/>
                <w:szCs w:val="20"/>
                <w:lang w:val="en-GB"/>
              </w:rPr>
              <w:t>2022</w:t>
            </w:r>
          </w:p>
        </w:tc>
      </w:tr>
      <w:tr w:rsidR="000019EE" w:rsidRPr="00E234DA" w14:paraId="69D7C6E4" w14:textId="77777777" w:rsidTr="007E6DD1">
        <w:trPr>
          <w:jc w:val="center"/>
        </w:trPr>
        <w:tc>
          <w:tcPr>
            <w:tcW w:w="1834" w:type="dxa"/>
          </w:tcPr>
          <w:p w14:paraId="0596A44F" w14:textId="77777777" w:rsidR="000019EE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السادس</w:t>
            </w:r>
          </w:p>
          <w:p w14:paraId="7F2A1554" w14:textId="283EC315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</w:rPr>
              <w:t>(19-20 يناير 2022)</w:t>
            </w:r>
          </w:p>
        </w:tc>
        <w:tc>
          <w:tcPr>
            <w:tcW w:w="1701" w:type="dxa"/>
          </w:tcPr>
          <w:p w14:paraId="0C814549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وضع الصيغة النهائية للتقرير النهائي المقدم إلى المجلس في</w:t>
            </w:r>
            <w:r w:rsidRPr="00704919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دورته لعام </w:t>
            </w:r>
            <w:r w:rsidRPr="00704919">
              <w:rPr>
                <w:position w:val="2"/>
                <w:sz w:val="20"/>
                <w:szCs w:val="20"/>
                <w:lang w:val="en-GB"/>
              </w:rPr>
              <w:t>2022</w:t>
            </w:r>
          </w:p>
        </w:tc>
        <w:tc>
          <w:tcPr>
            <w:tcW w:w="3841" w:type="dxa"/>
          </w:tcPr>
          <w:p w14:paraId="564BA81B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2253" w:type="dxa"/>
          </w:tcPr>
          <w:p w14:paraId="2F7D028E" w14:textId="77777777" w:rsidR="000019EE" w:rsidRPr="00704919" w:rsidRDefault="000019EE" w:rsidP="007E6DD1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lang w:val="en-GB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التقرير النهائي المقدم إلى المجلس في دورته لعام</w:t>
            </w:r>
            <w:r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704919">
              <w:rPr>
                <w:position w:val="2"/>
                <w:sz w:val="20"/>
                <w:szCs w:val="20"/>
                <w:lang w:val="en-GB"/>
              </w:rPr>
              <w:t>2022</w:t>
            </w:r>
          </w:p>
        </w:tc>
      </w:tr>
    </w:tbl>
    <w:p w14:paraId="46E47414" w14:textId="64D85DAD" w:rsidR="007B4FA0" w:rsidRPr="001236A2" w:rsidRDefault="001236A2" w:rsidP="000019EE">
      <w:pPr>
        <w:spacing w:before="600"/>
        <w:jc w:val="center"/>
        <w:rPr>
          <w:rFonts w:ascii="Traditional Arabic" w:hAnsi="Traditional Arabic" w:cs="Traditional Arabic"/>
          <w:sz w:val="30"/>
          <w:szCs w:val="30"/>
          <w:lang w:bidi="ar-EG"/>
        </w:rPr>
      </w:pPr>
      <w:r w:rsidRPr="001236A2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7B4FA0" w:rsidRPr="001236A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CC16" w14:textId="77777777" w:rsidR="002D724C" w:rsidRDefault="002D724C" w:rsidP="006C3242">
      <w:pPr>
        <w:spacing w:before="0" w:line="240" w:lineRule="auto"/>
      </w:pPr>
      <w:r>
        <w:separator/>
      </w:r>
    </w:p>
  </w:endnote>
  <w:endnote w:type="continuationSeparator" w:id="0">
    <w:p w14:paraId="422D2950" w14:textId="77777777" w:rsidR="002D724C" w:rsidRDefault="002D724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7C3C" w14:textId="0290BC7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4764">
      <w:rPr>
        <w:noProof/>
        <w:sz w:val="16"/>
        <w:szCs w:val="16"/>
        <w:lang w:val="fr-FR"/>
      </w:rPr>
      <w:t>P:\ARA\ITU-D\CONF-D\TDAG21\TDAG21-29\000\003A.docx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04089E">
      <w:rPr>
        <w:sz w:val="16"/>
        <w:szCs w:val="16"/>
        <w:lang w:val="fr-FR"/>
      </w:rPr>
      <w:t>494505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2D724C" w:rsidRPr="005874F2" w14:paraId="62467379" w14:textId="77777777" w:rsidTr="002D724C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93299F4" w14:textId="77777777" w:rsidR="002D724C" w:rsidRPr="005874F2" w:rsidRDefault="002D724C" w:rsidP="0067615F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548F73C" w14:textId="77777777" w:rsidR="002D724C" w:rsidRPr="005874F2" w:rsidRDefault="002D724C" w:rsidP="0067615F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27CA208" w14:textId="3C603E53" w:rsidR="002D724C" w:rsidRPr="005874F2" w:rsidRDefault="002D724C" w:rsidP="0067615F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2D782B">
            <w:rPr>
              <w:position w:val="2"/>
              <w:sz w:val="18"/>
              <w:szCs w:val="18"/>
              <w:rtl/>
              <w:lang w:val="fr-FR" w:bidi="ar-EG"/>
            </w:rPr>
            <w:t xml:space="preserve">السيدة دورين </w:t>
          </w:r>
          <w:proofErr w:type="spellStart"/>
          <w:r w:rsidRPr="002D782B">
            <w:rPr>
              <w:position w:val="2"/>
              <w:sz w:val="18"/>
              <w:szCs w:val="18"/>
              <w:rtl/>
              <w:lang w:val="fr-FR" w:bidi="ar-EG"/>
            </w:rPr>
            <w:t>بو</w:t>
          </w:r>
          <w:r w:rsidRPr="002D782B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</w:t>
          </w:r>
          <w:r w:rsidRPr="002D782B">
            <w:rPr>
              <w:position w:val="2"/>
              <w:sz w:val="18"/>
              <w:szCs w:val="18"/>
              <w:rtl/>
              <w:lang w:val="fr-FR" w:bidi="ar-EG"/>
            </w:rPr>
            <w:t>دان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</w:t>
          </w:r>
          <w:r w:rsidRPr="002D782B">
            <w:rPr>
              <w:position w:val="2"/>
              <w:sz w:val="18"/>
              <w:szCs w:val="18"/>
              <w:rtl/>
              <w:lang w:val="fr-FR" w:bidi="ar-EG"/>
            </w:rPr>
            <w:t>مارتن</w:t>
          </w: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</w:t>
          </w:r>
          <w:r w:rsidRPr="002D782B">
            <w:rPr>
              <w:position w:val="2"/>
              <w:sz w:val="18"/>
              <w:szCs w:val="18"/>
              <w:rtl/>
              <w:lang w:val="fr-FR" w:bidi="ar-EG"/>
            </w:rPr>
            <w:t>غارسيا، مديرة مكتب تنمية الاتصالات</w:t>
          </w:r>
        </w:p>
      </w:tc>
    </w:tr>
    <w:tr w:rsidR="002D724C" w:rsidRPr="005874F2" w14:paraId="3B845A45" w14:textId="77777777" w:rsidTr="002D724C">
      <w:tc>
        <w:tcPr>
          <w:tcW w:w="991" w:type="dxa"/>
        </w:tcPr>
        <w:p w14:paraId="43C8DAB3" w14:textId="77777777" w:rsidR="002D724C" w:rsidRPr="005874F2" w:rsidRDefault="002D724C" w:rsidP="0067615F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B7AD488" w14:textId="77777777" w:rsidR="002D724C" w:rsidRPr="005874F2" w:rsidRDefault="002D724C" w:rsidP="0067615F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DC8595F" w14:textId="5343D8D5" w:rsidR="002D724C" w:rsidRPr="005874F2" w:rsidRDefault="002D724C" w:rsidP="0067615F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B42692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2D724C" w:rsidRPr="005874F2" w14:paraId="367E931F" w14:textId="77777777" w:rsidTr="002D724C">
      <w:tc>
        <w:tcPr>
          <w:tcW w:w="991" w:type="dxa"/>
        </w:tcPr>
        <w:p w14:paraId="5F87C9F4" w14:textId="77777777" w:rsidR="002D724C" w:rsidRPr="005874F2" w:rsidRDefault="002D724C" w:rsidP="0067615F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75B9205" w14:textId="77777777" w:rsidR="002D724C" w:rsidRPr="005874F2" w:rsidRDefault="002D724C" w:rsidP="0067615F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B15DA6E" w14:textId="6CE245AF" w:rsidR="002D724C" w:rsidRPr="005874F2" w:rsidRDefault="001236A2" w:rsidP="0067615F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2D724C" w:rsidRPr="00CC3BB9">
              <w:rPr>
                <w:rStyle w:val="Hyperlink"/>
                <w:sz w:val="18"/>
                <w:szCs w:val="18"/>
              </w:rPr>
              <w:t>bdtdir@itu.int</w:t>
            </w:r>
          </w:hyperlink>
        </w:p>
      </w:tc>
    </w:tr>
  </w:tbl>
  <w:p w14:paraId="30DECE5A" w14:textId="77777777" w:rsidR="0006468A" w:rsidRPr="003971E3" w:rsidRDefault="001236A2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CF7A" w14:textId="77777777" w:rsidR="002D724C" w:rsidRDefault="002D724C" w:rsidP="006C3242">
      <w:pPr>
        <w:spacing w:before="0" w:line="240" w:lineRule="auto"/>
      </w:pPr>
      <w:r>
        <w:separator/>
      </w:r>
    </w:p>
  </w:footnote>
  <w:footnote w:type="continuationSeparator" w:id="0">
    <w:p w14:paraId="2EA78D27" w14:textId="77777777" w:rsidR="002D724C" w:rsidRDefault="002D724C" w:rsidP="006C3242">
      <w:pPr>
        <w:spacing w:before="0" w:line="240" w:lineRule="auto"/>
      </w:pPr>
      <w:r>
        <w:continuationSeparator/>
      </w:r>
    </w:p>
  </w:footnote>
  <w:footnote w:id="1">
    <w:p w14:paraId="4817AC32" w14:textId="3AA37883" w:rsidR="002D724C" w:rsidRDefault="002D724C" w:rsidP="00CB01C4">
      <w:pPr>
        <w:pStyle w:val="Footnotetexte"/>
        <w:spacing w:after="120"/>
        <w:rPr>
          <w:lang w:bidi="ar-EG"/>
        </w:rPr>
      </w:pPr>
      <w:r>
        <w:rPr>
          <w:rStyle w:val="FootnoteReference"/>
        </w:rPr>
        <w:footnoteRef/>
      </w:r>
      <w:r w:rsidR="000E0B79">
        <w:rPr>
          <w:rtl/>
        </w:rPr>
        <w:tab/>
      </w:r>
      <w:r w:rsidRPr="0067615F">
        <w:rPr>
          <w:rFonts w:hint="cs"/>
          <w:sz w:val="18"/>
          <w:szCs w:val="18"/>
          <w:rtl/>
        </w:rPr>
        <w:t>يتاح الموقع الإلكتروني ل</w:t>
      </w:r>
      <w:r w:rsidRPr="0067615F">
        <w:rPr>
          <w:sz w:val="18"/>
          <w:szCs w:val="18"/>
          <w:rtl/>
          <w:lang w:bidi="ar-EG"/>
        </w:rPr>
        <w:t>فريق الخبراء المعني بلوائح الاتصالات الدولية</w:t>
      </w:r>
      <w:r w:rsidRPr="0067615F">
        <w:rPr>
          <w:rFonts w:hint="cs"/>
          <w:sz w:val="18"/>
          <w:szCs w:val="18"/>
          <w:rtl/>
          <w:lang w:bidi="ar-EG"/>
        </w:rPr>
        <w:t xml:space="preserve"> في:</w:t>
      </w:r>
      <w:r w:rsidRPr="0067615F">
        <w:rPr>
          <w:rFonts w:hint="cs"/>
          <w:sz w:val="18"/>
          <w:szCs w:val="18"/>
          <w:rtl/>
        </w:rPr>
        <w:t xml:space="preserve"> </w:t>
      </w:r>
      <w:hyperlink r:id="rId1" w:history="1">
        <w:r w:rsidR="0067615F" w:rsidRPr="0067615F">
          <w:rPr>
            <w:rStyle w:val="Hyperlink"/>
            <w:sz w:val="18"/>
            <w:szCs w:val="18"/>
          </w:rPr>
          <w:t>https://www.itu.int/en/council/Pages/eg-itrs.aspx</w:t>
        </w:r>
      </w:hyperlink>
      <w:r w:rsidR="0067615F" w:rsidRPr="0067615F">
        <w:rPr>
          <w:rStyle w:val="Hyperlink"/>
          <w:rFonts w:hint="cs"/>
          <w:color w:val="auto"/>
          <w:u w:val="none"/>
          <w:rtl/>
        </w:rPr>
        <w:t>.</w:t>
      </w:r>
    </w:p>
  </w:footnote>
  <w:footnote w:id="2">
    <w:p w14:paraId="0FF47341" w14:textId="4DFE356C" w:rsidR="000019EE" w:rsidRPr="000019EE" w:rsidRDefault="000019EE" w:rsidP="000E0B79">
      <w:pPr>
        <w:pStyle w:val="Footnotetexte"/>
        <w:rPr>
          <w:lang w:val="en-GB" w:bidi="ar-EG"/>
        </w:rPr>
      </w:pPr>
      <w:r>
        <w:rPr>
          <w:rStyle w:val="FootnoteReference"/>
        </w:rPr>
        <w:footnoteRef/>
      </w:r>
      <w:r w:rsidR="000E0B79">
        <w:rPr>
          <w:rtl/>
        </w:rPr>
        <w:tab/>
      </w:r>
      <w:r w:rsidRPr="000019EE">
        <w:rPr>
          <w:rFonts w:hint="cs"/>
          <w:sz w:val="18"/>
          <w:szCs w:val="18"/>
          <w:rtl/>
          <w:lang w:bidi="ar-EG"/>
        </w:rPr>
        <w:t xml:space="preserve">كان القرار </w:t>
      </w:r>
      <w:r w:rsidRPr="000019EE">
        <w:rPr>
          <w:sz w:val="18"/>
          <w:szCs w:val="18"/>
          <w:lang w:val="en-GB"/>
        </w:rPr>
        <w:t>146</w:t>
      </w:r>
      <w:r w:rsidRPr="000019EE">
        <w:rPr>
          <w:rFonts w:hint="cs"/>
          <w:sz w:val="18"/>
          <w:szCs w:val="18"/>
          <w:rtl/>
          <w:lang w:bidi="ar-EG"/>
        </w:rPr>
        <w:t xml:space="preserve"> (المراجَع في دبي، </w:t>
      </w:r>
      <w:r w:rsidRPr="000019EE">
        <w:rPr>
          <w:sz w:val="18"/>
          <w:szCs w:val="18"/>
          <w:lang w:val="en-GB"/>
        </w:rPr>
        <w:t>2018</w:t>
      </w:r>
      <w:r w:rsidRPr="000019EE">
        <w:rPr>
          <w:rFonts w:hint="cs"/>
          <w:sz w:val="18"/>
          <w:szCs w:val="18"/>
          <w:rtl/>
          <w:lang w:bidi="ar-EG"/>
        </w:rPr>
        <w:t xml:space="preserve">) لمؤتمر المندوبين المفوضين بشأن </w:t>
      </w:r>
      <w:r w:rsidRPr="000019EE">
        <w:rPr>
          <w:sz w:val="18"/>
          <w:szCs w:val="18"/>
          <w:rtl/>
          <w:lang w:bidi="ar-EG"/>
        </w:rPr>
        <w:t>استعراض ومراجعة لوائح الاتصالات الدولية دورياً</w:t>
      </w:r>
      <w:r w:rsidRPr="000019EE">
        <w:rPr>
          <w:rFonts w:hint="cs"/>
          <w:sz w:val="18"/>
          <w:szCs w:val="18"/>
          <w:rtl/>
          <w:lang w:bidi="ar-EG"/>
        </w:rPr>
        <w:t xml:space="preserve"> قد كلف الأمين العام بمعاودة الدعوة إلى اجتماع فريق خبراء معني بلوائح الاتصالات الدولية</w:t>
      </w:r>
      <w:r w:rsidRPr="000019EE">
        <w:rPr>
          <w:rFonts w:hint="eastAsia"/>
          <w:sz w:val="18"/>
          <w:szCs w:val="18"/>
          <w:rtl/>
          <w:lang w:bidi="ar-EG"/>
        </w:rPr>
        <w:t> </w:t>
      </w:r>
      <w:r w:rsidR="00FA5E75">
        <w:rPr>
          <w:sz w:val="18"/>
          <w:szCs w:val="18"/>
          <w:lang w:val="en-GB"/>
        </w:rPr>
        <w:t>(</w:t>
      </w:r>
      <w:r w:rsidRPr="000019EE">
        <w:rPr>
          <w:sz w:val="18"/>
          <w:szCs w:val="18"/>
          <w:lang w:val="en-GB"/>
        </w:rPr>
        <w:t>EG-ITR</w:t>
      </w:r>
      <w:r w:rsidR="00FA5E75">
        <w:rPr>
          <w:sz w:val="18"/>
          <w:szCs w:val="18"/>
          <w:lang w:val="en-GB"/>
        </w:rPr>
        <w:t>)</w:t>
      </w:r>
      <w:r w:rsidRPr="000019EE">
        <w:rPr>
          <w:rFonts w:hint="cs"/>
          <w:sz w:val="18"/>
          <w:szCs w:val="18"/>
          <w:rtl/>
          <w:lang w:bidi="ar-EG"/>
        </w:rPr>
        <w:t>، تكون أبواب المشاركة فيه مفتوحة أمام الدول الأعضاء وأعضاء القطاعات في الاتحاد ويحدد مجلس الاتحاد اختصاصات هذا الفريق وأساليب</w:t>
      </w:r>
      <w:r w:rsidRPr="000019EE">
        <w:rPr>
          <w:rFonts w:hint="eastAsia"/>
          <w:sz w:val="18"/>
          <w:szCs w:val="18"/>
          <w:rtl/>
          <w:lang w:bidi="ar-EG"/>
        </w:rPr>
        <w:t> </w:t>
      </w:r>
      <w:r w:rsidRPr="000019EE">
        <w:rPr>
          <w:rFonts w:hint="cs"/>
          <w:sz w:val="18"/>
          <w:szCs w:val="18"/>
          <w:rtl/>
          <w:lang w:bidi="ar-EG"/>
        </w:rPr>
        <w:t>عمله.</w:t>
      </w:r>
    </w:p>
  </w:footnote>
  <w:footnote w:id="3">
    <w:p w14:paraId="62597C8F" w14:textId="762D29BD" w:rsidR="000019EE" w:rsidRPr="000019EE" w:rsidRDefault="000019EE" w:rsidP="000E0B79">
      <w:pPr>
        <w:pStyle w:val="Footnotetexte"/>
        <w:rPr>
          <w:lang w:val="en-GB"/>
        </w:rPr>
      </w:pPr>
      <w:r>
        <w:rPr>
          <w:rStyle w:val="FootnoteReference"/>
        </w:rPr>
        <w:footnoteRef/>
      </w:r>
      <w:r w:rsidR="000E0B79">
        <w:rPr>
          <w:rtl/>
        </w:rPr>
        <w:tab/>
      </w:r>
      <w:r w:rsidRPr="000019EE">
        <w:rPr>
          <w:sz w:val="18"/>
          <w:szCs w:val="18"/>
          <w:rtl/>
          <w:lang w:bidi="ar-EG"/>
        </w:rPr>
        <w:t>في دور</w:t>
      </w:r>
      <w:r w:rsidRPr="000019EE">
        <w:rPr>
          <w:rFonts w:hint="cs"/>
          <w:sz w:val="18"/>
          <w:szCs w:val="18"/>
          <w:rtl/>
          <w:lang w:bidi="ar-EG"/>
        </w:rPr>
        <w:t xml:space="preserve">ة المجلس التي عُقدت </w:t>
      </w:r>
      <w:r w:rsidRPr="000019EE">
        <w:rPr>
          <w:sz w:val="18"/>
          <w:szCs w:val="18"/>
          <w:rtl/>
          <w:lang w:bidi="ar-EG"/>
        </w:rPr>
        <w:t>في يونيو 2019، استعرض المجلس وعدّل قرار</w:t>
      </w:r>
      <w:r w:rsidRPr="000019EE">
        <w:rPr>
          <w:rFonts w:hint="cs"/>
          <w:sz w:val="18"/>
          <w:szCs w:val="18"/>
          <w:rtl/>
          <w:lang w:bidi="ar-EG"/>
        </w:rPr>
        <w:t>ه</w:t>
      </w:r>
      <w:r w:rsidRPr="000019EE">
        <w:rPr>
          <w:sz w:val="18"/>
          <w:szCs w:val="18"/>
          <w:rtl/>
          <w:lang w:bidi="ar-EG"/>
        </w:rPr>
        <w:t xml:space="preserve"> 1379، بشأن </w:t>
      </w:r>
      <w:r w:rsidRPr="000019EE">
        <w:rPr>
          <w:rFonts w:hint="cs"/>
          <w:sz w:val="18"/>
          <w:szCs w:val="18"/>
          <w:rtl/>
        </w:rPr>
        <w:t>فريق</w:t>
      </w:r>
      <w:r w:rsidRPr="000019EE">
        <w:rPr>
          <w:sz w:val="18"/>
          <w:szCs w:val="18"/>
          <w:rtl/>
        </w:rPr>
        <w:t xml:space="preserve"> </w:t>
      </w:r>
      <w:r w:rsidRPr="000019EE">
        <w:rPr>
          <w:rFonts w:hint="cs"/>
          <w:sz w:val="18"/>
          <w:szCs w:val="18"/>
          <w:rtl/>
        </w:rPr>
        <w:t>الخبراء</w:t>
      </w:r>
      <w:r w:rsidRPr="000019EE">
        <w:rPr>
          <w:sz w:val="18"/>
          <w:szCs w:val="18"/>
          <w:rtl/>
        </w:rPr>
        <w:t xml:space="preserve"> </w:t>
      </w:r>
      <w:r w:rsidRPr="000019EE">
        <w:rPr>
          <w:rFonts w:hint="cs"/>
          <w:sz w:val="18"/>
          <w:szCs w:val="18"/>
          <w:rtl/>
        </w:rPr>
        <w:t>المعني</w:t>
      </w:r>
      <w:r w:rsidRPr="000019EE">
        <w:rPr>
          <w:sz w:val="18"/>
          <w:szCs w:val="18"/>
          <w:rtl/>
        </w:rPr>
        <w:t xml:space="preserve"> </w:t>
      </w:r>
      <w:r w:rsidRPr="000019EE">
        <w:rPr>
          <w:rFonts w:hint="cs"/>
          <w:sz w:val="18"/>
          <w:szCs w:val="18"/>
          <w:rtl/>
        </w:rPr>
        <w:t>بلوائح</w:t>
      </w:r>
      <w:r w:rsidRPr="000019EE">
        <w:rPr>
          <w:sz w:val="18"/>
          <w:szCs w:val="18"/>
          <w:rtl/>
        </w:rPr>
        <w:t xml:space="preserve"> </w:t>
      </w:r>
      <w:r w:rsidRPr="000019EE">
        <w:rPr>
          <w:rFonts w:hint="cs"/>
          <w:sz w:val="18"/>
          <w:szCs w:val="18"/>
          <w:rtl/>
        </w:rPr>
        <w:t>الاتصالات</w:t>
      </w:r>
      <w:r w:rsidRPr="000019EE">
        <w:rPr>
          <w:sz w:val="18"/>
          <w:szCs w:val="18"/>
          <w:rtl/>
        </w:rPr>
        <w:t xml:space="preserve"> </w:t>
      </w:r>
      <w:r w:rsidRPr="000019EE">
        <w:rPr>
          <w:rFonts w:hint="cs"/>
          <w:sz w:val="18"/>
          <w:szCs w:val="18"/>
          <w:rtl/>
        </w:rPr>
        <w:t>الدولية</w:t>
      </w:r>
      <w:r w:rsidRPr="000019EE">
        <w:rPr>
          <w:sz w:val="18"/>
          <w:szCs w:val="18"/>
          <w:rtl/>
          <w:lang w:bidi="ar-EG"/>
        </w:rPr>
        <w:t xml:space="preserve"> ووافق على اختصاصات الفريق، وهي متاحة </w:t>
      </w:r>
      <w:r w:rsidR="00657644">
        <w:rPr>
          <w:rFonts w:hint="cs"/>
          <w:sz w:val="18"/>
          <w:szCs w:val="18"/>
          <w:rtl/>
          <w:lang w:bidi="ar-EG"/>
        </w:rPr>
        <w:t>على الموقع</w:t>
      </w:r>
      <w:r w:rsidRPr="000019EE">
        <w:rPr>
          <w:sz w:val="18"/>
          <w:szCs w:val="18"/>
          <w:rtl/>
          <w:lang w:bidi="ar-EG"/>
        </w:rPr>
        <w:t xml:space="preserve"> التالي:</w:t>
      </w:r>
      <w:r w:rsidRPr="000019EE">
        <w:rPr>
          <w:rFonts w:hint="cs"/>
          <w:sz w:val="18"/>
          <w:szCs w:val="18"/>
          <w:rtl/>
          <w:lang w:bidi="ar-EG"/>
        </w:rPr>
        <w:t xml:space="preserve"> </w:t>
      </w:r>
      <w:hyperlink r:id="rId2" w:history="1">
        <w:r w:rsidR="00FA5E75" w:rsidRPr="007E68B2">
          <w:rPr>
            <w:rStyle w:val="Hyperlink"/>
          </w:rPr>
          <w:t>https://www.itu.int/en/council/Pages/eg-itrs.aspx</w:t>
        </w:r>
      </w:hyperlink>
      <w:r w:rsidRPr="000019EE">
        <w:rPr>
          <w:rFonts w:hint="cs"/>
          <w:sz w:val="18"/>
          <w:szCs w:val="18"/>
          <w:rtl/>
          <w:lang w:bidi="ar-EG"/>
        </w:rPr>
        <w:t>.</w:t>
      </w:r>
    </w:p>
  </w:footnote>
  <w:footnote w:id="4">
    <w:p w14:paraId="1D44F86B" w14:textId="4AB76C1D" w:rsidR="000019EE" w:rsidRPr="001236A2" w:rsidRDefault="000019EE" w:rsidP="000E0B79">
      <w:pPr>
        <w:pStyle w:val="Footnotetexte"/>
        <w:rPr>
          <w:spacing w:val="-4"/>
          <w:sz w:val="18"/>
          <w:szCs w:val="18"/>
          <w:rtl/>
          <w:lang w:bidi="ar-EG"/>
        </w:rPr>
      </w:pPr>
      <w:r w:rsidRPr="004A34FB">
        <w:rPr>
          <w:rStyle w:val="FootnoteReference"/>
          <w:spacing w:val="-2"/>
        </w:rPr>
        <w:footnoteRef/>
      </w:r>
      <w:r w:rsidR="000E0B79">
        <w:rPr>
          <w:spacing w:val="-2"/>
          <w:rtl/>
        </w:rPr>
        <w:tab/>
      </w:r>
      <w:r w:rsidRPr="001236A2">
        <w:rPr>
          <w:rFonts w:hint="cs"/>
          <w:i/>
          <w:iCs/>
          <w:spacing w:val="-4"/>
          <w:sz w:val="18"/>
          <w:szCs w:val="18"/>
          <w:rtl/>
        </w:rPr>
        <w:t xml:space="preserve">ملاحظة: سيجري تناول موضوع تحديد الاتجاهات الجديدة في مجال الاتصالات/تكنولوجيا المعلومات والاتصالات والقضايا الناشئة في البيئة الدولية للاتصالات/تكنولوجيا المعلومات والاتصالات في إطار العمود </w:t>
      </w:r>
      <w:r w:rsidRPr="001236A2">
        <w:rPr>
          <w:i/>
          <w:iCs/>
          <w:spacing w:val="-4"/>
          <w:sz w:val="18"/>
          <w:szCs w:val="18"/>
        </w:rPr>
        <w:t>5</w:t>
      </w:r>
      <w:r w:rsidRPr="001236A2">
        <w:rPr>
          <w:rFonts w:hint="cs"/>
          <w:spacing w:val="-4"/>
          <w:sz w:val="18"/>
          <w:szCs w:val="18"/>
          <w:rtl/>
        </w:rPr>
        <w:t xml:space="preserve"> من جدول التفحص </w:t>
      </w:r>
      <w:r w:rsidRPr="001236A2">
        <w:rPr>
          <w:rFonts w:hint="cs"/>
          <w:i/>
          <w:iCs/>
          <w:spacing w:val="-4"/>
          <w:sz w:val="18"/>
          <w:szCs w:val="18"/>
          <w:rtl/>
        </w:rPr>
        <w:t>المتفق عليه (</w:t>
      </w:r>
      <w:r w:rsidRPr="001236A2">
        <w:rPr>
          <w:i/>
          <w:iCs/>
          <w:color w:val="000000"/>
          <w:spacing w:val="-4"/>
          <w:sz w:val="18"/>
          <w:szCs w:val="18"/>
          <w:rtl/>
        </w:rPr>
        <w:t>درجة المرونة لاستيعاب الاتجاهات الجديدة والقضايا الناشئة</w:t>
      </w:r>
      <w:r w:rsidRPr="001236A2">
        <w:rPr>
          <w:rFonts w:hint="cs"/>
          <w:i/>
          <w:iCs/>
          <w:spacing w:val="-4"/>
          <w:sz w:val="18"/>
          <w:szCs w:val="18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4C4F4D6" w14:textId="17EE3DC3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</w:t>
        </w:r>
        <w:r w:rsidR="007B4FA0">
          <w:rPr>
            <w:sz w:val="20"/>
            <w:szCs w:val="20"/>
            <w:lang w:val="es-ES_tradnl"/>
          </w:rPr>
          <w:t>1</w:t>
        </w:r>
        <w:r w:rsidRPr="00FC3D2F">
          <w:rPr>
            <w:sz w:val="20"/>
            <w:szCs w:val="20"/>
            <w:lang w:val="es-ES_tradnl"/>
          </w:rPr>
          <w:t>/</w:t>
        </w:r>
        <w:bookmarkStart w:id="1" w:name="DocNo2"/>
        <w:bookmarkEnd w:id="1"/>
        <w:r w:rsidR="00C85CB5">
          <w:rPr>
            <w:sz w:val="20"/>
            <w:szCs w:val="20"/>
            <w:lang w:val="es-ES_tradnl"/>
          </w:rPr>
          <w:t>2</w:t>
        </w:r>
        <w:r w:rsidR="00D8311F">
          <w:rPr>
            <w:sz w:val="20"/>
            <w:szCs w:val="20"/>
            <w:lang w:val="es-ES_tradnl"/>
          </w:rPr>
          <w:t>/</w:t>
        </w:r>
        <w:r w:rsidR="002D724C">
          <w:rPr>
            <w:sz w:val="20"/>
            <w:szCs w:val="20"/>
          </w:rPr>
          <w:t>3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4C"/>
    <w:rsid w:val="000019EE"/>
    <w:rsid w:val="00017D8F"/>
    <w:rsid w:val="00026D7C"/>
    <w:rsid w:val="0004089E"/>
    <w:rsid w:val="0006468A"/>
    <w:rsid w:val="00090574"/>
    <w:rsid w:val="000A45FA"/>
    <w:rsid w:val="000C1C0E"/>
    <w:rsid w:val="000C548A"/>
    <w:rsid w:val="000E0B79"/>
    <w:rsid w:val="001236A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724C"/>
    <w:rsid w:val="002E6541"/>
    <w:rsid w:val="00334924"/>
    <w:rsid w:val="003409BC"/>
    <w:rsid w:val="00357185"/>
    <w:rsid w:val="00383829"/>
    <w:rsid w:val="003952CD"/>
    <w:rsid w:val="003971E3"/>
    <w:rsid w:val="003C4402"/>
    <w:rsid w:val="003F4B29"/>
    <w:rsid w:val="0042686F"/>
    <w:rsid w:val="004317D8"/>
    <w:rsid w:val="00434183"/>
    <w:rsid w:val="00443869"/>
    <w:rsid w:val="00447F32"/>
    <w:rsid w:val="004E11DC"/>
    <w:rsid w:val="004E6E41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D4764"/>
    <w:rsid w:val="005E1E6D"/>
    <w:rsid w:val="006128FC"/>
    <w:rsid w:val="00657644"/>
    <w:rsid w:val="0067615F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A3EA8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32E07"/>
    <w:rsid w:val="00840B10"/>
    <w:rsid w:val="00840F37"/>
    <w:rsid w:val="008513CB"/>
    <w:rsid w:val="008562F3"/>
    <w:rsid w:val="00874F08"/>
    <w:rsid w:val="00882A17"/>
    <w:rsid w:val="008A7F84"/>
    <w:rsid w:val="0091702E"/>
    <w:rsid w:val="00923B0C"/>
    <w:rsid w:val="0092779F"/>
    <w:rsid w:val="0094021C"/>
    <w:rsid w:val="00952F86"/>
    <w:rsid w:val="00982B28"/>
    <w:rsid w:val="009D313F"/>
    <w:rsid w:val="00A47A5A"/>
    <w:rsid w:val="00A6683B"/>
    <w:rsid w:val="00A97006"/>
    <w:rsid w:val="00A97F94"/>
    <w:rsid w:val="00AA7EA2"/>
    <w:rsid w:val="00B03099"/>
    <w:rsid w:val="00B05BC8"/>
    <w:rsid w:val="00B64B47"/>
    <w:rsid w:val="00B74BBB"/>
    <w:rsid w:val="00B93B7B"/>
    <w:rsid w:val="00C002DE"/>
    <w:rsid w:val="00C53BF8"/>
    <w:rsid w:val="00C66157"/>
    <w:rsid w:val="00C674FE"/>
    <w:rsid w:val="00C67501"/>
    <w:rsid w:val="00C75633"/>
    <w:rsid w:val="00C85CB5"/>
    <w:rsid w:val="00CA08BA"/>
    <w:rsid w:val="00CB01C4"/>
    <w:rsid w:val="00CC1F94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C1E02"/>
    <w:rsid w:val="00DC24B4"/>
    <w:rsid w:val="00DC5FB0"/>
    <w:rsid w:val="00DF16DC"/>
    <w:rsid w:val="00E26599"/>
    <w:rsid w:val="00E45211"/>
    <w:rsid w:val="00E473C5"/>
    <w:rsid w:val="00E92863"/>
    <w:rsid w:val="00EB796D"/>
    <w:rsid w:val="00EC0C05"/>
    <w:rsid w:val="00EE5CF2"/>
    <w:rsid w:val="00F041AC"/>
    <w:rsid w:val="00F058DC"/>
    <w:rsid w:val="00F24FC4"/>
    <w:rsid w:val="00F2676C"/>
    <w:rsid w:val="00F753DA"/>
    <w:rsid w:val="00F84366"/>
    <w:rsid w:val="00F85089"/>
    <w:rsid w:val="00F974C5"/>
    <w:rsid w:val="00FA5E75"/>
    <w:rsid w:val="00FA6F46"/>
    <w:rsid w:val="00FE5872"/>
    <w:rsid w:val="00FE7FCA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7EFF4"/>
  <w15:chartTrackingRefBased/>
  <w15:docId w15:val="{C5B1D7E8-7ED9-4A10-B1BD-724C3285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0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1-EGITR5-210930-D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EGITR5-210930-D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5-210930-D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1-EGITR5-C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council/Pages/eg-itrs.aspx" TargetMode="External"/><Relationship Id="rId1" Type="http://schemas.openxmlformats.org/officeDocument/2006/relationships/hyperlink" Target="https://www.itu.int/en/council/Pages/eg-it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MS</cp:lastModifiedBy>
  <cp:revision>10</cp:revision>
  <dcterms:created xsi:type="dcterms:W3CDTF">2021-10-27T06:42:00Z</dcterms:created>
  <dcterms:modified xsi:type="dcterms:W3CDTF">2021-10-28T13:47:00Z</dcterms:modified>
</cp:coreProperties>
</file>