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ABD3" w14:textId="63379E1D" w:rsidR="008E2E90" w:rsidRDefault="008E2E90" w:rsidP="008E2E90">
      <w:pPr>
        <w:pStyle w:val="CEOHeading1"/>
        <w:keepNext/>
        <w:pBdr>
          <w:bottom w:val="none" w:sz="0" w:space="0" w:color="auto"/>
        </w:pBdr>
        <w:spacing w:after="360"/>
        <w:rPr>
          <w:rFonts w:asciiTheme="minorHAnsi" w:hAnsiTheme="minorHAnsi"/>
          <w:sz w:val="24"/>
          <w:szCs w:val="24"/>
          <w:lang w:val="en-GB"/>
        </w:rPr>
      </w:pPr>
    </w:p>
    <w:tbl>
      <w:tblPr>
        <w:tblpPr w:leftFromText="180" w:rightFromText="180" w:vertAnchor="page" w:horzAnchor="margin" w:tblpY="103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8E2E90" w14:paraId="5664BF48" w14:textId="77777777" w:rsidTr="0A970CA7">
        <w:trPr>
          <w:cantSplit/>
          <w:trHeight w:val="1134"/>
        </w:trPr>
        <w:tc>
          <w:tcPr>
            <w:tcW w:w="2410" w:type="dxa"/>
          </w:tcPr>
          <w:p w14:paraId="5928293D" w14:textId="77777777" w:rsidR="008E2E90" w:rsidRDefault="008E2E90" w:rsidP="008E2E90">
            <w:pPr>
              <w:ind w:left="34"/>
              <w:rPr>
                <w:b/>
                <w:bCs/>
                <w:sz w:val="32"/>
                <w:szCs w:val="32"/>
              </w:rPr>
            </w:pPr>
            <w:r>
              <w:rPr>
                <w:rFonts w:cstheme="minorHAnsi"/>
                <w:noProof/>
                <w:lang w:eastAsia="en-GB"/>
              </w:rPr>
              <w:drawing>
                <wp:inline distT="0" distB="0" distL="0" distR="0" wp14:anchorId="22BCBC64" wp14:editId="3D940CD0">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74C2FC66" w14:textId="77777777" w:rsidR="008E2E90" w:rsidRDefault="008E2E90" w:rsidP="008E2E90">
            <w:pPr>
              <w:spacing w:before="28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759BCD4" w14:textId="77777777" w:rsidR="008E2E90" w:rsidRPr="00844A56" w:rsidRDefault="008E2E90" w:rsidP="008E2E90">
            <w:pPr>
              <w:spacing w:before="100"/>
              <w:ind w:left="34"/>
              <w:rPr>
                <w:rFonts w:ascii="Verdana" w:hAnsi="Verdana"/>
                <w:sz w:val="28"/>
                <w:szCs w:val="28"/>
              </w:rPr>
            </w:pPr>
            <w:r>
              <w:rPr>
                <w:b/>
                <w:bCs/>
                <w:sz w:val="26"/>
                <w:szCs w:val="26"/>
              </w:rPr>
              <w:t>28th Meeting, Virtual, 24-28 May 2021</w:t>
            </w:r>
          </w:p>
        </w:tc>
        <w:tc>
          <w:tcPr>
            <w:tcW w:w="1524" w:type="dxa"/>
          </w:tcPr>
          <w:p w14:paraId="48AE00E2" w14:textId="77777777" w:rsidR="008E2E90" w:rsidRPr="00683C32" w:rsidRDefault="008E2E90" w:rsidP="008E2E90">
            <w:pPr>
              <w:spacing w:before="240"/>
              <w:ind w:right="142"/>
              <w:jc w:val="right"/>
            </w:pPr>
            <w:r>
              <w:rPr>
                <w:noProof/>
              </w:rPr>
              <w:drawing>
                <wp:inline distT="0" distB="0" distL="0" distR="0" wp14:anchorId="73BC6226" wp14:editId="1F888F1A">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2E90" w:rsidRPr="00997358" w14:paraId="60B2CF40" w14:textId="77777777" w:rsidTr="0A970CA7">
        <w:trPr>
          <w:cantSplit/>
        </w:trPr>
        <w:tc>
          <w:tcPr>
            <w:tcW w:w="6379" w:type="dxa"/>
            <w:gridSpan w:val="2"/>
            <w:tcBorders>
              <w:top w:val="single" w:sz="12" w:space="0" w:color="auto"/>
            </w:tcBorders>
          </w:tcPr>
          <w:p w14:paraId="720B1D8C" w14:textId="77777777" w:rsidR="008E2E90" w:rsidRPr="00345104" w:rsidRDefault="008E2E90" w:rsidP="008E2E90">
            <w:pPr>
              <w:spacing w:before="0"/>
              <w:rPr>
                <w:rFonts w:cs="Arial"/>
                <w:b/>
                <w:bCs/>
                <w:szCs w:val="24"/>
              </w:rPr>
            </w:pPr>
          </w:p>
        </w:tc>
        <w:tc>
          <w:tcPr>
            <w:tcW w:w="3509" w:type="dxa"/>
            <w:gridSpan w:val="2"/>
            <w:tcBorders>
              <w:top w:val="single" w:sz="12" w:space="0" w:color="auto"/>
            </w:tcBorders>
          </w:tcPr>
          <w:p w14:paraId="2F796F62" w14:textId="12E332BF" w:rsidR="008E2E90" w:rsidRPr="00345104" w:rsidRDefault="00ED1599" w:rsidP="008E2E90">
            <w:pPr>
              <w:spacing w:before="0"/>
              <w:rPr>
                <w:b/>
                <w:bCs/>
                <w:szCs w:val="24"/>
              </w:rPr>
            </w:pPr>
            <w:r>
              <w:rPr>
                <w:b/>
                <w:bCs/>
                <w:szCs w:val="24"/>
              </w:rPr>
              <w:t>Revision 1 to</w:t>
            </w:r>
          </w:p>
        </w:tc>
      </w:tr>
      <w:tr w:rsidR="008E2E90" w:rsidRPr="00002716" w14:paraId="2E8FAE1F" w14:textId="77777777" w:rsidTr="0A970CA7">
        <w:trPr>
          <w:cantSplit/>
        </w:trPr>
        <w:tc>
          <w:tcPr>
            <w:tcW w:w="6379" w:type="dxa"/>
            <w:gridSpan w:val="2"/>
          </w:tcPr>
          <w:p w14:paraId="46C5C37C" w14:textId="77777777" w:rsidR="008E2E90" w:rsidRPr="00345104" w:rsidRDefault="008E2E90" w:rsidP="008E2E90">
            <w:pPr>
              <w:pStyle w:val="Committee"/>
              <w:framePr w:hSpace="0" w:wrap="auto" w:hAnchor="text" w:yAlign="inline"/>
              <w:rPr>
                <w:b w:val="0"/>
              </w:rPr>
            </w:pPr>
          </w:p>
        </w:tc>
        <w:tc>
          <w:tcPr>
            <w:tcW w:w="3509" w:type="dxa"/>
            <w:gridSpan w:val="2"/>
          </w:tcPr>
          <w:p w14:paraId="2BE941D7" w14:textId="790409A6" w:rsidR="008E2E90" w:rsidRPr="00345104" w:rsidRDefault="008E2E90" w:rsidP="008E2E90">
            <w:pPr>
              <w:spacing w:before="0"/>
              <w:jc w:val="both"/>
              <w:rPr>
                <w:bCs/>
                <w:szCs w:val="24"/>
              </w:rPr>
            </w:pPr>
            <w:r w:rsidRPr="00345104">
              <w:rPr>
                <w:b/>
                <w:bCs/>
                <w:szCs w:val="24"/>
              </w:rPr>
              <w:t xml:space="preserve">Document </w:t>
            </w:r>
            <w:bookmarkStart w:id="0" w:name="DocRef1"/>
            <w:bookmarkEnd w:id="0"/>
            <w:r w:rsidRPr="00345104">
              <w:rPr>
                <w:b/>
                <w:bCs/>
                <w:szCs w:val="24"/>
              </w:rPr>
              <w:t>TDAG-2</w:t>
            </w:r>
            <w:bookmarkStart w:id="1" w:name="DocNo1"/>
            <w:bookmarkEnd w:id="1"/>
            <w:r w:rsidRPr="00345104">
              <w:rPr>
                <w:b/>
                <w:bCs/>
                <w:szCs w:val="24"/>
              </w:rPr>
              <w:t>1/DT/</w:t>
            </w:r>
            <w:r>
              <w:rPr>
                <w:b/>
                <w:bCs/>
                <w:szCs w:val="24"/>
              </w:rPr>
              <w:t>7</w:t>
            </w:r>
            <w:r w:rsidRPr="00345104">
              <w:rPr>
                <w:b/>
                <w:bCs/>
                <w:szCs w:val="24"/>
              </w:rPr>
              <w:t>-E</w:t>
            </w:r>
          </w:p>
        </w:tc>
      </w:tr>
      <w:tr w:rsidR="008E2E90" w14:paraId="64D74418" w14:textId="77777777" w:rsidTr="0A970CA7">
        <w:trPr>
          <w:cantSplit/>
        </w:trPr>
        <w:tc>
          <w:tcPr>
            <w:tcW w:w="6379" w:type="dxa"/>
            <w:gridSpan w:val="2"/>
          </w:tcPr>
          <w:p w14:paraId="5917AD02" w14:textId="77777777" w:rsidR="008E2E90" w:rsidRPr="00345104" w:rsidRDefault="008E2E90" w:rsidP="008E2E90">
            <w:pPr>
              <w:spacing w:before="0"/>
              <w:rPr>
                <w:b/>
                <w:bCs/>
                <w:smallCaps/>
                <w:szCs w:val="24"/>
              </w:rPr>
            </w:pPr>
          </w:p>
        </w:tc>
        <w:tc>
          <w:tcPr>
            <w:tcW w:w="3509" w:type="dxa"/>
            <w:gridSpan w:val="2"/>
          </w:tcPr>
          <w:p w14:paraId="7C550615" w14:textId="265D8A48" w:rsidR="008E2E90" w:rsidRPr="00345104" w:rsidRDefault="0417E3F4" w:rsidP="0A970CA7">
            <w:pPr>
              <w:spacing w:before="0"/>
              <w:rPr>
                <w:b/>
                <w:bCs/>
              </w:rPr>
            </w:pPr>
            <w:bookmarkStart w:id="2" w:name="CreationDate"/>
            <w:bookmarkEnd w:id="2"/>
            <w:r w:rsidRPr="0A970CA7">
              <w:rPr>
                <w:b/>
                <w:bCs/>
              </w:rPr>
              <w:t>31</w:t>
            </w:r>
            <w:r w:rsidR="008E2E90" w:rsidRPr="0A970CA7">
              <w:rPr>
                <w:b/>
                <w:bCs/>
              </w:rPr>
              <w:t xml:space="preserve"> May 2021</w:t>
            </w:r>
          </w:p>
        </w:tc>
      </w:tr>
      <w:tr w:rsidR="008E2E90" w14:paraId="561BE612" w14:textId="77777777" w:rsidTr="0A970CA7">
        <w:trPr>
          <w:cantSplit/>
        </w:trPr>
        <w:tc>
          <w:tcPr>
            <w:tcW w:w="6379" w:type="dxa"/>
            <w:gridSpan w:val="2"/>
          </w:tcPr>
          <w:p w14:paraId="315C3F49" w14:textId="77777777" w:rsidR="008E2E90" w:rsidRPr="00345104" w:rsidRDefault="008E2E90" w:rsidP="008E2E90">
            <w:pPr>
              <w:spacing w:before="0"/>
              <w:rPr>
                <w:b/>
                <w:bCs/>
                <w:smallCaps/>
                <w:szCs w:val="24"/>
              </w:rPr>
            </w:pPr>
          </w:p>
        </w:tc>
        <w:tc>
          <w:tcPr>
            <w:tcW w:w="3509" w:type="dxa"/>
            <w:gridSpan w:val="2"/>
          </w:tcPr>
          <w:p w14:paraId="3AF4A2F2" w14:textId="7E617556" w:rsidR="008E2E90" w:rsidRPr="00345104" w:rsidRDefault="008E2E90" w:rsidP="008E2E90">
            <w:pPr>
              <w:spacing w:before="0"/>
              <w:rPr>
                <w:szCs w:val="24"/>
              </w:rPr>
            </w:pPr>
            <w:r>
              <w:rPr>
                <w:rFonts w:cstheme="minorHAnsi"/>
                <w:b/>
                <w:bCs/>
                <w:szCs w:val="24"/>
                <w:lang w:val="fr-FR"/>
              </w:rPr>
              <w:t>Original: English</w:t>
            </w:r>
          </w:p>
        </w:tc>
      </w:tr>
      <w:tr w:rsidR="008E2E90" w14:paraId="0CC8F237" w14:textId="77777777" w:rsidTr="0A970CA7">
        <w:trPr>
          <w:cantSplit/>
          <w:trHeight w:val="852"/>
        </w:trPr>
        <w:tc>
          <w:tcPr>
            <w:tcW w:w="9888" w:type="dxa"/>
            <w:gridSpan w:val="4"/>
          </w:tcPr>
          <w:p w14:paraId="0756174F" w14:textId="2AB9457D" w:rsidR="008E2E90" w:rsidRPr="0030353C" w:rsidRDefault="008E2E90" w:rsidP="008E2E90">
            <w:pPr>
              <w:pStyle w:val="Source"/>
              <w:spacing w:before="240" w:after="240"/>
            </w:pPr>
            <w:bookmarkStart w:id="3" w:name="Source"/>
            <w:bookmarkEnd w:id="3"/>
            <w:r w:rsidRPr="008E2E90">
              <w:rPr>
                <w:rFonts w:cstheme="minorHAnsi"/>
              </w:rPr>
              <w:t>Chairman, Telecommunication Development Advisory Group (TDAG)</w:t>
            </w:r>
          </w:p>
        </w:tc>
      </w:tr>
      <w:tr w:rsidR="008E2E90" w:rsidRPr="002E6963" w14:paraId="0231AF2F" w14:textId="77777777" w:rsidTr="0A970CA7">
        <w:trPr>
          <w:cantSplit/>
        </w:trPr>
        <w:tc>
          <w:tcPr>
            <w:tcW w:w="9888" w:type="dxa"/>
            <w:gridSpan w:val="4"/>
          </w:tcPr>
          <w:p w14:paraId="1400EA85" w14:textId="1AFC9799" w:rsidR="008E2E90" w:rsidRPr="008E2E90" w:rsidRDefault="008E2E90" w:rsidP="008E2E90">
            <w:pPr>
              <w:pStyle w:val="Title1"/>
              <w:rPr>
                <w:caps w:val="0"/>
              </w:rPr>
            </w:pPr>
            <w:bookmarkStart w:id="4" w:name="Title"/>
            <w:bookmarkEnd w:id="4"/>
            <w:r w:rsidRPr="008E2E90">
              <w:rPr>
                <w:caps w:val="0"/>
              </w:rPr>
              <w:t>Draft summary of conclusions</w:t>
            </w:r>
          </w:p>
        </w:tc>
      </w:tr>
      <w:tr w:rsidR="008E2E90" w:rsidRPr="002E6963" w14:paraId="59FEE5A4" w14:textId="77777777" w:rsidTr="0A970CA7">
        <w:trPr>
          <w:cantSplit/>
        </w:trPr>
        <w:tc>
          <w:tcPr>
            <w:tcW w:w="9888" w:type="dxa"/>
            <w:gridSpan w:val="4"/>
            <w:tcBorders>
              <w:bottom w:val="single" w:sz="4" w:space="0" w:color="auto"/>
            </w:tcBorders>
          </w:tcPr>
          <w:p w14:paraId="471A60C3" w14:textId="77777777" w:rsidR="008E2E90" w:rsidRPr="00A721F4" w:rsidRDefault="008E2E90" w:rsidP="008E2E90"/>
        </w:tc>
      </w:tr>
    </w:tbl>
    <w:p w14:paraId="67B9ACD4" w14:textId="77777777" w:rsidR="008E2E90" w:rsidRPr="008E2E90" w:rsidRDefault="008E2E90" w:rsidP="008E2E90"/>
    <w:p w14:paraId="20323868" w14:textId="41AAAB39" w:rsidR="008E2E90" w:rsidRDefault="008E2E90" w:rsidP="008E2E90"/>
    <w:p w14:paraId="4B778173" w14:textId="77777777" w:rsidR="008E2E90" w:rsidRPr="008E2E90" w:rsidRDefault="008E2E90" w:rsidP="008E2E90">
      <w:pPr>
        <w:sectPr w:rsidR="008E2E90" w:rsidRPr="008E2E90" w:rsidSect="008E2E90">
          <w:headerReference w:type="default" r:id="rId13"/>
          <w:footerReference w:type="first" r:id="rId14"/>
          <w:pgSz w:w="11907" w:h="16840" w:code="9"/>
          <w:pgMar w:top="454" w:right="851" w:bottom="454" w:left="1134" w:header="720" w:footer="720" w:gutter="0"/>
          <w:paperSrc w:first="15" w:other="15"/>
          <w:pgNumType w:start="1"/>
          <w:cols w:space="720"/>
          <w:titlePg/>
          <w:docGrid w:linePitch="326"/>
        </w:sectPr>
      </w:pPr>
    </w:p>
    <w:p w14:paraId="5A72014C" w14:textId="5B2FA00B" w:rsidR="0081537F" w:rsidRPr="004C061A" w:rsidRDefault="000E54DB" w:rsidP="00301153">
      <w:pPr>
        <w:pStyle w:val="CEOHeading1"/>
        <w:keepNext/>
        <w:pBdr>
          <w:bottom w:val="none" w:sz="0" w:space="0" w:color="auto"/>
        </w:pBdr>
        <w:spacing w:after="360"/>
        <w:jc w:val="center"/>
        <w:rPr>
          <w:rFonts w:asciiTheme="minorHAnsi" w:hAnsiTheme="minorHAnsi"/>
          <w:sz w:val="24"/>
          <w:szCs w:val="24"/>
          <w:lang w:val="en-GB"/>
        </w:rPr>
      </w:pPr>
      <w:r>
        <w:rPr>
          <w:rFonts w:asciiTheme="minorHAnsi" w:hAnsiTheme="minorHAnsi"/>
          <w:sz w:val="24"/>
          <w:szCs w:val="24"/>
          <w:lang w:val="en-GB"/>
        </w:rPr>
        <w:lastRenderedPageBreak/>
        <w:t>Summary of Conclusions</w:t>
      </w:r>
      <w:r w:rsidR="26CCE950" w:rsidRPr="26CCE950">
        <w:rPr>
          <w:rFonts w:asciiTheme="minorHAnsi" w:hAnsiTheme="minorHAnsi"/>
          <w:sz w:val="24"/>
          <w:szCs w:val="24"/>
          <w:lang w:val="en-GB"/>
        </w:rPr>
        <w:t xml:space="preserve"> – </w:t>
      </w:r>
      <w:r w:rsidR="00E86C31">
        <w:rPr>
          <w:rFonts w:asciiTheme="minorHAnsi" w:hAnsiTheme="minorHAnsi"/>
          <w:sz w:val="24"/>
          <w:szCs w:val="24"/>
          <w:lang w:val="en-GB"/>
        </w:rPr>
        <w:t>TDAG-</w:t>
      </w:r>
      <w:r w:rsidR="004C29B7">
        <w:rPr>
          <w:rFonts w:asciiTheme="minorHAnsi" w:hAnsiTheme="minorHAnsi"/>
          <w:sz w:val="24"/>
          <w:szCs w:val="24"/>
          <w:lang w:val="en-GB"/>
        </w:rPr>
        <w:t>2</w:t>
      </w:r>
      <w:r w:rsidR="00DD62A6">
        <w:rPr>
          <w:rFonts w:asciiTheme="minorHAnsi" w:hAnsiTheme="minorHAnsi"/>
          <w:sz w:val="24"/>
          <w:szCs w:val="24"/>
          <w:lang w:val="en-GB"/>
        </w:rPr>
        <w:t>1</w:t>
      </w:r>
      <w:r w:rsidR="00C150C3">
        <w:rPr>
          <w:rFonts w:asciiTheme="minorHAnsi" w:hAnsiTheme="minorHAnsi"/>
          <w:sz w:val="24"/>
          <w:szCs w:val="24"/>
          <w:lang w:val="en-GB"/>
        </w:rPr>
        <w:t xml:space="preserve"> </w:t>
      </w:r>
      <w:r>
        <w:rPr>
          <w:rFonts w:asciiTheme="minorHAnsi" w:hAnsiTheme="minorHAnsi"/>
          <w:sz w:val="24"/>
          <w:szCs w:val="24"/>
          <w:lang w:val="en-GB"/>
        </w:rPr>
        <w:t>Meeting</w:t>
      </w:r>
      <w:r w:rsidR="00E86C31">
        <w:rPr>
          <w:rFonts w:asciiTheme="minorHAnsi" w:hAnsiTheme="minorHAnsi"/>
          <w:sz w:val="24"/>
          <w:szCs w:val="24"/>
          <w:lang w:val="en-GB"/>
        </w:rPr>
        <w:t xml:space="preserve"> </w:t>
      </w:r>
      <w:r w:rsidR="26CCE950" w:rsidRPr="26CCE950">
        <w:rPr>
          <w:rFonts w:asciiTheme="minorHAnsi" w:hAnsiTheme="minorHAnsi"/>
          <w:sz w:val="24"/>
          <w:szCs w:val="24"/>
          <w:lang w:val="en-GB"/>
        </w:rPr>
        <w:t>(</w:t>
      </w:r>
      <w:r w:rsidR="004C29B7">
        <w:rPr>
          <w:rFonts w:asciiTheme="minorHAnsi" w:hAnsiTheme="minorHAnsi"/>
          <w:sz w:val="24"/>
          <w:szCs w:val="24"/>
          <w:lang w:val="en-GB"/>
        </w:rPr>
        <w:t>Virtual</w:t>
      </w:r>
      <w:r w:rsidR="007B0880">
        <w:rPr>
          <w:rFonts w:asciiTheme="minorHAnsi" w:hAnsiTheme="minorHAnsi"/>
          <w:sz w:val="24"/>
          <w:szCs w:val="24"/>
          <w:lang w:val="en-GB"/>
        </w:rPr>
        <w:t xml:space="preserve">, </w:t>
      </w:r>
      <w:r w:rsidR="00DD62A6">
        <w:rPr>
          <w:rFonts w:asciiTheme="minorHAnsi" w:hAnsiTheme="minorHAnsi"/>
          <w:sz w:val="24"/>
          <w:szCs w:val="24"/>
          <w:lang w:val="en-GB"/>
        </w:rPr>
        <w:t>24-28 May</w:t>
      </w:r>
      <w:r w:rsidR="004C29B7">
        <w:rPr>
          <w:rFonts w:asciiTheme="minorHAnsi" w:hAnsiTheme="minorHAnsi"/>
          <w:sz w:val="24"/>
          <w:szCs w:val="24"/>
          <w:lang w:val="en-GB"/>
        </w:rPr>
        <w:t xml:space="preserve"> 202</w:t>
      </w:r>
      <w:r w:rsidR="00DD62A6">
        <w:rPr>
          <w:rFonts w:asciiTheme="minorHAnsi" w:hAnsiTheme="minorHAnsi"/>
          <w:sz w:val="24"/>
          <w:szCs w:val="24"/>
          <w:lang w:val="en-GB"/>
        </w:rPr>
        <w:t>1</w:t>
      </w:r>
      <w:r w:rsidR="26CCE950" w:rsidRPr="26CCE950">
        <w:rPr>
          <w:rFonts w:asciiTheme="minorHAnsi" w:hAnsiTheme="minorHAnsi"/>
          <w:sz w:val="24"/>
          <w:szCs w:val="24"/>
          <w:lang w:val="en-GB"/>
        </w:rPr>
        <w:t>)</w:t>
      </w:r>
    </w:p>
    <w:tbl>
      <w:tblPr>
        <w:tblW w:w="155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1050"/>
        <w:gridCol w:w="3720"/>
        <w:gridCol w:w="8010"/>
      </w:tblGrid>
      <w:tr w:rsidR="008C176F" w:rsidRPr="00740857" w14:paraId="226D3AB0" w14:textId="4E39D519" w:rsidTr="0A970CA7">
        <w:trPr>
          <w:tblHeader/>
        </w:trPr>
        <w:tc>
          <w:tcPr>
            <w:tcW w:w="2738" w:type="dxa"/>
            <w:tcBorders>
              <w:top w:val="nil"/>
            </w:tcBorders>
            <w:shd w:val="clear" w:color="auto" w:fill="365F91" w:themeFill="accent1" w:themeFillShade="BF"/>
            <w:vAlign w:val="center"/>
          </w:tcPr>
          <w:p w14:paraId="62A8A40A" w14:textId="77777777" w:rsidR="008C176F" w:rsidRPr="00740857" w:rsidRDefault="008C176F" w:rsidP="00301153">
            <w:pPr>
              <w:keepNext/>
              <w:spacing w:before="40" w:after="40"/>
              <w:ind w:left="-57" w:right="-57"/>
              <w:rPr>
                <w:rFonts w:cstheme="minorHAnsi"/>
                <w:b/>
                <w:bCs/>
                <w:color w:val="FFFFFF" w:themeColor="background1"/>
                <w:sz w:val="20"/>
              </w:rPr>
            </w:pPr>
            <w:r w:rsidRPr="00740857">
              <w:rPr>
                <w:rFonts w:cstheme="minorHAnsi"/>
                <w:b/>
                <w:bCs/>
                <w:color w:val="FFFFFF" w:themeColor="background1"/>
                <w:sz w:val="20"/>
              </w:rPr>
              <w:t>AGENDA ITEM</w:t>
            </w:r>
          </w:p>
        </w:tc>
        <w:tc>
          <w:tcPr>
            <w:tcW w:w="1050" w:type="dxa"/>
            <w:tcBorders>
              <w:top w:val="nil"/>
            </w:tcBorders>
            <w:shd w:val="clear" w:color="auto" w:fill="365F91" w:themeFill="accent1" w:themeFillShade="BF"/>
            <w:vAlign w:val="center"/>
          </w:tcPr>
          <w:p w14:paraId="7AA9EEE4" w14:textId="64F73568" w:rsidR="008C176F" w:rsidRPr="00740857" w:rsidRDefault="008C176F" w:rsidP="00301153">
            <w:pPr>
              <w:keepNext/>
              <w:tabs>
                <w:tab w:val="left" w:pos="599"/>
              </w:tabs>
              <w:spacing w:before="40" w:after="40"/>
              <w:ind w:left="-57" w:right="-57"/>
              <w:jc w:val="center"/>
              <w:rPr>
                <w:rFonts w:cstheme="minorHAnsi"/>
                <w:b/>
                <w:bCs/>
                <w:color w:val="FFFFFF" w:themeColor="background1"/>
                <w:sz w:val="20"/>
              </w:rPr>
            </w:pPr>
            <w:r w:rsidRPr="00740857">
              <w:rPr>
                <w:rFonts w:cstheme="minorHAnsi"/>
                <w:b/>
                <w:bCs/>
                <w:color w:val="FFFFFF" w:themeColor="background1"/>
                <w:sz w:val="20"/>
              </w:rPr>
              <w:t>DOC. #</w:t>
            </w:r>
          </w:p>
        </w:tc>
        <w:tc>
          <w:tcPr>
            <w:tcW w:w="3720" w:type="dxa"/>
            <w:tcBorders>
              <w:top w:val="nil"/>
            </w:tcBorders>
            <w:shd w:val="clear" w:color="auto" w:fill="365F91" w:themeFill="accent1" w:themeFillShade="BF"/>
            <w:vAlign w:val="center"/>
          </w:tcPr>
          <w:p w14:paraId="643EAA2B" w14:textId="77777777" w:rsidR="008C176F" w:rsidRPr="00740857" w:rsidRDefault="008C176F" w:rsidP="00301153">
            <w:pPr>
              <w:keepNext/>
              <w:spacing w:before="40" w:after="40"/>
              <w:rPr>
                <w:rFonts w:cstheme="minorHAnsi"/>
                <w:b/>
                <w:bCs/>
                <w:caps/>
                <w:color w:val="FFFFFF" w:themeColor="background1"/>
                <w:sz w:val="20"/>
              </w:rPr>
            </w:pPr>
            <w:r w:rsidRPr="00740857">
              <w:rPr>
                <w:rFonts w:cstheme="minorHAnsi"/>
                <w:b/>
                <w:bCs/>
                <w:caps/>
                <w:color w:val="FFFFFF" w:themeColor="background1"/>
                <w:sz w:val="20"/>
              </w:rPr>
              <w:t>Document title</w:t>
            </w:r>
          </w:p>
        </w:tc>
        <w:tc>
          <w:tcPr>
            <w:tcW w:w="8010" w:type="dxa"/>
            <w:tcBorders>
              <w:top w:val="nil"/>
            </w:tcBorders>
            <w:shd w:val="clear" w:color="auto" w:fill="365F91" w:themeFill="accent1" w:themeFillShade="BF"/>
            <w:vAlign w:val="center"/>
          </w:tcPr>
          <w:p w14:paraId="531331E0" w14:textId="77777777" w:rsidR="008C176F" w:rsidRPr="00D86F33" w:rsidRDefault="008C176F" w:rsidP="00250698">
            <w:pPr>
              <w:keepNext/>
              <w:spacing w:before="0"/>
              <w:rPr>
                <w:rFonts w:cstheme="minorHAnsi"/>
                <w:color w:val="FFFFFF" w:themeColor="background1"/>
                <w:sz w:val="20"/>
              </w:rPr>
            </w:pPr>
            <w:r w:rsidRPr="00D86F33">
              <w:rPr>
                <w:rFonts w:cstheme="minorHAnsi"/>
                <w:b/>
                <w:bCs/>
                <w:color w:val="FFFFFF" w:themeColor="background1"/>
                <w:sz w:val="20"/>
              </w:rPr>
              <w:t>MAIN CONCLUSION</w:t>
            </w:r>
            <w:r w:rsidRPr="00D86F33">
              <w:rPr>
                <w:rFonts w:cstheme="minorHAnsi"/>
                <w:color w:val="FFFFFF" w:themeColor="background1"/>
                <w:sz w:val="20"/>
              </w:rPr>
              <w:t>:</w:t>
            </w:r>
          </w:p>
        </w:tc>
      </w:tr>
      <w:tr w:rsidR="008C176F" w:rsidRPr="00740857" w14:paraId="735203D5" w14:textId="721CC5A0" w:rsidTr="0A970CA7">
        <w:tc>
          <w:tcPr>
            <w:tcW w:w="2738" w:type="dxa"/>
          </w:tcPr>
          <w:p w14:paraId="53714362" w14:textId="77777777"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1. Address by the Secretary-General</w:t>
            </w:r>
          </w:p>
        </w:tc>
        <w:tc>
          <w:tcPr>
            <w:tcW w:w="1050" w:type="dxa"/>
          </w:tcPr>
          <w:p w14:paraId="3B32F173" w14:textId="0D99C5D4" w:rsidR="008C176F" w:rsidRPr="00740857" w:rsidRDefault="008C176F" w:rsidP="00301153">
            <w:pPr>
              <w:widowControl w:val="0"/>
              <w:ind w:left="-57" w:right="-57"/>
              <w:rPr>
                <w:rFonts w:cstheme="minorHAnsi"/>
                <w:sz w:val="20"/>
              </w:rPr>
            </w:pPr>
            <w:r w:rsidRPr="00740857">
              <w:rPr>
                <w:rFonts w:cstheme="minorHAnsi"/>
                <w:sz w:val="20"/>
              </w:rPr>
              <w:t>--</w:t>
            </w:r>
          </w:p>
        </w:tc>
        <w:tc>
          <w:tcPr>
            <w:tcW w:w="3720" w:type="dxa"/>
          </w:tcPr>
          <w:p w14:paraId="2C65A35E" w14:textId="77777777" w:rsidR="008C176F" w:rsidRPr="00740857" w:rsidRDefault="008C176F" w:rsidP="38C5B544">
            <w:pPr>
              <w:widowControl w:val="0"/>
              <w:ind w:left="-57" w:right="-57"/>
              <w:rPr>
                <w:rFonts w:eastAsiaTheme="minorEastAsia" w:cstheme="minorHAnsi"/>
                <w:sz w:val="20"/>
              </w:rPr>
            </w:pPr>
          </w:p>
        </w:tc>
        <w:tc>
          <w:tcPr>
            <w:tcW w:w="8010" w:type="dxa"/>
          </w:tcPr>
          <w:p w14:paraId="523917C7" w14:textId="796E4235" w:rsidR="008C176F" w:rsidRPr="00D86F33" w:rsidRDefault="008C176F" w:rsidP="00250698">
            <w:pPr>
              <w:spacing w:before="0"/>
              <w:rPr>
                <w:rFonts w:eastAsiaTheme="minorEastAsia" w:cstheme="minorHAnsi"/>
                <w:sz w:val="20"/>
              </w:rPr>
            </w:pPr>
          </w:p>
        </w:tc>
      </w:tr>
      <w:tr w:rsidR="008C176F" w:rsidRPr="00740857" w14:paraId="6DB067BE" w14:textId="42590D8B" w:rsidTr="0A970CA7">
        <w:tc>
          <w:tcPr>
            <w:tcW w:w="2738" w:type="dxa"/>
          </w:tcPr>
          <w:p w14:paraId="2C69FAB7" w14:textId="4AB32473"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2. Address by the Director of BDT</w:t>
            </w:r>
          </w:p>
        </w:tc>
        <w:tc>
          <w:tcPr>
            <w:tcW w:w="1050" w:type="dxa"/>
          </w:tcPr>
          <w:p w14:paraId="78C40D87" w14:textId="2F968FB0" w:rsidR="008C176F" w:rsidRPr="00740857" w:rsidRDefault="008C176F" w:rsidP="00301153">
            <w:pPr>
              <w:widowControl w:val="0"/>
              <w:ind w:left="-57" w:right="-57"/>
              <w:rPr>
                <w:rFonts w:cstheme="minorHAnsi"/>
                <w:sz w:val="20"/>
              </w:rPr>
            </w:pPr>
            <w:r w:rsidRPr="00740857">
              <w:rPr>
                <w:rFonts w:cstheme="minorHAnsi"/>
                <w:sz w:val="20"/>
              </w:rPr>
              <w:t>--</w:t>
            </w:r>
          </w:p>
        </w:tc>
        <w:tc>
          <w:tcPr>
            <w:tcW w:w="3720" w:type="dxa"/>
          </w:tcPr>
          <w:p w14:paraId="1447E616" w14:textId="77777777" w:rsidR="008C176F" w:rsidRPr="00740857" w:rsidRDefault="008C176F" w:rsidP="38C5B544">
            <w:pPr>
              <w:widowControl w:val="0"/>
              <w:ind w:left="-57" w:right="-57"/>
              <w:rPr>
                <w:rFonts w:eastAsiaTheme="minorEastAsia" w:cstheme="minorHAnsi"/>
                <w:sz w:val="20"/>
              </w:rPr>
            </w:pPr>
          </w:p>
        </w:tc>
        <w:tc>
          <w:tcPr>
            <w:tcW w:w="8010" w:type="dxa"/>
          </w:tcPr>
          <w:p w14:paraId="25529F27" w14:textId="15EED13C" w:rsidR="008C176F" w:rsidRPr="00D86F33" w:rsidRDefault="008C176F" w:rsidP="00250698">
            <w:pPr>
              <w:spacing w:before="0"/>
              <w:rPr>
                <w:rFonts w:eastAsiaTheme="minorEastAsia" w:cstheme="minorHAnsi"/>
                <w:sz w:val="20"/>
              </w:rPr>
            </w:pPr>
          </w:p>
        </w:tc>
      </w:tr>
      <w:tr w:rsidR="008C176F" w:rsidRPr="00740857" w14:paraId="09FD261E" w14:textId="77777777" w:rsidTr="0A970CA7">
        <w:tc>
          <w:tcPr>
            <w:tcW w:w="2738" w:type="dxa"/>
          </w:tcPr>
          <w:p w14:paraId="53A26EB4" w14:textId="2AB90C40"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3.Address by other Elected Officials</w:t>
            </w:r>
          </w:p>
        </w:tc>
        <w:tc>
          <w:tcPr>
            <w:tcW w:w="1050" w:type="dxa"/>
          </w:tcPr>
          <w:p w14:paraId="197DCCAE" w14:textId="76AAFAF3" w:rsidR="008C176F" w:rsidRPr="00740857" w:rsidRDefault="008C176F" w:rsidP="00301153">
            <w:pPr>
              <w:widowControl w:val="0"/>
              <w:ind w:left="-57" w:right="-57"/>
              <w:rPr>
                <w:rFonts w:cstheme="minorHAnsi"/>
                <w:sz w:val="20"/>
              </w:rPr>
            </w:pPr>
            <w:r w:rsidRPr="00740857">
              <w:rPr>
                <w:rFonts w:cstheme="minorHAnsi"/>
                <w:sz w:val="20"/>
              </w:rPr>
              <w:t>--</w:t>
            </w:r>
          </w:p>
        </w:tc>
        <w:tc>
          <w:tcPr>
            <w:tcW w:w="3720" w:type="dxa"/>
          </w:tcPr>
          <w:p w14:paraId="0A21E829" w14:textId="77777777" w:rsidR="008C176F" w:rsidRPr="00740857" w:rsidRDefault="008C176F" w:rsidP="38C5B544">
            <w:pPr>
              <w:widowControl w:val="0"/>
              <w:ind w:left="-57" w:right="-57"/>
              <w:rPr>
                <w:rFonts w:eastAsiaTheme="minorEastAsia" w:cstheme="minorHAnsi"/>
                <w:sz w:val="20"/>
              </w:rPr>
            </w:pPr>
          </w:p>
        </w:tc>
        <w:tc>
          <w:tcPr>
            <w:tcW w:w="8010" w:type="dxa"/>
          </w:tcPr>
          <w:p w14:paraId="51D4222B" w14:textId="77777777" w:rsidR="008C176F" w:rsidRPr="00D86F33" w:rsidRDefault="008C176F" w:rsidP="00250698">
            <w:pPr>
              <w:spacing w:before="0"/>
              <w:rPr>
                <w:rFonts w:eastAsiaTheme="minorEastAsia" w:cstheme="minorHAnsi"/>
                <w:sz w:val="20"/>
              </w:rPr>
            </w:pPr>
          </w:p>
        </w:tc>
      </w:tr>
      <w:tr w:rsidR="008C176F" w:rsidRPr="00740857" w14:paraId="7D99CD9E" w14:textId="7F7D421C" w:rsidTr="0A970CA7">
        <w:tc>
          <w:tcPr>
            <w:tcW w:w="2738" w:type="dxa"/>
            <w:tcBorders>
              <w:bottom w:val="single" w:sz="4" w:space="0" w:color="auto"/>
            </w:tcBorders>
          </w:tcPr>
          <w:p w14:paraId="2388D64B" w14:textId="52B6AE76"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4. Opening remarks by the Chairman of TDAG</w:t>
            </w:r>
          </w:p>
        </w:tc>
        <w:tc>
          <w:tcPr>
            <w:tcW w:w="1050" w:type="dxa"/>
          </w:tcPr>
          <w:p w14:paraId="5391AEDF" w14:textId="3DCAD6F8" w:rsidR="008C176F" w:rsidRPr="00740857" w:rsidRDefault="008C176F" w:rsidP="00301153">
            <w:pPr>
              <w:widowControl w:val="0"/>
              <w:ind w:left="-57" w:right="-57"/>
              <w:rPr>
                <w:rFonts w:cstheme="minorHAnsi"/>
                <w:i/>
                <w:iCs/>
                <w:sz w:val="20"/>
              </w:rPr>
            </w:pPr>
            <w:r w:rsidRPr="00740857">
              <w:rPr>
                <w:rFonts w:cstheme="minorHAnsi"/>
                <w:i/>
                <w:iCs/>
                <w:sz w:val="20"/>
              </w:rPr>
              <w:t>DT/4</w:t>
            </w:r>
          </w:p>
        </w:tc>
        <w:tc>
          <w:tcPr>
            <w:tcW w:w="3720" w:type="dxa"/>
          </w:tcPr>
          <w:p w14:paraId="16EE80A0" w14:textId="77777777" w:rsidR="008C176F" w:rsidRPr="00740857" w:rsidRDefault="008C176F" w:rsidP="38C5B544">
            <w:pPr>
              <w:widowControl w:val="0"/>
              <w:ind w:left="-57" w:right="-57"/>
              <w:rPr>
                <w:rFonts w:eastAsiaTheme="minorEastAsia" w:cstheme="minorHAnsi"/>
                <w:sz w:val="20"/>
              </w:rPr>
            </w:pPr>
          </w:p>
        </w:tc>
        <w:tc>
          <w:tcPr>
            <w:tcW w:w="8010" w:type="dxa"/>
          </w:tcPr>
          <w:p w14:paraId="56C924E8" w14:textId="05DDA685" w:rsidR="008C176F" w:rsidRPr="00D86F33" w:rsidRDefault="008C176F" w:rsidP="00250698">
            <w:pPr>
              <w:spacing w:before="0"/>
              <w:rPr>
                <w:rFonts w:eastAsiaTheme="minorEastAsia" w:cstheme="minorHAnsi"/>
                <w:sz w:val="20"/>
              </w:rPr>
            </w:pPr>
          </w:p>
        </w:tc>
      </w:tr>
      <w:tr w:rsidR="008C176F" w:rsidRPr="00740857" w14:paraId="416CF193" w14:textId="4DCAFCC7" w:rsidTr="0A970CA7">
        <w:tc>
          <w:tcPr>
            <w:tcW w:w="2738" w:type="dxa"/>
            <w:tcBorders>
              <w:bottom w:val="nil"/>
            </w:tcBorders>
          </w:tcPr>
          <w:p w14:paraId="10721179" w14:textId="07E2137E"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5. Adoption of the agenda and Time Management Plan</w:t>
            </w:r>
          </w:p>
        </w:tc>
        <w:tc>
          <w:tcPr>
            <w:tcW w:w="1050" w:type="dxa"/>
            <w:tcBorders>
              <w:bottom w:val="single" w:sz="4" w:space="0" w:color="auto"/>
            </w:tcBorders>
          </w:tcPr>
          <w:p w14:paraId="0315182B" w14:textId="195B6D9E" w:rsidR="008C176F" w:rsidRPr="00740857" w:rsidRDefault="008C176F" w:rsidP="00301153">
            <w:pPr>
              <w:tabs>
                <w:tab w:val="left" w:pos="567"/>
              </w:tabs>
              <w:spacing w:before="0" w:after="60"/>
              <w:ind w:left="-57" w:right="-57"/>
              <w:rPr>
                <w:rFonts w:cstheme="minorHAnsi"/>
                <w:sz w:val="20"/>
              </w:rPr>
            </w:pPr>
            <w:r w:rsidRPr="00740857">
              <w:rPr>
                <w:rFonts w:cstheme="minorHAnsi"/>
                <w:i/>
                <w:iCs/>
                <w:sz w:val="20"/>
              </w:rPr>
              <w:t xml:space="preserve">1 </w:t>
            </w:r>
          </w:p>
        </w:tc>
        <w:tc>
          <w:tcPr>
            <w:tcW w:w="3720" w:type="dxa"/>
            <w:tcBorders>
              <w:bottom w:val="single" w:sz="4" w:space="0" w:color="auto"/>
            </w:tcBorders>
          </w:tcPr>
          <w:p w14:paraId="5B4CC87D" w14:textId="77777777" w:rsidR="008C176F" w:rsidRPr="00740857" w:rsidRDefault="008C176F" w:rsidP="38C5B544">
            <w:pPr>
              <w:tabs>
                <w:tab w:val="left" w:pos="567"/>
              </w:tabs>
              <w:spacing w:before="0" w:after="60"/>
              <w:ind w:left="-57" w:right="-57"/>
              <w:rPr>
                <w:rFonts w:eastAsiaTheme="minorEastAsia" w:cstheme="minorHAnsi"/>
                <w:sz w:val="20"/>
              </w:rPr>
            </w:pPr>
            <w:r w:rsidRPr="00740857">
              <w:rPr>
                <w:rFonts w:eastAsiaTheme="minorEastAsia" w:cstheme="minorHAnsi"/>
                <w:sz w:val="20"/>
              </w:rPr>
              <w:t>Draft agenda</w:t>
            </w:r>
          </w:p>
        </w:tc>
        <w:tc>
          <w:tcPr>
            <w:tcW w:w="8010" w:type="dxa"/>
            <w:vMerge w:val="restart"/>
          </w:tcPr>
          <w:p w14:paraId="2BB45D53" w14:textId="7738928F" w:rsidR="008C176F" w:rsidRPr="00D86F33" w:rsidRDefault="3E3085E3" w:rsidP="00250698">
            <w:pPr>
              <w:spacing w:before="0"/>
              <w:rPr>
                <w:rFonts w:eastAsiaTheme="minorEastAsia" w:cstheme="minorHAnsi"/>
                <w:sz w:val="20"/>
              </w:rPr>
            </w:pPr>
            <w:r w:rsidRPr="00D86F33">
              <w:rPr>
                <w:rFonts w:eastAsiaTheme="minorEastAsia" w:cstheme="minorHAnsi"/>
                <w:sz w:val="20"/>
              </w:rPr>
              <w:t>The agenda and time management plan were adopted without change.</w:t>
            </w:r>
          </w:p>
        </w:tc>
      </w:tr>
      <w:tr w:rsidR="008C176F" w:rsidRPr="00740857" w14:paraId="4DC481E1" w14:textId="4510104E" w:rsidTr="0A970CA7">
        <w:tc>
          <w:tcPr>
            <w:tcW w:w="2738" w:type="dxa"/>
            <w:tcBorders>
              <w:top w:val="nil"/>
              <w:bottom w:val="nil"/>
            </w:tcBorders>
          </w:tcPr>
          <w:p w14:paraId="0B7C65A1" w14:textId="77777777" w:rsidR="008C176F" w:rsidRPr="00740857" w:rsidRDefault="008C176F" w:rsidP="00301153">
            <w:pPr>
              <w:tabs>
                <w:tab w:val="left" w:pos="567"/>
              </w:tabs>
              <w:spacing w:before="0" w:after="60"/>
              <w:ind w:left="-57" w:right="-57"/>
              <w:rPr>
                <w:rFonts w:cstheme="minorHAnsi"/>
                <w:b/>
                <w:bCs/>
                <w:sz w:val="20"/>
              </w:rPr>
            </w:pPr>
          </w:p>
        </w:tc>
        <w:tc>
          <w:tcPr>
            <w:tcW w:w="1050" w:type="dxa"/>
            <w:tcBorders>
              <w:bottom w:val="single" w:sz="4" w:space="0" w:color="auto"/>
            </w:tcBorders>
          </w:tcPr>
          <w:p w14:paraId="3E538111" w14:textId="6B38DFEA" w:rsidR="008C176F" w:rsidRPr="00740857" w:rsidRDefault="008C176F" w:rsidP="00301153">
            <w:pPr>
              <w:tabs>
                <w:tab w:val="left" w:pos="567"/>
              </w:tabs>
              <w:spacing w:before="0" w:after="60"/>
              <w:ind w:left="-57" w:right="-57"/>
              <w:rPr>
                <w:rFonts w:cstheme="minorHAnsi"/>
                <w:i/>
                <w:iCs/>
                <w:sz w:val="20"/>
              </w:rPr>
            </w:pPr>
            <w:r w:rsidRPr="00740857">
              <w:rPr>
                <w:rStyle w:val="Hyperlink"/>
                <w:rFonts w:cstheme="minorHAnsi"/>
                <w:i/>
                <w:iCs/>
                <w:color w:val="auto"/>
                <w:sz w:val="20"/>
                <w:u w:val="none"/>
              </w:rPr>
              <w:t>DT/1</w:t>
            </w:r>
          </w:p>
        </w:tc>
        <w:tc>
          <w:tcPr>
            <w:tcW w:w="3720" w:type="dxa"/>
            <w:tcBorders>
              <w:bottom w:val="single" w:sz="4" w:space="0" w:color="auto"/>
            </w:tcBorders>
          </w:tcPr>
          <w:p w14:paraId="248B5021" w14:textId="77777777" w:rsidR="008C176F" w:rsidRPr="00740857" w:rsidRDefault="008C176F" w:rsidP="38C5B544">
            <w:pPr>
              <w:tabs>
                <w:tab w:val="left" w:pos="567"/>
              </w:tabs>
              <w:spacing w:before="0" w:after="60"/>
              <w:ind w:left="-57" w:right="-57"/>
              <w:rPr>
                <w:rFonts w:eastAsiaTheme="minorEastAsia" w:cstheme="minorHAnsi"/>
                <w:sz w:val="20"/>
              </w:rPr>
            </w:pPr>
            <w:r w:rsidRPr="00740857">
              <w:rPr>
                <w:rFonts w:eastAsiaTheme="minorEastAsia" w:cstheme="minorHAnsi"/>
                <w:sz w:val="20"/>
              </w:rPr>
              <w:t>Draft Time Management Plan</w:t>
            </w:r>
          </w:p>
        </w:tc>
        <w:tc>
          <w:tcPr>
            <w:tcW w:w="8010" w:type="dxa"/>
            <w:vMerge/>
          </w:tcPr>
          <w:p w14:paraId="0F8DCB7F" w14:textId="77777777" w:rsidR="008C176F" w:rsidRPr="00D86F33" w:rsidRDefault="008C176F" w:rsidP="00250698">
            <w:pPr>
              <w:spacing w:before="0"/>
              <w:rPr>
                <w:rFonts w:eastAsia="Calibri" w:cstheme="minorHAnsi"/>
                <w:sz w:val="20"/>
              </w:rPr>
            </w:pPr>
          </w:p>
        </w:tc>
      </w:tr>
      <w:tr w:rsidR="008C176F" w:rsidRPr="00740857" w14:paraId="4979B529" w14:textId="77777777" w:rsidTr="0A970CA7">
        <w:tc>
          <w:tcPr>
            <w:tcW w:w="2738" w:type="dxa"/>
          </w:tcPr>
          <w:p w14:paraId="14BCEE7B" w14:textId="1C1F7A80" w:rsidR="008C176F" w:rsidRPr="00740857" w:rsidRDefault="008C176F" w:rsidP="005A7778">
            <w:pPr>
              <w:tabs>
                <w:tab w:val="left" w:pos="567"/>
              </w:tabs>
              <w:spacing w:before="0" w:after="60"/>
              <w:ind w:right="-57"/>
              <w:rPr>
                <w:rFonts w:cstheme="minorHAnsi"/>
                <w:b/>
                <w:bCs/>
                <w:sz w:val="20"/>
              </w:rPr>
            </w:pPr>
            <w:r w:rsidRPr="00740857">
              <w:rPr>
                <w:rFonts w:cstheme="minorHAnsi"/>
                <w:b/>
                <w:bCs/>
                <w:sz w:val="20"/>
              </w:rPr>
              <w:t>6. ITU-D four-year rolling Operational Plan 2022-2025</w:t>
            </w:r>
          </w:p>
        </w:tc>
        <w:tc>
          <w:tcPr>
            <w:tcW w:w="1050" w:type="dxa"/>
          </w:tcPr>
          <w:p w14:paraId="2F15AE57" w14:textId="0BB32FF1"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4</w:t>
            </w:r>
          </w:p>
        </w:tc>
        <w:tc>
          <w:tcPr>
            <w:tcW w:w="3720" w:type="dxa"/>
          </w:tcPr>
          <w:p w14:paraId="6DCE0849" w14:textId="70AEB8B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lang w:val="en-GB"/>
              </w:rPr>
              <w:t>ITU-D four-year rolling Operational Plan 2022-2025</w:t>
            </w:r>
          </w:p>
        </w:tc>
        <w:tc>
          <w:tcPr>
            <w:tcW w:w="8010" w:type="dxa"/>
          </w:tcPr>
          <w:p w14:paraId="2D915BF8" w14:textId="4B613DC4" w:rsidR="008C176F" w:rsidRPr="00D86F33" w:rsidRDefault="44E601ED" w:rsidP="00250698">
            <w:pPr>
              <w:spacing w:before="0"/>
              <w:rPr>
                <w:rFonts w:eastAsiaTheme="minorEastAsia" w:cstheme="minorHAnsi"/>
                <w:sz w:val="20"/>
                <w:highlight w:val="yellow"/>
              </w:rPr>
            </w:pPr>
            <w:r w:rsidRPr="00D86F33">
              <w:rPr>
                <w:rFonts w:eastAsiaTheme="minorEastAsia" w:cstheme="minorHAnsi"/>
                <w:sz w:val="20"/>
              </w:rPr>
              <w:t>TDAG thanked the General Secretariat for an excellent document.</w:t>
            </w:r>
            <w:r w:rsidR="28D85FBD" w:rsidRPr="00D86F33">
              <w:rPr>
                <w:rFonts w:eastAsiaTheme="minorEastAsia" w:cstheme="minorHAnsi"/>
                <w:sz w:val="20"/>
              </w:rPr>
              <w:t xml:space="preserve"> </w:t>
            </w:r>
          </w:p>
          <w:p w14:paraId="5E987CBB" w14:textId="3BDCD7C6" w:rsidR="008C176F" w:rsidRPr="00D86F33" w:rsidRDefault="28D85FBD" w:rsidP="00250698">
            <w:pPr>
              <w:spacing w:before="0"/>
              <w:rPr>
                <w:rFonts w:eastAsiaTheme="minorEastAsia" w:cstheme="minorHAnsi"/>
                <w:sz w:val="20"/>
                <w:highlight w:val="yellow"/>
              </w:rPr>
            </w:pPr>
            <w:r w:rsidRPr="00D86F33">
              <w:rPr>
                <w:rFonts w:eastAsiaTheme="minorEastAsia" w:cstheme="minorHAnsi"/>
                <w:sz w:val="20"/>
              </w:rPr>
              <w:t xml:space="preserve">Some Member States </w:t>
            </w:r>
            <w:r w:rsidR="44E601ED" w:rsidRPr="00D86F33">
              <w:rPr>
                <w:rFonts w:eastAsiaTheme="minorEastAsia" w:cstheme="minorHAnsi"/>
                <w:sz w:val="20"/>
              </w:rPr>
              <w:t>sought to know why the document had not been translated in</w:t>
            </w:r>
            <w:r w:rsidR="082AD256" w:rsidRPr="00D86F33">
              <w:rPr>
                <w:rFonts w:eastAsiaTheme="minorEastAsia" w:cstheme="minorHAnsi"/>
                <w:sz w:val="20"/>
              </w:rPr>
              <w:t>to all ITU official languages</w:t>
            </w:r>
            <w:r w:rsidR="44E601ED" w:rsidRPr="00D86F33">
              <w:rPr>
                <w:rFonts w:eastAsiaTheme="minorEastAsia" w:cstheme="minorHAnsi"/>
                <w:sz w:val="20"/>
              </w:rPr>
              <w:t>,</w:t>
            </w:r>
            <w:r w:rsidR="33AD9DD1" w:rsidRPr="00D86F33">
              <w:rPr>
                <w:rFonts w:eastAsiaTheme="minorEastAsia" w:cstheme="minorHAnsi"/>
                <w:sz w:val="20"/>
              </w:rPr>
              <w:t xml:space="preserve"> </w:t>
            </w:r>
            <w:r w:rsidR="44E601ED" w:rsidRPr="00D86F33">
              <w:rPr>
                <w:rFonts w:eastAsiaTheme="minorEastAsia" w:cstheme="minorHAnsi"/>
                <w:sz w:val="20"/>
              </w:rPr>
              <w:t xml:space="preserve">given its importance for ITU-D. TDAG was informed that the document was originally prepared for the Council and was being translated and would be available </w:t>
            </w:r>
            <w:r w:rsidR="049FE196" w:rsidRPr="00D86F33">
              <w:rPr>
                <w:rFonts w:eastAsiaTheme="minorEastAsia" w:cstheme="minorHAnsi"/>
                <w:sz w:val="20"/>
              </w:rPr>
              <w:t xml:space="preserve">in due course </w:t>
            </w:r>
            <w:r w:rsidR="44E601ED" w:rsidRPr="00D86F33">
              <w:rPr>
                <w:rFonts w:eastAsiaTheme="minorEastAsia" w:cstheme="minorHAnsi"/>
                <w:sz w:val="20"/>
              </w:rPr>
              <w:t xml:space="preserve">in the six languages of the Union. </w:t>
            </w:r>
          </w:p>
          <w:p w14:paraId="681B41B3" w14:textId="1B8420AA" w:rsidR="70C7A6C4" w:rsidRPr="00D86F33" w:rsidRDefault="70C7A6C4" w:rsidP="00250698">
            <w:pPr>
              <w:spacing w:before="0"/>
              <w:rPr>
                <w:rFonts w:eastAsiaTheme="minorEastAsia" w:cstheme="minorHAnsi"/>
                <w:color w:val="000000" w:themeColor="text1"/>
                <w:sz w:val="20"/>
                <w:lang w:val="en-US"/>
              </w:rPr>
            </w:pPr>
            <w:r w:rsidRPr="00D86F33">
              <w:rPr>
                <w:rFonts w:eastAsiaTheme="minorEastAsia" w:cstheme="minorHAnsi"/>
                <w:sz w:val="20"/>
              </w:rPr>
              <w:t xml:space="preserve">A </w:t>
            </w:r>
            <w:r w:rsidR="2C451ED6" w:rsidRPr="00D86F33">
              <w:rPr>
                <w:rFonts w:eastAsiaTheme="minorEastAsia" w:cstheme="minorHAnsi"/>
                <w:sz w:val="20"/>
              </w:rPr>
              <w:t>f</w:t>
            </w:r>
            <w:r w:rsidR="1E6FDD63" w:rsidRPr="00D86F33">
              <w:rPr>
                <w:rFonts w:eastAsiaTheme="minorEastAsia" w:cstheme="minorHAnsi"/>
                <w:sz w:val="20"/>
              </w:rPr>
              <w:t xml:space="preserve">urther question </w:t>
            </w:r>
            <w:r w:rsidR="0E43CA93" w:rsidRPr="00D86F33">
              <w:rPr>
                <w:rFonts w:eastAsiaTheme="minorEastAsia" w:cstheme="minorHAnsi"/>
                <w:sz w:val="20"/>
              </w:rPr>
              <w:t xml:space="preserve">raised </w:t>
            </w:r>
            <w:r w:rsidR="24938DE0" w:rsidRPr="00D86F33">
              <w:rPr>
                <w:rFonts w:eastAsiaTheme="minorEastAsia" w:cstheme="minorHAnsi"/>
                <w:sz w:val="20"/>
              </w:rPr>
              <w:t xml:space="preserve">was what is </w:t>
            </w:r>
            <w:r w:rsidR="1E6FDD63" w:rsidRPr="00D86F33">
              <w:rPr>
                <w:rFonts w:eastAsiaTheme="minorEastAsia" w:cstheme="minorHAnsi"/>
                <w:sz w:val="20"/>
              </w:rPr>
              <w:t xml:space="preserve">the </w:t>
            </w:r>
            <w:r w:rsidR="44E601ED" w:rsidRPr="00D86F33">
              <w:rPr>
                <w:rFonts w:eastAsiaTheme="minorEastAsia" w:cstheme="minorHAnsi"/>
                <w:sz w:val="20"/>
              </w:rPr>
              <w:t>relationship between this document, the draft four-year rolling operational plan for 2022-2025</w:t>
            </w:r>
            <w:r w:rsidR="02486E14" w:rsidRPr="00D86F33">
              <w:rPr>
                <w:rFonts w:eastAsiaTheme="minorEastAsia" w:cstheme="minorHAnsi"/>
                <w:sz w:val="20"/>
              </w:rPr>
              <w:t>,</w:t>
            </w:r>
            <w:r w:rsidR="44E601ED" w:rsidRPr="00D86F33">
              <w:rPr>
                <w:rFonts w:eastAsiaTheme="minorEastAsia" w:cstheme="minorHAnsi"/>
                <w:sz w:val="20"/>
              </w:rPr>
              <w:t xml:space="preserve"> and the work that will be undertaken by the Council Working Group on the draft strategic and financial plans</w:t>
            </w:r>
            <w:r w:rsidR="0A4C96DD" w:rsidRPr="00D86F33">
              <w:rPr>
                <w:rFonts w:eastAsiaTheme="minorEastAsia" w:cstheme="minorHAnsi"/>
                <w:sz w:val="20"/>
              </w:rPr>
              <w:t>?</w:t>
            </w:r>
            <w:r w:rsidR="245D57F5" w:rsidRPr="00D86F33">
              <w:rPr>
                <w:rFonts w:eastAsiaTheme="minorEastAsia" w:cstheme="minorHAnsi"/>
                <w:sz w:val="20"/>
              </w:rPr>
              <w:t xml:space="preserve"> T</w:t>
            </w:r>
            <w:r w:rsidR="567E7BF0" w:rsidRPr="00D86F33">
              <w:rPr>
                <w:rFonts w:eastAsiaTheme="minorEastAsia" w:cstheme="minorHAnsi"/>
                <w:sz w:val="20"/>
              </w:rPr>
              <w:t xml:space="preserve">he General Secretariat responded that </w:t>
            </w:r>
            <w:r w:rsidR="3DD452CE" w:rsidRPr="00D86F33">
              <w:rPr>
                <w:rFonts w:eastAsiaTheme="minorEastAsia" w:cstheme="minorHAnsi"/>
                <w:sz w:val="20"/>
              </w:rPr>
              <w:t xml:space="preserve">the </w:t>
            </w:r>
            <w:r w:rsidR="4F01C6B9" w:rsidRPr="00D86F33">
              <w:rPr>
                <w:rFonts w:eastAsiaTheme="minorEastAsia" w:cstheme="minorHAnsi"/>
                <w:sz w:val="20"/>
              </w:rPr>
              <w:t xml:space="preserve">2022-2025 </w:t>
            </w:r>
            <w:r w:rsidR="3DD452CE" w:rsidRPr="00D86F33">
              <w:rPr>
                <w:rFonts w:eastAsiaTheme="minorEastAsia" w:cstheme="minorHAnsi"/>
                <w:sz w:val="20"/>
              </w:rPr>
              <w:t>operational plan is based on the current structure of the strategic plan for 2020-2023</w:t>
            </w:r>
            <w:r w:rsidR="17113346" w:rsidRPr="00D86F33">
              <w:rPr>
                <w:rFonts w:eastAsiaTheme="minorEastAsia" w:cstheme="minorHAnsi"/>
                <w:sz w:val="20"/>
              </w:rPr>
              <w:t xml:space="preserve"> </w:t>
            </w:r>
            <w:r w:rsidR="258D67F8" w:rsidRPr="00D86F33">
              <w:rPr>
                <w:rFonts w:eastAsiaTheme="minorEastAsia" w:cstheme="minorHAnsi"/>
                <w:sz w:val="20"/>
              </w:rPr>
              <w:t>and also follows the t</w:t>
            </w:r>
            <w:r w:rsidR="258D67F8" w:rsidRPr="00D86F33">
              <w:rPr>
                <w:rFonts w:eastAsiaTheme="minorEastAsia" w:cstheme="minorHAnsi"/>
                <w:color w:val="000000" w:themeColor="text1"/>
                <w:sz w:val="20"/>
                <w:lang w:val="en-US"/>
              </w:rPr>
              <w:t>he objectives in that plan</w:t>
            </w:r>
            <w:r w:rsidR="643AE30B" w:rsidRPr="00D86F33">
              <w:rPr>
                <w:rFonts w:eastAsiaTheme="minorEastAsia" w:cstheme="minorHAnsi"/>
                <w:color w:val="000000" w:themeColor="text1"/>
                <w:sz w:val="20"/>
                <w:lang w:val="en-US"/>
              </w:rPr>
              <w:t xml:space="preserve">. </w:t>
            </w:r>
            <w:r w:rsidR="468A15B2" w:rsidRPr="00D86F33">
              <w:rPr>
                <w:rFonts w:eastAsiaTheme="minorEastAsia" w:cstheme="minorHAnsi"/>
                <w:sz w:val="20"/>
              </w:rPr>
              <w:t xml:space="preserve"> </w:t>
            </w:r>
            <w:r w:rsidR="01120551" w:rsidRPr="00D86F33">
              <w:rPr>
                <w:rFonts w:eastAsiaTheme="minorEastAsia" w:cstheme="minorHAnsi"/>
                <w:sz w:val="20"/>
              </w:rPr>
              <w:t xml:space="preserve">There are no real links. </w:t>
            </w:r>
            <w:r w:rsidR="50788A0C" w:rsidRPr="00D86F33">
              <w:rPr>
                <w:rFonts w:eastAsiaTheme="minorEastAsia" w:cstheme="minorHAnsi"/>
                <w:sz w:val="20"/>
              </w:rPr>
              <w:t>T</w:t>
            </w:r>
            <w:r w:rsidR="17113346" w:rsidRPr="00D86F33">
              <w:rPr>
                <w:rFonts w:eastAsiaTheme="minorEastAsia" w:cstheme="minorHAnsi"/>
                <w:sz w:val="20"/>
              </w:rPr>
              <w:t xml:space="preserve">he future work of </w:t>
            </w:r>
            <w:r w:rsidR="6692881F" w:rsidRPr="00D86F33">
              <w:rPr>
                <w:rFonts w:eastAsiaTheme="minorEastAsia" w:cstheme="minorHAnsi"/>
                <w:sz w:val="20"/>
              </w:rPr>
              <w:t xml:space="preserve">this Council Working Group </w:t>
            </w:r>
            <w:r w:rsidR="17113346" w:rsidRPr="00D86F33">
              <w:rPr>
                <w:rFonts w:eastAsiaTheme="minorEastAsia" w:cstheme="minorHAnsi"/>
                <w:sz w:val="20"/>
              </w:rPr>
              <w:t xml:space="preserve"> </w:t>
            </w:r>
            <w:r w:rsidR="07DC8801" w:rsidRPr="00D86F33">
              <w:rPr>
                <w:rFonts w:eastAsiaTheme="minorEastAsia" w:cstheme="minorHAnsi"/>
                <w:sz w:val="20"/>
              </w:rPr>
              <w:t xml:space="preserve"> will</w:t>
            </w:r>
            <w:r w:rsidR="7F934615" w:rsidRPr="00D86F33">
              <w:rPr>
                <w:rFonts w:eastAsiaTheme="minorEastAsia" w:cstheme="minorHAnsi"/>
                <w:sz w:val="20"/>
              </w:rPr>
              <w:t xml:space="preserve"> include </w:t>
            </w:r>
            <w:r w:rsidR="1A7B6B00" w:rsidRPr="00D86F33">
              <w:rPr>
                <w:rFonts w:eastAsiaTheme="minorEastAsia" w:cstheme="minorHAnsi"/>
                <w:sz w:val="20"/>
              </w:rPr>
              <w:t xml:space="preserve">in the 2024-2027 strategi plan </w:t>
            </w:r>
            <w:r w:rsidR="7F934615" w:rsidRPr="00D86F33">
              <w:rPr>
                <w:rFonts w:eastAsiaTheme="minorEastAsia" w:cstheme="minorHAnsi"/>
                <w:sz w:val="20"/>
              </w:rPr>
              <w:t xml:space="preserve">new features </w:t>
            </w:r>
            <w:r w:rsidR="2AFB6058" w:rsidRPr="00D86F33">
              <w:rPr>
                <w:rFonts w:eastAsiaTheme="minorEastAsia" w:cstheme="minorHAnsi"/>
                <w:sz w:val="20"/>
              </w:rPr>
              <w:t>and concepts</w:t>
            </w:r>
            <w:r w:rsidR="4EC4D198" w:rsidRPr="00D86F33">
              <w:rPr>
                <w:rFonts w:eastAsiaTheme="minorEastAsia" w:cstheme="minorHAnsi"/>
                <w:sz w:val="20"/>
              </w:rPr>
              <w:t>,</w:t>
            </w:r>
            <w:r w:rsidR="2AFB6058" w:rsidRPr="00D86F33">
              <w:rPr>
                <w:rFonts w:eastAsiaTheme="minorEastAsia" w:cstheme="minorHAnsi"/>
                <w:sz w:val="20"/>
              </w:rPr>
              <w:t xml:space="preserve"> </w:t>
            </w:r>
            <w:r w:rsidR="2FC2E28F" w:rsidRPr="00D86F33">
              <w:rPr>
                <w:rFonts w:eastAsiaTheme="minorEastAsia" w:cstheme="minorHAnsi"/>
                <w:sz w:val="20"/>
              </w:rPr>
              <w:t>such as t</w:t>
            </w:r>
            <w:r w:rsidR="2AFB6058" w:rsidRPr="00D86F33">
              <w:rPr>
                <w:rFonts w:eastAsiaTheme="minorEastAsia" w:cstheme="minorHAnsi"/>
                <w:color w:val="000000" w:themeColor="text1"/>
                <w:sz w:val="20"/>
                <w:lang w:val="en-US"/>
              </w:rPr>
              <w:t xml:space="preserve">hematic </w:t>
            </w:r>
            <w:r w:rsidR="299F4492" w:rsidRPr="00D86F33">
              <w:rPr>
                <w:rFonts w:eastAsiaTheme="minorEastAsia" w:cstheme="minorHAnsi"/>
                <w:color w:val="000000" w:themeColor="text1"/>
                <w:sz w:val="20"/>
                <w:lang w:val="en-US"/>
              </w:rPr>
              <w:t>p</w:t>
            </w:r>
            <w:r w:rsidR="2AFB6058" w:rsidRPr="00D86F33">
              <w:rPr>
                <w:rFonts w:eastAsiaTheme="minorEastAsia" w:cstheme="minorHAnsi"/>
                <w:color w:val="000000" w:themeColor="text1"/>
                <w:sz w:val="20"/>
                <w:lang w:val="en-US"/>
              </w:rPr>
              <w:t>riorities</w:t>
            </w:r>
            <w:r w:rsidR="5B727086" w:rsidRPr="00D86F33">
              <w:rPr>
                <w:rFonts w:eastAsiaTheme="minorEastAsia" w:cstheme="minorHAnsi"/>
                <w:color w:val="000000" w:themeColor="text1"/>
                <w:sz w:val="20"/>
                <w:lang w:val="en-US"/>
              </w:rPr>
              <w:t>,</w:t>
            </w:r>
            <w:r w:rsidR="0CC273CA" w:rsidRPr="00D86F33">
              <w:rPr>
                <w:rFonts w:eastAsiaTheme="minorEastAsia" w:cstheme="minorHAnsi"/>
                <w:sz w:val="20"/>
              </w:rPr>
              <w:t xml:space="preserve"> that mirror the changes </w:t>
            </w:r>
            <w:r w:rsidR="7737347B" w:rsidRPr="00D86F33">
              <w:rPr>
                <w:rFonts w:eastAsiaTheme="minorEastAsia" w:cstheme="minorHAnsi"/>
                <w:sz w:val="20"/>
              </w:rPr>
              <w:t xml:space="preserve">introduced </w:t>
            </w:r>
            <w:r w:rsidR="0CC273CA" w:rsidRPr="00D86F33">
              <w:rPr>
                <w:rFonts w:eastAsiaTheme="minorEastAsia" w:cstheme="minorHAnsi"/>
                <w:sz w:val="20"/>
              </w:rPr>
              <w:t>in ITU-D</w:t>
            </w:r>
            <w:r w:rsidR="3842F2CF" w:rsidRPr="00D86F33">
              <w:rPr>
                <w:rFonts w:eastAsiaTheme="minorEastAsia" w:cstheme="minorHAnsi"/>
                <w:sz w:val="20"/>
              </w:rPr>
              <w:t xml:space="preserve">. </w:t>
            </w:r>
            <w:r w:rsidR="3E68659E" w:rsidRPr="00D86F33">
              <w:rPr>
                <w:rFonts w:eastAsiaTheme="minorEastAsia" w:cstheme="minorHAnsi"/>
                <w:color w:val="000000" w:themeColor="text1"/>
                <w:sz w:val="20"/>
                <w:lang w:val="en-US"/>
              </w:rPr>
              <w:t xml:space="preserve">Of course, the mandate of </w:t>
            </w:r>
            <w:r w:rsidR="6B1CDA12" w:rsidRPr="00D86F33">
              <w:rPr>
                <w:rFonts w:eastAsiaTheme="minorEastAsia" w:cstheme="minorHAnsi"/>
                <w:color w:val="000000" w:themeColor="text1"/>
                <w:sz w:val="20"/>
                <w:lang w:val="en-US"/>
              </w:rPr>
              <w:t>I</w:t>
            </w:r>
            <w:r w:rsidR="3E68659E" w:rsidRPr="00D86F33">
              <w:rPr>
                <w:rFonts w:eastAsiaTheme="minorEastAsia" w:cstheme="minorHAnsi"/>
                <w:color w:val="000000" w:themeColor="text1"/>
                <w:sz w:val="20"/>
                <w:lang w:val="en-US"/>
              </w:rPr>
              <w:t>TU will not change.</w:t>
            </w:r>
            <w:r w:rsidR="6F4A3C9D" w:rsidRPr="00D86F33">
              <w:rPr>
                <w:rFonts w:eastAsiaTheme="minorEastAsia" w:cstheme="minorHAnsi"/>
                <w:color w:val="000000" w:themeColor="text1"/>
                <w:sz w:val="20"/>
                <w:lang w:val="en-US"/>
              </w:rPr>
              <w:t xml:space="preserve"> In some ways</w:t>
            </w:r>
            <w:r w:rsidR="44FBB113" w:rsidRPr="00D86F33">
              <w:rPr>
                <w:rFonts w:eastAsiaTheme="minorEastAsia" w:cstheme="minorHAnsi"/>
                <w:color w:val="000000" w:themeColor="text1"/>
                <w:sz w:val="20"/>
                <w:lang w:val="en-US"/>
              </w:rPr>
              <w:t>,</w:t>
            </w:r>
            <w:r w:rsidR="3E68659E" w:rsidRPr="00D86F33">
              <w:rPr>
                <w:rFonts w:eastAsiaTheme="minorEastAsia" w:cstheme="minorHAnsi"/>
                <w:color w:val="000000" w:themeColor="text1"/>
                <w:sz w:val="20"/>
                <w:lang w:val="en-US"/>
              </w:rPr>
              <w:t xml:space="preserve"> the same goals or the same activities</w:t>
            </w:r>
            <w:r w:rsidR="63F94E47" w:rsidRPr="00D86F33">
              <w:rPr>
                <w:rFonts w:eastAsiaTheme="minorEastAsia" w:cstheme="minorHAnsi"/>
                <w:color w:val="000000" w:themeColor="text1"/>
                <w:sz w:val="20"/>
                <w:lang w:val="en-US"/>
              </w:rPr>
              <w:t xml:space="preserve"> will be featured</w:t>
            </w:r>
            <w:r w:rsidR="25E7520B" w:rsidRPr="00D86F33">
              <w:rPr>
                <w:rFonts w:eastAsiaTheme="minorEastAsia" w:cstheme="minorHAnsi"/>
                <w:color w:val="000000" w:themeColor="text1"/>
                <w:sz w:val="20"/>
                <w:lang w:val="en-US"/>
              </w:rPr>
              <w:t xml:space="preserve"> in the future plan</w:t>
            </w:r>
            <w:r w:rsidR="70D69766" w:rsidRPr="00D86F33">
              <w:rPr>
                <w:rFonts w:eastAsiaTheme="minorEastAsia" w:cstheme="minorHAnsi"/>
                <w:color w:val="000000" w:themeColor="text1"/>
                <w:sz w:val="20"/>
                <w:lang w:val="en-US"/>
              </w:rPr>
              <w:t xml:space="preserve">. </w:t>
            </w:r>
          </w:p>
          <w:p w14:paraId="1420B9B4" w14:textId="03F46629" w:rsidR="008C176F" w:rsidRPr="00D86F33" w:rsidRDefault="567E7BF0" w:rsidP="00250698">
            <w:pPr>
              <w:spacing w:before="0"/>
              <w:rPr>
                <w:rFonts w:eastAsiaTheme="minorEastAsia" w:cstheme="minorHAnsi"/>
                <w:sz w:val="20"/>
              </w:rPr>
            </w:pPr>
            <w:r w:rsidRPr="00D86F33">
              <w:rPr>
                <w:rFonts w:eastAsiaTheme="minorEastAsia" w:cstheme="minorHAnsi"/>
                <w:sz w:val="20"/>
              </w:rPr>
              <w:t>TDAG then endorsed the ITU-D four-year rolling Operational Plan</w:t>
            </w:r>
            <w:r w:rsidR="5143B0C5" w:rsidRPr="00D86F33">
              <w:rPr>
                <w:rFonts w:eastAsiaTheme="minorEastAsia" w:cstheme="minorHAnsi"/>
                <w:sz w:val="20"/>
              </w:rPr>
              <w:t xml:space="preserve"> for</w:t>
            </w:r>
            <w:r w:rsidRPr="00D86F33">
              <w:rPr>
                <w:rFonts w:eastAsiaTheme="minorEastAsia" w:cstheme="minorHAnsi"/>
                <w:sz w:val="20"/>
              </w:rPr>
              <w:t xml:space="preserve"> 2022-2025.</w:t>
            </w:r>
          </w:p>
        </w:tc>
      </w:tr>
      <w:tr w:rsidR="008C176F" w:rsidRPr="00740857" w14:paraId="48C21E47" w14:textId="1E78AFEB" w:rsidTr="0A970CA7">
        <w:tc>
          <w:tcPr>
            <w:tcW w:w="2738" w:type="dxa"/>
            <w:tcBorders>
              <w:bottom w:val="nil"/>
            </w:tcBorders>
          </w:tcPr>
          <w:p w14:paraId="06B77E2B" w14:textId="2079DFA8"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 xml:space="preserve">7. Reporting on the implementation of the WTDC-17 Buenos Aires Action Plan (including the Regional Initiatives), and contribution to the implementation of the WSIS Plan of Action and the </w:t>
            </w:r>
            <w:r w:rsidRPr="00740857">
              <w:rPr>
                <w:rFonts w:cstheme="minorHAnsi"/>
                <w:b/>
                <w:bCs/>
                <w:sz w:val="20"/>
              </w:rPr>
              <w:lastRenderedPageBreak/>
              <w:t>Sustainable Development Goals (SDGs)</w:t>
            </w:r>
          </w:p>
        </w:tc>
        <w:tc>
          <w:tcPr>
            <w:tcW w:w="1050" w:type="dxa"/>
          </w:tcPr>
          <w:p w14:paraId="486FDA8A" w14:textId="0B44E793"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lastRenderedPageBreak/>
              <w:t>2</w:t>
            </w:r>
          </w:p>
        </w:tc>
        <w:tc>
          <w:tcPr>
            <w:tcW w:w="3720" w:type="dxa"/>
          </w:tcPr>
          <w:p w14:paraId="061FAC57" w14:textId="167D87D3"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lang w:val="en-GB"/>
              </w:rPr>
              <w:t>Report on the implementation of the BaAP (including RIs), and contribution to the implementation of the WSIS Plan of Action and the SDGs</w:t>
            </w:r>
          </w:p>
        </w:tc>
        <w:tc>
          <w:tcPr>
            <w:tcW w:w="8010" w:type="dxa"/>
            <w:tcBorders>
              <w:bottom w:val="nil"/>
            </w:tcBorders>
          </w:tcPr>
          <w:p w14:paraId="511F2B6D" w14:textId="02369C68" w:rsidR="29356E94" w:rsidRPr="00D86F33" w:rsidRDefault="29356E94" w:rsidP="00250698">
            <w:pPr>
              <w:spacing w:before="0"/>
              <w:rPr>
                <w:rFonts w:eastAsiaTheme="minorEastAsia" w:cstheme="minorHAnsi"/>
                <w:sz w:val="20"/>
              </w:rPr>
            </w:pPr>
            <w:r w:rsidRPr="00D86F33">
              <w:rPr>
                <w:rFonts w:eastAsiaTheme="minorEastAsia" w:cstheme="minorHAnsi"/>
                <w:sz w:val="20"/>
              </w:rPr>
              <w:t xml:space="preserve">TDAG underlined the importance of </w:t>
            </w:r>
            <w:r w:rsidR="626B4525" w:rsidRPr="00D86F33">
              <w:rPr>
                <w:rFonts w:eastAsiaTheme="minorEastAsia" w:cstheme="minorHAnsi"/>
                <w:sz w:val="20"/>
              </w:rPr>
              <w:t xml:space="preserve">the report in </w:t>
            </w:r>
            <w:r w:rsidRPr="00D86F33">
              <w:rPr>
                <w:rFonts w:eastAsiaTheme="minorEastAsia" w:cstheme="minorHAnsi"/>
                <w:sz w:val="20"/>
              </w:rPr>
              <w:t>Document 2, which is structured around the current 10 thematic priorities, and noted the ongoing discussions to reduce that number for the next four-year period.</w:t>
            </w:r>
          </w:p>
          <w:p w14:paraId="08232EAB" w14:textId="4F9DB3A2" w:rsidR="008C176F" w:rsidRPr="00D86F33" w:rsidRDefault="75DCB578" w:rsidP="00250698">
            <w:pPr>
              <w:spacing w:before="0"/>
              <w:rPr>
                <w:rFonts w:eastAsiaTheme="minorEastAsia" w:cstheme="minorHAnsi"/>
                <w:sz w:val="20"/>
              </w:rPr>
            </w:pPr>
            <w:r w:rsidRPr="00D86F33">
              <w:rPr>
                <w:rFonts w:eastAsiaTheme="minorEastAsia" w:cstheme="minorHAnsi"/>
                <w:sz w:val="20"/>
              </w:rPr>
              <w:t>TDAG</w:t>
            </w:r>
            <w:r w:rsidR="0D42048E" w:rsidRPr="00D86F33">
              <w:rPr>
                <w:rFonts w:eastAsiaTheme="minorEastAsia" w:cstheme="minorHAnsi"/>
                <w:sz w:val="20"/>
              </w:rPr>
              <w:t xml:space="preserve"> noted</w:t>
            </w:r>
            <w:r w:rsidR="12F5945C" w:rsidRPr="00D86F33">
              <w:rPr>
                <w:rFonts w:eastAsiaTheme="minorEastAsia" w:cstheme="minorHAnsi"/>
                <w:sz w:val="20"/>
              </w:rPr>
              <w:t xml:space="preserve"> </w:t>
            </w:r>
            <w:r w:rsidR="333B893F" w:rsidRPr="00D86F33">
              <w:rPr>
                <w:rFonts w:eastAsiaTheme="minorEastAsia" w:cstheme="minorHAnsi"/>
                <w:sz w:val="20"/>
              </w:rPr>
              <w:t xml:space="preserve">the </w:t>
            </w:r>
            <w:r w:rsidR="71864906" w:rsidRPr="00D86F33">
              <w:rPr>
                <w:rFonts w:eastAsiaTheme="minorEastAsia" w:cstheme="minorHAnsi"/>
                <w:sz w:val="20"/>
              </w:rPr>
              <w:t>d</w:t>
            </w:r>
            <w:r w:rsidR="0D42048E" w:rsidRPr="00D86F33">
              <w:rPr>
                <w:rFonts w:eastAsiaTheme="minorEastAsia" w:cstheme="minorHAnsi"/>
                <w:sz w:val="20"/>
              </w:rPr>
              <w:t>ocument</w:t>
            </w:r>
            <w:r w:rsidR="1A16F18A" w:rsidRPr="00D86F33">
              <w:rPr>
                <w:rFonts w:eastAsiaTheme="minorEastAsia" w:cstheme="minorHAnsi"/>
                <w:sz w:val="20"/>
              </w:rPr>
              <w:t>,</w:t>
            </w:r>
            <w:r w:rsidR="472A22F8" w:rsidRPr="00D86F33">
              <w:rPr>
                <w:rFonts w:eastAsiaTheme="minorEastAsia" w:cstheme="minorHAnsi"/>
                <w:sz w:val="20"/>
              </w:rPr>
              <w:t xml:space="preserve"> welcomed </w:t>
            </w:r>
            <w:r w:rsidR="08853DC7" w:rsidRPr="00D86F33">
              <w:rPr>
                <w:rFonts w:eastAsiaTheme="minorEastAsia" w:cstheme="minorHAnsi"/>
                <w:sz w:val="20"/>
              </w:rPr>
              <w:t>the youth initiatives</w:t>
            </w:r>
            <w:r w:rsidR="7FECA3E7" w:rsidRPr="00D86F33">
              <w:rPr>
                <w:rFonts w:eastAsiaTheme="minorEastAsia" w:cstheme="minorHAnsi"/>
                <w:sz w:val="20"/>
              </w:rPr>
              <w:t xml:space="preserve"> as refreshing</w:t>
            </w:r>
            <w:r w:rsidR="06450132" w:rsidRPr="00D86F33">
              <w:rPr>
                <w:rFonts w:eastAsiaTheme="minorEastAsia" w:cstheme="minorHAnsi"/>
                <w:sz w:val="20"/>
              </w:rPr>
              <w:t xml:space="preserve">, and </w:t>
            </w:r>
            <w:r w:rsidR="4D44ACD9" w:rsidRPr="00D86F33">
              <w:rPr>
                <w:rFonts w:eastAsiaTheme="minorEastAsia" w:cstheme="minorHAnsi"/>
                <w:sz w:val="20"/>
              </w:rPr>
              <w:t>underscored</w:t>
            </w:r>
            <w:r w:rsidR="4C47C3B1" w:rsidRPr="00D86F33">
              <w:rPr>
                <w:rFonts w:eastAsiaTheme="minorEastAsia" w:cstheme="minorHAnsi"/>
                <w:sz w:val="20"/>
              </w:rPr>
              <w:t xml:space="preserve"> </w:t>
            </w:r>
            <w:r w:rsidR="49871BC2" w:rsidRPr="00D86F33">
              <w:rPr>
                <w:rFonts w:eastAsiaTheme="minorEastAsia" w:cstheme="minorHAnsi"/>
                <w:sz w:val="20"/>
              </w:rPr>
              <w:t>the</w:t>
            </w:r>
            <w:r w:rsidR="00740857" w:rsidRPr="00D86F33">
              <w:rPr>
                <w:rFonts w:eastAsiaTheme="minorEastAsia" w:cstheme="minorHAnsi"/>
                <w:sz w:val="20"/>
              </w:rPr>
              <w:t xml:space="preserve"> </w:t>
            </w:r>
            <w:r w:rsidR="4C47C3B1" w:rsidRPr="00D86F33">
              <w:rPr>
                <w:rFonts w:eastAsiaTheme="minorEastAsia" w:cstheme="minorHAnsi"/>
                <w:sz w:val="20"/>
              </w:rPr>
              <w:t xml:space="preserve">importance of </w:t>
            </w:r>
            <w:r w:rsidR="43C59464" w:rsidRPr="00D86F33">
              <w:rPr>
                <w:rFonts w:eastAsiaTheme="minorEastAsia" w:cstheme="minorHAnsi"/>
                <w:sz w:val="20"/>
              </w:rPr>
              <w:t>investing</w:t>
            </w:r>
            <w:r w:rsidR="4C47C3B1" w:rsidRPr="00D86F33">
              <w:rPr>
                <w:rFonts w:eastAsiaTheme="minorEastAsia" w:cstheme="minorHAnsi"/>
                <w:sz w:val="20"/>
              </w:rPr>
              <w:t xml:space="preserve"> </w:t>
            </w:r>
            <w:r w:rsidR="0456A79B" w:rsidRPr="00D86F33">
              <w:rPr>
                <w:rFonts w:eastAsiaTheme="minorEastAsia" w:cstheme="minorHAnsi"/>
                <w:sz w:val="20"/>
              </w:rPr>
              <w:t xml:space="preserve">in </w:t>
            </w:r>
            <w:r w:rsidR="67A82EBB" w:rsidRPr="00D86F33">
              <w:rPr>
                <w:rFonts w:eastAsiaTheme="minorEastAsia" w:cstheme="minorHAnsi"/>
                <w:sz w:val="20"/>
              </w:rPr>
              <w:t xml:space="preserve">youth and including them in </w:t>
            </w:r>
            <w:r w:rsidR="13122DFA" w:rsidRPr="00D86F33">
              <w:rPr>
                <w:rFonts w:eastAsiaTheme="minorEastAsia" w:cstheme="minorHAnsi"/>
                <w:sz w:val="20"/>
              </w:rPr>
              <w:t>the</w:t>
            </w:r>
            <w:r w:rsidR="16F1B44A" w:rsidRPr="00D86F33">
              <w:rPr>
                <w:rFonts w:eastAsiaTheme="minorEastAsia" w:cstheme="minorHAnsi"/>
                <w:sz w:val="20"/>
              </w:rPr>
              <w:t xml:space="preserve"> work</w:t>
            </w:r>
            <w:r w:rsidR="5CFBF4C3" w:rsidRPr="00D86F33">
              <w:rPr>
                <w:rFonts w:eastAsiaTheme="minorEastAsia" w:cstheme="minorHAnsi"/>
                <w:sz w:val="20"/>
              </w:rPr>
              <w:t xml:space="preserve"> of ITU</w:t>
            </w:r>
            <w:r w:rsidR="16F1B44A" w:rsidRPr="00D86F33">
              <w:rPr>
                <w:rFonts w:eastAsiaTheme="minorEastAsia" w:cstheme="minorHAnsi"/>
                <w:sz w:val="20"/>
              </w:rPr>
              <w:t>.</w:t>
            </w:r>
          </w:p>
        </w:tc>
      </w:tr>
      <w:tr w:rsidR="008C176F" w:rsidRPr="00740857" w14:paraId="566C71AE" w14:textId="77777777" w:rsidTr="0A970CA7">
        <w:tc>
          <w:tcPr>
            <w:tcW w:w="2738" w:type="dxa"/>
            <w:tcBorders>
              <w:top w:val="nil"/>
              <w:bottom w:val="single" w:sz="4" w:space="0" w:color="auto"/>
            </w:tcBorders>
          </w:tcPr>
          <w:p w14:paraId="0E2FAAE7" w14:textId="77777777" w:rsidR="008C176F" w:rsidRPr="00740857" w:rsidRDefault="008C176F" w:rsidP="00301153">
            <w:pPr>
              <w:tabs>
                <w:tab w:val="left" w:pos="567"/>
              </w:tabs>
              <w:spacing w:before="0" w:after="60"/>
              <w:ind w:left="-57" w:right="-57"/>
              <w:rPr>
                <w:rFonts w:cstheme="minorHAnsi"/>
                <w:b/>
                <w:bCs/>
                <w:sz w:val="20"/>
              </w:rPr>
            </w:pPr>
          </w:p>
        </w:tc>
        <w:tc>
          <w:tcPr>
            <w:tcW w:w="1050" w:type="dxa"/>
          </w:tcPr>
          <w:p w14:paraId="55BC0DD9" w14:textId="77F2C1E7"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23</w:t>
            </w:r>
          </w:p>
        </w:tc>
        <w:tc>
          <w:tcPr>
            <w:tcW w:w="3720" w:type="dxa"/>
          </w:tcPr>
          <w:p w14:paraId="2A6C24EF" w14:textId="48E89CCE" w:rsidR="008C176F" w:rsidRPr="00740857" w:rsidRDefault="008C176F" w:rsidP="38C5B544">
            <w:pPr>
              <w:pStyle w:val="Default"/>
              <w:ind w:left="-57" w:right="-57"/>
              <w:rPr>
                <w:rFonts w:asciiTheme="minorHAnsi" w:hAnsiTheme="minorHAnsi" w:cstheme="minorHAnsi"/>
                <w:sz w:val="20"/>
                <w:szCs w:val="20"/>
                <w:lang w:val="en-GB"/>
              </w:rPr>
            </w:pPr>
            <w:r w:rsidRPr="00740857">
              <w:rPr>
                <w:rFonts w:asciiTheme="minorHAnsi" w:hAnsiTheme="minorHAnsi" w:cstheme="minorHAnsi"/>
                <w:sz w:val="20"/>
                <w:szCs w:val="20"/>
                <w:lang w:val="en-GB"/>
              </w:rPr>
              <w:t>Reporting on the Youth Strategy implementation</w:t>
            </w:r>
          </w:p>
        </w:tc>
        <w:tc>
          <w:tcPr>
            <w:tcW w:w="8010" w:type="dxa"/>
            <w:tcBorders>
              <w:top w:val="nil"/>
              <w:right w:val="single" w:sz="4" w:space="0" w:color="auto"/>
            </w:tcBorders>
          </w:tcPr>
          <w:p w14:paraId="11D1BC45" w14:textId="77777777" w:rsidR="008C176F" w:rsidRPr="00D86F33" w:rsidRDefault="008C176F" w:rsidP="00250698">
            <w:pPr>
              <w:tabs>
                <w:tab w:val="left" w:pos="567"/>
              </w:tabs>
              <w:spacing w:before="0"/>
              <w:rPr>
                <w:rFonts w:eastAsiaTheme="minorEastAsia" w:cstheme="minorHAnsi"/>
                <w:sz w:val="20"/>
              </w:rPr>
            </w:pPr>
          </w:p>
        </w:tc>
      </w:tr>
      <w:tr w:rsidR="008C176F" w:rsidRPr="00740857" w14:paraId="52BCC22C" w14:textId="77777777" w:rsidTr="0A970CA7">
        <w:tc>
          <w:tcPr>
            <w:tcW w:w="2738" w:type="dxa"/>
            <w:tcBorders>
              <w:top w:val="single" w:sz="4" w:space="0" w:color="auto"/>
              <w:bottom w:val="nil"/>
            </w:tcBorders>
          </w:tcPr>
          <w:p w14:paraId="076A506F" w14:textId="5737B421"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8.ITU-D projects</w:t>
            </w:r>
          </w:p>
        </w:tc>
        <w:tc>
          <w:tcPr>
            <w:tcW w:w="1050" w:type="dxa"/>
          </w:tcPr>
          <w:p w14:paraId="149C74B7" w14:textId="2ACF1F3B"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11</w:t>
            </w:r>
          </w:p>
        </w:tc>
        <w:tc>
          <w:tcPr>
            <w:tcW w:w="3720" w:type="dxa"/>
          </w:tcPr>
          <w:p w14:paraId="51364168" w14:textId="7036CF7D"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Projects</w:t>
            </w:r>
          </w:p>
        </w:tc>
        <w:tc>
          <w:tcPr>
            <w:tcW w:w="8010" w:type="dxa"/>
          </w:tcPr>
          <w:p w14:paraId="51E66B85" w14:textId="7329B261" w:rsidR="008C176F" w:rsidRPr="00D86F33" w:rsidRDefault="32F194C3" w:rsidP="00250698">
            <w:pPr>
              <w:spacing w:before="0"/>
              <w:rPr>
                <w:rFonts w:eastAsiaTheme="minorEastAsia" w:cstheme="minorHAnsi"/>
                <w:sz w:val="20"/>
              </w:rPr>
            </w:pPr>
            <w:r w:rsidRPr="00D86F33">
              <w:rPr>
                <w:rFonts w:eastAsiaTheme="minorEastAsia" w:cstheme="minorHAnsi"/>
                <w:sz w:val="20"/>
              </w:rPr>
              <w:t xml:space="preserve">TDAG noted </w:t>
            </w:r>
            <w:r w:rsidR="7626059D" w:rsidRPr="00D86F33">
              <w:rPr>
                <w:rFonts w:eastAsiaTheme="minorEastAsia" w:cstheme="minorHAnsi"/>
                <w:sz w:val="20"/>
              </w:rPr>
              <w:t xml:space="preserve">the </w:t>
            </w:r>
            <w:r w:rsidRPr="00D86F33">
              <w:rPr>
                <w:rFonts w:eastAsiaTheme="minorEastAsia" w:cstheme="minorHAnsi"/>
                <w:sz w:val="20"/>
              </w:rPr>
              <w:t xml:space="preserve">document </w:t>
            </w:r>
            <w:r w:rsidR="0EEF4EEB" w:rsidRPr="00D86F33">
              <w:rPr>
                <w:rFonts w:eastAsiaTheme="minorEastAsia" w:cstheme="minorHAnsi"/>
                <w:sz w:val="20"/>
              </w:rPr>
              <w:t>with</w:t>
            </w:r>
            <w:r w:rsidRPr="00D86F33">
              <w:rPr>
                <w:rFonts w:eastAsiaTheme="minorEastAsia" w:cstheme="minorHAnsi"/>
                <w:sz w:val="20"/>
              </w:rPr>
              <w:t xml:space="preserve"> appreciation </w:t>
            </w:r>
            <w:r w:rsidR="2C48DBBE" w:rsidRPr="00D86F33">
              <w:rPr>
                <w:rFonts w:eastAsiaTheme="minorEastAsia" w:cstheme="minorHAnsi"/>
                <w:sz w:val="20"/>
              </w:rPr>
              <w:t>and expressed support fo</w:t>
            </w:r>
            <w:r w:rsidR="4508612D" w:rsidRPr="00D86F33">
              <w:rPr>
                <w:rFonts w:eastAsiaTheme="minorEastAsia" w:cstheme="minorHAnsi"/>
                <w:sz w:val="20"/>
              </w:rPr>
              <w:t>r</w:t>
            </w:r>
            <w:r w:rsidRPr="00D86F33">
              <w:rPr>
                <w:rFonts w:eastAsiaTheme="minorEastAsia" w:cstheme="minorHAnsi"/>
                <w:sz w:val="20"/>
              </w:rPr>
              <w:t xml:space="preserve"> the ongoing work aimed at strengthening ITU project management practices.</w:t>
            </w:r>
            <w:r w:rsidR="00740857" w:rsidRPr="00D86F33">
              <w:rPr>
                <w:rFonts w:eastAsiaTheme="minorEastAsia" w:cstheme="minorHAnsi"/>
                <w:sz w:val="20"/>
              </w:rPr>
              <w:t xml:space="preserve"> </w:t>
            </w:r>
          </w:p>
          <w:p w14:paraId="29782413" w14:textId="48937E84" w:rsidR="008C176F" w:rsidRPr="00D86F33" w:rsidRDefault="52E7CDD4" w:rsidP="00250698">
            <w:pPr>
              <w:spacing w:before="0"/>
              <w:rPr>
                <w:rFonts w:eastAsiaTheme="minorEastAsia" w:cstheme="minorHAnsi"/>
                <w:sz w:val="20"/>
              </w:rPr>
            </w:pPr>
            <w:r w:rsidRPr="00D86F33">
              <w:rPr>
                <w:rFonts w:eastAsiaTheme="minorEastAsia" w:cstheme="minorHAnsi"/>
                <w:sz w:val="20"/>
              </w:rPr>
              <w:t>Responding</w:t>
            </w:r>
            <w:r w:rsidR="1734D247" w:rsidRPr="00D86F33">
              <w:rPr>
                <w:rFonts w:eastAsiaTheme="minorEastAsia" w:cstheme="minorHAnsi"/>
                <w:sz w:val="20"/>
              </w:rPr>
              <w:t xml:space="preserve"> to </w:t>
            </w:r>
            <w:r w:rsidR="20EF3B81" w:rsidRPr="00D86F33">
              <w:rPr>
                <w:rFonts w:eastAsiaTheme="minorEastAsia" w:cstheme="minorHAnsi"/>
                <w:sz w:val="20"/>
              </w:rPr>
              <w:t xml:space="preserve">membership questions and </w:t>
            </w:r>
            <w:r w:rsidR="1734D247" w:rsidRPr="00D86F33">
              <w:rPr>
                <w:rFonts w:eastAsiaTheme="minorEastAsia" w:cstheme="minorHAnsi"/>
                <w:sz w:val="20"/>
              </w:rPr>
              <w:t>comments, BDT emphasized that the identification of new projects is done jointly by the ITU team in the field (ITU regional and area offices), and headquarters (Thematic Priority Leads)</w:t>
            </w:r>
            <w:r w:rsidR="4C3CB429" w:rsidRPr="00D86F33">
              <w:rPr>
                <w:rFonts w:eastAsiaTheme="minorEastAsia" w:cstheme="minorHAnsi"/>
                <w:sz w:val="20"/>
              </w:rPr>
              <w:t>, and</w:t>
            </w:r>
            <w:r w:rsidR="1734D247" w:rsidRPr="00D86F33">
              <w:rPr>
                <w:rFonts w:eastAsiaTheme="minorEastAsia" w:cstheme="minorHAnsi"/>
                <w:sz w:val="20"/>
              </w:rPr>
              <w:t xml:space="preserve"> driven by </w:t>
            </w:r>
            <w:r w:rsidR="2EF6DFE7" w:rsidRPr="00D86F33">
              <w:rPr>
                <w:rFonts w:eastAsiaTheme="minorEastAsia" w:cstheme="minorHAnsi"/>
                <w:sz w:val="20"/>
              </w:rPr>
              <w:t>m</w:t>
            </w:r>
            <w:r w:rsidR="1734D247" w:rsidRPr="00D86F33">
              <w:rPr>
                <w:rFonts w:eastAsiaTheme="minorEastAsia" w:cstheme="minorHAnsi"/>
                <w:sz w:val="20"/>
              </w:rPr>
              <w:t>embership through different mechanisms such as day</w:t>
            </w:r>
            <w:r w:rsidR="4E95512C" w:rsidRPr="00D86F33">
              <w:rPr>
                <w:rFonts w:eastAsiaTheme="minorEastAsia" w:cstheme="minorHAnsi"/>
                <w:sz w:val="20"/>
              </w:rPr>
              <w:t>-</w:t>
            </w:r>
            <w:r w:rsidR="1734D247" w:rsidRPr="00D86F33">
              <w:rPr>
                <w:rFonts w:eastAsiaTheme="minorEastAsia" w:cstheme="minorHAnsi"/>
                <w:sz w:val="20"/>
              </w:rPr>
              <w:t>to</w:t>
            </w:r>
            <w:r w:rsidR="7DE85EC6" w:rsidRPr="00D86F33">
              <w:rPr>
                <w:rFonts w:eastAsiaTheme="minorEastAsia" w:cstheme="minorHAnsi"/>
                <w:sz w:val="20"/>
              </w:rPr>
              <w:t>-</w:t>
            </w:r>
            <w:r w:rsidR="1734D247" w:rsidRPr="00D86F33">
              <w:rPr>
                <w:rFonts w:eastAsiaTheme="minorEastAsia" w:cstheme="minorHAnsi"/>
                <w:sz w:val="20"/>
              </w:rPr>
              <w:t xml:space="preserve">day interaction, information sharing at Regional Development Forums, TDAG, and other meetings. </w:t>
            </w:r>
            <w:r w:rsidR="2C162D18" w:rsidRPr="00D86F33">
              <w:rPr>
                <w:rFonts w:eastAsiaTheme="minorEastAsia" w:cstheme="minorHAnsi"/>
                <w:sz w:val="20"/>
              </w:rPr>
              <w:t>In addition</w:t>
            </w:r>
            <w:r w:rsidR="1734D247" w:rsidRPr="00D86F33">
              <w:rPr>
                <w:rFonts w:eastAsiaTheme="minorEastAsia" w:cstheme="minorHAnsi"/>
                <w:sz w:val="20"/>
              </w:rPr>
              <w:t xml:space="preserve">, ITU </w:t>
            </w:r>
            <w:r w:rsidR="2AE61732" w:rsidRPr="00D86F33">
              <w:rPr>
                <w:rFonts w:eastAsiaTheme="minorEastAsia" w:cstheme="minorHAnsi"/>
                <w:sz w:val="20"/>
              </w:rPr>
              <w:t>conducts</w:t>
            </w:r>
            <w:r w:rsidR="1734D247" w:rsidRPr="00D86F33">
              <w:rPr>
                <w:rFonts w:eastAsiaTheme="minorEastAsia" w:cstheme="minorHAnsi"/>
                <w:sz w:val="20"/>
              </w:rPr>
              <w:t xml:space="preserve"> </w:t>
            </w:r>
            <w:r w:rsidR="1998499E" w:rsidRPr="00D86F33">
              <w:rPr>
                <w:rFonts w:eastAsiaTheme="minorEastAsia" w:cstheme="minorHAnsi"/>
                <w:sz w:val="20"/>
              </w:rPr>
              <w:t>surveys</w:t>
            </w:r>
            <w:r w:rsidR="1734D247" w:rsidRPr="00D86F33">
              <w:rPr>
                <w:rFonts w:eastAsiaTheme="minorEastAsia" w:cstheme="minorHAnsi"/>
                <w:sz w:val="20"/>
              </w:rPr>
              <w:t xml:space="preserve"> through satisfaction </w:t>
            </w:r>
            <w:r w:rsidR="5928F93D" w:rsidRPr="00D86F33">
              <w:rPr>
                <w:rFonts w:eastAsiaTheme="minorEastAsia" w:cstheme="minorHAnsi"/>
                <w:sz w:val="20"/>
              </w:rPr>
              <w:t xml:space="preserve">questionnaires to </w:t>
            </w:r>
            <w:r w:rsidR="313E747C" w:rsidRPr="00D86F33">
              <w:rPr>
                <w:rFonts w:eastAsiaTheme="minorEastAsia" w:cstheme="minorHAnsi"/>
                <w:sz w:val="20"/>
              </w:rPr>
              <w:t xml:space="preserve">members and shares the </w:t>
            </w:r>
            <w:r w:rsidR="1734D247" w:rsidRPr="00D86F33">
              <w:rPr>
                <w:rFonts w:eastAsiaTheme="minorEastAsia" w:cstheme="minorHAnsi"/>
                <w:sz w:val="20"/>
              </w:rPr>
              <w:t xml:space="preserve">suggestions, proposals and ideas </w:t>
            </w:r>
            <w:r w:rsidR="697CC349" w:rsidRPr="00D86F33">
              <w:rPr>
                <w:rFonts w:eastAsiaTheme="minorEastAsia" w:cstheme="minorHAnsi"/>
                <w:sz w:val="20"/>
              </w:rPr>
              <w:t>received.</w:t>
            </w:r>
            <w:r w:rsidR="00740857" w:rsidRPr="00D86F33">
              <w:rPr>
                <w:rFonts w:eastAsiaTheme="minorEastAsia" w:cstheme="minorHAnsi"/>
                <w:sz w:val="20"/>
              </w:rPr>
              <w:t xml:space="preserve"> </w:t>
            </w:r>
            <w:r w:rsidR="1734D247" w:rsidRPr="00D86F33">
              <w:rPr>
                <w:rFonts w:eastAsiaTheme="minorEastAsia" w:cstheme="minorHAnsi"/>
                <w:sz w:val="20"/>
              </w:rPr>
              <w:t xml:space="preserve">In </w:t>
            </w:r>
            <w:r w:rsidR="5A232467" w:rsidRPr="00D86F33">
              <w:rPr>
                <w:rFonts w:eastAsiaTheme="minorEastAsia" w:cstheme="minorHAnsi"/>
                <w:sz w:val="20"/>
              </w:rPr>
              <w:t>conclusion,</w:t>
            </w:r>
            <w:r w:rsidR="1734D247" w:rsidRPr="00D86F33">
              <w:rPr>
                <w:rFonts w:eastAsiaTheme="minorEastAsia" w:cstheme="minorHAnsi"/>
                <w:sz w:val="20"/>
              </w:rPr>
              <w:t xml:space="preserve"> BDT proposed to organize an information session in the context of TDAG to showcase the new information systems and dashboards </w:t>
            </w:r>
            <w:r w:rsidR="674ABFCE" w:rsidRPr="00D86F33">
              <w:rPr>
                <w:rFonts w:eastAsiaTheme="minorEastAsia" w:cstheme="minorHAnsi"/>
                <w:sz w:val="20"/>
              </w:rPr>
              <w:t xml:space="preserve">it has introduced </w:t>
            </w:r>
            <w:r w:rsidR="1734D247" w:rsidRPr="00D86F33">
              <w:rPr>
                <w:rFonts w:eastAsiaTheme="minorEastAsia" w:cstheme="minorHAnsi"/>
                <w:sz w:val="20"/>
              </w:rPr>
              <w:t xml:space="preserve">to reinforce </w:t>
            </w:r>
            <w:r w:rsidR="3E6C30D4" w:rsidRPr="00D86F33">
              <w:rPr>
                <w:rFonts w:eastAsiaTheme="minorEastAsia" w:cstheme="minorHAnsi"/>
                <w:sz w:val="20"/>
              </w:rPr>
              <w:t>operational planning</w:t>
            </w:r>
            <w:r w:rsidR="1734D247" w:rsidRPr="00D86F33">
              <w:rPr>
                <w:rFonts w:eastAsiaTheme="minorEastAsia" w:cstheme="minorHAnsi"/>
                <w:sz w:val="20"/>
              </w:rPr>
              <w:t xml:space="preserve"> and project management.</w:t>
            </w:r>
            <w:r w:rsidR="6BB3632F" w:rsidRPr="00D86F33">
              <w:rPr>
                <w:rFonts w:eastAsiaTheme="minorEastAsia" w:cstheme="minorHAnsi"/>
                <w:sz w:val="20"/>
              </w:rPr>
              <w:t xml:space="preserve"> (See the summary of the information session under “Any other business.)</w:t>
            </w:r>
          </w:p>
        </w:tc>
      </w:tr>
      <w:tr w:rsidR="008C176F" w:rsidRPr="00740857" w14:paraId="05425D8A" w14:textId="47EF03AF" w:rsidTr="0A970CA7">
        <w:tc>
          <w:tcPr>
            <w:tcW w:w="2738" w:type="dxa"/>
            <w:tcBorders>
              <w:bottom w:val="nil"/>
            </w:tcBorders>
          </w:tcPr>
          <w:p w14:paraId="4E45323D" w14:textId="7444BFBE" w:rsidR="008C176F" w:rsidRPr="00740857" w:rsidRDefault="008C176F" w:rsidP="00301153">
            <w:pPr>
              <w:tabs>
                <w:tab w:val="left" w:pos="567"/>
              </w:tabs>
              <w:spacing w:before="0" w:after="60"/>
              <w:ind w:left="-57" w:right="-57"/>
              <w:rPr>
                <w:rFonts w:cstheme="minorHAnsi"/>
                <w:b/>
                <w:bCs/>
                <w:i/>
                <w:iCs/>
                <w:sz w:val="20"/>
              </w:rPr>
            </w:pPr>
            <w:r w:rsidRPr="00740857">
              <w:rPr>
                <w:rFonts w:cstheme="minorHAnsi"/>
                <w:b/>
                <w:bCs/>
                <w:i/>
                <w:iCs/>
                <w:sz w:val="20"/>
              </w:rPr>
              <w:t>9. Preparations for WTDC-21</w:t>
            </w:r>
          </w:p>
        </w:tc>
        <w:tc>
          <w:tcPr>
            <w:tcW w:w="1050" w:type="dxa"/>
          </w:tcPr>
          <w:p w14:paraId="4FA52BAC" w14:textId="6A193DD0"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16</w:t>
            </w:r>
          </w:p>
        </w:tc>
        <w:tc>
          <w:tcPr>
            <w:tcW w:w="3720" w:type="dxa"/>
          </w:tcPr>
          <w:p w14:paraId="0E893357" w14:textId="507A7F7B"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Preparations for the World Telecommunication Development Conference 2021</w:t>
            </w:r>
          </w:p>
        </w:tc>
        <w:tc>
          <w:tcPr>
            <w:tcW w:w="8010" w:type="dxa"/>
          </w:tcPr>
          <w:p w14:paraId="40833984" w14:textId="35E3786C" w:rsidR="008C176F" w:rsidRPr="00D86F33" w:rsidRDefault="38DF03D8" w:rsidP="00250698">
            <w:pPr>
              <w:spacing w:before="0"/>
              <w:rPr>
                <w:rFonts w:eastAsiaTheme="minorEastAsia" w:cstheme="minorHAnsi"/>
                <w:sz w:val="20"/>
              </w:rPr>
            </w:pPr>
            <w:r w:rsidRPr="00D86F33">
              <w:rPr>
                <w:rFonts w:eastAsiaTheme="minorEastAsia" w:cstheme="minorHAnsi"/>
                <w:sz w:val="20"/>
              </w:rPr>
              <w:t xml:space="preserve">TDAG noted with appreciation the document providing an outline of the </w:t>
            </w:r>
            <w:r w:rsidR="6C8030C7" w:rsidRPr="00D86F33">
              <w:rPr>
                <w:rFonts w:eastAsiaTheme="minorEastAsia" w:cstheme="minorHAnsi"/>
                <w:sz w:val="20"/>
              </w:rPr>
              <w:t xml:space="preserve">WTDC </w:t>
            </w:r>
            <w:r w:rsidRPr="00D86F33">
              <w:rPr>
                <w:rFonts w:eastAsiaTheme="minorEastAsia" w:cstheme="minorHAnsi"/>
                <w:sz w:val="20"/>
              </w:rPr>
              <w:t xml:space="preserve">preparations. </w:t>
            </w:r>
            <w:r w:rsidR="716CBEE8" w:rsidRPr="00D86F33">
              <w:rPr>
                <w:rFonts w:eastAsiaTheme="minorEastAsia" w:cstheme="minorHAnsi"/>
                <w:sz w:val="20"/>
              </w:rPr>
              <w:t xml:space="preserve">However, there </w:t>
            </w:r>
            <w:r w:rsidR="0CEE6C00" w:rsidRPr="00D86F33">
              <w:rPr>
                <w:rFonts w:eastAsiaTheme="minorEastAsia" w:cstheme="minorHAnsi"/>
                <w:sz w:val="20"/>
              </w:rPr>
              <w:t>were</w:t>
            </w:r>
            <w:r w:rsidR="716CBEE8" w:rsidRPr="00D86F33">
              <w:rPr>
                <w:rFonts w:eastAsiaTheme="minorEastAsia" w:cstheme="minorHAnsi"/>
                <w:sz w:val="20"/>
              </w:rPr>
              <w:t xml:space="preserve"> some inconsistencies and </w:t>
            </w:r>
            <w:r w:rsidR="1245C456" w:rsidRPr="00D86F33">
              <w:rPr>
                <w:rFonts w:eastAsiaTheme="minorEastAsia" w:cstheme="minorHAnsi"/>
                <w:sz w:val="20"/>
              </w:rPr>
              <w:t>it</w:t>
            </w:r>
            <w:r w:rsidRPr="00D86F33">
              <w:rPr>
                <w:rFonts w:eastAsiaTheme="minorEastAsia" w:cstheme="minorHAnsi"/>
                <w:sz w:val="20"/>
              </w:rPr>
              <w:t xml:space="preserve"> was </w:t>
            </w:r>
            <w:r w:rsidR="2E7E79C9" w:rsidRPr="00D86F33">
              <w:rPr>
                <w:rFonts w:eastAsiaTheme="minorEastAsia" w:cstheme="minorHAnsi"/>
                <w:sz w:val="20"/>
              </w:rPr>
              <w:t xml:space="preserve">agreed that the document </w:t>
            </w:r>
            <w:r w:rsidR="103F5935" w:rsidRPr="00D86F33">
              <w:rPr>
                <w:rFonts w:eastAsiaTheme="minorEastAsia" w:cstheme="minorHAnsi"/>
                <w:sz w:val="20"/>
              </w:rPr>
              <w:t>would</w:t>
            </w:r>
            <w:r w:rsidR="2E7E79C9" w:rsidRPr="00D86F33">
              <w:rPr>
                <w:rFonts w:eastAsiaTheme="minorEastAsia" w:cstheme="minorHAnsi"/>
                <w:sz w:val="20"/>
              </w:rPr>
              <w:t xml:space="preserve"> be updated to reflect</w:t>
            </w:r>
            <w:r w:rsidRPr="00D86F33">
              <w:rPr>
                <w:rFonts w:eastAsiaTheme="minorEastAsia" w:cstheme="minorHAnsi"/>
                <w:sz w:val="20"/>
              </w:rPr>
              <w:t xml:space="preserve"> the latest developments</w:t>
            </w:r>
            <w:r w:rsidR="0043F262" w:rsidRPr="00D86F33">
              <w:rPr>
                <w:rFonts w:eastAsiaTheme="minorEastAsia" w:cstheme="minorHAnsi"/>
                <w:sz w:val="20"/>
              </w:rPr>
              <w:t xml:space="preserve"> in the WTDC preparatory process</w:t>
            </w:r>
            <w:r w:rsidR="3F06807B" w:rsidRPr="00D86F33">
              <w:rPr>
                <w:rFonts w:eastAsiaTheme="minorEastAsia" w:cstheme="minorHAnsi"/>
                <w:sz w:val="20"/>
              </w:rPr>
              <w:t xml:space="preserve">. In </w:t>
            </w:r>
            <w:r w:rsidR="447D478E" w:rsidRPr="00D86F33">
              <w:rPr>
                <w:rFonts w:eastAsiaTheme="minorEastAsia" w:cstheme="minorHAnsi"/>
                <w:sz w:val="20"/>
              </w:rPr>
              <w:t>particular</w:t>
            </w:r>
            <w:r w:rsidR="3B7E10DA" w:rsidRPr="00D86F33">
              <w:rPr>
                <w:rFonts w:eastAsiaTheme="minorEastAsia" w:cstheme="minorHAnsi"/>
                <w:sz w:val="20"/>
              </w:rPr>
              <w:t>,</w:t>
            </w:r>
            <w:r w:rsidR="447D478E" w:rsidRPr="00D86F33">
              <w:rPr>
                <w:rFonts w:eastAsiaTheme="minorEastAsia" w:cstheme="minorHAnsi"/>
                <w:sz w:val="20"/>
              </w:rPr>
              <w:t xml:space="preserve"> the </w:t>
            </w:r>
            <w:r w:rsidR="7D95D2AC" w:rsidRPr="00D86F33">
              <w:rPr>
                <w:rFonts w:eastAsiaTheme="minorEastAsia" w:cstheme="minorHAnsi"/>
                <w:sz w:val="20"/>
              </w:rPr>
              <w:t xml:space="preserve">mention of the </w:t>
            </w:r>
            <w:r w:rsidR="447D478E" w:rsidRPr="00D86F33">
              <w:rPr>
                <w:rFonts w:eastAsiaTheme="minorEastAsia" w:cstheme="minorHAnsi"/>
                <w:sz w:val="20"/>
              </w:rPr>
              <w:t>second interregional meeting</w:t>
            </w:r>
            <w:r w:rsidR="6551921B" w:rsidRPr="00D86F33">
              <w:rPr>
                <w:rFonts w:eastAsiaTheme="minorEastAsia" w:cstheme="minorHAnsi"/>
                <w:sz w:val="20"/>
              </w:rPr>
              <w:t xml:space="preserve"> that had been planned for Ma</w:t>
            </w:r>
            <w:r w:rsidR="75273A1B" w:rsidRPr="00D86F33">
              <w:rPr>
                <w:rFonts w:eastAsiaTheme="minorEastAsia" w:cstheme="minorHAnsi"/>
                <w:sz w:val="20"/>
              </w:rPr>
              <w:t>y 2021</w:t>
            </w:r>
            <w:r w:rsidR="05BA69A1" w:rsidRPr="00D86F33">
              <w:rPr>
                <w:rFonts w:eastAsiaTheme="minorEastAsia" w:cstheme="minorHAnsi"/>
                <w:sz w:val="20"/>
              </w:rPr>
              <w:t>,</w:t>
            </w:r>
            <w:r w:rsidR="75273A1B" w:rsidRPr="00D86F33">
              <w:rPr>
                <w:rFonts w:eastAsiaTheme="minorEastAsia" w:cstheme="minorHAnsi"/>
                <w:sz w:val="20"/>
              </w:rPr>
              <w:t xml:space="preserve"> but </w:t>
            </w:r>
            <w:r w:rsidR="3729A99D" w:rsidRPr="00D86F33">
              <w:rPr>
                <w:rFonts w:eastAsiaTheme="minorEastAsia" w:cstheme="minorHAnsi"/>
                <w:sz w:val="20"/>
              </w:rPr>
              <w:t>did not take place</w:t>
            </w:r>
            <w:r w:rsidR="59A63774" w:rsidRPr="00D86F33">
              <w:rPr>
                <w:rFonts w:eastAsiaTheme="minorEastAsia" w:cstheme="minorHAnsi"/>
                <w:sz w:val="20"/>
              </w:rPr>
              <w:t xml:space="preserve">, should be deleted. </w:t>
            </w:r>
            <w:r w:rsidR="1F2824F3" w:rsidRPr="00D86F33">
              <w:rPr>
                <w:rFonts w:eastAsiaTheme="minorEastAsia" w:cstheme="minorHAnsi"/>
                <w:sz w:val="20"/>
              </w:rPr>
              <w:t xml:space="preserve">Information </w:t>
            </w:r>
            <w:r w:rsidR="291807A1" w:rsidRPr="00D86F33">
              <w:rPr>
                <w:rFonts w:eastAsiaTheme="minorEastAsia" w:cstheme="minorHAnsi"/>
                <w:sz w:val="20"/>
              </w:rPr>
              <w:t>regarding</w:t>
            </w:r>
            <w:r w:rsidR="1F2824F3" w:rsidRPr="00D86F33">
              <w:rPr>
                <w:rFonts w:eastAsiaTheme="minorEastAsia" w:cstheme="minorHAnsi"/>
                <w:sz w:val="20"/>
              </w:rPr>
              <w:t xml:space="preserve"> the reports of the regional preparatory meetings</w:t>
            </w:r>
            <w:r w:rsidR="111E0F27" w:rsidRPr="00D86F33">
              <w:rPr>
                <w:rFonts w:eastAsiaTheme="minorEastAsia" w:cstheme="minorHAnsi"/>
                <w:sz w:val="20"/>
              </w:rPr>
              <w:t>,</w:t>
            </w:r>
            <w:r w:rsidR="1F2824F3" w:rsidRPr="00D86F33">
              <w:rPr>
                <w:rFonts w:eastAsiaTheme="minorEastAsia" w:cstheme="minorHAnsi"/>
                <w:sz w:val="20"/>
              </w:rPr>
              <w:t xml:space="preserve"> held in </w:t>
            </w:r>
            <w:r w:rsidR="218F613B" w:rsidRPr="00D86F33">
              <w:rPr>
                <w:rFonts w:eastAsiaTheme="minorEastAsia" w:cstheme="minorHAnsi"/>
                <w:sz w:val="20"/>
              </w:rPr>
              <w:t>April 2021</w:t>
            </w:r>
            <w:r w:rsidR="4C28A2E0" w:rsidRPr="00D86F33">
              <w:rPr>
                <w:rFonts w:eastAsiaTheme="minorEastAsia" w:cstheme="minorHAnsi"/>
                <w:sz w:val="20"/>
              </w:rPr>
              <w:t xml:space="preserve">, </w:t>
            </w:r>
            <w:r w:rsidR="2620A59E" w:rsidRPr="00D86F33">
              <w:rPr>
                <w:rFonts w:eastAsiaTheme="minorEastAsia" w:cstheme="minorHAnsi"/>
                <w:sz w:val="20"/>
              </w:rPr>
              <w:t>sho</w:t>
            </w:r>
            <w:r w:rsidR="218F613B" w:rsidRPr="00D86F33">
              <w:rPr>
                <w:rFonts w:eastAsiaTheme="minorEastAsia" w:cstheme="minorHAnsi"/>
                <w:sz w:val="20"/>
              </w:rPr>
              <w:t>uld be updated</w:t>
            </w:r>
            <w:r w:rsidR="7BF55FFB" w:rsidRPr="00D86F33">
              <w:rPr>
                <w:rFonts w:eastAsiaTheme="minorEastAsia" w:cstheme="minorHAnsi"/>
                <w:sz w:val="20"/>
              </w:rPr>
              <w:t xml:space="preserve"> so that members refer to the correct versions in their preparations for WTDC.</w:t>
            </w:r>
          </w:p>
        </w:tc>
      </w:tr>
      <w:tr w:rsidR="008C176F" w:rsidRPr="00740857" w14:paraId="61939BCB" w14:textId="77777777" w:rsidTr="0A970CA7">
        <w:tc>
          <w:tcPr>
            <w:tcW w:w="2738" w:type="dxa"/>
            <w:tcBorders>
              <w:top w:val="nil"/>
              <w:bottom w:val="nil"/>
            </w:tcBorders>
          </w:tcPr>
          <w:p w14:paraId="3A3DEB18" w14:textId="77777777" w:rsidR="008C176F" w:rsidRPr="00740857" w:rsidRDefault="008C176F" w:rsidP="006C3EEC">
            <w:pPr>
              <w:tabs>
                <w:tab w:val="left" w:pos="567"/>
              </w:tabs>
              <w:spacing w:before="0" w:after="60"/>
              <w:ind w:left="-57" w:right="-57"/>
              <w:rPr>
                <w:rFonts w:cstheme="minorHAnsi"/>
                <w:b/>
                <w:bCs/>
                <w:i/>
                <w:iCs/>
                <w:sz w:val="20"/>
              </w:rPr>
            </w:pPr>
          </w:p>
        </w:tc>
        <w:tc>
          <w:tcPr>
            <w:tcW w:w="1050" w:type="dxa"/>
          </w:tcPr>
          <w:p w14:paraId="7470BCCD" w14:textId="22B8473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18</w:t>
            </w:r>
          </w:p>
        </w:tc>
        <w:tc>
          <w:tcPr>
            <w:tcW w:w="3720" w:type="dxa"/>
          </w:tcPr>
          <w:p w14:paraId="2407F072" w14:textId="128FC712"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Update on the preparations for the Youth Summit</w:t>
            </w:r>
          </w:p>
        </w:tc>
        <w:tc>
          <w:tcPr>
            <w:tcW w:w="8010" w:type="dxa"/>
          </w:tcPr>
          <w:p w14:paraId="5FA01583" w14:textId="58333942" w:rsidR="008C176F" w:rsidRPr="00D86F33" w:rsidRDefault="602B0890" w:rsidP="00250698">
            <w:pPr>
              <w:spacing w:before="0"/>
              <w:rPr>
                <w:rFonts w:eastAsiaTheme="minorEastAsia" w:cstheme="minorHAnsi"/>
                <w:sz w:val="20"/>
              </w:rPr>
            </w:pPr>
            <w:r w:rsidRPr="00D86F33">
              <w:rPr>
                <w:rFonts w:eastAsiaTheme="minorEastAsia" w:cstheme="minorHAnsi"/>
                <w:sz w:val="20"/>
              </w:rPr>
              <w:t xml:space="preserve">TDAG noted </w:t>
            </w:r>
            <w:r w:rsidR="2755D1E5" w:rsidRPr="00D86F33">
              <w:rPr>
                <w:rFonts w:eastAsiaTheme="minorEastAsia" w:cstheme="minorHAnsi"/>
                <w:sz w:val="20"/>
              </w:rPr>
              <w:t>this document</w:t>
            </w:r>
            <w:r w:rsidR="00855917" w:rsidRPr="00D86F33">
              <w:rPr>
                <w:rFonts w:eastAsiaTheme="minorEastAsia" w:cstheme="minorHAnsi"/>
                <w:sz w:val="20"/>
              </w:rPr>
              <w:t xml:space="preserve"> with appreciation</w:t>
            </w:r>
            <w:r w:rsidR="722EAF9C" w:rsidRPr="00D86F33">
              <w:rPr>
                <w:rFonts w:eastAsiaTheme="minorEastAsia" w:cstheme="minorHAnsi"/>
                <w:sz w:val="20"/>
              </w:rPr>
              <w:t xml:space="preserve"> and agreed that </w:t>
            </w:r>
            <w:r w:rsidR="7B71DB4D" w:rsidRPr="00D86F33">
              <w:rPr>
                <w:rFonts w:eastAsiaTheme="minorEastAsia" w:cstheme="minorHAnsi"/>
                <w:sz w:val="20"/>
              </w:rPr>
              <w:t>t</w:t>
            </w:r>
            <w:r w:rsidR="5B67257F" w:rsidRPr="00D86F33">
              <w:rPr>
                <w:rFonts w:eastAsia="Calibri" w:cstheme="minorHAnsi"/>
                <w:sz w:val="20"/>
              </w:rPr>
              <w:t xml:space="preserve">he Youth Summit would also have to be postponed to a suitable date prior to 6 June 2022, in collaboration with the </w:t>
            </w:r>
            <w:r w:rsidR="0B89DC32" w:rsidRPr="00D86F33">
              <w:rPr>
                <w:rFonts w:eastAsia="Calibri" w:cstheme="minorHAnsi"/>
                <w:sz w:val="20"/>
              </w:rPr>
              <w:t>h</w:t>
            </w:r>
            <w:r w:rsidR="5B67257F" w:rsidRPr="00D86F33">
              <w:rPr>
                <w:rFonts w:eastAsia="Calibri" w:cstheme="minorHAnsi"/>
                <w:sz w:val="20"/>
              </w:rPr>
              <w:t xml:space="preserve">ost </w:t>
            </w:r>
            <w:r w:rsidR="332BEEA3" w:rsidRPr="00D86F33">
              <w:rPr>
                <w:rFonts w:eastAsia="Calibri" w:cstheme="minorHAnsi"/>
                <w:sz w:val="20"/>
              </w:rPr>
              <w:t>c</w:t>
            </w:r>
            <w:r w:rsidR="5B67257F" w:rsidRPr="00D86F33">
              <w:rPr>
                <w:rFonts w:eastAsia="Calibri" w:cstheme="minorHAnsi"/>
                <w:sz w:val="20"/>
              </w:rPr>
              <w:t xml:space="preserve">ountry. </w:t>
            </w:r>
          </w:p>
        </w:tc>
      </w:tr>
      <w:tr w:rsidR="008C176F" w:rsidRPr="00740857" w14:paraId="7076A855" w14:textId="735426EB" w:rsidTr="0A970CA7">
        <w:tc>
          <w:tcPr>
            <w:tcW w:w="2738" w:type="dxa"/>
            <w:tcBorders>
              <w:top w:val="nil"/>
            </w:tcBorders>
          </w:tcPr>
          <w:p w14:paraId="5E0B2FC7" w14:textId="35E79CF1" w:rsidR="008C176F" w:rsidRPr="00740857" w:rsidRDefault="008C176F" w:rsidP="006C3EEC">
            <w:pPr>
              <w:tabs>
                <w:tab w:val="left" w:pos="567"/>
              </w:tabs>
              <w:spacing w:before="0" w:after="60"/>
              <w:ind w:left="-57" w:right="-57"/>
              <w:rPr>
                <w:rFonts w:cstheme="minorHAnsi"/>
                <w:b/>
                <w:bCs/>
                <w:sz w:val="20"/>
              </w:rPr>
            </w:pPr>
          </w:p>
        </w:tc>
        <w:tc>
          <w:tcPr>
            <w:tcW w:w="1050" w:type="dxa"/>
          </w:tcPr>
          <w:p w14:paraId="6E34CB6B" w14:textId="379102F7"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19</w:t>
            </w:r>
          </w:p>
        </w:tc>
        <w:tc>
          <w:tcPr>
            <w:tcW w:w="3720" w:type="dxa"/>
          </w:tcPr>
          <w:p w14:paraId="7A6CB7D0" w14:textId="72E514A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Preparations for the WTDC-21 Partner2Connect for Digital Development Segment</w:t>
            </w:r>
          </w:p>
        </w:tc>
        <w:tc>
          <w:tcPr>
            <w:tcW w:w="8010" w:type="dxa"/>
          </w:tcPr>
          <w:p w14:paraId="37D48ECA" w14:textId="490F24F6" w:rsidR="008C176F" w:rsidRPr="00D86F33" w:rsidRDefault="76ACD67C" w:rsidP="00250698">
            <w:pPr>
              <w:spacing w:before="0"/>
              <w:rPr>
                <w:rFonts w:eastAsiaTheme="minorEastAsia" w:cstheme="minorHAnsi"/>
                <w:sz w:val="20"/>
              </w:rPr>
            </w:pPr>
            <w:r w:rsidRPr="00D86F33">
              <w:rPr>
                <w:rFonts w:eastAsiaTheme="minorEastAsia" w:cstheme="minorHAnsi"/>
                <w:sz w:val="20"/>
              </w:rPr>
              <w:t>TDAG noted</w:t>
            </w:r>
            <w:r w:rsidR="5D9E237E" w:rsidRPr="00D86F33">
              <w:rPr>
                <w:rFonts w:eastAsiaTheme="minorEastAsia" w:cstheme="minorHAnsi"/>
                <w:sz w:val="20"/>
              </w:rPr>
              <w:t xml:space="preserve"> the</w:t>
            </w:r>
            <w:r w:rsidRPr="00D86F33">
              <w:rPr>
                <w:rFonts w:eastAsiaTheme="minorEastAsia" w:cstheme="minorHAnsi"/>
                <w:sz w:val="20"/>
              </w:rPr>
              <w:t xml:space="preserve"> </w:t>
            </w:r>
            <w:r w:rsidR="54174502" w:rsidRPr="00D86F33">
              <w:rPr>
                <w:rFonts w:eastAsiaTheme="minorEastAsia" w:cstheme="minorHAnsi"/>
                <w:sz w:val="20"/>
              </w:rPr>
              <w:t>d</w:t>
            </w:r>
            <w:r w:rsidRPr="00D86F33">
              <w:rPr>
                <w:rFonts w:eastAsiaTheme="minorEastAsia" w:cstheme="minorHAnsi"/>
                <w:sz w:val="20"/>
              </w:rPr>
              <w:t>ocument</w:t>
            </w:r>
            <w:r w:rsidR="6AD7B604" w:rsidRPr="00D86F33">
              <w:rPr>
                <w:rFonts w:eastAsiaTheme="minorEastAsia" w:cstheme="minorHAnsi"/>
                <w:sz w:val="20"/>
              </w:rPr>
              <w:t xml:space="preserve"> and confirmed that following </w:t>
            </w:r>
            <w:r w:rsidR="65A8504A" w:rsidRPr="00D86F33">
              <w:rPr>
                <w:rFonts w:eastAsiaTheme="minorEastAsia" w:cstheme="minorHAnsi"/>
                <w:sz w:val="20"/>
              </w:rPr>
              <w:t>its</w:t>
            </w:r>
            <w:r w:rsidR="6AD7B604" w:rsidRPr="00D86F33">
              <w:rPr>
                <w:rFonts w:eastAsiaTheme="minorEastAsia" w:cstheme="minorHAnsi"/>
                <w:sz w:val="20"/>
              </w:rPr>
              <w:t xml:space="preserve"> decision </w:t>
            </w:r>
            <w:r w:rsidR="49882DC2" w:rsidRPr="00D86F33">
              <w:rPr>
                <w:rFonts w:eastAsiaTheme="minorEastAsia" w:cstheme="minorHAnsi"/>
                <w:sz w:val="20"/>
              </w:rPr>
              <w:t>taken in</w:t>
            </w:r>
            <w:r w:rsidR="6AD7B604" w:rsidRPr="00D86F33">
              <w:rPr>
                <w:rFonts w:eastAsiaTheme="minorEastAsia" w:cstheme="minorHAnsi"/>
                <w:sz w:val="20"/>
              </w:rPr>
              <w:t xml:space="preserve"> November 2020</w:t>
            </w:r>
            <w:r w:rsidR="1AE86AFD" w:rsidRPr="00D86F33">
              <w:rPr>
                <w:rFonts w:eastAsiaTheme="minorEastAsia" w:cstheme="minorHAnsi"/>
                <w:sz w:val="20"/>
              </w:rPr>
              <w:t>,</w:t>
            </w:r>
            <w:r w:rsidR="6AD7B604" w:rsidRPr="00D86F33">
              <w:rPr>
                <w:rFonts w:eastAsiaTheme="minorEastAsia" w:cstheme="minorHAnsi"/>
                <w:sz w:val="20"/>
              </w:rPr>
              <w:t xml:space="preserve"> the Partner2Connect for Digital Development Segment will take place as </w:t>
            </w:r>
            <w:r w:rsidR="209CD4B5" w:rsidRPr="00D86F33">
              <w:rPr>
                <w:rFonts w:eastAsiaTheme="minorEastAsia" w:cstheme="minorHAnsi"/>
                <w:sz w:val="20"/>
              </w:rPr>
              <w:t xml:space="preserve">an integral </w:t>
            </w:r>
            <w:r w:rsidR="35C595DC" w:rsidRPr="00D86F33">
              <w:rPr>
                <w:rFonts w:eastAsiaTheme="minorEastAsia" w:cstheme="minorHAnsi"/>
                <w:sz w:val="20"/>
              </w:rPr>
              <w:t xml:space="preserve">part of the main </w:t>
            </w:r>
            <w:r w:rsidR="18043AD6" w:rsidRPr="00D86F33">
              <w:rPr>
                <w:rFonts w:eastAsiaTheme="minorEastAsia" w:cstheme="minorHAnsi"/>
                <w:sz w:val="20"/>
              </w:rPr>
              <w:t xml:space="preserve">WTDC </w:t>
            </w:r>
            <w:r w:rsidR="35C595DC" w:rsidRPr="00D86F33">
              <w:rPr>
                <w:rFonts w:eastAsiaTheme="minorEastAsia" w:cstheme="minorHAnsi"/>
                <w:sz w:val="20"/>
              </w:rPr>
              <w:t>program</w:t>
            </w:r>
            <w:r w:rsidR="334C65BF" w:rsidRPr="00D86F33">
              <w:rPr>
                <w:rFonts w:eastAsiaTheme="minorEastAsia" w:cstheme="minorHAnsi"/>
                <w:sz w:val="20"/>
              </w:rPr>
              <w:t>me</w:t>
            </w:r>
            <w:r w:rsidR="35C595DC" w:rsidRPr="00D86F33">
              <w:rPr>
                <w:rFonts w:eastAsiaTheme="minorEastAsia" w:cstheme="minorHAnsi"/>
                <w:sz w:val="20"/>
              </w:rPr>
              <w:t xml:space="preserve"> from day </w:t>
            </w:r>
            <w:r w:rsidR="4A589535" w:rsidRPr="00D86F33">
              <w:rPr>
                <w:rFonts w:eastAsiaTheme="minorEastAsia" w:cstheme="minorHAnsi"/>
                <w:sz w:val="20"/>
              </w:rPr>
              <w:t>two</w:t>
            </w:r>
            <w:r w:rsidR="77389125" w:rsidRPr="00D86F33">
              <w:rPr>
                <w:rFonts w:eastAsiaTheme="minorEastAsia" w:cstheme="minorHAnsi"/>
                <w:sz w:val="20"/>
              </w:rPr>
              <w:t>,</w:t>
            </w:r>
            <w:r w:rsidR="4A589535" w:rsidRPr="00D86F33">
              <w:rPr>
                <w:rFonts w:eastAsiaTheme="minorEastAsia" w:cstheme="minorHAnsi"/>
                <w:sz w:val="20"/>
              </w:rPr>
              <w:t xml:space="preserve"> to </w:t>
            </w:r>
            <w:r w:rsidR="37873F6D" w:rsidRPr="00D86F33">
              <w:rPr>
                <w:rFonts w:eastAsiaTheme="minorEastAsia" w:cstheme="minorHAnsi"/>
                <w:sz w:val="20"/>
              </w:rPr>
              <w:t>da</w:t>
            </w:r>
            <w:r w:rsidR="4A589535" w:rsidRPr="00D86F33">
              <w:rPr>
                <w:rFonts w:eastAsiaTheme="minorEastAsia" w:cstheme="minorHAnsi"/>
                <w:sz w:val="20"/>
              </w:rPr>
              <w:t xml:space="preserve">y four. </w:t>
            </w:r>
          </w:p>
        </w:tc>
      </w:tr>
      <w:tr w:rsidR="008C176F" w:rsidRPr="00740857" w14:paraId="0C091749" w14:textId="26FCD7AC" w:rsidTr="0A970CA7">
        <w:tc>
          <w:tcPr>
            <w:tcW w:w="2738" w:type="dxa"/>
            <w:tcBorders>
              <w:bottom w:val="nil"/>
            </w:tcBorders>
          </w:tcPr>
          <w:p w14:paraId="1324B3A0" w14:textId="7F3A6A76" w:rsidR="008C176F" w:rsidRPr="00740857" w:rsidRDefault="008C176F" w:rsidP="008C176F">
            <w:pPr>
              <w:tabs>
                <w:tab w:val="left" w:pos="567"/>
              </w:tabs>
              <w:spacing w:before="0" w:after="60"/>
              <w:ind w:left="170" w:right="-57"/>
              <w:rPr>
                <w:rFonts w:cstheme="minorHAnsi"/>
                <w:b/>
                <w:bCs/>
                <w:sz w:val="20"/>
              </w:rPr>
            </w:pPr>
            <w:r w:rsidRPr="00740857">
              <w:rPr>
                <w:rFonts w:cstheme="minorHAnsi"/>
                <w:b/>
                <w:bCs/>
                <w:sz w:val="20"/>
              </w:rPr>
              <w:t>9.1 WTDC preparations and contingency plans for the work of ITU-D in the case of postponement of WTDC-21</w:t>
            </w:r>
          </w:p>
        </w:tc>
        <w:tc>
          <w:tcPr>
            <w:tcW w:w="1050" w:type="dxa"/>
          </w:tcPr>
          <w:p w14:paraId="020BC696" w14:textId="3BD88D42" w:rsidR="008C176F" w:rsidRPr="00740857" w:rsidRDefault="008C176F" w:rsidP="7D1F49EC">
            <w:pPr>
              <w:tabs>
                <w:tab w:val="left" w:pos="567"/>
              </w:tabs>
              <w:spacing w:before="0" w:after="60"/>
              <w:ind w:left="-57" w:right="-57"/>
              <w:rPr>
                <w:rFonts w:cstheme="minorBidi"/>
                <w:i/>
                <w:iCs/>
                <w:sz w:val="20"/>
              </w:rPr>
            </w:pPr>
            <w:r w:rsidRPr="7D1F49EC">
              <w:rPr>
                <w:rFonts w:cstheme="minorBidi"/>
                <w:i/>
                <w:iCs/>
                <w:sz w:val="20"/>
              </w:rPr>
              <w:t>10</w:t>
            </w:r>
            <w:r w:rsidR="6670B01E" w:rsidRPr="7D1F49EC">
              <w:rPr>
                <w:rFonts w:cstheme="minorBidi"/>
                <w:i/>
                <w:iCs/>
                <w:sz w:val="20"/>
              </w:rPr>
              <w:t>(Rev.1)</w:t>
            </w:r>
          </w:p>
        </w:tc>
        <w:tc>
          <w:tcPr>
            <w:tcW w:w="3720" w:type="dxa"/>
          </w:tcPr>
          <w:p w14:paraId="3844518D" w14:textId="0E857650"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Continuity plans for the work of ITU-D in case of postponement of WTDC-21 to June 2022</w:t>
            </w:r>
            <w:r w:rsidR="00740857" w:rsidRPr="00740857">
              <w:rPr>
                <w:rFonts w:asciiTheme="minorHAnsi" w:hAnsiTheme="minorHAnsi" w:cstheme="minorHAnsi"/>
                <w:sz w:val="20"/>
                <w:szCs w:val="20"/>
              </w:rPr>
              <w:t xml:space="preserve"> </w:t>
            </w:r>
          </w:p>
        </w:tc>
        <w:tc>
          <w:tcPr>
            <w:tcW w:w="8010" w:type="dxa"/>
          </w:tcPr>
          <w:p w14:paraId="445A1726" w14:textId="36E5ED9A" w:rsidR="008C176F" w:rsidRPr="00D86F33" w:rsidRDefault="580867B9" w:rsidP="00250698">
            <w:pPr>
              <w:spacing w:before="0"/>
              <w:rPr>
                <w:rFonts w:eastAsiaTheme="minorEastAsia" w:cstheme="minorHAnsi"/>
                <w:sz w:val="20"/>
              </w:rPr>
            </w:pPr>
            <w:r w:rsidRPr="00D86F33">
              <w:rPr>
                <w:rFonts w:eastAsiaTheme="minorEastAsia" w:cstheme="minorHAnsi"/>
                <w:sz w:val="20"/>
              </w:rPr>
              <w:t xml:space="preserve">TDAG noted with appreciation </w:t>
            </w:r>
            <w:r w:rsidR="7BC0AF18" w:rsidRPr="00D86F33">
              <w:rPr>
                <w:rFonts w:eastAsiaTheme="minorEastAsia" w:cstheme="minorHAnsi"/>
                <w:sz w:val="20"/>
              </w:rPr>
              <w:t>this</w:t>
            </w:r>
            <w:r w:rsidRPr="00D86F33">
              <w:rPr>
                <w:rFonts w:eastAsiaTheme="minorEastAsia" w:cstheme="minorHAnsi"/>
                <w:sz w:val="20"/>
              </w:rPr>
              <w:t xml:space="preserve"> comprehensive document </w:t>
            </w:r>
            <w:r w:rsidR="5A5C90C7" w:rsidRPr="00D86F33">
              <w:rPr>
                <w:rFonts w:eastAsiaTheme="minorEastAsia" w:cstheme="minorHAnsi"/>
                <w:sz w:val="20"/>
              </w:rPr>
              <w:t>highlighting</w:t>
            </w:r>
            <w:r w:rsidRPr="00D86F33">
              <w:rPr>
                <w:rFonts w:eastAsiaTheme="minorEastAsia" w:cstheme="minorHAnsi"/>
                <w:sz w:val="20"/>
              </w:rPr>
              <w:t xml:space="preserve"> the decisions </w:t>
            </w:r>
            <w:r w:rsidR="64FA99FD" w:rsidRPr="00D86F33">
              <w:rPr>
                <w:rFonts w:eastAsiaTheme="minorEastAsia" w:cstheme="minorHAnsi"/>
                <w:sz w:val="20"/>
              </w:rPr>
              <w:t>that need to be</w:t>
            </w:r>
            <w:r w:rsidRPr="00D86F33">
              <w:rPr>
                <w:rFonts w:eastAsiaTheme="minorEastAsia" w:cstheme="minorHAnsi"/>
                <w:sz w:val="20"/>
              </w:rPr>
              <w:t xml:space="preserve"> taken to ensure business continuity in ITU-D</w:t>
            </w:r>
            <w:r w:rsidR="00250698">
              <w:rPr>
                <w:rFonts w:eastAsiaTheme="minorEastAsia" w:cstheme="minorHAnsi"/>
                <w:sz w:val="20"/>
              </w:rPr>
              <w:t>,</w:t>
            </w:r>
            <w:r w:rsidRPr="00D86F33">
              <w:rPr>
                <w:rFonts w:eastAsiaTheme="minorEastAsia" w:cstheme="minorHAnsi"/>
                <w:sz w:val="20"/>
              </w:rPr>
              <w:t xml:space="preserve"> in the </w:t>
            </w:r>
            <w:r w:rsidR="3C4C8A8B" w:rsidRPr="00D86F33">
              <w:rPr>
                <w:rFonts w:eastAsiaTheme="minorEastAsia" w:cstheme="minorHAnsi"/>
                <w:sz w:val="20"/>
              </w:rPr>
              <w:t>event that</w:t>
            </w:r>
            <w:r w:rsidRPr="00D86F33">
              <w:rPr>
                <w:rFonts w:eastAsiaTheme="minorEastAsia" w:cstheme="minorHAnsi"/>
                <w:sz w:val="20"/>
              </w:rPr>
              <w:t xml:space="preserve"> WTDC-21</w:t>
            </w:r>
            <w:r w:rsidR="49792A59" w:rsidRPr="00D86F33">
              <w:rPr>
                <w:rFonts w:eastAsiaTheme="minorEastAsia" w:cstheme="minorHAnsi"/>
                <w:sz w:val="20"/>
              </w:rPr>
              <w:t xml:space="preserve"> is postponed</w:t>
            </w:r>
            <w:r w:rsidRPr="00D86F33">
              <w:rPr>
                <w:rFonts w:eastAsiaTheme="minorEastAsia" w:cstheme="minorHAnsi"/>
                <w:sz w:val="20"/>
              </w:rPr>
              <w:t>.</w:t>
            </w:r>
          </w:p>
          <w:p w14:paraId="08736D29" w14:textId="53813158" w:rsidR="3467CE67" w:rsidRPr="00D86F33" w:rsidRDefault="3467CE67" w:rsidP="00250698">
            <w:pPr>
              <w:spacing w:before="0"/>
              <w:rPr>
                <w:rFonts w:eastAsiaTheme="minorEastAsia" w:cstheme="minorHAnsi"/>
                <w:sz w:val="20"/>
              </w:rPr>
            </w:pPr>
            <w:r w:rsidRPr="00D86F33">
              <w:rPr>
                <w:rFonts w:eastAsiaTheme="minorEastAsia" w:cstheme="minorHAnsi"/>
                <w:sz w:val="20"/>
              </w:rPr>
              <w:t xml:space="preserve">TDAG agreed that </w:t>
            </w:r>
            <w:r w:rsidR="37113463" w:rsidRPr="00D86F33">
              <w:rPr>
                <w:rFonts w:eastAsiaTheme="minorEastAsia" w:cstheme="minorHAnsi"/>
                <w:sz w:val="20"/>
              </w:rPr>
              <w:t xml:space="preserve">study groups continue their work, that </w:t>
            </w:r>
            <w:r w:rsidRPr="00D86F33">
              <w:rPr>
                <w:rFonts w:eastAsiaTheme="minorEastAsia" w:cstheme="minorHAnsi"/>
                <w:sz w:val="20"/>
              </w:rPr>
              <w:t>additional interregional meetings be held</w:t>
            </w:r>
            <w:r w:rsidR="38B7569F" w:rsidRPr="00D86F33">
              <w:rPr>
                <w:rFonts w:eastAsiaTheme="minorEastAsia" w:cstheme="minorHAnsi"/>
                <w:sz w:val="20"/>
              </w:rPr>
              <w:t>,</w:t>
            </w:r>
            <w:r w:rsidRPr="00D86F33">
              <w:rPr>
                <w:rFonts w:eastAsiaTheme="minorEastAsia" w:cstheme="minorHAnsi"/>
                <w:sz w:val="20"/>
              </w:rPr>
              <w:t xml:space="preserve"> and that TDAG-WG-RDTP continue its work </w:t>
            </w:r>
            <w:r w:rsidR="22BB7595" w:rsidRPr="00D86F33">
              <w:rPr>
                <w:rFonts w:eastAsiaTheme="minorEastAsia" w:cstheme="minorHAnsi"/>
                <w:sz w:val="20"/>
              </w:rPr>
              <w:t>and</w:t>
            </w:r>
            <w:r w:rsidRPr="00D86F33">
              <w:rPr>
                <w:rFonts w:eastAsiaTheme="minorEastAsia" w:cstheme="minorHAnsi"/>
                <w:sz w:val="20"/>
              </w:rPr>
              <w:t xml:space="preserve"> repor</w:t>
            </w:r>
            <w:r w:rsidR="19274197" w:rsidRPr="00D86F33">
              <w:rPr>
                <w:rFonts w:eastAsiaTheme="minorEastAsia" w:cstheme="minorHAnsi"/>
                <w:sz w:val="20"/>
              </w:rPr>
              <w:t xml:space="preserve">t to a </w:t>
            </w:r>
            <w:r w:rsidR="04EFF696" w:rsidRPr="00D86F33">
              <w:rPr>
                <w:rFonts w:eastAsiaTheme="minorEastAsia" w:cstheme="minorHAnsi"/>
                <w:sz w:val="20"/>
              </w:rPr>
              <w:t xml:space="preserve">future </w:t>
            </w:r>
            <w:r w:rsidR="19274197" w:rsidRPr="00D86F33">
              <w:rPr>
                <w:rFonts w:eastAsiaTheme="minorEastAsia" w:cstheme="minorHAnsi"/>
                <w:sz w:val="20"/>
              </w:rPr>
              <w:t>meeting of TDAG towards the end of the year.</w:t>
            </w:r>
            <w:r w:rsidR="00740857" w:rsidRPr="00D86F33">
              <w:rPr>
                <w:rFonts w:eastAsiaTheme="minorEastAsia" w:cstheme="minorHAnsi"/>
                <w:sz w:val="20"/>
              </w:rPr>
              <w:t xml:space="preserve"> </w:t>
            </w:r>
            <w:r w:rsidR="51CC5B66" w:rsidRPr="00D86F33">
              <w:rPr>
                <w:rFonts w:eastAsiaTheme="minorEastAsia" w:cstheme="minorHAnsi"/>
                <w:sz w:val="20"/>
              </w:rPr>
              <w:t xml:space="preserve">All documents that </w:t>
            </w:r>
            <w:r w:rsidR="0C6A7349" w:rsidRPr="00D86F33">
              <w:rPr>
                <w:rFonts w:eastAsiaTheme="minorEastAsia" w:cstheme="minorHAnsi"/>
                <w:sz w:val="20"/>
              </w:rPr>
              <w:t xml:space="preserve">had been </w:t>
            </w:r>
            <w:r w:rsidR="51CC5B66" w:rsidRPr="00D86F33">
              <w:rPr>
                <w:rFonts w:eastAsiaTheme="minorEastAsia" w:cstheme="minorHAnsi"/>
                <w:sz w:val="20"/>
              </w:rPr>
              <w:t xml:space="preserve">submitted to this TDAG meeting under agenda item </w:t>
            </w:r>
            <w:r w:rsidR="3547F2D6" w:rsidRPr="00D86F33">
              <w:rPr>
                <w:rFonts w:eastAsiaTheme="minorEastAsia" w:cstheme="minorHAnsi"/>
                <w:sz w:val="20"/>
              </w:rPr>
              <w:t xml:space="preserve">10.1 </w:t>
            </w:r>
            <w:r w:rsidR="51CC5B66" w:rsidRPr="00D86F33">
              <w:rPr>
                <w:rFonts w:eastAsiaTheme="minorEastAsia" w:cstheme="minorHAnsi"/>
                <w:sz w:val="20"/>
              </w:rPr>
              <w:t xml:space="preserve">will be taken up by </w:t>
            </w:r>
            <w:r w:rsidR="6D95E558" w:rsidRPr="00D86F33">
              <w:rPr>
                <w:rFonts w:eastAsiaTheme="minorEastAsia" w:cstheme="minorHAnsi"/>
                <w:sz w:val="20"/>
              </w:rPr>
              <w:t>TDAG-WG-RDTP</w:t>
            </w:r>
            <w:r w:rsidR="51CC5B66" w:rsidRPr="00D86F33">
              <w:rPr>
                <w:rFonts w:eastAsiaTheme="minorEastAsia" w:cstheme="minorHAnsi"/>
                <w:sz w:val="20"/>
              </w:rPr>
              <w:t xml:space="preserve"> at its next meeting.</w:t>
            </w:r>
          </w:p>
          <w:p w14:paraId="417C395A" w14:textId="1E4ECF8B" w:rsidR="51CC5B66" w:rsidRPr="00D86F33" w:rsidRDefault="51CC5B66" w:rsidP="00250698">
            <w:pPr>
              <w:spacing w:before="0"/>
              <w:rPr>
                <w:rFonts w:eastAsiaTheme="minorEastAsia" w:cstheme="minorHAnsi"/>
                <w:sz w:val="20"/>
              </w:rPr>
            </w:pPr>
            <w:r w:rsidRPr="00D86F33">
              <w:rPr>
                <w:rFonts w:eastAsia="Calibri" w:cstheme="minorHAnsi"/>
                <w:sz w:val="20"/>
              </w:rPr>
              <w:t xml:space="preserve">TDAG examined </w:t>
            </w:r>
            <w:r w:rsidR="171D40C2" w:rsidRPr="00D86F33">
              <w:rPr>
                <w:rFonts w:eastAsiaTheme="minorEastAsia" w:cstheme="minorHAnsi"/>
                <w:sz w:val="20"/>
              </w:rPr>
              <w:t>and</w:t>
            </w:r>
            <w:r w:rsidR="101618A3" w:rsidRPr="00D86F33">
              <w:rPr>
                <w:rFonts w:eastAsiaTheme="minorEastAsia" w:cstheme="minorHAnsi"/>
                <w:sz w:val="20"/>
              </w:rPr>
              <w:t xml:space="preserve"> </w:t>
            </w:r>
            <w:r w:rsidR="5AAC8741" w:rsidRPr="00D86F33">
              <w:rPr>
                <w:rFonts w:eastAsiaTheme="minorEastAsia" w:cstheme="minorHAnsi"/>
                <w:sz w:val="20"/>
              </w:rPr>
              <w:t xml:space="preserve">approved </w:t>
            </w:r>
            <w:r w:rsidR="101618A3" w:rsidRPr="00D86F33">
              <w:rPr>
                <w:rFonts w:eastAsiaTheme="minorEastAsia" w:cstheme="minorHAnsi"/>
                <w:sz w:val="20"/>
              </w:rPr>
              <w:t xml:space="preserve">proposed dates </w:t>
            </w:r>
            <w:r w:rsidR="072D348D" w:rsidRPr="00D86F33">
              <w:rPr>
                <w:rFonts w:eastAsiaTheme="minorEastAsia" w:cstheme="minorHAnsi"/>
                <w:sz w:val="20"/>
              </w:rPr>
              <w:t xml:space="preserve">for the meetings of these, and other </w:t>
            </w:r>
            <w:r w:rsidR="1C2A537B" w:rsidRPr="00D86F33">
              <w:rPr>
                <w:rFonts w:eastAsiaTheme="minorEastAsia" w:cstheme="minorHAnsi"/>
                <w:sz w:val="20"/>
              </w:rPr>
              <w:t xml:space="preserve">groups </w:t>
            </w:r>
            <w:r w:rsidR="448BE0B1" w:rsidRPr="00D86F33">
              <w:rPr>
                <w:rFonts w:eastAsiaTheme="minorEastAsia" w:cstheme="minorHAnsi"/>
                <w:sz w:val="20"/>
              </w:rPr>
              <w:t xml:space="preserve">of ITU-D, </w:t>
            </w:r>
            <w:r w:rsidR="1C2A537B" w:rsidRPr="00D86F33">
              <w:rPr>
                <w:rFonts w:eastAsiaTheme="minorEastAsia" w:cstheme="minorHAnsi"/>
                <w:sz w:val="20"/>
              </w:rPr>
              <w:t xml:space="preserve">as contained </w:t>
            </w:r>
            <w:r w:rsidR="101618A3" w:rsidRPr="00D86F33">
              <w:rPr>
                <w:rFonts w:eastAsiaTheme="minorEastAsia" w:cstheme="minorHAnsi"/>
                <w:sz w:val="20"/>
              </w:rPr>
              <w:t>in Document TDAG-21/DT/6(Rev.2)</w:t>
            </w:r>
            <w:r w:rsidR="05A69DD5" w:rsidRPr="00D86F33">
              <w:rPr>
                <w:rFonts w:eastAsiaTheme="minorEastAsia" w:cstheme="minorHAnsi"/>
                <w:sz w:val="20"/>
              </w:rPr>
              <w:t xml:space="preserve">. </w:t>
            </w:r>
          </w:p>
          <w:p w14:paraId="2FF95A47" w14:textId="533AFA38" w:rsidR="008C176F" w:rsidRPr="00D86F33" w:rsidRDefault="12835B8B" w:rsidP="00250698">
            <w:pPr>
              <w:spacing w:before="0"/>
              <w:rPr>
                <w:rFonts w:cstheme="minorHAnsi"/>
                <w:sz w:val="20"/>
              </w:rPr>
            </w:pPr>
            <w:r w:rsidRPr="00D86F33">
              <w:rPr>
                <w:rFonts w:eastAsia="Calibri" w:cstheme="minorHAnsi"/>
                <w:sz w:val="20"/>
              </w:rPr>
              <w:lastRenderedPageBreak/>
              <w:t xml:space="preserve">In addition, </w:t>
            </w:r>
            <w:r w:rsidR="747979E2" w:rsidRPr="00D86F33">
              <w:rPr>
                <w:rFonts w:eastAsia="Calibri" w:cstheme="minorHAnsi"/>
                <w:sz w:val="20"/>
              </w:rPr>
              <w:t>TDAG</w:t>
            </w:r>
            <w:r w:rsidR="3E9B5019" w:rsidRPr="00D86F33">
              <w:rPr>
                <w:rFonts w:eastAsia="Calibri" w:cstheme="minorHAnsi"/>
                <w:sz w:val="20"/>
              </w:rPr>
              <w:t xml:space="preserve"> considered </w:t>
            </w:r>
            <w:r w:rsidR="59AD67BB" w:rsidRPr="00D86F33">
              <w:rPr>
                <w:rFonts w:eastAsia="Calibri" w:cstheme="minorHAnsi"/>
                <w:sz w:val="20"/>
              </w:rPr>
              <w:t xml:space="preserve">a </w:t>
            </w:r>
            <w:r w:rsidR="747979E2" w:rsidRPr="00D86F33">
              <w:rPr>
                <w:rFonts w:eastAsia="Calibri" w:cstheme="minorHAnsi"/>
                <w:sz w:val="20"/>
              </w:rPr>
              <w:t>revised Document 10(Rev.1)</w:t>
            </w:r>
            <w:r w:rsidR="3CD0E4EA" w:rsidRPr="00D86F33">
              <w:rPr>
                <w:rFonts w:eastAsia="Calibri" w:cstheme="minorHAnsi"/>
                <w:sz w:val="20"/>
              </w:rPr>
              <w:t xml:space="preserve">, which </w:t>
            </w:r>
            <w:r w:rsidR="1D483BB1" w:rsidRPr="00D86F33">
              <w:rPr>
                <w:rFonts w:eastAsia="Calibri" w:cstheme="minorHAnsi"/>
                <w:sz w:val="20"/>
              </w:rPr>
              <w:t xml:space="preserve">was updated to include </w:t>
            </w:r>
            <w:r w:rsidR="241B6A26" w:rsidRPr="00D86F33">
              <w:rPr>
                <w:rFonts w:eastAsia="Calibri" w:cstheme="minorHAnsi"/>
                <w:sz w:val="20"/>
              </w:rPr>
              <w:t xml:space="preserve"> </w:t>
            </w:r>
            <w:r w:rsidR="747979E2" w:rsidRPr="00D86F33">
              <w:rPr>
                <w:rFonts w:eastAsia="Calibri" w:cstheme="minorHAnsi"/>
                <w:sz w:val="20"/>
              </w:rPr>
              <w:t xml:space="preserve">a table indicating the links where the revised texts for study group Questions may be found, including the four Questions that have been reformatted to </w:t>
            </w:r>
            <w:r w:rsidR="55868A7E" w:rsidRPr="00D86F33">
              <w:rPr>
                <w:rFonts w:eastAsia="Calibri" w:cstheme="minorHAnsi"/>
                <w:sz w:val="20"/>
              </w:rPr>
              <w:t xml:space="preserve">comply with </w:t>
            </w:r>
            <w:r w:rsidR="747979E2" w:rsidRPr="00D86F33">
              <w:rPr>
                <w:rFonts w:eastAsia="Calibri" w:cstheme="minorHAnsi"/>
                <w:sz w:val="20"/>
              </w:rPr>
              <w:t xml:space="preserve"> the template</w:t>
            </w:r>
            <w:r w:rsidR="76B84A07" w:rsidRPr="00D86F33">
              <w:rPr>
                <w:rFonts w:eastAsia="Calibri" w:cstheme="minorHAnsi"/>
                <w:sz w:val="20"/>
              </w:rPr>
              <w:t xml:space="preserve"> provided </w:t>
            </w:r>
            <w:r w:rsidR="76B84A07" w:rsidRPr="00D86F33">
              <w:rPr>
                <w:rFonts w:eastAsiaTheme="minorEastAsia" w:cstheme="minorHAnsi"/>
                <w:sz w:val="20"/>
              </w:rPr>
              <w:t>in Annex 3 of Resolution 1 (Rev. Buenos Aires, 2017) of WTDC.</w:t>
            </w:r>
            <w:r w:rsidR="747979E2" w:rsidRPr="00D86F33">
              <w:rPr>
                <w:rFonts w:cstheme="minorHAnsi"/>
                <w:sz w:val="20"/>
              </w:rPr>
              <w:br/>
            </w:r>
            <w:r w:rsidR="005666E1" w:rsidRPr="00D86F33">
              <w:rPr>
                <w:rFonts w:eastAsia="Calibri" w:cstheme="minorHAnsi"/>
                <w:sz w:val="20"/>
              </w:rPr>
              <w:t>The revised terms of reference</w:t>
            </w:r>
            <w:r w:rsidR="005666E1" w:rsidRPr="00D86F33">
              <w:rPr>
                <w:rFonts w:eastAsia="Calibri" w:cstheme="minorHAnsi"/>
                <w:sz w:val="20"/>
              </w:rPr>
              <w:t xml:space="preserve"> </w:t>
            </w:r>
            <w:r w:rsidR="005666E1">
              <w:rPr>
                <w:rFonts w:eastAsia="Calibri" w:cstheme="minorHAnsi"/>
                <w:sz w:val="20"/>
              </w:rPr>
              <w:t xml:space="preserve">of the </w:t>
            </w:r>
            <w:r w:rsidR="1B92FDDF" w:rsidRPr="00D86F33">
              <w:rPr>
                <w:rFonts w:eastAsia="Calibri" w:cstheme="minorHAnsi"/>
                <w:sz w:val="20"/>
              </w:rPr>
              <w:t xml:space="preserve">study </w:t>
            </w:r>
            <w:r w:rsidR="00AF3CE7" w:rsidRPr="00D86F33">
              <w:rPr>
                <w:rFonts w:eastAsia="Calibri" w:cstheme="minorHAnsi"/>
                <w:sz w:val="20"/>
              </w:rPr>
              <w:t xml:space="preserve">Questions were not endorsed and will be further discussed at the </w:t>
            </w:r>
            <w:r w:rsidR="60894C17" w:rsidRPr="00D86F33">
              <w:rPr>
                <w:rFonts w:eastAsia="Calibri" w:cstheme="minorHAnsi"/>
                <w:sz w:val="20"/>
              </w:rPr>
              <w:t>s</w:t>
            </w:r>
            <w:r w:rsidR="00AF3CE7" w:rsidRPr="00D86F33">
              <w:rPr>
                <w:rFonts w:eastAsia="Calibri" w:cstheme="minorHAnsi"/>
                <w:sz w:val="20"/>
              </w:rPr>
              <w:t xml:space="preserve">tudy </w:t>
            </w:r>
            <w:r w:rsidR="5FDEEE2E" w:rsidRPr="00D86F33">
              <w:rPr>
                <w:rFonts w:eastAsia="Calibri" w:cstheme="minorHAnsi"/>
                <w:sz w:val="20"/>
              </w:rPr>
              <w:t>g</w:t>
            </w:r>
            <w:r w:rsidR="00AF3CE7" w:rsidRPr="00D86F33">
              <w:rPr>
                <w:rFonts w:eastAsia="Calibri" w:cstheme="minorHAnsi"/>
                <w:sz w:val="20"/>
              </w:rPr>
              <w:t>roup meetings</w:t>
            </w:r>
            <w:r w:rsidR="005666E1" w:rsidRPr="00D86F33">
              <w:rPr>
                <w:rFonts w:eastAsia="Calibri" w:cstheme="minorHAnsi"/>
                <w:sz w:val="20"/>
              </w:rPr>
              <w:t xml:space="preserve">, to be held on the dates given in </w:t>
            </w:r>
            <w:r w:rsidR="005666E1" w:rsidRPr="00D86F33">
              <w:rPr>
                <w:rFonts w:eastAsiaTheme="minorEastAsia" w:cstheme="minorHAnsi"/>
                <w:sz w:val="20"/>
              </w:rPr>
              <w:t>Document TDAG-21/DT/6(Rev.2)</w:t>
            </w:r>
            <w:r w:rsidR="00AF3CE7" w:rsidRPr="00D86F33">
              <w:rPr>
                <w:rFonts w:eastAsia="Calibri" w:cstheme="minorHAnsi"/>
                <w:sz w:val="20"/>
              </w:rPr>
              <w:t>.</w:t>
            </w:r>
          </w:p>
        </w:tc>
      </w:tr>
      <w:tr w:rsidR="008C176F" w:rsidRPr="00740857" w14:paraId="5F4248F2" w14:textId="3502C0D5" w:rsidTr="0A970CA7">
        <w:tc>
          <w:tcPr>
            <w:tcW w:w="2738" w:type="dxa"/>
            <w:tcBorders>
              <w:top w:val="nil"/>
              <w:bottom w:val="nil"/>
            </w:tcBorders>
          </w:tcPr>
          <w:p w14:paraId="5B242C98" w14:textId="305DA9A9" w:rsidR="008C176F" w:rsidRPr="00740857" w:rsidRDefault="00740857" w:rsidP="3283380F">
            <w:pPr>
              <w:tabs>
                <w:tab w:val="left" w:pos="567"/>
              </w:tabs>
              <w:spacing w:before="0" w:after="60"/>
              <w:ind w:left="-57" w:right="-57"/>
              <w:rPr>
                <w:rFonts w:cstheme="minorHAnsi"/>
                <w:b/>
                <w:bCs/>
                <w:sz w:val="20"/>
              </w:rPr>
            </w:pPr>
            <w:r w:rsidRPr="00740857">
              <w:rPr>
                <w:rFonts w:cstheme="minorHAnsi"/>
                <w:b/>
                <w:bCs/>
                <w:sz w:val="20"/>
              </w:rPr>
              <w:lastRenderedPageBreak/>
              <w:t xml:space="preserve"> </w:t>
            </w:r>
          </w:p>
        </w:tc>
        <w:tc>
          <w:tcPr>
            <w:tcW w:w="1050" w:type="dxa"/>
          </w:tcPr>
          <w:p w14:paraId="15CF9E8F" w14:textId="3ADE9B56"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28</w:t>
            </w:r>
          </w:p>
        </w:tc>
        <w:tc>
          <w:tcPr>
            <w:tcW w:w="3720" w:type="dxa"/>
          </w:tcPr>
          <w:p w14:paraId="59029789" w14:textId="79B94558" w:rsidR="008C176F" w:rsidRPr="00740857" w:rsidRDefault="008C176F" w:rsidP="38C5B544">
            <w:pPr>
              <w:pStyle w:val="Default"/>
              <w:ind w:left="-57" w:right="-57"/>
              <w:rPr>
                <w:rFonts w:asciiTheme="minorHAnsi" w:hAnsiTheme="minorHAnsi" w:cstheme="minorHAnsi"/>
                <w:color w:val="auto"/>
                <w:sz w:val="20"/>
                <w:szCs w:val="20"/>
              </w:rPr>
            </w:pPr>
            <w:r w:rsidRPr="00740857">
              <w:rPr>
                <w:rFonts w:asciiTheme="minorHAnsi" w:hAnsiTheme="minorHAnsi" w:cstheme="minorHAnsi"/>
                <w:color w:val="auto"/>
                <w:sz w:val="20"/>
                <w:szCs w:val="20"/>
              </w:rPr>
              <w:t>African common proposal on African common position on the proposed revision of provision 1.8.2 of WTDC Resolution 1</w:t>
            </w:r>
          </w:p>
        </w:tc>
        <w:tc>
          <w:tcPr>
            <w:tcW w:w="8010" w:type="dxa"/>
            <w:vMerge w:val="restart"/>
          </w:tcPr>
          <w:p w14:paraId="31E8359E" w14:textId="6A80B5E2" w:rsidR="008C176F" w:rsidRPr="00D86F33" w:rsidRDefault="3287722B" w:rsidP="00250698">
            <w:pPr>
              <w:spacing w:before="0"/>
              <w:rPr>
                <w:rFonts w:eastAsiaTheme="minorEastAsia" w:cstheme="minorHAnsi"/>
                <w:sz w:val="20"/>
              </w:rPr>
            </w:pPr>
            <w:r w:rsidRPr="00D86F33">
              <w:rPr>
                <w:rFonts w:eastAsiaTheme="minorEastAsia" w:cstheme="minorHAnsi"/>
                <w:sz w:val="20"/>
              </w:rPr>
              <w:t>Document</w:t>
            </w:r>
            <w:r w:rsidR="03D6E2BB" w:rsidRPr="00D86F33">
              <w:rPr>
                <w:rFonts w:eastAsiaTheme="minorEastAsia" w:cstheme="minorHAnsi"/>
                <w:sz w:val="20"/>
              </w:rPr>
              <w:t xml:space="preserve"> </w:t>
            </w:r>
            <w:r w:rsidR="181C7547" w:rsidRPr="00D86F33">
              <w:rPr>
                <w:rFonts w:eastAsiaTheme="minorEastAsia" w:cstheme="minorHAnsi"/>
                <w:sz w:val="20"/>
              </w:rPr>
              <w:t xml:space="preserve">28 and Document 34 were considered together. </w:t>
            </w:r>
          </w:p>
          <w:p w14:paraId="0425D751" w14:textId="1AEE3C9F" w:rsidR="51CFE824" w:rsidRPr="00D86F33" w:rsidRDefault="51CFE824" w:rsidP="00250698">
            <w:pPr>
              <w:spacing w:before="0" w:line="259" w:lineRule="auto"/>
              <w:rPr>
                <w:rFonts w:eastAsiaTheme="minorEastAsia" w:cstheme="minorHAnsi"/>
                <w:sz w:val="20"/>
                <w:lang w:val="en-US"/>
              </w:rPr>
            </w:pPr>
            <w:r w:rsidRPr="00D86F33">
              <w:rPr>
                <w:rFonts w:eastAsiaTheme="minorEastAsia" w:cstheme="minorHAnsi"/>
                <w:sz w:val="20"/>
              </w:rPr>
              <w:t>ATU</w:t>
            </w:r>
            <w:r w:rsidR="383765BC" w:rsidRPr="00D86F33">
              <w:rPr>
                <w:rFonts w:eastAsiaTheme="minorEastAsia" w:cstheme="minorHAnsi"/>
                <w:sz w:val="20"/>
              </w:rPr>
              <w:t xml:space="preserve">'s final statement concerning the issue of the ITU-D contribution to the ITU </w:t>
            </w:r>
            <w:r w:rsidR="4BC4CF21" w:rsidRPr="00D86F33">
              <w:rPr>
                <w:rFonts w:eastAsiaTheme="minorEastAsia" w:cstheme="minorHAnsi"/>
                <w:sz w:val="20"/>
              </w:rPr>
              <w:t>s</w:t>
            </w:r>
            <w:r w:rsidR="383765BC" w:rsidRPr="00D86F33">
              <w:rPr>
                <w:rFonts w:eastAsiaTheme="minorEastAsia" w:cstheme="minorHAnsi"/>
                <w:sz w:val="20"/>
              </w:rPr>
              <w:t xml:space="preserve">trategic </w:t>
            </w:r>
            <w:r w:rsidR="64275EA8" w:rsidRPr="00D86F33">
              <w:rPr>
                <w:rFonts w:eastAsiaTheme="minorEastAsia" w:cstheme="minorHAnsi"/>
                <w:sz w:val="20"/>
              </w:rPr>
              <w:t>p</w:t>
            </w:r>
            <w:r w:rsidR="383765BC" w:rsidRPr="00D86F33">
              <w:rPr>
                <w:rFonts w:eastAsiaTheme="minorEastAsia" w:cstheme="minorHAnsi"/>
                <w:sz w:val="20"/>
              </w:rPr>
              <w:t>lan</w:t>
            </w:r>
            <w:r w:rsidR="35EFF8C9" w:rsidRPr="00D86F33">
              <w:rPr>
                <w:rFonts w:eastAsiaTheme="minorEastAsia" w:cstheme="minorHAnsi"/>
                <w:sz w:val="20"/>
              </w:rPr>
              <w:t>,</w:t>
            </w:r>
            <w:r w:rsidR="383765BC" w:rsidRPr="00D86F33">
              <w:rPr>
                <w:rFonts w:eastAsiaTheme="minorEastAsia" w:cstheme="minorHAnsi"/>
                <w:sz w:val="20"/>
              </w:rPr>
              <w:t xml:space="preserve"> </w:t>
            </w:r>
            <w:r w:rsidR="39997039" w:rsidRPr="00D86F33">
              <w:rPr>
                <w:rFonts w:eastAsiaTheme="minorEastAsia" w:cstheme="minorHAnsi"/>
                <w:sz w:val="20"/>
              </w:rPr>
              <w:t xml:space="preserve">is </w:t>
            </w:r>
            <w:r w:rsidR="383765BC" w:rsidRPr="00D86F33">
              <w:rPr>
                <w:rFonts w:eastAsiaTheme="minorEastAsia" w:cstheme="minorHAnsi"/>
                <w:sz w:val="20"/>
              </w:rPr>
              <w:t>as follows:</w:t>
            </w:r>
          </w:p>
          <w:p w14:paraId="0CB958AE" w14:textId="04512685" w:rsidR="383765BC" w:rsidRPr="00752169" w:rsidRDefault="383765BC" w:rsidP="00250698">
            <w:pPr>
              <w:spacing w:before="0" w:line="259" w:lineRule="auto"/>
              <w:ind w:left="720"/>
              <w:rPr>
                <w:rFonts w:eastAsiaTheme="minorEastAsia" w:cstheme="minorHAnsi"/>
                <w:sz w:val="20"/>
                <w:lang w:val="en-US"/>
              </w:rPr>
            </w:pPr>
            <w:r w:rsidRPr="00D86F33">
              <w:rPr>
                <w:rFonts w:eastAsiaTheme="minorEastAsia" w:cstheme="minorHAnsi"/>
                <w:sz w:val="20"/>
                <w:lang w:val="en-US"/>
              </w:rPr>
              <w:t xml:space="preserve">The African Member States recommend that the current process of the TDAG Strategic </w:t>
            </w:r>
            <w:r w:rsidRPr="00752169">
              <w:rPr>
                <w:rFonts w:eastAsiaTheme="minorEastAsia" w:cstheme="minorHAnsi"/>
                <w:sz w:val="20"/>
                <w:lang w:val="en-US"/>
              </w:rPr>
              <w:t>and Operational Plan will continue to proceed forward</w:t>
            </w:r>
            <w:r w:rsidR="6F9E8B2D" w:rsidRPr="00752169">
              <w:rPr>
                <w:rFonts w:eastAsiaTheme="minorEastAsia" w:cstheme="minorHAnsi"/>
                <w:sz w:val="20"/>
                <w:lang w:val="en-US"/>
              </w:rPr>
              <w:t xml:space="preserve">. </w:t>
            </w:r>
            <w:r w:rsidR="5649BC49" w:rsidRPr="00752169">
              <w:rPr>
                <w:rFonts w:eastAsiaTheme="minorEastAsia" w:cstheme="minorHAnsi"/>
                <w:sz w:val="20"/>
                <w:lang w:val="en-US"/>
              </w:rPr>
              <w:t>A</w:t>
            </w:r>
            <w:r w:rsidRPr="00752169">
              <w:rPr>
                <w:rFonts w:eastAsiaTheme="minorEastAsia" w:cstheme="minorHAnsi"/>
                <w:sz w:val="20"/>
                <w:lang w:val="en-US"/>
              </w:rPr>
              <w:t>t the same time</w:t>
            </w:r>
            <w:r w:rsidR="46209D00" w:rsidRPr="00752169">
              <w:rPr>
                <w:rFonts w:eastAsiaTheme="minorEastAsia" w:cstheme="minorHAnsi"/>
                <w:sz w:val="20"/>
                <w:lang w:val="en-US"/>
              </w:rPr>
              <w:t xml:space="preserve">, </w:t>
            </w:r>
            <w:r w:rsidR="46209D00" w:rsidRPr="00752169">
              <w:rPr>
                <w:rFonts w:cstheme="minorHAnsi"/>
                <w:sz w:val="20"/>
              </w:rPr>
              <w:t>provision 1.8.2 of WTDC Resolution 1</w:t>
            </w:r>
            <w:r w:rsidR="46209D00" w:rsidRPr="00752169">
              <w:rPr>
                <w:rFonts w:eastAsiaTheme="minorEastAsia" w:cstheme="minorHAnsi"/>
                <w:sz w:val="20"/>
                <w:lang w:val="en-US"/>
              </w:rPr>
              <w:t xml:space="preserve"> </w:t>
            </w:r>
            <w:r w:rsidRPr="00752169">
              <w:rPr>
                <w:rFonts w:eastAsiaTheme="minorEastAsia" w:cstheme="minorHAnsi"/>
                <w:sz w:val="20"/>
                <w:lang w:val="en-US"/>
              </w:rPr>
              <w:t xml:space="preserve">and </w:t>
            </w:r>
            <w:r w:rsidR="4CD7AAB4" w:rsidRPr="00752169">
              <w:rPr>
                <w:rFonts w:eastAsiaTheme="minorEastAsia" w:cstheme="minorHAnsi"/>
                <w:sz w:val="20"/>
                <w:lang w:val="en-US"/>
              </w:rPr>
              <w:t xml:space="preserve">Resolution </w:t>
            </w:r>
            <w:r w:rsidRPr="00752169">
              <w:rPr>
                <w:rFonts w:eastAsiaTheme="minorEastAsia" w:cstheme="minorHAnsi"/>
                <w:sz w:val="20"/>
                <w:lang w:val="en-US"/>
              </w:rPr>
              <w:t xml:space="preserve">24 will be kept unchanged.  The process asserted in </w:t>
            </w:r>
            <w:r w:rsidR="0AD87CFD" w:rsidRPr="00752169">
              <w:rPr>
                <w:rFonts w:eastAsiaTheme="minorEastAsia" w:cstheme="minorHAnsi"/>
                <w:sz w:val="20"/>
                <w:lang w:val="en-US"/>
              </w:rPr>
              <w:t>R</w:t>
            </w:r>
            <w:r w:rsidRPr="00752169">
              <w:rPr>
                <w:rFonts w:eastAsiaTheme="minorEastAsia" w:cstheme="minorHAnsi"/>
                <w:sz w:val="20"/>
                <w:lang w:val="en-US"/>
              </w:rPr>
              <w:t xml:space="preserve">esolution </w:t>
            </w:r>
            <w:r w:rsidR="35B80813" w:rsidRPr="00752169">
              <w:rPr>
                <w:rFonts w:eastAsiaTheme="minorEastAsia" w:cstheme="minorHAnsi"/>
                <w:sz w:val="20"/>
                <w:lang w:val="en-US"/>
              </w:rPr>
              <w:t xml:space="preserve">1 </w:t>
            </w:r>
            <w:r w:rsidRPr="00752169">
              <w:rPr>
                <w:rFonts w:eastAsiaTheme="minorEastAsia" w:cstheme="minorHAnsi"/>
                <w:sz w:val="20"/>
                <w:lang w:val="en-US"/>
              </w:rPr>
              <w:t>will be hono</w:t>
            </w:r>
            <w:r w:rsidR="1B4537AA" w:rsidRPr="00752169">
              <w:rPr>
                <w:rFonts w:eastAsiaTheme="minorEastAsia" w:cstheme="minorHAnsi"/>
                <w:sz w:val="20"/>
                <w:lang w:val="en-US"/>
              </w:rPr>
              <w:t>u</w:t>
            </w:r>
            <w:r w:rsidRPr="00752169">
              <w:rPr>
                <w:rFonts w:eastAsiaTheme="minorEastAsia" w:cstheme="minorHAnsi"/>
                <w:sz w:val="20"/>
                <w:lang w:val="en-US"/>
              </w:rPr>
              <w:t>red to ensure that in no circumstance WTDC still has the opportunity to receive proposals and entertain discussions on strategic and operational plan</w:t>
            </w:r>
            <w:r w:rsidR="0E31B1FF" w:rsidRPr="00752169">
              <w:rPr>
                <w:rFonts w:eastAsiaTheme="minorEastAsia" w:cstheme="minorHAnsi"/>
                <w:sz w:val="20"/>
                <w:lang w:val="en-US"/>
              </w:rPr>
              <w:t>s</w:t>
            </w:r>
            <w:r w:rsidRPr="00752169">
              <w:rPr>
                <w:rFonts w:eastAsiaTheme="minorEastAsia" w:cstheme="minorHAnsi"/>
                <w:sz w:val="20"/>
                <w:lang w:val="en-US"/>
              </w:rPr>
              <w:t>.</w:t>
            </w:r>
          </w:p>
          <w:p w14:paraId="7EA50808" w14:textId="383F7124" w:rsidR="383765BC" w:rsidRPr="00752169" w:rsidRDefault="383765BC" w:rsidP="00250698">
            <w:pPr>
              <w:spacing w:before="0" w:line="259" w:lineRule="auto"/>
              <w:ind w:left="720"/>
              <w:rPr>
                <w:rFonts w:eastAsiaTheme="minorEastAsia" w:cstheme="minorHAnsi"/>
                <w:sz w:val="20"/>
                <w:lang w:val="en-US"/>
              </w:rPr>
            </w:pPr>
            <w:r w:rsidRPr="00752169">
              <w:rPr>
                <w:rFonts w:eastAsiaTheme="minorEastAsia" w:cstheme="minorHAnsi"/>
                <w:sz w:val="20"/>
                <w:lang w:val="en-US"/>
              </w:rPr>
              <w:t xml:space="preserve">The ITU-D Advisory Group will be able to discuss its final input </w:t>
            </w:r>
            <w:r w:rsidR="5C9AAC75" w:rsidRPr="00752169">
              <w:rPr>
                <w:rFonts w:eastAsiaTheme="minorEastAsia" w:cstheme="minorHAnsi"/>
                <w:sz w:val="20"/>
                <w:lang w:val="en-US"/>
              </w:rPr>
              <w:t xml:space="preserve">to </w:t>
            </w:r>
            <w:r w:rsidRPr="00752169">
              <w:rPr>
                <w:rFonts w:eastAsiaTheme="minorEastAsia" w:cstheme="minorHAnsi"/>
                <w:sz w:val="20"/>
                <w:lang w:val="en-US"/>
              </w:rPr>
              <w:t xml:space="preserve">the Council Working Group on </w:t>
            </w:r>
            <w:r w:rsidR="6089D661" w:rsidRPr="00752169">
              <w:rPr>
                <w:rFonts w:eastAsiaTheme="minorEastAsia" w:cstheme="minorHAnsi"/>
                <w:sz w:val="20"/>
                <w:lang w:val="en-US"/>
              </w:rPr>
              <w:t xml:space="preserve">the </w:t>
            </w:r>
            <w:r w:rsidRPr="00752169">
              <w:rPr>
                <w:rFonts w:eastAsiaTheme="minorEastAsia" w:cstheme="minorHAnsi"/>
                <w:sz w:val="20"/>
                <w:lang w:val="en-US"/>
              </w:rPr>
              <w:t>strategic and financial plan</w:t>
            </w:r>
            <w:r w:rsidR="445F33BC" w:rsidRPr="00752169">
              <w:rPr>
                <w:rFonts w:eastAsiaTheme="minorEastAsia" w:cstheme="minorHAnsi"/>
                <w:sz w:val="20"/>
                <w:lang w:val="en-US"/>
              </w:rPr>
              <w:t>s</w:t>
            </w:r>
            <w:r w:rsidRPr="00752169">
              <w:rPr>
                <w:rFonts w:eastAsiaTheme="minorEastAsia" w:cstheme="minorHAnsi"/>
                <w:sz w:val="20"/>
                <w:lang w:val="en-US"/>
              </w:rPr>
              <w:t xml:space="preserve">, which will be created </w:t>
            </w:r>
            <w:r w:rsidR="467E7959" w:rsidRPr="00752169">
              <w:rPr>
                <w:rFonts w:eastAsiaTheme="minorEastAsia" w:cstheme="minorHAnsi"/>
                <w:sz w:val="20"/>
                <w:lang w:val="en-US"/>
              </w:rPr>
              <w:t xml:space="preserve">at </w:t>
            </w:r>
            <w:r w:rsidRPr="00752169">
              <w:rPr>
                <w:rFonts w:eastAsiaTheme="minorEastAsia" w:cstheme="minorHAnsi"/>
                <w:sz w:val="20"/>
                <w:lang w:val="en-US"/>
              </w:rPr>
              <w:t xml:space="preserve">the next Council session </w:t>
            </w:r>
            <w:r w:rsidR="066A1762" w:rsidRPr="00752169">
              <w:rPr>
                <w:rFonts w:eastAsiaTheme="minorEastAsia" w:cstheme="minorHAnsi"/>
                <w:sz w:val="20"/>
                <w:lang w:val="en-US"/>
              </w:rPr>
              <w:t xml:space="preserve">for </w:t>
            </w:r>
            <w:r w:rsidRPr="00752169">
              <w:rPr>
                <w:rFonts w:eastAsiaTheme="minorEastAsia" w:cstheme="minorHAnsi"/>
                <w:sz w:val="20"/>
                <w:lang w:val="en-US"/>
              </w:rPr>
              <w:t>further development.</w:t>
            </w:r>
          </w:p>
          <w:p w14:paraId="4A63444D" w14:textId="2BF74781" w:rsidR="383765BC" w:rsidRPr="00D86F33" w:rsidRDefault="383765BC" w:rsidP="00250698">
            <w:pPr>
              <w:spacing w:before="0" w:line="259" w:lineRule="auto"/>
              <w:ind w:left="720"/>
              <w:rPr>
                <w:rFonts w:eastAsiaTheme="minorEastAsia" w:cstheme="minorHAnsi"/>
                <w:sz w:val="20"/>
                <w:lang w:val="en-US"/>
              </w:rPr>
            </w:pPr>
            <w:r w:rsidRPr="00752169">
              <w:rPr>
                <w:rFonts w:eastAsiaTheme="minorEastAsia" w:cstheme="minorHAnsi"/>
                <w:sz w:val="20"/>
                <w:lang w:val="en-US"/>
              </w:rPr>
              <w:t>Moreover, African</w:t>
            </w:r>
            <w:r w:rsidRPr="00D86F33">
              <w:rPr>
                <w:rFonts w:eastAsiaTheme="minorEastAsia" w:cstheme="minorHAnsi"/>
                <w:sz w:val="20"/>
                <w:lang w:val="en-US"/>
              </w:rPr>
              <w:t xml:space="preserve"> Member States want to make sure that all the members’ views and positions are recorded in the minutes of </w:t>
            </w:r>
            <w:r w:rsidR="063C0AC1" w:rsidRPr="00D86F33">
              <w:rPr>
                <w:rFonts w:eastAsiaTheme="minorEastAsia" w:cstheme="minorHAnsi"/>
                <w:sz w:val="20"/>
                <w:lang w:val="en-US"/>
              </w:rPr>
              <w:t xml:space="preserve">this </w:t>
            </w:r>
            <w:r w:rsidRPr="00D86F33">
              <w:rPr>
                <w:rFonts w:eastAsiaTheme="minorEastAsia" w:cstheme="minorHAnsi"/>
                <w:sz w:val="20"/>
                <w:lang w:val="en-US"/>
              </w:rPr>
              <w:t>meeting.</w:t>
            </w:r>
          </w:p>
          <w:p w14:paraId="584B4A26" w14:textId="42AB8B69" w:rsidR="37000640" w:rsidRPr="00D86F33" w:rsidRDefault="37000640" w:rsidP="00250698">
            <w:pPr>
              <w:spacing w:before="0" w:line="259" w:lineRule="auto"/>
              <w:ind w:left="720"/>
              <w:rPr>
                <w:rFonts w:eastAsiaTheme="minorEastAsia" w:cstheme="minorHAnsi"/>
                <w:sz w:val="20"/>
                <w:lang w:val="en-US"/>
              </w:rPr>
            </w:pPr>
            <w:r w:rsidRPr="00D86F33">
              <w:rPr>
                <w:rFonts w:eastAsiaTheme="minorEastAsia" w:cstheme="minorHAnsi"/>
                <w:sz w:val="20"/>
                <w:lang w:val="en-US"/>
              </w:rPr>
              <w:t>T</w:t>
            </w:r>
            <w:r w:rsidR="383765BC" w:rsidRPr="00D86F33">
              <w:rPr>
                <w:rFonts w:eastAsiaTheme="minorEastAsia" w:cstheme="minorHAnsi"/>
                <w:sz w:val="20"/>
                <w:lang w:val="en-US"/>
              </w:rPr>
              <w:t>he discussed issue can be further elaborated in further venues such as the ITU Council.</w:t>
            </w:r>
          </w:p>
          <w:p w14:paraId="5C4A0EB3" w14:textId="4C0015DF" w:rsidR="383765BC" w:rsidRPr="00D86F33" w:rsidRDefault="383765BC" w:rsidP="00250698">
            <w:pPr>
              <w:spacing w:before="0" w:line="259" w:lineRule="auto"/>
              <w:ind w:left="720"/>
              <w:rPr>
                <w:rFonts w:eastAsiaTheme="minorEastAsia" w:cstheme="minorHAnsi"/>
                <w:sz w:val="20"/>
                <w:lang w:val="en-US"/>
              </w:rPr>
            </w:pPr>
            <w:r w:rsidRPr="00D86F33">
              <w:rPr>
                <w:rFonts w:eastAsiaTheme="minorEastAsia" w:cstheme="minorHAnsi"/>
                <w:sz w:val="20"/>
                <w:lang w:val="en-US"/>
              </w:rPr>
              <w:t>This statement is only confined to the current c</w:t>
            </w:r>
            <w:r w:rsidR="322D1422" w:rsidRPr="00D86F33">
              <w:rPr>
                <w:rFonts w:eastAsiaTheme="minorEastAsia" w:cstheme="minorHAnsi"/>
                <w:sz w:val="20"/>
                <w:lang w:val="en-US"/>
              </w:rPr>
              <w:t>ycle and</w:t>
            </w:r>
            <w:r w:rsidRPr="00D86F33">
              <w:rPr>
                <w:rFonts w:eastAsiaTheme="minorEastAsia" w:cstheme="minorHAnsi"/>
                <w:sz w:val="20"/>
                <w:lang w:val="en-US"/>
              </w:rPr>
              <w:t xml:space="preserve"> should not be taken as a means or as a precedent in the future.</w:t>
            </w:r>
          </w:p>
          <w:p w14:paraId="5221B02B" w14:textId="54D423B6" w:rsidR="008C176F" w:rsidRPr="00D86F33" w:rsidRDefault="51CFE824" w:rsidP="00250698">
            <w:pPr>
              <w:pStyle w:val="Default"/>
              <w:spacing w:line="259" w:lineRule="auto"/>
              <w:rPr>
                <w:rFonts w:asciiTheme="minorHAnsi" w:hAnsiTheme="minorHAnsi" w:cstheme="minorHAnsi"/>
                <w:color w:val="auto"/>
                <w:sz w:val="20"/>
                <w:szCs w:val="20"/>
                <w:lang w:val="en-GB" w:eastAsia="en-US"/>
              </w:rPr>
            </w:pPr>
            <w:r w:rsidRPr="00D86F33">
              <w:rPr>
                <w:rFonts w:asciiTheme="minorHAnsi" w:hAnsiTheme="minorHAnsi" w:cstheme="minorHAnsi"/>
                <w:color w:val="auto"/>
                <w:sz w:val="20"/>
                <w:szCs w:val="20"/>
                <w:lang w:val="en-GB" w:eastAsia="en-US"/>
              </w:rPr>
              <w:t>T</w:t>
            </w:r>
            <w:r w:rsidRPr="00D86F33">
              <w:rPr>
                <w:rFonts w:asciiTheme="minorHAnsi" w:hAnsiTheme="minorHAnsi" w:cstheme="minorHAnsi"/>
                <w:color w:val="auto"/>
                <w:sz w:val="20"/>
                <w:szCs w:val="20"/>
              </w:rPr>
              <w:t xml:space="preserve">DAG decided: </w:t>
            </w:r>
          </w:p>
          <w:p w14:paraId="125F326D" w14:textId="2C82CB5B" w:rsidR="008C176F" w:rsidRPr="00D86F33" w:rsidRDefault="51CFE824" w:rsidP="00250698">
            <w:pPr>
              <w:pStyle w:val="Default"/>
              <w:numPr>
                <w:ilvl w:val="0"/>
                <w:numId w:val="4"/>
              </w:numPr>
              <w:ind w:left="567" w:hanging="567"/>
              <w:rPr>
                <w:rFonts w:asciiTheme="minorHAnsi" w:hAnsiTheme="minorHAnsi" w:cstheme="minorHAnsi"/>
                <w:color w:val="000000" w:themeColor="text1"/>
                <w:sz w:val="20"/>
                <w:szCs w:val="20"/>
                <w:lang w:val="en-GB" w:eastAsia="en-US"/>
              </w:rPr>
            </w:pPr>
            <w:r w:rsidRPr="00D86F33">
              <w:rPr>
                <w:rFonts w:asciiTheme="minorHAnsi" w:hAnsiTheme="minorHAnsi" w:cstheme="minorHAnsi"/>
                <w:color w:val="auto"/>
                <w:sz w:val="20"/>
                <w:szCs w:val="20"/>
                <w:lang w:val="en-GB" w:eastAsia="en-US"/>
              </w:rPr>
              <w:t xml:space="preserve">to extend the work of TDAG-WG-SOP through October 2021 to </w:t>
            </w:r>
            <w:r w:rsidR="2AF2B999" w:rsidRPr="00D86F33">
              <w:rPr>
                <w:rFonts w:asciiTheme="minorHAnsi" w:hAnsiTheme="minorHAnsi" w:cstheme="minorHAnsi"/>
                <w:color w:val="auto"/>
                <w:sz w:val="20"/>
                <w:szCs w:val="20"/>
                <w:lang w:val="en-GB" w:eastAsia="en-US"/>
              </w:rPr>
              <w:t xml:space="preserve">provide input to the </w:t>
            </w:r>
            <w:r w:rsidR="6E63DAAC" w:rsidRPr="00D86F33">
              <w:rPr>
                <w:rFonts w:asciiTheme="minorHAnsi" w:hAnsiTheme="minorHAnsi" w:cstheme="minorHAnsi"/>
                <w:color w:val="auto"/>
                <w:sz w:val="20"/>
                <w:szCs w:val="20"/>
                <w:lang w:val="en-GB" w:eastAsia="en-US"/>
              </w:rPr>
              <w:t>s</w:t>
            </w:r>
            <w:r w:rsidR="2AF2B999" w:rsidRPr="00D86F33">
              <w:rPr>
                <w:rFonts w:asciiTheme="minorHAnsi" w:hAnsiTheme="minorHAnsi" w:cstheme="minorHAnsi"/>
                <w:color w:val="auto"/>
                <w:sz w:val="20"/>
                <w:szCs w:val="20"/>
                <w:lang w:val="en-GB" w:eastAsia="en-US"/>
              </w:rPr>
              <w:t xml:space="preserve">trategic </w:t>
            </w:r>
            <w:r w:rsidR="5BAE2ACF" w:rsidRPr="00D86F33">
              <w:rPr>
                <w:rFonts w:asciiTheme="minorHAnsi" w:hAnsiTheme="minorHAnsi" w:cstheme="minorHAnsi"/>
                <w:color w:val="auto"/>
                <w:sz w:val="20"/>
                <w:szCs w:val="20"/>
                <w:lang w:val="en-GB" w:eastAsia="en-US"/>
              </w:rPr>
              <w:t>p</w:t>
            </w:r>
            <w:r w:rsidR="2AF2B999" w:rsidRPr="00D86F33">
              <w:rPr>
                <w:rFonts w:asciiTheme="minorHAnsi" w:hAnsiTheme="minorHAnsi" w:cstheme="minorHAnsi"/>
                <w:color w:val="auto"/>
                <w:sz w:val="20"/>
                <w:szCs w:val="20"/>
                <w:lang w:val="en-GB" w:eastAsia="en-US"/>
              </w:rPr>
              <w:t>lan</w:t>
            </w:r>
            <w:r w:rsidR="3C568F2D" w:rsidRPr="00D86F33">
              <w:rPr>
                <w:rFonts w:asciiTheme="minorHAnsi" w:hAnsiTheme="minorHAnsi" w:cstheme="minorHAnsi"/>
                <w:color w:val="auto"/>
                <w:sz w:val="20"/>
                <w:szCs w:val="20"/>
                <w:lang w:val="en-GB" w:eastAsia="en-US"/>
              </w:rPr>
              <w:t xml:space="preserve"> and report to TDAG in November 2021</w:t>
            </w:r>
            <w:r w:rsidRPr="00D86F33">
              <w:rPr>
                <w:rFonts w:asciiTheme="minorHAnsi" w:hAnsiTheme="minorHAnsi" w:cstheme="minorHAnsi"/>
                <w:color w:val="auto"/>
                <w:sz w:val="20"/>
                <w:szCs w:val="20"/>
                <w:lang w:val="en-GB" w:eastAsia="en-US"/>
              </w:rPr>
              <w:t xml:space="preserve">; and </w:t>
            </w:r>
          </w:p>
          <w:p w14:paraId="09E02F15" w14:textId="7F1BDA76" w:rsidR="008C176F" w:rsidRPr="00D86F33" w:rsidRDefault="16085EEF" w:rsidP="00250698">
            <w:pPr>
              <w:pStyle w:val="Default"/>
              <w:numPr>
                <w:ilvl w:val="0"/>
                <w:numId w:val="4"/>
              </w:numPr>
              <w:spacing w:line="259" w:lineRule="auto"/>
              <w:ind w:left="567" w:hanging="567"/>
              <w:rPr>
                <w:rFonts w:asciiTheme="minorHAnsi" w:hAnsiTheme="minorHAnsi" w:cstheme="minorHAnsi"/>
                <w:color w:val="000000" w:themeColor="text1"/>
                <w:sz w:val="20"/>
                <w:szCs w:val="20"/>
                <w:lang w:val="en-GB" w:eastAsia="en-US"/>
              </w:rPr>
            </w:pPr>
            <w:r w:rsidRPr="00D86F33">
              <w:rPr>
                <w:rFonts w:asciiTheme="minorHAnsi" w:hAnsiTheme="minorHAnsi" w:cstheme="minorHAnsi"/>
                <w:color w:val="auto"/>
                <w:sz w:val="20"/>
                <w:szCs w:val="20"/>
                <w:lang w:val="en-GB" w:eastAsia="en-US"/>
              </w:rPr>
              <w:t>to adopt the recommendation put forward by TDAG-WG-SOP to use the f</w:t>
            </w:r>
            <w:r w:rsidR="4ECC75A5" w:rsidRPr="00D86F33">
              <w:rPr>
                <w:rFonts w:asciiTheme="minorHAnsi" w:hAnsiTheme="minorHAnsi" w:cstheme="minorHAnsi"/>
                <w:color w:val="auto"/>
                <w:sz w:val="20"/>
                <w:szCs w:val="20"/>
                <w:lang w:val="en-GB" w:eastAsia="en-US"/>
              </w:rPr>
              <w:t>inal Thematic Priorities to be defined by</w:t>
            </w:r>
            <w:r w:rsidRPr="00D86F33">
              <w:rPr>
                <w:rFonts w:asciiTheme="minorHAnsi" w:hAnsiTheme="minorHAnsi" w:cstheme="minorHAnsi"/>
                <w:color w:val="auto"/>
                <w:sz w:val="20"/>
                <w:szCs w:val="20"/>
                <w:lang w:val="en-GB" w:eastAsia="en-US"/>
              </w:rPr>
              <w:t xml:space="preserve"> TDAG-WG-RDTP as ITU-D objectives for the next four-year period. </w:t>
            </w:r>
            <w:r w:rsidR="509822CF" w:rsidRPr="00D86F33">
              <w:rPr>
                <w:rFonts w:asciiTheme="minorHAnsi" w:hAnsiTheme="minorHAnsi" w:cstheme="minorHAnsi"/>
                <w:color w:val="auto"/>
                <w:sz w:val="20"/>
                <w:szCs w:val="20"/>
                <w:lang w:val="en-GB" w:eastAsia="en-US"/>
              </w:rPr>
              <w:t xml:space="preserve"> So far, these thematic priorities are:</w:t>
            </w:r>
            <w:r w:rsidR="1B8BCD81" w:rsidRPr="00D86F33">
              <w:rPr>
                <w:rFonts w:asciiTheme="minorHAnsi" w:hAnsiTheme="minorHAnsi" w:cstheme="minorHAnsi"/>
                <w:color w:val="auto"/>
                <w:sz w:val="20"/>
                <w:szCs w:val="20"/>
                <w:lang w:val="en-GB" w:eastAsia="en-US"/>
              </w:rPr>
              <w:t xml:space="preserve"> </w:t>
            </w:r>
          </w:p>
          <w:p w14:paraId="0F0AACAB" w14:textId="14E7285A" w:rsidR="008C176F" w:rsidRPr="00D86F33" w:rsidRDefault="5C69E68B" w:rsidP="00250698">
            <w:pPr>
              <w:tabs>
                <w:tab w:val="clear" w:pos="1134"/>
                <w:tab w:val="clear" w:pos="1871"/>
                <w:tab w:val="clear" w:pos="2268"/>
              </w:tabs>
              <w:spacing w:before="0"/>
              <w:ind w:left="1134" w:hanging="567"/>
              <w:rPr>
                <w:rFonts w:eastAsia="Calibri" w:cstheme="minorHAnsi"/>
                <w:sz w:val="20"/>
              </w:rPr>
            </w:pPr>
            <w:r w:rsidRPr="00D86F33">
              <w:rPr>
                <w:rFonts w:eastAsia="Calibri" w:cstheme="minorHAnsi"/>
                <w:sz w:val="20"/>
              </w:rPr>
              <w:t>a)</w:t>
            </w:r>
            <w:r w:rsidR="009C0123">
              <w:rPr>
                <w:rFonts w:eastAsia="Calibri" w:cstheme="minorHAnsi"/>
                <w:sz w:val="20"/>
              </w:rPr>
              <w:tab/>
            </w:r>
            <w:r w:rsidRPr="00D86F33">
              <w:rPr>
                <w:rFonts w:eastAsia="Calibri" w:cstheme="minorHAnsi"/>
                <w:sz w:val="20"/>
              </w:rPr>
              <w:t>Connectivity;</w:t>
            </w:r>
          </w:p>
          <w:p w14:paraId="7DEFF1C2" w14:textId="432A25B9" w:rsidR="008C176F" w:rsidRPr="00D86F33" w:rsidRDefault="5C69E68B" w:rsidP="00250698">
            <w:pPr>
              <w:tabs>
                <w:tab w:val="clear" w:pos="1134"/>
                <w:tab w:val="clear" w:pos="1871"/>
                <w:tab w:val="clear" w:pos="2268"/>
              </w:tabs>
              <w:spacing w:before="0"/>
              <w:ind w:left="1134" w:hanging="567"/>
              <w:rPr>
                <w:rFonts w:eastAsia="Calibri" w:cstheme="minorHAnsi"/>
                <w:sz w:val="20"/>
              </w:rPr>
            </w:pPr>
            <w:r w:rsidRPr="00D86F33">
              <w:rPr>
                <w:rFonts w:eastAsia="Calibri" w:cstheme="minorHAnsi"/>
                <w:sz w:val="20"/>
              </w:rPr>
              <w:t>b)</w:t>
            </w:r>
            <w:r w:rsidR="009C0123">
              <w:rPr>
                <w:rFonts w:eastAsia="Calibri" w:cstheme="minorHAnsi"/>
                <w:sz w:val="20"/>
              </w:rPr>
              <w:tab/>
            </w:r>
            <w:r w:rsidRPr="00D86F33">
              <w:rPr>
                <w:rFonts w:eastAsia="Calibri" w:cstheme="minorHAnsi"/>
                <w:sz w:val="20"/>
              </w:rPr>
              <w:t>Digital Transformation;</w:t>
            </w:r>
          </w:p>
          <w:p w14:paraId="7FD8E2D8" w14:textId="71C9F742" w:rsidR="008C176F" w:rsidRPr="00D86F33" w:rsidRDefault="5C69E68B" w:rsidP="00250698">
            <w:pPr>
              <w:tabs>
                <w:tab w:val="clear" w:pos="1134"/>
                <w:tab w:val="clear" w:pos="1871"/>
                <w:tab w:val="clear" w:pos="2268"/>
              </w:tabs>
              <w:spacing w:before="0"/>
              <w:ind w:left="1134" w:hanging="567"/>
              <w:rPr>
                <w:rFonts w:eastAsia="Calibri" w:cstheme="minorHAnsi"/>
                <w:sz w:val="20"/>
              </w:rPr>
            </w:pPr>
            <w:r w:rsidRPr="00D86F33">
              <w:rPr>
                <w:rFonts w:eastAsia="Calibri" w:cstheme="minorHAnsi"/>
                <w:sz w:val="20"/>
              </w:rPr>
              <w:t>c)</w:t>
            </w:r>
            <w:r w:rsidR="009C0123">
              <w:rPr>
                <w:rFonts w:eastAsia="Calibri" w:cstheme="minorHAnsi"/>
                <w:sz w:val="20"/>
              </w:rPr>
              <w:tab/>
            </w:r>
            <w:r w:rsidRPr="00D86F33">
              <w:rPr>
                <w:rFonts w:eastAsia="Calibri" w:cstheme="minorHAnsi"/>
                <w:sz w:val="20"/>
              </w:rPr>
              <w:t>Enabling Environment; and</w:t>
            </w:r>
          </w:p>
          <w:p w14:paraId="537C3677" w14:textId="11AF361E" w:rsidR="008C176F" w:rsidRPr="00D86F33" w:rsidRDefault="5C69E68B" w:rsidP="00250698">
            <w:pPr>
              <w:tabs>
                <w:tab w:val="clear" w:pos="1134"/>
                <w:tab w:val="clear" w:pos="1871"/>
                <w:tab w:val="clear" w:pos="2268"/>
              </w:tabs>
              <w:spacing w:before="0"/>
              <w:ind w:left="1134" w:hanging="567"/>
              <w:rPr>
                <w:rFonts w:cstheme="minorHAnsi"/>
                <w:sz w:val="20"/>
              </w:rPr>
            </w:pPr>
            <w:r w:rsidRPr="00D86F33">
              <w:rPr>
                <w:rFonts w:eastAsia="Calibri" w:cstheme="minorHAnsi"/>
                <w:sz w:val="20"/>
              </w:rPr>
              <w:t>d)</w:t>
            </w:r>
            <w:r w:rsidR="009C0123">
              <w:rPr>
                <w:rFonts w:eastAsia="Calibri" w:cstheme="minorHAnsi"/>
                <w:sz w:val="20"/>
              </w:rPr>
              <w:tab/>
            </w:r>
            <w:r w:rsidRPr="00D86F33">
              <w:rPr>
                <w:rFonts w:eastAsia="Calibri" w:cstheme="minorHAnsi"/>
                <w:sz w:val="20"/>
              </w:rPr>
              <w:t>Resource Mobilization and International Cooperation.</w:t>
            </w:r>
          </w:p>
        </w:tc>
      </w:tr>
      <w:tr w:rsidR="38C5B544" w:rsidRPr="00740857" w14:paraId="7F87CA48" w14:textId="77777777" w:rsidTr="0A970CA7">
        <w:tc>
          <w:tcPr>
            <w:tcW w:w="2738" w:type="dxa"/>
            <w:tcBorders>
              <w:top w:val="nil"/>
              <w:bottom w:val="nil"/>
            </w:tcBorders>
          </w:tcPr>
          <w:p w14:paraId="62F8F412" w14:textId="06774F37" w:rsidR="38C5B544" w:rsidRPr="00740857" w:rsidRDefault="38C5B544" w:rsidP="38C5B544">
            <w:pPr>
              <w:rPr>
                <w:rFonts w:cstheme="minorHAnsi"/>
                <w:b/>
                <w:bCs/>
                <w:sz w:val="20"/>
              </w:rPr>
            </w:pPr>
          </w:p>
        </w:tc>
        <w:tc>
          <w:tcPr>
            <w:tcW w:w="1050" w:type="dxa"/>
          </w:tcPr>
          <w:p w14:paraId="016D90F1" w14:textId="07F084B2" w:rsidR="1394E112" w:rsidRPr="00740857" w:rsidRDefault="1394E112" w:rsidP="38C5B544">
            <w:pPr>
              <w:rPr>
                <w:rStyle w:val="Hyperlink"/>
                <w:rFonts w:cstheme="minorHAnsi"/>
                <w:i/>
                <w:iCs/>
                <w:color w:val="auto"/>
                <w:sz w:val="20"/>
                <w:u w:val="none"/>
              </w:rPr>
            </w:pPr>
            <w:r w:rsidRPr="00740857">
              <w:rPr>
                <w:rStyle w:val="Hyperlink"/>
                <w:rFonts w:cstheme="minorHAnsi"/>
                <w:i/>
                <w:iCs/>
                <w:color w:val="auto"/>
                <w:sz w:val="20"/>
                <w:u w:val="none"/>
              </w:rPr>
              <w:t>34</w:t>
            </w:r>
          </w:p>
        </w:tc>
        <w:tc>
          <w:tcPr>
            <w:tcW w:w="3720" w:type="dxa"/>
          </w:tcPr>
          <w:p w14:paraId="6013A885" w14:textId="57C155BD" w:rsidR="1394E112" w:rsidRPr="00740857" w:rsidRDefault="1394E112" w:rsidP="38C5B544">
            <w:pPr>
              <w:pStyle w:val="Default"/>
              <w:rPr>
                <w:rFonts w:asciiTheme="minorHAnsi" w:eastAsia="SimSun" w:hAnsiTheme="minorHAnsi" w:cstheme="minorHAnsi"/>
                <w:color w:val="000000" w:themeColor="text1"/>
                <w:sz w:val="20"/>
                <w:szCs w:val="20"/>
              </w:rPr>
            </w:pPr>
            <w:r w:rsidRPr="00740857">
              <w:rPr>
                <w:rFonts w:asciiTheme="minorHAnsi" w:hAnsiTheme="minorHAnsi" w:cstheme="minorHAnsi"/>
                <w:sz w:val="20"/>
                <w:szCs w:val="20"/>
              </w:rPr>
              <w:t>Discussion on the future of TDAG Working Group on Strategic and Operational Plans</w:t>
            </w:r>
          </w:p>
        </w:tc>
        <w:tc>
          <w:tcPr>
            <w:tcW w:w="8010" w:type="dxa"/>
            <w:vMerge/>
          </w:tcPr>
          <w:p w14:paraId="010FC9ED" w14:textId="77777777" w:rsidR="009871AE" w:rsidRPr="00D86F33" w:rsidRDefault="009871AE" w:rsidP="00250698">
            <w:pPr>
              <w:spacing w:before="0"/>
              <w:rPr>
                <w:rFonts w:cstheme="minorHAnsi"/>
                <w:sz w:val="20"/>
              </w:rPr>
            </w:pPr>
          </w:p>
        </w:tc>
      </w:tr>
      <w:tr w:rsidR="008C176F" w:rsidRPr="00740857" w14:paraId="1A55875D" w14:textId="77777777" w:rsidTr="0A970CA7">
        <w:tc>
          <w:tcPr>
            <w:tcW w:w="2738" w:type="dxa"/>
            <w:tcBorders>
              <w:top w:val="nil"/>
              <w:bottom w:val="nil"/>
            </w:tcBorders>
          </w:tcPr>
          <w:p w14:paraId="2A07BFE7" w14:textId="54C8D931" w:rsidR="008C176F" w:rsidRPr="00740857" w:rsidRDefault="008C176F" w:rsidP="006C3EEC">
            <w:pPr>
              <w:tabs>
                <w:tab w:val="left" w:pos="567"/>
              </w:tabs>
              <w:spacing w:before="0" w:after="60"/>
              <w:ind w:left="-57" w:right="-57"/>
              <w:rPr>
                <w:rFonts w:cstheme="minorHAnsi"/>
                <w:b/>
                <w:bCs/>
                <w:sz w:val="20"/>
              </w:rPr>
            </w:pPr>
            <w:r w:rsidRPr="00740857">
              <w:rPr>
                <w:rFonts w:cstheme="minorHAnsi"/>
                <w:b/>
                <w:bCs/>
                <w:sz w:val="20"/>
              </w:rPr>
              <w:lastRenderedPageBreak/>
              <w:t>=</w:t>
            </w:r>
          </w:p>
        </w:tc>
        <w:tc>
          <w:tcPr>
            <w:tcW w:w="1050" w:type="dxa"/>
          </w:tcPr>
          <w:p w14:paraId="0659CFBF" w14:textId="08770B1A" w:rsidR="008C176F" w:rsidRPr="00740857" w:rsidRDefault="008C176F" w:rsidP="006C3EEC">
            <w:pPr>
              <w:tabs>
                <w:tab w:val="left" w:pos="567"/>
              </w:tabs>
              <w:spacing w:before="0" w:after="60"/>
              <w:ind w:left="-57" w:right="-57"/>
              <w:rPr>
                <w:rStyle w:val="Hyperlink"/>
                <w:rFonts w:cstheme="minorHAnsi"/>
                <w:i/>
                <w:iCs/>
                <w:color w:val="auto"/>
                <w:sz w:val="20"/>
                <w:u w:val="none"/>
              </w:rPr>
            </w:pPr>
            <w:r w:rsidRPr="00740857">
              <w:rPr>
                <w:rStyle w:val="Hyperlink"/>
                <w:rFonts w:cstheme="minorHAnsi"/>
                <w:i/>
                <w:iCs/>
                <w:color w:val="auto"/>
                <w:sz w:val="20"/>
                <w:u w:val="none"/>
              </w:rPr>
              <w:t>30</w:t>
            </w:r>
          </w:p>
        </w:tc>
        <w:tc>
          <w:tcPr>
            <w:tcW w:w="3720" w:type="dxa"/>
          </w:tcPr>
          <w:p w14:paraId="3E838929" w14:textId="20BAABA1" w:rsidR="008C176F" w:rsidRPr="00740857" w:rsidRDefault="008C176F" w:rsidP="38C5B544">
            <w:pPr>
              <w:pStyle w:val="Default"/>
              <w:ind w:left="-57" w:right="-57"/>
              <w:rPr>
                <w:rFonts w:asciiTheme="minorHAnsi" w:hAnsiTheme="minorHAnsi" w:cstheme="minorHAnsi"/>
                <w:color w:val="auto"/>
                <w:sz w:val="20"/>
                <w:szCs w:val="20"/>
                <w:lang w:val="en-GB"/>
              </w:rPr>
            </w:pPr>
            <w:r w:rsidRPr="00740857">
              <w:rPr>
                <w:rFonts w:asciiTheme="minorHAnsi" w:hAnsiTheme="minorHAnsi" w:cstheme="minorHAnsi"/>
                <w:color w:val="auto"/>
                <w:sz w:val="20"/>
                <w:szCs w:val="20"/>
                <w:lang w:val="en-GB"/>
              </w:rPr>
              <w:t>Proposals for the continuation of the ITU-D Study Groups work in case of possible postponement of the WTDC-21"</w:t>
            </w:r>
          </w:p>
        </w:tc>
        <w:tc>
          <w:tcPr>
            <w:tcW w:w="8010" w:type="dxa"/>
          </w:tcPr>
          <w:p w14:paraId="0C7FA5E0" w14:textId="2DB4CB7D" w:rsidR="008C176F" w:rsidRPr="00D86F33" w:rsidRDefault="01A3CC2E" w:rsidP="00250698">
            <w:pPr>
              <w:spacing w:before="0"/>
              <w:rPr>
                <w:rFonts w:eastAsiaTheme="minorEastAsia" w:cstheme="minorHAnsi"/>
                <w:sz w:val="20"/>
              </w:rPr>
            </w:pPr>
            <w:r w:rsidRPr="00D86F33">
              <w:rPr>
                <w:rFonts w:eastAsiaTheme="minorEastAsia" w:cstheme="minorHAnsi"/>
                <w:sz w:val="20"/>
              </w:rPr>
              <w:t>TDAG noted with appreciation the proposal put forward</w:t>
            </w:r>
            <w:r w:rsidR="4EA90164" w:rsidRPr="00D86F33">
              <w:rPr>
                <w:rFonts w:eastAsiaTheme="minorEastAsia" w:cstheme="minorHAnsi"/>
                <w:sz w:val="20"/>
              </w:rPr>
              <w:t xml:space="preserve"> </w:t>
            </w:r>
            <w:r w:rsidR="21808D17" w:rsidRPr="00D86F33">
              <w:rPr>
                <w:rFonts w:eastAsiaTheme="minorEastAsia" w:cstheme="minorHAnsi"/>
                <w:sz w:val="20"/>
              </w:rPr>
              <w:t xml:space="preserve">in this document </w:t>
            </w:r>
            <w:r w:rsidR="73F1E3B7" w:rsidRPr="00D86F33">
              <w:rPr>
                <w:rFonts w:eastAsiaTheme="minorEastAsia" w:cstheme="minorHAnsi"/>
                <w:sz w:val="20"/>
              </w:rPr>
              <w:t xml:space="preserve">and </w:t>
            </w:r>
            <w:r w:rsidRPr="00D86F33">
              <w:rPr>
                <w:rFonts w:eastAsiaTheme="minorEastAsia" w:cstheme="minorHAnsi"/>
                <w:sz w:val="20"/>
              </w:rPr>
              <w:t xml:space="preserve">considered </w:t>
            </w:r>
            <w:r w:rsidR="00E7ABBA" w:rsidRPr="00D86F33">
              <w:rPr>
                <w:rFonts w:eastAsiaTheme="minorEastAsia" w:cstheme="minorHAnsi"/>
                <w:sz w:val="20"/>
              </w:rPr>
              <w:t xml:space="preserve">it </w:t>
            </w:r>
            <w:r w:rsidRPr="00D86F33">
              <w:rPr>
                <w:rFonts w:eastAsiaTheme="minorEastAsia" w:cstheme="minorHAnsi"/>
                <w:sz w:val="20"/>
              </w:rPr>
              <w:t>within th</w:t>
            </w:r>
            <w:r w:rsidR="34DE2B93" w:rsidRPr="00D86F33">
              <w:rPr>
                <w:rFonts w:eastAsiaTheme="minorEastAsia" w:cstheme="minorHAnsi"/>
                <w:sz w:val="20"/>
              </w:rPr>
              <w:t xml:space="preserve">e </w:t>
            </w:r>
            <w:r w:rsidR="1D691400" w:rsidRPr="00D86F33">
              <w:rPr>
                <w:rFonts w:eastAsiaTheme="minorEastAsia" w:cstheme="minorHAnsi"/>
                <w:sz w:val="20"/>
              </w:rPr>
              <w:t xml:space="preserve">scope of </w:t>
            </w:r>
            <w:r w:rsidR="15980FE3" w:rsidRPr="00D86F33">
              <w:rPr>
                <w:rFonts w:eastAsiaTheme="minorEastAsia" w:cstheme="minorHAnsi"/>
                <w:sz w:val="20"/>
              </w:rPr>
              <w:t>D</w:t>
            </w:r>
            <w:r w:rsidRPr="00D86F33">
              <w:rPr>
                <w:rFonts w:eastAsiaTheme="minorEastAsia" w:cstheme="minorHAnsi"/>
                <w:sz w:val="20"/>
              </w:rPr>
              <w:t>ocument 10</w:t>
            </w:r>
            <w:r w:rsidR="364DF96C" w:rsidRPr="00D86F33">
              <w:rPr>
                <w:rFonts w:eastAsiaTheme="minorEastAsia" w:cstheme="minorHAnsi"/>
                <w:sz w:val="20"/>
              </w:rPr>
              <w:t>(R</w:t>
            </w:r>
            <w:r w:rsidR="6FAB4463" w:rsidRPr="00D86F33">
              <w:rPr>
                <w:rFonts w:eastAsiaTheme="minorEastAsia" w:cstheme="minorHAnsi"/>
                <w:sz w:val="20"/>
              </w:rPr>
              <w:t>ev.1</w:t>
            </w:r>
            <w:r w:rsidR="6C531460" w:rsidRPr="00D86F33">
              <w:rPr>
                <w:rFonts w:eastAsiaTheme="minorEastAsia" w:cstheme="minorHAnsi"/>
                <w:sz w:val="20"/>
              </w:rPr>
              <w:t>)</w:t>
            </w:r>
            <w:r w:rsidR="6588D045" w:rsidRPr="00D86F33">
              <w:rPr>
                <w:rFonts w:eastAsiaTheme="minorEastAsia" w:cstheme="minorHAnsi"/>
                <w:sz w:val="20"/>
              </w:rPr>
              <w:t>.</w:t>
            </w:r>
          </w:p>
          <w:p w14:paraId="5731BB44" w14:textId="5A39B30D" w:rsidR="008C176F" w:rsidRPr="00D86F33" w:rsidRDefault="42308A34" w:rsidP="00250698">
            <w:pPr>
              <w:spacing w:before="0"/>
              <w:rPr>
                <w:rFonts w:eastAsiaTheme="minorEastAsia" w:cstheme="minorHAnsi"/>
                <w:sz w:val="20"/>
              </w:rPr>
            </w:pPr>
            <w:r w:rsidRPr="00D86F33">
              <w:rPr>
                <w:rFonts w:eastAsiaTheme="minorEastAsia" w:cstheme="minorHAnsi"/>
                <w:sz w:val="20"/>
              </w:rPr>
              <w:t xml:space="preserve"> </w:t>
            </w:r>
            <w:r w:rsidR="1B1D22D5" w:rsidRPr="00D86F33">
              <w:rPr>
                <w:rFonts w:eastAsiaTheme="minorEastAsia" w:cstheme="minorHAnsi"/>
                <w:sz w:val="20"/>
              </w:rPr>
              <w:t xml:space="preserve">TDAG </w:t>
            </w:r>
            <w:r w:rsidR="5BDDB98A" w:rsidRPr="00D86F33">
              <w:rPr>
                <w:rFonts w:eastAsiaTheme="minorEastAsia" w:cstheme="minorHAnsi"/>
                <w:sz w:val="20"/>
              </w:rPr>
              <w:t xml:space="preserve">considered </w:t>
            </w:r>
            <w:r w:rsidR="1B1D22D5" w:rsidRPr="00D86F33">
              <w:rPr>
                <w:rFonts w:eastAsiaTheme="minorEastAsia" w:cstheme="minorHAnsi"/>
                <w:sz w:val="20"/>
              </w:rPr>
              <w:t>the</w:t>
            </w:r>
            <w:r w:rsidRPr="00D86F33">
              <w:rPr>
                <w:rFonts w:eastAsiaTheme="minorEastAsia" w:cstheme="minorHAnsi"/>
                <w:sz w:val="20"/>
              </w:rPr>
              <w:t xml:space="preserve"> </w:t>
            </w:r>
            <w:r w:rsidR="60A6BA3A" w:rsidRPr="00D86F33">
              <w:rPr>
                <w:rFonts w:eastAsiaTheme="minorEastAsia" w:cstheme="minorHAnsi"/>
                <w:sz w:val="20"/>
              </w:rPr>
              <w:t>revised Questions proposed in Documents 8, 9, 31 and 32. T</w:t>
            </w:r>
            <w:r w:rsidR="2C399931" w:rsidRPr="00D86F33">
              <w:rPr>
                <w:rFonts w:eastAsiaTheme="minorEastAsia" w:cstheme="minorHAnsi"/>
                <w:sz w:val="20"/>
              </w:rPr>
              <w:t xml:space="preserve">here were comments </w:t>
            </w:r>
            <w:r w:rsidR="6181201A" w:rsidRPr="00D86F33">
              <w:rPr>
                <w:rFonts w:eastAsiaTheme="minorEastAsia" w:cstheme="minorHAnsi"/>
                <w:sz w:val="20"/>
              </w:rPr>
              <w:t xml:space="preserve">that some of the revised Questions were not </w:t>
            </w:r>
            <w:r w:rsidR="78F0B17B" w:rsidRPr="00D86F33">
              <w:rPr>
                <w:rFonts w:eastAsiaTheme="minorEastAsia" w:cstheme="minorHAnsi"/>
                <w:sz w:val="20"/>
              </w:rPr>
              <w:t xml:space="preserve">presented </w:t>
            </w:r>
            <w:r w:rsidR="6181201A" w:rsidRPr="00D86F33">
              <w:rPr>
                <w:rFonts w:eastAsiaTheme="minorEastAsia" w:cstheme="minorHAnsi"/>
                <w:sz w:val="20"/>
              </w:rPr>
              <w:t xml:space="preserve">in the proper template </w:t>
            </w:r>
            <w:r w:rsidR="492AFBE0" w:rsidRPr="00D86F33">
              <w:rPr>
                <w:rFonts w:eastAsiaTheme="minorEastAsia" w:cstheme="minorHAnsi"/>
                <w:sz w:val="20"/>
              </w:rPr>
              <w:t>provided</w:t>
            </w:r>
            <w:r w:rsidR="51B3714D" w:rsidRPr="00D86F33">
              <w:rPr>
                <w:rFonts w:eastAsiaTheme="minorEastAsia" w:cstheme="minorHAnsi"/>
                <w:sz w:val="20"/>
              </w:rPr>
              <w:t xml:space="preserve"> </w:t>
            </w:r>
            <w:r w:rsidR="6181201A" w:rsidRPr="00D86F33">
              <w:rPr>
                <w:rFonts w:eastAsiaTheme="minorEastAsia" w:cstheme="minorHAnsi"/>
                <w:sz w:val="20"/>
              </w:rPr>
              <w:t>in Annex 3 of Resolution 1 (</w:t>
            </w:r>
            <w:r w:rsidR="53880163" w:rsidRPr="00D86F33">
              <w:rPr>
                <w:rFonts w:eastAsiaTheme="minorEastAsia" w:cstheme="minorHAnsi"/>
                <w:sz w:val="20"/>
              </w:rPr>
              <w:t>R</w:t>
            </w:r>
            <w:r w:rsidR="6181201A" w:rsidRPr="00D86F33">
              <w:rPr>
                <w:rFonts w:eastAsiaTheme="minorEastAsia" w:cstheme="minorHAnsi"/>
                <w:sz w:val="20"/>
              </w:rPr>
              <w:t>ev. Buenos Aires, 2017)</w:t>
            </w:r>
            <w:r w:rsidR="5EFD675B" w:rsidRPr="00D86F33">
              <w:rPr>
                <w:rFonts w:eastAsiaTheme="minorEastAsia" w:cstheme="minorHAnsi"/>
                <w:sz w:val="20"/>
              </w:rPr>
              <w:t xml:space="preserve"> of WTDC</w:t>
            </w:r>
            <w:r w:rsidR="053A2267" w:rsidRPr="00D86F33">
              <w:rPr>
                <w:rFonts w:eastAsiaTheme="minorEastAsia" w:cstheme="minorHAnsi"/>
                <w:sz w:val="20"/>
              </w:rPr>
              <w:t xml:space="preserve">. This was rectified </w:t>
            </w:r>
            <w:r w:rsidR="21C4054A" w:rsidRPr="00D86F33">
              <w:rPr>
                <w:rFonts w:eastAsiaTheme="minorEastAsia" w:cstheme="minorHAnsi"/>
                <w:sz w:val="20"/>
              </w:rPr>
              <w:t xml:space="preserve">immediately </w:t>
            </w:r>
            <w:r w:rsidR="09C186C7" w:rsidRPr="00D86F33">
              <w:rPr>
                <w:rFonts w:eastAsiaTheme="minorEastAsia" w:cstheme="minorHAnsi"/>
                <w:sz w:val="20"/>
              </w:rPr>
              <w:t>during the meeting.</w:t>
            </w:r>
            <w:r w:rsidR="3E3AAA71" w:rsidRPr="00D86F33">
              <w:rPr>
                <w:rFonts w:eastAsiaTheme="minorEastAsia" w:cstheme="minorHAnsi"/>
                <w:sz w:val="20"/>
              </w:rPr>
              <w:t xml:space="preserve"> </w:t>
            </w:r>
            <w:r w:rsidR="3E3AAA71" w:rsidRPr="00D86F33">
              <w:rPr>
                <w:rFonts w:eastAsia="Calibri" w:cstheme="minorHAnsi"/>
                <w:sz w:val="20"/>
              </w:rPr>
              <w:t>The conclusion on this matter is summarized under Document 10</w:t>
            </w:r>
            <w:r w:rsidR="3AEF158B" w:rsidRPr="00D86F33">
              <w:rPr>
                <w:rFonts w:eastAsia="Calibri" w:cstheme="minorHAnsi"/>
                <w:sz w:val="20"/>
              </w:rPr>
              <w:t>(</w:t>
            </w:r>
            <w:r w:rsidR="3E3AAA71" w:rsidRPr="00D86F33">
              <w:rPr>
                <w:rFonts w:eastAsia="Calibri" w:cstheme="minorHAnsi"/>
                <w:sz w:val="20"/>
              </w:rPr>
              <w:t>Rev.1) above</w:t>
            </w:r>
            <w:r w:rsidR="5E9B7900" w:rsidRPr="00D86F33">
              <w:rPr>
                <w:rFonts w:eastAsia="Calibri" w:cstheme="minorHAnsi"/>
                <w:sz w:val="20"/>
              </w:rPr>
              <w:t>.</w:t>
            </w:r>
          </w:p>
        </w:tc>
      </w:tr>
      <w:tr w:rsidR="008C176F" w:rsidRPr="00740857" w14:paraId="50881AD2" w14:textId="57974015" w:rsidTr="0A970CA7">
        <w:trPr>
          <w:trHeight w:val="1860"/>
        </w:trPr>
        <w:tc>
          <w:tcPr>
            <w:tcW w:w="2738" w:type="dxa"/>
            <w:tcBorders>
              <w:top w:val="nil"/>
              <w:bottom w:val="nil"/>
            </w:tcBorders>
          </w:tcPr>
          <w:p w14:paraId="5D7AE668" w14:textId="1F819556" w:rsidR="008C176F" w:rsidRPr="00740857" w:rsidRDefault="008C176F" w:rsidP="006C3EEC">
            <w:pPr>
              <w:tabs>
                <w:tab w:val="left" w:pos="567"/>
              </w:tabs>
              <w:spacing w:before="0" w:after="60"/>
              <w:ind w:left="-57" w:right="-57"/>
              <w:rPr>
                <w:rFonts w:cstheme="minorHAnsi"/>
                <w:b/>
                <w:bCs/>
                <w:sz w:val="20"/>
              </w:rPr>
            </w:pPr>
          </w:p>
        </w:tc>
        <w:tc>
          <w:tcPr>
            <w:tcW w:w="1050" w:type="dxa"/>
          </w:tcPr>
          <w:p w14:paraId="4EE6166C" w14:textId="6A16204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31</w:t>
            </w:r>
          </w:p>
        </w:tc>
        <w:tc>
          <w:tcPr>
            <w:tcW w:w="3720" w:type="dxa"/>
          </w:tcPr>
          <w:p w14:paraId="6BF703A0" w14:textId="2600F91D" w:rsidR="008C176F" w:rsidRPr="00740857" w:rsidRDefault="008C176F" w:rsidP="38C5B544">
            <w:pPr>
              <w:pStyle w:val="Default"/>
              <w:ind w:left="-57" w:right="-57"/>
              <w:rPr>
                <w:rFonts w:asciiTheme="minorHAnsi" w:hAnsiTheme="minorHAnsi" w:cstheme="minorHAnsi"/>
                <w:color w:val="auto"/>
                <w:sz w:val="20"/>
                <w:szCs w:val="20"/>
              </w:rPr>
            </w:pPr>
            <w:r w:rsidRPr="00740857">
              <w:rPr>
                <w:rFonts w:asciiTheme="minorHAnsi" w:hAnsiTheme="minorHAnsi" w:cstheme="minorHAnsi"/>
                <w:color w:val="auto"/>
                <w:sz w:val="20"/>
                <w:szCs w:val="20"/>
              </w:rPr>
              <w:t>Proposals on the revision of Terms of reference of Question 4/1 "Economic policies and methods of determining the costs of services related to national telecommunication/ICT networks, including next-generation networks"</w:t>
            </w:r>
            <w:r w:rsidR="00740857" w:rsidRPr="00740857">
              <w:rPr>
                <w:rFonts w:asciiTheme="minorHAnsi" w:hAnsiTheme="minorHAnsi" w:cstheme="minorHAnsi"/>
                <w:color w:val="auto"/>
                <w:sz w:val="20"/>
                <w:szCs w:val="20"/>
              </w:rPr>
              <w:t xml:space="preserve"> </w:t>
            </w:r>
          </w:p>
        </w:tc>
        <w:tc>
          <w:tcPr>
            <w:tcW w:w="8010" w:type="dxa"/>
          </w:tcPr>
          <w:p w14:paraId="7E52FB85" w14:textId="4A219281" w:rsidR="008C176F" w:rsidRPr="00D86F33" w:rsidRDefault="5238672C" w:rsidP="00250698">
            <w:pPr>
              <w:spacing w:before="0"/>
              <w:rPr>
                <w:rFonts w:eastAsiaTheme="minorEastAsia" w:cstheme="minorHAnsi"/>
                <w:sz w:val="20"/>
                <w:highlight w:val="yellow"/>
              </w:rPr>
            </w:pPr>
            <w:r w:rsidRPr="00D86F33">
              <w:rPr>
                <w:rFonts w:eastAsiaTheme="minorEastAsia" w:cstheme="minorHAnsi"/>
                <w:sz w:val="20"/>
              </w:rPr>
              <w:t xml:space="preserve">TDAG </w:t>
            </w:r>
            <w:r w:rsidR="40000101" w:rsidRPr="00D86F33">
              <w:rPr>
                <w:rFonts w:eastAsiaTheme="minorEastAsia" w:cstheme="minorHAnsi"/>
                <w:sz w:val="20"/>
              </w:rPr>
              <w:t xml:space="preserve">commended </w:t>
            </w:r>
            <w:r w:rsidR="5E6789E5" w:rsidRPr="00D86F33">
              <w:rPr>
                <w:rFonts w:eastAsiaTheme="minorEastAsia" w:cstheme="minorHAnsi"/>
                <w:sz w:val="20"/>
              </w:rPr>
              <w:t xml:space="preserve">members of the </w:t>
            </w:r>
            <w:r w:rsidRPr="00D86F33">
              <w:rPr>
                <w:rFonts w:eastAsiaTheme="minorEastAsia" w:cstheme="minorHAnsi"/>
                <w:sz w:val="20"/>
              </w:rPr>
              <w:t xml:space="preserve">management team </w:t>
            </w:r>
            <w:r w:rsidR="49B890D1" w:rsidRPr="00D86F33">
              <w:rPr>
                <w:rFonts w:eastAsiaTheme="minorEastAsia" w:cstheme="minorHAnsi"/>
                <w:sz w:val="20"/>
              </w:rPr>
              <w:t>of Question 4/1</w:t>
            </w:r>
            <w:r w:rsidRPr="00D86F33">
              <w:rPr>
                <w:rFonts w:eastAsiaTheme="minorEastAsia" w:cstheme="minorHAnsi"/>
                <w:sz w:val="20"/>
              </w:rPr>
              <w:t xml:space="preserve"> and contributors </w:t>
            </w:r>
            <w:r w:rsidR="57B0C6F0" w:rsidRPr="00D86F33">
              <w:rPr>
                <w:rFonts w:eastAsiaTheme="minorEastAsia" w:cstheme="minorHAnsi"/>
                <w:sz w:val="20"/>
              </w:rPr>
              <w:t>for their efforts</w:t>
            </w:r>
            <w:r w:rsidR="0C1446BF" w:rsidRPr="00D86F33">
              <w:rPr>
                <w:rFonts w:eastAsiaTheme="minorEastAsia" w:cstheme="minorHAnsi"/>
                <w:sz w:val="20"/>
              </w:rPr>
              <w:t xml:space="preserve"> </w:t>
            </w:r>
            <w:r w:rsidR="62D35DF8" w:rsidRPr="00D86F33">
              <w:rPr>
                <w:rFonts w:eastAsiaTheme="minorEastAsia" w:cstheme="minorHAnsi"/>
                <w:sz w:val="20"/>
              </w:rPr>
              <w:t xml:space="preserve">and </w:t>
            </w:r>
            <w:r w:rsidR="0C1446BF" w:rsidRPr="00D86F33">
              <w:rPr>
                <w:rFonts w:eastAsiaTheme="minorEastAsia" w:cstheme="minorHAnsi"/>
                <w:sz w:val="20"/>
              </w:rPr>
              <w:t xml:space="preserve">hard work in producing </w:t>
            </w:r>
            <w:r w:rsidRPr="00D86F33">
              <w:rPr>
                <w:rFonts w:eastAsiaTheme="minorEastAsia" w:cstheme="minorHAnsi"/>
                <w:sz w:val="20"/>
              </w:rPr>
              <w:t xml:space="preserve">an updated </w:t>
            </w:r>
            <w:r w:rsidR="1F6C616E" w:rsidRPr="00D86F33">
              <w:rPr>
                <w:rFonts w:eastAsiaTheme="minorEastAsia" w:cstheme="minorHAnsi"/>
                <w:sz w:val="20"/>
              </w:rPr>
              <w:t>t</w:t>
            </w:r>
            <w:r w:rsidRPr="00D86F33">
              <w:rPr>
                <w:rFonts w:eastAsiaTheme="minorEastAsia" w:cstheme="minorHAnsi"/>
                <w:sz w:val="20"/>
              </w:rPr>
              <w:t>er</w:t>
            </w:r>
            <w:r w:rsidR="015AF82C" w:rsidRPr="00D86F33">
              <w:rPr>
                <w:rFonts w:eastAsiaTheme="minorEastAsia" w:cstheme="minorHAnsi"/>
                <w:sz w:val="20"/>
              </w:rPr>
              <w:t xml:space="preserve">ms of </w:t>
            </w:r>
            <w:r w:rsidR="060EAAEF" w:rsidRPr="00D86F33">
              <w:rPr>
                <w:rFonts w:eastAsiaTheme="minorEastAsia" w:cstheme="minorHAnsi"/>
                <w:sz w:val="20"/>
              </w:rPr>
              <w:t>r</w:t>
            </w:r>
            <w:r w:rsidR="015AF82C" w:rsidRPr="00D86F33">
              <w:rPr>
                <w:rFonts w:eastAsiaTheme="minorEastAsia" w:cstheme="minorHAnsi"/>
                <w:sz w:val="20"/>
              </w:rPr>
              <w:t xml:space="preserve">eference (ToR). </w:t>
            </w:r>
            <w:r w:rsidR="64C915A0" w:rsidRPr="00D86F33">
              <w:rPr>
                <w:rFonts w:eastAsia="Calibri" w:cstheme="minorHAnsi"/>
                <w:sz w:val="20"/>
              </w:rPr>
              <w:t>The conclusion on this matter is summarized under Document 10(Rev.1) above</w:t>
            </w:r>
            <w:r w:rsidR="608E4BDC" w:rsidRPr="00D86F33">
              <w:rPr>
                <w:rFonts w:eastAsia="Calibri" w:cstheme="minorHAnsi"/>
                <w:sz w:val="20"/>
              </w:rPr>
              <w:t>.</w:t>
            </w:r>
          </w:p>
        </w:tc>
      </w:tr>
      <w:tr w:rsidR="008C176F" w:rsidRPr="00740857" w14:paraId="0EB263E0" w14:textId="031F69DC" w:rsidTr="0A970CA7">
        <w:tc>
          <w:tcPr>
            <w:tcW w:w="2738" w:type="dxa"/>
            <w:tcBorders>
              <w:top w:val="nil"/>
              <w:bottom w:val="nil"/>
            </w:tcBorders>
          </w:tcPr>
          <w:p w14:paraId="1079CDB9" w14:textId="4EAE2FE4" w:rsidR="008C176F" w:rsidRPr="00740857" w:rsidRDefault="008C176F" w:rsidP="006C3EEC">
            <w:pPr>
              <w:spacing w:before="0" w:after="60"/>
              <w:ind w:left="171" w:right="-57"/>
              <w:rPr>
                <w:rFonts w:cstheme="minorHAnsi"/>
                <w:b/>
                <w:bCs/>
                <w:sz w:val="20"/>
              </w:rPr>
            </w:pPr>
          </w:p>
        </w:tc>
        <w:tc>
          <w:tcPr>
            <w:tcW w:w="1050" w:type="dxa"/>
          </w:tcPr>
          <w:p w14:paraId="2BD5E71C" w14:textId="032A3B17"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32</w:t>
            </w:r>
          </w:p>
        </w:tc>
        <w:tc>
          <w:tcPr>
            <w:tcW w:w="3720" w:type="dxa"/>
          </w:tcPr>
          <w:p w14:paraId="480FD9CA" w14:textId="522B4D62"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Proposals on the revision of Terms of reference of Question 7/1 "Access to telecommunications/ICT services by persons with disabilities and other persons with specific needs"</w:t>
            </w:r>
            <w:r w:rsidR="00740857" w:rsidRPr="00740857">
              <w:rPr>
                <w:rFonts w:asciiTheme="minorHAnsi" w:hAnsiTheme="minorHAnsi" w:cstheme="minorHAnsi"/>
                <w:sz w:val="20"/>
                <w:szCs w:val="20"/>
              </w:rPr>
              <w:t xml:space="preserve"> </w:t>
            </w:r>
          </w:p>
        </w:tc>
        <w:tc>
          <w:tcPr>
            <w:tcW w:w="8010" w:type="dxa"/>
          </w:tcPr>
          <w:p w14:paraId="2322F233" w14:textId="1A4DAE31" w:rsidR="008C176F" w:rsidRPr="00D86F33" w:rsidRDefault="3B166E70" w:rsidP="00250698">
            <w:pPr>
              <w:spacing w:before="0"/>
              <w:rPr>
                <w:rFonts w:eastAsiaTheme="minorEastAsia" w:cstheme="minorHAnsi"/>
                <w:sz w:val="20"/>
                <w:highlight w:val="yellow"/>
                <w:lang w:val="en-US"/>
              </w:rPr>
            </w:pPr>
            <w:r w:rsidRPr="00D86F33">
              <w:rPr>
                <w:rFonts w:eastAsiaTheme="minorEastAsia" w:cstheme="minorHAnsi"/>
                <w:sz w:val="20"/>
              </w:rPr>
              <w:t xml:space="preserve">TDAG </w:t>
            </w:r>
            <w:r w:rsidR="6FFE228C" w:rsidRPr="00D86F33">
              <w:rPr>
                <w:rFonts w:eastAsiaTheme="minorEastAsia" w:cstheme="minorHAnsi"/>
                <w:sz w:val="20"/>
              </w:rPr>
              <w:t>also commended</w:t>
            </w:r>
            <w:r w:rsidRPr="00D86F33">
              <w:rPr>
                <w:rFonts w:eastAsiaTheme="minorEastAsia" w:cstheme="minorHAnsi"/>
                <w:sz w:val="20"/>
              </w:rPr>
              <w:t xml:space="preserve"> </w:t>
            </w:r>
            <w:r w:rsidR="2CB37208" w:rsidRPr="00D86F33">
              <w:rPr>
                <w:rFonts w:eastAsiaTheme="minorEastAsia" w:cstheme="minorHAnsi"/>
                <w:sz w:val="20"/>
              </w:rPr>
              <w:t xml:space="preserve">members of the </w:t>
            </w:r>
            <w:r w:rsidRPr="00D86F33">
              <w:rPr>
                <w:rFonts w:eastAsiaTheme="minorEastAsia" w:cstheme="minorHAnsi"/>
                <w:sz w:val="20"/>
              </w:rPr>
              <w:t xml:space="preserve">management team </w:t>
            </w:r>
            <w:r w:rsidR="662389E2" w:rsidRPr="00D86F33">
              <w:rPr>
                <w:rFonts w:eastAsiaTheme="minorEastAsia" w:cstheme="minorHAnsi"/>
                <w:sz w:val="20"/>
              </w:rPr>
              <w:t>of Question 7/1</w:t>
            </w:r>
            <w:r w:rsidRPr="00D86F33">
              <w:rPr>
                <w:rFonts w:eastAsiaTheme="minorEastAsia" w:cstheme="minorHAnsi"/>
                <w:sz w:val="20"/>
              </w:rPr>
              <w:t xml:space="preserve"> and contributors for their </w:t>
            </w:r>
            <w:r w:rsidR="1647EB01" w:rsidRPr="00D86F33">
              <w:rPr>
                <w:rFonts w:eastAsiaTheme="minorEastAsia" w:cstheme="minorHAnsi"/>
                <w:sz w:val="20"/>
              </w:rPr>
              <w:t xml:space="preserve">efforts and </w:t>
            </w:r>
            <w:r w:rsidRPr="00D86F33">
              <w:rPr>
                <w:rFonts w:eastAsiaTheme="minorEastAsia" w:cstheme="minorHAnsi"/>
                <w:sz w:val="20"/>
              </w:rPr>
              <w:t>hard work in producing an updated</w:t>
            </w:r>
            <w:r w:rsidR="6417C08C" w:rsidRPr="00D86F33">
              <w:rPr>
                <w:rFonts w:eastAsiaTheme="minorEastAsia" w:cstheme="minorHAnsi"/>
                <w:sz w:val="20"/>
              </w:rPr>
              <w:t xml:space="preserve"> </w:t>
            </w:r>
            <w:r w:rsidR="1E736534" w:rsidRPr="00D86F33">
              <w:rPr>
                <w:rFonts w:eastAsiaTheme="minorEastAsia" w:cstheme="minorHAnsi"/>
                <w:sz w:val="20"/>
              </w:rPr>
              <w:t>t</w:t>
            </w:r>
            <w:r w:rsidRPr="00D86F33">
              <w:rPr>
                <w:rFonts w:eastAsiaTheme="minorEastAsia" w:cstheme="minorHAnsi"/>
                <w:sz w:val="20"/>
              </w:rPr>
              <w:t xml:space="preserve">erms of </w:t>
            </w:r>
            <w:r w:rsidR="58926D9F" w:rsidRPr="00D86F33">
              <w:rPr>
                <w:rFonts w:eastAsiaTheme="minorEastAsia" w:cstheme="minorHAnsi"/>
                <w:sz w:val="20"/>
              </w:rPr>
              <w:t>r</w:t>
            </w:r>
            <w:r w:rsidRPr="00D86F33">
              <w:rPr>
                <w:rFonts w:eastAsiaTheme="minorEastAsia" w:cstheme="minorHAnsi"/>
                <w:sz w:val="20"/>
              </w:rPr>
              <w:t xml:space="preserve">eference (ToR). </w:t>
            </w:r>
            <w:r w:rsidR="405F154F" w:rsidRPr="00D86F33">
              <w:rPr>
                <w:rFonts w:eastAsia="Calibri" w:cstheme="minorHAnsi"/>
                <w:sz w:val="20"/>
              </w:rPr>
              <w:t>The conclusion on this matter is summarized under Document 10(Rev.1) above</w:t>
            </w:r>
            <w:r w:rsidR="10555AD1" w:rsidRPr="00D86F33">
              <w:rPr>
                <w:rFonts w:eastAsia="Calibri" w:cstheme="minorHAnsi"/>
                <w:sz w:val="20"/>
              </w:rPr>
              <w:t>.</w:t>
            </w:r>
          </w:p>
        </w:tc>
      </w:tr>
      <w:tr w:rsidR="008C176F" w:rsidRPr="00740857" w14:paraId="3B1C9408" w14:textId="77777777" w:rsidTr="0A970CA7">
        <w:tc>
          <w:tcPr>
            <w:tcW w:w="2738" w:type="dxa"/>
            <w:tcBorders>
              <w:top w:val="nil"/>
              <w:bottom w:val="nil"/>
            </w:tcBorders>
          </w:tcPr>
          <w:p w14:paraId="1EC7066F" w14:textId="6DEF1B9D" w:rsidR="008C176F" w:rsidRPr="00740857" w:rsidRDefault="008C176F" w:rsidP="006C3EEC">
            <w:pPr>
              <w:tabs>
                <w:tab w:val="left" w:pos="567"/>
              </w:tabs>
              <w:spacing w:before="0" w:after="60"/>
              <w:ind w:left="-57" w:right="-57"/>
              <w:rPr>
                <w:rFonts w:cstheme="minorHAnsi"/>
                <w:b/>
                <w:bCs/>
                <w:sz w:val="20"/>
              </w:rPr>
            </w:pPr>
          </w:p>
        </w:tc>
        <w:tc>
          <w:tcPr>
            <w:tcW w:w="1050" w:type="dxa"/>
          </w:tcPr>
          <w:p w14:paraId="544E8C6A" w14:textId="139B6BB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33</w:t>
            </w:r>
          </w:p>
        </w:tc>
        <w:tc>
          <w:tcPr>
            <w:tcW w:w="3720" w:type="dxa"/>
          </w:tcPr>
          <w:p w14:paraId="646DB245" w14:textId="7C12FAC7"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Views on ITU-D Study Group activities given likely WTDC-21 postponement</w:t>
            </w:r>
            <w:r w:rsidR="00740857" w:rsidRPr="00740857">
              <w:rPr>
                <w:rFonts w:asciiTheme="minorHAnsi" w:hAnsiTheme="minorHAnsi" w:cstheme="minorHAnsi"/>
                <w:sz w:val="20"/>
                <w:szCs w:val="20"/>
              </w:rPr>
              <w:t xml:space="preserve"> </w:t>
            </w:r>
          </w:p>
        </w:tc>
        <w:tc>
          <w:tcPr>
            <w:tcW w:w="8010" w:type="dxa"/>
          </w:tcPr>
          <w:p w14:paraId="5F5CF341" w14:textId="7319EBD2" w:rsidR="008C176F" w:rsidRPr="00D86F33" w:rsidRDefault="6695FED7" w:rsidP="00250698">
            <w:pPr>
              <w:spacing w:before="0"/>
              <w:rPr>
                <w:rFonts w:eastAsiaTheme="minorEastAsia" w:cstheme="minorHAnsi"/>
                <w:sz w:val="20"/>
              </w:rPr>
            </w:pPr>
            <w:r w:rsidRPr="00D86F33">
              <w:rPr>
                <w:rFonts w:eastAsiaTheme="minorEastAsia" w:cstheme="minorHAnsi"/>
                <w:sz w:val="20"/>
              </w:rPr>
              <w:t>TDAG noted with appreciation the proposal put forward</w:t>
            </w:r>
            <w:r w:rsidR="319C50C8" w:rsidRPr="00D86F33">
              <w:rPr>
                <w:rFonts w:eastAsiaTheme="minorEastAsia" w:cstheme="minorHAnsi"/>
                <w:sz w:val="20"/>
              </w:rPr>
              <w:t xml:space="preserve"> in this document and</w:t>
            </w:r>
            <w:r w:rsidRPr="00D86F33">
              <w:rPr>
                <w:rFonts w:eastAsiaTheme="minorEastAsia" w:cstheme="minorHAnsi"/>
                <w:sz w:val="20"/>
              </w:rPr>
              <w:t xml:space="preserve"> considered</w:t>
            </w:r>
            <w:r w:rsidR="6E533B33" w:rsidRPr="00D86F33">
              <w:rPr>
                <w:rFonts w:eastAsiaTheme="minorEastAsia" w:cstheme="minorHAnsi"/>
                <w:sz w:val="20"/>
              </w:rPr>
              <w:t xml:space="preserve"> it</w:t>
            </w:r>
            <w:r w:rsidRPr="00D86F33">
              <w:rPr>
                <w:rFonts w:eastAsiaTheme="minorEastAsia" w:cstheme="minorHAnsi"/>
                <w:sz w:val="20"/>
              </w:rPr>
              <w:t xml:space="preserve"> within the </w:t>
            </w:r>
            <w:r w:rsidR="3A28B688" w:rsidRPr="00D86F33">
              <w:rPr>
                <w:rFonts w:eastAsiaTheme="minorEastAsia" w:cstheme="minorHAnsi"/>
                <w:sz w:val="20"/>
              </w:rPr>
              <w:t>scope</w:t>
            </w:r>
            <w:r w:rsidRPr="00D86F33">
              <w:rPr>
                <w:rFonts w:eastAsiaTheme="minorEastAsia" w:cstheme="minorHAnsi"/>
                <w:sz w:val="20"/>
              </w:rPr>
              <w:t xml:space="preserve"> </w:t>
            </w:r>
            <w:r w:rsidR="0A643190" w:rsidRPr="00D86F33">
              <w:rPr>
                <w:rFonts w:eastAsiaTheme="minorEastAsia" w:cstheme="minorHAnsi"/>
                <w:sz w:val="20"/>
              </w:rPr>
              <w:t xml:space="preserve">of </w:t>
            </w:r>
            <w:r w:rsidR="0C83A004" w:rsidRPr="00D86F33">
              <w:rPr>
                <w:rFonts w:eastAsiaTheme="minorEastAsia" w:cstheme="minorHAnsi"/>
                <w:sz w:val="20"/>
              </w:rPr>
              <w:t>Document 10(Rev.1)</w:t>
            </w:r>
            <w:r w:rsidR="315E44CB" w:rsidRPr="00D86F33">
              <w:rPr>
                <w:rFonts w:eastAsiaTheme="minorEastAsia" w:cstheme="minorHAnsi"/>
                <w:sz w:val="20"/>
              </w:rPr>
              <w:t xml:space="preserve"> </w:t>
            </w:r>
            <w:r w:rsidR="30DA12A9" w:rsidRPr="00D86F33">
              <w:rPr>
                <w:rFonts w:eastAsiaTheme="minorEastAsia" w:cstheme="minorHAnsi"/>
                <w:sz w:val="20"/>
              </w:rPr>
              <w:t>section 2</w:t>
            </w:r>
            <w:r w:rsidR="433C87CD" w:rsidRPr="00D86F33">
              <w:rPr>
                <w:rFonts w:eastAsiaTheme="minorEastAsia" w:cstheme="minorHAnsi"/>
                <w:sz w:val="20"/>
              </w:rPr>
              <w:t xml:space="preserve"> above</w:t>
            </w:r>
            <w:r w:rsidR="735799C1" w:rsidRPr="00D86F33">
              <w:rPr>
                <w:rFonts w:eastAsiaTheme="minorEastAsia" w:cstheme="minorHAnsi"/>
                <w:sz w:val="20"/>
              </w:rPr>
              <w:t>,</w:t>
            </w:r>
            <w:r w:rsidRPr="00D86F33">
              <w:rPr>
                <w:rFonts w:eastAsiaTheme="minorEastAsia" w:cstheme="minorHAnsi"/>
                <w:sz w:val="20"/>
              </w:rPr>
              <w:t xml:space="preserve"> which lays out the </w:t>
            </w:r>
            <w:r w:rsidR="18A02813" w:rsidRPr="00D86F33">
              <w:rPr>
                <w:rFonts w:eastAsiaTheme="minorEastAsia" w:cstheme="minorHAnsi"/>
                <w:sz w:val="20"/>
              </w:rPr>
              <w:t>plan</w:t>
            </w:r>
            <w:r w:rsidRPr="00D86F33">
              <w:rPr>
                <w:rFonts w:eastAsiaTheme="minorEastAsia" w:cstheme="minorHAnsi"/>
                <w:sz w:val="20"/>
              </w:rPr>
              <w:t xml:space="preserve"> for continuity of ITU-D </w:t>
            </w:r>
            <w:r w:rsidR="176DFF9B" w:rsidRPr="00D86F33">
              <w:rPr>
                <w:rFonts w:eastAsiaTheme="minorEastAsia" w:cstheme="minorHAnsi"/>
                <w:sz w:val="20"/>
              </w:rPr>
              <w:t>s</w:t>
            </w:r>
            <w:r w:rsidRPr="00D86F33">
              <w:rPr>
                <w:rFonts w:eastAsiaTheme="minorEastAsia" w:cstheme="minorHAnsi"/>
                <w:sz w:val="20"/>
              </w:rPr>
              <w:t xml:space="preserve">tudy </w:t>
            </w:r>
            <w:r w:rsidR="371B3132" w:rsidRPr="00D86F33">
              <w:rPr>
                <w:rFonts w:eastAsiaTheme="minorEastAsia" w:cstheme="minorHAnsi"/>
                <w:sz w:val="20"/>
              </w:rPr>
              <w:t>g</w:t>
            </w:r>
            <w:r w:rsidRPr="00D86F33">
              <w:rPr>
                <w:rFonts w:eastAsiaTheme="minorEastAsia" w:cstheme="minorHAnsi"/>
                <w:sz w:val="20"/>
              </w:rPr>
              <w:t>roup work.</w:t>
            </w:r>
            <w:r w:rsidR="0E123826" w:rsidRPr="00D86F33">
              <w:rPr>
                <w:rFonts w:eastAsiaTheme="minorEastAsia" w:cstheme="minorHAnsi"/>
                <w:sz w:val="20"/>
              </w:rPr>
              <w:t xml:space="preserve">  </w:t>
            </w:r>
            <w:r w:rsidR="4F0A9DBB" w:rsidRPr="00D86F33">
              <w:rPr>
                <w:rFonts w:eastAsiaTheme="minorEastAsia" w:cstheme="minorHAnsi"/>
                <w:sz w:val="20"/>
              </w:rPr>
              <w:t>The conclusion on this matter is summarized under Document 10(Rev</w:t>
            </w:r>
            <w:r w:rsidR="14C9A80D" w:rsidRPr="00D86F33">
              <w:rPr>
                <w:rFonts w:eastAsiaTheme="minorEastAsia" w:cstheme="minorHAnsi"/>
                <w:sz w:val="20"/>
              </w:rPr>
              <w:t>.</w:t>
            </w:r>
            <w:r w:rsidR="4F0A9DBB" w:rsidRPr="00D86F33">
              <w:rPr>
                <w:rFonts w:eastAsiaTheme="minorEastAsia" w:cstheme="minorHAnsi"/>
                <w:sz w:val="20"/>
              </w:rPr>
              <w:t>1) above</w:t>
            </w:r>
            <w:r w:rsidR="5010BA1F" w:rsidRPr="00D86F33">
              <w:rPr>
                <w:rFonts w:eastAsiaTheme="minorEastAsia" w:cstheme="minorHAnsi"/>
                <w:sz w:val="20"/>
              </w:rPr>
              <w:t>.</w:t>
            </w:r>
          </w:p>
        </w:tc>
      </w:tr>
      <w:tr w:rsidR="008C176F" w:rsidRPr="00740857" w14:paraId="79520E5C" w14:textId="77777777" w:rsidTr="0A970CA7">
        <w:tc>
          <w:tcPr>
            <w:tcW w:w="2738" w:type="dxa"/>
            <w:tcBorders>
              <w:top w:val="nil"/>
            </w:tcBorders>
          </w:tcPr>
          <w:p w14:paraId="6DE63769" w14:textId="77777777" w:rsidR="008C176F" w:rsidRPr="00740857" w:rsidRDefault="008C176F" w:rsidP="006C3EEC">
            <w:pPr>
              <w:tabs>
                <w:tab w:val="left" w:pos="567"/>
              </w:tabs>
              <w:spacing w:before="0" w:after="60"/>
              <w:ind w:left="-57" w:right="-57"/>
              <w:rPr>
                <w:rFonts w:cstheme="minorHAnsi"/>
                <w:b/>
                <w:bCs/>
                <w:sz w:val="20"/>
              </w:rPr>
            </w:pPr>
          </w:p>
        </w:tc>
        <w:tc>
          <w:tcPr>
            <w:tcW w:w="1050" w:type="dxa"/>
          </w:tcPr>
          <w:p w14:paraId="7EA6E77E" w14:textId="0894D1C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37</w:t>
            </w:r>
          </w:p>
        </w:tc>
        <w:tc>
          <w:tcPr>
            <w:tcW w:w="3720" w:type="dxa"/>
          </w:tcPr>
          <w:p w14:paraId="640BBB37" w14:textId="2D030803"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Proposal for continuation of the work of study Groups in view of the proposed postponement of WTDC before WTDC</w:t>
            </w:r>
          </w:p>
        </w:tc>
        <w:tc>
          <w:tcPr>
            <w:tcW w:w="8010" w:type="dxa"/>
          </w:tcPr>
          <w:p w14:paraId="311A234B" w14:textId="23389F34" w:rsidR="008C176F" w:rsidRPr="00D86F33" w:rsidRDefault="365AFC2C" w:rsidP="00250698">
            <w:pPr>
              <w:spacing w:before="0" w:line="259" w:lineRule="auto"/>
              <w:rPr>
                <w:rFonts w:eastAsiaTheme="minorEastAsia" w:cstheme="minorHAnsi"/>
                <w:sz w:val="20"/>
              </w:rPr>
            </w:pPr>
            <w:r w:rsidRPr="00D86F33">
              <w:rPr>
                <w:rFonts w:eastAsiaTheme="minorEastAsia" w:cstheme="minorHAnsi"/>
                <w:sz w:val="20"/>
              </w:rPr>
              <w:t>TDAG noted with appreciation the proposal put forward</w:t>
            </w:r>
            <w:r w:rsidR="5D0D5352" w:rsidRPr="00D86F33">
              <w:rPr>
                <w:rFonts w:eastAsiaTheme="minorEastAsia" w:cstheme="minorHAnsi"/>
                <w:sz w:val="20"/>
              </w:rPr>
              <w:t xml:space="preserve"> in this document and</w:t>
            </w:r>
            <w:r w:rsidRPr="00D86F33">
              <w:rPr>
                <w:rFonts w:eastAsiaTheme="minorEastAsia" w:cstheme="minorHAnsi"/>
                <w:sz w:val="20"/>
              </w:rPr>
              <w:t xml:space="preserve"> considered </w:t>
            </w:r>
            <w:r w:rsidR="1D7C3139" w:rsidRPr="00D86F33">
              <w:rPr>
                <w:rFonts w:eastAsiaTheme="minorEastAsia" w:cstheme="minorHAnsi"/>
                <w:sz w:val="20"/>
              </w:rPr>
              <w:t xml:space="preserve">it </w:t>
            </w:r>
            <w:r w:rsidRPr="00D86F33">
              <w:rPr>
                <w:rFonts w:eastAsiaTheme="minorEastAsia" w:cstheme="minorHAnsi"/>
                <w:sz w:val="20"/>
              </w:rPr>
              <w:t xml:space="preserve">within the </w:t>
            </w:r>
            <w:r w:rsidR="6CE5E6D6" w:rsidRPr="00D86F33">
              <w:rPr>
                <w:rFonts w:eastAsiaTheme="minorEastAsia" w:cstheme="minorHAnsi"/>
                <w:sz w:val="20"/>
              </w:rPr>
              <w:t xml:space="preserve">scope of </w:t>
            </w:r>
            <w:r w:rsidR="5EE8ABFA" w:rsidRPr="00D86F33">
              <w:rPr>
                <w:rFonts w:eastAsiaTheme="minorEastAsia" w:cstheme="minorHAnsi"/>
                <w:sz w:val="20"/>
              </w:rPr>
              <w:t>Document 10(Rev.1)</w:t>
            </w:r>
            <w:r w:rsidR="69C22214" w:rsidRPr="00D86F33">
              <w:rPr>
                <w:rFonts w:eastAsiaTheme="minorEastAsia" w:cstheme="minorHAnsi"/>
                <w:sz w:val="20"/>
              </w:rPr>
              <w:t xml:space="preserve"> section 2</w:t>
            </w:r>
            <w:r w:rsidR="2AF7AE67" w:rsidRPr="00D86F33">
              <w:rPr>
                <w:rFonts w:eastAsiaTheme="minorEastAsia" w:cstheme="minorHAnsi"/>
                <w:sz w:val="20"/>
              </w:rPr>
              <w:t xml:space="preserve"> above</w:t>
            </w:r>
            <w:r w:rsidR="2F82BCD7" w:rsidRPr="00D86F33">
              <w:rPr>
                <w:rFonts w:eastAsiaTheme="minorEastAsia" w:cstheme="minorHAnsi"/>
                <w:b/>
                <w:bCs/>
                <w:sz w:val="20"/>
              </w:rPr>
              <w:t>,</w:t>
            </w:r>
            <w:r w:rsidRPr="00D86F33">
              <w:rPr>
                <w:rFonts w:eastAsiaTheme="minorEastAsia" w:cstheme="minorHAnsi"/>
                <w:b/>
                <w:bCs/>
                <w:sz w:val="20"/>
              </w:rPr>
              <w:t xml:space="preserve"> </w:t>
            </w:r>
            <w:r w:rsidRPr="00D86F33">
              <w:rPr>
                <w:rFonts w:eastAsiaTheme="minorEastAsia" w:cstheme="minorHAnsi"/>
                <w:sz w:val="20"/>
              </w:rPr>
              <w:t xml:space="preserve">which lays out the </w:t>
            </w:r>
            <w:r w:rsidR="3280456A" w:rsidRPr="00D86F33">
              <w:rPr>
                <w:rFonts w:eastAsiaTheme="minorEastAsia" w:cstheme="minorHAnsi"/>
                <w:sz w:val="20"/>
              </w:rPr>
              <w:t>plan</w:t>
            </w:r>
            <w:r w:rsidRPr="00D86F33">
              <w:rPr>
                <w:rFonts w:eastAsiaTheme="minorEastAsia" w:cstheme="minorHAnsi"/>
                <w:sz w:val="20"/>
              </w:rPr>
              <w:t xml:space="preserve"> for continuity of ITU-D </w:t>
            </w:r>
            <w:r w:rsidR="05B15A1A" w:rsidRPr="00D86F33">
              <w:rPr>
                <w:rFonts w:eastAsiaTheme="minorEastAsia" w:cstheme="minorHAnsi"/>
                <w:sz w:val="20"/>
              </w:rPr>
              <w:t>s</w:t>
            </w:r>
            <w:r w:rsidRPr="00D86F33">
              <w:rPr>
                <w:rFonts w:eastAsiaTheme="minorEastAsia" w:cstheme="minorHAnsi"/>
                <w:sz w:val="20"/>
              </w:rPr>
              <w:t xml:space="preserve">tudy </w:t>
            </w:r>
            <w:r w:rsidR="4EF0E565" w:rsidRPr="00D86F33">
              <w:rPr>
                <w:rFonts w:eastAsiaTheme="minorEastAsia" w:cstheme="minorHAnsi"/>
                <w:sz w:val="20"/>
              </w:rPr>
              <w:t>g</w:t>
            </w:r>
            <w:r w:rsidRPr="00D86F33">
              <w:rPr>
                <w:rFonts w:eastAsiaTheme="minorEastAsia" w:cstheme="minorHAnsi"/>
                <w:sz w:val="20"/>
              </w:rPr>
              <w:t>roup work.</w:t>
            </w:r>
            <w:r w:rsidR="1FF3DC0A" w:rsidRPr="00D86F33">
              <w:rPr>
                <w:rFonts w:eastAsiaTheme="minorEastAsia" w:cstheme="minorHAnsi"/>
                <w:sz w:val="20"/>
              </w:rPr>
              <w:t xml:space="preserve">  </w:t>
            </w:r>
            <w:r w:rsidR="050FB8B0" w:rsidRPr="00D86F33">
              <w:rPr>
                <w:rFonts w:eastAsiaTheme="minorEastAsia" w:cstheme="minorHAnsi"/>
                <w:sz w:val="20"/>
              </w:rPr>
              <w:t xml:space="preserve">The conclusion on this matter is summarized under </w:t>
            </w:r>
            <w:r w:rsidR="046807E9" w:rsidRPr="00D86F33">
              <w:rPr>
                <w:rFonts w:eastAsiaTheme="minorEastAsia" w:cstheme="minorHAnsi"/>
                <w:sz w:val="20"/>
              </w:rPr>
              <w:t>Document 10(Rev.1)</w:t>
            </w:r>
            <w:r w:rsidR="5E76799C" w:rsidRPr="00D86F33">
              <w:rPr>
                <w:rFonts w:eastAsiaTheme="minorEastAsia" w:cstheme="minorHAnsi"/>
                <w:sz w:val="20"/>
              </w:rPr>
              <w:t>.</w:t>
            </w:r>
          </w:p>
        </w:tc>
      </w:tr>
      <w:tr w:rsidR="008C176F" w:rsidRPr="00740857" w14:paraId="22909F8F" w14:textId="77777777" w:rsidTr="0A970CA7">
        <w:tc>
          <w:tcPr>
            <w:tcW w:w="2738" w:type="dxa"/>
          </w:tcPr>
          <w:p w14:paraId="26612D3D" w14:textId="1F6A854E"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9.2. Structure of WTDC-21</w:t>
            </w:r>
          </w:p>
        </w:tc>
        <w:tc>
          <w:tcPr>
            <w:tcW w:w="1050" w:type="dxa"/>
          </w:tcPr>
          <w:p w14:paraId="7911404B" w14:textId="06C6479C"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17</w:t>
            </w:r>
          </w:p>
        </w:tc>
        <w:tc>
          <w:tcPr>
            <w:tcW w:w="3720" w:type="dxa"/>
          </w:tcPr>
          <w:p w14:paraId="25DC73DC" w14:textId="59D03988" w:rsidR="008C176F" w:rsidRPr="00740857" w:rsidRDefault="2458578A" w:rsidP="38C5B544">
            <w:pPr>
              <w:pStyle w:val="Default"/>
              <w:ind w:left="-57" w:right="-57"/>
              <w:rPr>
                <w:rFonts w:asciiTheme="minorHAnsi" w:hAnsiTheme="minorHAnsi" w:cstheme="minorHAnsi"/>
                <w:color w:val="000000" w:themeColor="text1"/>
                <w:sz w:val="20"/>
                <w:szCs w:val="20"/>
              </w:rPr>
            </w:pPr>
            <w:r w:rsidRPr="00740857">
              <w:rPr>
                <w:rFonts w:asciiTheme="minorHAnsi" w:hAnsiTheme="minorHAnsi" w:cstheme="minorHAnsi"/>
                <w:color w:val="000000" w:themeColor="text1"/>
                <w:sz w:val="20"/>
                <w:szCs w:val="20"/>
              </w:rPr>
              <w:t xml:space="preserve"> Draft structure of the World Telecommunication Development Conference 2021</w:t>
            </w:r>
          </w:p>
        </w:tc>
        <w:tc>
          <w:tcPr>
            <w:tcW w:w="8010" w:type="dxa"/>
          </w:tcPr>
          <w:p w14:paraId="15558715" w14:textId="5B0F2161" w:rsidR="008C176F" w:rsidRPr="00D86F33" w:rsidRDefault="553E26D7" w:rsidP="00250698">
            <w:pPr>
              <w:spacing w:before="0"/>
              <w:rPr>
                <w:rFonts w:eastAsiaTheme="minorEastAsia" w:cstheme="minorHAnsi"/>
                <w:sz w:val="20"/>
              </w:rPr>
            </w:pPr>
            <w:r w:rsidRPr="00D86F33">
              <w:rPr>
                <w:rFonts w:eastAsiaTheme="minorEastAsia" w:cstheme="minorHAnsi"/>
                <w:sz w:val="20"/>
              </w:rPr>
              <w:t>TDAG noted the document with appreciation</w:t>
            </w:r>
            <w:r w:rsidR="18E8959D" w:rsidRPr="00D86F33">
              <w:rPr>
                <w:rFonts w:eastAsiaTheme="minorEastAsia" w:cstheme="minorHAnsi"/>
                <w:sz w:val="20"/>
              </w:rPr>
              <w:t xml:space="preserve">, and in particular the addition of </w:t>
            </w:r>
            <w:r w:rsidR="02B376BC" w:rsidRPr="00D86F33">
              <w:rPr>
                <w:rFonts w:eastAsiaTheme="minorEastAsia" w:cstheme="minorHAnsi"/>
                <w:sz w:val="20"/>
                <w:lang w:val="en-US"/>
              </w:rPr>
              <w:t xml:space="preserve">the </w:t>
            </w:r>
            <w:r w:rsidR="02B376BC" w:rsidRPr="00D86F33">
              <w:rPr>
                <w:rFonts w:eastAsiaTheme="minorEastAsia" w:cstheme="minorHAnsi"/>
                <w:sz w:val="20"/>
              </w:rPr>
              <w:t xml:space="preserve">Partner2Connect for Digital Development Segment </w:t>
            </w:r>
            <w:r w:rsidR="02B376BC" w:rsidRPr="00D86F33">
              <w:rPr>
                <w:rFonts w:eastAsiaTheme="minorEastAsia" w:cstheme="minorHAnsi"/>
                <w:sz w:val="20"/>
                <w:lang w:val="en-US"/>
              </w:rPr>
              <w:t>as a new integral part of the WTDC programme.</w:t>
            </w:r>
            <w:r w:rsidR="00740857" w:rsidRPr="00D86F33">
              <w:rPr>
                <w:rFonts w:eastAsiaTheme="minorEastAsia" w:cstheme="minorHAnsi"/>
                <w:sz w:val="20"/>
                <w:lang w:val="en-US"/>
              </w:rPr>
              <w:t xml:space="preserve"> </w:t>
            </w:r>
          </w:p>
        </w:tc>
      </w:tr>
      <w:tr w:rsidR="008C176F" w:rsidRPr="00740857" w14:paraId="5234DE3D" w14:textId="77777777" w:rsidTr="0A970CA7">
        <w:tc>
          <w:tcPr>
            <w:tcW w:w="2738" w:type="dxa"/>
            <w:tcBorders>
              <w:bottom w:val="single" w:sz="4" w:space="0" w:color="auto"/>
            </w:tcBorders>
          </w:tcPr>
          <w:p w14:paraId="2145EFD1" w14:textId="0F5D0887" w:rsidR="008C176F" w:rsidRPr="00740857" w:rsidRDefault="008C176F" w:rsidP="006C3EEC">
            <w:pPr>
              <w:widowControl w:val="0"/>
              <w:tabs>
                <w:tab w:val="left" w:pos="567"/>
              </w:tabs>
              <w:spacing w:before="0" w:after="60"/>
              <w:ind w:left="-57" w:right="-57"/>
              <w:rPr>
                <w:rFonts w:cstheme="minorHAnsi"/>
                <w:b/>
                <w:bCs/>
                <w:sz w:val="20"/>
              </w:rPr>
            </w:pPr>
            <w:r w:rsidRPr="00740857">
              <w:rPr>
                <w:rFonts w:cstheme="minorHAnsi"/>
                <w:b/>
                <w:bCs/>
                <w:sz w:val="20"/>
              </w:rPr>
              <w:t>10. Report on preparatory process for WTDC-21</w:t>
            </w:r>
          </w:p>
        </w:tc>
        <w:tc>
          <w:tcPr>
            <w:tcW w:w="1050" w:type="dxa"/>
          </w:tcPr>
          <w:p w14:paraId="130DE79D" w14:textId="41D3A50C" w:rsidR="008C176F" w:rsidRPr="00740857" w:rsidRDefault="008C176F" w:rsidP="006C3EEC">
            <w:pPr>
              <w:widowControl w:val="0"/>
              <w:tabs>
                <w:tab w:val="left" w:pos="567"/>
              </w:tabs>
              <w:spacing w:before="0" w:after="60"/>
              <w:ind w:left="-57" w:right="-57"/>
              <w:rPr>
                <w:rFonts w:cstheme="minorHAnsi"/>
                <w:i/>
                <w:iCs/>
                <w:sz w:val="20"/>
              </w:rPr>
            </w:pPr>
          </w:p>
        </w:tc>
        <w:tc>
          <w:tcPr>
            <w:tcW w:w="3720" w:type="dxa"/>
          </w:tcPr>
          <w:p w14:paraId="177B3ED7" w14:textId="15F70DA8" w:rsidR="008C176F" w:rsidRPr="00740857" w:rsidRDefault="008C176F" w:rsidP="38C5B544">
            <w:pPr>
              <w:pStyle w:val="Default"/>
              <w:widowControl w:val="0"/>
              <w:ind w:left="-57" w:right="-57"/>
              <w:rPr>
                <w:rFonts w:asciiTheme="minorHAnsi" w:hAnsiTheme="minorHAnsi" w:cstheme="minorHAnsi"/>
                <w:sz w:val="20"/>
                <w:szCs w:val="20"/>
              </w:rPr>
            </w:pPr>
          </w:p>
        </w:tc>
        <w:tc>
          <w:tcPr>
            <w:tcW w:w="8010" w:type="dxa"/>
          </w:tcPr>
          <w:p w14:paraId="6E26788C" w14:textId="1F8E9D0B" w:rsidR="008C176F" w:rsidRPr="00D86F33" w:rsidRDefault="3091B392" w:rsidP="00250698">
            <w:pPr>
              <w:widowControl w:val="0"/>
              <w:spacing w:before="0"/>
              <w:rPr>
                <w:rFonts w:eastAsiaTheme="minorEastAsia" w:cstheme="minorHAnsi"/>
                <w:sz w:val="20"/>
              </w:rPr>
            </w:pPr>
            <w:r w:rsidRPr="00D86F33">
              <w:rPr>
                <w:rFonts w:eastAsiaTheme="minorEastAsia" w:cstheme="minorHAnsi"/>
                <w:sz w:val="20"/>
              </w:rPr>
              <w:t xml:space="preserve">TDAG and the Director of BDT thanked Dr Mohammed Ahmedin for his inspiring remarks, passion and conviction; and for all the extensive preparations </w:t>
            </w:r>
            <w:r w:rsidR="16707E0C" w:rsidRPr="00D86F33">
              <w:rPr>
                <w:rFonts w:eastAsiaTheme="minorEastAsia" w:cstheme="minorHAnsi"/>
                <w:sz w:val="20"/>
              </w:rPr>
              <w:t xml:space="preserve">undertaken </w:t>
            </w:r>
            <w:r w:rsidR="026659EA" w:rsidRPr="00D86F33">
              <w:rPr>
                <w:rFonts w:eastAsiaTheme="minorEastAsia" w:cstheme="minorHAnsi"/>
                <w:sz w:val="20"/>
              </w:rPr>
              <w:t xml:space="preserve">so far </w:t>
            </w:r>
            <w:r w:rsidR="16707E0C" w:rsidRPr="00D86F33">
              <w:rPr>
                <w:rFonts w:eastAsiaTheme="minorEastAsia" w:cstheme="minorHAnsi"/>
                <w:sz w:val="20"/>
              </w:rPr>
              <w:t>by Ethiopia</w:t>
            </w:r>
            <w:r w:rsidR="3A9EB5B0" w:rsidRPr="00D86F33">
              <w:rPr>
                <w:rFonts w:eastAsiaTheme="minorEastAsia" w:cstheme="minorHAnsi"/>
                <w:sz w:val="20"/>
              </w:rPr>
              <w:t xml:space="preserve"> as the WTDC host country.</w:t>
            </w:r>
            <w:r w:rsidRPr="00D86F33">
              <w:rPr>
                <w:rFonts w:eastAsiaTheme="minorEastAsia" w:cstheme="minorHAnsi"/>
                <w:sz w:val="20"/>
              </w:rPr>
              <w:t xml:space="preserve"> </w:t>
            </w:r>
            <w:r w:rsidR="74685D8C" w:rsidRPr="00D86F33">
              <w:rPr>
                <w:rFonts w:eastAsiaTheme="minorEastAsia" w:cstheme="minorHAnsi"/>
                <w:sz w:val="20"/>
              </w:rPr>
              <w:t xml:space="preserve">Both TDAG and Ethiopia </w:t>
            </w:r>
            <w:r w:rsidRPr="00D86F33">
              <w:rPr>
                <w:rFonts w:eastAsiaTheme="minorEastAsia" w:cstheme="minorHAnsi"/>
                <w:sz w:val="20"/>
              </w:rPr>
              <w:t>look forward to advancing an inclusive preparatory process and an inclusive conference itself. And all are excited to stage a conference that delivers outcomes that are meaningful, achievable and impactful.</w:t>
            </w:r>
          </w:p>
        </w:tc>
      </w:tr>
      <w:tr w:rsidR="008C176F" w:rsidRPr="00740857" w14:paraId="55069B43" w14:textId="77777777" w:rsidTr="0A970CA7">
        <w:tc>
          <w:tcPr>
            <w:tcW w:w="2738" w:type="dxa"/>
            <w:tcBorders>
              <w:bottom w:val="nil"/>
            </w:tcBorders>
          </w:tcPr>
          <w:p w14:paraId="513EA38D" w14:textId="10D7388F"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10.1. Report on the work of the TDAG-WG-RDTP</w:t>
            </w:r>
          </w:p>
        </w:tc>
        <w:tc>
          <w:tcPr>
            <w:tcW w:w="1050" w:type="dxa"/>
          </w:tcPr>
          <w:p w14:paraId="6B152672" w14:textId="2CC5344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21</w:t>
            </w:r>
          </w:p>
        </w:tc>
        <w:tc>
          <w:tcPr>
            <w:tcW w:w="3720" w:type="dxa"/>
          </w:tcPr>
          <w:p w14:paraId="2570D588" w14:textId="6710AAA7"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Chairman's report on the work of the TDAG Working Group on WTDC Resolutions, Declaration and Thematic Priorities</w:t>
            </w:r>
          </w:p>
        </w:tc>
        <w:tc>
          <w:tcPr>
            <w:tcW w:w="8010" w:type="dxa"/>
          </w:tcPr>
          <w:p w14:paraId="1C3F6ECD" w14:textId="0D7C91E4" w:rsidR="008C176F" w:rsidRPr="00D86F33" w:rsidRDefault="114405F7" w:rsidP="00250698">
            <w:pPr>
              <w:spacing w:before="0" w:line="259" w:lineRule="auto"/>
              <w:rPr>
                <w:rFonts w:eastAsiaTheme="minorEastAsia" w:cstheme="minorHAnsi"/>
                <w:sz w:val="20"/>
                <w:lang w:val="en-US"/>
              </w:rPr>
            </w:pPr>
            <w:r w:rsidRPr="00D86F33">
              <w:rPr>
                <w:rFonts w:eastAsiaTheme="minorEastAsia" w:cstheme="minorHAnsi"/>
                <w:sz w:val="20"/>
                <w:lang w:val="en-US"/>
              </w:rPr>
              <w:t xml:space="preserve">TDAG noted with appreciation the report of the Chairman of the TDAG Working Group on WTDC Resolutions, Declaration and Thematic Priorities (TDAG-WG-RDTP) and commended him </w:t>
            </w:r>
            <w:r w:rsidRPr="00D86F33">
              <w:rPr>
                <w:rFonts w:eastAsiaTheme="minorEastAsia" w:cstheme="minorHAnsi"/>
                <w:sz w:val="20"/>
                <w:lang w:val="en-US"/>
              </w:rPr>
              <w:lastRenderedPageBreak/>
              <w:t>for the tremendous work done by the group to facilitate the work of the conference.</w:t>
            </w:r>
            <w:r w:rsidR="2CECC070" w:rsidRPr="00D86F33">
              <w:rPr>
                <w:rFonts w:eastAsiaTheme="minorEastAsia" w:cstheme="minorHAnsi"/>
                <w:sz w:val="20"/>
                <w:lang w:val="en-US"/>
              </w:rPr>
              <w:t xml:space="preserve"> TDAG decided to extend the timeline for TDAG-WG-RDTP to</w:t>
            </w:r>
            <w:r w:rsidR="7DBD0489" w:rsidRPr="00D86F33">
              <w:rPr>
                <w:rFonts w:eastAsiaTheme="minorEastAsia" w:cstheme="minorHAnsi"/>
                <w:sz w:val="20"/>
                <w:lang w:val="en-US"/>
              </w:rPr>
              <w:t xml:space="preserve"> complete its work.</w:t>
            </w:r>
          </w:p>
          <w:p w14:paraId="74BC8E75" w14:textId="4E40663B" w:rsidR="008C176F" w:rsidRPr="00D86F33" w:rsidRDefault="114405F7" w:rsidP="00250698">
            <w:pPr>
              <w:tabs>
                <w:tab w:val="left" w:pos="567"/>
              </w:tabs>
              <w:spacing w:before="0"/>
              <w:ind w:right="-57"/>
              <w:rPr>
                <w:rFonts w:eastAsiaTheme="minorEastAsia" w:cstheme="minorHAnsi"/>
                <w:i/>
                <w:iCs/>
                <w:sz w:val="20"/>
                <w:lang w:val="en-US"/>
              </w:rPr>
            </w:pPr>
            <w:r w:rsidRPr="00D86F33">
              <w:rPr>
                <w:rFonts w:eastAsiaTheme="minorEastAsia" w:cstheme="minorHAnsi"/>
                <w:sz w:val="20"/>
                <w:lang w:val="en-US"/>
              </w:rPr>
              <w:t>TDAG further decided that the following document</w:t>
            </w:r>
            <w:r w:rsidR="51B97748" w:rsidRPr="00D86F33">
              <w:rPr>
                <w:rFonts w:eastAsiaTheme="minorEastAsia" w:cstheme="minorHAnsi"/>
                <w:sz w:val="20"/>
                <w:lang w:val="en-US"/>
              </w:rPr>
              <w:t>s</w:t>
            </w:r>
            <w:r w:rsidRPr="00D86F33">
              <w:rPr>
                <w:rFonts w:eastAsiaTheme="minorEastAsia" w:cstheme="minorHAnsi"/>
                <w:sz w:val="20"/>
                <w:lang w:val="en-US"/>
              </w:rPr>
              <w:t xml:space="preserve"> </w:t>
            </w:r>
            <w:r w:rsidR="50C67C7C" w:rsidRPr="00D86F33">
              <w:rPr>
                <w:rFonts w:eastAsiaTheme="minorEastAsia" w:cstheme="minorHAnsi"/>
                <w:sz w:val="20"/>
                <w:lang w:val="en-US"/>
              </w:rPr>
              <w:t>would</w:t>
            </w:r>
            <w:r w:rsidRPr="00D86F33">
              <w:rPr>
                <w:rFonts w:eastAsiaTheme="minorEastAsia" w:cstheme="minorHAnsi"/>
                <w:sz w:val="20"/>
                <w:lang w:val="en-US"/>
              </w:rPr>
              <w:t xml:space="preserve"> be considered by TDAG-WG-RDTP</w:t>
            </w:r>
            <w:r w:rsidR="35EDE8D7" w:rsidRPr="00D86F33">
              <w:rPr>
                <w:rFonts w:eastAsiaTheme="minorEastAsia" w:cstheme="minorHAnsi"/>
                <w:sz w:val="20"/>
                <w:lang w:val="en-US"/>
              </w:rPr>
              <w:t>: Documents24, 26, 27, 29, 35</w:t>
            </w:r>
            <w:r w:rsidR="32678C66" w:rsidRPr="00D86F33">
              <w:rPr>
                <w:rFonts w:eastAsiaTheme="minorEastAsia" w:cstheme="minorHAnsi"/>
                <w:sz w:val="20"/>
                <w:lang w:val="en-US"/>
              </w:rPr>
              <w:t xml:space="preserve"> 36 and </w:t>
            </w:r>
            <w:r w:rsidR="32678C66" w:rsidRPr="00D86F33">
              <w:rPr>
                <w:rFonts w:eastAsiaTheme="minorEastAsia" w:cstheme="minorHAnsi"/>
                <w:sz w:val="20"/>
              </w:rPr>
              <w:t>DT/3</w:t>
            </w:r>
            <w:r w:rsidR="32678C66" w:rsidRPr="00D86F33">
              <w:rPr>
                <w:rFonts w:eastAsiaTheme="minorEastAsia" w:cstheme="minorHAnsi"/>
                <w:i/>
                <w:iCs/>
                <w:sz w:val="20"/>
              </w:rPr>
              <w:t>.</w:t>
            </w:r>
          </w:p>
        </w:tc>
      </w:tr>
      <w:tr w:rsidR="008C176F" w:rsidRPr="00740857" w14:paraId="0D083378" w14:textId="77777777" w:rsidTr="0A970CA7">
        <w:tc>
          <w:tcPr>
            <w:tcW w:w="2738" w:type="dxa"/>
            <w:tcBorders>
              <w:top w:val="nil"/>
              <w:bottom w:val="nil"/>
            </w:tcBorders>
          </w:tcPr>
          <w:p w14:paraId="10401B7B" w14:textId="7F3329FF" w:rsidR="008C176F" w:rsidRPr="00740857" w:rsidRDefault="008C176F" w:rsidP="006C3EEC">
            <w:pPr>
              <w:tabs>
                <w:tab w:val="left" w:pos="567"/>
              </w:tabs>
              <w:spacing w:before="0" w:after="60"/>
              <w:ind w:left="-57" w:right="-57"/>
              <w:rPr>
                <w:rFonts w:cstheme="minorHAnsi"/>
                <w:b/>
                <w:bCs/>
                <w:sz w:val="20"/>
              </w:rPr>
            </w:pPr>
          </w:p>
        </w:tc>
        <w:tc>
          <w:tcPr>
            <w:tcW w:w="1050" w:type="dxa"/>
          </w:tcPr>
          <w:p w14:paraId="066AFF2D" w14:textId="7BD999F9"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24</w:t>
            </w:r>
          </w:p>
        </w:tc>
        <w:tc>
          <w:tcPr>
            <w:tcW w:w="3720" w:type="dxa"/>
          </w:tcPr>
          <w:p w14:paraId="51CC0B62" w14:textId="56262FAE"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Draft Addis Ababa Declaration</w:t>
            </w:r>
          </w:p>
        </w:tc>
        <w:tc>
          <w:tcPr>
            <w:tcW w:w="8010" w:type="dxa"/>
          </w:tcPr>
          <w:p w14:paraId="1BDD849F" w14:textId="1954D389" w:rsidR="008C176F" w:rsidRPr="00D86F33" w:rsidRDefault="0E7F9740" w:rsidP="00250698">
            <w:pPr>
              <w:pStyle w:val="Default"/>
              <w:rPr>
                <w:rFonts w:asciiTheme="minorHAnsi" w:hAnsiTheme="minorHAnsi" w:cstheme="minorHAnsi"/>
                <w:i/>
                <w:iCs/>
                <w:color w:val="000000" w:themeColor="text1"/>
                <w:sz w:val="20"/>
                <w:szCs w:val="20"/>
              </w:rPr>
            </w:pPr>
            <w:r w:rsidRPr="00D86F33">
              <w:rPr>
                <w:rFonts w:asciiTheme="minorHAnsi" w:hAnsiTheme="minorHAnsi" w:cstheme="minorHAnsi"/>
                <w:sz w:val="20"/>
                <w:szCs w:val="20"/>
              </w:rPr>
              <w:t>To be considered by TDAG-WG-RDTP</w:t>
            </w:r>
            <w:r w:rsidR="0EEE5FEA" w:rsidRPr="00D86F33">
              <w:rPr>
                <w:rFonts w:asciiTheme="minorHAnsi" w:hAnsiTheme="minorHAnsi" w:cstheme="minorHAnsi"/>
                <w:sz w:val="20"/>
                <w:szCs w:val="20"/>
              </w:rPr>
              <w:t>.</w:t>
            </w:r>
          </w:p>
        </w:tc>
      </w:tr>
      <w:tr w:rsidR="008C176F" w:rsidRPr="00740857" w14:paraId="01165A6B" w14:textId="77777777" w:rsidTr="0A970CA7">
        <w:tc>
          <w:tcPr>
            <w:tcW w:w="2738" w:type="dxa"/>
            <w:tcBorders>
              <w:top w:val="nil"/>
              <w:bottom w:val="nil"/>
            </w:tcBorders>
          </w:tcPr>
          <w:p w14:paraId="067AC6B6" w14:textId="70B4D631" w:rsidR="008C176F" w:rsidRPr="00740857" w:rsidRDefault="008C176F" w:rsidP="006C3EEC">
            <w:pPr>
              <w:tabs>
                <w:tab w:val="left" w:pos="567"/>
              </w:tabs>
              <w:spacing w:before="0" w:after="60"/>
              <w:ind w:left="-57" w:right="-57"/>
              <w:rPr>
                <w:rFonts w:cstheme="minorHAnsi"/>
                <w:b/>
                <w:bCs/>
                <w:sz w:val="20"/>
              </w:rPr>
            </w:pPr>
          </w:p>
        </w:tc>
        <w:tc>
          <w:tcPr>
            <w:tcW w:w="1050" w:type="dxa"/>
          </w:tcPr>
          <w:p w14:paraId="5C1E64CB" w14:textId="244E2D1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26</w:t>
            </w:r>
          </w:p>
        </w:tc>
        <w:tc>
          <w:tcPr>
            <w:tcW w:w="3720" w:type="dxa"/>
          </w:tcPr>
          <w:p w14:paraId="150DB5FC" w14:textId="4EF75BD5"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African common proposal on ITU-D Thematic priorities</w:t>
            </w:r>
          </w:p>
        </w:tc>
        <w:tc>
          <w:tcPr>
            <w:tcW w:w="8010" w:type="dxa"/>
          </w:tcPr>
          <w:p w14:paraId="1EE04CFF" w14:textId="07F40FCD" w:rsidR="008C176F" w:rsidRPr="00D86F33" w:rsidRDefault="602C7C09" w:rsidP="00250698">
            <w:pPr>
              <w:pStyle w:val="Default"/>
              <w:rPr>
                <w:rFonts w:asciiTheme="minorHAnsi" w:hAnsiTheme="minorHAnsi" w:cstheme="minorHAnsi"/>
                <w:i/>
                <w:iCs/>
                <w:color w:val="000000" w:themeColor="text1"/>
                <w:sz w:val="20"/>
                <w:szCs w:val="20"/>
              </w:rPr>
            </w:pPr>
            <w:r w:rsidRPr="00D86F33">
              <w:rPr>
                <w:rFonts w:asciiTheme="minorHAnsi" w:hAnsiTheme="minorHAnsi" w:cstheme="minorHAnsi"/>
                <w:sz w:val="20"/>
                <w:szCs w:val="20"/>
              </w:rPr>
              <w:t>To be considered by TDAG-WG-RDTP</w:t>
            </w:r>
            <w:r w:rsidR="2CB7637F" w:rsidRPr="00D86F33">
              <w:rPr>
                <w:rFonts w:asciiTheme="minorHAnsi" w:hAnsiTheme="minorHAnsi" w:cstheme="minorHAnsi"/>
                <w:sz w:val="20"/>
                <w:szCs w:val="20"/>
              </w:rPr>
              <w:t>.</w:t>
            </w:r>
          </w:p>
          <w:p w14:paraId="4A0B5026" w14:textId="6CD6AA97" w:rsidR="008C176F" w:rsidRPr="00D86F33" w:rsidRDefault="008C176F" w:rsidP="00250698">
            <w:pPr>
              <w:pStyle w:val="Default"/>
              <w:rPr>
                <w:rFonts w:asciiTheme="minorHAnsi" w:hAnsiTheme="minorHAnsi" w:cstheme="minorHAnsi"/>
                <w:color w:val="000000" w:themeColor="text1"/>
                <w:sz w:val="20"/>
                <w:szCs w:val="20"/>
                <w:lang w:val="en-GB" w:eastAsia="en-US"/>
              </w:rPr>
            </w:pPr>
          </w:p>
        </w:tc>
      </w:tr>
      <w:tr w:rsidR="008C176F" w:rsidRPr="00740857" w14:paraId="404EC984" w14:textId="77777777" w:rsidTr="0A970CA7">
        <w:tc>
          <w:tcPr>
            <w:tcW w:w="2738" w:type="dxa"/>
            <w:tcBorders>
              <w:top w:val="nil"/>
              <w:bottom w:val="nil"/>
            </w:tcBorders>
          </w:tcPr>
          <w:p w14:paraId="5C62E2B7" w14:textId="44100061" w:rsidR="008C176F" w:rsidRPr="00740857" w:rsidRDefault="008C176F" w:rsidP="006C3EEC">
            <w:pPr>
              <w:tabs>
                <w:tab w:val="left" w:pos="567"/>
              </w:tabs>
              <w:spacing w:before="0" w:after="60"/>
              <w:ind w:left="-57" w:right="-57"/>
              <w:rPr>
                <w:rFonts w:cstheme="minorHAnsi"/>
                <w:b/>
                <w:bCs/>
                <w:sz w:val="20"/>
              </w:rPr>
            </w:pPr>
          </w:p>
        </w:tc>
        <w:tc>
          <w:tcPr>
            <w:tcW w:w="1050" w:type="dxa"/>
          </w:tcPr>
          <w:p w14:paraId="1BB2FA6E" w14:textId="22EDDAAA"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27</w:t>
            </w:r>
          </w:p>
        </w:tc>
        <w:tc>
          <w:tcPr>
            <w:tcW w:w="3720" w:type="dxa"/>
          </w:tcPr>
          <w:p w14:paraId="3C3E0662" w14:textId="7B63301C"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African common proposal on ITU-D Thematic priorities</w:t>
            </w:r>
          </w:p>
        </w:tc>
        <w:tc>
          <w:tcPr>
            <w:tcW w:w="8010" w:type="dxa"/>
          </w:tcPr>
          <w:p w14:paraId="7A7A1B3F" w14:textId="112526EB" w:rsidR="008C176F" w:rsidRPr="00D86F33" w:rsidRDefault="4E738582" w:rsidP="00250698">
            <w:pPr>
              <w:pStyle w:val="Default"/>
              <w:rPr>
                <w:rFonts w:asciiTheme="minorHAnsi" w:hAnsiTheme="minorHAnsi" w:cstheme="minorHAnsi"/>
                <w:i/>
                <w:iCs/>
                <w:color w:val="000000" w:themeColor="text1"/>
                <w:sz w:val="20"/>
                <w:szCs w:val="20"/>
              </w:rPr>
            </w:pPr>
            <w:r w:rsidRPr="00D86F33">
              <w:rPr>
                <w:rFonts w:asciiTheme="minorHAnsi" w:hAnsiTheme="minorHAnsi" w:cstheme="minorHAnsi"/>
                <w:sz w:val="20"/>
                <w:szCs w:val="20"/>
              </w:rPr>
              <w:t>To be considered by TDAG-WG-RDTP</w:t>
            </w:r>
            <w:r w:rsidR="6F4B01FA" w:rsidRPr="00D86F33">
              <w:rPr>
                <w:rFonts w:asciiTheme="minorHAnsi" w:hAnsiTheme="minorHAnsi" w:cstheme="minorHAnsi"/>
                <w:sz w:val="20"/>
                <w:szCs w:val="20"/>
              </w:rPr>
              <w:t>.</w:t>
            </w:r>
          </w:p>
          <w:p w14:paraId="3287AED3" w14:textId="6DD114AB" w:rsidR="008C176F" w:rsidRPr="00D86F33" w:rsidRDefault="008C176F" w:rsidP="00250698">
            <w:pPr>
              <w:pStyle w:val="Default"/>
              <w:rPr>
                <w:rFonts w:asciiTheme="minorHAnsi" w:hAnsiTheme="minorHAnsi" w:cstheme="minorHAnsi"/>
                <w:color w:val="000000" w:themeColor="text1"/>
                <w:sz w:val="20"/>
                <w:szCs w:val="20"/>
                <w:lang w:val="en-GB" w:eastAsia="en-US"/>
              </w:rPr>
            </w:pPr>
          </w:p>
        </w:tc>
      </w:tr>
      <w:tr w:rsidR="008C176F" w:rsidRPr="00740857" w14:paraId="4B6ECD60" w14:textId="77777777" w:rsidTr="0A970CA7">
        <w:tc>
          <w:tcPr>
            <w:tcW w:w="2738" w:type="dxa"/>
            <w:tcBorders>
              <w:top w:val="nil"/>
              <w:bottom w:val="nil"/>
            </w:tcBorders>
          </w:tcPr>
          <w:p w14:paraId="40CBAAF1" w14:textId="02B8C228" w:rsidR="008C176F" w:rsidRPr="00740857" w:rsidRDefault="008C176F" w:rsidP="006C3EEC">
            <w:pPr>
              <w:keepNext/>
              <w:tabs>
                <w:tab w:val="left" w:pos="567"/>
              </w:tabs>
              <w:spacing w:before="0" w:after="60"/>
              <w:ind w:left="-57" w:right="-57"/>
              <w:rPr>
                <w:rFonts w:cstheme="minorHAnsi"/>
                <w:b/>
                <w:bCs/>
                <w:sz w:val="20"/>
              </w:rPr>
            </w:pPr>
          </w:p>
        </w:tc>
        <w:tc>
          <w:tcPr>
            <w:tcW w:w="1050" w:type="dxa"/>
          </w:tcPr>
          <w:p w14:paraId="51FD0E61" w14:textId="197BDCCD" w:rsidR="008C176F" w:rsidRPr="00740857" w:rsidRDefault="008C176F" w:rsidP="006C3EEC">
            <w:pPr>
              <w:keepNext/>
              <w:tabs>
                <w:tab w:val="left" w:pos="567"/>
              </w:tabs>
              <w:spacing w:before="0" w:after="60"/>
              <w:ind w:left="-57" w:right="-57"/>
              <w:rPr>
                <w:rFonts w:cstheme="minorHAnsi"/>
                <w:i/>
                <w:iCs/>
                <w:sz w:val="20"/>
              </w:rPr>
            </w:pPr>
            <w:r w:rsidRPr="00740857">
              <w:rPr>
                <w:rFonts w:cstheme="minorHAnsi"/>
                <w:i/>
                <w:iCs/>
                <w:sz w:val="20"/>
              </w:rPr>
              <w:t>29</w:t>
            </w:r>
          </w:p>
        </w:tc>
        <w:tc>
          <w:tcPr>
            <w:tcW w:w="3720" w:type="dxa"/>
          </w:tcPr>
          <w:p w14:paraId="741D8A02" w14:textId="7852FB2F" w:rsidR="008C176F" w:rsidRPr="00740857" w:rsidRDefault="008C176F" w:rsidP="38C5B544">
            <w:pPr>
              <w:pStyle w:val="Default"/>
              <w:keepNext/>
              <w:ind w:left="-57" w:right="-57"/>
              <w:rPr>
                <w:rFonts w:asciiTheme="minorHAnsi" w:hAnsiTheme="minorHAnsi" w:cstheme="minorHAnsi"/>
                <w:sz w:val="20"/>
                <w:szCs w:val="20"/>
              </w:rPr>
            </w:pPr>
            <w:r w:rsidRPr="00740857">
              <w:rPr>
                <w:rFonts w:asciiTheme="minorHAnsi" w:hAnsiTheme="minorHAnsi" w:cstheme="minorHAnsi"/>
                <w:sz w:val="20"/>
                <w:szCs w:val="20"/>
              </w:rPr>
              <w:t>African common proposal on modifications to Resolution 1</w:t>
            </w:r>
          </w:p>
        </w:tc>
        <w:tc>
          <w:tcPr>
            <w:tcW w:w="8010" w:type="dxa"/>
          </w:tcPr>
          <w:p w14:paraId="74C1AD5A" w14:textId="5A764F4D" w:rsidR="008C176F" w:rsidRPr="00D86F33" w:rsidRDefault="50EAEA1E" w:rsidP="00250698">
            <w:pPr>
              <w:pStyle w:val="Default"/>
              <w:keepNext/>
              <w:rPr>
                <w:rFonts w:asciiTheme="minorHAnsi" w:hAnsiTheme="minorHAnsi" w:cstheme="minorHAnsi"/>
                <w:i/>
                <w:iCs/>
                <w:color w:val="000000" w:themeColor="text1"/>
                <w:sz w:val="20"/>
                <w:szCs w:val="20"/>
              </w:rPr>
            </w:pPr>
            <w:r w:rsidRPr="00D86F33">
              <w:rPr>
                <w:rFonts w:asciiTheme="minorHAnsi" w:hAnsiTheme="minorHAnsi" w:cstheme="minorHAnsi"/>
                <w:sz w:val="20"/>
                <w:szCs w:val="20"/>
              </w:rPr>
              <w:t>To be considered by TDAG-WG-RDTP</w:t>
            </w:r>
            <w:r w:rsidR="552C80F8" w:rsidRPr="00D86F33">
              <w:rPr>
                <w:rFonts w:asciiTheme="minorHAnsi" w:hAnsiTheme="minorHAnsi" w:cstheme="minorHAnsi"/>
                <w:sz w:val="20"/>
                <w:szCs w:val="20"/>
              </w:rPr>
              <w:t>.</w:t>
            </w:r>
          </w:p>
          <w:p w14:paraId="2C4468B6" w14:textId="36A5B79B" w:rsidR="008C176F" w:rsidRPr="00D86F33" w:rsidRDefault="008C176F" w:rsidP="00250698">
            <w:pPr>
              <w:pStyle w:val="Default"/>
              <w:keepNext/>
              <w:rPr>
                <w:rFonts w:asciiTheme="minorHAnsi" w:hAnsiTheme="minorHAnsi" w:cstheme="minorHAnsi"/>
                <w:color w:val="000000" w:themeColor="text1"/>
                <w:sz w:val="20"/>
                <w:szCs w:val="20"/>
                <w:lang w:val="en-GB" w:eastAsia="en-US"/>
              </w:rPr>
            </w:pPr>
          </w:p>
        </w:tc>
      </w:tr>
      <w:tr w:rsidR="008C176F" w:rsidRPr="00740857" w14:paraId="3B0CFC7A" w14:textId="77777777" w:rsidTr="0A970CA7">
        <w:tc>
          <w:tcPr>
            <w:tcW w:w="2738" w:type="dxa"/>
            <w:tcBorders>
              <w:top w:val="nil"/>
              <w:bottom w:val="nil"/>
            </w:tcBorders>
          </w:tcPr>
          <w:p w14:paraId="55F83CFE" w14:textId="3D0C585B" w:rsidR="008C176F" w:rsidRPr="00740857" w:rsidRDefault="008C176F" w:rsidP="006C3EEC">
            <w:pPr>
              <w:tabs>
                <w:tab w:val="left" w:pos="567"/>
              </w:tabs>
              <w:spacing w:before="0" w:after="60"/>
              <w:ind w:left="170" w:right="-57"/>
              <w:rPr>
                <w:rFonts w:cstheme="minorHAnsi"/>
                <w:b/>
                <w:bCs/>
                <w:sz w:val="20"/>
              </w:rPr>
            </w:pPr>
          </w:p>
        </w:tc>
        <w:tc>
          <w:tcPr>
            <w:tcW w:w="1050" w:type="dxa"/>
          </w:tcPr>
          <w:p w14:paraId="13656960" w14:textId="5BF2C106"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35</w:t>
            </w:r>
          </w:p>
        </w:tc>
        <w:tc>
          <w:tcPr>
            <w:tcW w:w="3720" w:type="dxa"/>
          </w:tcPr>
          <w:p w14:paraId="348839A1" w14:textId="6D61062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Multi country contribution to TDAG on ITU-D/WTDC Thematic Priorities</w:t>
            </w:r>
          </w:p>
        </w:tc>
        <w:tc>
          <w:tcPr>
            <w:tcW w:w="8010" w:type="dxa"/>
          </w:tcPr>
          <w:p w14:paraId="3CC45AAD" w14:textId="7B4B89F1" w:rsidR="008C176F" w:rsidRPr="00D86F33" w:rsidRDefault="2A2963B5" w:rsidP="00250698">
            <w:pPr>
              <w:pStyle w:val="Default"/>
              <w:rPr>
                <w:rFonts w:asciiTheme="minorHAnsi" w:hAnsiTheme="minorHAnsi" w:cstheme="minorHAnsi"/>
                <w:i/>
                <w:iCs/>
                <w:color w:val="000000" w:themeColor="text1"/>
                <w:sz w:val="20"/>
                <w:szCs w:val="20"/>
              </w:rPr>
            </w:pPr>
            <w:r w:rsidRPr="00D86F33">
              <w:rPr>
                <w:rFonts w:asciiTheme="minorHAnsi" w:hAnsiTheme="minorHAnsi" w:cstheme="minorHAnsi"/>
                <w:sz w:val="20"/>
                <w:szCs w:val="20"/>
              </w:rPr>
              <w:t>To be considered by TDAG-WG-RDTP</w:t>
            </w:r>
            <w:r w:rsidR="5B4C3C51" w:rsidRPr="00D86F33">
              <w:rPr>
                <w:rFonts w:asciiTheme="minorHAnsi" w:hAnsiTheme="minorHAnsi" w:cstheme="minorHAnsi"/>
                <w:sz w:val="20"/>
                <w:szCs w:val="20"/>
              </w:rPr>
              <w:t>.</w:t>
            </w:r>
          </w:p>
          <w:p w14:paraId="6917A057" w14:textId="722BC025" w:rsidR="008C176F" w:rsidRPr="00D86F33" w:rsidRDefault="008C176F" w:rsidP="00250698">
            <w:pPr>
              <w:pStyle w:val="Default"/>
              <w:rPr>
                <w:rFonts w:asciiTheme="minorHAnsi" w:hAnsiTheme="minorHAnsi" w:cstheme="minorHAnsi"/>
                <w:color w:val="000000" w:themeColor="text1"/>
                <w:sz w:val="20"/>
                <w:szCs w:val="20"/>
                <w:lang w:val="en-GB" w:eastAsia="en-US"/>
              </w:rPr>
            </w:pPr>
          </w:p>
        </w:tc>
      </w:tr>
      <w:tr w:rsidR="008C176F" w:rsidRPr="00740857" w14:paraId="52009328" w14:textId="77777777" w:rsidTr="0A970CA7">
        <w:tc>
          <w:tcPr>
            <w:tcW w:w="2738" w:type="dxa"/>
            <w:tcBorders>
              <w:top w:val="nil"/>
              <w:bottom w:val="nil"/>
            </w:tcBorders>
          </w:tcPr>
          <w:p w14:paraId="660157F7" w14:textId="2414F440" w:rsidR="008C176F" w:rsidRPr="00740857" w:rsidRDefault="008C176F" w:rsidP="006C3EEC">
            <w:pPr>
              <w:tabs>
                <w:tab w:val="left" w:pos="567"/>
              </w:tabs>
              <w:spacing w:before="0" w:after="60"/>
              <w:ind w:left="170" w:right="-57"/>
              <w:rPr>
                <w:rFonts w:cstheme="minorHAnsi"/>
                <w:b/>
                <w:bCs/>
                <w:sz w:val="20"/>
              </w:rPr>
            </w:pPr>
          </w:p>
        </w:tc>
        <w:tc>
          <w:tcPr>
            <w:tcW w:w="1050" w:type="dxa"/>
          </w:tcPr>
          <w:p w14:paraId="63E2A1D8" w14:textId="0D14BAF9"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36</w:t>
            </w:r>
          </w:p>
        </w:tc>
        <w:tc>
          <w:tcPr>
            <w:tcW w:w="3720" w:type="dxa"/>
          </w:tcPr>
          <w:p w14:paraId="0867B6F6" w14:textId="6F907EB4"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Proposal on WTDC-21 Draft Declaration</w:t>
            </w:r>
          </w:p>
        </w:tc>
        <w:tc>
          <w:tcPr>
            <w:tcW w:w="8010" w:type="dxa"/>
          </w:tcPr>
          <w:p w14:paraId="0DE2A687" w14:textId="739BE86E" w:rsidR="008C176F" w:rsidRPr="00D86F33" w:rsidRDefault="2301BDB1" w:rsidP="00250698">
            <w:pPr>
              <w:pStyle w:val="Default"/>
              <w:rPr>
                <w:rFonts w:asciiTheme="minorHAnsi" w:hAnsiTheme="minorHAnsi" w:cstheme="minorHAnsi"/>
                <w:i/>
                <w:iCs/>
                <w:color w:val="000000" w:themeColor="text1"/>
                <w:sz w:val="20"/>
                <w:szCs w:val="20"/>
                <w:lang w:val="en-GB" w:eastAsia="en-US"/>
              </w:rPr>
            </w:pPr>
            <w:r w:rsidRPr="00D86F33">
              <w:rPr>
                <w:rFonts w:asciiTheme="minorHAnsi" w:hAnsiTheme="minorHAnsi" w:cstheme="minorHAnsi"/>
                <w:sz w:val="20"/>
                <w:szCs w:val="20"/>
              </w:rPr>
              <w:t>To be considered by TDAG-WG-RDTP</w:t>
            </w:r>
            <w:r w:rsidR="627C0E23" w:rsidRPr="00D86F33">
              <w:rPr>
                <w:rFonts w:asciiTheme="minorHAnsi" w:hAnsiTheme="minorHAnsi" w:cstheme="minorHAnsi"/>
                <w:sz w:val="20"/>
                <w:szCs w:val="20"/>
              </w:rPr>
              <w:t>.</w:t>
            </w:r>
          </w:p>
        </w:tc>
      </w:tr>
      <w:tr w:rsidR="008C176F" w:rsidRPr="00740857" w14:paraId="2E9DEABE" w14:textId="77777777" w:rsidTr="0A970CA7">
        <w:tc>
          <w:tcPr>
            <w:tcW w:w="2738" w:type="dxa"/>
            <w:tcBorders>
              <w:top w:val="nil"/>
            </w:tcBorders>
          </w:tcPr>
          <w:p w14:paraId="78E94E1E" w14:textId="7F5B6BD7" w:rsidR="008C176F" w:rsidRPr="00740857" w:rsidRDefault="008C176F" w:rsidP="006C3EEC">
            <w:pPr>
              <w:tabs>
                <w:tab w:val="left" w:pos="567"/>
              </w:tabs>
              <w:spacing w:before="0" w:after="60"/>
              <w:ind w:left="170" w:right="-57"/>
              <w:rPr>
                <w:rFonts w:cstheme="minorHAnsi"/>
                <w:b/>
                <w:bCs/>
                <w:sz w:val="20"/>
              </w:rPr>
            </w:pPr>
          </w:p>
        </w:tc>
        <w:tc>
          <w:tcPr>
            <w:tcW w:w="1050" w:type="dxa"/>
          </w:tcPr>
          <w:p w14:paraId="69913230" w14:textId="060B0B01"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DT/3</w:t>
            </w:r>
          </w:p>
        </w:tc>
        <w:tc>
          <w:tcPr>
            <w:tcW w:w="3720" w:type="dxa"/>
          </w:tcPr>
          <w:p w14:paraId="023F40E5" w14:textId="138DB785"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Inter-American Contribution (IAC) on Thematic Priorities</w:t>
            </w:r>
          </w:p>
        </w:tc>
        <w:tc>
          <w:tcPr>
            <w:tcW w:w="8010" w:type="dxa"/>
          </w:tcPr>
          <w:p w14:paraId="42B4DACE" w14:textId="23E19E9D" w:rsidR="008C176F" w:rsidRPr="00D86F33" w:rsidRDefault="6EC83014" w:rsidP="00250698">
            <w:pPr>
              <w:pStyle w:val="Default"/>
              <w:rPr>
                <w:rFonts w:asciiTheme="minorHAnsi" w:hAnsiTheme="minorHAnsi" w:cstheme="minorHAnsi"/>
                <w:i/>
                <w:iCs/>
                <w:color w:val="000000" w:themeColor="text1"/>
                <w:sz w:val="20"/>
                <w:szCs w:val="20"/>
              </w:rPr>
            </w:pPr>
            <w:r w:rsidRPr="00D86F33">
              <w:rPr>
                <w:rFonts w:asciiTheme="minorHAnsi" w:hAnsiTheme="minorHAnsi" w:cstheme="minorHAnsi"/>
                <w:sz w:val="20"/>
                <w:szCs w:val="20"/>
              </w:rPr>
              <w:t>To be considered by TDAG-WG-RDTP</w:t>
            </w:r>
            <w:r w:rsidR="412E7DD3" w:rsidRPr="00D86F33">
              <w:rPr>
                <w:rFonts w:asciiTheme="minorHAnsi" w:hAnsiTheme="minorHAnsi" w:cstheme="minorHAnsi"/>
                <w:sz w:val="20"/>
                <w:szCs w:val="20"/>
              </w:rPr>
              <w:t>.</w:t>
            </w:r>
          </w:p>
          <w:p w14:paraId="4FA9426B" w14:textId="481F39DB" w:rsidR="008C176F" w:rsidRPr="00D86F33" w:rsidRDefault="008C176F" w:rsidP="00250698">
            <w:pPr>
              <w:pStyle w:val="Default"/>
              <w:rPr>
                <w:rFonts w:asciiTheme="minorHAnsi" w:hAnsiTheme="minorHAnsi" w:cstheme="minorHAnsi"/>
                <w:color w:val="000000" w:themeColor="text1"/>
                <w:sz w:val="20"/>
                <w:szCs w:val="20"/>
                <w:lang w:val="en-GB" w:eastAsia="en-US"/>
              </w:rPr>
            </w:pPr>
          </w:p>
        </w:tc>
      </w:tr>
      <w:tr w:rsidR="008C176F" w:rsidRPr="00740857" w14:paraId="0705519B" w14:textId="77777777" w:rsidTr="0A970CA7">
        <w:tc>
          <w:tcPr>
            <w:tcW w:w="2738" w:type="dxa"/>
          </w:tcPr>
          <w:p w14:paraId="7851D5A2" w14:textId="64610346"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10.22 Report on the work of the TDAG-WG-SOP</w:t>
            </w:r>
          </w:p>
        </w:tc>
        <w:tc>
          <w:tcPr>
            <w:tcW w:w="1050" w:type="dxa"/>
          </w:tcPr>
          <w:p w14:paraId="767D99E4" w14:textId="6B31CB8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22</w:t>
            </w:r>
          </w:p>
        </w:tc>
        <w:tc>
          <w:tcPr>
            <w:tcW w:w="3720" w:type="dxa"/>
          </w:tcPr>
          <w:p w14:paraId="4B85AB5A" w14:textId="7C2569C2"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on the work of the TDAG-WG-SOP</w:t>
            </w:r>
          </w:p>
        </w:tc>
        <w:tc>
          <w:tcPr>
            <w:tcW w:w="8010" w:type="dxa"/>
          </w:tcPr>
          <w:p w14:paraId="6F002EF4" w14:textId="179EC532" w:rsidR="008C176F" w:rsidRPr="00D86F33" w:rsidRDefault="7F2B8A4A" w:rsidP="00250698">
            <w:pPr>
              <w:pStyle w:val="Default"/>
              <w:rPr>
                <w:rFonts w:asciiTheme="minorHAnsi" w:hAnsiTheme="minorHAnsi" w:cstheme="minorHAnsi"/>
                <w:color w:val="000000" w:themeColor="text1"/>
                <w:sz w:val="20"/>
                <w:szCs w:val="20"/>
                <w:lang w:val="en-GB" w:eastAsia="en-US"/>
              </w:rPr>
            </w:pPr>
            <w:r w:rsidRPr="00D86F33">
              <w:rPr>
                <w:rFonts w:asciiTheme="minorHAnsi" w:hAnsiTheme="minorHAnsi" w:cstheme="minorHAnsi"/>
                <w:color w:val="auto"/>
                <w:sz w:val="20"/>
                <w:szCs w:val="20"/>
                <w:lang w:val="en-GB" w:eastAsia="en-US"/>
              </w:rPr>
              <w:t>The Chair</w:t>
            </w:r>
            <w:r w:rsidR="458D6635" w:rsidRPr="00D86F33">
              <w:rPr>
                <w:rFonts w:asciiTheme="minorHAnsi" w:hAnsiTheme="minorHAnsi" w:cstheme="minorHAnsi"/>
                <w:color w:val="auto"/>
                <w:sz w:val="20"/>
                <w:szCs w:val="20"/>
                <w:lang w:val="en-GB" w:eastAsia="en-US"/>
              </w:rPr>
              <w:t>man</w:t>
            </w:r>
            <w:r w:rsidRPr="00D86F33">
              <w:rPr>
                <w:rFonts w:asciiTheme="minorHAnsi" w:hAnsiTheme="minorHAnsi" w:cstheme="minorHAnsi"/>
                <w:color w:val="auto"/>
                <w:sz w:val="20"/>
                <w:szCs w:val="20"/>
                <w:lang w:val="en-GB" w:eastAsia="en-US"/>
              </w:rPr>
              <w:t xml:space="preserve"> of TDAG-WG-SOP presented recommendations from the report </w:t>
            </w:r>
            <w:r w:rsidR="2086C500" w:rsidRPr="00D86F33">
              <w:rPr>
                <w:rFonts w:asciiTheme="minorHAnsi" w:hAnsiTheme="minorHAnsi" w:cstheme="minorHAnsi"/>
                <w:color w:val="auto"/>
                <w:sz w:val="20"/>
                <w:szCs w:val="20"/>
                <w:lang w:val="en-GB" w:eastAsia="en-US"/>
              </w:rPr>
              <w:t xml:space="preserve">of her group </w:t>
            </w:r>
            <w:r w:rsidRPr="00D86F33">
              <w:rPr>
                <w:rFonts w:asciiTheme="minorHAnsi" w:hAnsiTheme="minorHAnsi" w:cstheme="minorHAnsi"/>
                <w:color w:val="auto"/>
                <w:sz w:val="20"/>
                <w:szCs w:val="20"/>
                <w:lang w:val="en-GB" w:eastAsia="en-US"/>
              </w:rPr>
              <w:t xml:space="preserve">and proposed a meeting in the first half of October </w:t>
            </w:r>
            <w:r w:rsidR="0B80436C" w:rsidRPr="00D86F33">
              <w:rPr>
                <w:rFonts w:asciiTheme="minorHAnsi" w:hAnsiTheme="minorHAnsi" w:cstheme="minorHAnsi"/>
                <w:color w:val="auto"/>
                <w:sz w:val="20"/>
                <w:szCs w:val="20"/>
                <w:lang w:val="en-GB" w:eastAsia="en-US"/>
              </w:rPr>
              <w:t xml:space="preserve">2021 </w:t>
            </w:r>
            <w:r w:rsidRPr="00D86F33">
              <w:rPr>
                <w:rFonts w:asciiTheme="minorHAnsi" w:hAnsiTheme="minorHAnsi" w:cstheme="minorHAnsi"/>
                <w:color w:val="auto"/>
                <w:sz w:val="20"/>
                <w:szCs w:val="20"/>
                <w:lang w:val="en-GB" w:eastAsia="en-US"/>
              </w:rPr>
              <w:t xml:space="preserve">to review the draft of the ITU </w:t>
            </w:r>
            <w:r w:rsidR="07DE3DAB" w:rsidRPr="00D86F33">
              <w:rPr>
                <w:rFonts w:asciiTheme="minorHAnsi" w:hAnsiTheme="minorHAnsi" w:cstheme="minorHAnsi"/>
                <w:color w:val="auto"/>
                <w:sz w:val="20"/>
                <w:szCs w:val="20"/>
                <w:lang w:val="en-GB" w:eastAsia="en-US"/>
              </w:rPr>
              <w:t>strategic plan</w:t>
            </w:r>
            <w:r w:rsidRPr="00D86F33">
              <w:rPr>
                <w:rFonts w:asciiTheme="minorHAnsi" w:hAnsiTheme="minorHAnsi" w:cstheme="minorHAnsi"/>
                <w:color w:val="auto"/>
                <w:sz w:val="20"/>
                <w:szCs w:val="20"/>
                <w:lang w:val="en-GB" w:eastAsia="en-US"/>
              </w:rPr>
              <w:t xml:space="preserve"> after the</w:t>
            </w:r>
            <w:r w:rsidR="1769F8FF" w:rsidRPr="00D86F33">
              <w:rPr>
                <w:rFonts w:asciiTheme="minorHAnsi" w:hAnsiTheme="minorHAnsi" w:cstheme="minorHAnsi"/>
                <w:color w:val="auto"/>
                <w:sz w:val="20"/>
                <w:szCs w:val="20"/>
                <w:lang w:val="en-GB" w:eastAsia="en-US"/>
              </w:rPr>
              <w:t xml:space="preserve"> Council Working Group's </w:t>
            </w:r>
            <w:r w:rsidRPr="00D86F33">
              <w:rPr>
                <w:rFonts w:asciiTheme="minorHAnsi" w:hAnsiTheme="minorHAnsi" w:cstheme="minorHAnsi"/>
                <w:color w:val="auto"/>
                <w:sz w:val="20"/>
                <w:szCs w:val="20"/>
                <w:lang w:val="en-GB" w:eastAsia="en-US"/>
              </w:rPr>
              <w:t>first public consultation in September</w:t>
            </w:r>
            <w:r w:rsidR="4D6F13F3" w:rsidRPr="00D86F33">
              <w:rPr>
                <w:rFonts w:asciiTheme="minorHAnsi" w:hAnsiTheme="minorHAnsi" w:cstheme="minorHAnsi"/>
                <w:color w:val="auto"/>
                <w:sz w:val="20"/>
                <w:szCs w:val="20"/>
                <w:lang w:val="en-GB" w:eastAsia="en-US"/>
              </w:rPr>
              <w:t xml:space="preserve"> 2021</w:t>
            </w:r>
            <w:r w:rsidRPr="00D86F33">
              <w:rPr>
                <w:rFonts w:asciiTheme="minorHAnsi" w:hAnsiTheme="minorHAnsi" w:cstheme="minorHAnsi"/>
                <w:color w:val="auto"/>
                <w:sz w:val="20"/>
                <w:szCs w:val="20"/>
                <w:lang w:val="en-GB" w:eastAsia="en-US"/>
              </w:rPr>
              <w:t>.</w:t>
            </w:r>
            <w:r w:rsidR="2D69E9D6" w:rsidRPr="00D86F33">
              <w:rPr>
                <w:rFonts w:asciiTheme="minorHAnsi" w:hAnsiTheme="minorHAnsi" w:cstheme="minorHAnsi"/>
                <w:color w:val="auto"/>
                <w:sz w:val="20"/>
                <w:szCs w:val="20"/>
                <w:lang w:val="en-GB" w:eastAsia="en-US"/>
              </w:rPr>
              <w:t xml:space="preserve"> TDAG commended the Chairman for the work accomplished so far by her group</w:t>
            </w:r>
            <w:r w:rsidR="636F04CA" w:rsidRPr="00D86F33">
              <w:rPr>
                <w:rFonts w:asciiTheme="minorHAnsi" w:hAnsiTheme="minorHAnsi" w:cstheme="minorHAnsi"/>
                <w:color w:val="auto"/>
                <w:sz w:val="20"/>
                <w:szCs w:val="20"/>
                <w:lang w:val="en-GB" w:eastAsia="en-US"/>
              </w:rPr>
              <w:t>.</w:t>
            </w:r>
            <w:r w:rsidRPr="00D86F33">
              <w:rPr>
                <w:rFonts w:asciiTheme="minorHAnsi" w:hAnsiTheme="minorHAnsi" w:cstheme="minorHAnsi"/>
                <w:color w:val="auto"/>
                <w:sz w:val="20"/>
                <w:szCs w:val="20"/>
                <w:lang w:val="en-GB" w:eastAsia="en-US"/>
              </w:rPr>
              <w:t xml:space="preserve"> </w:t>
            </w:r>
          </w:p>
          <w:p w14:paraId="620B6858" w14:textId="29270640" w:rsidR="008C176F" w:rsidRPr="00D86F33" w:rsidRDefault="469FE290" w:rsidP="00250698">
            <w:pPr>
              <w:pStyle w:val="Default"/>
              <w:spacing w:line="259" w:lineRule="auto"/>
              <w:rPr>
                <w:rFonts w:asciiTheme="minorHAnsi" w:eastAsia="SimSun" w:hAnsiTheme="minorHAnsi" w:cstheme="minorHAnsi"/>
                <w:color w:val="000000" w:themeColor="text1"/>
                <w:sz w:val="20"/>
                <w:szCs w:val="20"/>
                <w:lang w:val="en-GB" w:eastAsia="en-US"/>
              </w:rPr>
            </w:pPr>
            <w:r w:rsidRPr="00D86F33">
              <w:rPr>
                <w:rFonts w:asciiTheme="minorHAnsi" w:hAnsiTheme="minorHAnsi" w:cstheme="minorHAnsi"/>
                <w:color w:val="auto"/>
                <w:sz w:val="20"/>
                <w:szCs w:val="20"/>
                <w:lang w:val="en-GB" w:eastAsia="en-US"/>
              </w:rPr>
              <w:t xml:space="preserve">TDAG </w:t>
            </w:r>
            <w:r w:rsidR="55384C02" w:rsidRPr="00D86F33">
              <w:rPr>
                <w:rFonts w:asciiTheme="minorHAnsi" w:hAnsiTheme="minorHAnsi" w:cstheme="minorHAnsi"/>
                <w:color w:val="auto"/>
                <w:sz w:val="20"/>
                <w:szCs w:val="20"/>
                <w:lang w:val="en-GB" w:eastAsia="en-US"/>
              </w:rPr>
              <w:t xml:space="preserve">decided to entrust TDAG-WG-SOP with the preparation of the Addis Ababa Action Plan </w:t>
            </w:r>
            <w:r w:rsidR="287A8060" w:rsidRPr="00D86F33">
              <w:rPr>
                <w:rFonts w:asciiTheme="minorHAnsi" w:hAnsiTheme="minorHAnsi" w:cstheme="minorHAnsi"/>
                <w:color w:val="auto"/>
                <w:sz w:val="20"/>
                <w:szCs w:val="20"/>
                <w:lang w:val="en-GB" w:eastAsia="en-US"/>
              </w:rPr>
              <w:t>and tasked</w:t>
            </w:r>
            <w:r w:rsidRPr="00D86F33">
              <w:rPr>
                <w:rFonts w:asciiTheme="minorHAnsi" w:hAnsiTheme="minorHAnsi" w:cstheme="minorHAnsi"/>
                <w:color w:val="auto"/>
                <w:sz w:val="20"/>
                <w:szCs w:val="20"/>
                <w:lang w:val="en-GB" w:eastAsia="en-US"/>
              </w:rPr>
              <w:t xml:space="preserve"> the secretariat </w:t>
            </w:r>
            <w:r w:rsidR="376B7789" w:rsidRPr="00D86F33">
              <w:rPr>
                <w:rFonts w:asciiTheme="minorHAnsi" w:hAnsiTheme="minorHAnsi" w:cstheme="minorHAnsi"/>
                <w:color w:val="auto"/>
                <w:sz w:val="20"/>
                <w:szCs w:val="20"/>
                <w:lang w:val="en-GB" w:eastAsia="en-US"/>
              </w:rPr>
              <w:t xml:space="preserve">to </w:t>
            </w:r>
            <w:r w:rsidRPr="00D86F33">
              <w:rPr>
                <w:rFonts w:asciiTheme="minorHAnsi" w:hAnsiTheme="minorHAnsi" w:cstheme="minorHAnsi"/>
                <w:color w:val="auto"/>
                <w:sz w:val="20"/>
                <w:szCs w:val="20"/>
                <w:lang w:val="en-GB" w:eastAsia="en-US"/>
              </w:rPr>
              <w:t>provide a skeleton draft of the Addis Ababa Action Plan for</w:t>
            </w:r>
            <w:r w:rsidR="2C58EB8D" w:rsidRPr="00D86F33">
              <w:rPr>
                <w:rFonts w:asciiTheme="minorHAnsi" w:hAnsiTheme="minorHAnsi" w:cstheme="minorHAnsi"/>
                <w:color w:val="auto"/>
                <w:sz w:val="20"/>
                <w:szCs w:val="20"/>
                <w:lang w:val="en-GB" w:eastAsia="en-US"/>
              </w:rPr>
              <w:t xml:space="preserve"> consideration by </w:t>
            </w:r>
            <w:r w:rsidRPr="00D86F33">
              <w:rPr>
                <w:rFonts w:asciiTheme="minorHAnsi" w:hAnsiTheme="minorHAnsi" w:cstheme="minorHAnsi"/>
                <w:color w:val="auto"/>
                <w:sz w:val="20"/>
                <w:szCs w:val="20"/>
                <w:lang w:val="en-GB" w:eastAsia="en-US"/>
              </w:rPr>
              <w:t>TDAG-WG-SO</w:t>
            </w:r>
            <w:r w:rsidR="7AE032B8" w:rsidRPr="00D86F33">
              <w:rPr>
                <w:rFonts w:asciiTheme="minorHAnsi" w:hAnsiTheme="minorHAnsi" w:cstheme="minorHAnsi"/>
                <w:color w:val="auto"/>
                <w:sz w:val="20"/>
                <w:szCs w:val="20"/>
                <w:lang w:val="en-GB" w:eastAsia="en-US"/>
              </w:rPr>
              <w:t>P</w:t>
            </w:r>
            <w:r w:rsidRPr="00D86F33">
              <w:rPr>
                <w:rFonts w:asciiTheme="minorHAnsi" w:hAnsiTheme="minorHAnsi" w:cstheme="minorHAnsi"/>
                <w:color w:val="auto"/>
                <w:sz w:val="20"/>
                <w:szCs w:val="20"/>
                <w:lang w:val="en-GB" w:eastAsia="en-US"/>
              </w:rPr>
              <w:t>, and subsequent expansion at WTDC</w:t>
            </w:r>
            <w:r w:rsidR="702DF878" w:rsidRPr="00D86F33">
              <w:rPr>
                <w:rFonts w:asciiTheme="minorHAnsi" w:hAnsiTheme="minorHAnsi" w:cstheme="minorHAnsi"/>
                <w:color w:val="auto"/>
                <w:sz w:val="20"/>
                <w:szCs w:val="20"/>
                <w:lang w:val="en-GB" w:eastAsia="en-US"/>
              </w:rPr>
              <w:t>. T</w:t>
            </w:r>
            <w:r w:rsidRPr="00D86F33">
              <w:rPr>
                <w:rFonts w:asciiTheme="minorHAnsi" w:hAnsiTheme="minorHAnsi" w:cstheme="minorHAnsi"/>
                <w:color w:val="auto"/>
                <w:sz w:val="20"/>
                <w:szCs w:val="20"/>
                <w:lang w:val="en-GB" w:eastAsia="en-US"/>
              </w:rPr>
              <w:t xml:space="preserve">he TDAG-WG-SOP </w:t>
            </w:r>
            <w:r w:rsidR="0DDF1414" w:rsidRPr="00D86F33">
              <w:rPr>
                <w:rFonts w:asciiTheme="minorHAnsi" w:hAnsiTheme="minorHAnsi" w:cstheme="minorHAnsi"/>
                <w:color w:val="auto"/>
                <w:sz w:val="20"/>
                <w:szCs w:val="20"/>
                <w:lang w:val="en-GB" w:eastAsia="en-US"/>
              </w:rPr>
              <w:t>Chair</w:t>
            </w:r>
            <w:r w:rsidR="1675D5A2" w:rsidRPr="00D86F33">
              <w:rPr>
                <w:rFonts w:asciiTheme="minorHAnsi" w:hAnsiTheme="minorHAnsi" w:cstheme="minorHAnsi"/>
                <w:color w:val="auto"/>
                <w:sz w:val="20"/>
                <w:szCs w:val="20"/>
                <w:lang w:val="en-GB" w:eastAsia="en-US"/>
              </w:rPr>
              <w:t>man</w:t>
            </w:r>
            <w:r w:rsidR="0DDF1414" w:rsidRPr="00D86F33">
              <w:rPr>
                <w:rFonts w:asciiTheme="minorHAnsi" w:hAnsiTheme="minorHAnsi" w:cstheme="minorHAnsi"/>
                <w:color w:val="auto"/>
                <w:sz w:val="20"/>
                <w:szCs w:val="20"/>
                <w:lang w:val="en-GB" w:eastAsia="en-US"/>
              </w:rPr>
              <w:t xml:space="preserve"> committed to delivering on this expanded mandate. </w:t>
            </w:r>
          </w:p>
        </w:tc>
      </w:tr>
      <w:tr w:rsidR="008C176F" w:rsidRPr="00740857" w14:paraId="426DCE7E" w14:textId="77777777" w:rsidTr="0A970CA7">
        <w:tc>
          <w:tcPr>
            <w:tcW w:w="2738" w:type="dxa"/>
          </w:tcPr>
          <w:p w14:paraId="08741801" w14:textId="17CE6763"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10.3. Report of the Regional Preparatory Meetings Coordination Meeting (RPM-CM)</w:t>
            </w:r>
          </w:p>
        </w:tc>
        <w:tc>
          <w:tcPr>
            <w:tcW w:w="1050" w:type="dxa"/>
          </w:tcPr>
          <w:p w14:paraId="68C99D9A" w14:textId="78C78B1D"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5</w:t>
            </w:r>
          </w:p>
        </w:tc>
        <w:tc>
          <w:tcPr>
            <w:tcW w:w="3720" w:type="dxa"/>
          </w:tcPr>
          <w:p w14:paraId="19B0027A" w14:textId="0593BE38"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of the Chairman of the RPM Coordination Meeting to TDAG</w:t>
            </w:r>
          </w:p>
        </w:tc>
        <w:tc>
          <w:tcPr>
            <w:tcW w:w="8010" w:type="dxa"/>
          </w:tcPr>
          <w:p w14:paraId="105BBA85" w14:textId="02027E79" w:rsidR="008C176F" w:rsidRPr="00D86F33" w:rsidRDefault="1FEF4DA9" w:rsidP="00250698">
            <w:pPr>
              <w:spacing w:before="0"/>
              <w:rPr>
                <w:rFonts w:cstheme="minorHAnsi"/>
                <w:sz w:val="20"/>
                <w:lang w:val="en-US"/>
              </w:rPr>
            </w:pPr>
            <w:r w:rsidRPr="00D86F33">
              <w:rPr>
                <w:rFonts w:eastAsiaTheme="minorEastAsia" w:cstheme="minorHAnsi"/>
                <w:sz w:val="20"/>
              </w:rPr>
              <w:t>TDAG noted the document with appreciation.</w:t>
            </w:r>
          </w:p>
        </w:tc>
      </w:tr>
      <w:tr w:rsidR="008C176F" w:rsidRPr="00740857" w14:paraId="6E8229EE" w14:textId="77777777" w:rsidTr="0A970CA7">
        <w:tc>
          <w:tcPr>
            <w:tcW w:w="2738" w:type="dxa"/>
          </w:tcPr>
          <w:p w14:paraId="62D61604" w14:textId="64CF5334"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10.4. Report of IRM-1</w:t>
            </w:r>
          </w:p>
        </w:tc>
        <w:tc>
          <w:tcPr>
            <w:tcW w:w="1050" w:type="dxa"/>
          </w:tcPr>
          <w:p w14:paraId="4A179110" w14:textId="00B7E4FC"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w:t>
            </w:r>
          </w:p>
        </w:tc>
        <w:tc>
          <w:tcPr>
            <w:tcW w:w="3720" w:type="dxa"/>
          </w:tcPr>
          <w:p w14:paraId="0524E516" w14:textId="7E995C5B"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of the first and second Inter-Regional Meetings (IRMs) to prepare for WTDC-21</w:t>
            </w:r>
          </w:p>
        </w:tc>
        <w:tc>
          <w:tcPr>
            <w:tcW w:w="8010" w:type="dxa"/>
          </w:tcPr>
          <w:p w14:paraId="73754166" w14:textId="2F1A699E" w:rsidR="008C176F" w:rsidRPr="00D86F33" w:rsidRDefault="6AA3ED7E" w:rsidP="00250698">
            <w:pPr>
              <w:pStyle w:val="Default"/>
              <w:rPr>
                <w:rFonts w:asciiTheme="minorHAnsi" w:hAnsiTheme="minorHAnsi" w:cstheme="minorHAnsi"/>
                <w:color w:val="auto"/>
                <w:sz w:val="20"/>
                <w:szCs w:val="20"/>
                <w:lang w:val="en-GB" w:eastAsia="en-US"/>
              </w:rPr>
            </w:pPr>
            <w:r w:rsidRPr="00D86F33">
              <w:rPr>
                <w:rFonts w:asciiTheme="minorHAnsi" w:hAnsiTheme="minorHAnsi" w:cstheme="minorHAnsi"/>
                <w:color w:val="auto"/>
                <w:sz w:val="20"/>
                <w:szCs w:val="20"/>
                <w:lang w:val="en-GB" w:eastAsia="en-US"/>
              </w:rPr>
              <w:t xml:space="preserve">TDAG noted the document with appreciation. </w:t>
            </w:r>
          </w:p>
        </w:tc>
      </w:tr>
      <w:tr w:rsidR="008C176F" w:rsidRPr="00740857" w14:paraId="0AA2CF19" w14:textId="77777777" w:rsidTr="0A970CA7">
        <w:tc>
          <w:tcPr>
            <w:tcW w:w="2738" w:type="dxa"/>
            <w:tcBorders>
              <w:bottom w:val="nil"/>
            </w:tcBorders>
          </w:tcPr>
          <w:p w14:paraId="17832018" w14:textId="1ED51A3D" w:rsidR="008C176F" w:rsidRPr="00740857" w:rsidRDefault="008C176F" w:rsidP="006C3EEC">
            <w:pPr>
              <w:tabs>
                <w:tab w:val="left" w:pos="567"/>
              </w:tabs>
              <w:spacing w:before="0" w:after="60"/>
              <w:ind w:left="-57" w:right="-57"/>
              <w:rPr>
                <w:rFonts w:cstheme="minorHAnsi"/>
                <w:b/>
                <w:bCs/>
                <w:sz w:val="20"/>
              </w:rPr>
            </w:pPr>
            <w:r w:rsidRPr="00740857">
              <w:rPr>
                <w:rFonts w:cstheme="minorHAnsi"/>
                <w:b/>
                <w:bCs/>
                <w:sz w:val="20"/>
              </w:rPr>
              <w:t>11. Report on Study Group activities</w:t>
            </w:r>
          </w:p>
        </w:tc>
        <w:tc>
          <w:tcPr>
            <w:tcW w:w="1050" w:type="dxa"/>
          </w:tcPr>
          <w:p w14:paraId="1C72F7BC" w14:textId="20819861"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8</w:t>
            </w:r>
          </w:p>
        </w:tc>
        <w:tc>
          <w:tcPr>
            <w:tcW w:w="3720" w:type="dxa"/>
          </w:tcPr>
          <w:p w14:paraId="0196B7ED" w14:textId="48A1D480"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Study Group 1 activities for the seventh study period</w:t>
            </w:r>
          </w:p>
        </w:tc>
        <w:tc>
          <w:tcPr>
            <w:tcW w:w="8010" w:type="dxa"/>
          </w:tcPr>
          <w:p w14:paraId="73FBD7A2" w14:textId="45995677" w:rsidR="008C176F" w:rsidRPr="00D86F33" w:rsidRDefault="0C0A486A" w:rsidP="00250698">
            <w:pPr>
              <w:pStyle w:val="Default"/>
              <w:rPr>
                <w:rFonts w:asciiTheme="minorHAnsi" w:hAnsiTheme="minorHAnsi" w:cstheme="minorHAnsi"/>
                <w:color w:val="auto"/>
                <w:sz w:val="20"/>
                <w:szCs w:val="20"/>
                <w:lang w:val="en-GB"/>
              </w:rPr>
            </w:pPr>
            <w:r w:rsidRPr="00D86F33">
              <w:rPr>
                <w:rFonts w:asciiTheme="minorHAnsi" w:hAnsiTheme="minorHAnsi" w:cstheme="minorHAnsi"/>
                <w:color w:val="auto"/>
                <w:sz w:val="20"/>
                <w:szCs w:val="20"/>
                <w:lang w:val="en-GB"/>
              </w:rPr>
              <w:t xml:space="preserve">TDAG noted with appreciation the report of the Chairman of Study Group </w:t>
            </w:r>
            <w:r w:rsidR="2A08495B" w:rsidRPr="00D86F33">
              <w:rPr>
                <w:rFonts w:asciiTheme="minorHAnsi" w:hAnsiTheme="minorHAnsi" w:cstheme="minorHAnsi"/>
                <w:color w:val="auto"/>
                <w:sz w:val="20"/>
                <w:szCs w:val="20"/>
                <w:lang w:val="en-GB"/>
              </w:rPr>
              <w:t>1</w:t>
            </w:r>
            <w:r w:rsidRPr="00D86F33">
              <w:rPr>
                <w:rFonts w:asciiTheme="minorHAnsi" w:hAnsiTheme="minorHAnsi" w:cstheme="minorHAnsi"/>
                <w:color w:val="auto"/>
                <w:sz w:val="20"/>
                <w:szCs w:val="20"/>
                <w:lang w:val="en-GB"/>
              </w:rPr>
              <w:t xml:space="preserve"> and congratulated h</w:t>
            </w:r>
            <w:r w:rsidR="581FFBD6" w:rsidRPr="00D86F33">
              <w:rPr>
                <w:rFonts w:asciiTheme="minorHAnsi" w:hAnsiTheme="minorHAnsi" w:cstheme="minorHAnsi"/>
                <w:color w:val="auto"/>
                <w:sz w:val="20"/>
                <w:szCs w:val="20"/>
                <w:lang w:val="en-GB"/>
              </w:rPr>
              <w:t>er</w:t>
            </w:r>
            <w:r w:rsidRPr="00D86F33">
              <w:rPr>
                <w:rFonts w:asciiTheme="minorHAnsi" w:hAnsiTheme="minorHAnsi" w:cstheme="minorHAnsi"/>
                <w:color w:val="auto"/>
                <w:sz w:val="20"/>
                <w:szCs w:val="20"/>
                <w:lang w:val="en-GB"/>
              </w:rPr>
              <w:t xml:space="preserve"> for the excellent work and </w:t>
            </w:r>
            <w:r w:rsidR="4B825DF6" w:rsidRPr="00D86F33">
              <w:rPr>
                <w:rFonts w:asciiTheme="minorHAnsi" w:hAnsiTheme="minorHAnsi" w:cstheme="minorHAnsi"/>
                <w:color w:val="auto"/>
                <w:sz w:val="20"/>
                <w:szCs w:val="20"/>
                <w:lang w:val="en-GB"/>
              </w:rPr>
              <w:t xml:space="preserve">for the </w:t>
            </w:r>
            <w:r w:rsidRPr="00D86F33">
              <w:rPr>
                <w:rFonts w:asciiTheme="minorHAnsi" w:hAnsiTheme="minorHAnsi" w:cstheme="minorHAnsi"/>
                <w:color w:val="auto"/>
                <w:sz w:val="20"/>
                <w:szCs w:val="20"/>
                <w:lang w:val="en-GB"/>
              </w:rPr>
              <w:t>achievements</w:t>
            </w:r>
            <w:r w:rsidR="00740857" w:rsidRPr="00D86F33">
              <w:rPr>
                <w:rFonts w:asciiTheme="minorHAnsi" w:hAnsiTheme="minorHAnsi" w:cstheme="minorHAnsi"/>
                <w:color w:val="auto"/>
                <w:sz w:val="20"/>
                <w:szCs w:val="20"/>
                <w:lang w:val="en-GB"/>
              </w:rPr>
              <w:t xml:space="preserve"> </w:t>
            </w:r>
            <w:r w:rsidR="17B676DB" w:rsidRPr="00D86F33">
              <w:rPr>
                <w:rFonts w:asciiTheme="minorHAnsi" w:hAnsiTheme="minorHAnsi" w:cstheme="minorHAnsi"/>
                <w:color w:val="auto"/>
                <w:sz w:val="20"/>
                <w:szCs w:val="20"/>
                <w:lang w:val="en-GB"/>
              </w:rPr>
              <w:t xml:space="preserve">of </w:t>
            </w:r>
            <w:r w:rsidRPr="00D86F33">
              <w:rPr>
                <w:rFonts w:asciiTheme="minorHAnsi" w:hAnsiTheme="minorHAnsi" w:cstheme="minorHAnsi"/>
                <w:color w:val="auto"/>
                <w:sz w:val="20"/>
                <w:szCs w:val="20"/>
                <w:lang w:val="en-GB"/>
              </w:rPr>
              <w:t xml:space="preserve">the </w:t>
            </w:r>
            <w:r w:rsidR="671FEE0E" w:rsidRPr="00D86F33">
              <w:rPr>
                <w:rFonts w:asciiTheme="minorHAnsi" w:hAnsiTheme="minorHAnsi" w:cstheme="minorHAnsi"/>
                <w:color w:val="auto"/>
                <w:sz w:val="20"/>
                <w:szCs w:val="20"/>
                <w:lang w:val="en-GB"/>
              </w:rPr>
              <w:t>s</w:t>
            </w:r>
            <w:r w:rsidRPr="00D86F33">
              <w:rPr>
                <w:rFonts w:asciiTheme="minorHAnsi" w:hAnsiTheme="minorHAnsi" w:cstheme="minorHAnsi"/>
                <w:color w:val="auto"/>
                <w:sz w:val="20"/>
                <w:szCs w:val="20"/>
                <w:lang w:val="en-GB"/>
              </w:rPr>
              <w:t xml:space="preserve">tudy </w:t>
            </w:r>
            <w:r w:rsidR="2FF8F4A5" w:rsidRPr="00D86F33">
              <w:rPr>
                <w:rFonts w:asciiTheme="minorHAnsi" w:hAnsiTheme="minorHAnsi" w:cstheme="minorHAnsi"/>
                <w:color w:val="auto"/>
                <w:sz w:val="20"/>
                <w:szCs w:val="20"/>
                <w:lang w:val="en-GB"/>
              </w:rPr>
              <w:t>g</w:t>
            </w:r>
            <w:r w:rsidRPr="00D86F33">
              <w:rPr>
                <w:rFonts w:asciiTheme="minorHAnsi" w:hAnsiTheme="minorHAnsi" w:cstheme="minorHAnsi"/>
                <w:color w:val="auto"/>
                <w:sz w:val="20"/>
                <w:szCs w:val="20"/>
                <w:lang w:val="en-GB"/>
              </w:rPr>
              <w:t>roup during the study period.</w:t>
            </w:r>
          </w:p>
          <w:p w14:paraId="0E1A9D4C" w14:textId="2FA41633" w:rsidR="008C176F" w:rsidRPr="00D86F33" w:rsidRDefault="36B7FD8A" w:rsidP="00250698">
            <w:pPr>
              <w:pStyle w:val="Default"/>
              <w:rPr>
                <w:rFonts w:asciiTheme="minorHAnsi" w:hAnsiTheme="minorHAnsi" w:cstheme="minorHAnsi"/>
                <w:color w:val="000000" w:themeColor="text1"/>
                <w:sz w:val="20"/>
                <w:szCs w:val="20"/>
                <w:highlight w:val="yellow"/>
                <w:lang w:val="en-GB"/>
              </w:rPr>
            </w:pPr>
            <w:r w:rsidRPr="00D86F33">
              <w:rPr>
                <w:rFonts w:asciiTheme="minorHAnsi" w:hAnsiTheme="minorHAnsi" w:cstheme="minorHAnsi"/>
                <w:color w:val="auto"/>
                <w:sz w:val="20"/>
                <w:szCs w:val="20"/>
                <w:lang w:val="en-GB"/>
              </w:rPr>
              <w:t xml:space="preserve">TDAG considered </w:t>
            </w:r>
            <w:r w:rsidR="696DFA17" w:rsidRPr="00D86F33">
              <w:rPr>
                <w:rFonts w:asciiTheme="minorHAnsi" w:hAnsiTheme="minorHAnsi" w:cstheme="minorHAnsi"/>
                <w:color w:val="auto"/>
                <w:sz w:val="20"/>
                <w:szCs w:val="20"/>
                <w:lang w:val="en-GB"/>
              </w:rPr>
              <w:t>the</w:t>
            </w:r>
            <w:r w:rsidR="66BCBBBC" w:rsidRPr="00D86F33">
              <w:rPr>
                <w:rFonts w:asciiTheme="minorHAnsi" w:hAnsiTheme="minorHAnsi" w:cstheme="minorHAnsi"/>
                <w:color w:val="auto"/>
                <w:sz w:val="20"/>
                <w:szCs w:val="20"/>
                <w:lang w:val="en-GB"/>
              </w:rPr>
              <w:t xml:space="preserve"> request to adopt proposed revised Questions in </w:t>
            </w:r>
            <w:r w:rsidR="004A9729" w:rsidRPr="00D86F33">
              <w:rPr>
                <w:rFonts w:asciiTheme="minorHAnsi" w:hAnsiTheme="minorHAnsi" w:cstheme="minorHAnsi"/>
                <w:color w:val="auto"/>
                <w:sz w:val="20"/>
                <w:szCs w:val="20"/>
                <w:lang w:val="en-GB"/>
              </w:rPr>
              <w:t>accordance</w:t>
            </w:r>
            <w:r w:rsidR="66BCBBBC" w:rsidRPr="00D86F33">
              <w:rPr>
                <w:rFonts w:asciiTheme="minorHAnsi" w:hAnsiTheme="minorHAnsi" w:cstheme="minorHAnsi"/>
                <w:color w:val="auto"/>
                <w:sz w:val="20"/>
                <w:szCs w:val="20"/>
                <w:lang w:val="en-GB"/>
              </w:rPr>
              <w:t xml:space="preserve"> with Resolution 1 (Rev. Buenos Aires, 2017)</w:t>
            </w:r>
            <w:r w:rsidR="541F4CD6" w:rsidRPr="00D86F33">
              <w:rPr>
                <w:rFonts w:asciiTheme="minorHAnsi" w:hAnsiTheme="minorHAnsi" w:cstheme="minorHAnsi"/>
                <w:color w:val="auto"/>
                <w:sz w:val="20"/>
                <w:szCs w:val="20"/>
                <w:lang w:val="en-GB"/>
              </w:rPr>
              <w:t xml:space="preserve"> </w:t>
            </w:r>
            <w:r w:rsidR="4CAD7418" w:rsidRPr="00D86F33">
              <w:rPr>
                <w:rFonts w:asciiTheme="minorHAnsi" w:hAnsiTheme="minorHAnsi" w:cstheme="minorHAnsi"/>
                <w:color w:val="auto"/>
                <w:sz w:val="20"/>
                <w:szCs w:val="20"/>
                <w:lang w:val="en-GB"/>
              </w:rPr>
              <w:t xml:space="preserve">of </w:t>
            </w:r>
            <w:r w:rsidR="541F4CD6" w:rsidRPr="00D86F33">
              <w:rPr>
                <w:rFonts w:asciiTheme="minorHAnsi" w:hAnsiTheme="minorHAnsi" w:cstheme="minorHAnsi"/>
                <w:color w:val="auto"/>
                <w:sz w:val="20"/>
                <w:szCs w:val="20"/>
                <w:lang w:val="en-GB"/>
              </w:rPr>
              <w:t>WTDC</w:t>
            </w:r>
            <w:r w:rsidR="1B8ECB72" w:rsidRPr="00D86F33">
              <w:rPr>
                <w:rFonts w:asciiTheme="minorHAnsi" w:hAnsiTheme="minorHAnsi" w:cstheme="minorHAnsi"/>
                <w:color w:val="auto"/>
                <w:sz w:val="20"/>
                <w:szCs w:val="20"/>
                <w:lang w:val="en-GB"/>
              </w:rPr>
              <w:t xml:space="preserve"> under</w:t>
            </w:r>
            <w:r w:rsidR="66BCBBBC" w:rsidRPr="00D86F33">
              <w:rPr>
                <w:rFonts w:asciiTheme="minorHAnsi" w:hAnsiTheme="minorHAnsi" w:cstheme="minorHAnsi"/>
                <w:color w:val="auto"/>
                <w:sz w:val="20"/>
                <w:szCs w:val="20"/>
                <w:lang w:val="en-GB"/>
              </w:rPr>
              <w:t xml:space="preserve"> </w:t>
            </w:r>
            <w:r w:rsidR="5AFD1F15" w:rsidRPr="00D86F33">
              <w:rPr>
                <w:rFonts w:asciiTheme="minorHAnsi" w:hAnsiTheme="minorHAnsi" w:cstheme="minorHAnsi"/>
                <w:color w:val="auto"/>
                <w:sz w:val="20"/>
                <w:szCs w:val="20"/>
                <w:lang w:val="en-GB"/>
              </w:rPr>
              <w:t>a</w:t>
            </w:r>
            <w:r w:rsidR="44371A8D" w:rsidRPr="00D86F33">
              <w:rPr>
                <w:rFonts w:asciiTheme="minorHAnsi" w:hAnsiTheme="minorHAnsi" w:cstheme="minorHAnsi"/>
                <w:color w:val="auto"/>
                <w:sz w:val="20"/>
                <w:szCs w:val="20"/>
                <w:lang w:val="en-GB"/>
              </w:rPr>
              <w:t xml:space="preserve">genda </w:t>
            </w:r>
            <w:r w:rsidR="7D39A0D7" w:rsidRPr="00D86F33">
              <w:rPr>
                <w:rFonts w:asciiTheme="minorHAnsi" w:hAnsiTheme="minorHAnsi" w:cstheme="minorHAnsi"/>
                <w:color w:val="auto"/>
                <w:sz w:val="20"/>
                <w:szCs w:val="20"/>
                <w:lang w:val="en-GB"/>
              </w:rPr>
              <w:t>i</w:t>
            </w:r>
            <w:r w:rsidR="44371A8D" w:rsidRPr="00D86F33">
              <w:rPr>
                <w:rFonts w:asciiTheme="minorHAnsi" w:hAnsiTheme="minorHAnsi" w:cstheme="minorHAnsi"/>
                <w:color w:val="auto"/>
                <w:sz w:val="20"/>
                <w:szCs w:val="20"/>
                <w:lang w:val="en-GB"/>
              </w:rPr>
              <w:t>tem 9.1</w:t>
            </w:r>
            <w:r w:rsidR="4973837E" w:rsidRPr="00D86F33">
              <w:rPr>
                <w:rFonts w:asciiTheme="minorHAnsi" w:hAnsiTheme="minorHAnsi" w:cstheme="minorHAnsi"/>
                <w:color w:val="auto"/>
                <w:sz w:val="20"/>
                <w:szCs w:val="20"/>
                <w:lang w:val="en-GB"/>
              </w:rPr>
              <w:t>, but did not endorse them</w:t>
            </w:r>
            <w:r w:rsidR="0FB94337" w:rsidRPr="00D86F33">
              <w:rPr>
                <w:rFonts w:asciiTheme="minorHAnsi" w:hAnsiTheme="minorHAnsi" w:cstheme="minorHAnsi"/>
                <w:color w:val="auto"/>
                <w:sz w:val="20"/>
                <w:szCs w:val="20"/>
                <w:lang w:val="en-GB"/>
              </w:rPr>
              <w:t>.</w:t>
            </w:r>
            <w:r w:rsidR="44371A8D" w:rsidRPr="00D86F33">
              <w:rPr>
                <w:rFonts w:asciiTheme="minorHAnsi" w:hAnsiTheme="minorHAnsi" w:cstheme="minorHAnsi"/>
                <w:color w:val="auto"/>
                <w:sz w:val="20"/>
                <w:szCs w:val="20"/>
                <w:lang w:val="en-GB"/>
              </w:rPr>
              <w:t xml:space="preserve"> </w:t>
            </w:r>
            <w:r w:rsidR="157EE704" w:rsidRPr="00D86F33">
              <w:rPr>
                <w:rFonts w:asciiTheme="minorHAnsi" w:hAnsiTheme="minorHAnsi" w:cstheme="minorHAnsi"/>
                <w:color w:val="auto"/>
                <w:sz w:val="20"/>
                <w:szCs w:val="20"/>
                <w:lang w:val="en-GB"/>
              </w:rPr>
              <w:t xml:space="preserve"> The </w:t>
            </w:r>
            <w:r w:rsidR="32795763" w:rsidRPr="00D86F33">
              <w:rPr>
                <w:rFonts w:asciiTheme="minorHAnsi" w:hAnsiTheme="minorHAnsi" w:cstheme="minorHAnsi"/>
                <w:color w:val="auto"/>
                <w:sz w:val="20"/>
                <w:szCs w:val="20"/>
                <w:lang w:val="en-GB"/>
              </w:rPr>
              <w:t xml:space="preserve">text of the </w:t>
            </w:r>
            <w:r w:rsidR="157EE704" w:rsidRPr="00D86F33">
              <w:rPr>
                <w:rFonts w:asciiTheme="minorHAnsi" w:hAnsiTheme="minorHAnsi" w:cstheme="minorHAnsi"/>
                <w:color w:val="auto"/>
                <w:sz w:val="20"/>
                <w:szCs w:val="20"/>
                <w:lang w:val="en-GB"/>
              </w:rPr>
              <w:t>Ques</w:t>
            </w:r>
            <w:r w:rsidR="132FEA7E" w:rsidRPr="00D86F33">
              <w:rPr>
                <w:rFonts w:asciiTheme="minorHAnsi" w:hAnsiTheme="minorHAnsi" w:cstheme="minorHAnsi"/>
                <w:color w:val="auto"/>
                <w:sz w:val="20"/>
                <w:szCs w:val="20"/>
                <w:lang w:val="en-GB"/>
              </w:rPr>
              <w:t>tions</w:t>
            </w:r>
            <w:r w:rsidR="280923FA" w:rsidRPr="00D86F33">
              <w:rPr>
                <w:rFonts w:asciiTheme="minorHAnsi" w:hAnsiTheme="minorHAnsi" w:cstheme="minorHAnsi"/>
                <w:color w:val="auto"/>
                <w:sz w:val="20"/>
                <w:szCs w:val="20"/>
                <w:lang w:val="en-GB"/>
              </w:rPr>
              <w:t xml:space="preserve"> proposed for revision will be further discussed at the October 2021 Study Group 1 meeting.</w:t>
            </w:r>
          </w:p>
        </w:tc>
      </w:tr>
      <w:tr w:rsidR="008C176F" w:rsidRPr="00740857" w14:paraId="67802483" w14:textId="77777777" w:rsidTr="0A970CA7">
        <w:tc>
          <w:tcPr>
            <w:tcW w:w="2738" w:type="dxa"/>
            <w:tcBorders>
              <w:top w:val="nil"/>
            </w:tcBorders>
          </w:tcPr>
          <w:p w14:paraId="2F2805CB" w14:textId="77777777" w:rsidR="008C176F" w:rsidRPr="00740857" w:rsidRDefault="008C176F" w:rsidP="006C3EEC">
            <w:pPr>
              <w:tabs>
                <w:tab w:val="left" w:pos="567"/>
              </w:tabs>
              <w:spacing w:before="0" w:after="60"/>
              <w:ind w:left="170" w:right="-57"/>
              <w:rPr>
                <w:rFonts w:cstheme="minorHAnsi"/>
                <w:b/>
                <w:bCs/>
                <w:sz w:val="20"/>
              </w:rPr>
            </w:pPr>
          </w:p>
        </w:tc>
        <w:tc>
          <w:tcPr>
            <w:tcW w:w="1050" w:type="dxa"/>
          </w:tcPr>
          <w:p w14:paraId="2D731A68" w14:textId="03620F0A"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9</w:t>
            </w:r>
          </w:p>
        </w:tc>
        <w:tc>
          <w:tcPr>
            <w:tcW w:w="3720" w:type="dxa"/>
          </w:tcPr>
          <w:p w14:paraId="33C8E392" w14:textId="3F37C445"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Study Group 2 activities for the seventh study period</w:t>
            </w:r>
          </w:p>
        </w:tc>
        <w:tc>
          <w:tcPr>
            <w:tcW w:w="8010" w:type="dxa"/>
          </w:tcPr>
          <w:p w14:paraId="3A1FCE2F" w14:textId="3B5BE413" w:rsidR="008C176F" w:rsidRPr="00D86F33" w:rsidRDefault="7568D7A5" w:rsidP="00250698">
            <w:pPr>
              <w:pStyle w:val="Default"/>
              <w:rPr>
                <w:rFonts w:asciiTheme="minorHAnsi" w:hAnsiTheme="minorHAnsi" w:cstheme="minorHAnsi"/>
                <w:color w:val="auto"/>
                <w:sz w:val="20"/>
                <w:szCs w:val="20"/>
                <w:lang w:val="en-GB"/>
              </w:rPr>
            </w:pPr>
            <w:r w:rsidRPr="00D86F33">
              <w:rPr>
                <w:rFonts w:asciiTheme="minorHAnsi" w:hAnsiTheme="minorHAnsi" w:cstheme="minorHAnsi"/>
                <w:color w:val="auto"/>
                <w:sz w:val="20"/>
                <w:szCs w:val="20"/>
                <w:lang w:val="en-GB"/>
              </w:rPr>
              <w:t>TDAG noted with appreciation the report of the Chairman of Study Group 2 and congratulated him for the excellent work and for the achievements of the study group during the study period.</w:t>
            </w:r>
          </w:p>
          <w:p w14:paraId="3CCF1F12" w14:textId="6F4616FF" w:rsidR="008C176F" w:rsidRPr="00D86F33" w:rsidRDefault="7568D7A5" w:rsidP="00250698">
            <w:pPr>
              <w:pStyle w:val="Default"/>
              <w:rPr>
                <w:rFonts w:asciiTheme="minorHAnsi" w:hAnsiTheme="minorHAnsi" w:cstheme="minorHAnsi"/>
                <w:color w:val="000000" w:themeColor="text1"/>
                <w:sz w:val="20"/>
                <w:szCs w:val="20"/>
                <w:highlight w:val="yellow"/>
                <w:lang w:val="en-GB"/>
              </w:rPr>
            </w:pPr>
            <w:r w:rsidRPr="00D86F33">
              <w:rPr>
                <w:rFonts w:asciiTheme="minorHAnsi" w:hAnsiTheme="minorHAnsi" w:cstheme="minorHAnsi"/>
                <w:color w:val="auto"/>
                <w:sz w:val="20"/>
                <w:szCs w:val="20"/>
                <w:lang w:val="en-GB"/>
              </w:rPr>
              <w:t xml:space="preserve">TDAG considered the request to adopt proposed revised Questions in accordance with Resolution 1 (Rev. Buenos Aires, 2017) of WTDC under </w:t>
            </w:r>
            <w:r w:rsidR="133B6DE3" w:rsidRPr="00D86F33">
              <w:rPr>
                <w:rFonts w:asciiTheme="minorHAnsi" w:hAnsiTheme="minorHAnsi" w:cstheme="minorHAnsi"/>
                <w:color w:val="auto"/>
                <w:sz w:val="20"/>
                <w:szCs w:val="20"/>
                <w:lang w:val="en-GB"/>
              </w:rPr>
              <w:t>a</w:t>
            </w:r>
            <w:r w:rsidRPr="00D86F33">
              <w:rPr>
                <w:rFonts w:asciiTheme="minorHAnsi" w:hAnsiTheme="minorHAnsi" w:cstheme="minorHAnsi"/>
                <w:color w:val="auto"/>
                <w:sz w:val="20"/>
                <w:szCs w:val="20"/>
                <w:lang w:val="en-GB"/>
              </w:rPr>
              <w:t xml:space="preserve">genda </w:t>
            </w:r>
            <w:r w:rsidR="574385C4" w:rsidRPr="00D86F33">
              <w:rPr>
                <w:rFonts w:asciiTheme="minorHAnsi" w:hAnsiTheme="minorHAnsi" w:cstheme="minorHAnsi"/>
                <w:color w:val="auto"/>
                <w:sz w:val="20"/>
                <w:szCs w:val="20"/>
                <w:lang w:val="en-GB"/>
              </w:rPr>
              <w:t>i</w:t>
            </w:r>
            <w:r w:rsidRPr="00D86F33">
              <w:rPr>
                <w:rFonts w:asciiTheme="minorHAnsi" w:hAnsiTheme="minorHAnsi" w:cstheme="minorHAnsi"/>
                <w:color w:val="auto"/>
                <w:sz w:val="20"/>
                <w:szCs w:val="20"/>
                <w:lang w:val="en-GB"/>
              </w:rPr>
              <w:t>tem 9.1, but did not endorse them.  The text of the Questions proposed for revision will be further discussed at the October 2021 Study Group 2 meeting.</w:t>
            </w:r>
          </w:p>
        </w:tc>
      </w:tr>
      <w:tr w:rsidR="008C176F" w:rsidRPr="00740857" w14:paraId="7CD3C649" w14:textId="77777777" w:rsidTr="0A970CA7">
        <w:tc>
          <w:tcPr>
            <w:tcW w:w="2738" w:type="dxa"/>
          </w:tcPr>
          <w:p w14:paraId="6E204C0C" w14:textId="497ECBA3" w:rsidR="008C176F" w:rsidRPr="00740857" w:rsidRDefault="008C176F" w:rsidP="006C3EEC">
            <w:pPr>
              <w:tabs>
                <w:tab w:val="left" w:pos="567"/>
              </w:tabs>
              <w:spacing w:before="0" w:after="60"/>
              <w:ind w:left="-57" w:right="-57"/>
              <w:rPr>
                <w:rFonts w:cstheme="minorHAnsi"/>
                <w:b/>
                <w:bCs/>
                <w:sz w:val="20"/>
              </w:rPr>
            </w:pPr>
            <w:r w:rsidRPr="00740857">
              <w:rPr>
                <w:rFonts w:cstheme="minorHAnsi"/>
                <w:b/>
                <w:bCs/>
                <w:sz w:val="20"/>
              </w:rPr>
              <w:t>12. Collaboration with the other Sectors</w:t>
            </w:r>
          </w:p>
        </w:tc>
        <w:tc>
          <w:tcPr>
            <w:tcW w:w="1050" w:type="dxa"/>
          </w:tcPr>
          <w:p w14:paraId="68124BF0" w14:textId="0D746A23"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13</w:t>
            </w:r>
          </w:p>
        </w:tc>
        <w:tc>
          <w:tcPr>
            <w:tcW w:w="3720" w:type="dxa"/>
          </w:tcPr>
          <w:p w14:paraId="20F81F77" w14:textId="6F660EB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Progress report of the Inter-Sector Coordination Group (ISCG) on issues of mutual interest</w:t>
            </w:r>
          </w:p>
        </w:tc>
        <w:tc>
          <w:tcPr>
            <w:tcW w:w="8010" w:type="dxa"/>
          </w:tcPr>
          <w:p w14:paraId="2811DC09" w14:textId="1E3FFA6A" w:rsidR="008C176F" w:rsidRPr="00D86F33" w:rsidRDefault="04EA1636" w:rsidP="00250698">
            <w:pPr>
              <w:pStyle w:val="Default"/>
              <w:rPr>
                <w:rFonts w:asciiTheme="minorHAnsi" w:hAnsiTheme="minorHAnsi" w:cstheme="minorHAnsi"/>
                <w:color w:val="000000" w:themeColor="text1"/>
                <w:sz w:val="20"/>
                <w:szCs w:val="20"/>
              </w:rPr>
            </w:pPr>
            <w:r w:rsidRPr="00D86F33">
              <w:rPr>
                <w:rFonts w:asciiTheme="minorHAnsi" w:hAnsiTheme="minorHAnsi" w:cstheme="minorHAnsi"/>
                <w:color w:val="auto"/>
                <w:sz w:val="20"/>
                <w:szCs w:val="20"/>
                <w:lang w:val="en-GB" w:eastAsia="en-US"/>
              </w:rPr>
              <w:t xml:space="preserve">TDAG noted with appreciation the report of the Chairman of the </w:t>
            </w:r>
            <w:r w:rsidRPr="00D86F33">
              <w:rPr>
                <w:rFonts w:asciiTheme="minorHAnsi" w:hAnsiTheme="minorHAnsi" w:cstheme="minorHAnsi"/>
                <w:sz w:val="20"/>
                <w:szCs w:val="20"/>
              </w:rPr>
              <w:t xml:space="preserve">Inter-Sector Coordination Group (ISCG) on issues of mutual interest and congratulated him for his excellent work as chairman of </w:t>
            </w:r>
            <w:r w:rsidR="5D0B3556" w:rsidRPr="00D86F33">
              <w:rPr>
                <w:rFonts w:asciiTheme="minorHAnsi" w:hAnsiTheme="minorHAnsi" w:cstheme="minorHAnsi"/>
                <w:sz w:val="20"/>
                <w:szCs w:val="20"/>
              </w:rPr>
              <w:t>the</w:t>
            </w:r>
            <w:r w:rsidRPr="00D86F33">
              <w:rPr>
                <w:rFonts w:asciiTheme="minorHAnsi" w:hAnsiTheme="minorHAnsi" w:cstheme="minorHAnsi"/>
                <w:sz w:val="20"/>
                <w:szCs w:val="20"/>
              </w:rPr>
              <w:t xml:space="preserve"> group.</w:t>
            </w:r>
          </w:p>
          <w:p w14:paraId="69DBD392" w14:textId="2D9BB08A" w:rsidR="008C176F" w:rsidRPr="00D86F33" w:rsidRDefault="04EA1636" w:rsidP="00250698">
            <w:pPr>
              <w:pStyle w:val="Default"/>
              <w:rPr>
                <w:rFonts w:asciiTheme="minorHAnsi" w:hAnsiTheme="minorHAnsi" w:cstheme="minorHAnsi"/>
                <w:color w:val="000000" w:themeColor="text1"/>
                <w:sz w:val="20"/>
                <w:szCs w:val="20"/>
                <w:lang w:val="en-GB" w:eastAsia="en-US"/>
              </w:rPr>
            </w:pPr>
            <w:r w:rsidRPr="00D86F33">
              <w:rPr>
                <w:rFonts w:asciiTheme="minorHAnsi" w:hAnsiTheme="minorHAnsi" w:cstheme="minorHAnsi"/>
                <w:color w:val="000000" w:themeColor="text1"/>
                <w:sz w:val="20"/>
                <w:szCs w:val="20"/>
              </w:rPr>
              <w:t>TDAG propose</w:t>
            </w:r>
            <w:r w:rsidR="4C1E055A" w:rsidRPr="00D86F33">
              <w:rPr>
                <w:rFonts w:asciiTheme="minorHAnsi" w:hAnsiTheme="minorHAnsi" w:cstheme="minorHAnsi"/>
                <w:color w:val="000000" w:themeColor="text1"/>
                <w:sz w:val="20"/>
                <w:szCs w:val="20"/>
              </w:rPr>
              <w:t>d</w:t>
            </w:r>
            <w:r w:rsidRPr="00D86F33">
              <w:rPr>
                <w:rFonts w:asciiTheme="minorHAnsi" w:hAnsiTheme="minorHAnsi" w:cstheme="minorHAnsi"/>
                <w:color w:val="000000" w:themeColor="text1"/>
                <w:sz w:val="20"/>
                <w:szCs w:val="20"/>
              </w:rPr>
              <w:t xml:space="preserve"> that the group next work on conformance and interoperability, given that </w:t>
            </w:r>
            <w:r w:rsidR="04E0864A" w:rsidRPr="00D86F33">
              <w:rPr>
                <w:rFonts w:asciiTheme="minorHAnsi" w:hAnsiTheme="minorHAnsi" w:cstheme="minorHAnsi"/>
                <w:color w:val="000000" w:themeColor="text1"/>
                <w:sz w:val="20"/>
                <w:szCs w:val="20"/>
              </w:rPr>
              <w:t xml:space="preserve">this </w:t>
            </w:r>
            <w:r w:rsidRPr="00D86F33">
              <w:rPr>
                <w:rFonts w:asciiTheme="minorHAnsi" w:hAnsiTheme="minorHAnsi" w:cstheme="minorHAnsi"/>
                <w:color w:val="000000" w:themeColor="text1"/>
                <w:sz w:val="20"/>
                <w:szCs w:val="20"/>
              </w:rPr>
              <w:t xml:space="preserve">is a cross-cutting topic </w:t>
            </w:r>
            <w:r w:rsidR="1F277D4D" w:rsidRPr="00D86F33">
              <w:rPr>
                <w:rFonts w:asciiTheme="minorHAnsi" w:hAnsiTheme="minorHAnsi" w:cstheme="minorHAnsi"/>
                <w:color w:val="000000" w:themeColor="text1"/>
                <w:sz w:val="20"/>
                <w:szCs w:val="20"/>
              </w:rPr>
              <w:t xml:space="preserve">with implications for </w:t>
            </w:r>
            <w:r w:rsidRPr="00D86F33">
              <w:rPr>
                <w:rFonts w:asciiTheme="minorHAnsi" w:hAnsiTheme="minorHAnsi" w:cstheme="minorHAnsi"/>
                <w:color w:val="000000" w:themeColor="text1"/>
                <w:sz w:val="20"/>
                <w:szCs w:val="20"/>
              </w:rPr>
              <w:t>many fields.</w:t>
            </w:r>
          </w:p>
        </w:tc>
      </w:tr>
      <w:tr w:rsidR="008C176F" w:rsidRPr="00740857" w14:paraId="7118A798" w14:textId="77777777" w:rsidTr="0A970CA7">
        <w:tc>
          <w:tcPr>
            <w:tcW w:w="2738" w:type="dxa"/>
            <w:tcBorders>
              <w:bottom w:val="nil"/>
            </w:tcBorders>
          </w:tcPr>
          <w:p w14:paraId="62F48E89" w14:textId="12BD57FB"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13. Membership, Partnership, Private Sector-related matters</w:t>
            </w:r>
          </w:p>
        </w:tc>
        <w:tc>
          <w:tcPr>
            <w:tcW w:w="1050" w:type="dxa"/>
          </w:tcPr>
          <w:p w14:paraId="5B0D0F6F" w14:textId="04E5012B"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7</w:t>
            </w:r>
          </w:p>
        </w:tc>
        <w:tc>
          <w:tcPr>
            <w:tcW w:w="3720" w:type="dxa"/>
          </w:tcPr>
          <w:p w14:paraId="1F160438" w14:textId="79A53D9E"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Partnership and Resource Mobilization</w:t>
            </w:r>
          </w:p>
        </w:tc>
        <w:tc>
          <w:tcPr>
            <w:tcW w:w="8010" w:type="dxa"/>
          </w:tcPr>
          <w:p w14:paraId="2AACAB97" w14:textId="5A2BED35" w:rsidR="008C176F" w:rsidRPr="00D86F33" w:rsidRDefault="2B00C4C6" w:rsidP="00250698">
            <w:pPr>
              <w:spacing w:before="0"/>
              <w:rPr>
                <w:rFonts w:eastAsiaTheme="minorEastAsia" w:cstheme="minorHAnsi"/>
                <w:sz w:val="20"/>
              </w:rPr>
            </w:pPr>
            <w:r w:rsidRPr="00D86F33">
              <w:rPr>
                <w:rFonts w:eastAsiaTheme="minorEastAsia" w:cstheme="minorHAnsi"/>
                <w:color w:val="000000" w:themeColor="text1"/>
                <w:sz w:val="20"/>
              </w:rPr>
              <w:t xml:space="preserve">TDAG noted the document with appreciation </w:t>
            </w:r>
            <w:r w:rsidR="226A4B97" w:rsidRPr="00D86F33">
              <w:rPr>
                <w:rFonts w:eastAsiaTheme="minorEastAsia" w:cstheme="minorHAnsi"/>
                <w:color w:val="000000" w:themeColor="text1"/>
                <w:sz w:val="20"/>
              </w:rPr>
              <w:t>and underlined</w:t>
            </w:r>
            <w:r w:rsidRPr="00D86F33">
              <w:rPr>
                <w:rFonts w:eastAsiaTheme="minorEastAsia" w:cstheme="minorHAnsi"/>
                <w:color w:val="000000" w:themeColor="text1"/>
                <w:sz w:val="20"/>
              </w:rPr>
              <w:t xml:space="preserve"> the importance of partnership and resource mobilization in the implementation of WTDC </w:t>
            </w:r>
            <w:r w:rsidR="38575EAC" w:rsidRPr="00D86F33">
              <w:rPr>
                <w:rFonts w:eastAsiaTheme="minorEastAsia" w:cstheme="minorHAnsi"/>
                <w:color w:val="000000" w:themeColor="text1"/>
                <w:sz w:val="20"/>
              </w:rPr>
              <w:t>p</w:t>
            </w:r>
            <w:r w:rsidRPr="00D86F33">
              <w:rPr>
                <w:rFonts w:eastAsiaTheme="minorEastAsia" w:cstheme="minorHAnsi"/>
                <w:color w:val="000000" w:themeColor="text1"/>
                <w:sz w:val="20"/>
              </w:rPr>
              <w:t xml:space="preserve">rogrammes. TDAG </w:t>
            </w:r>
            <w:r w:rsidR="6F915F47" w:rsidRPr="00D86F33">
              <w:rPr>
                <w:rFonts w:eastAsiaTheme="minorEastAsia" w:cstheme="minorHAnsi"/>
                <w:color w:val="000000" w:themeColor="text1"/>
                <w:sz w:val="20"/>
              </w:rPr>
              <w:t xml:space="preserve">reiterated its support for </w:t>
            </w:r>
            <w:r w:rsidRPr="00D86F33">
              <w:rPr>
                <w:rFonts w:eastAsiaTheme="minorEastAsia" w:cstheme="minorHAnsi"/>
                <w:color w:val="000000" w:themeColor="text1"/>
                <w:sz w:val="20"/>
              </w:rPr>
              <w:t xml:space="preserve">the Director’s </w:t>
            </w:r>
            <w:r w:rsidR="7B18C9E8" w:rsidRPr="00D86F33">
              <w:rPr>
                <w:rFonts w:eastAsiaTheme="minorEastAsia" w:cstheme="minorHAnsi"/>
                <w:color w:val="000000" w:themeColor="text1"/>
                <w:sz w:val="20"/>
              </w:rPr>
              <w:t xml:space="preserve">reform process </w:t>
            </w:r>
            <w:r w:rsidR="5D94F635" w:rsidRPr="00D86F33">
              <w:rPr>
                <w:rFonts w:eastAsiaTheme="minorEastAsia" w:cstheme="minorHAnsi"/>
                <w:color w:val="000000" w:themeColor="text1"/>
                <w:sz w:val="20"/>
              </w:rPr>
              <w:t xml:space="preserve">aimed at achieving </w:t>
            </w:r>
            <w:r w:rsidR="2B3B809B" w:rsidRPr="00D86F33">
              <w:rPr>
                <w:rFonts w:eastAsiaTheme="minorEastAsia" w:cstheme="minorHAnsi"/>
                <w:color w:val="000000" w:themeColor="text1"/>
                <w:sz w:val="20"/>
              </w:rPr>
              <w:t xml:space="preserve">a </w:t>
            </w:r>
            <w:r w:rsidRPr="00D86F33">
              <w:rPr>
                <w:rFonts w:eastAsiaTheme="minorEastAsia" w:cstheme="minorHAnsi"/>
                <w:color w:val="000000" w:themeColor="text1"/>
                <w:sz w:val="20"/>
              </w:rPr>
              <w:t xml:space="preserve">“Fit4Purpose” </w:t>
            </w:r>
            <w:r w:rsidR="47971396" w:rsidRPr="00D86F33">
              <w:rPr>
                <w:rFonts w:eastAsiaTheme="minorEastAsia" w:cstheme="minorHAnsi"/>
                <w:color w:val="000000" w:themeColor="text1"/>
                <w:sz w:val="20"/>
              </w:rPr>
              <w:t>BDT</w:t>
            </w:r>
            <w:r w:rsidRPr="00D86F33">
              <w:rPr>
                <w:rFonts w:eastAsiaTheme="minorEastAsia" w:cstheme="minorHAnsi"/>
                <w:color w:val="000000" w:themeColor="text1"/>
                <w:sz w:val="20"/>
              </w:rPr>
              <w:t xml:space="preserve"> that </w:t>
            </w:r>
            <w:r w:rsidR="7E42839C" w:rsidRPr="00D86F33">
              <w:rPr>
                <w:rFonts w:eastAsiaTheme="minorEastAsia" w:cstheme="minorHAnsi"/>
                <w:color w:val="000000" w:themeColor="text1"/>
                <w:sz w:val="20"/>
              </w:rPr>
              <w:t xml:space="preserve">is able to identify and </w:t>
            </w:r>
            <w:r w:rsidRPr="00D86F33">
              <w:rPr>
                <w:rFonts w:eastAsiaTheme="minorEastAsia" w:cstheme="minorHAnsi"/>
                <w:color w:val="000000" w:themeColor="text1"/>
                <w:sz w:val="20"/>
              </w:rPr>
              <w:t>leverage new opportunities, build new partnerships</w:t>
            </w:r>
            <w:r w:rsidR="1B8E9650" w:rsidRPr="00D86F33">
              <w:rPr>
                <w:rFonts w:eastAsiaTheme="minorEastAsia" w:cstheme="minorHAnsi"/>
                <w:color w:val="000000" w:themeColor="text1"/>
                <w:sz w:val="20"/>
              </w:rPr>
              <w:t>,</w:t>
            </w:r>
            <w:r w:rsidRPr="00D86F33">
              <w:rPr>
                <w:rFonts w:eastAsiaTheme="minorEastAsia" w:cstheme="minorHAnsi"/>
                <w:color w:val="000000" w:themeColor="text1"/>
                <w:sz w:val="20"/>
              </w:rPr>
              <w:t xml:space="preserve"> and more effectively engage with BDT traditional long</w:t>
            </w:r>
            <w:r w:rsidR="17FAF52B" w:rsidRPr="00D86F33">
              <w:rPr>
                <w:rFonts w:eastAsiaTheme="minorEastAsia" w:cstheme="minorHAnsi"/>
                <w:color w:val="000000" w:themeColor="text1"/>
                <w:sz w:val="20"/>
              </w:rPr>
              <w:t>-</w:t>
            </w:r>
            <w:r w:rsidRPr="00D86F33">
              <w:rPr>
                <w:rFonts w:eastAsiaTheme="minorEastAsia" w:cstheme="minorHAnsi"/>
                <w:color w:val="000000" w:themeColor="text1"/>
                <w:sz w:val="20"/>
              </w:rPr>
              <w:t>standing partners.</w:t>
            </w:r>
          </w:p>
        </w:tc>
      </w:tr>
      <w:tr w:rsidR="008C176F" w:rsidRPr="00740857" w14:paraId="7C64F5A7" w14:textId="77777777" w:rsidTr="0A970CA7">
        <w:tc>
          <w:tcPr>
            <w:tcW w:w="2738" w:type="dxa"/>
            <w:tcBorders>
              <w:top w:val="nil"/>
            </w:tcBorders>
          </w:tcPr>
          <w:p w14:paraId="78A8CF2A" w14:textId="77777777" w:rsidR="008C176F" w:rsidRPr="00740857" w:rsidRDefault="008C176F" w:rsidP="00254C40">
            <w:pPr>
              <w:tabs>
                <w:tab w:val="left" w:pos="567"/>
              </w:tabs>
              <w:spacing w:before="0" w:after="60"/>
              <w:ind w:left="-57" w:right="-57"/>
              <w:rPr>
                <w:rFonts w:cstheme="minorHAnsi"/>
                <w:b/>
                <w:bCs/>
                <w:sz w:val="20"/>
              </w:rPr>
            </w:pPr>
          </w:p>
        </w:tc>
        <w:tc>
          <w:tcPr>
            <w:tcW w:w="1050" w:type="dxa"/>
          </w:tcPr>
          <w:p w14:paraId="7F208979" w14:textId="3D3C2AB3"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12</w:t>
            </w:r>
          </w:p>
        </w:tc>
        <w:tc>
          <w:tcPr>
            <w:tcW w:w="3720" w:type="dxa"/>
          </w:tcPr>
          <w:p w14:paraId="1E46D3AE" w14:textId="187C71ED"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Sector Members, Associates and Academia</w:t>
            </w:r>
          </w:p>
        </w:tc>
        <w:tc>
          <w:tcPr>
            <w:tcW w:w="8010" w:type="dxa"/>
          </w:tcPr>
          <w:p w14:paraId="1E338345" w14:textId="2C849B48" w:rsidR="008C176F" w:rsidRPr="00D86F33" w:rsidRDefault="5B75AC87" w:rsidP="00250698">
            <w:pPr>
              <w:spacing w:before="0" w:line="259" w:lineRule="auto"/>
              <w:rPr>
                <w:rFonts w:eastAsiaTheme="minorEastAsia" w:cstheme="minorHAnsi"/>
                <w:color w:val="000000" w:themeColor="text1"/>
                <w:sz w:val="20"/>
              </w:rPr>
            </w:pPr>
            <w:r w:rsidRPr="00D86F33">
              <w:rPr>
                <w:rFonts w:eastAsiaTheme="minorEastAsia" w:cstheme="minorHAnsi"/>
                <w:color w:val="000000" w:themeColor="text1"/>
                <w:sz w:val="20"/>
              </w:rPr>
              <w:t xml:space="preserve">TDAG noted the report </w:t>
            </w:r>
            <w:r w:rsidR="30775600" w:rsidRPr="00D86F33">
              <w:rPr>
                <w:rFonts w:eastAsiaTheme="minorEastAsia" w:cstheme="minorHAnsi"/>
                <w:color w:val="000000" w:themeColor="text1"/>
                <w:sz w:val="20"/>
              </w:rPr>
              <w:t xml:space="preserve">and commended the secretariat for </w:t>
            </w:r>
            <w:r w:rsidRPr="00D86F33">
              <w:rPr>
                <w:rFonts w:eastAsiaTheme="minorEastAsia" w:cstheme="minorHAnsi"/>
                <w:color w:val="000000" w:themeColor="text1"/>
                <w:sz w:val="20"/>
              </w:rPr>
              <w:t xml:space="preserve">the efforts </w:t>
            </w:r>
            <w:r w:rsidR="1F254A6B" w:rsidRPr="00D86F33">
              <w:rPr>
                <w:rFonts w:eastAsiaTheme="minorEastAsia" w:cstheme="minorHAnsi"/>
                <w:color w:val="000000" w:themeColor="text1"/>
                <w:sz w:val="20"/>
              </w:rPr>
              <w:t xml:space="preserve">made </w:t>
            </w:r>
            <w:r w:rsidRPr="00D86F33">
              <w:rPr>
                <w:rFonts w:eastAsiaTheme="minorEastAsia" w:cstheme="minorHAnsi"/>
                <w:color w:val="000000" w:themeColor="text1"/>
                <w:sz w:val="20"/>
              </w:rPr>
              <w:t xml:space="preserve">and </w:t>
            </w:r>
            <w:r w:rsidR="556CBF93" w:rsidRPr="00D86F33">
              <w:rPr>
                <w:rFonts w:eastAsiaTheme="minorEastAsia" w:cstheme="minorHAnsi"/>
                <w:color w:val="000000" w:themeColor="text1"/>
                <w:sz w:val="20"/>
              </w:rPr>
              <w:t xml:space="preserve">the </w:t>
            </w:r>
            <w:r w:rsidRPr="00D86F33">
              <w:rPr>
                <w:rFonts w:eastAsiaTheme="minorEastAsia" w:cstheme="minorHAnsi"/>
                <w:color w:val="000000" w:themeColor="text1"/>
                <w:sz w:val="20"/>
              </w:rPr>
              <w:t>initiatives being implemented to build more value for its membership.</w:t>
            </w:r>
            <w:r w:rsidR="00740857" w:rsidRPr="00D86F33">
              <w:rPr>
                <w:rFonts w:eastAsiaTheme="minorEastAsia" w:cstheme="minorHAnsi"/>
                <w:color w:val="000000" w:themeColor="text1"/>
                <w:sz w:val="20"/>
              </w:rPr>
              <w:t xml:space="preserve"> </w:t>
            </w:r>
            <w:r w:rsidRPr="00D86F33">
              <w:rPr>
                <w:rFonts w:eastAsiaTheme="minorEastAsia" w:cstheme="minorHAnsi"/>
                <w:color w:val="000000" w:themeColor="text1"/>
                <w:sz w:val="20"/>
              </w:rPr>
              <w:t>The Chairman of the Industry Advisory Group for Development Issues and the Private Sector Chief Regulatory Officers (IAGD</w:t>
            </w:r>
            <w:r w:rsidR="06456B86" w:rsidRPr="00D86F33">
              <w:rPr>
                <w:rFonts w:eastAsiaTheme="minorEastAsia" w:cstheme="minorHAnsi"/>
                <w:color w:val="000000" w:themeColor="text1"/>
                <w:sz w:val="20"/>
              </w:rPr>
              <w:t>I</w:t>
            </w:r>
            <w:r w:rsidRPr="00D86F33">
              <w:rPr>
                <w:rFonts w:eastAsiaTheme="minorEastAsia" w:cstheme="minorHAnsi"/>
                <w:color w:val="000000" w:themeColor="text1"/>
                <w:sz w:val="20"/>
              </w:rPr>
              <w:t>-CRO) established under Resolution 71 (Rev. Buenos Aires, 2017) of WTDC</w:t>
            </w:r>
            <w:r w:rsidR="10248CEE" w:rsidRPr="00D86F33">
              <w:rPr>
                <w:rFonts w:eastAsiaTheme="minorEastAsia" w:cstheme="minorHAnsi"/>
                <w:color w:val="000000" w:themeColor="text1"/>
                <w:sz w:val="20"/>
              </w:rPr>
              <w:t>,</w:t>
            </w:r>
            <w:r w:rsidRPr="00D86F33">
              <w:rPr>
                <w:rFonts w:eastAsiaTheme="minorEastAsia" w:cstheme="minorHAnsi"/>
                <w:color w:val="000000" w:themeColor="text1"/>
                <w:sz w:val="20"/>
              </w:rPr>
              <w:t xml:space="preserve"> emphasized </w:t>
            </w:r>
            <w:r w:rsidR="4F453C0C" w:rsidRPr="00D86F33">
              <w:rPr>
                <w:rFonts w:eastAsiaTheme="minorEastAsia" w:cstheme="minorHAnsi"/>
                <w:color w:val="000000" w:themeColor="text1"/>
                <w:sz w:val="20"/>
              </w:rPr>
              <w:t xml:space="preserve">the importance of industry and private sector </w:t>
            </w:r>
            <w:r w:rsidR="2A00DE69" w:rsidRPr="00D86F33">
              <w:rPr>
                <w:rFonts w:eastAsiaTheme="minorEastAsia" w:cstheme="minorHAnsi"/>
                <w:color w:val="000000" w:themeColor="text1"/>
                <w:sz w:val="20"/>
              </w:rPr>
              <w:t>engagement in the work of ITU-D</w:t>
            </w:r>
            <w:r w:rsidR="00740857" w:rsidRPr="00D86F33">
              <w:rPr>
                <w:rFonts w:eastAsiaTheme="minorEastAsia" w:cstheme="minorHAnsi"/>
                <w:color w:val="000000" w:themeColor="text1"/>
                <w:sz w:val="20"/>
              </w:rPr>
              <w:t xml:space="preserve"> </w:t>
            </w:r>
            <w:r w:rsidR="7D49E4FE" w:rsidRPr="00D86F33">
              <w:rPr>
                <w:rFonts w:eastAsiaTheme="minorEastAsia" w:cstheme="minorHAnsi"/>
                <w:color w:val="000000" w:themeColor="text1"/>
                <w:sz w:val="20"/>
              </w:rPr>
              <w:t>and</w:t>
            </w:r>
            <w:r w:rsidR="2FB5F18F" w:rsidRPr="00D86F33">
              <w:rPr>
                <w:rFonts w:eastAsiaTheme="minorEastAsia" w:cstheme="minorHAnsi"/>
                <w:color w:val="000000" w:themeColor="text1"/>
                <w:sz w:val="20"/>
              </w:rPr>
              <w:t xml:space="preserve"> </w:t>
            </w:r>
            <w:r w:rsidR="32AB8416" w:rsidRPr="00D86F33">
              <w:rPr>
                <w:rFonts w:eastAsiaTheme="minorEastAsia" w:cstheme="minorHAnsi"/>
                <w:color w:val="000000" w:themeColor="text1"/>
                <w:sz w:val="20"/>
              </w:rPr>
              <w:t>highlighted the many</w:t>
            </w:r>
            <w:r w:rsidR="00740857" w:rsidRPr="00D86F33">
              <w:rPr>
                <w:rFonts w:eastAsiaTheme="minorEastAsia" w:cstheme="minorHAnsi"/>
                <w:color w:val="000000" w:themeColor="text1"/>
                <w:sz w:val="20"/>
              </w:rPr>
              <w:t xml:space="preserve"> </w:t>
            </w:r>
            <w:r w:rsidR="3BA550FF" w:rsidRPr="00D86F33">
              <w:rPr>
                <w:rFonts w:eastAsiaTheme="minorEastAsia" w:cstheme="minorHAnsi"/>
                <w:color w:val="000000" w:themeColor="text1"/>
                <w:sz w:val="20"/>
              </w:rPr>
              <w:t xml:space="preserve">existing </w:t>
            </w:r>
            <w:r w:rsidR="32AB8416" w:rsidRPr="00D86F33">
              <w:rPr>
                <w:rFonts w:eastAsiaTheme="minorEastAsia" w:cstheme="minorHAnsi"/>
                <w:color w:val="000000" w:themeColor="text1"/>
                <w:sz w:val="20"/>
              </w:rPr>
              <w:t xml:space="preserve">platforms </w:t>
            </w:r>
            <w:r w:rsidR="10EC0026" w:rsidRPr="00D86F33">
              <w:rPr>
                <w:rFonts w:eastAsiaTheme="minorEastAsia" w:cstheme="minorHAnsi"/>
                <w:color w:val="000000" w:themeColor="text1"/>
                <w:sz w:val="20"/>
              </w:rPr>
              <w:t>and initiatives</w:t>
            </w:r>
            <w:r w:rsidR="1E453CCB" w:rsidRPr="00D86F33">
              <w:rPr>
                <w:rFonts w:eastAsiaTheme="minorEastAsia" w:cstheme="minorHAnsi"/>
                <w:color w:val="000000" w:themeColor="text1"/>
                <w:sz w:val="20"/>
              </w:rPr>
              <w:t xml:space="preserve"> </w:t>
            </w:r>
            <w:r w:rsidR="5391363D" w:rsidRPr="00D86F33">
              <w:rPr>
                <w:rFonts w:eastAsiaTheme="minorEastAsia" w:cstheme="minorHAnsi"/>
                <w:color w:val="000000" w:themeColor="text1"/>
                <w:sz w:val="20"/>
              </w:rPr>
              <w:t>in which</w:t>
            </w:r>
            <w:r w:rsidR="08703E91" w:rsidRPr="00D86F33">
              <w:rPr>
                <w:rFonts w:eastAsiaTheme="minorEastAsia" w:cstheme="minorHAnsi"/>
                <w:color w:val="000000" w:themeColor="text1"/>
                <w:sz w:val="20"/>
              </w:rPr>
              <w:t xml:space="preserve"> </w:t>
            </w:r>
            <w:r w:rsidR="6852E072" w:rsidRPr="00D86F33">
              <w:rPr>
                <w:rFonts w:eastAsiaTheme="minorEastAsia" w:cstheme="minorHAnsi"/>
                <w:color w:val="000000" w:themeColor="text1"/>
                <w:sz w:val="20"/>
              </w:rPr>
              <w:t>these stakeholders</w:t>
            </w:r>
            <w:r w:rsidR="00740857" w:rsidRPr="00D86F33">
              <w:rPr>
                <w:rFonts w:eastAsiaTheme="minorEastAsia" w:cstheme="minorHAnsi"/>
                <w:color w:val="000000" w:themeColor="text1"/>
                <w:sz w:val="20"/>
              </w:rPr>
              <w:t xml:space="preserve"> </w:t>
            </w:r>
            <w:r w:rsidR="0B3B54CA" w:rsidRPr="00D86F33">
              <w:rPr>
                <w:rFonts w:eastAsiaTheme="minorEastAsia" w:cstheme="minorHAnsi"/>
                <w:color w:val="000000" w:themeColor="text1"/>
                <w:sz w:val="20"/>
              </w:rPr>
              <w:t xml:space="preserve">should </w:t>
            </w:r>
            <w:r w:rsidR="055EA08A" w:rsidRPr="00D86F33">
              <w:rPr>
                <w:rFonts w:eastAsiaTheme="minorEastAsia" w:cstheme="minorHAnsi"/>
                <w:color w:val="000000" w:themeColor="text1"/>
                <w:sz w:val="20"/>
              </w:rPr>
              <w:t xml:space="preserve">participate to </w:t>
            </w:r>
            <w:r w:rsidR="0B3B54CA" w:rsidRPr="00D86F33">
              <w:rPr>
                <w:rFonts w:eastAsiaTheme="minorEastAsia" w:cstheme="minorHAnsi"/>
                <w:color w:val="000000" w:themeColor="text1"/>
                <w:sz w:val="20"/>
              </w:rPr>
              <w:t>ensure that their needs and</w:t>
            </w:r>
            <w:r w:rsidR="1E453CCB" w:rsidRPr="00D86F33">
              <w:rPr>
                <w:rFonts w:eastAsiaTheme="minorEastAsia" w:cstheme="minorHAnsi"/>
                <w:color w:val="000000" w:themeColor="text1"/>
                <w:sz w:val="20"/>
              </w:rPr>
              <w:t xml:space="preserve"> priorities</w:t>
            </w:r>
            <w:r w:rsidR="00740857" w:rsidRPr="00D86F33">
              <w:rPr>
                <w:rFonts w:eastAsiaTheme="minorEastAsia" w:cstheme="minorHAnsi"/>
                <w:color w:val="000000" w:themeColor="text1"/>
                <w:sz w:val="20"/>
              </w:rPr>
              <w:t xml:space="preserve"> </w:t>
            </w:r>
            <w:r w:rsidR="4C3772DC" w:rsidRPr="00D86F33">
              <w:rPr>
                <w:rFonts w:eastAsiaTheme="minorEastAsia" w:cstheme="minorHAnsi"/>
                <w:color w:val="000000" w:themeColor="text1"/>
                <w:sz w:val="20"/>
              </w:rPr>
              <w:t>are</w:t>
            </w:r>
            <w:r w:rsidR="2FFDF903" w:rsidRPr="00D86F33">
              <w:rPr>
                <w:rFonts w:eastAsiaTheme="minorEastAsia" w:cstheme="minorHAnsi"/>
                <w:color w:val="000000" w:themeColor="text1"/>
                <w:sz w:val="20"/>
              </w:rPr>
              <w:t xml:space="preserve"> </w:t>
            </w:r>
            <w:r w:rsidR="0AEA3203" w:rsidRPr="00D86F33">
              <w:rPr>
                <w:rFonts w:eastAsiaTheme="minorEastAsia" w:cstheme="minorHAnsi"/>
                <w:color w:val="000000" w:themeColor="text1"/>
                <w:sz w:val="20"/>
              </w:rPr>
              <w:t xml:space="preserve">heard and </w:t>
            </w:r>
            <w:r w:rsidR="4BC49741" w:rsidRPr="00D86F33">
              <w:rPr>
                <w:rFonts w:eastAsiaTheme="minorEastAsia" w:cstheme="minorHAnsi"/>
                <w:color w:val="000000" w:themeColor="text1"/>
                <w:sz w:val="20"/>
              </w:rPr>
              <w:t>reflected</w:t>
            </w:r>
            <w:r w:rsidR="2FFDF903" w:rsidRPr="00D86F33">
              <w:rPr>
                <w:rFonts w:eastAsiaTheme="minorEastAsia" w:cstheme="minorHAnsi"/>
                <w:color w:val="000000" w:themeColor="text1"/>
                <w:sz w:val="20"/>
              </w:rPr>
              <w:t xml:space="preserve"> in the ITU-D development agenda</w:t>
            </w:r>
            <w:r w:rsidRPr="00D86F33">
              <w:rPr>
                <w:rFonts w:eastAsiaTheme="minorEastAsia" w:cstheme="minorHAnsi"/>
                <w:color w:val="000000" w:themeColor="text1"/>
                <w:sz w:val="20"/>
              </w:rPr>
              <w:t xml:space="preserve"> </w:t>
            </w:r>
            <w:r w:rsidR="7E2D1D91" w:rsidRPr="00D86F33">
              <w:rPr>
                <w:rFonts w:eastAsiaTheme="minorEastAsia" w:cstheme="minorHAnsi"/>
                <w:color w:val="000000" w:themeColor="text1"/>
                <w:sz w:val="20"/>
              </w:rPr>
              <w:t xml:space="preserve">and </w:t>
            </w:r>
            <w:r w:rsidR="4EC9FE13" w:rsidRPr="00D86F33">
              <w:rPr>
                <w:rFonts w:eastAsiaTheme="minorEastAsia" w:cstheme="minorHAnsi"/>
                <w:color w:val="000000" w:themeColor="text1"/>
                <w:sz w:val="20"/>
              </w:rPr>
              <w:t xml:space="preserve">in </w:t>
            </w:r>
            <w:r w:rsidR="7E2D1D91" w:rsidRPr="00D86F33">
              <w:rPr>
                <w:rFonts w:eastAsiaTheme="minorEastAsia" w:cstheme="minorHAnsi"/>
                <w:color w:val="000000" w:themeColor="text1"/>
                <w:sz w:val="20"/>
              </w:rPr>
              <w:t xml:space="preserve">the </w:t>
            </w:r>
            <w:r w:rsidR="60DD087F" w:rsidRPr="00D86F33">
              <w:rPr>
                <w:rFonts w:eastAsiaTheme="minorEastAsia" w:cstheme="minorHAnsi"/>
                <w:color w:val="000000" w:themeColor="text1"/>
                <w:sz w:val="20"/>
              </w:rPr>
              <w:t xml:space="preserve">overall </w:t>
            </w:r>
            <w:r w:rsidR="7E2D1D91" w:rsidRPr="00D86F33">
              <w:rPr>
                <w:rFonts w:eastAsiaTheme="minorEastAsia" w:cstheme="minorHAnsi"/>
                <w:color w:val="000000" w:themeColor="text1"/>
                <w:sz w:val="20"/>
              </w:rPr>
              <w:t>ITU mul</w:t>
            </w:r>
            <w:r w:rsidR="38E233CA" w:rsidRPr="00D86F33">
              <w:rPr>
                <w:rFonts w:eastAsiaTheme="minorEastAsia" w:cstheme="minorHAnsi"/>
                <w:color w:val="000000" w:themeColor="text1"/>
                <w:sz w:val="20"/>
              </w:rPr>
              <w:t>tistakeholder</w:t>
            </w:r>
            <w:r w:rsidR="7E2D1D91" w:rsidRPr="00D86F33">
              <w:rPr>
                <w:rFonts w:eastAsiaTheme="minorEastAsia" w:cstheme="minorHAnsi"/>
                <w:color w:val="000000" w:themeColor="text1"/>
                <w:sz w:val="20"/>
              </w:rPr>
              <w:t xml:space="preserve"> work going forward.</w:t>
            </w:r>
            <w:r w:rsidR="00740857" w:rsidRPr="00D86F33">
              <w:rPr>
                <w:rFonts w:eastAsiaTheme="minorEastAsia" w:cstheme="minorHAnsi"/>
                <w:color w:val="000000" w:themeColor="text1"/>
                <w:sz w:val="20"/>
              </w:rPr>
              <w:t xml:space="preserve"> </w:t>
            </w:r>
            <w:r w:rsidRPr="00D86F33">
              <w:rPr>
                <w:rFonts w:eastAsiaTheme="minorEastAsia" w:cstheme="minorHAnsi"/>
                <w:color w:val="000000" w:themeColor="text1"/>
                <w:sz w:val="20"/>
              </w:rPr>
              <w:t xml:space="preserve">This </w:t>
            </w:r>
            <w:r w:rsidR="1EAD0AE8" w:rsidRPr="00D86F33">
              <w:rPr>
                <w:rFonts w:eastAsiaTheme="minorEastAsia" w:cstheme="minorHAnsi"/>
                <w:color w:val="000000" w:themeColor="text1"/>
                <w:sz w:val="20"/>
              </w:rPr>
              <w:t xml:space="preserve">view </w:t>
            </w:r>
            <w:r w:rsidRPr="00D86F33">
              <w:rPr>
                <w:rFonts w:eastAsiaTheme="minorEastAsia" w:cstheme="minorHAnsi"/>
                <w:color w:val="000000" w:themeColor="text1"/>
                <w:sz w:val="20"/>
              </w:rPr>
              <w:t xml:space="preserve">was echoed by the two IAGDI-CRO </w:t>
            </w:r>
            <w:r w:rsidR="21407EAD" w:rsidRPr="00D86F33">
              <w:rPr>
                <w:rFonts w:eastAsiaTheme="minorEastAsia" w:cstheme="minorHAnsi"/>
                <w:color w:val="000000" w:themeColor="text1"/>
                <w:sz w:val="20"/>
              </w:rPr>
              <w:t>v</w:t>
            </w:r>
            <w:r w:rsidRPr="00D86F33">
              <w:rPr>
                <w:rFonts w:eastAsiaTheme="minorEastAsia" w:cstheme="minorHAnsi"/>
                <w:color w:val="000000" w:themeColor="text1"/>
                <w:sz w:val="20"/>
              </w:rPr>
              <w:t>ice</w:t>
            </w:r>
            <w:r w:rsidR="2D53B8E5" w:rsidRPr="00D86F33">
              <w:rPr>
                <w:rFonts w:eastAsiaTheme="minorEastAsia" w:cstheme="minorHAnsi"/>
                <w:color w:val="000000" w:themeColor="text1"/>
                <w:sz w:val="20"/>
              </w:rPr>
              <w:t>-</w:t>
            </w:r>
            <w:r w:rsidR="5F1B0672" w:rsidRPr="00D86F33">
              <w:rPr>
                <w:rFonts w:eastAsiaTheme="minorEastAsia" w:cstheme="minorHAnsi"/>
                <w:color w:val="000000" w:themeColor="text1"/>
                <w:sz w:val="20"/>
              </w:rPr>
              <w:t>c</w:t>
            </w:r>
            <w:r w:rsidRPr="00D86F33">
              <w:rPr>
                <w:rFonts w:eastAsiaTheme="minorEastAsia" w:cstheme="minorHAnsi"/>
                <w:color w:val="000000" w:themeColor="text1"/>
                <w:sz w:val="20"/>
              </w:rPr>
              <w:t>hair</w:t>
            </w:r>
            <w:r w:rsidR="2C8DF350" w:rsidRPr="00D86F33">
              <w:rPr>
                <w:rFonts w:eastAsiaTheme="minorEastAsia" w:cstheme="minorHAnsi"/>
                <w:color w:val="000000" w:themeColor="text1"/>
                <w:sz w:val="20"/>
              </w:rPr>
              <w:t>men</w:t>
            </w:r>
            <w:r w:rsidR="55B77DE0" w:rsidRPr="00D86F33">
              <w:rPr>
                <w:rFonts w:eastAsiaTheme="minorEastAsia" w:cstheme="minorHAnsi"/>
                <w:color w:val="000000" w:themeColor="text1"/>
                <w:sz w:val="20"/>
              </w:rPr>
              <w:t xml:space="preserve"> </w:t>
            </w:r>
            <w:r w:rsidR="55B77DE0" w:rsidRPr="00D86F33">
              <w:rPr>
                <w:rFonts w:eastAsiaTheme="minorEastAsia" w:cstheme="minorHAnsi"/>
                <w:sz w:val="20"/>
              </w:rPr>
              <w:t xml:space="preserve">in encouraging all industry representatives to engage actively in these vital conversations in the </w:t>
            </w:r>
            <w:r w:rsidR="076B00AF" w:rsidRPr="00D86F33">
              <w:rPr>
                <w:rFonts w:eastAsiaTheme="minorEastAsia" w:cstheme="minorHAnsi"/>
                <w:sz w:val="20"/>
              </w:rPr>
              <w:t xml:space="preserve">run-up </w:t>
            </w:r>
            <w:r w:rsidR="55B77DE0" w:rsidRPr="00D86F33">
              <w:rPr>
                <w:rFonts w:eastAsiaTheme="minorEastAsia" w:cstheme="minorHAnsi"/>
                <w:sz w:val="20"/>
              </w:rPr>
              <w:t>to and at WTDC itself, and thus make a collective meaningful impact.</w:t>
            </w:r>
            <w:r w:rsidRPr="00D86F33">
              <w:rPr>
                <w:rFonts w:eastAsiaTheme="minorEastAsia" w:cstheme="minorHAnsi"/>
                <w:color w:val="000000" w:themeColor="text1"/>
                <w:sz w:val="20"/>
              </w:rPr>
              <w:t xml:space="preserve"> </w:t>
            </w:r>
            <w:r w:rsidR="33E68072" w:rsidRPr="00D86F33">
              <w:rPr>
                <w:rFonts w:eastAsiaTheme="minorEastAsia" w:cstheme="minorHAnsi"/>
                <w:color w:val="000000" w:themeColor="text1"/>
                <w:sz w:val="20"/>
              </w:rPr>
              <w:t>TDAG,</w:t>
            </w:r>
            <w:r w:rsidRPr="00D86F33">
              <w:rPr>
                <w:rFonts w:eastAsiaTheme="minorEastAsia" w:cstheme="minorHAnsi"/>
                <w:color w:val="000000" w:themeColor="text1"/>
                <w:sz w:val="20"/>
              </w:rPr>
              <w:t xml:space="preserve"> recognizing the great work being done in this area, also highlighted the importance of linking study group work to membership participation.</w:t>
            </w:r>
          </w:p>
        </w:tc>
      </w:tr>
      <w:tr w:rsidR="008C176F" w:rsidRPr="00740857" w14:paraId="3EEF2B7B" w14:textId="77777777" w:rsidTr="0A970CA7">
        <w:tc>
          <w:tcPr>
            <w:tcW w:w="2738" w:type="dxa"/>
          </w:tcPr>
          <w:p w14:paraId="7F8044B3" w14:textId="33C33B60"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14. Report by the Chairman of the Group on Capacity Building Initiatives (GCBI)</w:t>
            </w:r>
          </w:p>
        </w:tc>
        <w:tc>
          <w:tcPr>
            <w:tcW w:w="1050" w:type="dxa"/>
          </w:tcPr>
          <w:p w14:paraId="76D879BD" w14:textId="3D69770C"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14</w:t>
            </w:r>
          </w:p>
        </w:tc>
        <w:tc>
          <w:tcPr>
            <w:tcW w:w="3720" w:type="dxa"/>
          </w:tcPr>
          <w:p w14:paraId="69C34B75" w14:textId="571864AB"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on the work of the Group on Capacity Building Initiatives (GCBI) to TDAG</w:t>
            </w:r>
          </w:p>
        </w:tc>
        <w:tc>
          <w:tcPr>
            <w:tcW w:w="8010" w:type="dxa"/>
          </w:tcPr>
          <w:p w14:paraId="0432B4D4" w14:textId="2AB94BFD" w:rsidR="008C176F" w:rsidRPr="00D86F33" w:rsidRDefault="0935F4F2" w:rsidP="00250698">
            <w:pPr>
              <w:spacing w:before="0"/>
              <w:rPr>
                <w:rFonts w:eastAsiaTheme="minorEastAsia" w:cstheme="minorHAnsi"/>
                <w:sz w:val="20"/>
              </w:rPr>
            </w:pPr>
            <w:r w:rsidRPr="00D86F33">
              <w:rPr>
                <w:rFonts w:eastAsiaTheme="minorEastAsia" w:cstheme="minorHAnsi"/>
                <w:sz w:val="20"/>
              </w:rPr>
              <w:t>TDAG noted the report</w:t>
            </w:r>
            <w:r w:rsidR="51B01D1A" w:rsidRPr="00D86F33">
              <w:rPr>
                <w:rFonts w:eastAsiaTheme="minorEastAsia" w:cstheme="minorHAnsi"/>
                <w:sz w:val="20"/>
              </w:rPr>
              <w:t>, e</w:t>
            </w:r>
            <w:r w:rsidR="2F5F064C" w:rsidRPr="00D86F33">
              <w:rPr>
                <w:rFonts w:eastAsiaTheme="minorEastAsia" w:cstheme="minorHAnsi"/>
                <w:sz w:val="20"/>
              </w:rPr>
              <w:t xml:space="preserve">xpressed </w:t>
            </w:r>
            <w:r w:rsidRPr="00D86F33">
              <w:rPr>
                <w:rFonts w:eastAsiaTheme="minorEastAsia" w:cstheme="minorHAnsi"/>
                <w:sz w:val="20"/>
              </w:rPr>
              <w:t>appreciation to GCBI</w:t>
            </w:r>
            <w:r w:rsidR="61B93121" w:rsidRPr="00D86F33">
              <w:rPr>
                <w:rFonts w:eastAsiaTheme="minorEastAsia" w:cstheme="minorHAnsi"/>
                <w:sz w:val="20"/>
              </w:rPr>
              <w:t xml:space="preserve"> </w:t>
            </w:r>
            <w:r w:rsidR="2DCB563B" w:rsidRPr="00D86F33">
              <w:rPr>
                <w:rFonts w:eastAsiaTheme="minorEastAsia" w:cstheme="minorHAnsi"/>
                <w:sz w:val="20"/>
              </w:rPr>
              <w:t xml:space="preserve">and </w:t>
            </w:r>
            <w:r w:rsidRPr="00D86F33">
              <w:rPr>
                <w:rFonts w:eastAsiaTheme="minorEastAsia" w:cstheme="minorHAnsi"/>
                <w:sz w:val="20"/>
              </w:rPr>
              <w:t>highlighted the importance of digital capacity and skills development in the work of BDT</w:t>
            </w:r>
            <w:r w:rsidR="159F93B7" w:rsidRPr="00D86F33">
              <w:rPr>
                <w:rFonts w:eastAsiaTheme="minorEastAsia" w:cstheme="minorHAnsi"/>
                <w:sz w:val="20"/>
              </w:rPr>
              <w:t>.</w:t>
            </w:r>
            <w:r w:rsidRPr="00D86F33">
              <w:rPr>
                <w:rFonts w:eastAsiaTheme="minorEastAsia" w:cstheme="minorHAnsi"/>
                <w:sz w:val="20"/>
              </w:rPr>
              <w:t xml:space="preserve"> TDAG recognized the impact of the </w:t>
            </w:r>
            <w:r w:rsidR="328B34F1" w:rsidRPr="00D86F33">
              <w:rPr>
                <w:rFonts w:eastAsiaTheme="minorEastAsia" w:cstheme="minorHAnsi"/>
                <w:sz w:val="20"/>
              </w:rPr>
              <w:t xml:space="preserve">COVID-19 </w:t>
            </w:r>
            <w:r w:rsidRPr="00D86F33">
              <w:rPr>
                <w:rFonts w:eastAsiaTheme="minorEastAsia" w:cstheme="minorHAnsi"/>
                <w:sz w:val="20"/>
              </w:rPr>
              <w:t>pandemic on training and learning, including the growing shift towards online learning, and the need to address the digital skills requirements of youth and marginalized groups, through programmes such as the Digital Transformation Centre Initiative.</w:t>
            </w:r>
          </w:p>
        </w:tc>
      </w:tr>
      <w:tr w:rsidR="008C176F" w:rsidRPr="00740857" w14:paraId="65746DF3" w14:textId="77777777" w:rsidTr="0A970CA7">
        <w:tc>
          <w:tcPr>
            <w:tcW w:w="2738" w:type="dxa"/>
          </w:tcPr>
          <w:p w14:paraId="2F91F1A0" w14:textId="0D1C5198"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 xml:space="preserve">15. Contribution to the work of the Expert Group on the International </w:t>
            </w:r>
            <w:r w:rsidRPr="00740857">
              <w:rPr>
                <w:rFonts w:cstheme="minorHAnsi"/>
                <w:b/>
                <w:bCs/>
                <w:sz w:val="20"/>
              </w:rPr>
              <w:lastRenderedPageBreak/>
              <w:t>Telecommunication Regulations (EG-ITR)</w:t>
            </w:r>
          </w:p>
        </w:tc>
        <w:tc>
          <w:tcPr>
            <w:tcW w:w="1050" w:type="dxa"/>
          </w:tcPr>
          <w:p w14:paraId="0CEF40C0" w14:textId="1272F0B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lastRenderedPageBreak/>
              <w:t>6</w:t>
            </w:r>
          </w:p>
        </w:tc>
        <w:tc>
          <w:tcPr>
            <w:tcW w:w="3720" w:type="dxa"/>
          </w:tcPr>
          <w:p w14:paraId="5193AD03" w14:textId="4F40CA4A"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Expert Group on the International Telecommunication Regulations (EG-ITRS): progress report to TDAG</w:t>
            </w:r>
          </w:p>
        </w:tc>
        <w:tc>
          <w:tcPr>
            <w:tcW w:w="8010" w:type="dxa"/>
          </w:tcPr>
          <w:p w14:paraId="29612CD3" w14:textId="5C12FA0A" w:rsidR="008C176F" w:rsidRPr="00D86F33" w:rsidRDefault="374640FF" w:rsidP="00250698">
            <w:pPr>
              <w:pStyle w:val="Default"/>
              <w:rPr>
                <w:rFonts w:asciiTheme="minorHAnsi" w:hAnsiTheme="minorHAnsi" w:cstheme="minorHAnsi"/>
                <w:color w:val="auto"/>
                <w:sz w:val="20"/>
                <w:szCs w:val="20"/>
                <w:lang w:val="en-GB" w:eastAsia="en-US"/>
              </w:rPr>
            </w:pPr>
            <w:r w:rsidRPr="00D86F33">
              <w:rPr>
                <w:rFonts w:asciiTheme="minorHAnsi" w:hAnsiTheme="minorHAnsi" w:cstheme="minorHAnsi"/>
                <w:color w:val="auto"/>
                <w:sz w:val="20"/>
                <w:szCs w:val="20"/>
                <w:lang w:val="en-GB" w:eastAsia="en-US"/>
              </w:rPr>
              <w:t xml:space="preserve">TDAG noted the </w:t>
            </w:r>
            <w:r w:rsidR="750C77C0" w:rsidRPr="00D86F33">
              <w:rPr>
                <w:rFonts w:asciiTheme="minorHAnsi" w:hAnsiTheme="minorHAnsi" w:cstheme="minorHAnsi"/>
                <w:color w:val="auto"/>
                <w:sz w:val="20"/>
                <w:szCs w:val="20"/>
                <w:lang w:val="en-GB" w:eastAsia="en-US"/>
              </w:rPr>
              <w:t>p</w:t>
            </w:r>
            <w:r w:rsidRPr="00D86F33">
              <w:rPr>
                <w:rFonts w:asciiTheme="minorHAnsi" w:hAnsiTheme="minorHAnsi" w:cstheme="minorHAnsi"/>
                <w:color w:val="auto"/>
                <w:sz w:val="20"/>
                <w:szCs w:val="20"/>
                <w:lang w:val="en-GB" w:eastAsia="en-US"/>
              </w:rPr>
              <w:t xml:space="preserve">rogress </w:t>
            </w:r>
            <w:r w:rsidR="37F51F6C" w:rsidRPr="00D86F33">
              <w:rPr>
                <w:rFonts w:asciiTheme="minorHAnsi" w:hAnsiTheme="minorHAnsi" w:cstheme="minorHAnsi"/>
                <w:color w:val="auto"/>
                <w:sz w:val="20"/>
                <w:szCs w:val="20"/>
                <w:lang w:val="en-GB" w:eastAsia="en-US"/>
              </w:rPr>
              <w:t>r</w:t>
            </w:r>
            <w:r w:rsidRPr="00D86F33">
              <w:rPr>
                <w:rFonts w:asciiTheme="minorHAnsi" w:hAnsiTheme="minorHAnsi" w:cstheme="minorHAnsi"/>
                <w:color w:val="auto"/>
                <w:sz w:val="20"/>
                <w:szCs w:val="20"/>
                <w:lang w:val="en-GB" w:eastAsia="en-US"/>
              </w:rPr>
              <w:t>eport</w:t>
            </w:r>
            <w:r w:rsidR="19E2D3E8" w:rsidRPr="00D86F33">
              <w:rPr>
                <w:rFonts w:asciiTheme="minorHAnsi" w:hAnsiTheme="minorHAnsi" w:cstheme="minorHAnsi"/>
                <w:color w:val="auto"/>
                <w:sz w:val="20"/>
                <w:szCs w:val="20"/>
                <w:lang w:val="en-GB" w:eastAsia="en-US"/>
              </w:rPr>
              <w:t xml:space="preserve"> on the work </w:t>
            </w:r>
            <w:r w:rsidR="699FD461" w:rsidRPr="00D86F33">
              <w:rPr>
                <w:rFonts w:asciiTheme="minorHAnsi" w:hAnsiTheme="minorHAnsi" w:cstheme="minorHAnsi"/>
                <w:color w:val="auto"/>
                <w:sz w:val="20"/>
                <w:szCs w:val="20"/>
                <w:lang w:val="en-GB" w:eastAsia="en-US"/>
              </w:rPr>
              <w:t xml:space="preserve">of </w:t>
            </w:r>
            <w:r w:rsidRPr="00D86F33">
              <w:rPr>
                <w:rFonts w:asciiTheme="minorHAnsi" w:hAnsiTheme="minorHAnsi" w:cstheme="minorHAnsi"/>
                <w:color w:val="auto"/>
                <w:sz w:val="20"/>
                <w:szCs w:val="20"/>
                <w:lang w:val="en-GB" w:eastAsia="en-US"/>
              </w:rPr>
              <w:t xml:space="preserve">the Expert Group </w:t>
            </w:r>
            <w:r w:rsidR="3BCCF50D" w:rsidRPr="00D86F33">
              <w:rPr>
                <w:rFonts w:asciiTheme="minorHAnsi" w:hAnsiTheme="minorHAnsi" w:cstheme="minorHAnsi"/>
                <w:color w:val="auto"/>
                <w:sz w:val="20"/>
                <w:szCs w:val="20"/>
                <w:lang w:val="en-GB" w:eastAsia="en-US"/>
              </w:rPr>
              <w:t>on</w:t>
            </w:r>
            <w:r w:rsidRPr="00D86F33">
              <w:rPr>
                <w:rFonts w:asciiTheme="minorHAnsi" w:hAnsiTheme="minorHAnsi" w:cstheme="minorHAnsi"/>
                <w:color w:val="auto"/>
                <w:sz w:val="20"/>
                <w:szCs w:val="20"/>
                <w:lang w:val="en-GB" w:eastAsia="en-US"/>
              </w:rPr>
              <w:t xml:space="preserve"> the International Telecommunication Regulations (EG-ITR)</w:t>
            </w:r>
            <w:r w:rsidR="479FF6AB" w:rsidRPr="00D86F33">
              <w:rPr>
                <w:rFonts w:asciiTheme="minorHAnsi" w:hAnsiTheme="minorHAnsi" w:cstheme="minorHAnsi"/>
                <w:color w:val="auto"/>
                <w:sz w:val="20"/>
                <w:szCs w:val="20"/>
                <w:lang w:val="en-GB" w:eastAsia="en-US"/>
              </w:rPr>
              <w:t>, with the Chairman of TDAG informing participants</w:t>
            </w:r>
            <w:r w:rsidR="3163DCBD" w:rsidRPr="00D86F33">
              <w:rPr>
                <w:rFonts w:asciiTheme="minorHAnsi" w:hAnsiTheme="minorHAnsi" w:cstheme="minorHAnsi"/>
                <w:color w:val="auto"/>
                <w:sz w:val="20"/>
                <w:szCs w:val="20"/>
                <w:lang w:val="en-GB" w:eastAsia="en-US"/>
              </w:rPr>
              <w:t xml:space="preserve"> that any</w:t>
            </w:r>
            <w:r w:rsidR="7C51BC94" w:rsidRPr="00D86F33">
              <w:rPr>
                <w:rFonts w:asciiTheme="minorHAnsi" w:hAnsiTheme="minorHAnsi" w:cstheme="minorHAnsi"/>
                <w:color w:val="auto"/>
                <w:sz w:val="20"/>
                <w:szCs w:val="20"/>
                <w:lang w:val="en-GB" w:eastAsia="en-US"/>
              </w:rPr>
              <w:t xml:space="preserve"> inputs </w:t>
            </w:r>
            <w:r w:rsidR="1B9C696A" w:rsidRPr="00D86F33">
              <w:rPr>
                <w:rFonts w:asciiTheme="minorHAnsi" w:hAnsiTheme="minorHAnsi" w:cstheme="minorHAnsi"/>
                <w:color w:val="auto"/>
                <w:sz w:val="20"/>
                <w:szCs w:val="20"/>
                <w:lang w:val="en-GB" w:eastAsia="en-US"/>
              </w:rPr>
              <w:t xml:space="preserve">to the work of EG-ITR </w:t>
            </w:r>
            <w:r w:rsidR="7C51BC94" w:rsidRPr="00D86F33">
              <w:rPr>
                <w:rFonts w:asciiTheme="minorHAnsi" w:hAnsiTheme="minorHAnsi" w:cstheme="minorHAnsi"/>
                <w:color w:val="auto"/>
                <w:sz w:val="20"/>
                <w:szCs w:val="20"/>
                <w:lang w:val="en-GB" w:eastAsia="en-US"/>
              </w:rPr>
              <w:t xml:space="preserve">could be </w:t>
            </w:r>
            <w:r w:rsidR="45D8280F" w:rsidRPr="00D86F33">
              <w:rPr>
                <w:rFonts w:asciiTheme="minorHAnsi" w:hAnsiTheme="minorHAnsi" w:cstheme="minorHAnsi"/>
                <w:color w:val="auto"/>
                <w:sz w:val="20"/>
                <w:szCs w:val="20"/>
                <w:lang w:val="en-GB" w:eastAsia="en-US"/>
              </w:rPr>
              <w:t>channelled through</w:t>
            </w:r>
            <w:r w:rsidR="7C51BC94" w:rsidRPr="00D86F33">
              <w:rPr>
                <w:rFonts w:asciiTheme="minorHAnsi" w:hAnsiTheme="minorHAnsi" w:cstheme="minorHAnsi"/>
                <w:color w:val="auto"/>
                <w:sz w:val="20"/>
                <w:szCs w:val="20"/>
                <w:lang w:val="en-GB" w:eastAsia="en-US"/>
              </w:rPr>
              <w:t xml:space="preserve"> the BDT </w:t>
            </w:r>
            <w:r w:rsidR="71E0491B" w:rsidRPr="00D86F33">
              <w:rPr>
                <w:rFonts w:asciiTheme="minorHAnsi" w:hAnsiTheme="minorHAnsi" w:cstheme="minorHAnsi"/>
                <w:color w:val="auto"/>
                <w:sz w:val="20"/>
                <w:szCs w:val="20"/>
                <w:lang w:val="en-GB" w:eastAsia="en-US"/>
              </w:rPr>
              <w:t>s</w:t>
            </w:r>
            <w:r w:rsidR="7C51BC94" w:rsidRPr="00D86F33">
              <w:rPr>
                <w:rFonts w:asciiTheme="minorHAnsi" w:hAnsiTheme="minorHAnsi" w:cstheme="minorHAnsi"/>
                <w:color w:val="auto"/>
                <w:sz w:val="20"/>
                <w:szCs w:val="20"/>
                <w:lang w:val="en-GB" w:eastAsia="en-US"/>
              </w:rPr>
              <w:t>ecretariat.</w:t>
            </w:r>
            <w:r w:rsidR="00740857" w:rsidRPr="00D86F33">
              <w:rPr>
                <w:rFonts w:asciiTheme="minorHAnsi" w:hAnsiTheme="minorHAnsi" w:cstheme="minorHAnsi"/>
                <w:color w:val="auto"/>
                <w:sz w:val="20"/>
                <w:szCs w:val="20"/>
                <w:lang w:val="en-GB" w:eastAsia="en-US"/>
              </w:rPr>
              <w:t xml:space="preserve"> </w:t>
            </w:r>
          </w:p>
        </w:tc>
      </w:tr>
      <w:tr w:rsidR="008C176F" w:rsidRPr="00740857" w14:paraId="59B836DF" w14:textId="77777777" w:rsidTr="0A970CA7">
        <w:tc>
          <w:tcPr>
            <w:tcW w:w="2738" w:type="dxa"/>
          </w:tcPr>
          <w:p w14:paraId="4DB67BE1" w14:textId="51F43174"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16. Update on ITU Regional Presence Review</w:t>
            </w:r>
          </w:p>
        </w:tc>
        <w:tc>
          <w:tcPr>
            <w:tcW w:w="1050" w:type="dxa"/>
          </w:tcPr>
          <w:p w14:paraId="6CBB44D9" w14:textId="790384E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20</w:t>
            </w:r>
          </w:p>
        </w:tc>
        <w:tc>
          <w:tcPr>
            <w:tcW w:w="3720" w:type="dxa"/>
          </w:tcPr>
          <w:p w14:paraId="674D1810" w14:textId="1AC2D812" w:rsidR="008C176F" w:rsidRPr="00740857" w:rsidRDefault="008C176F" w:rsidP="006C3EEC">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Report on Review of ITU Regional Presence</w:t>
            </w:r>
          </w:p>
        </w:tc>
        <w:tc>
          <w:tcPr>
            <w:tcW w:w="8010" w:type="dxa"/>
          </w:tcPr>
          <w:p w14:paraId="13A118EC" w14:textId="32FC878A" w:rsidR="008C176F" w:rsidRPr="00D86F33" w:rsidRDefault="79F6470B" w:rsidP="00250698">
            <w:pPr>
              <w:pStyle w:val="Default"/>
              <w:rPr>
                <w:rFonts w:asciiTheme="minorHAnsi" w:eastAsia="Calibri" w:hAnsiTheme="minorHAnsi" w:cstheme="minorHAnsi"/>
                <w:color w:val="auto"/>
                <w:sz w:val="20"/>
                <w:szCs w:val="20"/>
                <w:lang w:val="en-GB" w:eastAsia="en-US"/>
              </w:rPr>
            </w:pPr>
            <w:r w:rsidRPr="00D86F33">
              <w:rPr>
                <w:rFonts w:asciiTheme="minorHAnsi" w:eastAsia="Calibri" w:hAnsiTheme="minorHAnsi" w:cstheme="minorHAnsi"/>
                <w:color w:val="auto"/>
                <w:sz w:val="20"/>
                <w:szCs w:val="20"/>
                <w:lang w:val="en-GB" w:eastAsia="en-US"/>
              </w:rPr>
              <w:t>TDAG welcomed the report with appreciation.</w:t>
            </w:r>
          </w:p>
        </w:tc>
      </w:tr>
      <w:tr w:rsidR="008C176F" w:rsidRPr="00740857" w14:paraId="0D3B7381" w14:textId="77777777" w:rsidTr="0A970CA7">
        <w:tc>
          <w:tcPr>
            <w:tcW w:w="2738" w:type="dxa"/>
          </w:tcPr>
          <w:p w14:paraId="297A1FE8" w14:textId="2F866080"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17. Measures and Principles for interpretation and translation in ITU</w:t>
            </w:r>
          </w:p>
        </w:tc>
        <w:tc>
          <w:tcPr>
            <w:tcW w:w="1050" w:type="dxa"/>
          </w:tcPr>
          <w:p w14:paraId="4D26E0BF" w14:textId="02C48128" w:rsidR="008C176F" w:rsidRPr="00740857" w:rsidRDefault="008C176F" w:rsidP="006C3EEC">
            <w:pPr>
              <w:tabs>
                <w:tab w:val="left" w:pos="567"/>
              </w:tabs>
              <w:spacing w:before="0" w:after="60"/>
              <w:ind w:left="-57" w:right="-57"/>
              <w:rPr>
                <w:rFonts w:cstheme="minorHAnsi"/>
                <w:i/>
                <w:iCs/>
                <w:sz w:val="20"/>
              </w:rPr>
            </w:pPr>
          </w:p>
        </w:tc>
        <w:tc>
          <w:tcPr>
            <w:tcW w:w="3720" w:type="dxa"/>
          </w:tcPr>
          <w:p w14:paraId="6788D494" w14:textId="1B068AA3" w:rsidR="008C176F" w:rsidRPr="00740857" w:rsidRDefault="79AAB995" w:rsidP="38C5B544">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w:t>
            </w:r>
          </w:p>
        </w:tc>
        <w:tc>
          <w:tcPr>
            <w:tcW w:w="8010" w:type="dxa"/>
          </w:tcPr>
          <w:p w14:paraId="07501FC4" w14:textId="16D4C4C3" w:rsidR="008C176F" w:rsidRPr="00D86F33" w:rsidRDefault="0B64D48A" w:rsidP="00250698">
            <w:pPr>
              <w:pStyle w:val="Default"/>
              <w:rPr>
                <w:rFonts w:asciiTheme="minorHAnsi" w:eastAsia="Calibri" w:hAnsiTheme="minorHAnsi" w:cstheme="minorHAnsi"/>
                <w:color w:val="auto"/>
                <w:sz w:val="20"/>
                <w:szCs w:val="20"/>
                <w:lang w:val="en-GB" w:eastAsia="en-US"/>
              </w:rPr>
            </w:pPr>
            <w:r w:rsidRPr="00D86F33">
              <w:rPr>
                <w:rFonts w:asciiTheme="minorHAnsi" w:eastAsia="Calibri" w:hAnsiTheme="minorHAnsi" w:cstheme="minorHAnsi"/>
                <w:color w:val="auto"/>
                <w:sz w:val="20"/>
                <w:szCs w:val="20"/>
                <w:lang w:val="en-GB" w:eastAsia="en-US"/>
              </w:rPr>
              <w:t xml:space="preserve">TDAG noted the </w:t>
            </w:r>
            <w:r w:rsidR="4FD25584" w:rsidRPr="00D86F33">
              <w:rPr>
                <w:rFonts w:asciiTheme="minorHAnsi" w:eastAsia="Calibri" w:hAnsiTheme="minorHAnsi" w:cstheme="minorHAnsi"/>
                <w:color w:val="auto"/>
                <w:sz w:val="20"/>
                <w:szCs w:val="20"/>
                <w:lang w:val="en-GB" w:eastAsia="en-US"/>
              </w:rPr>
              <w:t xml:space="preserve">information </w:t>
            </w:r>
            <w:r w:rsidRPr="00D86F33">
              <w:rPr>
                <w:rFonts w:asciiTheme="minorHAnsi" w:eastAsia="Calibri" w:hAnsiTheme="minorHAnsi" w:cstheme="minorHAnsi"/>
                <w:color w:val="auto"/>
                <w:sz w:val="20"/>
                <w:szCs w:val="20"/>
                <w:lang w:val="en-GB" w:eastAsia="en-US"/>
              </w:rPr>
              <w:t xml:space="preserve">document </w:t>
            </w:r>
            <w:r w:rsidR="206AB445" w:rsidRPr="00D86F33">
              <w:rPr>
                <w:rFonts w:asciiTheme="minorHAnsi" w:eastAsia="Calibri" w:hAnsiTheme="minorHAnsi" w:cstheme="minorHAnsi"/>
                <w:color w:val="auto"/>
                <w:sz w:val="20"/>
                <w:szCs w:val="20"/>
                <w:lang w:val="en-GB" w:eastAsia="en-US"/>
              </w:rPr>
              <w:t xml:space="preserve">on </w:t>
            </w:r>
            <w:r w:rsidR="5C8A18D4" w:rsidRPr="00D86F33">
              <w:rPr>
                <w:rFonts w:asciiTheme="minorHAnsi" w:eastAsia="Calibri" w:hAnsiTheme="minorHAnsi" w:cstheme="minorHAnsi"/>
                <w:color w:val="auto"/>
                <w:sz w:val="20"/>
                <w:szCs w:val="20"/>
                <w:lang w:val="en-GB" w:eastAsia="en-US"/>
              </w:rPr>
              <w:t>measures and principles</w:t>
            </w:r>
            <w:r w:rsidR="00740857" w:rsidRPr="00D86F33">
              <w:rPr>
                <w:rFonts w:asciiTheme="minorHAnsi" w:eastAsia="Calibri" w:hAnsiTheme="minorHAnsi" w:cstheme="minorHAnsi"/>
                <w:color w:val="auto"/>
                <w:sz w:val="20"/>
                <w:szCs w:val="20"/>
                <w:lang w:val="en-GB" w:eastAsia="en-US"/>
              </w:rPr>
              <w:t xml:space="preserve"> </w:t>
            </w:r>
            <w:r w:rsidR="5C8A18D4" w:rsidRPr="00D86F33">
              <w:rPr>
                <w:rFonts w:asciiTheme="minorHAnsi" w:eastAsia="Calibri" w:hAnsiTheme="minorHAnsi" w:cstheme="minorHAnsi"/>
                <w:color w:val="auto"/>
                <w:sz w:val="20"/>
                <w:szCs w:val="20"/>
                <w:lang w:val="en-GB" w:eastAsia="en-US"/>
              </w:rPr>
              <w:t xml:space="preserve">for </w:t>
            </w:r>
            <w:r w:rsidR="6DC9AD4E" w:rsidRPr="00D86F33">
              <w:rPr>
                <w:rFonts w:asciiTheme="minorHAnsi" w:eastAsia="Calibri" w:hAnsiTheme="minorHAnsi" w:cstheme="minorHAnsi"/>
                <w:color w:val="auto"/>
                <w:sz w:val="20"/>
                <w:szCs w:val="20"/>
                <w:lang w:val="en-GB" w:eastAsia="en-US"/>
              </w:rPr>
              <w:t>interpretation</w:t>
            </w:r>
            <w:r w:rsidR="00740857" w:rsidRPr="00D86F33">
              <w:rPr>
                <w:rFonts w:asciiTheme="minorHAnsi" w:eastAsia="Calibri" w:hAnsiTheme="minorHAnsi" w:cstheme="minorHAnsi"/>
                <w:color w:val="auto"/>
                <w:sz w:val="20"/>
                <w:szCs w:val="20"/>
                <w:lang w:val="en-GB" w:eastAsia="en-US"/>
              </w:rPr>
              <w:t xml:space="preserve"> </w:t>
            </w:r>
            <w:r w:rsidR="5C8A18D4" w:rsidRPr="00D86F33">
              <w:rPr>
                <w:rFonts w:asciiTheme="minorHAnsi" w:eastAsia="Calibri" w:hAnsiTheme="minorHAnsi" w:cstheme="minorHAnsi"/>
                <w:color w:val="auto"/>
                <w:sz w:val="20"/>
                <w:szCs w:val="20"/>
                <w:lang w:val="en-GB" w:eastAsia="en-US"/>
              </w:rPr>
              <w:t>and translation in ITU</w:t>
            </w:r>
            <w:r w:rsidR="729510D9" w:rsidRPr="00D86F33">
              <w:rPr>
                <w:rFonts w:asciiTheme="minorHAnsi" w:eastAsia="Calibri" w:hAnsiTheme="minorHAnsi" w:cstheme="minorHAnsi"/>
                <w:color w:val="auto"/>
                <w:sz w:val="20"/>
                <w:szCs w:val="20"/>
                <w:lang w:val="en-GB" w:eastAsia="en-US"/>
              </w:rPr>
              <w:t>,</w:t>
            </w:r>
            <w:r w:rsidR="5C8A18D4" w:rsidRPr="00D86F33">
              <w:rPr>
                <w:rFonts w:asciiTheme="minorHAnsi" w:eastAsia="Calibri" w:hAnsiTheme="minorHAnsi" w:cstheme="minorHAnsi"/>
                <w:color w:val="auto"/>
                <w:sz w:val="20"/>
                <w:szCs w:val="20"/>
                <w:lang w:val="en-GB" w:eastAsia="en-US"/>
              </w:rPr>
              <w:t xml:space="preserve"> </w:t>
            </w:r>
            <w:r w:rsidR="549DB90F" w:rsidRPr="00D86F33">
              <w:rPr>
                <w:rFonts w:asciiTheme="minorHAnsi" w:eastAsia="Calibri" w:hAnsiTheme="minorHAnsi" w:cstheme="minorHAnsi"/>
                <w:color w:val="auto"/>
                <w:sz w:val="20"/>
                <w:szCs w:val="20"/>
                <w:lang w:val="en-GB" w:eastAsia="en-US"/>
              </w:rPr>
              <w:t>underscored the importance of this topic</w:t>
            </w:r>
            <w:r w:rsidR="6481AB04" w:rsidRPr="00D86F33">
              <w:rPr>
                <w:rFonts w:asciiTheme="minorHAnsi" w:eastAsia="Calibri" w:hAnsiTheme="minorHAnsi" w:cstheme="minorHAnsi"/>
                <w:color w:val="auto"/>
                <w:sz w:val="20"/>
                <w:szCs w:val="20"/>
                <w:lang w:val="en-GB" w:eastAsia="en-US"/>
              </w:rPr>
              <w:t>,</w:t>
            </w:r>
            <w:r w:rsidR="549DB90F" w:rsidRPr="00D86F33">
              <w:rPr>
                <w:rFonts w:asciiTheme="minorHAnsi" w:eastAsia="Calibri" w:hAnsiTheme="minorHAnsi" w:cstheme="minorHAnsi"/>
                <w:color w:val="auto"/>
                <w:sz w:val="20"/>
                <w:szCs w:val="20"/>
                <w:lang w:val="en-GB" w:eastAsia="en-US"/>
              </w:rPr>
              <w:t xml:space="preserve"> </w:t>
            </w:r>
            <w:r w:rsidRPr="00D86F33">
              <w:rPr>
                <w:rFonts w:asciiTheme="minorHAnsi" w:eastAsia="Calibri" w:hAnsiTheme="minorHAnsi" w:cstheme="minorHAnsi"/>
                <w:color w:val="auto"/>
                <w:sz w:val="20"/>
                <w:szCs w:val="20"/>
                <w:lang w:val="en-GB" w:eastAsia="en-US"/>
              </w:rPr>
              <w:t xml:space="preserve">and stressed the </w:t>
            </w:r>
            <w:r w:rsidR="44639EDC" w:rsidRPr="00D86F33">
              <w:rPr>
                <w:rFonts w:asciiTheme="minorHAnsi" w:eastAsia="Calibri" w:hAnsiTheme="minorHAnsi" w:cstheme="minorHAnsi"/>
                <w:color w:val="auto"/>
                <w:sz w:val="20"/>
                <w:szCs w:val="20"/>
                <w:lang w:val="en-GB" w:eastAsia="en-US"/>
              </w:rPr>
              <w:t xml:space="preserve">need </w:t>
            </w:r>
            <w:r w:rsidRPr="00D86F33">
              <w:rPr>
                <w:rFonts w:asciiTheme="minorHAnsi" w:eastAsia="Calibri" w:hAnsiTheme="minorHAnsi" w:cstheme="minorHAnsi"/>
                <w:color w:val="auto"/>
                <w:sz w:val="20"/>
                <w:szCs w:val="20"/>
                <w:lang w:val="en-GB" w:eastAsia="en-US"/>
              </w:rPr>
              <w:t>to harmonize</w:t>
            </w:r>
            <w:r w:rsidR="6AB74722" w:rsidRPr="00D86F33">
              <w:rPr>
                <w:rFonts w:asciiTheme="minorHAnsi" w:eastAsia="Calibri" w:hAnsiTheme="minorHAnsi" w:cstheme="minorHAnsi"/>
                <w:color w:val="auto"/>
                <w:sz w:val="20"/>
                <w:szCs w:val="20"/>
                <w:lang w:val="en-GB" w:eastAsia="en-US"/>
              </w:rPr>
              <w:t xml:space="preserve"> </w:t>
            </w:r>
            <w:r w:rsidR="11A3695B" w:rsidRPr="00D86F33">
              <w:rPr>
                <w:rFonts w:asciiTheme="minorHAnsi" w:eastAsia="Calibri" w:hAnsiTheme="minorHAnsi" w:cstheme="minorHAnsi"/>
                <w:color w:val="auto"/>
                <w:sz w:val="20"/>
                <w:szCs w:val="20"/>
                <w:lang w:val="en-GB" w:eastAsia="en-US"/>
              </w:rPr>
              <w:t xml:space="preserve">these </w:t>
            </w:r>
            <w:r w:rsidR="6AB74722" w:rsidRPr="00D86F33">
              <w:rPr>
                <w:rFonts w:asciiTheme="minorHAnsi" w:eastAsia="Calibri" w:hAnsiTheme="minorHAnsi" w:cstheme="minorHAnsi"/>
                <w:color w:val="auto"/>
                <w:sz w:val="20"/>
                <w:szCs w:val="20"/>
                <w:lang w:val="en-GB" w:eastAsia="en-US"/>
              </w:rPr>
              <w:t>measures</w:t>
            </w:r>
            <w:r w:rsidR="5A15B4CC" w:rsidRPr="00D86F33">
              <w:rPr>
                <w:rFonts w:asciiTheme="minorHAnsi" w:eastAsia="Calibri" w:hAnsiTheme="minorHAnsi" w:cstheme="minorHAnsi"/>
                <w:color w:val="auto"/>
                <w:sz w:val="20"/>
                <w:szCs w:val="20"/>
                <w:lang w:val="en-GB" w:eastAsia="en-US"/>
              </w:rPr>
              <w:t xml:space="preserve"> across the Union. TDAG </w:t>
            </w:r>
            <w:r w:rsidR="6E54C6EF" w:rsidRPr="00D86F33">
              <w:rPr>
                <w:rFonts w:asciiTheme="minorHAnsi" w:eastAsia="Calibri" w:hAnsiTheme="minorHAnsi" w:cstheme="minorHAnsi"/>
                <w:color w:val="auto"/>
                <w:sz w:val="20"/>
                <w:szCs w:val="20"/>
                <w:lang w:val="en-GB" w:eastAsia="en-US"/>
              </w:rPr>
              <w:t xml:space="preserve">appreciative of </w:t>
            </w:r>
            <w:r w:rsidR="79966CBE" w:rsidRPr="00D86F33">
              <w:rPr>
                <w:rFonts w:asciiTheme="minorHAnsi" w:eastAsia="Calibri" w:hAnsiTheme="minorHAnsi" w:cstheme="minorHAnsi"/>
                <w:color w:val="auto"/>
                <w:sz w:val="20"/>
                <w:szCs w:val="20"/>
                <w:lang w:val="en-GB" w:eastAsia="en-US"/>
              </w:rPr>
              <w:t>the explanation from the secretariat regarding requests for interpretation for non-st</w:t>
            </w:r>
            <w:r w:rsidR="44844C96" w:rsidRPr="00D86F33">
              <w:rPr>
                <w:rFonts w:asciiTheme="minorHAnsi" w:eastAsia="Calibri" w:hAnsiTheme="minorHAnsi" w:cstheme="minorHAnsi"/>
                <w:color w:val="auto"/>
                <w:sz w:val="20"/>
                <w:szCs w:val="20"/>
                <w:lang w:val="en-GB" w:eastAsia="en-US"/>
              </w:rPr>
              <w:t xml:space="preserve">atutory meetings, </w:t>
            </w:r>
            <w:r w:rsidR="5A15B4CC" w:rsidRPr="00D86F33">
              <w:rPr>
                <w:rFonts w:asciiTheme="minorHAnsi" w:eastAsia="Calibri" w:hAnsiTheme="minorHAnsi" w:cstheme="minorHAnsi"/>
                <w:color w:val="auto"/>
                <w:sz w:val="20"/>
                <w:szCs w:val="20"/>
                <w:lang w:val="en-GB" w:eastAsia="en-US"/>
              </w:rPr>
              <w:t xml:space="preserve">agreed that the </w:t>
            </w:r>
            <w:r w:rsidR="05DEA0D7" w:rsidRPr="00D86F33">
              <w:rPr>
                <w:rFonts w:asciiTheme="minorHAnsi" w:eastAsia="Calibri" w:hAnsiTheme="minorHAnsi" w:cstheme="minorHAnsi"/>
                <w:color w:val="auto"/>
                <w:sz w:val="20"/>
                <w:szCs w:val="20"/>
                <w:lang w:val="en-GB" w:eastAsia="en-US"/>
              </w:rPr>
              <w:t>rule on the requests for interpretation</w:t>
            </w:r>
            <w:r w:rsidR="00740857" w:rsidRPr="00D86F33">
              <w:rPr>
                <w:rFonts w:asciiTheme="minorHAnsi" w:eastAsia="Calibri" w:hAnsiTheme="minorHAnsi" w:cstheme="minorHAnsi"/>
                <w:color w:val="auto"/>
                <w:sz w:val="20"/>
                <w:szCs w:val="20"/>
                <w:lang w:val="en-GB" w:eastAsia="en-US"/>
              </w:rPr>
              <w:t xml:space="preserve"> </w:t>
            </w:r>
            <w:r w:rsidR="1D6F623D" w:rsidRPr="00D86F33">
              <w:rPr>
                <w:rFonts w:asciiTheme="minorHAnsi" w:eastAsia="Calibri" w:hAnsiTheme="minorHAnsi" w:cstheme="minorHAnsi"/>
                <w:color w:val="auto"/>
                <w:sz w:val="20"/>
                <w:szCs w:val="20"/>
                <w:lang w:val="en-GB" w:eastAsia="en-US"/>
              </w:rPr>
              <w:t xml:space="preserve">for </w:t>
            </w:r>
            <w:r w:rsidR="61F7723E" w:rsidRPr="00D86F33">
              <w:rPr>
                <w:rFonts w:asciiTheme="minorHAnsi" w:eastAsia="Calibri" w:hAnsiTheme="minorHAnsi" w:cstheme="minorHAnsi"/>
                <w:color w:val="auto"/>
                <w:sz w:val="20"/>
                <w:szCs w:val="20"/>
                <w:lang w:val="en-GB" w:eastAsia="en-US"/>
              </w:rPr>
              <w:t xml:space="preserve">such </w:t>
            </w:r>
            <w:r w:rsidR="1D6F623D" w:rsidRPr="00D86F33">
              <w:rPr>
                <w:rFonts w:asciiTheme="minorHAnsi" w:eastAsia="Calibri" w:hAnsiTheme="minorHAnsi" w:cstheme="minorHAnsi"/>
                <w:color w:val="auto"/>
                <w:sz w:val="20"/>
                <w:szCs w:val="20"/>
                <w:lang w:val="en-GB" w:eastAsia="en-US"/>
              </w:rPr>
              <w:t xml:space="preserve">meetings </w:t>
            </w:r>
            <w:r w:rsidR="05DEA0D7" w:rsidRPr="00D86F33">
              <w:rPr>
                <w:rFonts w:asciiTheme="minorHAnsi" w:eastAsia="Calibri" w:hAnsiTheme="minorHAnsi" w:cstheme="minorHAnsi"/>
                <w:color w:val="auto"/>
                <w:sz w:val="20"/>
                <w:szCs w:val="20"/>
                <w:lang w:val="en-GB" w:eastAsia="en-US"/>
              </w:rPr>
              <w:t xml:space="preserve">should be included </w:t>
            </w:r>
            <w:r w:rsidR="3B6F2174" w:rsidRPr="00D86F33">
              <w:rPr>
                <w:rFonts w:asciiTheme="minorHAnsi" w:eastAsia="Calibri" w:hAnsiTheme="minorHAnsi" w:cstheme="minorHAnsi"/>
                <w:color w:val="auto"/>
                <w:sz w:val="20"/>
                <w:szCs w:val="20"/>
                <w:lang w:val="en-GB" w:eastAsia="en-US"/>
              </w:rPr>
              <w:t xml:space="preserve">and clarified </w:t>
            </w:r>
            <w:r w:rsidR="05DEA0D7" w:rsidRPr="00D86F33">
              <w:rPr>
                <w:rFonts w:asciiTheme="minorHAnsi" w:eastAsia="Calibri" w:hAnsiTheme="minorHAnsi" w:cstheme="minorHAnsi"/>
                <w:color w:val="auto"/>
                <w:sz w:val="20"/>
                <w:szCs w:val="20"/>
                <w:lang w:val="en-GB" w:eastAsia="en-US"/>
              </w:rPr>
              <w:t>in R</w:t>
            </w:r>
            <w:r w:rsidR="56AEE4F0" w:rsidRPr="00D86F33">
              <w:rPr>
                <w:rFonts w:asciiTheme="minorHAnsi" w:eastAsia="Calibri" w:hAnsiTheme="minorHAnsi" w:cstheme="minorHAnsi"/>
                <w:color w:val="auto"/>
                <w:sz w:val="20"/>
                <w:szCs w:val="20"/>
                <w:lang w:val="en-GB" w:eastAsia="en-US"/>
              </w:rPr>
              <w:t>esolution 1</w:t>
            </w:r>
            <w:r w:rsidR="00740857" w:rsidRPr="00D86F33">
              <w:rPr>
                <w:rFonts w:asciiTheme="minorHAnsi" w:eastAsia="Calibri" w:hAnsiTheme="minorHAnsi" w:cstheme="minorHAnsi"/>
                <w:color w:val="auto"/>
                <w:sz w:val="20"/>
                <w:szCs w:val="20"/>
                <w:lang w:val="en-GB" w:eastAsia="en-US"/>
              </w:rPr>
              <w:t xml:space="preserve"> </w:t>
            </w:r>
            <w:r w:rsidR="7EFB08AE" w:rsidRPr="00D86F33">
              <w:rPr>
                <w:rFonts w:asciiTheme="minorHAnsi" w:eastAsia="Calibri" w:hAnsiTheme="minorHAnsi" w:cstheme="minorHAnsi"/>
                <w:color w:val="auto"/>
                <w:sz w:val="20"/>
                <w:szCs w:val="20"/>
                <w:lang w:val="en-GB" w:eastAsia="en-US"/>
              </w:rPr>
              <w:t>of WTDC</w:t>
            </w:r>
            <w:r w:rsidR="00740857" w:rsidRPr="00D86F33">
              <w:rPr>
                <w:rFonts w:asciiTheme="minorHAnsi" w:eastAsia="Calibri" w:hAnsiTheme="minorHAnsi" w:cstheme="minorHAnsi"/>
                <w:color w:val="auto"/>
                <w:sz w:val="20"/>
                <w:szCs w:val="20"/>
                <w:lang w:val="en-GB" w:eastAsia="en-US"/>
              </w:rPr>
              <w:t xml:space="preserve"> </w:t>
            </w:r>
            <w:r w:rsidR="7EFB08AE" w:rsidRPr="00D86F33">
              <w:rPr>
                <w:rFonts w:asciiTheme="minorHAnsi" w:eastAsia="Calibri" w:hAnsiTheme="minorHAnsi" w:cstheme="minorHAnsi"/>
                <w:color w:val="auto"/>
                <w:sz w:val="20"/>
                <w:szCs w:val="20"/>
                <w:lang w:val="en-GB" w:eastAsia="en-US"/>
              </w:rPr>
              <w:t>rather than in a footnote</w:t>
            </w:r>
            <w:r w:rsidR="001C2A69">
              <w:rPr>
                <w:rFonts w:asciiTheme="minorHAnsi" w:eastAsia="Calibri" w:hAnsiTheme="minorHAnsi" w:cstheme="minorHAnsi"/>
                <w:color w:val="auto"/>
                <w:sz w:val="20"/>
                <w:szCs w:val="20"/>
                <w:lang w:val="en-GB" w:eastAsia="en-US"/>
              </w:rPr>
              <w:t xml:space="preserve"> i</w:t>
            </w:r>
            <w:r w:rsidR="7EFB08AE" w:rsidRPr="00D86F33">
              <w:rPr>
                <w:rFonts w:asciiTheme="minorHAnsi" w:eastAsia="Calibri" w:hAnsiTheme="minorHAnsi" w:cstheme="minorHAnsi"/>
                <w:color w:val="auto"/>
                <w:sz w:val="20"/>
                <w:szCs w:val="20"/>
                <w:lang w:val="en-GB" w:eastAsia="en-US"/>
              </w:rPr>
              <w:t xml:space="preserve">n </w:t>
            </w:r>
            <w:r w:rsidR="267DF524" w:rsidRPr="00D86F33">
              <w:rPr>
                <w:rFonts w:asciiTheme="minorHAnsi" w:eastAsia="Calibri" w:hAnsiTheme="minorHAnsi" w:cstheme="minorHAnsi"/>
                <w:color w:val="auto"/>
                <w:sz w:val="20"/>
                <w:szCs w:val="20"/>
                <w:lang w:val="en-GB" w:eastAsia="en-US"/>
              </w:rPr>
              <w:t>a Council document.</w:t>
            </w:r>
          </w:p>
        </w:tc>
      </w:tr>
      <w:tr w:rsidR="008C176F" w:rsidRPr="00740857" w14:paraId="715B2CA0" w14:textId="77777777" w:rsidTr="0A970CA7">
        <w:tc>
          <w:tcPr>
            <w:tcW w:w="2738" w:type="dxa"/>
          </w:tcPr>
          <w:p w14:paraId="6A3B7C47" w14:textId="39D079EF"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18. Harmonization of ITU websites</w:t>
            </w:r>
          </w:p>
        </w:tc>
        <w:tc>
          <w:tcPr>
            <w:tcW w:w="1050" w:type="dxa"/>
          </w:tcPr>
          <w:p w14:paraId="071BB22C" w14:textId="4B72BEA7"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25</w:t>
            </w:r>
          </w:p>
        </w:tc>
        <w:tc>
          <w:tcPr>
            <w:tcW w:w="3720" w:type="dxa"/>
          </w:tcPr>
          <w:p w14:paraId="4C8EF78F" w14:textId="2D8D9050" w:rsidR="008C176F" w:rsidRPr="00740857" w:rsidRDefault="008C176F" w:rsidP="006C3EEC">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New OneITU website</w:t>
            </w:r>
          </w:p>
        </w:tc>
        <w:tc>
          <w:tcPr>
            <w:tcW w:w="8010" w:type="dxa"/>
          </w:tcPr>
          <w:p w14:paraId="23BBFDEC" w14:textId="0E9AC0AC" w:rsidR="008C176F" w:rsidRPr="00D86F33" w:rsidRDefault="7683118F" w:rsidP="00250698">
            <w:pPr>
              <w:pStyle w:val="Default"/>
              <w:rPr>
                <w:rFonts w:asciiTheme="minorHAnsi" w:eastAsia="Calibri" w:hAnsiTheme="minorHAnsi" w:cstheme="minorHAnsi"/>
                <w:color w:val="000000" w:themeColor="text1"/>
                <w:sz w:val="20"/>
                <w:szCs w:val="20"/>
              </w:rPr>
            </w:pPr>
            <w:r w:rsidRPr="00D86F33">
              <w:rPr>
                <w:rFonts w:asciiTheme="minorHAnsi" w:eastAsia="Calibri" w:hAnsiTheme="minorHAnsi" w:cstheme="minorHAnsi"/>
                <w:color w:val="000000" w:themeColor="text1"/>
                <w:sz w:val="20"/>
                <w:szCs w:val="20"/>
              </w:rPr>
              <w:t>TDAG welcomed the presentation o</w:t>
            </w:r>
            <w:r w:rsidR="0B4B0C11" w:rsidRPr="00D86F33">
              <w:rPr>
                <w:rFonts w:asciiTheme="minorHAnsi" w:eastAsia="Calibri" w:hAnsiTheme="minorHAnsi" w:cstheme="minorHAnsi"/>
                <w:color w:val="000000" w:themeColor="text1"/>
                <w:sz w:val="20"/>
                <w:szCs w:val="20"/>
              </w:rPr>
              <w:t>n</w:t>
            </w:r>
            <w:r w:rsidRPr="00D86F33">
              <w:rPr>
                <w:rFonts w:asciiTheme="minorHAnsi" w:eastAsia="Calibri" w:hAnsiTheme="minorHAnsi" w:cstheme="minorHAnsi"/>
                <w:color w:val="000000" w:themeColor="text1"/>
                <w:sz w:val="20"/>
                <w:szCs w:val="20"/>
              </w:rPr>
              <w:t xml:space="preserve"> the One ITU website project and the next steps concerning the ITU-D website. The</w:t>
            </w:r>
            <w:r w:rsidR="2364E97B" w:rsidRPr="00D86F33">
              <w:rPr>
                <w:rFonts w:asciiTheme="minorHAnsi" w:eastAsia="Calibri" w:hAnsiTheme="minorHAnsi" w:cstheme="minorHAnsi"/>
                <w:color w:val="000000" w:themeColor="text1"/>
                <w:sz w:val="20"/>
                <w:szCs w:val="20"/>
              </w:rPr>
              <w:t xml:space="preserve"> project aims</w:t>
            </w:r>
            <w:r w:rsidR="00740857" w:rsidRPr="00D86F33">
              <w:rPr>
                <w:rFonts w:asciiTheme="minorHAnsi" w:eastAsia="Calibri" w:hAnsiTheme="minorHAnsi" w:cstheme="minorHAnsi"/>
                <w:color w:val="000000" w:themeColor="text1"/>
                <w:sz w:val="20"/>
                <w:szCs w:val="20"/>
              </w:rPr>
              <w:t xml:space="preserve"> </w:t>
            </w:r>
            <w:r w:rsidR="0EA504FA" w:rsidRPr="00D86F33">
              <w:rPr>
                <w:rFonts w:asciiTheme="minorHAnsi" w:eastAsia="Calibri" w:hAnsiTheme="minorHAnsi" w:cstheme="minorHAnsi"/>
                <w:color w:val="000000" w:themeColor="text1"/>
                <w:sz w:val="20"/>
                <w:szCs w:val="20"/>
              </w:rPr>
              <w:t xml:space="preserve">to </w:t>
            </w:r>
            <w:r w:rsidRPr="00D86F33">
              <w:rPr>
                <w:rFonts w:asciiTheme="minorHAnsi" w:eastAsia="Calibri" w:hAnsiTheme="minorHAnsi" w:cstheme="minorHAnsi"/>
                <w:color w:val="000000" w:themeColor="text1"/>
                <w:sz w:val="20"/>
                <w:szCs w:val="20"/>
              </w:rPr>
              <w:t>support content in the six languages of the Union on an equal footing. </w:t>
            </w:r>
            <w:r w:rsidR="427C9E6C" w:rsidRPr="00D86F33">
              <w:rPr>
                <w:rFonts w:asciiTheme="minorHAnsi" w:eastAsia="Calibri" w:hAnsiTheme="minorHAnsi" w:cstheme="minorHAnsi"/>
                <w:color w:val="000000" w:themeColor="text1"/>
                <w:sz w:val="20"/>
                <w:szCs w:val="20"/>
              </w:rPr>
              <w:t>TDAG called for all issues being faced by delegates on the current website to be taken on board by the project team and to be r</w:t>
            </w:r>
            <w:r w:rsidR="4B1C68A9" w:rsidRPr="00D86F33">
              <w:rPr>
                <w:rFonts w:asciiTheme="minorHAnsi" w:eastAsia="Calibri" w:hAnsiTheme="minorHAnsi" w:cstheme="minorHAnsi"/>
                <w:color w:val="000000" w:themeColor="text1"/>
                <w:sz w:val="20"/>
                <w:szCs w:val="20"/>
              </w:rPr>
              <w:t>esolved</w:t>
            </w:r>
            <w:r w:rsidRPr="00D86F33">
              <w:rPr>
                <w:rFonts w:asciiTheme="minorHAnsi" w:eastAsia="Calibri" w:hAnsiTheme="minorHAnsi" w:cstheme="minorHAnsi"/>
                <w:color w:val="000000" w:themeColor="text1"/>
                <w:sz w:val="20"/>
                <w:szCs w:val="20"/>
              </w:rPr>
              <w:t>.</w:t>
            </w:r>
          </w:p>
        </w:tc>
      </w:tr>
      <w:tr w:rsidR="008C176F" w:rsidRPr="00740857" w14:paraId="62DF5C99" w14:textId="77777777" w:rsidTr="0A970CA7">
        <w:tc>
          <w:tcPr>
            <w:tcW w:w="2738" w:type="dxa"/>
          </w:tcPr>
          <w:p w14:paraId="2E2FC742" w14:textId="4AD96022"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19. Calendar of ITU-D events</w:t>
            </w:r>
          </w:p>
        </w:tc>
        <w:tc>
          <w:tcPr>
            <w:tcW w:w="1050" w:type="dxa"/>
          </w:tcPr>
          <w:p w14:paraId="79FC0584" w14:textId="791A6A1A"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15</w:t>
            </w:r>
          </w:p>
        </w:tc>
        <w:tc>
          <w:tcPr>
            <w:tcW w:w="3720" w:type="dxa"/>
          </w:tcPr>
          <w:p w14:paraId="546C9149" w14:textId="3B8C85B5" w:rsidR="008C176F" w:rsidRPr="00740857" w:rsidRDefault="008C176F" w:rsidP="006C3EEC">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Calendar of ITU-D events</w:t>
            </w:r>
          </w:p>
        </w:tc>
        <w:tc>
          <w:tcPr>
            <w:tcW w:w="8010" w:type="dxa"/>
          </w:tcPr>
          <w:p w14:paraId="05039078" w14:textId="583ABBEE" w:rsidR="008C176F" w:rsidRPr="00D86F33" w:rsidRDefault="61927771" w:rsidP="00250698">
            <w:pPr>
              <w:pStyle w:val="Default"/>
              <w:rPr>
                <w:rFonts w:asciiTheme="minorHAnsi" w:eastAsia="Calibri" w:hAnsiTheme="minorHAnsi" w:cstheme="minorHAnsi"/>
                <w:color w:val="auto"/>
                <w:sz w:val="20"/>
                <w:szCs w:val="20"/>
                <w:lang w:val="en-GB" w:eastAsia="en-US"/>
              </w:rPr>
            </w:pPr>
            <w:r w:rsidRPr="00D86F33">
              <w:rPr>
                <w:rFonts w:asciiTheme="minorHAnsi" w:eastAsia="Calibri" w:hAnsiTheme="minorHAnsi" w:cstheme="minorHAnsi"/>
                <w:color w:val="auto"/>
                <w:sz w:val="20"/>
                <w:szCs w:val="20"/>
                <w:lang w:val="en-GB" w:eastAsia="en-US"/>
              </w:rPr>
              <w:t>D</w:t>
            </w:r>
            <w:r w:rsidR="35088B10" w:rsidRPr="00D86F33">
              <w:rPr>
                <w:rFonts w:asciiTheme="minorHAnsi" w:eastAsia="Calibri" w:hAnsiTheme="minorHAnsi" w:cstheme="minorHAnsi"/>
                <w:color w:val="auto"/>
                <w:sz w:val="20"/>
                <w:szCs w:val="20"/>
                <w:lang w:val="en-GB" w:eastAsia="en-US"/>
              </w:rPr>
              <w:t xml:space="preserve">ocument 15, containing the calendar of events for 2021-2022, </w:t>
            </w:r>
            <w:r w:rsidR="2FE37EC9" w:rsidRPr="00D86F33">
              <w:rPr>
                <w:rFonts w:asciiTheme="minorHAnsi" w:eastAsia="Calibri" w:hAnsiTheme="minorHAnsi" w:cstheme="minorHAnsi"/>
                <w:color w:val="auto"/>
                <w:sz w:val="20"/>
                <w:szCs w:val="20"/>
                <w:lang w:val="en-GB" w:eastAsia="en-US"/>
              </w:rPr>
              <w:t xml:space="preserve">and </w:t>
            </w:r>
            <w:r w:rsidR="7A0C4C26" w:rsidRPr="00D86F33">
              <w:rPr>
                <w:rFonts w:asciiTheme="minorHAnsi" w:eastAsia="Calibri" w:hAnsiTheme="minorHAnsi" w:cstheme="minorHAnsi"/>
                <w:color w:val="auto"/>
                <w:sz w:val="20"/>
                <w:szCs w:val="20"/>
                <w:lang w:val="en-GB" w:eastAsia="en-US"/>
              </w:rPr>
              <w:t>D</w:t>
            </w:r>
            <w:r w:rsidR="35088B10" w:rsidRPr="00D86F33">
              <w:rPr>
                <w:rFonts w:asciiTheme="minorHAnsi" w:eastAsia="Calibri" w:hAnsiTheme="minorHAnsi" w:cstheme="minorHAnsi"/>
                <w:color w:val="auto"/>
                <w:sz w:val="20"/>
                <w:szCs w:val="20"/>
                <w:lang w:val="en-GB" w:eastAsia="en-US"/>
              </w:rPr>
              <w:t xml:space="preserve">ocument DT/6(Rev.1), </w:t>
            </w:r>
            <w:r w:rsidR="55824D38" w:rsidRPr="00D86F33">
              <w:rPr>
                <w:rFonts w:asciiTheme="minorHAnsi" w:eastAsia="Calibri" w:hAnsiTheme="minorHAnsi" w:cstheme="minorHAnsi"/>
                <w:color w:val="auto"/>
                <w:sz w:val="20"/>
                <w:szCs w:val="20"/>
                <w:lang w:val="en-GB" w:eastAsia="en-US"/>
              </w:rPr>
              <w:t>proposing</w:t>
            </w:r>
            <w:r w:rsidR="62A168FC" w:rsidRPr="00D86F33">
              <w:rPr>
                <w:rFonts w:asciiTheme="minorHAnsi" w:eastAsia="Calibri" w:hAnsiTheme="minorHAnsi" w:cstheme="minorHAnsi"/>
                <w:color w:val="auto"/>
                <w:sz w:val="20"/>
                <w:szCs w:val="20"/>
                <w:lang w:val="en-GB" w:eastAsia="en-US"/>
              </w:rPr>
              <w:t xml:space="preserve"> a </w:t>
            </w:r>
            <w:r w:rsidR="35088B10" w:rsidRPr="00D86F33">
              <w:rPr>
                <w:rFonts w:asciiTheme="minorHAnsi" w:eastAsia="Calibri" w:hAnsiTheme="minorHAnsi" w:cstheme="minorHAnsi"/>
                <w:color w:val="auto"/>
                <w:sz w:val="20"/>
                <w:szCs w:val="20"/>
                <w:lang w:val="en-GB" w:eastAsia="en-US"/>
              </w:rPr>
              <w:t>calendar for the remainder of the preparatory process for WTDC-21</w:t>
            </w:r>
            <w:r w:rsidR="7A933567" w:rsidRPr="00D86F33">
              <w:rPr>
                <w:rFonts w:asciiTheme="minorHAnsi" w:eastAsia="Calibri" w:hAnsiTheme="minorHAnsi" w:cstheme="minorHAnsi"/>
                <w:color w:val="auto"/>
                <w:sz w:val="20"/>
                <w:szCs w:val="20"/>
                <w:lang w:val="en-GB" w:eastAsia="en-US"/>
              </w:rPr>
              <w:t>, were considered together</w:t>
            </w:r>
            <w:r w:rsidR="35088B10" w:rsidRPr="00D86F33">
              <w:rPr>
                <w:rFonts w:asciiTheme="minorHAnsi" w:eastAsia="Calibri" w:hAnsiTheme="minorHAnsi" w:cstheme="minorHAnsi"/>
                <w:color w:val="auto"/>
                <w:sz w:val="20"/>
                <w:szCs w:val="20"/>
                <w:lang w:val="en-GB" w:eastAsia="en-US"/>
              </w:rPr>
              <w:t xml:space="preserve">. </w:t>
            </w:r>
          </w:p>
          <w:p w14:paraId="640E92EE" w14:textId="12AC3096" w:rsidR="008C176F" w:rsidRPr="00D86F33" w:rsidRDefault="589C6520" w:rsidP="00250698">
            <w:pPr>
              <w:pStyle w:val="Default"/>
              <w:rPr>
                <w:rFonts w:asciiTheme="minorHAnsi" w:eastAsia="Calibri" w:hAnsiTheme="minorHAnsi" w:cstheme="minorHAnsi"/>
                <w:color w:val="auto"/>
                <w:sz w:val="20"/>
                <w:szCs w:val="20"/>
                <w:lang w:val="en-GB" w:eastAsia="en-US"/>
              </w:rPr>
            </w:pPr>
            <w:r w:rsidRPr="00D86F33">
              <w:rPr>
                <w:rFonts w:asciiTheme="minorHAnsi" w:eastAsia="Calibri" w:hAnsiTheme="minorHAnsi" w:cstheme="minorHAnsi"/>
                <w:color w:val="auto"/>
                <w:sz w:val="20"/>
                <w:szCs w:val="20"/>
                <w:lang w:val="en-GB" w:eastAsia="en-US"/>
              </w:rPr>
              <w:t xml:space="preserve">TDAG noted </w:t>
            </w:r>
            <w:r w:rsidR="00820411" w:rsidRPr="00D86F33">
              <w:rPr>
                <w:rFonts w:asciiTheme="minorHAnsi" w:eastAsia="Calibri" w:hAnsiTheme="minorHAnsi" w:cstheme="minorHAnsi"/>
                <w:color w:val="auto"/>
                <w:sz w:val="20"/>
                <w:szCs w:val="20"/>
                <w:lang w:val="en-GB" w:eastAsia="en-US"/>
              </w:rPr>
              <w:t>the calendar for 2021 and 2022 with appreciation</w:t>
            </w:r>
            <w:r w:rsidRPr="00D86F33">
              <w:rPr>
                <w:rFonts w:asciiTheme="minorHAnsi" w:eastAsia="Calibri" w:hAnsiTheme="minorHAnsi" w:cstheme="minorHAnsi"/>
                <w:color w:val="auto"/>
                <w:sz w:val="20"/>
                <w:szCs w:val="20"/>
                <w:lang w:val="en-GB" w:eastAsia="en-US"/>
              </w:rPr>
              <w:t>.</w:t>
            </w:r>
            <w:r w:rsidR="00740857" w:rsidRPr="00D86F33">
              <w:rPr>
                <w:rFonts w:asciiTheme="minorHAnsi" w:eastAsia="Calibri" w:hAnsiTheme="minorHAnsi" w:cstheme="minorHAnsi"/>
                <w:color w:val="auto"/>
                <w:sz w:val="20"/>
                <w:szCs w:val="20"/>
                <w:lang w:val="en-GB" w:eastAsia="en-US"/>
              </w:rPr>
              <w:t xml:space="preserve"> </w:t>
            </w:r>
            <w:r w:rsidRPr="00D86F33">
              <w:rPr>
                <w:rFonts w:asciiTheme="minorHAnsi" w:eastAsia="Calibri" w:hAnsiTheme="minorHAnsi" w:cstheme="minorHAnsi"/>
                <w:color w:val="auto"/>
                <w:sz w:val="20"/>
                <w:szCs w:val="20"/>
                <w:lang w:val="en-GB" w:eastAsia="en-US"/>
              </w:rPr>
              <w:t xml:space="preserve">TDAG </w:t>
            </w:r>
            <w:r w:rsidR="23EC69FB" w:rsidRPr="00D86F33">
              <w:rPr>
                <w:rFonts w:asciiTheme="minorHAnsi" w:eastAsia="Calibri" w:hAnsiTheme="minorHAnsi" w:cstheme="minorHAnsi"/>
                <w:color w:val="auto"/>
                <w:sz w:val="20"/>
                <w:szCs w:val="20"/>
                <w:lang w:val="en-GB" w:eastAsia="en-US"/>
              </w:rPr>
              <w:t xml:space="preserve">then </w:t>
            </w:r>
            <w:r w:rsidRPr="00D86F33">
              <w:rPr>
                <w:rFonts w:asciiTheme="minorHAnsi" w:eastAsia="Calibri" w:hAnsiTheme="minorHAnsi" w:cstheme="minorHAnsi"/>
                <w:color w:val="auto"/>
                <w:sz w:val="20"/>
                <w:szCs w:val="20"/>
                <w:lang w:val="en-GB" w:eastAsia="en-US"/>
              </w:rPr>
              <w:t xml:space="preserve">examined the proposed calendar </w:t>
            </w:r>
            <w:r w:rsidR="22C1E4F4" w:rsidRPr="00D86F33">
              <w:rPr>
                <w:rFonts w:asciiTheme="minorHAnsi" w:eastAsia="Calibri" w:hAnsiTheme="minorHAnsi" w:cstheme="minorHAnsi"/>
                <w:color w:val="auto"/>
                <w:sz w:val="20"/>
                <w:szCs w:val="20"/>
                <w:lang w:val="en-GB" w:eastAsia="en-US"/>
              </w:rPr>
              <w:t>for the remainder of the preparatory process and a</w:t>
            </w:r>
            <w:r w:rsidRPr="00D86F33">
              <w:rPr>
                <w:rFonts w:asciiTheme="minorHAnsi" w:eastAsia="Calibri" w:hAnsiTheme="minorHAnsi" w:cstheme="minorHAnsi"/>
                <w:color w:val="auto"/>
                <w:sz w:val="20"/>
                <w:szCs w:val="20"/>
                <w:lang w:val="en-GB" w:eastAsia="en-US"/>
              </w:rPr>
              <w:t>pproved it.</w:t>
            </w:r>
          </w:p>
        </w:tc>
      </w:tr>
      <w:tr w:rsidR="008C176F" w:rsidRPr="00740857" w14:paraId="2B44E834" w14:textId="77777777" w:rsidTr="0A970CA7">
        <w:tc>
          <w:tcPr>
            <w:tcW w:w="2738" w:type="dxa"/>
          </w:tcPr>
          <w:p w14:paraId="2F57F613" w14:textId="009AB42D"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20. Any other business</w:t>
            </w:r>
          </w:p>
        </w:tc>
        <w:tc>
          <w:tcPr>
            <w:tcW w:w="1050" w:type="dxa"/>
          </w:tcPr>
          <w:p w14:paraId="5C87FFF5" w14:textId="77777777" w:rsidR="008C176F" w:rsidRPr="00740857" w:rsidRDefault="008C176F" w:rsidP="006C3EEC">
            <w:pPr>
              <w:tabs>
                <w:tab w:val="left" w:pos="567"/>
              </w:tabs>
              <w:spacing w:before="0" w:after="60"/>
              <w:ind w:left="-57" w:right="-57"/>
              <w:rPr>
                <w:rFonts w:cstheme="minorHAnsi"/>
                <w:i/>
                <w:iCs/>
                <w:sz w:val="20"/>
              </w:rPr>
            </w:pPr>
          </w:p>
        </w:tc>
        <w:tc>
          <w:tcPr>
            <w:tcW w:w="3720" w:type="dxa"/>
          </w:tcPr>
          <w:p w14:paraId="687337AA" w14:textId="01275117" w:rsidR="008C176F" w:rsidRPr="00740857" w:rsidRDefault="451CF3AB" w:rsidP="7D1F49EC">
            <w:pPr>
              <w:pStyle w:val="Default"/>
              <w:ind w:left="-57" w:right="-57"/>
              <w:rPr>
                <w:rFonts w:asciiTheme="minorHAnsi" w:eastAsia="Times New Roman" w:hAnsiTheme="minorHAnsi" w:cstheme="minorBidi"/>
                <w:sz w:val="20"/>
                <w:szCs w:val="20"/>
              </w:rPr>
            </w:pPr>
            <w:r w:rsidRPr="7D1F49EC">
              <w:rPr>
                <w:rFonts w:asciiTheme="minorHAnsi" w:eastAsia="Times New Roman" w:hAnsiTheme="minorHAnsi" w:cstheme="minorBidi"/>
                <w:sz w:val="20"/>
                <w:szCs w:val="20"/>
              </w:rPr>
              <w:t xml:space="preserve">Demo on </w:t>
            </w:r>
            <w:r w:rsidR="7B8CA236" w:rsidRPr="7D1F49EC">
              <w:rPr>
                <w:rFonts w:asciiTheme="minorHAnsi" w:eastAsia="Times New Roman" w:hAnsiTheme="minorHAnsi" w:cstheme="minorBidi"/>
                <w:sz w:val="20"/>
                <w:szCs w:val="20"/>
              </w:rPr>
              <w:t>B</w:t>
            </w:r>
            <w:r w:rsidRPr="7D1F49EC">
              <w:rPr>
                <w:rFonts w:asciiTheme="minorHAnsi" w:eastAsia="Times New Roman" w:hAnsiTheme="minorHAnsi" w:cstheme="minorBidi"/>
                <w:sz w:val="20"/>
                <w:szCs w:val="20"/>
              </w:rPr>
              <w:t>D</w:t>
            </w:r>
            <w:r w:rsidR="7B8CA236" w:rsidRPr="7D1F49EC">
              <w:rPr>
                <w:rFonts w:asciiTheme="minorHAnsi" w:eastAsia="Times New Roman" w:hAnsiTheme="minorHAnsi" w:cstheme="minorBidi"/>
                <w:sz w:val="20"/>
                <w:szCs w:val="20"/>
              </w:rPr>
              <w:t>T</w:t>
            </w:r>
            <w:r w:rsidRPr="7D1F49EC">
              <w:rPr>
                <w:rFonts w:asciiTheme="minorHAnsi" w:eastAsia="Times New Roman" w:hAnsiTheme="minorHAnsi" w:cstheme="minorBidi"/>
                <w:sz w:val="20"/>
                <w:szCs w:val="20"/>
              </w:rPr>
              <w:t xml:space="preserve"> dashboard</w:t>
            </w:r>
            <w:r w:rsidR="3525DF0B" w:rsidRPr="7D1F49EC">
              <w:rPr>
                <w:rFonts w:asciiTheme="minorHAnsi" w:eastAsia="Times New Roman" w:hAnsiTheme="minorHAnsi" w:cstheme="minorBidi"/>
                <w:sz w:val="20"/>
                <w:szCs w:val="20"/>
              </w:rPr>
              <w:t>s</w:t>
            </w:r>
          </w:p>
        </w:tc>
        <w:tc>
          <w:tcPr>
            <w:tcW w:w="8010" w:type="dxa"/>
          </w:tcPr>
          <w:p w14:paraId="45F768B9" w14:textId="6946B280" w:rsidR="008C176F" w:rsidRPr="00D86F33" w:rsidRDefault="5AD5F1C0" w:rsidP="00250698">
            <w:pPr>
              <w:pStyle w:val="Default"/>
              <w:rPr>
                <w:rFonts w:asciiTheme="minorHAnsi" w:eastAsia="Calibri" w:hAnsiTheme="minorHAnsi" w:cstheme="minorHAnsi"/>
                <w:color w:val="auto"/>
                <w:sz w:val="20"/>
                <w:szCs w:val="20"/>
                <w:lang w:val="en-GB" w:eastAsia="en-US"/>
              </w:rPr>
            </w:pPr>
            <w:r w:rsidRPr="00D86F33">
              <w:rPr>
                <w:rFonts w:asciiTheme="minorHAnsi" w:eastAsia="Calibri" w:hAnsiTheme="minorHAnsi" w:cstheme="minorHAnsi"/>
                <w:color w:val="auto"/>
                <w:sz w:val="20"/>
                <w:szCs w:val="20"/>
                <w:lang w:val="en-GB" w:eastAsia="en-US"/>
              </w:rPr>
              <w:t xml:space="preserve">BDT </w:t>
            </w:r>
            <w:r w:rsidR="2679D2BC" w:rsidRPr="00D86F33">
              <w:rPr>
                <w:rFonts w:asciiTheme="minorHAnsi" w:eastAsia="Calibri" w:hAnsiTheme="minorHAnsi" w:cstheme="minorHAnsi"/>
                <w:color w:val="auto"/>
                <w:sz w:val="20"/>
                <w:szCs w:val="20"/>
                <w:lang w:val="en-GB" w:eastAsia="en-US"/>
              </w:rPr>
              <w:t>secretariat</w:t>
            </w:r>
            <w:r w:rsidRPr="00D86F33">
              <w:rPr>
                <w:rFonts w:asciiTheme="minorHAnsi" w:eastAsia="Calibri" w:hAnsiTheme="minorHAnsi" w:cstheme="minorHAnsi"/>
                <w:color w:val="auto"/>
                <w:sz w:val="20"/>
                <w:szCs w:val="20"/>
                <w:lang w:val="en-GB" w:eastAsia="en-US"/>
              </w:rPr>
              <w:t xml:space="preserve"> presented </w:t>
            </w:r>
            <w:r w:rsidR="05CC4555" w:rsidRPr="00D86F33">
              <w:rPr>
                <w:rFonts w:asciiTheme="minorHAnsi" w:eastAsia="Calibri" w:hAnsiTheme="minorHAnsi" w:cstheme="minorHAnsi"/>
                <w:color w:val="auto"/>
                <w:sz w:val="20"/>
                <w:szCs w:val="20"/>
                <w:lang w:val="en-GB" w:eastAsia="en-US"/>
              </w:rPr>
              <w:t xml:space="preserve">its </w:t>
            </w:r>
            <w:r w:rsidRPr="00D86F33">
              <w:rPr>
                <w:rFonts w:asciiTheme="minorHAnsi" w:eastAsia="Calibri" w:hAnsiTheme="minorHAnsi" w:cstheme="minorHAnsi"/>
                <w:color w:val="auto"/>
                <w:sz w:val="20"/>
                <w:szCs w:val="20"/>
                <w:lang w:val="en-GB" w:eastAsia="en-US"/>
              </w:rPr>
              <w:t>new information dashboards developed to support</w:t>
            </w:r>
            <w:r w:rsidR="001C2A69">
              <w:rPr>
                <w:rFonts w:asciiTheme="minorHAnsi" w:eastAsia="Calibri" w:hAnsiTheme="minorHAnsi" w:cstheme="minorHAnsi"/>
                <w:color w:val="auto"/>
                <w:sz w:val="20"/>
                <w:szCs w:val="20"/>
                <w:lang w:val="en-GB" w:eastAsia="en-US"/>
              </w:rPr>
              <w:t xml:space="preserve"> </w:t>
            </w:r>
            <w:r w:rsidR="3043E259" w:rsidRPr="00D86F33">
              <w:rPr>
                <w:rFonts w:asciiTheme="minorHAnsi" w:eastAsia="Calibri" w:hAnsiTheme="minorHAnsi" w:cstheme="minorHAnsi"/>
                <w:color w:val="auto"/>
                <w:sz w:val="20"/>
                <w:szCs w:val="20"/>
                <w:lang w:val="en-GB" w:eastAsia="en-US"/>
              </w:rPr>
              <w:t>r</w:t>
            </w:r>
            <w:r w:rsidRPr="00D86F33">
              <w:rPr>
                <w:rFonts w:asciiTheme="minorHAnsi" w:eastAsia="Calibri" w:hAnsiTheme="minorHAnsi" w:cstheme="minorHAnsi"/>
                <w:color w:val="auto"/>
                <w:sz w:val="20"/>
                <w:szCs w:val="20"/>
                <w:lang w:val="en-GB" w:eastAsia="en-US"/>
              </w:rPr>
              <w:t>esults</w:t>
            </w:r>
            <w:r w:rsidR="3E828462" w:rsidRPr="00D86F33">
              <w:rPr>
                <w:rFonts w:asciiTheme="minorHAnsi" w:eastAsia="Calibri" w:hAnsiTheme="minorHAnsi" w:cstheme="minorHAnsi"/>
                <w:color w:val="auto"/>
                <w:sz w:val="20"/>
                <w:szCs w:val="20"/>
                <w:lang w:val="en-GB" w:eastAsia="en-US"/>
              </w:rPr>
              <w:t>-</w:t>
            </w:r>
            <w:r w:rsidR="1D312B9A" w:rsidRPr="00D86F33">
              <w:rPr>
                <w:rFonts w:asciiTheme="minorHAnsi" w:eastAsia="Calibri" w:hAnsiTheme="minorHAnsi" w:cstheme="minorHAnsi"/>
                <w:color w:val="auto"/>
                <w:sz w:val="20"/>
                <w:szCs w:val="20"/>
                <w:lang w:val="en-GB" w:eastAsia="en-US"/>
              </w:rPr>
              <w:t>b</w:t>
            </w:r>
            <w:r w:rsidRPr="00D86F33">
              <w:rPr>
                <w:rFonts w:asciiTheme="minorHAnsi" w:eastAsia="Calibri" w:hAnsiTheme="minorHAnsi" w:cstheme="minorHAnsi"/>
                <w:color w:val="auto"/>
                <w:sz w:val="20"/>
                <w:szCs w:val="20"/>
                <w:lang w:val="en-GB" w:eastAsia="en-US"/>
              </w:rPr>
              <w:t xml:space="preserve">ased </w:t>
            </w:r>
            <w:r w:rsidR="0970643A" w:rsidRPr="00D86F33">
              <w:rPr>
                <w:rFonts w:asciiTheme="minorHAnsi" w:eastAsia="Calibri" w:hAnsiTheme="minorHAnsi" w:cstheme="minorHAnsi"/>
                <w:color w:val="auto"/>
                <w:sz w:val="20"/>
                <w:szCs w:val="20"/>
                <w:lang w:val="en-GB" w:eastAsia="en-US"/>
              </w:rPr>
              <w:t>m</w:t>
            </w:r>
            <w:r w:rsidRPr="00D86F33">
              <w:rPr>
                <w:rFonts w:asciiTheme="minorHAnsi" w:eastAsia="Calibri" w:hAnsiTheme="minorHAnsi" w:cstheme="minorHAnsi"/>
                <w:color w:val="auto"/>
                <w:sz w:val="20"/>
                <w:szCs w:val="20"/>
                <w:lang w:val="en-GB" w:eastAsia="en-US"/>
              </w:rPr>
              <w:t>anagement in BDT. The presentation</w:t>
            </w:r>
            <w:r w:rsidR="79C04456" w:rsidRPr="00D86F33">
              <w:rPr>
                <w:rFonts w:asciiTheme="minorHAnsi" w:eastAsia="Calibri" w:hAnsiTheme="minorHAnsi" w:cstheme="minorHAnsi"/>
                <w:color w:val="auto"/>
                <w:sz w:val="20"/>
                <w:szCs w:val="20"/>
                <w:lang w:val="en-GB" w:eastAsia="en-US"/>
              </w:rPr>
              <w:t xml:space="preserve"> </w:t>
            </w:r>
            <w:r w:rsidR="52BA59A5" w:rsidRPr="00D86F33">
              <w:rPr>
                <w:rFonts w:asciiTheme="minorHAnsi" w:eastAsia="Calibri" w:hAnsiTheme="minorHAnsi" w:cstheme="minorHAnsi"/>
                <w:color w:val="auto"/>
                <w:sz w:val="20"/>
                <w:szCs w:val="20"/>
                <w:lang w:val="en-GB" w:eastAsia="en-US"/>
              </w:rPr>
              <w:t>included a live demo of two  new dashbo</w:t>
            </w:r>
            <w:r w:rsidR="40FDC367" w:rsidRPr="00D86F33">
              <w:rPr>
                <w:rFonts w:asciiTheme="minorHAnsi" w:eastAsia="Calibri" w:hAnsiTheme="minorHAnsi" w:cstheme="minorHAnsi"/>
                <w:color w:val="auto"/>
                <w:sz w:val="20"/>
                <w:szCs w:val="20"/>
                <w:lang w:val="en-GB" w:eastAsia="en-US"/>
              </w:rPr>
              <w:t>ar</w:t>
            </w:r>
            <w:r w:rsidR="52BA59A5" w:rsidRPr="00D86F33">
              <w:rPr>
                <w:rFonts w:asciiTheme="minorHAnsi" w:eastAsia="Calibri" w:hAnsiTheme="minorHAnsi" w:cstheme="minorHAnsi"/>
                <w:color w:val="auto"/>
                <w:sz w:val="20"/>
                <w:szCs w:val="20"/>
                <w:lang w:val="en-GB" w:eastAsia="en-US"/>
              </w:rPr>
              <w:t>d</w:t>
            </w:r>
            <w:r w:rsidR="0822E922" w:rsidRPr="00D86F33">
              <w:rPr>
                <w:rFonts w:asciiTheme="minorHAnsi" w:eastAsia="Calibri" w:hAnsiTheme="minorHAnsi" w:cstheme="minorHAnsi"/>
                <w:color w:val="auto"/>
                <w:sz w:val="20"/>
                <w:szCs w:val="20"/>
                <w:lang w:val="en-GB" w:eastAsia="en-US"/>
              </w:rPr>
              <w:t>s</w:t>
            </w:r>
            <w:r w:rsidR="52BA59A5" w:rsidRPr="00D86F33">
              <w:rPr>
                <w:rFonts w:asciiTheme="minorHAnsi" w:eastAsia="Calibri" w:hAnsiTheme="minorHAnsi" w:cstheme="minorHAnsi"/>
                <w:color w:val="auto"/>
                <w:sz w:val="20"/>
                <w:szCs w:val="20"/>
                <w:lang w:val="en-GB" w:eastAsia="en-US"/>
              </w:rPr>
              <w:t xml:space="preserve"> </w:t>
            </w:r>
            <w:r w:rsidR="19FF0914" w:rsidRPr="00D86F33">
              <w:rPr>
                <w:rFonts w:asciiTheme="minorHAnsi" w:eastAsia="Calibri" w:hAnsiTheme="minorHAnsi" w:cstheme="minorHAnsi"/>
                <w:color w:val="auto"/>
                <w:sz w:val="20"/>
                <w:szCs w:val="20"/>
                <w:lang w:val="en-GB" w:eastAsia="en-US"/>
              </w:rPr>
              <w:t xml:space="preserve">developed by BDT: (1) The </w:t>
            </w:r>
            <w:r w:rsidR="52BA59A5" w:rsidRPr="00D86F33">
              <w:rPr>
                <w:rFonts w:asciiTheme="minorHAnsi" w:eastAsia="Calibri" w:hAnsiTheme="minorHAnsi" w:cstheme="minorHAnsi"/>
                <w:color w:val="auto"/>
                <w:sz w:val="20"/>
                <w:szCs w:val="20"/>
                <w:lang w:val="en-GB" w:eastAsia="en-US"/>
              </w:rPr>
              <w:t xml:space="preserve">BDT </w:t>
            </w:r>
            <w:r w:rsidR="68D9B8F7" w:rsidRPr="00D86F33">
              <w:rPr>
                <w:rFonts w:asciiTheme="minorHAnsi" w:eastAsia="Calibri" w:hAnsiTheme="minorHAnsi" w:cstheme="minorHAnsi"/>
                <w:color w:val="auto"/>
                <w:sz w:val="20"/>
                <w:szCs w:val="20"/>
                <w:lang w:val="en-GB" w:eastAsia="en-US"/>
              </w:rPr>
              <w:t>Reporting Dashboard</w:t>
            </w:r>
            <w:r w:rsidR="52BA59A5" w:rsidRPr="00D86F33">
              <w:rPr>
                <w:rFonts w:asciiTheme="minorHAnsi" w:eastAsia="Calibri" w:hAnsiTheme="minorHAnsi" w:cstheme="minorHAnsi"/>
                <w:color w:val="auto"/>
                <w:sz w:val="20"/>
                <w:szCs w:val="20"/>
                <w:lang w:val="en-GB" w:eastAsia="en-US"/>
              </w:rPr>
              <w:t>, develop</w:t>
            </w:r>
            <w:r w:rsidR="538127E3" w:rsidRPr="00D86F33">
              <w:rPr>
                <w:rFonts w:asciiTheme="minorHAnsi" w:eastAsia="Calibri" w:hAnsiTheme="minorHAnsi" w:cstheme="minorHAnsi"/>
                <w:color w:val="auto"/>
                <w:sz w:val="20"/>
                <w:szCs w:val="20"/>
                <w:lang w:val="en-GB" w:eastAsia="en-US"/>
              </w:rPr>
              <w:t>ed</w:t>
            </w:r>
            <w:r w:rsidR="52BA59A5" w:rsidRPr="00D86F33">
              <w:rPr>
                <w:rFonts w:asciiTheme="minorHAnsi" w:eastAsia="Calibri" w:hAnsiTheme="minorHAnsi" w:cstheme="minorHAnsi"/>
                <w:color w:val="auto"/>
                <w:sz w:val="20"/>
                <w:szCs w:val="20"/>
                <w:lang w:val="en-GB" w:eastAsia="en-US"/>
              </w:rPr>
              <w:t xml:space="preserve"> to monitor the use of</w:t>
            </w:r>
            <w:r w:rsidR="1366A42C" w:rsidRPr="00D86F33">
              <w:rPr>
                <w:rFonts w:asciiTheme="minorHAnsi" w:eastAsia="Calibri" w:hAnsiTheme="minorHAnsi" w:cstheme="minorHAnsi"/>
                <w:color w:val="auto"/>
                <w:sz w:val="20"/>
                <w:szCs w:val="20"/>
                <w:lang w:val="en-GB" w:eastAsia="en-US"/>
              </w:rPr>
              <w:t xml:space="preserve"> operational planning</w:t>
            </w:r>
            <w:r w:rsidR="52BA59A5" w:rsidRPr="00D86F33">
              <w:rPr>
                <w:rFonts w:asciiTheme="minorHAnsi" w:eastAsia="Calibri" w:hAnsiTheme="minorHAnsi" w:cstheme="minorHAnsi"/>
                <w:color w:val="auto"/>
                <w:sz w:val="20"/>
                <w:szCs w:val="20"/>
                <w:lang w:val="en-GB" w:eastAsia="en-US"/>
              </w:rPr>
              <w:t xml:space="preserve"> resources and facilitate </w:t>
            </w:r>
            <w:r w:rsidR="1BF2F807" w:rsidRPr="00D86F33">
              <w:rPr>
                <w:rFonts w:asciiTheme="minorHAnsi" w:eastAsia="Calibri" w:hAnsiTheme="minorHAnsi" w:cstheme="minorHAnsi"/>
                <w:color w:val="auto"/>
                <w:sz w:val="20"/>
                <w:szCs w:val="20"/>
                <w:lang w:val="en-GB" w:eastAsia="en-US"/>
              </w:rPr>
              <w:t xml:space="preserve">collaboration between teams, as well as </w:t>
            </w:r>
            <w:r w:rsidR="52BA59A5" w:rsidRPr="00D86F33">
              <w:rPr>
                <w:rFonts w:asciiTheme="minorHAnsi" w:eastAsia="Calibri" w:hAnsiTheme="minorHAnsi" w:cstheme="minorHAnsi"/>
                <w:color w:val="auto"/>
                <w:sz w:val="20"/>
                <w:szCs w:val="20"/>
                <w:lang w:val="en-GB" w:eastAsia="en-US"/>
              </w:rPr>
              <w:t>the identification of opportunities for repurp</w:t>
            </w:r>
            <w:r w:rsidR="26F59068" w:rsidRPr="00D86F33">
              <w:rPr>
                <w:rFonts w:asciiTheme="minorHAnsi" w:eastAsia="Calibri" w:hAnsiTheme="minorHAnsi" w:cstheme="minorHAnsi"/>
                <w:color w:val="auto"/>
                <w:sz w:val="20"/>
                <w:szCs w:val="20"/>
                <w:lang w:val="en-GB" w:eastAsia="en-US"/>
              </w:rPr>
              <w:t>osing resources throughout the year</w:t>
            </w:r>
            <w:r w:rsidR="1472E42A" w:rsidRPr="00D86F33">
              <w:rPr>
                <w:rFonts w:asciiTheme="minorHAnsi" w:eastAsia="Calibri" w:hAnsiTheme="minorHAnsi" w:cstheme="minorHAnsi"/>
                <w:color w:val="auto"/>
                <w:sz w:val="20"/>
                <w:szCs w:val="20"/>
                <w:lang w:val="en-GB" w:eastAsia="en-US"/>
              </w:rPr>
              <w:t xml:space="preserve">; and (2) the BDT Project Assessment </w:t>
            </w:r>
            <w:r w:rsidR="51C2A75D" w:rsidRPr="00D86F33">
              <w:rPr>
                <w:rFonts w:asciiTheme="minorHAnsi" w:eastAsia="Calibri" w:hAnsiTheme="minorHAnsi" w:cstheme="minorHAnsi"/>
                <w:color w:val="auto"/>
                <w:sz w:val="20"/>
                <w:szCs w:val="20"/>
                <w:lang w:val="en-GB" w:eastAsia="en-US"/>
              </w:rPr>
              <w:t xml:space="preserve">Dashboard, a tool to identify the implementation status of projects using criteria </w:t>
            </w:r>
            <w:r w:rsidR="07A5F90B" w:rsidRPr="00D86F33">
              <w:rPr>
                <w:rFonts w:asciiTheme="minorHAnsi" w:eastAsia="Calibri" w:hAnsiTheme="minorHAnsi" w:cstheme="minorHAnsi"/>
                <w:color w:val="auto"/>
                <w:sz w:val="20"/>
                <w:szCs w:val="20"/>
                <w:lang w:val="en-GB" w:eastAsia="en-US"/>
              </w:rPr>
              <w:t xml:space="preserve">such as </w:t>
            </w:r>
            <w:r w:rsidR="51C2A75D" w:rsidRPr="00D86F33">
              <w:rPr>
                <w:rFonts w:asciiTheme="minorHAnsi" w:eastAsia="Calibri" w:hAnsiTheme="minorHAnsi" w:cstheme="minorHAnsi"/>
                <w:color w:val="auto"/>
                <w:sz w:val="20"/>
                <w:szCs w:val="20"/>
                <w:lang w:val="en-GB" w:eastAsia="en-US"/>
              </w:rPr>
              <w:t xml:space="preserve"> % of achievement of activities, </w:t>
            </w:r>
            <w:r w:rsidR="10429501" w:rsidRPr="00D86F33">
              <w:rPr>
                <w:rFonts w:asciiTheme="minorHAnsi" w:eastAsia="Calibri" w:hAnsiTheme="minorHAnsi" w:cstheme="minorHAnsi"/>
                <w:color w:val="auto"/>
                <w:sz w:val="20"/>
                <w:szCs w:val="20"/>
                <w:lang w:val="en-GB" w:eastAsia="en-US"/>
              </w:rPr>
              <w:t>key performance indicators (</w:t>
            </w:r>
            <w:r w:rsidR="51C2A75D" w:rsidRPr="00D86F33">
              <w:rPr>
                <w:rFonts w:asciiTheme="minorHAnsi" w:eastAsia="Calibri" w:hAnsiTheme="minorHAnsi" w:cstheme="minorHAnsi"/>
                <w:color w:val="auto"/>
                <w:sz w:val="20"/>
                <w:szCs w:val="20"/>
                <w:lang w:val="en-GB" w:eastAsia="en-US"/>
              </w:rPr>
              <w:t>KPIs</w:t>
            </w:r>
            <w:r w:rsidR="028CCC12" w:rsidRPr="00D86F33">
              <w:rPr>
                <w:rFonts w:asciiTheme="minorHAnsi" w:eastAsia="Calibri" w:hAnsiTheme="minorHAnsi" w:cstheme="minorHAnsi"/>
                <w:color w:val="auto"/>
                <w:sz w:val="20"/>
                <w:szCs w:val="20"/>
                <w:lang w:val="en-GB" w:eastAsia="en-US"/>
              </w:rPr>
              <w:t>)</w:t>
            </w:r>
            <w:r w:rsidR="51C2A75D" w:rsidRPr="00D86F33">
              <w:rPr>
                <w:rFonts w:asciiTheme="minorHAnsi" w:eastAsia="Calibri" w:hAnsiTheme="minorHAnsi" w:cstheme="minorHAnsi"/>
                <w:color w:val="auto"/>
                <w:sz w:val="20"/>
                <w:szCs w:val="20"/>
                <w:lang w:val="en-GB" w:eastAsia="en-US"/>
              </w:rPr>
              <w:t xml:space="preserve"> and disbursement of funds. The tool allows for a quick identification of projects with a risk of delay and facilitate</w:t>
            </w:r>
            <w:r w:rsidR="3E946108" w:rsidRPr="00D86F33">
              <w:rPr>
                <w:rFonts w:asciiTheme="minorHAnsi" w:eastAsia="Calibri" w:hAnsiTheme="minorHAnsi" w:cstheme="minorHAnsi"/>
                <w:color w:val="auto"/>
                <w:sz w:val="20"/>
                <w:szCs w:val="20"/>
                <w:lang w:val="en-GB" w:eastAsia="en-US"/>
              </w:rPr>
              <w:t>s</w:t>
            </w:r>
            <w:r w:rsidR="51C2A75D" w:rsidRPr="00D86F33">
              <w:rPr>
                <w:rFonts w:asciiTheme="minorHAnsi" w:eastAsia="Calibri" w:hAnsiTheme="minorHAnsi" w:cstheme="minorHAnsi"/>
                <w:color w:val="auto"/>
                <w:sz w:val="20"/>
                <w:szCs w:val="20"/>
                <w:lang w:val="en-GB" w:eastAsia="en-US"/>
              </w:rPr>
              <w:t xml:space="preserve"> decision</w:t>
            </w:r>
            <w:r w:rsidR="5CDE5D6F" w:rsidRPr="00D86F33">
              <w:rPr>
                <w:rFonts w:asciiTheme="minorHAnsi" w:eastAsia="Calibri" w:hAnsiTheme="minorHAnsi" w:cstheme="minorHAnsi"/>
                <w:color w:val="auto"/>
                <w:sz w:val="20"/>
                <w:szCs w:val="20"/>
                <w:lang w:val="en-GB" w:eastAsia="en-US"/>
              </w:rPr>
              <w:t>-</w:t>
            </w:r>
            <w:r w:rsidR="51C2A75D" w:rsidRPr="00D86F33">
              <w:rPr>
                <w:rFonts w:asciiTheme="minorHAnsi" w:eastAsia="Calibri" w:hAnsiTheme="minorHAnsi" w:cstheme="minorHAnsi"/>
                <w:color w:val="auto"/>
                <w:sz w:val="20"/>
                <w:szCs w:val="20"/>
                <w:lang w:val="en-GB" w:eastAsia="en-US"/>
              </w:rPr>
              <w:t xml:space="preserve">making to undertake corrective actions when necessary. </w:t>
            </w:r>
          </w:p>
          <w:p w14:paraId="272B508C" w14:textId="604874B9" w:rsidR="008C176F" w:rsidRPr="00D86F33" w:rsidRDefault="628EF056" w:rsidP="00250698">
            <w:pPr>
              <w:pStyle w:val="Default"/>
              <w:rPr>
                <w:rFonts w:asciiTheme="minorHAnsi" w:eastAsia="SimSun" w:hAnsiTheme="minorHAnsi" w:cstheme="minorHAnsi"/>
                <w:color w:val="000000" w:themeColor="text1"/>
                <w:sz w:val="20"/>
                <w:szCs w:val="20"/>
                <w:lang w:val="en-GB" w:eastAsia="en-US"/>
              </w:rPr>
            </w:pPr>
            <w:r w:rsidRPr="00D86F33">
              <w:rPr>
                <w:rFonts w:asciiTheme="minorHAnsi" w:eastAsia="Calibri" w:hAnsiTheme="minorHAnsi" w:cstheme="minorHAnsi"/>
                <w:color w:val="auto"/>
                <w:sz w:val="20"/>
                <w:szCs w:val="20"/>
                <w:lang w:val="en-GB" w:eastAsia="en-US"/>
              </w:rPr>
              <w:t xml:space="preserve">The presentation </w:t>
            </w:r>
            <w:r w:rsidR="2B4A4BCD" w:rsidRPr="00D86F33">
              <w:rPr>
                <w:rFonts w:asciiTheme="minorHAnsi" w:eastAsia="Calibri" w:hAnsiTheme="minorHAnsi" w:cstheme="minorHAnsi"/>
                <w:color w:val="auto"/>
                <w:sz w:val="20"/>
                <w:szCs w:val="20"/>
                <w:lang w:val="en-GB" w:eastAsia="en-US"/>
              </w:rPr>
              <w:t>was followed by interventions from</w:t>
            </w:r>
            <w:r w:rsidR="7A7133F6" w:rsidRPr="00D86F33">
              <w:rPr>
                <w:rFonts w:asciiTheme="minorHAnsi" w:eastAsia="Calibri" w:hAnsiTheme="minorHAnsi" w:cstheme="minorHAnsi"/>
                <w:color w:val="auto"/>
                <w:sz w:val="20"/>
                <w:szCs w:val="20"/>
                <w:lang w:val="en-GB" w:eastAsia="en-US"/>
              </w:rPr>
              <w:t xml:space="preserve"> several Member States, </w:t>
            </w:r>
            <w:r w:rsidR="2B4A4BCD" w:rsidRPr="00D86F33">
              <w:rPr>
                <w:rFonts w:asciiTheme="minorHAnsi" w:eastAsia="Calibri" w:hAnsiTheme="minorHAnsi" w:cstheme="minorHAnsi"/>
                <w:color w:val="auto"/>
                <w:sz w:val="20"/>
                <w:szCs w:val="20"/>
                <w:lang w:val="en-GB" w:eastAsia="en-US"/>
              </w:rPr>
              <w:t xml:space="preserve">who expressed appreciation for the new tools and encouraged the </w:t>
            </w:r>
            <w:r w:rsidR="0121839E" w:rsidRPr="00D86F33">
              <w:rPr>
                <w:rFonts w:asciiTheme="minorHAnsi" w:eastAsia="Calibri" w:hAnsiTheme="minorHAnsi" w:cstheme="minorHAnsi"/>
                <w:color w:val="auto"/>
                <w:sz w:val="20"/>
                <w:szCs w:val="20"/>
                <w:lang w:val="en-GB" w:eastAsia="en-US"/>
              </w:rPr>
              <w:t>s</w:t>
            </w:r>
            <w:r w:rsidR="2B4A4BCD" w:rsidRPr="00D86F33">
              <w:rPr>
                <w:rFonts w:asciiTheme="minorHAnsi" w:eastAsia="Calibri" w:hAnsiTheme="minorHAnsi" w:cstheme="minorHAnsi"/>
                <w:color w:val="auto"/>
                <w:sz w:val="20"/>
                <w:szCs w:val="20"/>
                <w:lang w:val="en-GB" w:eastAsia="en-US"/>
              </w:rPr>
              <w:t>ecretariat to make them a</w:t>
            </w:r>
            <w:r w:rsidR="6039EEBA" w:rsidRPr="00D86F33">
              <w:rPr>
                <w:rFonts w:asciiTheme="minorHAnsi" w:eastAsia="Calibri" w:hAnsiTheme="minorHAnsi" w:cstheme="minorHAnsi"/>
                <w:color w:val="auto"/>
                <w:sz w:val="20"/>
                <w:szCs w:val="20"/>
                <w:lang w:val="en-GB" w:eastAsia="en-US"/>
              </w:rPr>
              <w:t xml:space="preserve">vailable </w:t>
            </w:r>
            <w:r w:rsidR="2B4A4BCD" w:rsidRPr="00D86F33">
              <w:rPr>
                <w:rFonts w:asciiTheme="minorHAnsi" w:eastAsia="Calibri" w:hAnsiTheme="minorHAnsi" w:cstheme="minorHAnsi"/>
                <w:color w:val="auto"/>
                <w:sz w:val="20"/>
                <w:szCs w:val="20"/>
                <w:lang w:val="en-GB" w:eastAsia="en-US"/>
              </w:rPr>
              <w:t xml:space="preserve">to the rest of ITU, as well as to ITU delegates, for better transparency on the use of ITU resources. </w:t>
            </w:r>
          </w:p>
        </w:tc>
      </w:tr>
    </w:tbl>
    <w:p w14:paraId="32622C32" w14:textId="77777777" w:rsidR="00123126" w:rsidRDefault="00123126" w:rsidP="00301153">
      <w:pPr>
        <w:spacing w:before="0"/>
        <w:jc w:val="center"/>
      </w:pPr>
    </w:p>
    <w:p w14:paraId="79FE2D34" w14:textId="372570B9" w:rsidR="00D83BF5" w:rsidRPr="004C061A" w:rsidRDefault="26CCE950" w:rsidP="00301153">
      <w:pPr>
        <w:spacing w:before="0"/>
        <w:jc w:val="center"/>
        <w:rPr>
          <w:szCs w:val="24"/>
        </w:rPr>
      </w:pPr>
      <w:r>
        <w:t>_______________</w:t>
      </w:r>
    </w:p>
    <w:sectPr w:rsidR="00D83BF5" w:rsidRPr="004C061A" w:rsidSect="00A36F69">
      <w:headerReference w:type="default" r:id="rId15"/>
      <w:headerReference w:type="first" r:id="rId16"/>
      <w:footerReference w:type="first" r:id="rId17"/>
      <w:pgSz w:w="16840" w:h="11907" w:orient="landscape" w:code="9"/>
      <w:pgMar w:top="1134" w:right="454" w:bottom="851" w:left="45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2E06" w14:textId="77777777" w:rsidR="00707908" w:rsidRDefault="00707908">
      <w:r>
        <w:separator/>
      </w:r>
    </w:p>
  </w:endnote>
  <w:endnote w:type="continuationSeparator" w:id="0">
    <w:p w14:paraId="42F4ADAE" w14:textId="77777777" w:rsidR="00707908" w:rsidRDefault="00707908">
      <w:r>
        <w:continuationSeparator/>
      </w:r>
    </w:p>
  </w:endnote>
  <w:endnote w:type="continuationNotice" w:id="1">
    <w:p w14:paraId="053ED48A" w14:textId="77777777" w:rsidR="00707908" w:rsidRDefault="007079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EB4" w14:textId="77777777" w:rsidR="00740857" w:rsidRPr="00A925ED" w:rsidRDefault="00740857" w:rsidP="00740857">
    <w:pPr>
      <w:rPr>
        <w:sz w:val="16"/>
        <w:szCs w:val="16"/>
      </w:rPr>
    </w:pPr>
  </w:p>
  <w:tbl>
    <w:tblPr>
      <w:tblW w:w="9923" w:type="dxa"/>
      <w:tblLayout w:type="fixed"/>
      <w:tblLook w:val="04A0" w:firstRow="1" w:lastRow="0" w:firstColumn="1" w:lastColumn="0" w:noHBand="0" w:noVBand="1"/>
    </w:tblPr>
    <w:tblGrid>
      <w:gridCol w:w="1526"/>
      <w:gridCol w:w="2410"/>
      <w:gridCol w:w="5987"/>
    </w:tblGrid>
    <w:tr w:rsidR="00740857" w:rsidRPr="001B09A2" w14:paraId="6E64AA52" w14:textId="77777777" w:rsidTr="00306A9C">
      <w:tc>
        <w:tcPr>
          <w:tcW w:w="1526" w:type="dxa"/>
          <w:tcBorders>
            <w:top w:val="single" w:sz="4" w:space="0" w:color="000000" w:themeColor="text1"/>
          </w:tcBorders>
        </w:tcPr>
        <w:p w14:paraId="523DDE22" w14:textId="77777777" w:rsidR="00740857" w:rsidRPr="004D495C" w:rsidRDefault="00740857" w:rsidP="00740857">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A7FAA06" w14:textId="77777777" w:rsidR="00740857" w:rsidRPr="004D495C" w:rsidRDefault="00740857" w:rsidP="00740857">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7EAA82B1" w14:textId="77777777" w:rsidR="00740857" w:rsidRPr="0028390B" w:rsidRDefault="00740857" w:rsidP="00740857">
          <w:pPr>
            <w:pStyle w:val="FirstFooter"/>
            <w:tabs>
              <w:tab w:val="left" w:pos="2302"/>
            </w:tabs>
            <w:rPr>
              <w:sz w:val="18"/>
              <w:szCs w:val="18"/>
              <w:highlight w:val="yellow"/>
              <w:lang w:val="en-US"/>
            </w:rPr>
          </w:pPr>
          <w:r w:rsidRPr="00537B1C">
            <w:rPr>
              <w:sz w:val="18"/>
              <w:szCs w:val="18"/>
              <w:lang w:val="en-US"/>
            </w:rPr>
            <w:t>Ms Roxanne McElvane Webber, Chair</w:t>
          </w:r>
          <w:r>
            <w:rPr>
              <w:sz w:val="18"/>
              <w:szCs w:val="18"/>
              <w:lang w:val="en-US"/>
            </w:rPr>
            <w:t>man</w:t>
          </w:r>
          <w:r w:rsidRPr="00537B1C">
            <w:rPr>
              <w:sz w:val="18"/>
              <w:szCs w:val="18"/>
              <w:lang w:val="en-US"/>
            </w:rPr>
            <w:t>, Telecommunication Development Advisory Group</w:t>
          </w:r>
        </w:p>
      </w:tc>
      <w:bookmarkStart w:id="5" w:name="OrgName"/>
      <w:bookmarkEnd w:id="5"/>
    </w:tr>
    <w:tr w:rsidR="00740857" w:rsidRPr="004D495C" w14:paraId="7A4313E2" w14:textId="77777777" w:rsidTr="00306A9C">
      <w:tc>
        <w:tcPr>
          <w:tcW w:w="1526" w:type="dxa"/>
        </w:tcPr>
        <w:p w14:paraId="26E70CE4" w14:textId="77777777" w:rsidR="00740857" w:rsidRPr="0028390B" w:rsidRDefault="00740857" w:rsidP="00740857">
          <w:pPr>
            <w:pStyle w:val="FirstFooter"/>
            <w:tabs>
              <w:tab w:val="left" w:pos="1559"/>
              <w:tab w:val="left" w:pos="3828"/>
            </w:tabs>
            <w:rPr>
              <w:sz w:val="20"/>
              <w:lang w:val="en-US"/>
            </w:rPr>
          </w:pPr>
        </w:p>
      </w:tc>
      <w:tc>
        <w:tcPr>
          <w:tcW w:w="2410" w:type="dxa"/>
        </w:tcPr>
        <w:p w14:paraId="08E65F79" w14:textId="77777777" w:rsidR="00740857" w:rsidRPr="004D495C" w:rsidRDefault="00740857" w:rsidP="00740857">
          <w:pPr>
            <w:pStyle w:val="FirstFooter"/>
            <w:tabs>
              <w:tab w:val="left" w:pos="2302"/>
            </w:tabs>
            <w:rPr>
              <w:sz w:val="18"/>
              <w:szCs w:val="18"/>
              <w:lang w:val="en-US"/>
            </w:rPr>
          </w:pPr>
          <w:r w:rsidRPr="25A7936B">
            <w:rPr>
              <w:sz w:val="18"/>
              <w:szCs w:val="18"/>
              <w:lang w:val="en-US"/>
            </w:rPr>
            <w:t>Phone number:</w:t>
          </w:r>
        </w:p>
      </w:tc>
      <w:tc>
        <w:tcPr>
          <w:tcW w:w="5987" w:type="dxa"/>
        </w:tcPr>
        <w:p w14:paraId="08E953DE" w14:textId="77777777" w:rsidR="00740857" w:rsidRPr="00537B1C" w:rsidRDefault="00740857" w:rsidP="00740857">
          <w:pPr>
            <w:pStyle w:val="FirstFooter"/>
            <w:tabs>
              <w:tab w:val="left" w:pos="2302"/>
            </w:tabs>
            <w:rPr>
              <w:sz w:val="18"/>
              <w:szCs w:val="18"/>
              <w:highlight w:val="yellow"/>
            </w:rPr>
          </w:pPr>
          <w:r w:rsidRPr="00537B1C">
            <w:rPr>
              <w:sz w:val="18"/>
              <w:szCs w:val="18"/>
              <w:lang w:val="en-US"/>
            </w:rPr>
            <w:t>+1 202 418 1489</w:t>
          </w:r>
        </w:p>
      </w:tc>
      <w:bookmarkStart w:id="6" w:name="PhoneNo"/>
      <w:bookmarkEnd w:id="6"/>
    </w:tr>
    <w:tr w:rsidR="00740857" w:rsidRPr="004D495C" w14:paraId="046B4659" w14:textId="77777777" w:rsidTr="00306A9C">
      <w:tc>
        <w:tcPr>
          <w:tcW w:w="1526" w:type="dxa"/>
        </w:tcPr>
        <w:p w14:paraId="7A5EB3B1" w14:textId="77777777" w:rsidR="00740857" w:rsidRPr="004D495C" w:rsidRDefault="00740857" w:rsidP="00740857">
          <w:pPr>
            <w:pStyle w:val="FirstFooter"/>
            <w:tabs>
              <w:tab w:val="left" w:pos="1559"/>
              <w:tab w:val="left" w:pos="3828"/>
            </w:tabs>
            <w:rPr>
              <w:sz w:val="20"/>
              <w:lang w:val="en-US"/>
            </w:rPr>
          </w:pPr>
        </w:p>
      </w:tc>
      <w:tc>
        <w:tcPr>
          <w:tcW w:w="2410" w:type="dxa"/>
        </w:tcPr>
        <w:p w14:paraId="1E209167" w14:textId="77777777" w:rsidR="00740857" w:rsidRPr="004D495C" w:rsidRDefault="00740857" w:rsidP="00740857">
          <w:pPr>
            <w:pStyle w:val="FirstFooter"/>
            <w:tabs>
              <w:tab w:val="left" w:pos="2302"/>
            </w:tabs>
            <w:rPr>
              <w:sz w:val="18"/>
              <w:szCs w:val="18"/>
              <w:lang w:val="en-US"/>
            </w:rPr>
          </w:pPr>
          <w:r w:rsidRPr="25A7936B">
            <w:rPr>
              <w:sz w:val="18"/>
              <w:szCs w:val="18"/>
              <w:lang w:val="en-US"/>
            </w:rPr>
            <w:t>E-mail:</w:t>
          </w:r>
        </w:p>
      </w:tc>
      <w:tc>
        <w:tcPr>
          <w:tcW w:w="5987" w:type="dxa"/>
        </w:tcPr>
        <w:p w14:paraId="6276D8E2" w14:textId="77777777" w:rsidR="00740857" w:rsidRPr="00537B1C" w:rsidRDefault="00ED1599" w:rsidP="00740857">
          <w:pPr>
            <w:pStyle w:val="FirstFooter"/>
            <w:tabs>
              <w:tab w:val="left" w:pos="2302"/>
            </w:tabs>
            <w:rPr>
              <w:sz w:val="18"/>
              <w:szCs w:val="18"/>
              <w:highlight w:val="yellow"/>
            </w:rPr>
          </w:pPr>
          <w:hyperlink r:id="rId1" w:history="1">
            <w:r w:rsidR="00740857" w:rsidRPr="00537B1C">
              <w:rPr>
                <w:rStyle w:val="Hyperlink"/>
                <w:sz w:val="18"/>
                <w:szCs w:val="18"/>
                <w:lang w:val="en-US"/>
              </w:rPr>
              <w:t>Roxanne.Webber@fcc.gov</w:t>
            </w:r>
          </w:hyperlink>
        </w:p>
      </w:tc>
      <w:bookmarkStart w:id="7" w:name="Email"/>
      <w:bookmarkEnd w:id="7"/>
    </w:tr>
  </w:tbl>
  <w:p w14:paraId="0403FBA3" w14:textId="77777777" w:rsidR="00740857" w:rsidRDefault="00740857" w:rsidP="00740857">
    <w:pPr>
      <w:pStyle w:val="Footer"/>
      <w:jc w:val="center"/>
    </w:pPr>
  </w:p>
  <w:p w14:paraId="48319FE6" w14:textId="13F64D36" w:rsidR="008E2E90" w:rsidRDefault="00ED1599" w:rsidP="00740857">
    <w:pPr>
      <w:pStyle w:val="Footer"/>
      <w:jc w:val="center"/>
    </w:pPr>
    <w:hyperlink r:id="rId2" w:history="1">
      <w:r w:rsidR="00740857">
        <w:rPr>
          <w:rStyle w:val="Hyperlink"/>
          <w:sz w:val="18"/>
          <w:szCs w:val="18"/>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829E" w14:textId="1AAFE715" w:rsidR="00026C1B" w:rsidRPr="00026C1B" w:rsidRDefault="00026C1B" w:rsidP="0002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6EEE" w14:textId="77777777" w:rsidR="00707908" w:rsidRDefault="00707908">
      <w:r>
        <w:rPr>
          <w:b/>
        </w:rPr>
        <w:t>_______________</w:t>
      </w:r>
    </w:p>
  </w:footnote>
  <w:footnote w:type="continuationSeparator" w:id="0">
    <w:p w14:paraId="79024A48" w14:textId="77777777" w:rsidR="00707908" w:rsidRDefault="00707908">
      <w:r>
        <w:continuationSeparator/>
      </w:r>
    </w:p>
  </w:footnote>
  <w:footnote w:type="continuationNotice" w:id="1">
    <w:p w14:paraId="62A5088D" w14:textId="77777777" w:rsidR="00707908" w:rsidRDefault="0070790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EA58" w14:textId="0F0D33D4" w:rsidR="00F87E13" w:rsidRPr="00C56FC0" w:rsidRDefault="00F87E13" w:rsidP="00F87E13">
    <w:pPr>
      <w:tabs>
        <w:tab w:val="clear" w:pos="1134"/>
        <w:tab w:val="clear" w:pos="1871"/>
        <w:tab w:val="clear" w:pos="2268"/>
        <w:tab w:val="center" w:pos="7797"/>
        <w:tab w:val="right" w:pos="15699"/>
      </w:tabs>
      <w:ind w:right="1"/>
      <w:rPr>
        <w:sz w:val="22"/>
        <w:lang w:val="fr-CH"/>
      </w:rPr>
    </w:pPr>
    <w:r w:rsidRPr="00F87E13">
      <w:rPr>
        <w:sz w:val="22"/>
      </w:rPr>
      <w:tab/>
    </w:r>
    <w:r w:rsidRPr="00F87E13">
      <w:rPr>
        <w:sz w:val="22"/>
        <w:lang w:val="de-CH"/>
      </w:rPr>
      <w:t>TDAG-21/DT/</w:t>
    </w:r>
    <w:r w:rsidR="008C176F">
      <w:rPr>
        <w:sz w:val="22"/>
        <w:lang w:val="de-CH"/>
      </w:rPr>
      <w:t>xx</w:t>
    </w:r>
    <w:r w:rsidRPr="00F87E13">
      <w:rPr>
        <w:sz w:val="22"/>
        <w:lang w:val="de-CH"/>
      </w:rPr>
      <w:t>-E</w:t>
    </w:r>
    <w:r w:rsidRPr="00F87E13">
      <w:rPr>
        <w:sz w:val="22"/>
        <w:lang w:val="de-CH"/>
      </w:rPr>
      <w:tab/>
      <w:t xml:space="preserve">Page </w:t>
    </w:r>
    <w:r w:rsidRPr="00F87E13">
      <w:rPr>
        <w:sz w:val="22"/>
      </w:rPr>
      <w:fldChar w:fldCharType="begin"/>
    </w:r>
    <w:r w:rsidRPr="00F87E13">
      <w:rPr>
        <w:sz w:val="22"/>
        <w:lang w:val="de-CH"/>
      </w:rPr>
      <w:instrText xml:space="preserve"> PAGE </w:instrText>
    </w:r>
    <w:r w:rsidRPr="00F87E13">
      <w:rPr>
        <w:sz w:val="22"/>
      </w:rPr>
      <w:fldChar w:fldCharType="separate"/>
    </w:r>
    <w:r w:rsidR="008E2E90">
      <w:rPr>
        <w:noProof/>
        <w:sz w:val="22"/>
        <w:lang w:val="de-CH"/>
      </w:rPr>
      <w:t>2</w:t>
    </w:r>
    <w:r w:rsidRPr="00F87E13">
      <w:rPr>
        <w:sz w:val="22"/>
      </w:rPr>
      <w:fldChar w:fldCharType="end"/>
    </w:r>
  </w:p>
  <w:p w14:paraId="1CF27163" w14:textId="77777777" w:rsidR="00F87E13" w:rsidRPr="00F87E13" w:rsidRDefault="00F87E13"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AF65" w14:textId="61EBFCEC" w:rsidR="00740857" w:rsidRPr="00740857" w:rsidRDefault="00740857" w:rsidP="00740857">
    <w:pPr>
      <w:tabs>
        <w:tab w:val="clear" w:pos="1134"/>
        <w:tab w:val="clear" w:pos="1871"/>
        <w:tab w:val="clear" w:pos="2268"/>
        <w:tab w:val="center" w:pos="7938"/>
        <w:tab w:val="right" w:pos="15876"/>
      </w:tabs>
      <w:ind w:right="1"/>
    </w:pPr>
    <w:r w:rsidRPr="00972BCD">
      <w:rPr>
        <w:sz w:val="22"/>
        <w:szCs w:val="22"/>
      </w:rPr>
      <w:tab/>
    </w:r>
    <w:r w:rsidRPr="00F87E13">
      <w:rPr>
        <w:sz w:val="22"/>
        <w:lang w:val="de-CH"/>
      </w:rPr>
      <w:t>TDAG-21/DT/</w:t>
    </w:r>
    <w:r>
      <w:rPr>
        <w:sz w:val="22"/>
        <w:lang w:val="de-CH"/>
      </w:rPr>
      <w:t>7</w:t>
    </w:r>
    <w:r w:rsidR="00ED1599">
      <w:rPr>
        <w:sz w:val="22"/>
        <w:lang w:val="de-CH"/>
      </w:rPr>
      <w:t>(Rev.1)</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D516" w14:textId="77777777" w:rsidR="00740857" w:rsidRDefault="00740857" w:rsidP="00740857">
    <w:pPr>
      <w:tabs>
        <w:tab w:val="clear" w:pos="1134"/>
        <w:tab w:val="clear" w:pos="1871"/>
        <w:tab w:val="clear" w:pos="2268"/>
        <w:tab w:val="center" w:pos="7938"/>
        <w:tab w:val="right" w:pos="15876"/>
      </w:tabs>
      <w:ind w:right="1"/>
    </w:pPr>
    <w:r w:rsidRPr="00972BCD">
      <w:rPr>
        <w:sz w:val="22"/>
        <w:szCs w:val="22"/>
      </w:rPr>
      <w:tab/>
    </w:r>
    <w:r w:rsidRPr="00F87E13">
      <w:rPr>
        <w:sz w:val="22"/>
        <w:lang w:val="de-CH"/>
      </w:rPr>
      <w:t>TDAG-21/DT/</w:t>
    </w:r>
    <w:r>
      <w:rPr>
        <w:sz w:val="22"/>
        <w:lang w:val="de-CH"/>
      </w:rPr>
      <w:t>7</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1472F4"/>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5" w15:restartNumberingAfterBreak="0">
    <w:nsid w:val="38E02D06"/>
    <w:multiLevelType w:val="hybridMultilevel"/>
    <w:tmpl w:val="FFFFFFFF"/>
    <w:lvl w:ilvl="0" w:tplc="D20EFD20">
      <w:start w:val="1"/>
      <w:numFmt w:val="bullet"/>
      <w:lvlText w:val="·"/>
      <w:lvlJc w:val="left"/>
      <w:pPr>
        <w:ind w:left="720" w:hanging="360"/>
      </w:pPr>
      <w:rPr>
        <w:rFonts w:ascii="Symbol" w:hAnsi="Symbol" w:hint="default"/>
      </w:rPr>
    </w:lvl>
    <w:lvl w:ilvl="1" w:tplc="3ADA06BA">
      <w:start w:val="1"/>
      <w:numFmt w:val="bullet"/>
      <w:lvlText w:val="o"/>
      <w:lvlJc w:val="left"/>
      <w:pPr>
        <w:ind w:left="1440" w:hanging="360"/>
      </w:pPr>
      <w:rPr>
        <w:rFonts w:ascii="Courier New" w:hAnsi="Courier New" w:hint="default"/>
      </w:rPr>
    </w:lvl>
    <w:lvl w:ilvl="2" w:tplc="8644401A">
      <w:start w:val="1"/>
      <w:numFmt w:val="bullet"/>
      <w:lvlText w:val=""/>
      <w:lvlJc w:val="left"/>
      <w:pPr>
        <w:ind w:left="2160" w:hanging="360"/>
      </w:pPr>
      <w:rPr>
        <w:rFonts w:ascii="Wingdings" w:hAnsi="Wingdings" w:hint="default"/>
      </w:rPr>
    </w:lvl>
    <w:lvl w:ilvl="3" w:tplc="9F0895C4">
      <w:start w:val="1"/>
      <w:numFmt w:val="bullet"/>
      <w:lvlText w:val=""/>
      <w:lvlJc w:val="left"/>
      <w:pPr>
        <w:ind w:left="2880" w:hanging="360"/>
      </w:pPr>
      <w:rPr>
        <w:rFonts w:ascii="Symbol" w:hAnsi="Symbol" w:hint="default"/>
      </w:rPr>
    </w:lvl>
    <w:lvl w:ilvl="4" w:tplc="266689F6">
      <w:start w:val="1"/>
      <w:numFmt w:val="bullet"/>
      <w:lvlText w:val="o"/>
      <w:lvlJc w:val="left"/>
      <w:pPr>
        <w:ind w:left="3600" w:hanging="360"/>
      </w:pPr>
      <w:rPr>
        <w:rFonts w:ascii="Courier New" w:hAnsi="Courier New" w:hint="default"/>
      </w:rPr>
    </w:lvl>
    <w:lvl w:ilvl="5" w:tplc="150276A2">
      <w:start w:val="1"/>
      <w:numFmt w:val="bullet"/>
      <w:lvlText w:val=""/>
      <w:lvlJc w:val="left"/>
      <w:pPr>
        <w:ind w:left="4320" w:hanging="360"/>
      </w:pPr>
      <w:rPr>
        <w:rFonts w:ascii="Wingdings" w:hAnsi="Wingdings" w:hint="default"/>
      </w:rPr>
    </w:lvl>
    <w:lvl w:ilvl="6" w:tplc="9F063FBA">
      <w:start w:val="1"/>
      <w:numFmt w:val="bullet"/>
      <w:lvlText w:val=""/>
      <w:lvlJc w:val="left"/>
      <w:pPr>
        <w:ind w:left="5040" w:hanging="360"/>
      </w:pPr>
      <w:rPr>
        <w:rFonts w:ascii="Symbol" w:hAnsi="Symbol" w:hint="default"/>
      </w:rPr>
    </w:lvl>
    <w:lvl w:ilvl="7" w:tplc="1CD09838">
      <w:start w:val="1"/>
      <w:numFmt w:val="bullet"/>
      <w:lvlText w:val="o"/>
      <w:lvlJc w:val="left"/>
      <w:pPr>
        <w:ind w:left="5760" w:hanging="360"/>
      </w:pPr>
      <w:rPr>
        <w:rFonts w:ascii="Courier New" w:hAnsi="Courier New" w:hint="default"/>
      </w:rPr>
    </w:lvl>
    <w:lvl w:ilvl="8" w:tplc="35DE0CCE">
      <w:start w:val="1"/>
      <w:numFmt w:val="bullet"/>
      <w:lvlText w:val=""/>
      <w:lvlJc w:val="left"/>
      <w:pPr>
        <w:ind w:left="6480" w:hanging="360"/>
      </w:pPr>
      <w:rPr>
        <w:rFonts w:ascii="Wingdings" w:hAnsi="Wingdings" w:hint="default"/>
      </w:rPr>
    </w:lvl>
  </w:abstractNum>
  <w:abstractNum w:abstractNumId="6"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2942F5"/>
    <w:multiLevelType w:val="hybridMultilevel"/>
    <w:tmpl w:val="FFFFFFFF"/>
    <w:lvl w:ilvl="0" w:tplc="CCB4B040">
      <w:start w:val="1"/>
      <w:numFmt w:val="decimal"/>
      <w:lvlText w:val="%1."/>
      <w:lvlJc w:val="left"/>
      <w:pPr>
        <w:ind w:left="720" w:hanging="360"/>
      </w:p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6A340FA6"/>
    <w:multiLevelType w:val="hybridMultilevel"/>
    <w:tmpl w:val="FFFFFFFF"/>
    <w:lvl w:ilvl="0" w:tplc="314EE0E2">
      <w:start w:val="1"/>
      <w:numFmt w:val="decimal"/>
      <w:lvlText w:val="%1."/>
      <w:lvlJc w:val="left"/>
      <w:pPr>
        <w:ind w:left="720" w:hanging="360"/>
      </w:pPr>
      <w:rPr>
        <w:rFonts w:hint="default"/>
      </w:rPr>
    </w:lvl>
    <w:lvl w:ilvl="1" w:tplc="D51AFE70">
      <w:start w:val="1"/>
      <w:numFmt w:val="bullet"/>
      <w:lvlText w:val="o"/>
      <w:lvlJc w:val="left"/>
      <w:pPr>
        <w:ind w:left="1440" w:hanging="360"/>
      </w:pPr>
      <w:rPr>
        <w:rFonts w:ascii="Courier New" w:hAnsi="Courier New" w:hint="default"/>
      </w:rPr>
    </w:lvl>
    <w:lvl w:ilvl="2" w:tplc="C4FEE074">
      <w:start w:val="1"/>
      <w:numFmt w:val="bullet"/>
      <w:lvlText w:val=""/>
      <w:lvlJc w:val="left"/>
      <w:pPr>
        <w:ind w:left="2160" w:hanging="360"/>
      </w:pPr>
      <w:rPr>
        <w:rFonts w:ascii="Wingdings" w:hAnsi="Wingdings" w:hint="default"/>
      </w:rPr>
    </w:lvl>
    <w:lvl w:ilvl="3" w:tplc="607E3DE8">
      <w:start w:val="1"/>
      <w:numFmt w:val="bullet"/>
      <w:lvlText w:val=""/>
      <w:lvlJc w:val="left"/>
      <w:pPr>
        <w:ind w:left="2880" w:hanging="360"/>
      </w:pPr>
      <w:rPr>
        <w:rFonts w:ascii="Symbol" w:hAnsi="Symbol" w:hint="default"/>
      </w:rPr>
    </w:lvl>
    <w:lvl w:ilvl="4" w:tplc="4852F186">
      <w:start w:val="1"/>
      <w:numFmt w:val="bullet"/>
      <w:lvlText w:val="o"/>
      <w:lvlJc w:val="left"/>
      <w:pPr>
        <w:ind w:left="3600" w:hanging="360"/>
      </w:pPr>
      <w:rPr>
        <w:rFonts w:ascii="Courier New" w:hAnsi="Courier New" w:hint="default"/>
      </w:rPr>
    </w:lvl>
    <w:lvl w:ilvl="5" w:tplc="2A4ADBC4">
      <w:start w:val="1"/>
      <w:numFmt w:val="bullet"/>
      <w:lvlText w:val=""/>
      <w:lvlJc w:val="left"/>
      <w:pPr>
        <w:ind w:left="4320" w:hanging="360"/>
      </w:pPr>
      <w:rPr>
        <w:rFonts w:ascii="Wingdings" w:hAnsi="Wingdings" w:hint="default"/>
      </w:rPr>
    </w:lvl>
    <w:lvl w:ilvl="6" w:tplc="72DCF8F6">
      <w:start w:val="1"/>
      <w:numFmt w:val="bullet"/>
      <w:lvlText w:val=""/>
      <w:lvlJc w:val="left"/>
      <w:pPr>
        <w:ind w:left="5040" w:hanging="360"/>
      </w:pPr>
      <w:rPr>
        <w:rFonts w:ascii="Symbol" w:hAnsi="Symbol" w:hint="default"/>
      </w:rPr>
    </w:lvl>
    <w:lvl w:ilvl="7" w:tplc="ABF211AC">
      <w:start w:val="1"/>
      <w:numFmt w:val="bullet"/>
      <w:lvlText w:val="o"/>
      <w:lvlJc w:val="left"/>
      <w:pPr>
        <w:ind w:left="5760" w:hanging="360"/>
      </w:pPr>
      <w:rPr>
        <w:rFonts w:ascii="Courier New" w:hAnsi="Courier New" w:hint="default"/>
      </w:rPr>
    </w:lvl>
    <w:lvl w:ilvl="8" w:tplc="52562A44">
      <w:start w:val="1"/>
      <w:numFmt w:val="bullet"/>
      <w:lvlText w:val=""/>
      <w:lvlJc w:val="left"/>
      <w:pPr>
        <w:ind w:left="6480" w:hanging="360"/>
      </w:pPr>
      <w:rPr>
        <w:rFonts w:ascii="Wingdings" w:hAnsi="Wingdings" w:hint="default"/>
      </w:rPr>
    </w:lvl>
  </w:abstractNum>
  <w:abstractNum w:abstractNumId="1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4"/>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1"/>
  </w:num>
  <w:num w:numId="8">
    <w:abstractNumId w:val="2"/>
  </w:num>
  <w:num w:numId="9">
    <w:abstractNumId w:val="9"/>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589"/>
    <w:rsid w:val="000041EA"/>
    <w:rsid w:val="000200C0"/>
    <w:rsid w:val="0002149D"/>
    <w:rsid w:val="00022A29"/>
    <w:rsid w:val="00026C1B"/>
    <w:rsid w:val="000355FD"/>
    <w:rsid w:val="00036845"/>
    <w:rsid w:val="00042A4A"/>
    <w:rsid w:val="00051E39"/>
    <w:rsid w:val="000523DB"/>
    <w:rsid w:val="00055E1B"/>
    <w:rsid w:val="000574A6"/>
    <w:rsid w:val="00057FCD"/>
    <w:rsid w:val="000610F8"/>
    <w:rsid w:val="00067864"/>
    <w:rsid w:val="00070EFE"/>
    <w:rsid w:val="00071170"/>
    <w:rsid w:val="00075C63"/>
    <w:rsid w:val="00077239"/>
    <w:rsid w:val="00080905"/>
    <w:rsid w:val="000822BE"/>
    <w:rsid w:val="000824A2"/>
    <w:rsid w:val="00083A95"/>
    <w:rsid w:val="00086491"/>
    <w:rsid w:val="000867A3"/>
    <w:rsid w:val="00091346"/>
    <w:rsid w:val="00096254"/>
    <w:rsid w:val="000A1572"/>
    <w:rsid w:val="000A9FA3"/>
    <w:rsid w:val="000B1558"/>
    <w:rsid w:val="000B4AD3"/>
    <w:rsid w:val="000B6196"/>
    <w:rsid w:val="000C0757"/>
    <w:rsid w:val="000C366E"/>
    <w:rsid w:val="000C37B7"/>
    <w:rsid w:val="000C4CE7"/>
    <w:rsid w:val="000D02D7"/>
    <w:rsid w:val="000D1DE0"/>
    <w:rsid w:val="000D4875"/>
    <w:rsid w:val="000D4FE6"/>
    <w:rsid w:val="000D63D7"/>
    <w:rsid w:val="000D7392"/>
    <w:rsid w:val="000E18E8"/>
    <w:rsid w:val="000E54DB"/>
    <w:rsid w:val="000F0FF0"/>
    <w:rsid w:val="000F1262"/>
    <w:rsid w:val="000F1F6F"/>
    <w:rsid w:val="000F73FF"/>
    <w:rsid w:val="00104011"/>
    <w:rsid w:val="00105295"/>
    <w:rsid w:val="00105B04"/>
    <w:rsid w:val="00110127"/>
    <w:rsid w:val="00113253"/>
    <w:rsid w:val="00114285"/>
    <w:rsid w:val="00114CF7"/>
    <w:rsid w:val="00120CD3"/>
    <w:rsid w:val="00121413"/>
    <w:rsid w:val="001225D1"/>
    <w:rsid w:val="00123126"/>
    <w:rsid w:val="00123B68"/>
    <w:rsid w:val="001242D4"/>
    <w:rsid w:val="00126F2E"/>
    <w:rsid w:val="00132E93"/>
    <w:rsid w:val="00141ADB"/>
    <w:rsid w:val="00143A7C"/>
    <w:rsid w:val="00146F6F"/>
    <w:rsid w:val="00147DA1"/>
    <w:rsid w:val="00152957"/>
    <w:rsid w:val="0015557B"/>
    <w:rsid w:val="00163B44"/>
    <w:rsid w:val="00170035"/>
    <w:rsid w:val="001709AD"/>
    <w:rsid w:val="00187BD9"/>
    <w:rsid w:val="00190B55"/>
    <w:rsid w:val="001944E9"/>
    <w:rsid w:val="00194CFB"/>
    <w:rsid w:val="001A10A5"/>
    <w:rsid w:val="001A1F5F"/>
    <w:rsid w:val="001A318D"/>
    <w:rsid w:val="001A3500"/>
    <w:rsid w:val="001A70A6"/>
    <w:rsid w:val="001B2ED3"/>
    <w:rsid w:val="001B3D7C"/>
    <w:rsid w:val="001B7EA3"/>
    <w:rsid w:val="001C0296"/>
    <w:rsid w:val="001C12F6"/>
    <w:rsid w:val="001C1EC7"/>
    <w:rsid w:val="001C2A69"/>
    <w:rsid w:val="001C32FB"/>
    <w:rsid w:val="001C3B5F"/>
    <w:rsid w:val="001D058F"/>
    <w:rsid w:val="001E252D"/>
    <w:rsid w:val="001E432F"/>
    <w:rsid w:val="001F1EA9"/>
    <w:rsid w:val="002009EA"/>
    <w:rsid w:val="00202CA0"/>
    <w:rsid w:val="002064B4"/>
    <w:rsid w:val="00210EC8"/>
    <w:rsid w:val="002154A6"/>
    <w:rsid w:val="00215EAC"/>
    <w:rsid w:val="002162CD"/>
    <w:rsid w:val="002255B3"/>
    <w:rsid w:val="002319D1"/>
    <w:rsid w:val="00236E8A"/>
    <w:rsid w:val="002442BC"/>
    <w:rsid w:val="00245F2F"/>
    <w:rsid w:val="00247C9B"/>
    <w:rsid w:val="00250698"/>
    <w:rsid w:val="00254C40"/>
    <w:rsid w:val="00271316"/>
    <w:rsid w:val="002852C6"/>
    <w:rsid w:val="00286562"/>
    <w:rsid w:val="00294801"/>
    <w:rsid w:val="00296313"/>
    <w:rsid w:val="002A1966"/>
    <w:rsid w:val="002A6983"/>
    <w:rsid w:val="002B3C84"/>
    <w:rsid w:val="002C2EEF"/>
    <w:rsid w:val="002C463E"/>
    <w:rsid w:val="002C5C56"/>
    <w:rsid w:val="002D310D"/>
    <w:rsid w:val="002D570E"/>
    <w:rsid w:val="002D58BE"/>
    <w:rsid w:val="002E0AD2"/>
    <w:rsid w:val="002E359E"/>
    <w:rsid w:val="002F26C8"/>
    <w:rsid w:val="002F2D96"/>
    <w:rsid w:val="002F5A9C"/>
    <w:rsid w:val="002F66F5"/>
    <w:rsid w:val="002F70BD"/>
    <w:rsid w:val="00300EC6"/>
    <w:rsid w:val="00301153"/>
    <w:rsid w:val="003013EE"/>
    <w:rsid w:val="003027FF"/>
    <w:rsid w:val="0030342B"/>
    <w:rsid w:val="003066EE"/>
    <w:rsid w:val="003124A5"/>
    <w:rsid w:val="0031513F"/>
    <w:rsid w:val="00324631"/>
    <w:rsid w:val="0034057C"/>
    <w:rsid w:val="00342B8A"/>
    <w:rsid w:val="003507A8"/>
    <w:rsid w:val="00351275"/>
    <w:rsid w:val="00353316"/>
    <w:rsid w:val="0035E0D2"/>
    <w:rsid w:val="00366508"/>
    <w:rsid w:val="00371406"/>
    <w:rsid w:val="0037161F"/>
    <w:rsid w:val="003768AA"/>
    <w:rsid w:val="0037775A"/>
    <w:rsid w:val="00377BD3"/>
    <w:rsid w:val="003811D3"/>
    <w:rsid w:val="00384088"/>
    <w:rsid w:val="0038489B"/>
    <w:rsid w:val="0039169B"/>
    <w:rsid w:val="00392898"/>
    <w:rsid w:val="003A0C02"/>
    <w:rsid w:val="003A1908"/>
    <w:rsid w:val="003A30B7"/>
    <w:rsid w:val="003A3644"/>
    <w:rsid w:val="003A7F8C"/>
    <w:rsid w:val="003B0FA9"/>
    <w:rsid w:val="003B532E"/>
    <w:rsid w:val="003B5A6D"/>
    <w:rsid w:val="003B6F14"/>
    <w:rsid w:val="003B7C6E"/>
    <w:rsid w:val="003C0103"/>
    <w:rsid w:val="003C1C7C"/>
    <w:rsid w:val="003C4017"/>
    <w:rsid w:val="003D0F8B"/>
    <w:rsid w:val="003D696B"/>
    <w:rsid w:val="003D6F96"/>
    <w:rsid w:val="003E03AC"/>
    <w:rsid w:val="003E2571"/>
    <w:rsid w:val="003E2CD1"/>
    <w:rsid w:val="003E4288"/>
    <w:rsid w:val="003E71DF"/>
    <w:rsid w:val="003F3DAF"/>
    <w:rsid w:val="004013C3"/>
    <w:rsid w:val="004020C3"/>
    <w:rsid w:val="0040478F"/>
    <w:rsid w:val="00407DD2"/>
    <w:rsid w:val="0041055D"/>
    <w:rsid w:val="004131D4"/>
    <w:rsid w:val="0041348E"/>
    <w:rsid w:val="004172B5"/>
    <w:rsid w:val="00423D31"/>
    <w:rsid w:val="00427123"/>
    <w:rsid w:val="0043F262"/>
    <w:rsid w:val="00441464"/>
    <w:rsid w:val="00443441"/>
    <w:rsid w:val="00446BC0"/>
    <w:rsid w:val="00447308"/>
    <w:rsid w:val="00451072"/>
    <w:rsid w:val="004513F9"/>
    <w:rsid w:val="00463134"/>
    <w:rsid w:val="00463C25"/>
    <w:rsid w:val="00466F95"/>
    <w:rsid w:val="004677E3"/>
    <w:rsid w:val="004703A1"/>
    <w:rsid w:val="004765FF"/>
    <w:rsid w:val="00483572"/>
    <w:rsid w:val="00483DBE"/>
    <w:rsid w:val="00492075"/>
    <w:rsid w:val="00494CCA"/>
    <w:rsid w:val="004969AD"/>
    <w:rsid w:val="00496F06"/>
    <w:rsid w:val="004A0398"/>
    <w:rsid w:val="004A369C"/>
    <w:rsid w:val="004A5E05"/>
    <w:rsid w:val="004A9729"/>
    <w:rsid w:val="004B13CB"/>
    <w:rsid w:val="004B4FDF"/>
    <w:rsid w:val="004C061A"/>
    <w:rsid w:val="004C29B7"/>
    <w:rsid w:val="004C8678"/>
    <w:rsid w:val="004D1FB4"/>
    <w:rsid w:val="004D4EEE"/>
    <w:rsid w:val="004D5D5C"/>
    <w:rsid w:val="004E14B0"/>
    <w:rsid w:val="004E3865"/>
    <w:rsid w:val="004F3024"/>
    <w:rsid w:val="0050139F"/>
    <w:rsid w:val="00502A3F"/>
    <w:rsid w:val="00511184"/>
    <w:rsid w:val="00512B64"/>
    <w:rsid w:val="00513473"/>
    <w:rsid w:val="00513D65"/>
    <w:rsid w:val="00521223"/>
    <w:rsid w:val="00524DF1"/>
    <w:rsid w:val="0052521A"/>
    <w:rsid w:val="00526247"/>
    <w:rsid w:val="00530B2E"/>
    <w:rsid w:val="0055140B"/>
    <w:rsid w:val="00553481"/>
    <w:rsid w:val="00553BC8"/>
    <w:rsid w:val="00554C4F"/>
    <w:rsid w:val="00556125"/>
    <w:rsid w:val="00561D72"/>
    <w:rsid w:val="0056454E"/>
    <w:rsid w:val="005666E1"/>
    <w:rsid w:val="00567769"/>
    <w:rsid w:val="00570F03"/>
    <w:rsid w:val="00581385"/>
    <w:rsid w:val="00592ECB"/>
    <w:rsid w:val="005964AB"/>
    <w:rsid w:val="0059779B"/>
    <w:rsid w:val="005A7778"/>
    <w:rsid w:val="005B1B32"/>
    <w:rsid w:val="005B44F5"/>
    <w:rsid w:val="005B6884"/>
    <w:rsid w:val="005C099A"/>
    <w:rsid w:val="005C31A5"/>
    <w:rsid w:val="005D4236"/>
    <w:rsid w:val="005D7365"/>
    <w:rsid w:val="005E0B67"/>
    <w:rsid w:val="005E10C9"/>
    <w:rsid w:val="005E61DD"/>
    <w:rsid w:val="005E6321"/>
    <w:rsid w:val="005E6AD3"/>
    <w:rsid w:val="005F0E94"/>
    <w:rsid w:val="005F350E"/>
    <w:rsid w:val="006023DF"/>
    <w:rsid w:val="0061089C"/>
    <w:rsid w:val="00616644"/>
    <w:rsid w:val="00620EB0"/>
    <w:rsid w:val="00625517"/>
    <w:rsid w:val="00625B6F"/>
    <w:rsid w:val="006292B9"/>
    <w:rsid w:val="006315CD"/>
    <w:rsid w:val="006404DC"/>
    <w:rsid w:val="0064322F"/>
    <w:rsid w:val="00646A67"/>
    <w:rsid w:val="006513E3"/>
    <w:rsid w:val="006518EC"/>
    <w:rsid w:val="00655C32"/>
    <w:rsid w:val="00657DE0"/>
    <w:rsid w:val="0066003E"/>
    <w:rsid w:val="00660A85"/>
    <w:rsid w:val="00660AC5"/>
    <w:rsid w:val="006659C2"/>
    <w:rsid w:val="00671780"/>
    <w:rsid w:val="0067199F"/>
    <w:rsid w:val="00675596"/>
    <w:rsid w:val="00677048"/>
    <w:rsid w:val="006802FB"/>
    <w:rsid w:val="00683AA1"/>
    <w:rsid w:val="00683D04"/>
    <w:rsid w:val="00685313"/>
    <w:rsid w:val="00686676"/>
    <w:rsid w:val="00695172"/>
    <w:rsid w:val="00695598"/>
    <w:rsid w:val="006A531C"/>
    <w:rsid w:val="006A68FD"/>
    <w:rsid w:val="006A6E9B"/>
    <w:rsid w:val="006B6130"/>
    <w:rsid w:val="006B6F3F"/>
    <w:rsid w:val="006B7C2A"/>
    <w:rsid w:val="006C23DA"/>
    <w:rsid w:val="006C2DCB"/>
    <w:rsid w:val="006C3EEC"/>
    <w:rsid w:val="006C6FB7"/>
    <w:rsid w:val="006C7442"/>
    <w:rsid w:val="006D0ED1"/>
    <w:rsid w:val="006D7C66"/>
    <w:rsid w:val="006D7FD9"/>
    <w:rsid w:val="006E1172"/>
    <w:rsid w:val="006E3D45"/>
    <w:rsid w:val="006E523D"/>
    <w:rsid w:val="006E68A1"/>
    <w:rsid w:val="006E69CB"/>
    <w:rsid w:val="006F22BE"/>
    <w:rsid w:val="006F3F49"/>
    <w:rsid w:val="006F5542"/>
    <w:rsid w:val="00700EE7"/>
    <w:rsid w:val="00704445"/>
    <w:rsid w:val="00705083"/>
    <w:rsid w:val="00707908"/>
    <w:rsid w:val="00714845"/>
    <w:rsid w:val="007149F9"/>
    <w:rsid w:val="0071634F"/>
    <w:rsid w:val="007215D7"/>
    <w:rsid w:val="007226EB"/>
    <w:rsid w:val="00723297"/>
    <w:rsid w:val="00733A30"/>
    <w:rsid w:val="00740857"/>
    <w:rsid w:val="00741462"/>
    <w:rsid w:val="00745AEE"/>
    <w:rsid w:val="007479EA"/>
    <w:rsid w:val="00750849"/>
    <w:rsid w:val="00750F10"/>
    <w:rsid w:val="0075187D"/>
    <w:rsid w:val="00752169"/>
    <w:rsid w:val="00760D65"/>
    <w:rsid w:val="007654CC"/>
    <w:rsid w:val="00767F81"/>
    <w:rsid w:val="007742CA"/>
    <w:rsid w:val="007766CF"/>
    <w:rsid w:val="00793EF9"/>
    <w:rsid w:val="007945E3"/>
    <w:rsid w:val="0079609D"/>
    <w:rsid w:val="00797798"/>
    <w:rsid w:val="00797AE9"/>
    <w:rsid w:val="007A1006"/>
    <w:rsid w:val="007A5BAC"/>
    <w:rsid w:val="007A6316"/>
    <w:rsid w:val="007B0880"/>
    <w:rsid w:val="007B3756"/>
    <w:rsid w:val="007B6DFD"/>
    <w:rsid w:val="007C1F27"/>
    <w:rsid w:val="007C33E3"/>
    <w:rsid w:val="007C4D2F"/>
    <w:rsid w:val="007C51FF"/>
    <w:rsid w:val="007D06F0"/>
    <w:rsid w:val="007D2DCE"/>
    <w:rsid w:val="007D45E3"/>
    <w:rsid w:val="007D5320"/>
    <w:rsid w:val="007D631D"/>
    <w:rsid w:val="007EC28D"/>
    <w:rsid w:val="007F623A"/>
    <w:rsid w:val="007F735C"/>
    <w:rsid w:val="0080079F"/>
    <w:rsid w:val="00800972"/>
    <w:rsid w:val="00801ACA"/>
    <w:rsid w:val="00804475"/>
    <w:rsid w:val="008064F2"/>
    <w:rsid w:val="00811549"/>
    <w:rsid w:val="00811633"/>
    <w:rsid w:val="0081537F"/>
    <w:rsid w:val="00816B8F"/>
    <w:rsid w:val="00820411"/>
    <w:rsid w:val="00821A20"/>
    <w:rsid w:val="00821CEF"/>
    <w:rsid w:val="008232F1"/>
    <w:rsid w:val="00824512"/>
    <w:rsid w:val="008268FF"/>
    <w:rsid w:val="00831EC5"/>
    <w:rsid w:val="00832828"/>
    <w:rsid w:val="0083645A"/>
    <w:rsid w:val="00840B0F"/>
    <w:rsid w:val="00845224"/>
    <w:rsid w:val="00847595"/>
    <w:rsid w:val="00853527"/>
    <w:rsid w:val="00854231"/>
    <w:rsid w:val="00854D00"/>
    <w:rsid w:val="00855917"/>
    <w:rsid w:val="00862829"/>
    <w:rsid w:val="00870B42"/>
    <w:rsid w:val="008711AE"/>
    <w:rsid w:val="00872414"/>
    <w:rsid w:val="00872FC8"/>
    <w:rsid w:val="008801D3"/>
    <w:rsid w:val="008845D0"/>
    <w:rsid w:val="0089526F"/>
    <w:rsid w:val="008A2409"/>
    <w:rsid w:val="008A3933"/>
    <w:rsid w:val="008B399C"/>
    <w:rsid w:val="008B43F2"/>
    <w:rsid w:val="008B5469"/>
    <w:rsid w:val="008B61EA"/>
    <w:rsid w:val="008B6CFF"/>
    <w:rsid w:val="008B717D"/>
    <w:rsid w:val="008B75EF"/>
    <w:rsid w:val="008C176F"/>
    <w:rsid w:val="008C6998"/>
    <w:rsid w:val="008D3638"/>
    <w:rsid w:val="008D3D6E"/>
    <w:rsid w:val="008D49B2"/>
    <w:rsid w:val="008D5D87"/>
    <w:rsid w:val="008E2E90"/>
    <w:rsid w:val="00901862"/>
    <w:rsid w:val="009036F0"/>
    <w:rsid w:val="00910B26"/>
    <w:rsid w:val="00921124"/>
    <w:rsid w:val="009226E5"/>
    <w:rsid w:val="00923E6A"/>
    <w:rsid w:val="00924F39"/>
    <w:rsid w:val="00926C03"/>
    <w:rsid w:val="009274B4"/>
    <w:rsid w:val="009347D8"/>
    <w:rsid w:val="00934EA2"/>
    <w:rsid w:val="00944A5C"/>
    <w:rsid w:val="00944C9D"/>
    <w:rsid w:val="00947C75"/>
    <w:rsid w:val="00952A66"/>
    <w:rsid w:val="00960D02"/>
    <w:rsid w:val="00962F8A"/>
    <w:rsid w:val="00963081"/>
    <w:rsid w:val="00966645"/>
    <w:rsid w:val="00967219"/>
    <w:rsid w:val="00967FDF"/>
    <w:rsid w:val="00970A39"/>
    <w:rsid w:val="009721F1"/>
    <w:rsid w:val="00983A76"/>
    <w:rsid w:val="009871AE"/>
    <w:rsid w:val="009879A9"/>
    <w:rsid w:val="009A1AD9"/>
    <w:rsid w:val="009B75FF"/>
    <w:rsid w:val="009C0123"/>
    <w:rsid w:val="009C1033"/>
    <w:rsid w:val="009C4066"/>
    <w:rsid w:val="009C56E5"/>
    <w:rsid w:val="009D2321"/>
    <w:rsid w:val="009D6784"/>
    <w:rsid w:val="009E1EFD"/>
    <w:rsid w:val="009E49EF"/>
    <w:rsid w:val="009E50E8"/>
    <w:rsid w:val="009E57D6"/>
    <w:rsid w:val="009E5FC8"/>
    <w:rsid w:val="009E687A"/>
    <w:rsid w:val="009E77BB"/>
    <w:rsid w:val="009F0C03"/>
    <w:rsid w:val="009F1FCF"/>
    <w:rsid w:val="009F4807"/>
    <w:rsid w:val="00A01AB8"/>
    <w:rsid w:val="00A01F59"/>
    <w:rsid w:val="00A03C5C"/>
    <w:rsid w:val="00A04EA0"/>
    <w:rsid w:val="00A066F1"/>
    <w:rsid w:val="00A06B83"/>
    <w:rsid w:val="00A07302"/>
    <w:rsid w:val="00A12D2E"/>
    <w:rsid w:val="00A141AF"/>
    <w:rsid w:val="00A144EC"/>
    <w:rsid w:val="00A16D29"/>
    <w:rsid w:val="00A20E5E"/>
    <w:rsid w:val="00A239BA"/>
    <w:rsid w:val="00A30305"/>
    <w:rsid w:val="00A31D2D"/>
    <w:rsid w:val="00A34C68"/>
    <w:rsid w:val="00A36F69"/>
    <w:rsid w:val="00A437BE"/>
    <w:rsid w:val="00A4600A"/>
    <w:rsid w:val="00A466BC"/>
    <w:rsid w:val="00A538A6"/>
    <w:rsid w:val="00A54AD6"/>
    <w:rsid w:val="00A54C25"/>
    <w:rsid w:val="00A5676D"/>
    <w:rsid w:val="00A600C2"/>
    <w:rsid w:val="00A617F2"/>
    <w:rsid w:val="00A70201"/>
    <w:rsid w:val="00A710E7"/>
    <w:rsid w:val="00A7372E"/>
    <w:rsid w:val="00A7616B"/>
    <w:rsid w:val="00A80879"/>
    <w:rsid w:val="00A82DA4"/>
    <w:rsid w:val="00A8604E"/>
    <w:rsid w:val="00A93B85"/>
    <w:rsid w:val="00AA0B18"/>
    <w:rsid w:val="00AA589B"/>
    <w:rsid w:val="00AA666F"/>
    <w:rsid w:val="00AB3644"/>
    <w:rsid w:val="00AB4927"/>
    <w:rsid w:val="00AB6CC0"/>
    <w:rsid w:val="00AC034F"/>
    <w:rsid w:val="00AD19A0"/>
    <w:rsid w:val="00AD6A7B"/>
    <w:rsid w:val="00AE17B1"/>
    <w:rsid w:val="00AF3CE7"/>
    <w:rsid w:val="00AF5A62"/>
    <w:rsid w:val="00AF698B"/>
    <w:rsid w:val="00AF714C"/>
    <w:rsid w:val="00B004E5"/>
    <w:rsid w:val="00B02EF5"/>
    <w:rsid w:val="00B1302D"/>
    <w:rsid w:val="00B15F9D"/>
    <w:rsid w:val="00B1601E"/>
    <w:rsid w:val="00B212CB"/>
    <w:rsid w:val="00B21EE4"/>
    <w:rsid w:val="00B240D4"/>
    <w:rsid w:val="00B25000"/>
    <w:rsid w:val="00B31DE6"/>
    <w:rsid w:val="00B38695"/>
    <w:rsid w:val="00B42111"/>
    <w:rsid w:val="00B43260"/>
    <w:rsid w:val="00B46419"/>
    <w:rsid w:val="00B521BF"/>
    <w:rsid w:val="00B639E9"/>
    <w:rsid w:val="00B67CF0"/>
    <w:rsid w:val="00B70026"/>
    <w:rsid w:val="00B743EF"/>
    <w:rsid w:val="00B817CD"/>
    <w:rsid w:val="00B83722"/>
    <w:rsid w:val="00B83E39"/>
    <w:rsid w:val="00B85920"/>
    <w:rsid w:val="00B87C4E"/>
    <w:rsid w:val="00B902D4"/>
    <w:rsid w:val="00B911B2"/>
    <w:rsid w:val="00B91BA2"/>
    <w:rsid w:val="00B91D17"/>
    <w:rsid w:val="00B951D0"/>
    <w:rsid w:val="00B956B1"/>
    <w:rsid w:val="00B95DA2"/>
    <w:rsid w:val="00BA141A"/>
    <w:rsid w:val="00BB07D6"/>
    <w:rsid w:val="00BB29C8"/>
    <w:rsid w:val="00BB3A95"/>
    <w:rsid w:val="00BB7500"/>
    <w:rsid w:val="00BB75CB"/>
    <w:rsid w:val="00BC0382"/>
    <w:rsid w:val="00BC2CD5"/>
    <w:rsid w:val="00BC34F3"/>
    <w:rsid w:val="00BC5564"/>
    <w:rsid w:val="00BD050F"/>
    <w:rsid w:val="00BD3C9D"/>
    <w:rsid w:val="00BD4F34"/>
    <w:rsid w:val="00BD62C6"/>
    <w:rsid w:val="00BE6BAE"/>
    <w:rsid w:val="00BE75E9"/>
    <w:rsid w:val="00BE7C66"/>
    <w:rsid w:val="00BF2B1E"/>
    <w:rsid w:val="00C0018F"/>
    <w:rsid w:val="00C032A3"/>
    <w:rsid w:val="00C03C40"/>
    <w:rsid w:val="00C07BEF"/>
    <w:rsid w:val="00C07D1E"/>
    <w:rsid w:val="00C13F30"/>
    <w:rsid w:val="00C150C3"/>
    <w:rsid w:val="00C17986"/>
    <w:rsid w:val="00C20466"/>
    <w:rsid w:val="00C21423"/>
    <w:rsid w:val="00C214ED"/>
    <w:rsid w:val="00C234E6"/>
    <w:rsid w:val="00C2537E"/>
    <w:rsid w:val="00C303E9"/>
    <w:rsid w:val="00C324A8"/>
    <w:rsid w:val="00C37A64"/>
    <w:rsid w:val="00C40AE2"/>
    <w:rsid w:val="00C42FDF"/>
    <w:rsid w:val="00C46C21"/>
    <w:rsid w:val="00C52364"/>
    <w:rsid w:val="00C54517"/>
    <w:rsid w:val="00C56FC0"/>
    <w:rsid w:val="00C57C92"/>
    <w:rsid w:val="00C64CD8"/>
    <w:rsid w:val="00C70AF9"/>
    <w:rsid w:val="00C718AC"/>
    <w:rsid w:val="00C83622"/>
    <w:rsid w:val="00C90073"/>
    <w:rsid w:val="00C90EAB"/>
    <w:rsid w:val="00C93442"/>
    <w:rsid w:val="00C94BD9"/>
    <w:rsid w:val="00C97C68"/>
    <w:rsid w:val="00CA1A47"/>
    <w:rsid w:val="00CA34BE"/>
    <w:rsid w:val="00CB46F1"/>
    <w:rsid w:val="00CC12CA"/>
    <w:rsid w:val="00CC247A"/>
    <w:rsid w:val="00CC47D3"/>
    <w:rsid w:val="00CC48AE"/>
    <w:rsid w:val="00CC7F4F"/>
    <w:rsid w:val="00CD18D9"/>
    <w:rsid w:val="00CD3E99"/>
    <w:rsid w:val="00CE5E47"/>
    <w:rsid w:val="00CF020F"/>
    <w:rsid w:val="00CF202D"/>
    <w:rsid w:val="00CF2B5B"/>
    <w:rsid w:val="00CF427C"/>
    <w:rsid w:val="00CFEC0A"/>
    <w:rsid w:val="00D01121"/>
    <w:rsid w:val="00D06211"/>
    <w:rsid w:val="00D14CE0"/>
    <w:rsid w:val="00D231B9"/>
    <w:rsid w:val="00D23DF3"/>
    <w:rsid w:val="00D257F6"/>
    <w:rsid w:val="00D265E1"/>
    <w:rsid w:val="00D326B1"/>
    <w:rsid w:val="00D36333"/>
    <w:rsid w:val="00D37534"/>
    <w:rsid w:val="00D41992"/>
    <w:rsid w:val="00D43BDC"/>
    <w:rsid w:val="00D46BC9"/>
    <w:rsid w:val="00D5651D"/>
    <w:rsid w:val="00D63794"/>
    <w:rsid w:val="00D74898"/>
    <w:rsid w:val="00D801ED"/>
    <w:rsid w:val="00D83BF5"/>
    <w:rsid w:val="00D86F33"/>
    <w:rsid w:val="00D87A68"/>
    <w:rsid w:val="00D925C2"/>
    <w:rsid w:val="00D936BC"/>
    <w:rsid w:val="00D948A5"/>
    <w:rsid w:val="00D948BF"/>
    <w:rsid w:val="00D9621A"/>
    <w:rsid w:val="00D96530"/>
    <w:rsid w:val="00D96B4B"/>
    <w:rsid w:val="00DA2345"/>
    <w:rsid w:val="00DA2525"/>
    <w:rsid w:val="00DA25E8"/>
    <w:rsid w:val="00DA453A"/>
    <w:rsid w:val="00DA4FCB"/>
    <w:rsid w:val="00DA7078"/>
    <w:rsid w:val="00DB7436"/>
    <w:rsid w:val="00DC4A90"/>
    <w:rsid w:val="00DD08B4"/>
    <w:rsid w:val="00DD44AF"/>
    <w:rsid w:val="00DD5780"/>
    <w:rsid w:val="00DD62A6"/>
    <w:rsid w:val="00DD73B8"/>
    <w:rsid w:val="00DE1583"/>
    <w:rsid w:val="00DE2AC3"/>
    <w:rsid w:val="00DE317F"/>
    <w:rsid w:val="00DE434C"/>
    <w:rsid w:val="00DE5692"/>
    <w:rsid w:val="00DE5D4E"/>
    <w:rsid w:val="00DF05CD"/>
    <w:rsid w:val="00DF195E"/>
    <w:rsid w:val="00DF21F5"/>
    <w:rsid w:val="00DF26C3"/>
    <w:rsid w:val="00DF6F8E"/>
    <w:rsid w:val="00E00DD7"/>
    <w:rsid w:val="00E011A8"/>
    <w:rsid w:val="00E03C94"/>
    <w:rsid w:val="00E07105"/>
    <w:rsid w:val="00E132FC"/>
    <w:rsid w:val="00E17DED"/>
    <w:rsid w:val="00E24285"/>
    <w:rsid w:val="00E25C26"/>
    <w:rsid w:val="00E26226"/>
    <w:rsid w:val="00E3350D"/>
    <w:rsid w:val="00E350EC"/>
    <w:rsid w:val="00E37CAB"/>
    <w:rsid w:val="00E40906"/>
    <w:rsid w:val="00E4165C"/>
    <w:rsid w:val="00E4315A"/>
    <w:rsid w:val="00E45D05"/>
    <w:rsid w:val="00E46BD7"/>
    <w:rsid w:val="00E471D3"/>
    <w:rsid w:val="00E472BE"/>
    <w:rsid w:val="00E50829"/>
    <w:rsid w:val="00E526F2"/>
    <w:rsid w:val="00E54B48"/>
    <w:rsid w:val="00E553A4"/>
    <w:rsid w:val="00E55816"/>
    <w:rsid w:val="00E55AEF"/>
    <w:rsid w:val="00E72D5D"/>
    <w:rsid w:val="00E7ABBA"/>
    <w:rsid w:val="00E86C31"/>
    <w:rsid w:val="00E933AA"/>
    <w:rsid w:val="00E976C1"/>
    <w:rsid w:val="00EA12E5"/>
    <w:rsid w:val="00EA2E7D"/>
    <w:rsid w:val="00EA30B3"/>
    <w:rsid w:val="00EA4809"/>
    <w:rsid w:val="00EA582E"/>
    <w:rsid w:val="00EB2680"/>
    <w:rsid w:val="00EB439A"/>
    <w:rsid w:val="00EC3737"/>
    <w:rsid w:val="00ED01CE"/>
    <w:rsid w:val="00ED1599"/>
    <w:rsid w:val="00EE24A9"/>
    <w:rsid w:val="00EE26BC"/>
    <w:rsid w:val="00EE2F38"/>
    <w:rsid w:val="00EF4260"/>
    <w:rsid w:val="00EF4D1D"/>
    <w:rsid w:val="00EF5E2E"/>
    <w:rsid w:val="00EF676E"/>
    <w:rsid w:val="00EF6C42"/>
    <w:rsid w:val="00EFEAB3"/>
    <w:rsid w:val="00F02766"/>
    <w:rsid w:val="00F04067"/>
    <w:rsid w:val="00F05BD4"/>
    <w:rsid w:val="00F079C9"/>
    <w:rsid w:val="00F11A98"/>
    <w:rsid w:val="00F11BFE"/>
    <w:rsid w:val="00F125B8"/>
    <w:rsid w:val="00F16BB8"/>
    <w:rsid w:val="00F21A1D"/>
    <w:rsid w:val="00F22804"/>
    <w:rsid w:val="00F240F2"/>
    <w:rsid w:val="00F302F4"/>
    <w:rsid w:val="00F457AD"/>
    <w:rsid w:val="00F45C2E"/>
    <w:rsid w:val="00F46CF2"/>
    <w:rsid w:val="00F60426"/>
    <w:rsid w:val="00F606E0"/>
    <w:rsid w:val="00F610E6"/>
    <w:rsid w:val="00F62464"/>
    <w:rsid w:val="00F64D97"/>
    <w:rsid w:val="00F65C19"/>
    <w:rsid w:val="00F73B92"/>
    <w:rsid w:val="00F76E50"/>
    <w:rsid w:val="00F76F54"/>
    <w:rsid w:val="00F87435"/>
    <w:rsid w:val="00F87E13"/>
    <w:rsid w:val="00F90AC9"/>
    <w:rsid w:val="00F90FB1"/>
    <w:rsid w:val="00F92BAC"/>
    <w:rsid w:val="00F9645D"/>
    <w:rsid w:val="00FA01E6"/>
    <w:rsid w:val="00FA3CAD"/>
    <w:rsid w:val="00FB0F0B"/>
    <w:rsid w:val="00FC1E38"/>
    <w:rsid w:val="00FC37A7"/>
    <w:rsid w:val="00FD2546"/>
    <w:rsid w:val="00FD31A4"/>
    <w:rsid w:val="00FD772E"/>
    <w:rsid w:val="00FE0B65"/>
    <w:rsid w:val="00FE3926"/>
    <w:rsid w:val="00FE78C7"/>
    <w:rsid w:val="00FF17B0"/>
    <w:rsid w:val="00FF1D01"/>
    <w:rsid w:val="00FF43AC"/>
    <w:rsid w:val="01120551"/>
    <w:rsid w:val="01134937"/>
    <w:rsid w:val="011BBE7A"/>
    <w:rsid w:val="0121839E"/>
    <w:rsid w:val="0123862C"/>
    <w:rsid w:val="0135EE7F"/>
    <w:rsid w:val="013BF4C2"/>
    <w:rsid w:val="013EFD1D"/>
    <w:rsid w:val="014E0EB6"/>
    <w:rsid w:val="014FC650"/>
    <w:rsid w:val="01590146"/>
    <w:rsid w:val="015AF82C"/>
    <w:rsid w:val="01807614"/>
    <w:rsid w:val="0189B0E0"/>
    <w:rsid w:val="01A3CC2E"/>
    <w:rsid w:val="01ADF7E8"/>
    <w:rsid w:val="01B56451"/>
    <w:rsid w:val="01C273C5"/>
    <w:rsid w:val="01D8ACF0"/>
    <w:rsid w:val="01F0795B"/>
    <w:rsid w:val="01F61D1F"/>
    <w:rsid w:val="020356D4"/>
    <w:rsid w:val="0222DBA3"/>
    <w:rsid w:val="023DA556"/>
    <w:rsid w:val="02486E14"/>
    <w:rsid w:val="0252DE28"/>
    <w:rsid w:val="025929B9"/>
    <w:rsid w:val="025BEAEE"/>
    <w:rsid w:val="026659EA"/>
    <w:rsid w:val="02771A3E"/>
    <w:rsid w:val="0277B872"/>
    <w:rsid w:val="0281608C"/>
    <w:rsid w:val="028CCC12"/>
    <w:rsid w:val="0297886A"/>
    <w:rsid w:val="02992728"/>
    <w:rsid w:val="02A74E5B"/>
    <w:rsid w:val="02B376BC"/>
    <w:rsid w:val="02C9C02F"/>
    <w:rsid w:val="02E3B983"/>
    <w:rsid w:val="02E6C862"/>
    <w:rsid w:val="02F4853F"/>
    <w:rsid w:val="03048C3D"/>
    <w:rsid w:val="0305A178"/>
    <w:rsid w:val="03279EA3"/>
    <w:rsid w:val="034930D1"/>
    <w:rsid w:val="0359AB1A"/>
    <w:rsid w:val="035AC278"/>
    <w:rsid w:val="036165E8"/>
    <w:rsid w:val="0373548F"/>
    <w:rsid w:val="037AC050"/>
    <w:rsid w:val="037DAE9C"/>
    <w:rsid w:val="037DC0C4"/>
    <w:rsid w:val="03833DC1"/>
    <w:rsid w:val="03834EEA"/>
    <w:rsid w:val="03A02CE0"/>
    <w:rsid w:val="03A562B7"/>
    <w:rsid w:val="03B1D5A0"/>
    <w:rsid w:val="03B48AC8"/>
    <w:rsid w:val="03BB42B8"/>
    <w:rsid w:val="03CBE279"/>
    <w:rsid w:val="03D6E2BB"/>
    <w:rsid w:val="03F72AF1"/>
    <w:rsid w:val="0417E3F4"/>
    <w:rsid w:val="0456A79B"/>
    <w:rsid w:val="04579D1F"/>
    <w:rsid w:val="046807E9"/>
    <w:rsid w:val="047DFEDA"/>
    <w:rsid w:val="048F8A05"/>
    <w:rsid w:val="049C6185"/>
    <w:rsid w:val="049FE196"/>
    <w:rsid w:val="04A26CCC"/>
    <w:rsid w:val="04A44F0B"/>
    <w:rsid w:val="04A98B60"/>
    <w:rsid w:val="04B56962"/>
    <w:rsid w:val="04B5C83B"/>
    <w:rsid w:val="04B953E3"/>
    <w:rsid w:val="04C33799"/>
    <w:rsid w:val="04C51D12"/>
    <w:rsid w:val="04D812BD"/>
    <w:rsid w:val="04E0864A"/>
    <w:rsid w:val="04EA1636"/>
    <w:rsid w:val="04ECE9B9"/>
    <w:rsid w:val="04EFF696"/>
    <w:rsid w:val="0507DC82"/>
    <w:rsid w:val="050F6668"/>
    <w:rsid w:val="050FB8B0"/>
    <w:rsid w:val="0511EFFF"/>
    <w:rsid w:val="051353EC"/>
    <w:rsid w:val="05298745"/>
    <w:rsid w:val="053A2267"/>
    <w:rsid w:val="053A80EA"/>
    <w:rsid w:val="055EA08A"/>
    <w:rsid w:val="0565DC55"/>
    <w:rsid w:val="057430A7"/>
    <w:rsid w:val="0578EFE5"/>
    <w:rsid w:val="05822724"/>
    <w:rsid w:val="059CFE39"/>
    <w:rsid w:val="059FBB5C"/>
    <w:rsid w:val="05A69DD5"/>
    <w:rsid w:val="05A6ED9F"/>
    <w:rsid w:val="05B15A1A"/>
    <w:rsid w:val="05BA69A1"/>
    <w:rsid w:val="05BD638D"/>
    <w:rsid w:val="05C166A4"/>
    <w:rsid w:val="05CC4555"/>
    <w:rsid w:val="05CC709C"/>
    <w:rsid w:val="05DA9CF2"/>
    <w:rsid w:val="05DEA0D7"/>
    <w:rsid w:val="05E5A560"/>
    <w:rsid w:val="05E9E603"/>
    <w:rsid w:val="0608E931"/>
    <w:rsid w:val="060C842B"/>
    <w:rsid w:val="060EAAEF"/>
    <w:rsid w:val="0614F49E"/>
    <w:rsid w:val="06207AE1"/>
    <w:rsid w:val="0627CA23"/>
    <w:rsid w:val="062B3D3A"/>
    <w:rsid w:val="0639A33E"/>
    <w:rsid w:val="063C0AC1"/>
    <w:rsid w:val="06450132"/>
    <w:rsid w:val="06456B86"/>
    <w:rsid w:val="065DC1FD"/>
    <w:rsid w:val="066A1762"/>
    <w:rsid w:val="06AABE47"/>
    <w:rsid w:val="06B05161"/>
    <w:rsid w:val="06CB4E93"/>
    <w:rsid w:val="06D4CE10"/>
    <w:rsid w:val="06DB236B"/>
    <w:rsid w:val="06DCEC15"/>
    <w:rsid w:val="06E43A6D"/>
    <w:rsid w:val="0710EAAC"/>
    <w:rsid w:val="07143DD4"/>
    <w:rsid w:val="071996CF"/>
    <w:rsid w:val="072B3A16"/>
    <w:rsid w:val="072D348D"/>
    <w:rsid w:val="072D4625"/>
    <w:rsid w:val="073812E5"/>
    <w:rsid w:val="0738D89C"/>
    <w:rsid w:val="073B6396"/>
    <w:rsid w:val="0744F609"/>
    <w:rsid w:val="0754D1AF"/>
    <w:rsid w:val="0755D789"/>
    <w:rsid w:val="0756D99D"/>
    <w:rsid w:val="075A932B"/>
    <w:rsid w:val="0763BC7E"/>
    <w:rsid w:val="076B00AF"/>
    <w:rsid w:val="076ED30A"/>
    <w:rsid w:val="077C839C"/>
    <w:rsid w:val="077E859B"/>
    <w:rsid w:val="0780F7AF"/>
    <w:rsid w:val="07880AA2"/>
    <w:rsid w:val="07924E79"/>
    <w:rsid w:val="07A4B992"/>
    <w:rsid w:val="07A5F90B"/>
    <w:rsid w:val="07B585D0"/>
    <w:rsid w:val="07C0450C"/>
    <w:rsid w:val="07DC8801"/>
    <w:rsid w:val="07DE3DAB"/>
    <w:rsid w:val="07F8E53A"/>
    <w:rsid w:val="08024236"/>
    <w:rsid w:val="080C1A02"/>
    <w:rsid w:val="0822E922"/>
    <w:rsid w:val="082533AF"/>
    <w:rsid w:val="082AD256"/>
    <w:rsid w:val="08421792"/>
    <w:rsid w:val="085B59DB"/>
    <w:rsid w:val="08687A9A"/>
    <w:rsid w:val="086F1514"/>
    <w:rsid w:val="08703E91"/>
    <w:rsid w:val="0880E763"/>
    <w:rsid w:val="08853DC7"/>
    <w:rsid w:val="088899A1"/>
    <w:rsid w:val="0889241F"/>
    <w:rsid w:val="08A6CC05"/>
    <w:rsid w:val="08B86221"/>
    <w:rsid w:val="08E0C66A"/>
    <w:rsid w:val="08E72B8A"/>
    <w:rsid w:val="08E805BA"/>
    <w:rsid w:val="08ED6CCC"/>
    <w:rsid w:val="08EE17DF"/>
    <w:rsid w:val="0905D8F6"/>
    <w:rsid w:val="090A3595"/>
    <w:rsid w:val="090E7476"/>
    <w:rsid w:val="0910C7B6"/>
    <w:rsid w:val="092185E2"/>
    <w:rsid w:val="09296AA7"/>
    <w:rsid w:val="093384F0"/>
    <w:rsid w:val="0935F4F2"/>
    <w:rsid w:val="09432FA7"/>
    <w:rsid w:val="0948D90A"/>
    <w:rsid w:val="094D456B"/>
    <w:rsid w:val="09575414"/>
    <w:rsid w:val="096C86DD"/>
    <w:rsid w:val="096FD2A8"/>
    <w:rsid w:val="0970643A"/>
    <w:rsid w:val="0976D634"/>
    <w:rsid w:val="098E9C01"/>
    <w:rsid w:val="09AF6F9E"/>
    <w:rsid w:val="09B45D4D"/>
    <w:rsid w:val="09B743ED"/>
    <w:rsid w:val="09B9BC13"/>
    <w:rsid w:val="09C0C4EF"/>
    <w:rsid w:val="09C186C7"/>
    <w:rsid w:val="09C32167"/>
    <w:rsid w:val="09D2E470"/>
    <w:rsid w:val="09D9876A"/>
    <w:rsid w:val="09EEEE3A"/>
    <w:rsid w:val="09F7DCDB"/>
    <w:rsid w:val="0A0460BF"/>
    <w:rsid w:val="0A1C81D1"/>
    <w:rsid w:val="0A1F0448"/>
    <w:rsid w:val="0A2C9DD5"/>
    <w:rsid w:val="0A38EE56"/>
    <w:rsid w:val="0A41F4F8"/>
    <w:rsid w:val="0A46E40A"/>
    <w:rsid w:val="0A477949"/>
    <w:rsid w:val="0A4C96DD"/>
    <w:rsid w:val="0A59DC00"/>
    <w:rsid w:val="0A643190"/>
    <w:rsid w:val="0A653D85"/>
    <w:rsid w:val="0A83C306"/>
    <w:rsid w:val="0A94F095"/>
    <w:rsid w:val="0A94F674"/>
    <w:rsid w:val="0A970CA7"/>
    <w:rsid w:val="0A9B914A"/>
    <w:rsid w:val="0AA34AC6"/>
    <w:rsid w:val="0AA3D466"/>
    <w:rsid w:val="0AB91683"/>
    <w:rsid w:val="0ACBD623"/>
    <w:rsid w:val="0AD87CFD"/>
    <w:rsid w:val="0AD95019"/>
    <w:rsid w:val="0AEA3203"/>
    <w:rsid w:val="0AF25B27"/>
    <w:rsid w:val="0AF5DD90"/>
    <w:rsid w:val="0B150849"/>
    <w:rsid w:val="0B228596"/>
    <w:rsid w:val="0B23AEC7"/>
    <w:rsid w:val="0B32C1B8"/>
    <w:rsid w:val="0B345CBE"/>
    <w:rsid w:val="0B36CA4A"/>
    <w:rsid w:val="0B3B43FA"/>
    <w:rsid w:val="0B3B54CA"/>
    <w:rsid w:val="0B47DC7C"/>
    <w:rsid w:val="0B4B0C11"/>
    <w:rsid w:val="0B51A44B"/>
    <w:rsid w:val="0B53750F"/>
    <w:rsid w:val="0B608D2C"/>
    <w:rsid w:val="0B64D48A"/>
    <w:rsid w:val="0B706172"/>
    <w:rsid w:val="0B787166"/>
    <w:rsid w:val="0B80436C"/>
    <w:rsid w:val="0B89DC32"/>
    <w:rsid w:val="0B916070"/>
    <w:rsid w:val="0BB63E29"/>
    <w:rsid w:val="0BBC3F17"/>
    <w:rsid w:val="0BBDA27E"/>
    <w:rsid w:val="0BC3E2D6"/>
    <w:rsid w:val="0BC961A3"/>
    <w:rsid w:val="0BCF343D"/>
    <w:rsid w:val="0BD9C067"/>
    <w:rsid w:val="0BEC41C3"/>
    <w:rsid w:val="0BF83468"/>
    <w:rsid w:val="0BFC7440"/>
    <w:rsid w:val="0C059ECC"/>
    <w:rsid w:val="0C0A486A"/>
    <w:rsid w:val="0C1446BF"/>
    <w:rsid w:val="0C22C2DC"/>
    <w:rsid w:val="0C2DE050"/>
    <w:rsid w:val="0C35FF96"/>
    <w:rsid w:val="0C4B49AF"/>
    <w:rsid w:val="0C4B69B2"/>
    <w:rsid w:val="0C605BDF"/>
    <w:rsid w:val="0C6A7349"/>
    <w:rsid w:val="0C83A004"/>
    <w:rsid w:val="0C8405A3"/>
    <w:rsid w:val="0C9B6785"/>
    <w:rsid w:val="0CB542D6"/>
    <w:rsid w:val="0CBE8CB6"/>
    <w:rsid w:val="0CC09424"/>
    <w:rsid w:val="0CC273CA"/>
    <w:rsid w:val="0CEE1AD9"/>
    <w:rsid w:val="0CEE6C00"/>
    <w:rsid w:val="0CF7279F"/>
    <w:rsid w:val="0CF854BD"/>
    <w:rsid w:val="0D0BDFA1"/>
    <w:rsid w:val="0D0CDEAF"/>
    <w:rsid w:val="0D118BC9"/>
    <w:rsid w:val="0D1256EF"/>
    <w:rsid w:val="0D3AFE53"/>
    <w:rsid w:val="0D42048E"/>
    <w:rsid w:val="0D43C65D"/>
    <w:rsid w:val="0D449AA9"/>
    <w:rsid w:val="0D4C2D99"/>
    <w:rsid w:val="0D566424"/>
    <w:rsid w:val="0D59828F"/>
    <w:rsid w:val="0D76CF2F"/>
    <w:rsid w:val="0D7C3C91"/>
    <w:rsid w:val="0D844B60"/>
    <w:rsid w:val="0D93A530"/>
    <w:rsid w:val="0DA16F2D"/>
    <w:rsid w:val="0DA5F222"/>
    <w:rsid w:val="0DAAA51A"/>
    <w:rsid w:val="0DC21663"/>
    <w:rsid w:val="0DC89E2B"/>
    <w:rsid w:val="0DD3320C"/>
    <w:rsid w:val="0DD67B09"/>
    <w:rsid w:val="0DDEC5F2"/>
    <w:rsid w:val="0DDF1414"/>
    <w:rsid w:val="0E064C9A"/>
    <w:rsid w:val="0E070935"/>
    <w:rsid w:val="0E0B43E6"/>
    <w:rsid w:val="0E123826"/>
    <w:rsid w:val="0E31B1FF"/>
    <w:rsid w:val="0E33EA54"/>
    <w:rsid w:val="0E43CA93"/>
    <w:rsid w:val="0E4617F1"/>
    <w:rsid w:val="0E5F09B6"/>
    <w:rsid w:val="0E650815"/>
    <w:rsid w:val="0E692D67"/>
    <w:rsid w:val="0E6F69A9"/>
    <w:rsid w:val="0E7F9740"/>
    <w:rsid w:val="0E8424A6"/>
    <w:rsid w:val="0E9CF5D7"/>
    <w:rsid w:val="0EA504FA"/>
    <w:rsid w:val="0EA56EA4"/>
    <w:rsid w:val="0EACEF91"/>
    <w:rsid w:val="0EAFEE25"/>
    <w:rsid w:val="0EB4BEDB"/>
    <w:rsid w:val="0EB67465"/>
    <w:rsid w:val="0ECCAC82"/>
    <w:rsid w:val="0ED03EEB"/>
    <w:rsid w:val="0ED7B054"/>
    <w:rsid w:val="0EDFD454"/>
    <w:rsid w:val="0EEB61D0"/>
    <w:rsid w:val="0EEC2DD3"/>
    <w:rsid w:val="0EEE5FEA"/>
    <w:rsid w:val="0EEF4EEB"/>
    <w:rsid w:val="0F00FF17"/>
    <w:rsid w:val="0F192B55"/>
    <w:rsid w:val="0F4B9C44"/>
    <w:rsid w:val="0F4CA876"/>
    <w:rsid w:val="0F5D4127"/>
    <w:rsid w:val="0F615D2B"/>
    <w:rsid w:val="0F6409CF"/>
    <w:rsid w:val="0F648672"/>
    <w:rsid w:val="0F6A3126"/>
    <w:rsid w:val="0F70CBF9"/>
    <w:rsid w:val="0F7F41C4"/>
    <w:rsid w:val="0F8A222E"/>
    <w:rsid w:val="0F92A9AC"/>
    <w:rsid w:val="0F9C8856"/>
    <w:rsid w:val="0FAAA319"/>
    <w:rsid w:val="0FB64F4F"/>
    <w:rsid w:val="0FB7E829"/>
    <w:rsid w:val="0FB94337"/>
    <w:rsid w:val="0FBD92BD"/>
    <w:rsid w:val="0FBE6D62"/>
    <w:rsid w:val="0FC81391"/>
    <w:rsid w:val="0FCFBAB5"/>
    <w:rsid w:val="0FD3487B"/>
    <w:rsid w:val="0FD8B56D"/>
    <w:rsid w:val="0FDAC0A4"/>
    <w:rsid w:val="0FDB949A"/>
    <w:rsid w:val="0FEFBB72"/>
    <w:rsid w:val="0FF1F0CE"/>
    <w:rsid w:val="0FFD3758"/>
    <w:rsid w:val="100296FD"/>
    <w:rsid w:val="1007086D"/>
    <w:rsid w:val="101618A3"/>
    <w:rsid w:val="101CCC5D"/>
    <w:rsid w:val="10248CEE"/>
    <w:rsid w:val="10277E3D"/>
    <w:rsid w:val="102DE42C"/>
    <w:rsid w:val="102ECB85"/>
    <w:rsid w:val="103F5935"/>
    <w:rsid w:val="10429501"/>
    <w:rsid w:val="10451555"/>
    <w:rsid w:val="10555AD1"/>
    <w:rsid w:val="1067716E"/>
    <w:rsid w:val="106D10D7"/>
    <w:rsid w:val="108DA4CD"/>
    <w:rsid w:val="109409EF"/>
    <w:rsid w:val="109ADC15"/>
    <w:rsid w:val="10A38E0E"/>
    <w:rsid w:val="10B16742"/>
    <w:rsid w:val="10B456B4"/>
    <w:rsid w:val="10BB0E5D"/>
    <w:rsid w:val="10BF3308"/>
    <w:rsid w:val="10C2DC8E"/>
    <w:rsid w:val="10C35939"/>
    <w:rsid w:val="10D2D71F"/>
    <w:rsid w:val="10D80C06"/>
    <w:rsid w:val="10E62BF2"/>
    <w:rsid w:val="10EC0026"/>
    <w:rsid w:val="10ECA42D"/>
    <w:rsid w:val="111C878F"/>
    <w:rsid w:val="111E0F27"/>
    <w:rsid w:val="111FDB5C"/>
    <w:rsid w:val="11371C8E"/>
    <w:rsid w:val="114405F7"/>
    <w:rsid w:val="1156F173"/>
    <w:rsid w:val="1163494B"/>
    <w:rsid w:val="116C289C"/>
    <w:rsid w:val="11745220"/>
    <w:rsid w:val="11750D29"/>
    <w:rsid w:val="118A6231"/>
    <w:rsid w:val="119697E9"/>
    <w:rsid w:val="119B4E9C"/>
    <w:rsid w:val="11A3695B"/>
    <w:rsid w:val="11B142AC"/>
    <w:rsid w:val="11B4CD2A"/>
    <w:rsid w:val="11C22A75"/>
    <w:rsid w:val="11CA6596"/>
    <w:rsid w:val="11D37DD5"/>
    <w:rsid w:val="11D7E222"/>
    <w:rsid w:val="11DE402E"/>
    <w:rsid w:val="11EBEF30"/>
    <w:rsid w:val="11F3C2A2"/>
    <w:rsid w:val="11FDA5C2"/>
    <w:rsid w:val="120B3DB0"/>
    <w:rsid w:val="12152B41"/>
    <w:rsid w:val="121C5F8E"/>
    <w:rsid w:val="121F9D38"/>
    <w:rsid w:val="1232224C"/>
    <w:rsid w:val="123C8484"/>
    <w:rsid w:val="123E99AB"/>
    <w:rsid w:val="1245C456"/>
    <w:rsid w:val="126669E5"/>
    <w:rsid w:val="126A86D4"/>
    <w:rsid w:val="126D6668"/>
    <w:rsid w:val="1272A7A3"/>
    <w:rsid w:val="127EF148"/>
    <w:rsid w:val="12835B8B"/>
    <w:rsid w:val="129392DF"/>
    <w:rsid w:val="12A49849"/>
    <w:rsid w:val="12B49503"/>
    <w:rsid w:val="12B5CC06"/>
    <w:rsid w:val="12BBCB04"/>
    <w:rsid w:val="12C2EC5D"/>
    <w:rsid w:val="12CFBBD9"/>
    <w:rsid w:val="12D391A0"/>
    <w:rsid w:val="12F1B0A3"/>
    <w:rsid w:val="12F5945C"/>
    <w:rsid w:val="130415CE"/>
    <w:rsid w:val="13122DFA"/>
    <w:rsid w:val="131C2414"/>
    <w:rsid w:val="1323895D"/>
    <w:rsid w:val="1328F5B6"/>
    <w:rsid w:val="132FEA7E"/>
    <w:rsid w:val="133437C9"/>
    <w:rsid w:val="133B6DE3"/>
    <w:rsid w:val="134622CE"/>
    <w:rsid w:val="1364E1A1"/>
    <w:rsid w:val="1366A42C"/>
    <w:rsid w:val="137642D8"/>
    <w:rsid w:val="1378D341"/>
    <w:rsid w:val="1388ECAE"/>
    <w:rsid w:val="1388F741"/>
    <w:rsid w:val="138D5810"/>
    <w:rsid w:val="1394E112"/>
    <w:rsid w:val="139725C8"/>
    <w:rsid w:val="13C5A5A8"/>
    <w:rsid w:val="13CCE856"/>
    <w:rsid w:val="13D16315"/>
    <w:rsid w:val="14156B60"/>
    <w:rsid w:val="14329031"/>
    <w:rsid w:val="1446D5DC"/>
    <w:rsid w:val="1454614C"/>
    <w:rsid w:val="14570905"/>
    <w:rsid w:val="14600520"/>
    <w:rsid w:val="146BDA49"/>
    <w:rsid w:val="1472E42A"/>
    <w:rsid w:val="147EE620"/>
    <w:rsid w:val="148B8BB1"/>
    <w:rsid w:val="148ED740"/>
    <w:rsid w:val="14942598"/>
    <w:rsid w:val="14977705"/>
    <w:rsid w:val="14B3FD09"/>
    <w:rsid w:val="14B8C991"/>
    <w:rsid w:val="14C9A80D"/>
    <w:rsid w:val="14D01FB8"/>
    <w:rsid w:val="14E0FB6D"/>
    <w:rsid w:val="14E20D88"/>
    <w:rsid w:val="150EF527"/>
    <w:rsid w:val="15171E52"/>
    <w:rsid w:val="1530986B"/>
    <w:rsid w:val="153AF671"/>
    <w:rsid w:val="153DEFEA"/>
    <w:rsid w:val="154279CB"/>
    <w:rsid w:val="154B6C17"/>
    <w:rsid w:val="155DD730"/>
    <w:rsid w:val="15698DD4"/>
    <w:rsid w:val="15766C75"/>
    <w:rsid w:val="157EE704"/>
    <w:rsid w:val="1580DFDD"/>
    <w:rsid w:val="1583D535"/>
    <w:rsid w:val="158607A2"/>
    <w:rsid w:val="158C564A"/>
    <w:rsid w:val="15903A60"/>
    <w:rsid w:val="15980FE3"/>
    <w:rsid w:val="159F93B7"/>
    <w:rsid w:val="15AA77D3"/>
    <w:rsid w:val="15B69433"/>
    <w:rsid w:val="15C04A4D"/>
    <w:rsid w:val="15CF669E"/>
    <w:rsid w:val="15D4025F"/>
    <w:rsid w:val="15DECF7C"/>
    <w:rsid w:val="15E0193D"/>
    <w:rsid w:val="15E89E36"/>
    <w:rsid w:val="15F6D076"/>
    <w:rsid w:val="16085EEF"/>
    <w:rsid w:val="16126189"/>
    <w:rsid w:val="1616ADBF"/>
    <w:rsid w:val="1633B3C6"/>
    <w:rsid w:val="1647EB01"/>
    <w:rsid w:val="1648B9FF"/>
    <w:rsid w:val="1657BAF0"/>
    <w:rsid w:val="165CE441"/>
    <w:rsid w:val="166BB33E"/>
    <w:rsid w:val="16707E0C"/>
    <w:rsid w:val="1675D5A2"/>
    <w:rsid w:val="167E64ED"/>
    <w:rsid w:val="16983F1B"/>
    <w:rsid w:val="169BE517"/>
    <w:rsid w:val="16B1B1BE"/>
    <w:rsid w:val="16B40A19"/>
    <w:rsid w:val="16BC4BB1"/>
    <w:rsid w:val="16C57943"/>
    <w:rsid w:val="16E89F2F"/>
    <w:rsid w:val="16EE8D87"/>
    <w:rsid w:val="16F1B44A"/>
    <w:rsid w:val="16FDC665"/>
    <w:rsid w:val="16FE50A4"/>
    <w:rsid w:val="17113346"/>
    <w:rsid w:val="171D40C2"/>
    <w:rsid w:val="17296CC3"/>
    <w:rsid w:val="172DB93F"/>
    <w:rsid w:val="1734D247"/>
    <w:rsid w:val="17491B60"/>
    <w:rsid w:val="17507073"/>
    <w:rsid w:val="175A9754"/>
    <w:rsid w:val="175F64FD"/>
    <w:rsid w:val="1766ACA2"/>
    <w:rsid w:val="17679DD3"/>
    <w:rsid w:val="1769F8FF"/>
    <w:rsid w:val="176DFF9B"/>
    <w:rsid w:val="1771B654"/>
    <w:rsid w:val="177C4000"/>
    <w:rsid w:val="178B0E54"/>
    <w:rsid w:val="1790E945"/>
    <w:rsid w:val="17914415"/>
    <w:rsid w:val="1793106F"/>
    <w:rsid w:val="179CEF46"/>
    <w:rsid w:val="17A31664"/>
    <w:rsid w:val="17B676DB"/>
    <w:rsid w:val="17BCD453"/>
    <w:rsid w:val="17BF18B3"/>
    <w:rsid w:val="17E8A06C"/>
    <w:rsid w:val="17EF9537"/>
    <w:rsid w:val="17F9BC3E"/>
    <w:rsid w:val="17FAF52B"/>
    <w:rsid w:val="18005E9B"/>
    <w:rsid w:val="18043AD6"/>
    <w:rsid w:val="1805A9D7"/>
    <w:rsid w:val="180681DF"/>
    <w:rsid w:val="181626E6"/>
    <w:rsid w:val="18182DB7"/>
    <w:rsid w:val="181C7547"/>
    <w:rsid w:val="1838A749"/>
    <w:rsid w:val="1842BF59"/>
    <w:rsid w:val="1857D0C0"/>
    <w:rsid w:val="185E0ECE"/>
    <w:rsid w:val="185FB5B4"/>
    <w:rsid w:val="1865A8D8"/>
    <w:rsid w:val="186F2FFB"/>
    <w:rsid w:val="1880D828"/>
    <w:rsid w:val="1884F3C1"/>
    <w:rsid w:val="18865919"/>
    <w:rsid w:val="18949C98"/>
    <w:rsid w:val="189B98BF"/>
    <w:rsid w:val="18A02813"/>
    <w:rsid w:val="18BB8E67"/>
    <w:rsid w:val="18C178F9"/>
    <w:rsid w:val="18D2A83F"/>
    <w:rsid w:val="18E086F7"/>
    <w:rsid w:val="18E8959D"/>
    <w:rsid w:val="18EDA1F6"/>
    <w:rsid w:val="18F452CD"/>
    <w:rsid w:val="18FB17D6"/>
    <w:rsid w:val="18FD7EA8"/>
    <w:rsid w:val="18FED7BA"/>
    <w:rsid w:val="190DD0F6"/>
    <w:rsid w:val="19169798"/>
    <w:rsid w:val="19274197"/>
    <w:rsid w:val="19450B66"/>
    <w:rsid w:val="194EA934"/>
    <w:rsid w:val="1958AE6E"/>
    <w:rsid w:val="1969130B"/>
    <w:rsid w:val="1984425B"/>
    <w:rsid w:val="1998499E"/>
    <w:rsid w:val="19B9299D"/>
    <w:rsid w:val="19DBA0DB"/>
    <w:rsid w:val="19E2D3E8"/>
    <w:rsid w:val="19E9E25C"/>
    <w:rsid w:val="19EBFD5D"/>
    <w:rsid w:val="19FF0914"/>
    <w:rsid w:val="1A025237"/>
    <w:rsid w:val="1A16F18A"/>
    <w:rsid w:val="1A185FB5"/>
    <w:rsid w:val="1A1975CA"/>
    <w:rsid w:val="1A1EDD3A"/>
    <w:rsid w:val="1A2DB18A"/>
    <w:rsid w:val="1A434C21"/>
    <w:rsid w:val="1A4ED10A"/>
    <w:rsid w:val="1A548523"/>
    <w:rsid w:val="1A5658EE"/>
    <w:rsid w:val="1A6B2074"/>
    <w:rsid w:val="1A735976"/>
    <w:rsid w:val="1A7A7C0B"/>
    <w:rsid w:val="1A7B6B00"/>
    <w:rsid w:val="1A981E17"/>
    <w:rsid w:val="1AB1193C"/>
    <w:rsid w:val="1ABCE650"/>
    <w:rsid w:val="1AD9F1DC"/>
    <w:rsid w:val="1ADA49D0"/>
    <w:rsid w:val="1AE86AFD"/>
    <w:rsid w:val="1AEE7D96"/>
    <w:rsid w:val="1AF8D4F7"/>
    <w:rsid w:val="1AFD1A95"/>
    <w:rsid w:val="1B0552AB"/>
    <w:rsid w:val="1B09DFB7"/>
    <w:rsid w:val="1B103632"/>
    <w:rsid w:val="1B192452"/>
    <w:rsid w:val="1B1D22D5"/>
    <w:rsid w:val="1B21C63E"/>
    <w:rsid w:val="1B393F26"/>
    <w:rsid w:val="1B4537AA"/>
    <w:rsid w:val="1B45ED01"/>
    <w:rsid w:val="1B5E193F"/>
    <w:rsid w:val="1B641559"/>
    <w:rsid w:val="1B67F9EB"/>
    <w:rsid w:val="1B70D8DF"/>
    <w:rsid w:val="1B764925"/>
    <w:rsid w:val="1B7F05EE"/>
    <w:rsid w:val="1B88D2B9"/>
    <w:rsid w:val="1B8BCD81"/>
    <w:rsid w:val="1B8E9650"/>
    <w:rsid w:val="1B8ECB72"/>
    <w:rsid w:val="1B926BD4"/>
    <w:rsid w:val="1B92FDDF"/>
    <w:rsid w:val="1B9C696A"/>
    <w:rsid w:val="1BA423C6"/>
    <w:rsid w:val="1BA93A43"/>
    <w:rsid w:val="1BA9F239"/>
    <w:rsid w:val="1BAA3DE4"/>
    <w:rsid w:val="1BB50DAA"/>
    <w:rsid w:val="1BBB3563"/>
    <w:rsid w:val="1BD3A1CC"/>
    <w:rsid w:val="1BD9994E"/>
    <w:rsid w:val="1BD9F30D"/>
    <w:rsid w:val="1BF2F807"/>
    <w:rsid w:val="1BFB12F4"/>
    <w:rsid w:val="1C09BA2E"/>
    <w:rsid w:val="1C251CF6"/>
    <w:rsid w:val="1C2A537B"/>
    <w:rsid w:val="1C325232"/>
    <w:rsid w:val="1C56624E"/>
    <w:rsid w:val="1C5D2D54"/>
    <w:rsid w:val="1C8E4E23"/>
    <w:rsid w:val="1C94B657"/>
    <w:rsid w:val="1C9A05D1"/>
    <w:rsid w:val="1CA1230C"/>
    <w:rsid w:val="1CAA85E7"/>
    <w:rsid w:val="1CAF6DA3"/>
    <w:rsid w:val="1CB054E5"/>
    <w:rsid w:val="1CB2BB38"/>
    <w:rsid w:val="1CB73448"/>
    <w:rsid w:val="1CBA43F5"/>
    <w:rsid w:val="1CCCE706"/>
    <w:rsid w:val="1CCEBD1E"/>
    <w:rsid w:val="1CE0F414"/>
    <w:rsid w:val="1CE84927"/>
    <w:rsid w:val="1CEB7352"/>
    <w:rsid w:val="1D08E06F"/>
    <w:rsid w:val="1D296877"/>
    <w:rsid w:val="1D2A0A33"/>
    <w:rsid w:val="1D312B9A"/>
    <w:rsid w:val="1D37F225"/>
    <w:rsid w:val="1D449165"/>
    <w:rsid w:val="1D483BB1"/>
    <w:rsid w:val="1D691400"/>
    <w:rsid w:val="1D6F623D"/>
    <w:rsid w:val="1D72FD88"/>
    <w:rsid w:val="1D74DBCE"/>
    <w:rsid w:val="1D7C3139"/>
    <w:rsid w:val="1D8EB4E8"/>
    <w:rsid w:val="1DAC0A8B"/>
    <w:rsid w:val="1DB2D7D6"/>
    <w:rsid w:val="1DC5D4F8"/>
    <w:rsid w:val="1DD69407"/>
    <w:rsid w:val="1DE0F593"/>
    <w:rsid w:val="1DE21B35"/>
    <w:rsid w:val="1DEF74C3"/>
    <w:rsid w:val="1DF10F52"/>
    <w:rsid w:val="1E03DF98"/>
    <w:rsid w:val="1E0425BB"/>
    <w:rsid w:val="1E1C1E2C"/>
    <w:rsid w:val="1E25D801"/>
    <w:rsid w:val="1E265450"/>
    <w:rsid w:val="1E2E63FC"/>
    <w:rsid w:val="1E443A51"/>
    <w:rsid w:val="1E453CCB"/>
    <w:rsid w:val="1E4BD57C"/>
    <w:rsid w:val="1E502B9A"/>
    <w:rsid w:val="1E579619"/>
    <w:rsid w:val="1E6161F8"/>
    <w:rsid w:val="1E61F9CC"/>
    <w:rsid w:val="1E6FDD63"/>
    <w:rsid w:val="1E736534"/>
    <w:rsid w:val="1E7C2B3E"/>
    <w:rsid w:val="1E866A9C"/>
    <w:rsid w:val="1E8E6B0D"/>
    <w:rsid w:val="1EA5973A"/>
    <w:rsid w:val="1EA6F0BB"/>
    <w:rsid w:val="1EAD0AE8"/>
    <w:rsid w:val="1EC2200B"/>
    <w:rsid w:val="1EC26974"/>
    <w:rsid w:val="1EC47117"/>
    <w:rsid w:val="1ECCD21A"/>
    <w:rsid w:val="1ECD8914"/>
    <w:rsid w:val="1ECE3BE3"/>
    <w:rsid w:val="1ECE8FDE"/>
    <w:rsid w:val="1EDE717F"/>
    <w:rsid w:val="1EE192FB"/>
    <w:rsid w:val="1EE268EB"/>
    <w:rsid w:val="1EE2A370"/>
    <w:rsid w:val="1EE9B9E0"/>
    <w:rsid w:val="1EF9CF9C"/>
    <w:rsid w:val="1F0BC299"/>
    <w:rsid w:val="1F0DF0EF"/>
    <w:rsid w:val="1F0ECDE9"/>
    <w:rsid w:val="1F1C1B0F"/>
    <w:rsid w:val="1F1EDB94"/>
    <w:rsid w:val="1F254A6B"/>
    <w:rsid w:val="1F277D4D"/>
    <w:rsid w:val="1F2824F3"/>
    <w:rsid w:val="1F2C2D8B"/>
    <w:rsid w:val="1F36D905"/>
    <w:rsid w:val="1F37DA3C"/>
    <w:rsid w:val="1F3E91B8"/>
    <w:rsid w:val="1F3F0A2C"/>
    <w:rsid w:val="1F3FD46B"/>
    <w:rsid w:val="1F4B48D8"/>
    <w:rsid w:val="1F4DED2E"/>
    <w:rsid w:val="1F554F69"/>
    <w:rsid w:val="1F6563FF"/>
    <w:rsid w:val="1F658600"/>
    <w:rsid w:val="1F6C616E"/>
    <w:rsid w:val="1FA2A039"/>
    <w:rsid w:val="1FBF2A38"/>
    <w:rsid w:val="1FEF4DA9"/>
    <w:rsid w:val="1FF3DC0A"/>
    <w:rsid w:val="2011D640"/>
    <w:rsid w:val="2017FD5E"/>
    <w:rsid w:val="202B78A1"/>
    <w:rsid w:val="204AEF2D"/>
    <w:rsid w:val="205762CF"/>
    <w:rsid w:val="2063AA1E"/>
    <w:rsid w:val="206AB445"/>
    <w:rsid w:val="206D971D"/>
    <w:rsid w:val="2086C500"/>
    <w:rsid w:val="208BD093"/>
    <w:rsid w:val="2091C3DF"/>
    <w:rsid w:val="209A440B"/>
    <w:rsid w:val="209BF6EF"/>
    <w:rsid w:val="209CD4B5"/>
    <w:rsid w:val="20A7471B"/>
    <w:rsid w:val="20D4ECB8"/>
    <w:rsid w:val="20EAE1E0"/>
    <w:rsid w:val="20EF3B81"/>
    <w:rsid w:val="20FD75BA"/>
    <w:rsid w:val="2100572C"/>
    <w:rsid w:val="21147BAF"/>
    <w:rsid w:val="21154073"/>
    <w:rsid w:val="21182B7E"/>
    <w:rsid w:val="21191799"/>
    <w:rsid w:val="2122388C"/>
    <w:rsid w:val="21235BE9"/>
    <w:rsid w:val="212CD021"/>
    <w:rsid w:val="213C3F3A"/>
    <w:rsid w:val="21407EAD"/>
    <w:rsid w:val="21526F82"/>
    <w:rsid w:val="21540C27"/>
    <w:rsid w:val="215B4B08"/>
    <w:rsid w:val="215C9B37"/>
    <w:rsid w:val="216E87F8"/>
    <w:rsid w:val="21717170"/>
    <w:rsid w:val="21808D17"/>
    <w:rsid w:val="218B8837"/>
    <w:rsid w:val="218F613B"/>
    <w:rsid w:val="21914861"/>
    <w:rsid w:val="21A941CE"/>
    <w:rsid w:val="21B8E67F"/>
    <w:rsid w:val="21C4054A"/>
    <w:rsid w:val="21CA5E4C"/>
    <w:rsid w:val="21D12569"/>
    <w:rsid w:val="21EB8FAD"/>
    <w:rsid w:val="21EBAD24"/>
    <w:rsid w:val="21F065C2"/>
    <w:rsid w:val="21F4F3C8"/>
    <w:rsid w:val="21FAF556"/>
    <w:rsid w:val="21FB20B6"/>
    <w:rsid w:val="2200B139"/>
    <w:rsid w:val="220D5376"/>
    <w:rsid w:val="221054FB"/>
    <w:rsid w:val="2212ADAA"/>
    <w:rsid w:val="2218AAA6"/>
    <w:rsid w:val="222527ED"/>
    <w:rsid w:val="2226043C"/>
    <w:rsid w:val="222EED2F"/>
    <w:rsid w:val="223456A4"/>
    <w:rsid w:val="22382BF7"/>
    <w:rsid w:val="2241520A"/>
    <w:rsid w:val="22563BC2"/>
    <w:rsid w:val="2265710E"/>
    <w:rsid w:val="226A4B97"/>
    <w:rsid w:val="22814BB8"/>
    <w:rsid w:val="228AD1E8"/>
    <w:rsid w:val="228E03AE"/>
    <w:rsid w:val="22AA052A"/>
    <w:rsid w:val="22B2E1D4"/>
    <w:rsid w:val="22B40809"/>
    <w:rsid w:val="22B79C99"/>
    <w:rsid w:val="22BB7595"/>
    <w:rsid w:val="22BDE5E2"/>
    <w:rsid w:val="22C1E4F4"/>
    <w:rsid w:val="22C476CD"/>
    <w:rsid w:val="22C61E29"/>
    <w:rsid w:val="22C9A1B9"/>
    <w:rsid w:val="22FC9388"/>
    <w:rsid w:val="22FFBFB5"/>
    <w:rsid w:val="2301BDB1"/>
    <w:rsid w:val="2307AE31"/>
    <w:rsid w:val="23275898"/>
    <w:rsid w:val="232F1A38"/>
    <w:rsid w:val="23340E46"/>
    <w:rsid w:val="233F85B0"/>
    <w:rsid w:val="234B7630"/>
    <w:rsid w:val="2364E97B"/>
    <w:rsid w:val="2372A729"/>
    <w:rsid w:val="237950E3"/>
    <w:rsid w:val="2385F2AE"/>
    <w:rsid w:val="238DE034"/>
    <w:rsid w:val="23A9B45E"/>
    <w:rsid w:val="23B3D2E9"/>
    <w:rsid w:val="23C27678"/>
    <w:rsid w:val="23CB98D5"/>
    <w:rsid w:val="23D00D02"/>
    <w:rsid w:val="23DA5B41"/>
    <w:rsid w:val="23E5E722"/>
    <w:rsid w:val="23EC69FB"/>
    <w:rsid w:val="23EE3011"/>
    <w:rsid w:val="23F228F9"/>
    <w:rsid w:val="23F59812"/>
    <w:rsid w:val="23FB6769"/>
    <w:rsid w:val="240752CE"/>
    <w:rsid w:val="240C4BD1"/>
    <w:rsid w:val="241B6A26"/>
    <w:rsid w:val="24302EDB"/>
    <w:rsid w:val="243A4E71"/>
    <w:rsid w:val="2440C1AD"/>
    <w:rsid w:val="2449ECD8"/>
    <w:rsid w:val="24515E65"/>
    <w:rsid w:val="2458578A"/>
    <w:rsid w:val="2459F8BF"/>
    <w:rsid w:val="245D57F5"/>
    <w:rsid w:val="2463E260"/>
    <w:rsid w:val="246684D4"/>
    <w:rsid w:val="246B1858"/>
    <w:rsid w:val="248C8201"/>
    <w:rsid w:val="24938DE0"/>
    <w:rsid w:val="24A73D30"/>
    <w:rsid w:val="24AE0561"/>
    <w:rsid w:val="24CFD98F"/>
    <w:rsid w:val="24F20515"/>
    <w:rsid w:val="24F44F56"/>
    <w:rsid w:val="25186C03"/>
    <w:rsid w:val="252DDA38"/>
    <w:rsid w:val="253C0EC9"/>
    <w:rsid w:val="25406F98"/>
    <w:rsid w:val="254408BF"/>
    <w:rsid w:val="2548CA9E"/>
    <w:rsid w:val="25618FE1"/>
    <w:rsid w:val="257CE443"/>
    <w:rsid w:val="258281C1"/>
    <w:rsid w:val="258B5105"/>
    <w:rsid w:val="258D67F8"/>
    <w:rsid w:val="25E129B2"/>
    <w:rsid w:val="25E7520B"/>
    <w:rsid w:val="25F433B1"/>
    <w:rsid w:val="25F51AA0"/>
    <w:rsid w:val="25FFB387"/>
    <w:rsid w:val="260BC76D"/>
    <w:rsid w:val="2619E6D1"/>
    <w:rsid w:val="261A3616"/>
    <w:rsid w:val="2620A59E"/>
    <w:rsid w:val="26227040"/>
    <w:rsid w:val="262FA389"/>
    <w:rsid w:val="2637B647"/>
    <w:rsid w:val="263C8C96"/>
    <w:rsid w:val="264FF2D8"/>
    <w:rsid w:val="2663AFA5"/>
    <w:rsid w:val="2664B984"/>
    <w:rsid w:val="26732E34"/>
    <w:rsid w:val="2679D2BC"/>
    <w:rsid w:val="267DF524"/>
    <w:rsid w:val="26A589E4"/>
    <w:rsid w:val="26AD1927"/>
    <w:rsid w:val="26AD47DB"/>
    <w:rsid w:val="26C580F6"/>
    <w:rsid w:val="26CC9A78"/>
    <w:rsid w:val="26CCE950"/>
    <w:rsid w:val="26E40DFA"/>
    <w:rsid w:val="26E970D5"/>
    <w:rsid w:val="26F59068"/>
    <w:rsid w:val="27033997"/>
    <w:rsid w:val="2713A85F"/>
    <w:rsid w:val="2738EA2D"/>
    <w:rsid w:val="273B947E"/>
    <w:rsid w:val="274175E0"/>
    <w:rsid w:val="274DAC4C"/>
    <w:rsid w:val="2755D1E5"/>
    <w:rsid w:val="275DDEC8"/>
    <w:rsid w:val="27685688"/>
    <w:rsid w:val="27801D24"/>
    <w:rsid w:val="27822964"/>
    <w:rsid w:val="278B756D"/>
    <w:rsid w:val="279857A7"/>
    <w:rsid w:val="2799460E"/>
    <w:rsid w:val="279B2D09"/>
    <w:rsid w:val="27B6AA78"/>
    <w:rsid w:val="27BC34F9"/>
    <w:rsid w:val="27BEB37F"/>
    <w:rsid w:val="27E7B3B9"/>
    <w:rsid w:val="27F9CC4A"/>
    <w:rsid w:val="280923FA"/>
    <w:rsid w:val="280D095C"/>
    <w:rsid w:val="282044CE"/>
    <w:rsid w:val="2826EDD2"/>
    <w:rsid w:val="282F8B38"/>
    <w:rsid w:val="283B9B10"/>
    <w:rsid w:val="283DD355"/>
    <w:rsid w:val="2841D681"/>
    <w:rsid w:val="2859F289"/>
    <w:rsid w:val="287A8060"/>
    <w:rsid w:val="287D6955"/>
    <w:rsid w:val="287D8681"/>
    <w:rsid w:val="28971C72"/>
    <w:rsid w:val="28976194"/>
    <w:rsid w:val="28A7E656"/>
    <w:rsid w:val="28A8CA24"/>
    <w:rsid w:val="28AFE0D8"/>
    <w:rsid w:val="28C509A8"/>
    <w:rsid w:val="28D85FBD"/>
    <w:rsid w:val="28D9CEC9"/>
    <w:rsid w:val="28E7122D"/>
    <w:rsid w:val="291207C1"/>
    <w:rsid w:val="291807A1"/>
    <w:rsid w:val="29356E94"/>
    <w:rsid w:val="2935A425"/>
    <w:rsid w:val="293C31A2"/>
    <w:rsid w:val="2958AAD0"/>
    <w:rsid w:val="2972982C"/>
    <w:rsid w:val="29752B25"/>
    <w:rsid w:val="29759297"/>
    <w:rsid w:val="29851DE9"/>
    <w:rsid w:val="2985A27E"/>
    <w:rsid w:val="299F4492"/>
    <w:rsid w:val="29A58571"/>
    <w:rsid w:val="29B4F447"/>
    <w:rsid w:val="29C13D9F"/>
    <w:rsid w:val="29CAD26B"/>
    <w:rsid w:val="29D2C5E1"/>
    <w:rsid w:val="29D65672"/>
    <w:rsid w:val="29F23715"/>
    <w:rsid w:val="29FB3224"/>
    <w:rsid w:val="2A00DE69"/>
    <w:rsid w:val="2A0755F8"/>
    <w:rsid w:val="2A08495B"/>
    <w:rsid w:val="2A1890CF"/>
    <w:rsid w:val="2A1D9F8F"/>
    <w:rsid w:val="2A1EC4FD"/>
    <w:rsid w:val="2A2963B5"/>
    <w:rsid w:val="2A35CB91"/>
    <w:rsid w:val="2A3BD784"/>
    <w:rsid w:val="2A474DFB"/>
    <w:rsid w:val="2A5065F3"/>
    <w:rsid w:val="2A51E52A"/>
    <w:rsid w:val="2A56B3E0"/>
    <w:rsid w:val="2A5996E6"/>
    <w:rsid w:val="2A60C6EF"/>
    <w:rsid w:val="2A68D77F"/>
    <w:rsid w:val="2A742D0F"/>
    <w:rsid w:val="2A762A12"/>
    <w:rsid w:val="2A853062"/>
    <w:rsid w:val="2A879B2B"/>
    <w:rsid w:val="2A9BEEB2"/>
    <w:rsid w:val="2A9E169A"/>
    <w:rsid w:val="2A9E8DD5"/>
    <w:rsid w:val="2AA2D501"/>
    <w:rsid w:val="2AA8EFA4"/>
    <w:rsid w:val="2ABA2776"/>
    <w:rsid w:val="2AD8F133"/>
    <w:rsid w:val="2ADCBAF1"/>
    <w:rsid w:val="2AE61732"/>
    <w:rsid w:val="2AE6477E"/>
    <w:rsid w:val="2AF1C33B"/>
    <w:rsid w:val="2AF2B999"/>
    <w:rsid w:val="2AF7AE67"/>
    <w:rsid w:val="2AFB1D6B"/>
    <w:rsid w:val="2AFB6058"/>
    <w:rsid w:val="2B0077D8"/>
    <w:rsid w:val="2B00C4C6"/>
    <w:rsid w:val="2B01AE55"/>
    <w:rsid w:val="2B248F3F"/>
    <w:rsid w:val="2B24D914"/>
    <w:rsid w:val="2B25922B"/>
    <w:rsid w:val="2B2B6A35"/>
    <w:rsid w:val="2B2D3903"/>
    <w:rsid w:val="2B2F50B2"/>
    <w:rsid w:val="2B34ACAA"/>
    <w:rsid w:val="2B3B809B"/>
    <w:rsid w:val="2B3D3171"/>
    <w:rsid w:val="2B4A4BCD"/>
    <w:rsid w:val="2B50F7E5"/>
    <w:rsid w:val="2B5A0A2F"/>
    <w:rsid w:val="2B5E1BF3"/>
    <w:rsid w:val="2B5EE36F"/>
    <w:rsid w:val="2B7599B2"/>
    <w:rsid w:val="2B7D4BB8"/>
    <w:rsid w:val="2B7F5C55"/>
    <w:rsid w:val="2B909AE0"/>
    <w:rsid w:val="2B972910"/>
    <w:rsid w:val="2BA26463"/>
    <w:rsid w:val="2BB15A3F"/>
    <w:rsid w:val="2BBB1B18"/>
    <w:rsid w:val="2BCEBD34"/>
    <w:rsid w:val="2BD78BDE"/>
    <w:rsid w:val="2BE56D26"/>
    <w:rsid w:val="2BEC9ABD"/>
    <w:rsid w:val="2BEFCB74"/>
    <w:rsid w:val="2BF16001"/>
    <w:rsid w:val="2BFD3D3A"/>
    <w:rsid w:val="2C06257E"/>
    <w:rsid w:val="2C07859D"/>
    <w:rsid w:val="2C0A7828"/>
    <w:rsid w:val="2C10D51F"/>
    <w:rsid w:val="2C131392"/>
    <w:rsid w:val="2C145480"/>
    <w:rsid w:val="2C14E703"/>
    <w:rsid w:val="2C162D18"/>
    <w:rsid w:val="2C2DC1C1"/>
    <w:rsid w:val="2C35C91A"/>
    <w:rsid w:val="2C399931"/>
    <w:rsid w:val="2C451ED6"/>
    <w:rsid w:val="2C48DBBE"/>
    <w:rsid w:val="2C56C42A"/>
    <w:rsid w:val="2C58EB8D"/>
    <w:rsid w:val="2C5C6E9E"/>
    <w:rsid w:val="2C637535"/>
    <w:rsid w:val="2C64732C"/>
    <w:rsid w:val="2C6BB228"/>
    <w:rsid w:val="2C7267AA"/>
    <w:rsid w:val="2C7C9F6A"/>
    <w:rsid w:val="2C7DB6EE"/>
    <w:rsid w:val="2C8C3799"/>
    <w:rsid w:val="2C8DF350"/>
    <w:rsid w:val="2C90FD52"/>
    <w:rsid w:val="2C977C8E"/>
    <w:rsid w:val="2CAD2E46"/>
    <w:rsid w:val="2CAD894B"/>
    <w:rsid w:val="2CB37208"/>
    <w:rsid w:val="2CB7637F"/>
    <w:rsid w:val="2CCBE567"/>
    <w:rsid w:val="2CCCCC70"/>
    <w:rsid w:val="2CD368A8"/>
    <w:rsid w:val="2CE3ADDB"/>
    <w:rsid w:val="2CEC6506"/>
    <w:rsid w:val="2CECC070"/>
    <w:rsid w:val="2CFC5AF4"/>
    <w:rsid w:val="2CFC7867"/>
    <w:rsid w:val="2D2353B8"/>
    <w:rsid w:val="2D33EB54"/>
    <w:rsid w:val="2D44846F"/>
    <w:rsid w:val="2D45630E"/>
    <w:rsid w:val="2D52C562"/>
    <w:rsid w:val="2D53B8E5"/>
    <w:rsid w:val="2D593AEC"/>
    <w:rsid w:val="2D5A2E5D"/>
    <w:rsid w:val="2D5F0595"/>
    <w:rsid w:val="2D62D03D"/>
    <w:rsid w:val="2D69B016"/>
    <w:rsid w:val="2D69E9D6"/>
    <w:rsid w:val="2D727B1B"/>
    <w:rsid w:val="2D8351FB"/>
    <w:rsid w:val="2D9005B6"/>
    <w:rsid w:val="2DB2B6E3"/>
    <w:rsid w:val="2DCB563B"/>
    <w:rsid w:val="2DD4E400"/>
    <w:rsid w:val="2DDEFEA7"/>
    <w:rsid w:val="2DE44F0C"/>
    <w:rsid w:val="2DE486D7"/>
    <w:rsid w:val="2DEDE96D"/>
    <w:rsid w:val="2DF22810"/>
    <w:rsid w:val="2DF8C054"/>
    <w:rsid w:val="2E03A407"/>
    <w:rsid w:val="2E13AE72"/>
    <w:rsid w:val="2E13F6E2"/>
    <w:rsid w:val="2E199150"/>
    <w:rsid w:val="2E3460CE"/>
    <w:rsid w:val="2E3C523F"/>
    <w:rsid w:val="2E4085AC"/>
    <w:rsid w:val="2E44712E"/>
    <w:rsid w:val="2E5DAD87"/>
    <w:rsid w:val="2E7E79C9"/>
    <w:rsid w:val="2E91FBDC"/>
    <w:rsid w:val="2E9A8E9E"/>
    <w:rsid w:val="2EBB0993"/>
    <w:rsid w:val="2EBEE0F3"/>
    <w:rsid w:val="2EC49C69"/>
    <w:rsid w:val="2EC9BC74"/>
    <w:rsid w:val="2EE12862"/>
    <w:rsid w:val="2EEF0E52"/>
    <w:rsid w:val="2EF6DFE7"/>
    <w:rsid w:val="2F1E649C"/>
    <w:rsid w:val="2F29656A"/>
    <w:rsid w:val="2F384AB9"/>
    <w:rsid w:val="2F43CEAC"/>
    <w:rsid w:val="2F47ED8F"/>
    <w:rsid w:val="2F5F064C"/>
    <w:rsid w:val="2F6102C3"/>
    <w:rsid w:val="2F82BCD7"/>
    <w:rsid w:val="2F86AB32"/>
    <w:rsid w:val="2F9007F0"/>
    <w:rsid w:val="2F96E44C"/>
    <w:rsid w:val="2F9FCE77"/>
    <w:rsid w:val="2FA5F9B2"/>
    <w:rsid w:val="2FA783E9"/>
    <w:rsid w:val="2FB5F18F"/>
    <w:rsid w:val="2FC2E28F"/>
    <w:rsid w:val="2FC896DB"/>
    <w:rsid w:val="2FCDD729"/>
    <w:rsid w:val="2FE37EC9"/>
    <w:rsid w:val="2FF8F4A5"/>
    <w:rsid w:val="2FF9D590"/>
    <w:rsid w:val="2FFC351A"/>
    <w:rsid w:val="2FFDF903"/>
    <w:rsid w:val="300A0833"/>
    <w:rsid w:val="301AC987"/>
    <w:rsid w:val="3036EBF9"/>
    <w:rsid w:val="3043E259"/>
    <w:rsid w:val="3055452B"/>
    <w:rsid w:val="30580D94"/>
    <w:rsid w:val="305E0EEA"/>
    <w:rsid w:val="306016D8"/>
    <w:rsid w:val="30710829"/>
    <w:rsid w:val="30775600"/>
    <w:rsid w:val="30794D7A"/>
    <w:rsid w:val="307A4A09"/>
    <w:rsid w:val="308D2490"/>
    <w:rsid w:val="30904EE8"/>
    <w:rsid w:val="3091B392"/>
    <w:rsid w:val="30926B3A"/>
    <w:rsid w:val="30A77E6F"/>
    <w:rsid w:val="30AC300E"/>
    <w:rsid w:val="30B34491"/>
    <w:rsid w:val="30B71AB4"/>
    <w:rsid w:val="30BDB21D"/>
    <w:rsid w:val="30C633A0"/>
    <w:rsid w:val="30CB5CE9"/>
    <w:rsid w:val="30CC1646"/>
    <w:rsid w:val="30DA12A9"/>
    <w:rsid w:val="30E04213"/>
    <w:rsid w:val="30E24F86"/>
    <w:rsid w:val="30F5D47A"/>
    <w:rsid w:val="30FF6EC6"/>
    <w:rsid w:val="310070D9"/>
    <w:rsid w:val="310E4144"/>
    <w:rsid w:val="312CC0E6"/>
    <w:rsid w:val="313E747C"/>
    <w:rsid w:val="314888A9"/>
    <w:rsid w:val="31540A4C"/>
    <w:rsid w:val="315862A1"/>
    <w:rsid w:val="315E44CB"/>
    <w:rsid w:val="3163DCBD"/>
    <w:rsid w:val="3178BFBE"/>
    <w:rsid w:val="3194E710"/>
    <w:rsid w:val="319C50C8"/>
    <w:rsid w:val="31A8603B"/>
    <w:rsid w:val="31AF26E0"/>
    <w:rsid w:val="31B759F0"/>
    <w:rsid w:val="31F3BB54"/>
    <w:rsid w:val="3208339D"/>
    <w:rsid w:val="32111920"/>
    <w:rsid w:val="32114480"/>
    <w:rsid w:val="321FA043"/>
    <w:rsid w:val="32253056"/>
    <w:rsid w:val="3228F4F1"/>
    <w:rsid w:val="322D1422"/>
    <w:rsid w:val="32359025"/>
    <w:rsid w:val="32439A33"/>
    <w:rsid w:val="3245446D"/>
    <w:rsid w:val="325D289B"/>
    <w:rsid w:val="32645921"/>
    <w:rsid w:val="3266EB3E"/>
    <w:rsid w:val="32678C66"/>
    <w:rsid w:val="32795763"/>
    <w:rsid w:val="3280456A"/>
    <w:rsid w:val="3283380F"/>
    <w:rsid w:val="3287722B"/>
    <w:rsid w:val="328B34F1"/>
    <w:rsid w:val="3298FD11"/>
    <w:rsid w:val="32A9DA3F"/>
    <w:rsid w:val="32AB8416"/>
    <w:rsid w:val="32C4153D"/>
    <w:rsid w:val="32CBB022"/>
    <w:rsid w:val="32D9EF5B"/>
    <w:rsid w:val="32DC074A"/>
    <w:rsid w:val="32F194C3"/>
    <w:rsid w:val="32F447AF"/>
    <w:rsid w:val="32F65912"/>
    <w:rsid w:val="33120E1D"/>
    <w:rsid w:val="33209D44"/>
    <w:rsid w:val="33222CBC"/>
    <w:rsid w:val="3322FD24"/>
    <w:rsid w:val="33243501"/>
    <w:rsid w:val="33252BB1"/>
    <w:rsid w:val="33281CF0"/>
    <w:rsid w:val="332BEEA3"/>
    <w:rsid w:val="33386E33"/>
    <w:rsid w:val="333B893F"/>
    <w:rsid w:val="333E7962"/>
    <w:rsid w:val="333FA34E"/>
    <w:rsid w:val="3344DF60"/>
    <w:rsid w:val="334C65BF"/>
    <w:rsid w:val="33684D83"/>
    <w:rsid w:val="3379DBC3"/>
    <w:rsid w:val="33A0D224"/>
    <w:rsid w:val="33AD9DD1"/>
    <w:rsid w:val="33AE0CCA"/>
    <w:rsid w:val="33BB8AEC"/>
    <w:rsid w:val="33E68072"/>
    <w:rsid w:val="33E99342"/>
    <w:rsid w:val="33FA9394"/>
    <w:rsid w:val="34000CAF"/>
    <w:rsid w:val="3409722A"/>
    <w:rsid w:val="34108A2B"/>
    <w:rsid w:val="34313354"/>
    <w:rsid w:val="344B3197"/>
    <w:rsid w:val="34559366"/>
    <w:rsid w:val="345B26E6"/>
    <w:rsid w:val="3467CE67"/>
    <w:rsid w:val="3477D7AB"/>
    <w:rsid w:val="34789D0E"/>
    <w:rsid w:val="34790DFB"/>
    <w:rsid w:val="347A06F0"/>
    <w:rsid w:val="3481FE45"/>
    <w:rsid w:val="34825B10"/>
    <w:rsid w:val="3498EC26"/>
    <w:rsid w:val="349F99BD"/>
    <w:rsid w:val="349FFB26"/>
    <w:rsid w:val="34A0AC74"/>
    <w:rsid w:val="34BC5735"/>
    <w:rsid w:val="34C5FB37"/>
    <w:rsid w:val="34C9EB3C"/>
    <w:rsid w:val="34CD920C"/>
    <w:rsid w:val="34DE2B93"/>
    <w:rsid w:val="34E469C2"/>
    <w:rsid w:val="34EEB4CC"/>
    <w:rsid w:val="35088B10"/>
    <w:rsid w:val="3510D4E4"/>
    <w:rsid w:val="351AF5A9"/>
    <w:rsid w:val="3525D4DC"/>
    <w:rsid w:val="3525DF0B"/>
    <w:rsid w:val="354346CE"/>
    <w:rsid w:val="35469970"/>
    <w:rsid w:val="3546998C"/>
    <w:rsid w:val="3547B893"/>
    <w:rsid w:val="3547F2D6"/>
    <w:rsid w:val="354B0D11"/>
    <w:rsid w:val="35540475"/>
    <w:rsid w:val="356125F9"/>
    <w:rsid w:val="356F0D0D"/>
    <w:rsid w:val="35739F69"/>
    <w:rsid w:val="3579072D"/>
    <w:rsid w:val="3590759D"/>
    <w:rsid w:val="3599E7D3"/>
    <w:rsid w:val="35A5AF3D"/>
    <w:rsid w:val="35B3E607"/>
    <w:rsid w:val="35B80813"/>
    <w:rsid w:val="35C595DC"/>
    <w:rsid w:val="35C75F77"/>
    <w:rsid w:val="35D84131"/>
    <w:rsid w:val="35E718B2"/>
    <w:rsid w:val="35EDE8D7"/>
    <w:rsid w:val="35EFF8C9"/>
    <w:rsid w:val="36016EB8"/>
    <w:rsid w:val="360350E4"/>
    <w:rsid w:val="36068E56"/>
    <w:rsid w:val="360B3E6A"/>
    <w:rsid w:val="3612ABED"/>
    <w:rsid w:val="36146D6F"/>
    <w:rsid w:val="361568EF"/>
    <w:rsid w:val="36188869"/>
    <w:rsid w:val="3621DF08"/>
    <w:rsid w:val="362DBD23"/>
    <w:rsid w:val="3633C068"/>
    <w:rsid w:val="364DF96C"/>
    <w:rsid w:val="365AFC2C"/>
    <w:rsid w:val="366399A4"/>
    <w:rsid w:val="3664B95A"/>
    <w:rsid w:val="3671CAEF"/>
    <w:rsid w:val="369088B6"/>
    <w:rsid w:val="3697DA20"/>
    <w:rsid w:val="369CF748"/>
    <w:rsid w:val="36A2B9E8"/>
    <w:rsid w:val="36B7FD8A"/>
    <w:rsid w:val="36B8BDF6"/>
    <w:rsid w:val="36E4B5A3"/>
    <w:rsid w:val="36E4E686"/>
    <w:rsid w:val="36E6DD72"/>
    <w:rsid w:val="36EE6C57"/>
    <w:rsid w:val="36FA6264"/>
    <w:rsid w:val="36FF8D42"/>
    <w:rsid w:val="37000640"/>
    <w:rsid w:val="37113463"/>
    <w:rsid w:val="3711C1CF"/>
    <w:rsid w:val="371B3132"/>
    <w:rsid w:val="37215725"/>
    <w:rsid w:val="3729A99D"/>
    <w:rsid w:val="3745BC5F"/>
    <w:rsid w:val="374640FF"/>
    <w:rsid w:val="374D311F"/>
    <w:rsid w:val="375E64A1"/>
    <w:rsid w:val="376861D5"/>
    <w:rsid w:val="376B7789"/>
    <w:rsid w:val="37873F6D"/>
    <w:rsid w:val="3798EFB5"/>
    <w:rsid w:val="379D3F19"/>
    <w:rsid w:val="37BF6B86"/>
    <w:rsid w:val="37C072BE"/>
    <w:rsid w:val="37C0BC1A"/>
    <w:rsid w:val="37E47CF4"/>
    <w:rsid w:val="37E93B98"/>
    <w:rsid w:val="37F51F6C"/>
    <w:rsid w:val="381C0A84"/>
    <w:rsid w:val="38248871"/>
    <w:rsid w:val="382C493C"/>
    <w:rsid w:val="38365BAD"/>
    <w:rsid w:val="38369CC3"/>
    <w:rsid w:val="383765BC"/>
    <w:rsid w:val="3842F2CF"/>
    <w:rsid w:val="384B0FF4"/>
    <w:rsid w:val="384F6612"/>
    <w:rsid w:val="38575EAC"/>
    <w:rsid w:val="386AAFE3"/>
    <w:rsid w:val="389006E3"/>
    <w:rsid w:val="389F8C8B"/>
    <w:rsid w:val="38A62B33"/>
    <w:rsid w:val="38AB2C7D"/>
    <w:rsid w:val="38B7569F"/>
    <w:rsid w:val="38BA6C8F"/>
    <w:rsid w:val="38C15A83"/>
    <w:rsid w:val="38C5B544"/>
    <w:rsid w:val="38CE7DCA"/>
    <w:rsid w:val="38D3A4C9"/>
    <w:rsid w:val="38D5B9A6"/>
    <w:rsid w:val="38DA7DC8"/>
    <w:rsid w:val="38DF03D8"/>
    <w:rsid w:val="38E233CA"/>
    <w:rsid w:val="3906CB65"/>
    <w:rsid w:val="391B7F3C"/>
    <w:rsid w:val="393AF1A6"/>
    <w:rsid w:val="39415FD2"/>
    <w:rsid w:val="39438813"/>
    <w:rsid w:val="394E10DD"/>
    <w:rsid w:val="39646BA6"/>
    <w:rsid w:val="3973F49A"/>
    <w:rsid w:val="39741D97"/>
    <w:rsid w:val="3985C8C0"/>
    <w:rsid w:val="39997039"/>
    <w:rsid w:val="399A9188"/>
    <w:rsid w:val="399F5F9A"/>
    <w:rsid w:val="39A54365"/>
    <w:rsid w:val="39B61AFD"/>
    <w:rsid w:val="39C4F787"/>
    <w:rsid w:val="39D50708"/>
    <w:rsid w:val="39D6AAD2"/>
    <w:rsid w:val="39DA3FF8"/>
    <w:rsid w:val="39DDB452"/>
    <w:rsid w:val="39DEBB60"/>
    <w:rsid w:val="39DFEFE9"/>
    <w:rsid w:val="39FC3F74"/>
    <w:rsid w:val="3A040D66"/>
    <w:rsid w:val="3A0652F1"/>
    <w:rsid w:val="3A0DA956"/>
    <w:rsid w:val="3A28B688"/>
    <w:rsid w:val="3A293CF6"/>
    <w:rsid w:val="3A2F413C"/>
    <w:rsid w:val="3A30C6DC"/>
    <w:rsid w:val="3A331DA2"/>
    <w:rsid w:val="3A3734A3"/>
    <w:rsid w:val="3A3BD0DF"/>
    <w:rsid w:val="3A438F2B"/>
    <w:rsid w:val="3A4D97D3"/>
    <w:rsid w:val="3A5EAF0D"/>
    <w:rsid w:val="3A7F1950"/>
    <w:rsid w:val="3A8074C4"/>
    <w:rsid w:val="3A9EB5B0"/>
    <w:rsid w:val="3AA78010"/>
    <w:rsid w:val="3AA9449F"/>
    <w:rsid w:val="3ABA3AC2"/>
    <w:rsid w:val="3ACFD294"/>
    <w:rsid w:val="3AD3B720"/>
    <w:rsid w:val="3AD6253E"/>
    <w:rsid w:val="3ADC503A"/>
    <w:rsid w:val="3ADCE1C8"/>
    <w:rsid w:val="3AE84F7F"/>
    <w:rsid w:val="3AEF158B"/>
    <w:rsid w:val="3AF4B200"/>
    <w:rsid w:val="3AF66188"/>
    <w:rsid w:val="3AFB5389"/>
    <w:rsid w:val="3AFC91B4"/>
    <w:rsid w:val="3B02F559"/>
    <w:rsid w:val="3B12F629"/>
    <w:rsid w:val="3B166E70"/>
    <w:rsid w:val="3B1DBCE6"/>
    <w:rsid w:val="3B20C927"/>
    <w:rsid w:val="3B233D9F"/>
    <w:rsid w:val="3B346099"/>
    <w:rsid w:val="3B41AB3E"/>
    <w:rsid w:val="3B5DE1D0"/>
    <w:rsid w:val="3B5E40F2"/>
    <w:rsid w:val="3B6F2174"/>
    <w:rsid w:val="3B7E10DA"/>
    <w:rsid w:val="3B810C7F"/>
    <w:rsid w:val="3B83391D"/>
    <w:rsid w:val="3B9D1E9B"/>
    <w:rsid w:val="3BA43E2C"/>
    <w:rsid w:val="3BA550FF"/>
    <w:rsid w:val="3BAF15E3"/>
    <w:rsid w:val="3BB22D10"/>
    <w:rsid w:val="3BBD2B95"/>
    <w:rsid w:val="3BCCF50D"/>
    <w:rsid w:val="3BCF6B3B"/>
    <w:rsid w:val="3BD2EE2F"/>
    <w:rsid w:val="3BDF9162"/>
    <w:rsid w:val="3BE4BC61"/>
    <w:rsid w:val="3BEEE2B5"/>
    <w:rsid w:val="3BF62A09"/>
    <w:rsid w:val="3C2A50E8"/>
    <w:rsid w:val="3C305DAE"/>
    <w:rsid w:val="3C3FE655"/>
    <w:rsid w:val="3C4C8A8B"/>
    <w:rsid w:val="3C4F94AF"/>
    <w:rsid w:val="3C50C5A1"/>
    <w:rsid w:val="3C566677"/>
    <w:rsid w:val="3C568F2D"/>
    <w:rsid w:val="3C668D41"/>
    <w:rsid w:val="3C686E45"/>
    <w:rsid w:val="3C68BDBB"/>
    <w:rsid w:val="3C793466"/>
    <w:rsid w:val="3C7E517F"/>
    <w:rsid w:val="3CA063D8"/>
    <w:rsid w:val="3CA06F7C"/>
    <w:rsid w:val="3CA1E561"/>
    <w:rsid w:val="3CABE679"/>
    <w:rsid w:val="3CAD4E49"/>
    <w:rsid w:val="3CAED4FC"/>
    <w:rsid w:val="3CBB42BF"/>
    <w:rsid w:val="3CBD3100"/>
    <w:rsid w:val="3CCF034F"/>
    <w:rsid w:val="3CD0E4EA"/>
    <w:rsid w:val="3CD65862"/>
    <w:rsid w:val="3CD6ADF8"/>
    <w:rsid w:val="3CE20931"/>
    <w:rsid w:val="3CE3D493"/>
    <w:rsid w:val="3CF34F1E"/>
    <w:rsid w:val="3D04501B"/>
    <w:rsid w:val="3D04DC5D"/>
    <w:rsid w:val="3D0BAFA4"/>
    <w:rsid w:val="3D1D75E7"/>
    <w:rsid w:val="3D26877A"/>
    <w:rsid w:val="3D468568"/>
    <w:rsid w:val="3D5B42F3"/>
    <w:rsid w:val="3D5C68FE"/>
    <w:rsid w:val="3D6ED1F0"/>
    <w:rsid w:val="3D721281"/>
    <w:rsid w:val="3D842CDA"/>
    <w:rsid w:val="3D86E5B6"/>
    <w:rsid w:val="3D87727D"/>
    <w:rsid w:val="3D8A5B66"/>
    <w:rsid w:val="3D8C507C"/>
    <w:rsid w:val="3D9975C5"/>
    <w:rsid w:val="3DA02A05"/>
    <w:rsid w:val="3DAD0DF6"/>
    <w:rsid w:val="3DAFF2BC"/>
    <w:rsid w:val="3DB552B8"/>
    <w:rsid w:val="3DC373C6"/>
    <w:rsid w:val="3DD452CE"/>
    <w:rsid w:val="3DE73EC6"/>
    <w:rsid w:val="3DED8D99"/>
    <w:rsid w:val="3E06C7E4"/>
    <w:rsid w:val="3E185B78"/>
    <w:rsid w:val="3E1EAE16"/>
    <w:rsid w:val="3E1F358A"/>
    <w:rsid w:val="3E2601EA"/>
    <w:rsid w:val="3E28092E"/>
    <w:rsid w:val="3E3085E3"/>
    <w:rsid w:val="3E381E4F"/>
    <w:rsid w:val="3E3AAA71"/>
    <w:rsid w:val="3E4D7AB4"/>
    <w:rsid w:val="3E4FFD75"/>
    <w:rsid w:val="3E68659E"/>
    <w:rsid w:val="3E6C30D4"/>
    <w:rsid w:val="3E70719B"/>
    <w:rsid w:val="3E7B35F7"/>
    <w:rsid w:val="3E7D74D2"/>
    <w:rsid w:val="3E816B5C"/>
    <w:rsid w:val="3E828462"/>
    <w:rsid w:val="3E858942"/>
    <w:rsid w:val="3E946108"/>
    <w:rsid w:val="3E958292"/>
    <w:rsid w:val="3E9B5019"/>
    <w:rsid w:val="3EA42BCB"/>
    <w:rsid w:val="3EA87491"/>
    <w:rsid w:val="3EBD88DC"/>
    <w:rsid w:val="3EC002AA"/>
    <w:rsid w:val="3EC1340C"/>
    <w:rsid w:val="3EC828B3"/>
    <w:rsid w:val="3ED262F6"/>
    <w:rsid w:val="3ED86253"/>
    <w:rsid w:val="3EF4F364"/>
    <w:rsid w:val="3F06807B"/>
    <w:rsid w:val="3F079677"/>
    <w:rsid w:val="3F3194E8"/>
    <w:rsid w:val="3F397D57"/>
    <w:rsid w:val="3F430303"/>
    <w:rsid w:val="3F4C57B3"/>
    <w:rsid w:val="3F4DC073"/>
    <w:rsid w:val="3F5D83A3"/>
    <w:rsid w:val="3FA83DC3"/>
    <w:rsid w:val="3FB220B0"/>
    <w:rsid w:val="3FB8F635"/>
    <w:rsid w:val="3FBD7A25"/>
    <w:rsid w:val="3FCDEBAE"/>
    <w:rsid w:val="3FD4B74B"/>
    <w:rsid w:val="3FDA38EF"/>
    <w:rsid w:val="3FDAA0BA"/>
    <w:rsid w:val="3FF2325C"/>
    <w:rsid w:val="3FF32D20"/>
    <w:rsid w:val="40000101"/>
    <w:rsid w:val="400BDA15"/>
    <w:rsid w:val="405E283C"/>
    <w:rsid w:val="405F154F"/>
    <w:rsid w:val="4060400D"/>
    <w:rsid w:val="407432B4"/>
    <w:rsid w:val="407F561D"/>
    <w:rsid w:val="4094551F"/>
    <w:rsid w:val="409E72B5"/>
    <w:rsid w:val="40B2AD8E"/>
    <w:rsid w:val="40C4D659"/>
    <w:rsid w:val="40D5E4D6"/>
    <w:rsid w:val="40EEE906"/>
    <w:rsid w:val="40FA8119"/>
    <w:rsid w:val="40FD1BC4"/>
    <w:rsid w:val="40FDC367"/>
    <w:rsid w:val="40FE3C92"/>
    <w:rsid w:val="410F9B30"/>
    <w:rsid w:val="41143076"/>
    <w:rsid w:val="412E7DD3"/>
    <w:rsid w:val="4133495A"/>
    <w:rsid w:val="415D219C"/>
    <w:rsid w:val="415D382A"/>
    <w:rsid w:val="417120D2"/>
    <w:rsid w:val="4176711B"/>
    <w:rsid w:val="4180D043"/>
    <w:rsid w:val="418182AB"/>
    <w:rsid w:val="41829DB5"/>
    <w:rsid w:val="4196639F"/>
    <w:rsid w:val="419ADA3D"/>
    <w:rsid w:val="419CEE6E"/>
    <w:rsid w:val="41BAE0F8"/>
    <w:rsid w:val="41E1BCB7"/>
    <w:rsid w:val="41F94253"/>
    <w:rsid w:val="42073956"/>
    <w:rsid w:val="420AD6AE"/>
    <w:rsid w:val="420CAE2E"/>
    <w:rsid w:val="420D66F3"/>
    <w:rsid w:val="42121948"/>
    <w:rsid w:val="421516F3"/>
    <w:rsid w:val="422993AF"/>
    <w:rsid w:val="42308A34"/>
    <w:rsid w:val="423CA30A"/>
    <w:rsid w:val="4245150D"/>
    <w:rsid w:val="424BBD72"/>
    <w:rsid w:val="425C1008"/>
    <w:rsid w:val="4260B4E5"/>
    <w:rsid w:val="427C9E6C"/>
    <w:rsid w:val="42899B76"/>
    <w:rsid w:val="428D38E7"/>
    <w:rsid w:val="4299861F"/>
    <w:rsid w:val="42A71106"/>
    <w:rsid w:val="42D00C67"/>
    <w:rsid w:val="42E06569"/>
    <w:rsid w:val="42F2BF16"/>
    <w:rsid w:val="42F45A59"/>
    <w:rsid w:val="42F4ED77"/>
    <w:rsid w:val="4302F01A"/>
    <w:rsid w:val="430426AB"/>
    <w:rsid w:val="430AA961"/>
    <w:rsid w:val="430F1238"/>
    <w:rsid w:val="431CEE65"/>
    <w:rsid w:val="433C87CD"/>
    <w:rsid w:val="434EC8C1"/>
    <w:rsid w:val="43580E45"/>
    <w:rsid w:val="4361462C"/>
    <w:rsid w:val="436C4F31"/>
    <w:rsid w:val="43705AD4"/>
    <w:rsid w:val="437724B3"/>
    <w:rsid w:val="43815A1C"/>
    <w:rsid w:val="43B5CF51"/>
    <w:rsid w:val="43B62DFE"/>
    <w:rsid w:val="43C10F74"/>
    <w:rsid w:val="43C11DE6"/>
    <w:rsid w:val="43C4EB17"/>
    <w:rsid w:val="43C59464"/>
    <w:rsid w:val="43D9AF29"/>
    <w:rsid w:val="43E9ACF3"/>
    <w:rsid w:val="43F189ED"/>
    <w:rsid w:val="43F5D69E"/>
    <w:rsid w:val="43FBDB61"/>
    <w:rsid w:val="440EC2D0"/>
    <w:rsid w:val="44139F74"/>
    <w:rsid w:val="44151265"/>
    <w:rsid w:val="44292320"/>
    <w:rsid w:val="4434AA0A"/>
    <w:rsid w:val="443705E0"/>
    <w:rsid w:val="44371A8D"/>
    <w:rsid w:val="445F33BC"/>
    <w:rsid w:val="44639EDC"/>
    <w:rsid w:val="4471500B"/>
    <w:rsid w:val="44719CC8"/>
    <w:rsid w:val="447225F2"/>
    <w:rsid w:val="447506E4"/>
    <w:rsid w:val="44760968"/>
    <w:rsid w:val="447D478E"/>
    <w:rsid w:val="447F82B8"/>
    <w:rsid w:val="44844C96"/>
    <w:rsid w:val="448BE0B1"/>
    <w:rsid w:val="44A95317"/>
    <w:rsid w:val="44C73A3A"/>
    <w:rsid w:val="44C9A513"/>
    <w:rsid w:val="44CEAC0F"/>
    <w:rsid w:val="44E601ED"/>
    <w:rsid w:val="44E91AC6"/>
    <w:rsid w:val="44EC1FA6"/>
    <w:rsid w:val="44EE293E"/>
    <w:rsid w:val="44F8E529"/>
    <w:rsid w:val="44FBB113"/>
    <w:rsid w:val="44FC2564"/>
    <w:rsid w:val="44FDABAF"/>
    <w:rsid w:val="4503128A"/>
    <w:rsid w:val="4508612D"/>
    <w:rsid w:val="4515E401"/>
    <w:rsid w:val="451AEB3A"/>
    <w:rsid w:val="451CF3AB"/>
    <w:rsid w:val="451EA16E"/>
    <w:rsid w:val="452E07C6"/>
    <w:rsid w:val="4535C43E"/>
    <w:rsid w:val="4547A3D7"/>
    <w:rsid w:val="454AB781"/>
    <w:rsid w:val="454C33C7"/>
    <w:rsid w:val="454D29AF"/>
    <w:rsid w:val="455552D9"/>
    <w:rsid w:val="455B290E"/>
    <w:rsid w:val="4570E012"/>
    <w:rsid w:val="4574A159"/>
    <w:rsid w:val="4589A8AE"/>
    <w:rsid w:val="458D6635"/>
    <w:rsid w:val="459EE293"/>
    <w:rsid w:val="45A3D99A"/>
    <w:rsid w:val="45A4A69A"/>
    <w:rsid w:val="45A5B4A8"/>
    <w:rsid w:val="45A6CA79"/>
    <w:rsid w:val="45A98C61"/>
    <w:rsid w:val="45AD0178"/>
    <w:rsid w:val="45BB04A1"/>
    <w:rsid w:val="45C4D9A9"/>
    <w:rsid w:val="45C6216C"/>
    <w:rsid w:val="45D14F2C"/>
    <w:rsid w:val="45D8280F"/>
    <w:rsid w:val="45DFBDCE"/>
    <w:rsid w:val="45DFE14B"/>
    <w:rsid w:val="45EB0A4D"/>
    <w:rsid w:val="46209D00"/>
    <w:rsid w:val="463CD740"/>
    <w:rsid w:val="4649DDF7"/>
    <w:rsid w:val="4668720B"/>
    <w:rsid w:val="4669D4C2"/>
    <w:rsid w:val="46780B8C"/>
    <w:rsid w:val="467E7959"/>
    <w:rsid w:val="4686244D"/>
    <w:rsid w:val="468773BD"/>
    <w:rsid w:val="468A15B2"/>
    <w:rsid w:val="469247AF"/>
    <w:rsid w:val="4693D34F"/>
    <w:rsid w:val="469B6152"/>
    <w:rsid w:val="469FAAEF"/>
    <w:rsid w:val="469FE290"/>
    <w:rsid w:val="46A81C5B"/>
    <w:rsid w:val="46AA7080"/>
    <w:rsid w:val="46AB989E"/>
    <w:rsid w:val="46C34E36"/>
    <w:rsid w:val="46E80428"/>
    <w:rsid w:val="46E9B80A"/>
    <w:rsid w:val="46F187E1"/>
    <w:rsid w:val="470EB14F"/>
    <w:rsid w:val="47170C1A"/>
    <w:rsid w:val="472A22F8"/>
    <w:rsid w:val="47484591"/>
    <w:rsid w:val="474D8338"/>
    <w:rsid w:val="4756D502"/>
    <w:rsid w:val="475BB9E0"/>
    <w:rsid w:val="4762EF77"/>
    <w:rsid w:val="476B14DF"/>
    <w:rsid w:val="476B3162"/>
    <w:rsid w:val="4788D36B"/>
    <w:rsid w:val="47971396"/>
    <w:rsid w:val="47983489"/>
    <w:rsid w:val="479FF6AB"/>
    <w:rsid w:val="47A01369"/>
    <w:rsid w:val="47A353EE"/>
    <w:rsid w:val="47A82224"/>
    <w:rsid w:val="47A9C740"/>
    <w:rsid w:val="47B421B2"/>
    <w:rsid w:val="47B9CE2B"/>
    <w:rsid w:val="47BD7FBB"/>
    <w:rsid w:val="47C7CB7C"/>
    <w:rsid w:val="47F830E9"/>
    <w:rsid w:val="480EE2C9"/>
    <w:rsid w:val="4810E1D3"/>
    <w:rsid w:val="48184E4B"/>
    <w:rsid w:val="481B0846"/>
    <w:rsid w:val="481B2572"/>
    <w:rsid w:val="481E1D0F"/>
    <w:rsid w:val="481EF782"/>
    <w:rsid w:val="48233C7B"/>
    <w:rsid w:val="4858E89A"/>
    <w:rsid w:val="486A820A"/>
    <w:rsid w:val="4870A928"/>
    <w:rsid w:val="4871A5CA"/>
    <w:rsid w:val="487CA85A"/>
    <w:rsid w:val="4883D489"/>
    <w:rsid w:val="488B2F91"/>
    <w:rsid w:val="488CEBE7"/>
    <w:rsid w:val="48A5C03B"/>
    <w:rsid w:val="48A7ECF8"/>
    <w:rsid w:val="48AB1DC8"/>
    <w:rsid w:val="48CEFA4A"/>
    <w:rsid w:val="48D8BFA2"/>
    <w:rsid w:val="48E095AB"/>
    <w:rsid w:val="48F221F6"/>
    <w:rsid w:val="490C5AF7"/>
    <w:rsid w:val="490CA120"/>
    <w:rsid w:val="4927784F"/>
    <w:rsid w:val="492AFBE0"/>
    <w:rsid w:val="49383ED6"/>
    <w:rsid w:val="493B2A85"/>
    <w:rsid w:val="4973837E"/>
    <w:rsid w:val="49792A59"/>
    <w:rsid w:val="49818300"/>
    <w:rsid w:val="49871BC2"/>
    <w:rsid w:val="49882DC2"/>
    <w:rsid w:val="49B890D1"/>
    <w:rsid w:val="49BA6B6C"/>
    <w:rsid w:val="49C0C6E0"/>
    <w:rsid w:val="49C47FDF"/>
    <w:rsid w:val="49CC6364"/>
    <w:rsid w:val="49D75617"/>
    <w:rsid w:val="49E0D519"/>
    <w:rsid w:val="49E2FBFB"/>
    <w:rsid w:val="49E6C265"/>
    <w:rsid w:val="49E9F11A"/>
    <w:rsid w:val="4A11344E"/>
    <w:rsid w:val="4A327A2F"/>
    <w:rsid w:val="4A331D54"/>
    <w:rsid w:val="4A44261D"/>
    <w:rsid w:val="4A4828E3"/>
    <w:rsid w:val="4A589535"/>
    <w:rsid w:val="4A64DBF7"/>
    <w:rsid w:val="4A826818"/>
    <w:rsid w:val="4A914672"/>
    <w:rsid w:val="4A950DB3"/>
    <w:rsid w:val="4AAAE9EC"/>
    <w:rsid w:val="4ADC53E1"/>
    <w:rsid w:val="4AF7C853"/>
    <w:rsid w:val="4B0BEB53"/>
    <w:rsid w:val="4B1C68A9"/>
    <w:rsid w:val="4B1DC494"/>
    <w:rsid w:val="4B2BC688"/>
    <w:rsid w:val="4B33B613"/>
    <w:rsid w:val="4B35BE01"/>
    <w:rsid w:val="4B43D0B4"/>
    <w:rsid w:val="4B51A3CD"/>
    <w:rsid w:val="4B71251E"/>
    <w:rsid w:val="4B7194D2"/>
    <w:rsid w:val="4B732678"/>
    <w:rsid w:val="4B825DF6"/>
    <w:rsid w:val="4B836C31"/>
    <w:rsid w:val="4B8DA0DB"/>
    <w:rsid w:val="4B8F9CA3"/>
    <w:rsid w:val="4B9842A6"/>
    <w:rsid w:val="4B9E2C5B"/>
    <w:rsid w:val="4BBE1805"/>
    <w:rsid w:val="4BBE931C"/>
    <w:rsid w:val="4BC49741"/>
    <w:rsid w:val="4BC4CF21"/>
    <w:rsid w:val="4BD797E1"/>
    <w:rsid w:val="4BDEC7CD"/>
    <w:rsid w:val="4BEA943A"/>
    <w:rsid w:val="4BEBAA8C"/>
    <w:rsid w:val="4BF67E7F"/>
    <w:rsid w:val="4C05CF0E"/>
    <w:rsid w:val="4C1E055A"/>
    <w:rsid w:val="4C231686"/>
    <w:rsid w:val="4C23FE47"/>
    <w:rsid w:val="4C28A2E0"/>
    <w:rsid w:val="4C2E2D58"/>
    <w:rsid w:val="4C33C4E9"/>
    <w:rsid w:val="4C3772DC"/>
    <w:rsid w:val="4C3CB429"/>
    <w:rsid w:val="4C419311"/>
    <w:rsid w:val="4C472984"/>
    <w:rsid w:val="4C47C3B1"/>
    <w:rsid w:val="4C8908D3"/>
    <w:rsid w:val="4C8A01C8"/>
    <w:rsid w:val="4C9B3C9F"/>
    <w:rsid w:val="4CAAB16A"/>
    <w:rsid w:val="4CAD7418"/>
    <w:rsid w:val="4CB6C7D6"/>
    <w:rsid w:val="4CBE4FBA"/>
    <w:rsid w:val="4CC476D8"/>
    <w:rsid w:val="4CCE5784"/>
    <w:rsid w:val="4CD3C9A7"/>
    <w:rsid w:val="4CD7AAB4"/>
    <w:rsid w:val="4CD8E3D1"/>
    <w:rsid w:val="4CDFA115"/>
    <w:rsid w:val="4CF86307"/>
    <w:rsid w:val="4D0197D4"/>
    <w:rsid w:val="4D0460CF"/>
    <w:rsid w:val="4D0ED91B"/>
    <w:rsid w:val="4D10C2DA"/>
    <w:rsid w:val="4D263965"/>
    <w:rsid w:val="4D2F949A"/>
    <w:rsid w:val="4D38D350"/>
    <w:rsid w:val="4D38D387"/>
    <w:rsid w:val="4D3B56EE"/>
    <w:rsid w:val="4D44ACD9"/>
    <w:rsid w:val="4D56CB86"/>
    <w:rsid w:val="4D68913D"/>
    <w:rsid w:val="4D696D40"/>
    <w:rsid w:val="4D6F13F3"/>
    <w:rsid w:val="4D700BFE"/>
    <w:rsid w:val="4DABACED"/>
    <w:rsid w:val="4DAE2231"/>
    <w:rsid w:val="4DC44586"/>
    <w:rsid w:val="4DE1F223"/>
    <w:rsid w:val="4DFB05AB"/>
    <w:rsid w:val="4DFF09F4"/>
    <w:rsid w:val="4E25C86E"/>
    <w:rsid w:val="4E337AB0"/>
    <w:rsid w:val="4E3BA2E9"/>
    <w:rsid w:val="4E45AD70"/>
    <w:rsid w:val="4E5923FC"/>
    <w:rsid w:val="4E71C746"/>
    <w:rsid w:val="4E738582"/>
    <w:rsid w:val="4E87FCDB"/>
    <w:rsid w:val="4E8A3425"/>
    <w:rsid w:val="4E8BAA32"/>
    <w:rsid w:val="4E927DFF"/>
    <w:rsid w:val="4E95512C"/>
    <w:rsid w:val="4E989044"/>
    <w:rsid w:val="4EA90164"/>
    <w:rsid w:val="4EB2E964"/>
    <w:rsid w:val="4EC4D198"/>
    <w:rsid w:val="4EC9FE13"/>
    <w:rsid w:val="4ECC75A5"/>
    <w:rsid w:val="4ED9E222"/>
    <w:rsid w:val="4ED9F6CC"/>
    <w:rsid w:val="4EE5E0D1"/>
    <w:rsid w:val="4EF0E565"/>
    <w:rsid w:val="4EF12BD4"/>
    <w:rsid w:val="4EF81AA1"/>
    <w:rsid w:val="4EFDFDCC"/>
    <w:rsid w:val="4F01C6B9"/>
    <w:rsid w:val="4F0A9DBB"/>
    <w:rsid w:val="4F13B6E1"/>
    <w:rsid w:val="4F178F8C"/>
    <w:rsid w:val="4F1DCCA3"/>
    <w:rsid w:val="4F2A7FDD"/>
    <w:rsid w:val="4F453C0C"/>
    <w:rsid w:val="4F563023"/>
    <w:rsid w:val="4F589612"/>
    <w:rsid w:val="4F5C8E2F"/>
    <w:rsid w:val="4F692DCB"/>
    <w:rsid w:val="4F7E6848"/>
    <w:rsid w:val="4F7FC674"/>
    <w:rsid w:val="4F90CAD5"/>
    <w:rsid w:val="4F94003E"/>
    <w:rsid w:val="4FBDCBFA"/>
    <w:rsid w:val="4FC0A995"/>
    <w:rsid w:val="4FCEB571"/>
    <w:rsid w:val="4FD1BB9D"/>
    <w:rsid w:val="4FD25584"/>
    <w:rsid w:val="4FE04015"/>
    <w:rsid w:val="4FE24910"/>
    <w:rsid w:val="4FF57F29"/>
    <w:rsid w:val="5010BA1F"/>
    <w:rsid w:val="501928BF"/>
    <w:rsid w:val="502C77DB"/>
    <w:rsid w:val="502E8B7A"/>
    <w:rsid w:val="503613AD"/>
    <w:rsid w:val="5043F715"/>
    <w:rsid w:val="5043FB32"/>
    <w:rsid w:val="5062E8A2"/>
    <w:rsid w:val="506F74E9"/>
    <w:rsid w:val="50788A0C"/>
    <w:rsid w:val="507D7B49"/>
    <w:rsid w:val="508EE66E"/>
    <w:rsid w:val="509822CF"/>
    <w:rsid w:val="50AA629A"/>
    <w:rsid w:val="50AC0E15"/>
    <w:rsid w:val="50B1B1AA"/>
    <w:rsid w:val="50C67C7C"/>
    <w:rsid w:val="50D15E34"/>
    <w:rsid w:val="50D97249"/>
    <w:rsid w:val="50DCD257"/>
    <w:rsid w:val="50E2712E"/>
    <w:rsid w:val="50EAEA1E"/>
    <w:rsid w:val="50EB06CF"/>
    <w:rsid w:val="50EEA58F"/>
    <w:rsid w:val="50F2678A"/>
    <w:rsid w:val="50FEEA55"/>
    <w:rsid w:val="50FF4B7E"/>
    <w:rsid w:val="51031744"/>
    <w:rsid w:val="51051173"/>
    <w:rsid w:val="51096791"/>
    <w:rsid w:val="5112A11B"/>
    <w:rsid w:val="51177DC4"/>
    <w:rsid w:val="5118E2E9"/>
    <w:rsid w:val="5119D57E"/>
    <w:rsid w:val="511B02F2"/>
    <w:rsid w:val="512225D3"/>
    <w:rsid w:val="512AB67C"/>
    <w:rsid w:val="5143B0C5"/>
    <w:rsid w:val="514E9AEE"/>
    <w:rsid w:val="51583F2C"/>
    <w:rsid w:val="51591271"/>
    <w:rsid w:val="515C79F6"/>
    <w:rsid w:val="51710BD8"/>
    <w:rsid w:val="5174CB25"/>
    <w:rsid w:val="517939CC"/>
    <w:rsid w:val="517A72B5"/>
    <w:rsid w:val="51817F5A"/>
    <w:rsid w:val="518F8138"/>
    <w:rsid w:val="51918AEC"/>
    <w:rsid w:val="51A13AEA"/>
    <w:rsid w:val="51B01D1A"/>
    <w:rsid w:val="51B2DCDF"/>
    <w:rsid w:val="51B3714D"/>
    <w:rsid w:val="51B97748"/>
    <w:rsid w:val="51C2A75D"/>
    <w:rsid w:val="51C2EA74"/>
    <w:rsid w:val="51CC5B66"/>
    <w:rsid w:val="51CFE824"/>
    <w:rsid w:val="51D1E40E"/>
    <w:rsid w:val="51DA4F34"/>
    <w:rsid w:val="51F28164"/>
    <w:rsid w:val="51F4F0A6"/>
    <w:rsid w:val="51FEB903"/>
    <w:rsid w:val="52067EB6"/>
    <w:rsid w:val="520FF934"/>
    <w:rsid w:val="52108BF1"/>
    <w:rsid w:val="5210B64E"/>
    <w:rsid w:val="52172DE4"/>
    <w:rsid w:val="5218D0F6"/>
    <w:rsid w:val="522C8220"/>
    <w:rsid w:val="522F2706"/>
    <w:rsid w:val="52333E69"/>
    <w:rsid w:val="52359E8E"/>
    <w:rsid w:val="5238672C"/>
    <w:rsid w:val="523950AB"/>
    <w:rsid w:val="523EFAB2"/>
    <w:rsid w:val="52472C06"/>
    <w:rsid w:val="524EA08A"/>
    <w:rsid w:val="524F304E"/>
    <w:rsid w:val="525A7123"/>
    <w:rsid w:val="5264E72F"/>
    <w:rsid w:val="526BB86D"/>
    <w:rsid w:val="52764846"/>
    <w:rsid w:val="527ACEB0"/>
    <w:rsid w:val="527BC342"/>
    <w:rsid w:val="52B0140D"/>
    <w:rsid w:val="52BA59A5"/>
    <w:rsid w:val="52C6EEEA"/>
    <w:rsid w:val="52D525B4"/>
    <w:rsid w:val="52E7CDD4"/>
    <w:rsid w:val="52ED1F21"/>
    <w:rsid w:val="52F34A0A"/>
    <w:rsid w:val="530157F7"/>
    <w:rsid w:val="531A4E79"/>
    <w:rsid w:val="53215A4E"/>
    <w:rsid w:val="53267F89"/>
    <w:rsid w:val="53330173"/>
    <w:rsid w:val="536DB46F"/>
    <w:rsid w:val="53767978"/>
    <w:rsid w:val="537B9BF4"/>
    <w:rsid w:val="538127E3"/>
    <w:rsid w:val="53880163"/>
    <w:rsid w:val="5388C8BF"/>
    <w:rsid w:val="538A0535"/>
    <w:rsid w:val="538DABCE"/>
    <w:rsid w:val="539115B8"/>
    <w:rsid w:val="5391363D"/>
    <w:rsid w:val="539398F8"/>
    <w:rsid w:val="539701AC"/>
    <w:rsid w:val="53A906CC"/>
    <w:rsid w:val="53BF9B84"/>
    <w:rsid w:val="53C063A9"/>
    <w:rsid w:val="53D90078"/>
    <w:rsid w:val="53E9D471"/>
    <w:rsid w:val="53EA974C"/>
    <w:rsid w:val="53EB4FE9"/>
    <w:rsid w:val="53ED5FF0"/>
    <w:rsid w:val="53F5C581"/>
    <w:rsid w:val="53FBC015"/>
    <w:rsid w:val="540651EA"/>
    <w:rsid w:val="54107CED"/>
    <w:rsid w:val="5410B6F1"/>
    <w:rsid w:val="54174502"/>
    <w:rsid w:val="541AF344"/>
    <w:rsid w:val="541F4CD6"/>
    <w:rsid w:val="542FF322"/>
    <w:rsid w:val="543A12CF"/>
    <w:rsid w:val="546981BB"/>
    <w:rsid w:val="5476148B"/>
    <w:rsid w:val="5496E427"/>
    <w:rsid w:val="549DB90F"/>
    <w:rsid w:val="54A1C0F2"/>
    <w:rsid w:val="54AB3543"/>
    <w:rsid w:val="54CF56C9"/>
    <w:rsid w:val="54D1E69D"/>
    <w:rsid w:val="54D5511D"/>
    <w:rsid w:val="54E82F3F"/>
    <w:rsid w:val="54F24096"/>
    <w:rsid w:val="5504A4A5"/>
    <w:rsid w:val="5514EE40"/>
    <w:rsid w:val="552878ED"/>
    <w:rsid w:val="552AA01D"/>
    <w:rsid w:val="552C80F8"/>
    <w:rsid w:val="55384C02"/>
    <w:rsid w:val="553E26D7"/>
    <w:rsid w:val="55699DBB"/>
    <w:rsid w:val="556CBF93"/>
    <w:rsid w:val="557D56CA"/>
    <w:rsid w:val="557FB587"/>
    <w:rsid w:val="55824120"/>
    <w:rsid w:val="55824D38"/>
    <w:rsid w:val="55868A7E"/>
    <w:rsid w:val="558C03C3"/>
    <w:rsid w:val="55B77DE0"/>
    <w:rsid w:val="55B7F89A"/>
    <w:rsid w:val="55C41A83"/>
    <w:rsid w:val="55C49FE5"/>
    <w:rsid w:val="55DD74B6"/>
    <w:rsid w:val="55E29372"/>
    <w:rsid w:val="55F4A354"/>
    <w:rsid w:val="55FDCF1E"/>
    <w:rsid w:val="55FEFB20"/>
    <w:rsid w:val="56042298"/>
    <w:rsid w:val="5605E278"/>
    <w:rsid w:val="56149565"/>
    <w:rsid w:val="56213313"/>
    <w:rsid w:val="5632F525"/>
    <w:rsid w:val="56486F19"/>
    <w:rsid w:val="5649BC49"/>
    <w:rsid w:val="5657AEB5"/>
    <w:rsid w:val="5658256A"/>
    <w:rsid w:val="56622285"/>
    <w:rsid w:val="56654704"/>
    <w:rsid w:val="566A6AE1"/>
    <w:rsid w:val="56733453"/>
    <w:rsid w:val="567E7BF0"/>
    <w:rsid w:val="568BF747"/>
    <w:rsid w:val="56A33E08"/>
    <w:rsid w:val="56AE0D3F"/>
    <w:rsid w:val="56AEE4F0"/>
    <w:rsid w:val="56B33ADD"/>
    <w:rsid w:val="56CA0316"/>
    <w:rsid w:val="56CA98F9"/>
    <w:rsid w:val="56D592DA"/>
    <w:rsid w:val="56D5CD76"/>
    <w:rsid w:val="56DD5FAA"/>
    <w:rsid w:val="56E2697D"/>
    <w:rsid w:val="56FF27A8"/>
    <w:rsid w:val="570AD7AE"/>
    <w:rsid w:val="570AE193"/>
    <w:rsid w:val="570E9E78"/>
    <w:rsid w:val="570EB104"/>
    <w:rsid w:val="5710A9A3"/>
    <w:rsid w:val="57122596"/>
    <w:rsid w:val="571A9D29"/>
    <w:rsid w:val="57293EA5"/>
    <w:rsid w:val="572EF776"/>
    <w:rsid w:val="574385C4"/>
    <w:rsid w:val="57448662"/>
    <w:rsid w:val="57598038"/>
    <w:rsid w:val="575F09C0"/>
    <w:rsid w:val="5764D6BA"/>
    <w:rsid w:val="57704497"/>
    <w:rsid w:val="57711C19"/>
    <w:rsid w:val="5779D2ED"/>
    <w:rsid w:val="577BE78A"/>
    <w:rsid w:val="57803A03"/>
    <w:rsid w:val="578223FB"/>
    <w:rsid w:val="57999F7F"/>
    <w:rsid w:val="57A4AA78"/>
    <w:rsid w:val="57A5EC3A"/>
    <w:rsid w:val="57A87633"/>
    <w:rsid w:val="57B0C6F0"/>
    <w:rsid w:val="57D8C288"/>
    <w:rsid w:val="58049927"/>
    <w:rsid w:val="5805D7F4"/>
    <w:rsid w:val="580867B9"/>
    <w:rsid w:val="581AFD27"/>
    <w:rsid w:val="581FFBD6"/>
    <w:rsid w:val="58288757"/>
    <w:rsid w:val="582E6585"/>
    <w:rsid w:val="5835A782"/>
    <w:rsid w:val="5837118C"/>
    <w:rsid w:val="583F0E69"/>
    <w:rsid w:val="584CFE28"/>
    <w:rsid w:val="58562BF3"/>
    <w:rsid w:val="585F8237"/>
    <w:rsid w:val="586087F8"/>
    <w:rsid w:val="58826C3C"/>
    <w:rsid w:val="588E49EE"/>
    <w:rsid w:val="5890E06F"/>
    <w:rsid w:val="58926D9F"/>
    <w:rsid w:val="589C6520"/>
    <w:rsid w:val="58C261F3"/>
    <w:rsid w:val="58C54F07"/>
    <w:rsid w:val="58D7654E"/>
    <w:rsid w:val="58D9657A"/>
    <w:rsid w:val="58E90A12"/>
    <w:rsid w:val="58E9E371"/>
    <w:rsid w:val="58FE4159"/>
    <w:rsid w:val="591771FA"/>
    <w:rsid w:val="5928F93D"/>
    <w:rsid w:val="5930466B"/>
    <w:rsid w:val="5935BE5B"/>
    <w:rsid w:val="59A63774"/>
    <w:rsid w:val="59A6E2A8"/>
    <w:rsid w:val="59A856B5"/>
    <w:rsid w:val="59A97766"/>
    <w:rsid w:val="59AD67BB"/>
    <w:rsid w:val="59C5C163"/>
    <w:rsid w:val="59CD2626"/>
    <w:rsid w:val="59DAA3A9"/>
    <w:rsid w:val="59DBE008"/>
    <w:rsid w:val="59DD7D4E"/>
    <w:rsid w:val="59E9E4F0"/>
    <w:rsid w:val="59FBF0AC"/>
    <w:rsid w:val="5A0274E9"/>
    <w:rsid w:val="5A060EAF"/>
    <w:rsid w:val="5A0626D5"/>
    <w:rsid w:val="5A15B4CC"/>
    <w:rsid w:val="5A232467"/>
    <w:rsid w:val="5A38F283"/>
    <w:rsid w:val="5A3CC1CF"/>
    <w:rsid w:val="5A430A1D"/>
    <w:rsid w:val="5A492E7F"/>
    <w:rsid w:val="5A59D8D0"/>
    <w:rsid w:val="5A5C90C7"/>
    <w:rsid w:val="5A610AB2"/>
    <w:rsid w:val="5A70CCBA"/>
    <w:rsid w:val="5A711464"/>
    <w:rsid w:val="5A73D2CE"/>
    <w:rsid w:val="5A8DD7D9"/>
    <w:rsid w:val="5A91B996"/>
    <w:rsid w:val="5A95E379"/>
    <w:rsid w:val="5AAC8741"/>
    <w:rsid w:val="5AB14A99"/>
    <w:rsid w:val="5AD5F1C0"/>
    <w:rsid w:val="5AD84F81"/>
    <w:rsid w:val="5ADD1488"/>
    <w:rsid w:val="5ADE3C8C"/>
    <w:rsid w:val="5AE59321"/>
    <w:rsid w:val="5AE9977B"/>
    <w:rsid w:val="5AFD1F15"/>
    <w:rsid w:val="5B12716F"/>
    <w:rsid w:val="5B1FABD8"/>
    <w:rsid w:val="5B2AFAB5"/>
    <w:rsid w:val="5B4C3C51"/>
    <w:rsid w:val="5B4DF9FC"/>
    <w:rsid w:val="5B53DD96"/>
    <w:rsid w:val="5B60FB79"/>
    <w:rsid w:val="5B67257F"/>
    <w:rsid w:val="5B6CC042"/>
    <w:rsid w:val="5B727086"/>
    <w:rsid w:val="5B72B670"/>
    <w:rsid w:val="5B747E97"/>
    <w:rsid w:val="5B75AC87"/>
    <w:rsid w:val="5B81317A"/>
    <w:rsid w:val="5B8689AC"/>
    <w:rsid w:val="5B90C9A9"/>
    <w:rsid w:val="5B93FFE8"/>
    <w:rsid w:val="5B9A2706"/>
    <w:rsid w:val="5BA460DA"/>
    <w:rsid w:val="5BAB3B7C"/>
    <w:rsid w:val="5BAE2ACF"/>
    <w:rsid w:val="5BCC0C80"/>
    <w:rsid w:val="5BD6094C"/>
    <w:rsid w:val="5BDDB98A"/>
    <w:rsid w:val="5BEDA8E0"/>
    <w:rsid w:val="5BEE0E4C"/>
    <w:rsid w:val="5C0422A5"/>
    <w:rsid w:val="5C2661DA"/>
    <w:rsid w:val="5C2AED66"/>
    <w:rsid w:val="5C33F29D"/>
    <w:rsid w:val="5C433273"/>
    <w:rsid w:val="5C44696C"/>
    <w:rsid w:val="5C69E68B"/>
    <w:rsid w:val="5C6AF50A"/>
    <w:rsid w:val="5C7392AC"/>
    <w:rsid w:val="5C798A1A"/>
    <w:rsid w:val="5C8A18D4"/>
    <w:rsid w:val="5C8C7888"/>
    <w:rsid w:val="5C940D51"/>
    <w:rsid w:val="5C9A43FE"/>
    <w:rsid w:val="5C9AAC75"/>
    <w:rsid w:val="5C9E2CCC"/>
    <w:rsid w:val="5CAEC6F8"/>
    <w:rsid w:val="5CB2627D"/>
    <w:rsid w:val="5CC3D73F"/>
    <w:rsid w:val="5CCCB710"/>
    <w:rsid w:val="5CD275D4"/>
    <w:rsid w:val="5CDDEB15"/>
    <w:rsid w:val="5CDE5D6F"/>
    <w:rsid w:val="5CDEA6E7"/>
    <w:rsid w:val="5CEA6800"/>
    <w:rsid w:val="5CF386F9"/>
    <w:rsid w:val="5CF5C4DF"/>
    <w:rsid w:val="5CFA93FA"/>
    <w:rsid w:val="5CFBF4C3"/>
    <w:rsid w:val="5D0955DD"/>
    <w:rsid w:val="5D0B3556"/>
    <w:rsid w:val="5D0D5352"/>
    <w:rsid w:val="5D11808F"/>
    <w:rsid w:val="5D151BB6"/>
    <w:rsid w:val="5D1B0485"/>
    <w:rsid w:val="5D1EAD68"/>
    <w:rsid w:val="5D28DFDD"/>
    <w:rsid w:val="5D2C25C1"/>
    <w:rsid w:val="5D53D47B"/>
    <w:rsid w:val="5D6326BF"/>
    <w:rsid w:val="5D6818E6"/>
    <w:rsid w:val="5D75D5A1"/>
    <w:rsid w:val="5D77ED6D"/>
    <w:rsid w:val="5D82DCE3"/>
    <w:rsid w:val="5D876EB3"/>
    <w:rsid w:val="5D898C0C"/>
    <w:rsid w:val="5D94F635"/>
    <w:rsid w:val="5D9616CF"/>
    <w:rsid w:val="5D9E237E"/>
    <w:rsid w:val="5DBC591F"/>
    <w:rsid w:val="5DC2CD20"/>
    <w:rsid w:val="5DE66967"/>
    <w:rsid w:val="5DF02338"/>
    <w:rsid w:val="5DF02E09"/>
    <w:rsid w:val="5E0A6B31"/>
    <w:rsid w:val="5E1AA5E5"/>
    <w:rsid w:val="5E21B766"/>
    <w:rsid w:val="5E51C86E"/>
    <w:rsid w:val="5E5A7117"/>
    <w:rsid w:val="5E5AA43B"/>
    <w:rsid w:val="5E5CC2C1"/>
    <w:rsid w:val="5E6690F2"/>
    <w:rsid w:val="5E6789E5"/>
    <w:rsid w:val="5E76799C"/>
    <w:rsid w:val="5E916E8B"/>
    <w:rsid w:val="5E942272"/>
    <w:rsid w:val="5E96645B"/>
    <w:rsid w:val="5E98FC5C"/>
    <w:rsid w:val="5E9B7900"/>
    <w:rsid w:val="5ED08A7A"/>
    <w:rsid w:val="5EE8ABFA"/>
    <w:rsid w:val="5EF0B1A1"/>
    <w:rsid w:val="5EFD675B"/>
    <w:rsid w:val="5F1032F2"/>
    <w:rsid w:val="5F11B849"/>
    <w:rsid w:val="5F1B0672"/>
    <w:rsid w:val="5F1C0F1C"/>
    <w:rsid w:val="5F1D3279"/>
    <w:rsid w:val="5F244D20"/>
    <w:rsid w:val="5F2D7716"/>
    <w:rsid w:val="5F555B87"/>
    <w:rsid w:val="5F613EA5"/>
    <w:rsid w:val="5F6AFCC9"/>
    <w:rsid w:val="5F7E21D4"/>
    <w:rsid w:val="5FB93862"/>
    <w:rsid w:val="5FC8482A"/>
    <w:rsid w:val="5FDEEE2E"/>
    <w:rsid w:val="5FF1732A"/>
    <w:rsid w:val="5FF55044"/>
    <w:rsid w:val="6008ED18"/>
    <w:rsid w:val="600EBEFB"/>
    <w:rsid w:val="60104432"/>
    <w:rsid w:val="60286E69"/>
    <w:rsid w:val="602AED79"/>
    <w:rsid w:val="602B0890"/>
    <w:rsid w:val="602C7C09"/>
    <w:rsid w:val="602D65A1"/>
    <w:rsid w:val="6039EEBA"/>
    <w:rsid w:val="603E6B1F"/>
    <w:rsid w:val="604067D6"/>
    <w:rsid w:val="606FF4B6"/>
    <w:rsid w:val="607CBE3B"/>
    <w:rsid w:val="607F00B9"/>
    <w:rsid w:val="60894C17"/>
    <w:rsid w:val="6089D661"/>
    <w:rsid w:val="608E4BDC"/>
    <w:rsid w:val="609155A4"/>
    <w:rsid w:val="609D692F"/>
    <w:rsid w:val="60A1A697"/>
    <w:rsid w:val="60A514E9"/>
    <w:rsid w:val="60A6BA3A"/>
    <w:rsid w:val="60A9F98C"/>
    <w:rsid w:val="60AC7735"/>
    <w:rsid w:val="60CDB791"/>
    <w:rsid w:val="60D20580"/>
    <w:rsid w:val="60DD087F"/>
    <w:rsid w:val="60EF95B6"/>
    <w:rsid w:val="60F03883"/>
    <w:rsid w:val="60F2CAA3"/>
    <w:rsid w:val="6112B13A"/>
    <w:rsid w:val="611AE61A"/>
    <w:rsid w:val="61257A90"/>
    <w:rsid w:val="6135B948"/>
    <w:rsid w:val="6143D276"/>
    <w:rsid w:val="6169E5F8"/>
    <w:rsid w:val="617A38A5"/>
    <w:rsid w:val="617AE308"/>
    <w:rsid w:val="6181201A"/>
    <w:rsid w:val="618503BE"/>
    <w:rsid w:val="619120A5"/>
    <w:rsid w:val="61927771"/>
    <w:rsid w:val="619FB4AC"/>
    <w:rsid w:val="61B2180A"/>
    <w:rsid w:val="61B75570"/>
    <w:rsid w:val="61B92B11"/>
    <w:rsid w:val="61B93121"/>
    <w:rsid w:val="61C2B733"/>
    <w:rsid w:val="61C791DD"/>
    <w:rsid w:val="61C8825F"/>
    <w:rsid w:val="61D51EB5"/>
    <w:rsid w:val="61D7BF06"/>
    <w:rsid w:val="61DBECA3"/>
    <w:rsid w:val="61EBB1A5"/>
    <w:rsid w:val="61F7723E"/>
    <w:rsid w:val="61FC4C39"/>
    <w:rsid w:val="621008AA"/>
    <w:rsid w:val="6215055A"/>
    <w:rsid w:val="6215E89C"/>
    <w:rsid w:val="621A3EBA"/>
    <w:rsid w:val="621B2D6E"/>
    <w:rsid w:val="622FA5B7"/>
    <w:rsid w:val="6232AAEC"/>
    <w:rsid w:val="623697E2"/>
    <w:rsid w:val="623AAC70"/>
    <w:rsid w:val="6241EA68"/>
    <w:rsid w:val="6256330B"/>
    <w:rsid w:val="625D9C04"/>
    <w:rsid w:val="626B4525"/>
    <w:rsid w:val="627C0E23"/>
    <w:rsid w:val="628EF056"/>
    <w:rsid w:val="629ABC59"/>
    <w:rsid w:val="62A168FC"/>
    <w:rsid w:val="62B29FD0"/>
    <w:rsid w:val="62B930AD"/>
    <w:rsid w:val="62D35DF8"/>
    <w:rsid w:val="63161FB7"/>
    <w:rsid w:val="6325D6BB"/>
    <w:rsid w:val="632C81D6"/>
    <w:rsid w:val="633C0627"/>
    <w:rsid w:val="634DE86B"/>
    <w:rsid w:val="6351E37F"/>
    <w:rsid w:val="636F04CA"/>
    <w:rsid w:val="637145E5"/>
    <w:rsid w:val="63789761"/>
    <w:rsid w:val="6383B6AD"/>
    <w:rsid w:val="638BFFE8"/>
    <w:rsid w:val="638D159F"/>
    <w:rsid w:val="638FF3A4"/>
    <w:rsid w:val="6396F714"/>
    <w:rsid w:val="63A9159A"/>
    <w:rsid w:val="63BDB1D2"/>
    <w:rsid w:val="63DB194C"/>
    <w:rsid w:val="63E908B7"/>
    <w:rsid w:val="63F94E47"/>
    <w:rsid w:val="6417C08C"/>
    <w:rsid w:val="641E4166"/>
    <w:rsid w:val="64275EA8"/>
    <w:rsid w:val="6435E464"/>
    <w:rsid w:val="643AE30B"/>
    <w:rsid w:val="644987B3"/>
    <w:rsid w:val="6453B4BE"/>
    <w:rsid w:val="645862EB"/>
    <w:rsid w:val="64685E02"/>
    <w:rsid w:val="646F13E9"/>
    <w:rsid w:val="6481AB04"/>
    <w:rsid w:val="6484E049"/>
    <w:rsid w:val="648B24A3"/>
    <w:rsid w:val="648B54A9"/>
    <w:rsid w:val="64A3FCF5"/>
    <w:rsid w:val="64AFCF1B"/>
    <w:rsid w:val="64C35B4C"/>
    <w:rsid w:val="64C915A0"/>
    <w:rsid w:val="64DE0421"/>
    <w:rsid w:val="64EEFF76"/>
    <w:rsid w:val="64F0018A"/>
    <w:rsid w:val="64F457A8"/>
    <w:rsid w:val="64FA99FD"/>
    <w:rsid w:val="650C9F63"/>
    <w:rsid w:val="651255EF"/>
    <w:rsid w:val="65230AEC"/>
    <w:rsid w:val="6527D049"/>
    <w:rsid w:val="652CF3D3"/>
    <w:rsid w:val="652E7329"/>
    <w:rsid w:val="654DE6B9"/>
    <w:rsid w:val="654FD8E0"/>
    <w:rsid w:val="6551921B"/>
    <w:rsid w:val="65661948"/>
    <w:rsid w:val="6588D045"/>
    <w:rsid w:val="658C73FD"/>
    <w:rsid w:val="659773CA"/>
    <w:rsid w:val="65A8504A"/>
    <w:rsid w:val="65C82252"/>
    <w:rsid w:val="65C984C3"/>
    <w:rsid w:val="65D05CF1"/>
    <w:rsid w:val="65D0B8A6"/>
    <w:rsid w:val="662389E2"/>
    <w:rsid w:val="6658E76D"/>
    <w:rsid w:val="665DFDB0"/>
    <w:rsid w:val="66606D74"/>
    <w:rsid w:val="666BC1E0"/>
    <w:rsid w:val="6670B01E"/>
    <w:rsid w:val="667BBB6C"/>
    <w:rsid w:val="6688746E"/>
    <w:rsid w:val="6688F506"/>
    <w:rsid w:val="6692881F"/>
    <w:rsid w:val="6695FED7"/>
    <w:rsid w:val="66964430"/>
    <w:rsid w:val="66A42E40"/>
    <w:rsid w:val="66B6024E"/>
    <w:rsid w:val="66BCBBBC"/>
    <w:rsid w:val="66C34B64"/>
    <w:rsid w:val="66CFA221"/>
    <w:rsid w:val="66D3AE26"/>
    <w:rsid w:val="66DADB07"/>
    <w:rsid w:val="6713257B"/>
    <w:rsid w:val="671FEE0E"/>
    <w:rsid w:val="67476DE7"/>
    <w:rsid w:val="674ABFCE"/>
    <w:rsid w:val="67656A6D"/>
    <w:rsid w:val="67666903"/>
    <w:rsid w:val="676974EE"/>
    <w:rsid w:val="676E1299"/>
    <w:rsid w:val="67752D8A"/>
    <w:rsid w:val="6793C147"/>
    <w:rsid w:val="67954262"/>
    <w:rsid w:val="67A5BD06"/>
    <w:rsid w:val="67A82EBB"/>
    <w:rsid w:val="67B1F4D3"/>
    <w:rsid w:val="67C71B83"/>
    <w:rsid w:val="67D198BF"/>
    <w:rsid w:val="67D3137F"/>
    <w:rsid w:val="67EA01A4"/>
    <w:rsid w:val="67EEE652"/>
    <w:rsid w:val="67F83835"/>
    <w:rsid w:val="67FEF6CB"/>
    <w:rsid w:val="6803A507"/>
    <w:rsid w:val="68063412"/>
    <w:rsid w:val="68095A63"/>
    <w:rsid w:val="68100260"/>
    <w:rsid w:val="681611B5"/>
    <w:rsid w:val="68256622"/>
    <w:rsid w:val="6852E072"/>
    <w:rsid w:val="688218DA"/>
    <w:rsid w:val="688FD932"/>
    <w:rsid w:val="6891AC0A"/>
    <w:rsid w:val="6899ECAF"/>
    <w:rsid w:val="68A08BFE"/>
    <w:rsid w:val="68C414BF"/>
    <w:rsid w:val="68CB1B56"/>
    <w:rsid w:val="68D2A135"/>
    <w:rsid w:val="68D9A9F1"/>
    <w:rsid w:val="68D9B8F7"/>
    <w:rsid w:val="68E002CA"/>
    <w:rsid w:val="68E27F23"/>
    <w:rsid w:val="68E57E18"/>
    <w:rsid w:val="68E8FECE"/>
    <w:rsid w:val="690C54D8"/>
    <w:rsid w:val="69139BD5"/>
    <w:rsid w:val="6913CB74"/>
    <w:rsid w:val="6918EB71"/>
    <w:rsid w:val="69212755"/>
    <w:rsid w:val="694FBFAF"/>
    <w:rsid w:val="69585FF3"/>
    <w:rsid w:val="695B903D"/>
    <w:rsid w:val="695D2B50"/>
    <w:rsid w:val="696DFA17"/>
    <w:rsid w:val="697176E0"/>
    <w:rsid w:val="69781297"/>
    <w:rsid w:val="697CC349"/>
    <w:rsid w:val="697DD591"/>
    <w:rsid w:val="6984DF20"/>
    <w:rsid w:val="699FD461"/>
    <w:rsid w:val="69A91BAA"/>
    <w:rsid w:val="69ABA678"/>
    <w:rsid w:val="69AF3032"/>
    <w:rsid w:val="69BBEAC9"/>
    <w:rsid w:val="69C22214"/>
    <w:rsid w:val="69C966FA"/>
    <w:rsid w:val="69DDC740"/>
    <w:rsid w:val="69EFC66B"/>
    <w:rsid w:val="69F0C425"/>
    <w:rsid w:val="69FED9CA"/>
    <w:rsid w:val="6A2F52B2"/>
    <w:rsid w:val="6A4A2EC5"/>
    <w:rsid w:val="6A4FF7A4"/>
    <w:rsid w:val="6A5FE4B4"/>
    <w:rsid w:val="6A6FFC9A"/>
    <w:rsid w:val="6A705D0B"/>
    <w:rsid w:val="6A7A3513"/>
    <w:rsid w:val="6A8C1872"/>
    <w:rsid w:val="6A9052B0"/>
    <w:rsid w:val="6AA3ED7E"/>
    <w:rsid w:val="6AA82539"/>
    <w:rsid w:val="6AAEE27D"/>
    <w:rsid w:val="6AB43692"/>
    <w:rsid w:val="6AB74722"/>
    <w:rsid w:val="6ACB6209"/>
    <w:rsid w:val="6ACC50E6"/>
    <w:rsid w:val="6AD7B604"/>
    <w:rsid w:val="6AE5B804"/>
    <w:rsid w:val="6AECE77B"/>
    <w:rsid w:val="6AED9744"/>
    <w:rsid w:val="6AF42FF8"/>
    <w:rsid w:val="6AF5F713"/>
    <w:rsid w:val="6B035039"/>
    <w:rsid w:val="6B15AD1D"/>
    <w:rsid w:val="6B1A3D6A"/>
    <w:rsid w:val="6B1CDA12"/>
    <w:rsid w:val="6B25ED39"/>
    <w:rsid w:val="6B268714"/>
    <w:rsid w:val="6B2847CA"/>
    <w:rsid w:val="6B473AEC"/>
    <w:rsid w:val="6B55F997"/>
    <w:rsid w:val="6B5CC940"/>
    <w:rsid w:val="6B637D37"/>
    <w:rsid w:val="6B77EDDF"/>
    <w:rsid w:val="6B790C6F"/>
    <w:rsid w:val="6B7A967A"/>
    <w:rsid w:val="6B7C281D"/>
    <w:rsid w:val="6B7CCF86"/>
    <w:rsid w:val="6B8B96CC"/>
    <w:rsid w:val="6B8BFF0A"/>
    <w:rsid w:val="6B95C1AD"/>
    <w:rsid w:val="6BB3632F"/>
    <w:rsid w:val="6BBBED92"/>
    <w:rsid w:val="6BDBD5EB"/>
    <w:rsid w:val="6BE8FB50"/>
    <w:rsid w:val="6BFA9A77"/>
    <w:rsid w:val="6C004CC9"/>
    <w:rsid w:val="6C02BC18"/>
    <w:rsid w:val="6C1A3D97"/>
    <w:rsid w:val="6C216E0F"/>
    <w:rsid w:val="6C2B6D21"/>
    <w:rsid w:val="6C30682D"/>
    <w:rsid w:val="6C522D03"/>
    <w:rsid w:val="6C531460"/>
    <w:rsid w:val="6C78DEEB"/>
    <w:rsid w:val="6C8030C7"/>
    <w:rsid w:val="6C813273"/>
    <w:rsid w:val="6C8E172C"/>
    <w:rsid w:val="6CADFD24"/>
    <w:rsid w:val="6CC42174"/>
    <w:rsid w:val="6CC6164B"/>
    <w:rsid w:val="6CC70143"/>
    <w:rsid w:val="6CCB8194"/>
    <w:rsid w:val="6CD9827C"/>
    <w:rsid w:val="6CE5E6D6"/>
    <w:rsid w:val="6D097081"/>
    <w:rsid w:val="6D0C2FE1"/>
    <w:rsid w:val="6D241A67"/>
    <w:rsid w:val="6D4D6B51"/>
    <w:rsid w:val="6D634A55"/>
    <w:rsid w:val="6D66B3CC"/>
    <w:rsid w:val="6D706020"/>
    <w:rsid w:val="6D7C7B59"/>
    <w:rsid w:val="6D7D717E"/>
    <w:rsid w:val="6D80A61C"/>
    <w:rsid w:val="6D95E558"/>
    <w:rsid w:val="6D9E8C79"/>
    <w:rsid w:val="6D9EF4C3"/>
    <w:rsid w:val="6DACC71D"/>
    <w:rsid w:val="6DB19A95"/>
    <w:rsid w:val="6DBFD0F2"/>
    <w:rsid w:val="6DC2C847"/>
    <w:rsid w:val="6DC9AD4E"/>
    <w:rsid w:val="6DCF41CA"/>
    <w:rsid w:val="6DD62826"/>
    <w:rsid w:val="6DD99B33"/>
    <w:rsid w:val="6DE712CA"/>
    <w:rsid w:val="6DF0A271"/>
    <w:rsid w:val="6DF69117"/>
    <w:rsid w:val="6E03EB7D"/>
    <w:rsid w:val="6E18F9F9"/>
    <w:rsid w:val="6E333F0E"/>
    <w:rsid w:val="6E3801C9"/>
    <w:rsid w:val="6E3FB406"/>
    <w:rsid w:val="6E426961"/>
    <w:rsid w:val="6E533B33"/>
    <w:rsid w:val="6E54C6EF"/>
    <w:rsid w:val="6E63DAAC"/>
    <w:rsid w:val="6E6A2993"/>
    <w:rsid w:val="6E781E6A"/>
    <w:rsid w:val="6E7A0DFE"/>
    <w:rsid w:val="6E7A9D0D"/>
    <w:rsid w:val="6E8CA9B4"/>
    <w:rsid w:val="6E98EB96"/>
    <w:rsid w:val="6EA48D21"/>
    <w:rsid w:val="6EA4B0DD"/>
    <w:rsid w:val="6EC47D9F"/>
    <w:rsid w:val="6EC83014"/>
    <w:rsid w:val="6ECDCF17"/>
    <w:rsid w:val="6EE2805C"/>
    <w:rsid w:val="6EE55C49"/>
    <w:rsid w:val="6EE85566"/>
    <w:rsid w:val="6EF522F8"/>
    <w:rsid w:val="6EFE5FDA"/>
    <w:rsid w:val="6F0261C4"/>
    <w:rsid w:val="6F073979"/>
    <w:rsid w:val="6F12C304"/>
    <w:rsid w:val="6F3A32B1"/>
    <w:rsid w:val="6F4A3C9D"/>
    <w:rsid w:val="6F4B01FA"/>
    <w:rsid w:val="6F544B9A"/>
    <w:rsid w:val="6F5E51F7"/>
    <w:rsid w:val="6F6A4E8B"/>
    <w:rsid w:val="6F6D1DB0"/>
    <w:rsid w:val="6F6E73C0"/>
    <w:rsid w:val="6F8253A0"/>
    <w:rsid w:val="6F8B3E3B"/>
    <w:rsid w:val="6F8F9459"/>
    <w:rsid w:val="6F915F47"/>
    <w:rsid w:val="6F9E8B2D"/>
    <w:rsid w:val="6FA06E8D"/>
    <w:rsid w:val="6FA1ACD1"/>
    <w:rsid w:val="6FA1B9D5"/>
    <w:rsid w:val="6FA7DDC2"/>
    <w:rsid w:val="6FAB4463"/>
    <w:rsid w:val="6FC4A2D6"/>
    <w:rsid w:val="6FCA0E0C"/>
    <w:rsid w:val="6FDE4DA4"/>
    <w:rsid w:val="6FEE39EC"/>
    <w:rsid w:val="6FF48E1B"/>
    <w:rsid w:val="6FFC8EA8"/>
    <w:rsid w:val="6FFE228C"/>
    <w:rsid w:val="700188CA"/>
    <w:rsid w:val="7007F697"/>
    <w:rsid w:val="7008C6C2"/>
    <w:rsid w:val="700FB20E"/>
    <w:rsid w:val="70103539"/>
    <w:rsid w:val="7011B6F4"/>
    <w:rsid w:val="7019BEA5"/>
    <w:rsid w:val="7020E590"/>
    <w:rsid w:val="702DF878"/>
    <w:rsid w:val="70305859"/>
    <w:rsid w:val="704823DD"/>
    <w:rsid w:val="70767C30"/>
    <w:rsid w:val="70850C13"/>
    <w:rsid w:val="708DBBBA"/>
    <w:rsid w:val="7092FE8C"/>
    <w:rsid w:val="70B75E17"/>
    <w:rsid w:val="70B8518F"/>
    <w:rsid w:val="70BB986A"/>
    <w:rsid w:val="70BEB1E0"/>
    <w:rsid w:val="70C7A6C4"/>
    <w:rsid w:val="70D04A46"/>
    <w:rsid w:val="70D69766"/>
    <w:rsid w:val="70E392BB"/>
    <w:rsid w:val="70E644B5"/>
    <w:rsid w:val="70E6D272"/>
    <w:rsid w:val="70EA97DD"/>
    <w:rsid w:val="70FAD79D"/>
    <w:rsid w:val="70FF9434"/>
    <w:rsid w:val="7106E28C"/>
    <w:rsid w:val="71085295"/>
    <w:rsid w:val="7108F259"/>
    <w:rsid w:val="71136D1E"/>
    <w:rsid w:val="7119C441"/>
    <w:rsid w:val="7127A35A"/>
    <w:rsid w:val="712D9A61"/>
    <w:rsid w:val="712E54FA"/>
    <w:rsid w:val="71320717"/>
    <w:rsid w:val="71394BCC"/>
    <w:rsid w:val="714D1BB2"/>
    <w:rsid w:val="714D69B1"/>
    <w:rsid w:val="715415E3"/>
    <w:rsid w:val="71619A80"/>
    <w:rsid w:val="71624EFD"/>
    <w:rsid w:val="716CBEE8"/>
    <w:rsid w:val="71864906"/>
    <w:rsid w:val="71881D2D"/>
    <w:rsid w:val="7188B5F7"/>
    <w:rsid w:val="71A0B057"/>
    <w:rsid w:val="71A51126"/>
    <w:rsid w:val="71A833DB"/>
    <w:rsid w:val="71ACBBE3"/>
    <w:rsid w:val="71AE0FFB"/>
    <w:rsid w:val="71AE9E9A"/>
    <w:rsid w:val="71B7A96F"/>
    <w:rsid w:val="71C785C8"/>
    <w:rsid w:val="71D48EB1"/>
    <w:rsid w:val="71D98A35"/>
    <w:rsid w:val="71E0491B"/>
    <w:rsid w:val="71F78B8A"/>
    <w:rsid w:val="71FE5D19"/>
    <w:rsid w:val="7203E286"/>
    <w:rsid w:val="7209C2F5"/>
    <w:rsid w:val="721EF304"/>
    <w:rsid w:val="7221612E"/>
    <w:rsid w:val="722EAF9C"/>
    <w:rsid w:val="72368E9C"/>
    <w:rsid w:val="72502733"/>
    <w:rsid w:val="726910E7"/>
    <w:rsid w:val="72703396"/>
    <w:rsid w:val="7270632E"/>
    <w:rsid w:val="72772978"/>
    <w:rsid w:val="728121A1"/>
    <w:rsid w:val="7281A6B4"/>
    <w:rsid w:val="7287729B"/>
    <w:rsid w:val="728C4956"/>
    <w:rsid w:val="729510D9"/>
    <w:rsid w:val="72A6A55A"/>
    <w:rsid w:val="72A6AD1E"/>
    <w:rsid w:val="72A8462A"/>
    <w:rsid w:val="72A91BAA"/>
    <w:rsid w:val="72AE42AF"/>
    <w:rsid w:val="72BEC37D"/>
    <w:rsid w:val="72E61EF4"/>
    <w:rsid w:val="730A9265"/>
    <w:rsid w:val="73107038"/>
    <w:rsid w:val="73334044"/>
    <w:rsid w:val="7339BBEC"/>
    <w:rsid w:val="734C3563"/>
    <w:rsid w:val="734DCF19"/>
    <w:rsid w:val="73500684"/>
    <w:rsid w:val="735799C1"/>
    <w:rsid w:val="7365EC43"/>
    <w:rsid w:val="736A368E"/>
    <w:rsid w:val="736ABF38"/>
    <w:rsid w:val="736F9F1D"/>
    <w:rsid w:val="73722043"/>
    <w:rsid w:val="737D4783"/>
    <w:rsid w:val="737FE306"/>
    <w:rsid w:val="73823F12"/>
    <w:rsid w:val="738EF193"/>
    <w:rsid w:val="739CF565"/>
    <w:rsid w:val="739FF427"/>
    <w:rsid w:val="73AF23B4"/>
    <w:rsid w:val="73D74D4B"/>
    <w:rsid w:val="73F1E3B7"/>
    <w:rsid w:val="73F736B5"/>
    <w:rsid w:val="73F94944"/>
    <w:rsid w:val="740A4B80"/>
    <w:rsid w:val="7414270A"/>
    <w:rsid w:val="741688AB"/>
    <w:rsid w:val="742406DF"/>
    <w:rsid w:val="7436D8E4"/>
    <w:rsid w:val="743FF357"/>
    <w:rsid w:val="7451005C"/>
    <w:rsid w:val="745A96C0"/>
    <w:rsid w:val="7461E9FD"/>
    <w:rsid w:val="7464A3AB"/>
    <w:rsid w:val="74685D8C"/>
    <w:rsid w:val="747979E2"/>
    <w:rsid w:val="747D9FD0"/>
    <w:rsid w:val="74821D0E"/>
    <w:rsid w:val="748849F5"/>
    <w:rsid w:val="74A3EFD7"/>
    <w:rsid w:val="74B9C138"/>
    <w:rsid w:val="74BEBA1C"/>
    <w:rsid w:val="74C45176"/>
    <w:rsid w:val="74C713FD"/>
    <w:rsid w:val="74D42CD9"/>
    <w:rsid w:val="74D68D5F"/>
    <w:rsid w:val="74DBED2E"/>
    <w:rsid w:val="74F4117F"/>
    <w:rsid w:val="7502DBD9"/>
    <w:rsid w:val="750C77C0"/>
    <w:rsid w:val="750ED658"/>
    <w:rsid w:val="7523D188"/>
    <w:rsid w:val="7525338F"/>
    <w:rsid w:val="75273A1B"/>
    <w:rsid w:val="7549A7A4"/>
    <w:rsid w:val="754AB53A"/>
    <w:rsid w:val="754B2A88"/>
    <w:rsid w:val="75557069"/>
    <w:rsid w:val="755906EF"/>
    <w:rsid w:val="755DDD4E"/>
    <w:rsid w:val="7568D7A5"/>
    <w:rsid w:val="75784BF7"/>
    <w:rsid w:val="75790974"/>
    <w:rsid w:val="757AEEC0"/>
    <w:rsid w:val="7587EFB9"/>
    <w:rsid w:val="758B37EC"/>
    <w:rsid w:val="7591CAB2"/>
    <w:rsid w:val="759205D7"/>
    <w:rsid w:val="75C29B5B"/>
    <w:rsid w:val="75DCB578"/>
    <w:rsid w:val="75DCC4D6"/>
    <w:rsid w:val="75E8A345"/>
    <w:rsid w:val="75EC5FF9"/>
    <w:rsid w:val="75F76E79"/>
    <w:rsid w:val="7602EAC9"/>
    <w:rsid w:val="7609F541"/>
    <w:rsid w:val="761904F1"/>
    <w:rsid w:val="7626059D"/>
    <w:rsid w:val="7629D24A"/>
    <w:rsid w:val="765882D2"/>
    <w:rsid w:val="7677F506"/>
    <w:rsid w:val="7683118F"/>
    <w:rsid w:val="76877BF4"/>
    <w:rsid w:val="769D037C"/>
    <w:rsid w:val="76A0D631"/>
    <w:rsid w:val="76ACD67C"/>
    <w:rsid w:val="76B84A07"/>
    <w:rsid w:val="76C5790A"/>
    <w:rsid w:val="76C8CE1A"/>
    <w:rsid w:val="76E45CEE"/>
    <w:rsid w:val="76E917B3"/>
    <w:rsid w:val="76F71CF5"/>
    <w:rsid w:val="76FAF96F"/>
    <w:rsid w:val="77023AF8"/>
    <w:rsid w:val="7722DC1D"/>
    <w:rsid w:val="772D2D51"/>
    <w:rsid w:val="772DDBD1"/>
    <w:rsid w:val="7737347B"/>
    <w:rsid w:val="77389125"/>
    <w:rsid w:val="774C61DC"/>
    <w:rsid w:val="774E7FA2"/>
    <w:rsid w:val="77503584"/>
    <w:rsid w:val="775F2B54"/>
    <w:rsid w:val="7763D32E"/>
    <w:rsid w:val="776FE3B5"/>
    <w:rsid w:val="77949036"/>
    <w:rsid w:val="779DAE83"/>
    <w:rsid w:val="77A0671E"/>
    <w:rsid w:val="77A415BA"/>
    <w:rsid w:val="77A66628"/>
    <w:rsid w:val="77A73505"/>
    <w:rsid w:val="77E7DDB9"/>
    <w:rsid w:val="77ED3D2E"/>
    <w:rsid w:val="77FB55B7"/>
    <w:rsid w:val="77FC8EAF"/>
    <w:rsid w:val="780F935D"/>
    <w:rsid w:val="781F72E1"/>
    <w:rsid w:val="7823FCA4"/>
    <w:rsid w:val="78291A38"/>
    <w:rsid w:val="7832A2AD"/>
    <w:rsid w:val="7837522A"/>
    <w:rsid w:val="7838315D"/>
    <w:rsid w:val="78764278"/>
    <w:rsid w:val="789FEADD"/>
    <w:rsid w:val="78B4A4FC"/>
    <w:rsid w:val="78BC5DBA"/>
    <w:rsid w:val="78D1CB8E"/>
    <w:rsid w:val="78D4FA5A"/>
    <w:rsid w:val="78F0B17B"/>
    <w:rsid w:val="78FE989E"/>
    <w:rsid w:val="791B8D8C"/>
    <w:rsid w:val="792492FA"/>
    <w:rsid w:val="792E0501"/>
    <w:rsid w:val="79365CCA"/>
    <w:rsid w:val="79381B1E"/>
    <w:rsid w:val="79546459"/>
    <w:rsid w:val="79585343"/>
    <w:rsid w:val="795BEE3F"/>
    <w:rsid w:val="796FE483"/>
    <w:rsid w:val="7971F563"/>
    <w:rsid w:val="7988A6D8"/>
    <w:rsid w:val="79966CBE"/>
    <w:rsid w:val="79AAB995"/>
    <w:rsid w:val="79B0BD80"/>
    <w:rsid w:val="79C04456"/>
    <w:rsid w:val="79C301B5"/>
    <w:rsid w:val="79C7598C"/>
    <w:rsid w:val="79CDFB7C"/>
    <w:rsid w:val="79DDE22B"/>
    <w:rsid w:val="79E95117"/>
    <w:rsid w:val="79EF0402"/>
    <w:rsid w:val="79F10A4A"/>
    <w:rsid w:val="79F5213E"/>
    <w:rsid w:val="79F6470B"/>
    <w:rsid w:val="79F65541"/>
    <w:rsid w:val="79FB4910"/>
    <w:rsid w:val="7A0C4C26"/>
    <w:rsid w:val="7A0F7A52"/>
    <w:rsid w:val="7A163B95"/>
    <w:rsid w:val="7A1CEB1A"/>
    <w:rsid w:val="7A2020FD"/>
    <w:rsid w:val="7A508C4B"/>
    <w:rsid w:val="7A513DAF"/>
    <w:rsid w:val="7A63FC9F"/>
    <w:rsid w:val="7A64DE6E"/>
    <w:rsid w:val="7A7133F6"/>
    <w:rsid w:val="7A737DF0"/>
    <w:rsid w:val="7A7B4192"/>
    <w:rsid w:val="7A7ECAF5"/>
    <w:rsid w:val="7A933567"/>
    <w:rsid w:val="7AA88DA8"/>
    <w:rsid w:val="7AA97E13"/>
    <w:rsid w:val="7ABB8625"/>
    <w:rsid w:val="7ACCC1F2"/>
    <w:rsid w:val="7ADE9441"/>
    <w:rsid w:val="7AE032B8"/>
    <w:rsid w:val="7B07F63E"/>
    <w:rsid w:val="7B189A98"/>
    <w:rsid w:val="7B18C9E8"/>
    <w:rsid w:val="7B37948E"/>
    <w:rsid w:val="7B49EC47"/>
    <w:rsid w:val="7B5E818A"/>
    <w:rsid w:val="7B71DB4D"/>
    <w:rsid w:val="7B8BC9F3"/>
    <w:rsid w:val="7B8CA236"/>
    <w:rsid w:val="7B924806"/>
    <w:rsid w:val="7BA17B2B"/>
    <w:rsid w:val="7BA42FC1"/>
    <w:rsid w:val="7BA7F918"/>
    <w:rsid w:val="7BC0AF18"/>
    <w:rsid w:val="7BD48243"/>
    <w:rsid w:val="7BD86D24"/>
    <w:rsid w:val="7BDA9C0C"/>
    <w:rsid w:val="7BDF9501"/>
    <w:rsid w:val="7BED4CCB"/>
    <w:rsid w:val="7BF55FFB"/>
    <w:rsid w:val="7BF9C61E"/>
    <w:rsid w:val="7BFD29A7"/>
    <w:rsid w:val="7C1659FB"/>
    <w:rsid w:val="7C17BC85"/>
    <w:rsid w:val="7C279FC2"/>
    <w:rsid w:val="7C28F75C"/>
    <w:rsid w:val="7C4ED753"/>
    <w:rsid w:val="7C51BC94"/>
    <w:rsid w:val="7C557526"/>
    <w:rsid w:val="7C6DEE33"/>
    <w:rsid w:val="7C6EB971"/>
    <w:rsid w:val="7C6F7731"/>
    <w:rsid w:val="7C809499"/>
    <w:rsid w:val="7C8C977B"/>
    <w:rsid w:val="7C941441"/>
    <w:rsid w:val="7C9C1B9A"/>
    <w:rsid w:val="7CABFD78"/>
    <w:rsid w:val="7CB20D19"/>
    <w:rsid w:val="7CCBEE53"/>
    <w:rsid w:val="7CCF635B"/>
    <w:rsid w:val="7CF01500"/>
    <w:rsid w:val="7CF60F3E"/>
    <w:rsid w:val="7D123358"/>
    <w:rsid w:val="7D126629"/>
    <w:rsid w:val="7D1F49EC"/>
    <w:rsid w:val="7D212A73"/>
    <w:rsid w:val="7D21D71A"/>
    <w:rsid w:val="7D2BC651"/>
    <w:rsid w:val="7D3299C6"/>
    <w:rsid w:val="7D39A0D7"/>
    <w:rsid w:val="7D3D5826"/>
    <w:rsid w:val="7D49E4FE"/>
    <w:rsid w:val="7D7375B5"/>
    <w:rsid w:val="7D75A972"/>
    <w:rsid w:val="7D95D2AC"/>
    <w:rsid w:val="7DA04066"/>
    <w:rsid w:val="7DA707BC"/>
    <w:rsid w:val="7DADA9AC"/>
    <w:rsid w:val="7DB28ED9"/>
    <w:rsid w:val="7DB6D817"/>
    <w:rsid w:val="7DBD0489"/>
    <w:rsid w:val="7DC26ED4"/>
    <w:rsid w:val="7DC32A6B"/>
    <w:rsid w:val="7DC4C7BD"/>
    <w:rsid w:val="7DCFA4E4"/>
    <w:rsid w:val="7DDE2168"/>
    <w:rsid w:val="7DE8066C"/>
    <w:rsid w:val="7DE85EC6"/>
    <w:rsid w:val="7DEA28E5"/>
    <w:rsid w:val="7DF3B1A6"/>
    <w:rsid w:val="7E0042AA"/>
    <w:rsid w:val="7E084F13"/>
    <w:rsid w:val="7E12860E"/>
    <w:rsid w:val="7E21141B"/>
    <w:rsid w:val="7E237CBF"/>
    <w:rsid w:val="7E25392A"/>
    <w:rsid w:val="7E2A9D9C"/>
    <w:rsid w:val="7E2D1D91"/>
    <w:rsid w:val="7E30A705"/>
    <w:rsid w:val="7E42839C"/>
    <w:rsid w:val="7E5F6AE9"/>
    <w:rsid w:val="7E832CCD"/>
    <w:rsid w:val="7E8EB26E"/>
    <w:rsid w:val="7E92A30B"/>
    <w:rsid w:val="7E9C3B8C"/>
    <w:rsid w:val="7EDD1AF4"/>
    <w:rsid w:val="7EDFD6C5"/>
    <w:rsid w:val="7EFB08AE"/>
    <w:rsid w:val="7F1D26EE"/>
    <w:rsid w:val="7F28CD79"/>
    <w:rsid w:val="7F2B8A4A"/>
    <w:rsid w:val="7F2BBF0B"/>
    <w:rsid w:val="7F3D67D7"/>
    <w:rsid w:val="7F4EE636"/>
    <w:rsid w:val="7F51A401"/>
    <w:rsid w:val="7F6250AE"/>
    <w:rsid w:val="7F6BD0D0"/>
    <w:rsid w:val="7F7A174A"/>
    <w:rsid w:val="7F8D15E8"/>
    <w:rsid w:val="7F8F5BA8"/>
    <w:rsid w:val="7F934615"/>
    <w:rsid w:val="7FB1F601"/>
    <w:rsid w:val="7FBF0E39"/>
    <w:rsid w:val="7FC9FED1"/>
    <w:rsid w:val="7FCA61B9"/>
    <w:rsid w:val="7FE0A410"/>
    <w:rsid w:val="7FECA3E7"/>
    <w:rsid w:val="7FF8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9740F3B"/>
  <w15:docId w15:val="{62C82EE0-40E8-4E7C-A8CC-7C971F9D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semiHidden/>
    <w:unhideWhenUsed/>
    <w:rsid w:val="009F1FCF"/>
    <w:rPr>
      <w:sz w:val="20"/>
    </w:rPr>
  </w:style>
  <w:style w:type="character" w:customStyle="1" w:styleId="CommentTextChar">
    <w:name w:val="Comment Text Char"/>
    <w:basedOn w:val="DefaultParagraphFont"/>
    <w:link w:val="CommentText"/>
    <w:semiHidden/>
    <w:rsid w:val="009F1FCF"/>
    <w:rPr>
      <w:rFonts w:asciiTheme="minorHAnsi" w:hAnsiTheme="minorHAnsi"/>
      <w:lang w:val="en-GB" w:eastAsia="en-US"/>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7C0BADB7-7C5B-4366-9EBB-7AA592D9F17B}">
    <t:Anchor>
      <t:Comment id="128514550"/>
    </t:Anchor>
    <t:History>
      <t:Event id="{C22528EA-0333-49C5-89B7-7EFC3DA0C481}" time="2021-05-24T15:19:18Z">
        <t:Attribution userId="S::andrea.maia@itu.int::42d5eb04-d899-4008-8caf-7e518c707ab3" userProvider="AD" userName="Maia-Reboucas, Andrea"/>
        <t:Anchor>
          <t:Comment id="128514550"/>
        </t:Anchor>
        <t:Create/>
      </t:Event>
      <t:Event id="{679096D7-D39E-46F0-A25C-D50973030943}" time="2021-05-24T15:19:18Z">
        <t:Attribution userId="S::andrea.maia@itu.int::42d5eb04-d899-4008-8caf-7e518c707ab3" userProvider="AD" userName="Maia-Reboucas, Andrea"/>
        <t:Anchor>
          <t:Comment id="128514550"/>
        </t:Anchor>
        <t:Assign userId="S::maite.comasbarnes@itu.int::1672952a-b457-4b22-b070-99f7a1b298dc" userProvider="AD" userName="Comas Barnes, Maite"/>
      </t:Event>
      <t:Event id="{0D60FFF1-AE8B-4238-B3D4-7DAAD44831D9}" time="2021-05-24T15:19:18Z">
        <t:Attribution userId="S::andrea.maia@itu.int::42d5eb04-d899-4008-8caf-7e518c707ab3" userProvider="AD" userName="Maia-Reboucas, Andrea"/>
        <t:Anchor>
          <t:Comment id="128514550"/>
        </t:Anchor>
        <t:SetTitle title="@Comas Barnes, Maite : if the doc intro is not needed then just delete this part."/>
      </t:Event>
      <t:Event id="{5334ACC8-1626-409A-A9B7-9EA998A2EB25}" time="2021-05-24T15:21:21Z">
        <t:Attribution userId="S::maite.comasbarnes@itu.int::1672952a-b457-4b22-b070-99f7a1b298dc" userProvider="AD" userName="Comas Barnes, Mai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2511324A9124799F62B1A31E36007" ma:contentTypeVersion="2" ma:contentTypeDescription="Create a new document." ma:contentTypeScope="" ma:versionID="ec274c705ffccfeb74a630570426f063">
  <xsd:schema xmlns:xsd="http://www.w3.org/2001/XMLSchema" xmlns:xs="http://www.w3.org/2001/XMLSchema" xmlns:p="http://schemas.microsoft.com/office/2006/metadata/properties" xmlns:ns2="c799cca0-df55-4dcb-8589-e927c654038a" targetNamespace="http://schemas.microsoft.com/office/2006/metadata/properties" ma:root="true" ma:fieldsID="a2ef4cc5cb1a3593e07724b867380958" ns2:_="">
    <xsd:import namespace="c799cca0-df55-4dcb-8589-e927c65403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cca0-df55-4dcb-8589-e927c6540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30A499FC-7346-413E-91E4-0DF7E04A3560}">
  <ds:schemaRefs>
    <ds:schemaRef ds:uri="http://schemas.microsoft.com/office/2006/metadata/contentType"/>
    <ds:schemaRef ds:uri="http://schemas.microsoft.com/office/2006/metadata/properties/metaAttributes"/>
    <ds:schemaRef ds:uri="http://www.w3.org/2000/xmlns/"/>
    <ds:schemaRef ds:uri="http://www.w3.org/2001/XMLSchema"/>
    <ds:schemaRef ds:uri="c799cca0-df55-4dcb-8589-e927c65403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F1659-01CF-46DF-BC63-2F201F99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3212</Words>
  <Characters>17589</Characters>
  <Application>Microsoft Office Word</Application>
  <DocSecurity>0</DocSecurity>
  <Lines>146</Lines>
  <Paragraphs>41</Paragraphs>
  <ScaleCrop>false</ScaleCrop>
  <Manager>General Secretariat - Pool</Manager>
  <Company/>
  <LinksUpToDate>false</LinksUpToDate>
  <CharactersWithSpaces>20760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14</cp:revision>
  <cp:lastPrinted>2018-04-28T01:34:00Z</cp:lastPrinted>
  <dcterms:created xsi:type="dcterms:W3CDTF">2021-05-31T15:47:00Z</dcterms:created>
  <dcterms:modified xsi:type="dcterms:W3CDTF">2021-05-31T15:55:00Z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0x0101005E72511324A9124799F62B1A31E36007</vt:lpwstr>
  </property>
  <property fmtid="{D5CDD505-2E9C-101B-9397-08002B2CF9AE}" pid="10" name="_dlc_DocIdItemGuid">
    <vt:lpwstr>a9e66e0a-1df2-4f54-ab8d-b190486bc437</vt:lpwstr>
  </property>
</Properties>
</file>