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3969"/>
        <w:gridCol w:w="1985"/>
        <w:gridCol w:w="1524"/>
      </w:tblGrid>
      <w:tr w:rsidR="00345104" w14:paraId="23C7F671" w14:textId="77777777" w:rsidTr="000C50D3">
        <w:trPr>
          <w:cantSplit/>
          <w:trHeight w:val="1134"/>
        </w:trPr>
        <w:tc>
          <w:tcPr>
            <w:tcW w:w="2410" w:type="dxa"/>
          </w:tcPr>
          <w:p w14:paraId="65DE5BB2" w14:textId="77777777" w:rsidR="00345104" w:rsidRDefault="00345104" w:rsidP="000C50D3">
            <w:pPr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7BB36B0F" wp14:editId="2D1F2300">
                  <wp:extent cx="1190625" cy="988139"/>
                  <wp:effectExtent l="0" t="0" r="0" b="254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TDC21 Logo Final (1)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/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1E709E1F" w14:textId="77777777" w:rsidR="00345104" w:rsidRDefault="00345104" w:rsidP="000C50D3">
            <w:pPr>
              <w:spacing w:before="280"/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616ED8A9" w14:textId="77777777" w:rsidR="00345104" w:rsidRPr="00844A56" w:rsidRDefault="00345104" w:rsidP="000C50D3">
            <w:pPr>
              <w:spacing w:before="10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28th Meeting, Virtual, 24-28 May 2021</w:t>
            </w:r>
          </w:p>
        </w:tc>
        <w:tc>
          <w:tcPr>
            <w:tcW w:w="1524" w:type="dxa"/>
          </w:tcPr>
          <w:p w14:paraId="747ABD95" w14:textId="77777777" w:rsidR="00345104" w:rsidRPr="00683C32" w:rsidRDefault="00345104" w:rsidP="000C50D3">
            <w:pPr>
              <w:spacing w:before="240"/>
              <w:ind w:right="142"/>
              <w:jc w:val="right"/>
            </w:pPr>
            <w:r>
              <w:rPr>
                <w:noProof/>
              </w:rPr>
              <w:drawing>
                <wp:inline distT="0" distB="0" distL="0" distR="0" wp14:anchorId="1E8E76EB" wp14:editId="5A74C68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104" w:rsidRPr="00997358" w14:paraId="4EE82D7F" w14:textId="77777777" w:rsidTr="000C50D3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49460386" w14:textId="77777777" w:rsidR="00345104" w:rsidRPr="00345104" w:rsidRDefault="00345104" w:rsidP="00345104">
            <w:pPr>
              <w:spacing w:before="0"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1E02078B" w14:textId="7987FAE0" w:rsidR="00345104" w:rsidRPr="00345104" w:rsidRDefault="006A7A00" w:rsidP="00387BFD">
            <w:pPr>
              <w:spacing w:before="0"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Revision </w:t>
            </w:r>
            <w:r w:rsidR="00DD6051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 xml:space="preserve"> to</w:t>
            </w:r>
          </w:p>
        </w:tc>
      </w:tr>
      <w:tr w:rsidR="00345104" w:rsidRPr="00002716" w14:paraId="0E4A0A3F" w14:textId="77777777" w:rsidTr="000C50D3">
        <w:trPr>
          <w:cantSplit/>
        </w:trPr>
        <w:tc>
          <w:tcPr>
            <w:tcW w:w="6379" w:type="dxa"/>
            <w:gridSpan w:val="2"/>
          </w:tcPr>
          <w:p w14:paraId="3C263E59" w14:textId="77777777" w:rsidR="00345104" w:rsidRPr="00345104" w:rsidRDefault="00345104" w:rsidP="00345104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2232B4AD" w14:textId="61F3925B" w:rsidR="00345104" w:rsidRPr="00345104" w:rsidRDefault="00345104" w:rsidP="00345104">
            <w:pPr>
              <w:spacing w:before="0" w:after="0"/>
              <w:jc w:val="both"/>
              <w:rPr>
                <w:bCs/>
                <w:sz w:val="24"/>
                <w:szCs w:val="24"/>
              </w:rPr>
            </w:pPr>
            <w:r w:rsidRPr="00345104">
              <w:rPr>
                <w:b/>
                <w:bCs/>
                <w:sz w:val="24"/>
                <w:szCs w:val="24"/>
              </w:rPr>
              <w:t xml:space="preserve">Document </w:t>
            </w:r>
            <w:bookmarkStart w:id="0" w:name="DocRef1"/>
            <w:bookmarkEnd w:id="0"/>
            <w:r w:rsidRPr="00345104">
              <w:rPr>
                <w:b/>
                <w:bCs/>
                <w:sz w:val="24"/>
                <w:szCs w:val="24"/>
              </w:rPr>
              <w:t>TDAG-2</w:t>
            </w:r>
            <w:bookmarkStart w:id="1" w:name="DocNo1"/>
            <w:bookmarkEnd w:id="1"/>
            <w:r w:rsidRPr="00345104">
              <w:rPr>
                <w:b/>
                <w:bCs/>
                <w:sz w:val="24"/>
                <w:szCs w:val="24"/>
              </w:rPr>
              <w:t>1/DT/1-E</w:t>
            </w:r>
          </w:p>
        </w:tc>
      </w:tr>
      <w:tr w:rsidR="00345104" w14:paraId="69F5E93D" w14:textId="77777777" w:rsidTr="000C50D3">
        <w:trPr>
          <w:cantSplit/>
        </w:trPr>
        <w:tc>
          <w:tcPr>
            <w:tcW w:w="6379" w:type="dxa"/>
            <w:gridSpan w:val="2"/>
          </w:tcPr>
          <w:p w14:paraId="4977CB9B" w14:textId="77777777" w:rsidR="00345104" w:rsidRPr="00345104" w:rsidRDefault="00345104" w:rsidP="00345104">
            <w:pPr>
              <w:spacing w:before="0" w:after="0"/>
              <w:rPr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13CAE668" w14:textId="375C73CC" w:rsidR="00345104" w:rsidRPr="00345104" w:rsidRDefault="007D6415" w:rsidP="00387BFD">
            <w:pPr>
              <w:spacing w:before="0" w:after="0"/>
              <w:rPr>
                <w:b/>
                <w:sz w:val="24"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 w:val="24"/>
                <w:szCs w:val="24"/>
              </w:rPr>
              <w:t>2</w:t>
            </w:r>
            <w:r w:rsidR="00DD6051">
              <w:rPr>
                <w:b/>
                <w:bCs/>
                <w:sz w:val="24"/>
                <w:szCs w:val="24"/>
              </w:rPr>
              <w:t>5</w:t>
            </w:r>
            <w:r w:rsidR="00345104" w:rsidRPr="00345104">
              <w:rPr>
                <w:b/>
                <w:bCs/>
                <w:sz w:val="24"/>
                <w:szCs w:val="24"/>
              </w:rPr>
              <w:t xml:space="preserve"> May 2021</w:t>
            </w:r>
          </w:p>
        </w:tc>
      </w:tr>
      <w:tr w:rsidR="00345104" w14:paraId="1317308E" w14:textId="77777777" w:rsidTr="000C50D3">
        <w:trPr>
          <w:cantSplit/>
        </w:trPr>
        <w:tc>
          <w:tcPr>
            <w:tcW w:w="6379" w:type="dxa"/>
            <w:gridSpan w:val="2"/>
          </w:tcPr>
          <w:p w14:paraId="1A01B19D" w14:textId="77777777" w:rsidR="00345104" w:rsidRPr="00345104" w:rsidRDefault="00345104" w:rsidP="00345104">
            <w:pPr>
              <w:spacing w:before="0" w:after="0"/>
              <w:rPr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4E078F74" w14:textId="31761CF8" w:rsidR="00345104" w:rsidRPr="00345104" w:rsidRDefault="00345104" w:rsidP="00345104">
            <w:pPr>
              <w:spacing w:before="0" w:after="0"/>
              <w:rPr>
                <w:sz w:val="24"/>
                <w:szCs w:val="24"/>
              </w:rPr>
            </w:pPr>
            <w:r w:rsidRPr="00345104"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English </w:t>
            </w:r>
            <w:proofErr w:type="spellStart"/>
            <w:r w:rsidRPr="00345104">
              <w:rPr>
                <w:rFonts w:cstheme="minorHAnsi"/>
                <w:b/>
                <w:bCs/>
                <w:sz w:val="24"/>
                <w:szCs w:val="24"/>
                <w:lang w:val="fr-FR"/>
              </w:rPr>
              <w:t>only</w:t>
            </w:r>
            <w:proofErr w:type="spellEnd"/>
          </w:p>
        </w:tc>
      </w:tr>
      <w:tr w:rsidR="00345104" w14:paraId="70C36EA6" w14:textId="77777777" w:rsidTr="000C50D3">
        <w:trPr>
          <w:cantSplit/>
          <w:trHeight w:val="852"/>
        </w:trPr>
        <w:tc>
          <w:tcPr>
            <w:tcW w:w="9888" w:type="dxa"/>
            <w:gridSpan w:val="4"/>
          </w:tcPr>
          <w:p w14:paraId="7BAE8223" w14:textId="0E9811E6" w:rsidR="00345104" w:rsidRPr="0030353C" w:rsidRDefault="00345104" w:rsidP="00345104">
            <w:pPr>
              <w:pStyle w:val="Source"/>
              <w:spacing w:before="240" w:after="240" w:line="240" w:lineRule="auto"/>
            </w:pPr>
            <w:bookmarkStart w:id="3" w:name="Source"/>
            <w:bookmarkEnd w:id="3"/>
            <w:r>
              <w:rPr>
                <w:rFonts w:cstheme="minorHAnsi"/>
              </w:rPr>
              <w:t>Director, Telecommunication Development Bureau</w:t>
            </w:r>
          </w:p>
        </w:tc>
      </w:tr>
      <w:tr w:rsidR="00345104" w:rsidRPr="002E6963" w14:paraId="7A40112E" w14:textId="77777777" w:rsidTr="000C50D3">
        <w:trPr>
          <w:cantSplit/>
        </w:trPr>
        <w:tc>
          <w:tcPr>
            <w:tcW w:w="9888" w:type="dxa"/>
            <w:gridSpan w:val="4"/>
          </w:tcPr>
          <w:p w14:paraId="1478D2EA" w14:textId="676D7B15" w:rsidR="00345104" w:rsidRPr="0030353C" w:rsidRDefault="00345104" w:rsidP="00345104">
            <w:pPr>
              <w:pStyle w:val="Title1"/>
            </w:pPr>
            <w:bookmarkStart w:id="4" w:name="Title"/>
            <w:bookmarkEnd w:id="4"/>
            <w:r>
              <w:rPr>
                <w:rFonts w:cstheme="minorHAnsi"/>
                <w:szCs w:val="28"/>
              </w:rPr>
              <w:t>Time Management Plan</w:t>
            </w:r>
          </w:p>
        </w:tc>
      </w:tr>
      <w:tr w:rsidR="00345104" w:rsidRPr="002E6963" w14:paraId="593C5C72" w14:textId="77777777" w:rsidTr="000C50D3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06DFF811" w14:textId="77777777" w:rsidR="00345104" w:rsidRPr="00A721F4" w:rsidRDefault="00345104" w:rsidP="000C50D3"/>
        </w:tc>
      </w:tr>
    </w:tbl>
    <w:p w14:paraId="44D00942" w14:textId="77777777" w:rsidR="00F711D8" w:rsidRDefault="00F711D8" w:rsidP="00EA2CC4">
      <w:pPr>
        <w:spacing w:after="0"/>
        <w:rPr>
          <w:rFonts w:asciiTheme="minorHAnsi" w:hAnsiTheme="minorHAnsi" w:cs="Calibri"/>
          <w:sz w:val="24"/>
          <w:szCs w:val="24"/>
          <w:lang w:eastAsia="zh-CN"/>
        </w:rPr>
      </w:pPr>
    </w:p>
    <w:p w14:paraId="26848898" w14:textId="77777777" w:rsidR="00AF4884" w:rsidRDefault="00AF4884" w:rsidP="00EA2CC4">
      <w:pPr>
        <w:spacing w:after="0"/>
        <w:rPr>
          <w:rFonts w:asciiTheme="minorHAnsi" w:hAnsiTheme="minorHAnsi" w:cs="Calibri"/>
          <w:sz w:val="24"/>
          <w:szCs w:val="24"/>
          <w:lang w:eastAsia="zh-CN"/>
        </w:rPr>
      </w:pPr>
    </w:p>
    <w:p w14:paraId="4A4FD051" w14:textId="77777777" w:rsidR="00AF4884" w:rsidRDefault="00AF4884" w:rsidP="00EA2CC4">
      <w:pPr>
        <w:spacing w:after="0"/>
        <w:rPr>
          <w:rFonts w:asciiTheme="minorHAnsi" w:hAnsiTheme="minorHAnsi" w:cs="Calibri"/>
          <w:sz w:val="24"/>
          <w:szCs w:val="24"/>
          <w:lang w:eastAsia="zh-CN"/>
        </w:rPr>
      </w:pPr>
    </w:p>
    <w:p w14:paraId="0B68768B" w14:textId="4578E757" w:rsidR="00AF4884" w:rsidRDefault="00AF4884" w:rsidP="00EA2CC4">
      <w:pPr>
        <w:spacing w:after="0"/>
        <w:rPr>
          <w:rFonts w:asciiTheme="minorHAnsi" w:hAnsiTheme="minorHAnsi" w:cs="Calibri"/>
          <w:sz w:val="24"/>
          <w:szCs w:val="24"/>
          <w:lang w:eastAsia="zh-CN"/>
        </w:rPr>
        <w:sectPr w:rsidR="00AF4884" w:rsidSect="00AB6B91">
          <w:headerReference w:type="even" r:id="rId10"/>
          <w:headerReference w:type="default" r:id="rId11"/>
          <w:headerReference w:type="first" r:id="rId12"/>
          <w:footerReference w:type="first" r:id="rId13"/>
          <w:pgSz w:w="11907" w:h="16834" w:code="9"/>
          <w:pgMar w:top="1134" w:right="1134" w:bottom="1134" w:left="1134" w:header="567" w:footer="567" w:gutter="0"/>
          <w:cols w:space="720"/>
          <w:titlePg/>
          <w:docGrid w:linePitch="299"/>
        </w:sectPr>
      </w:pPr>
    </w:p>
    <w:p w14:paraId="5012B471" w14:textId="1FD625A7" w:rsidR="00AF6EDC" w:rsidRPr="003A2E94" w:rsidRDefault="00AF6EDC" w:rsidP="00345104">
      <w:pPr>
        <w:spacing w:before="0" w:after="0"/>
        <w:jc w:val="center"/>
        <w:rPr>
          <w:szCs w:val="22"/>
          <w:lang w:val="en-GB"/>
        </w:rPr>
      </w:pPr>
      <w:r w:rsidRPr="003A2E94">
        <w:rPr>
          <w:szCs w:val="22"/>
          <w:lang w:val="en-GB"/>
        </w:rPr>
        <w:lastRenderedPageBreak/>
        <w:t xml:space="preserve">ANNEX </w:t>
      </w:r>
      <w:r w:rsidR="00AF4884">
        <w:rPr>
          <w:szCs w:val="22"/>
          <w:lang w:val="en-GB"/>
        </w:rPr>
        <w:t>1</w:t>
      </w:r>
    </w:p>
    <w:p w14:paraId="3C941FCE" w14:textId="6C23D7C0" w:rsidR="006F220F" w:rsidRPr="00D8416E" w:rsidRDefault="00272586" w:rsidP="00DE47E5">
      <w:pPr>
        <w:spacing w:before="0"/>
        <w:jc w:val="center"/>
        <w:rPr>
          <w:szCs w:val="22"/>
        </w:rPr>
      </w:pPr>
      <w:r w:rsidRPr="00272586">
        <w:rPr>
          <w:rFonts w:asciiTheme="minorHAnsi" w:hAnsiTheme="minorHAnsi" w:cs="Calibri"/>
          <w:b/>
          <w:bCs/>
          <w:sz w:val="24"/>
          <w:szCs w:val="24"/>
          <w:lang w:eastAsia="zh-CN"/>
        </w:rPr>
        <w:t>Preliminary time management plan of the TDAG meeting</w:t>
      </w:r>
    </w:p>
    <w:tbl>
      <w:tblPr>
        <w:tblStyle w:val="TableGrid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119"/>
        <w:gridCol w:w="3119"/>
        <w:gridCol w:w="3119"/>
        <w:gridCol w:w="3119"/>
        <w:gridCol w:w="3119"/>
      </w:tblGrid>
      <w:tr w:rsidR="00D878B4" w14:paraId="1FA1A2A8" w14:textId="77777777" w:rsidTr="00567F70">
        <w:tc>
          <w:tcPr>
            <w:tcW w:w="3119" w:type="dxa"/>
            <w:tcBorders>
              <w:right w:val="single" w:sz="4" w:space="0" w:color="FFFFFF" w:themeColor="background1"/>
            </w:tcBorders>
            <w:shd w:val="clear" w:color="auto" w:fill="365F91" w:themeFill="accent1" w:themeFillShade="BF"/>
          </w:tcPr>
          <w:p w14:paraId="7E8F8B0D" w14:textId="3944A580" w:rsidR="00D878B4" w:rsidRPr="00364DE3" w:rsidRDefault="002C36D4" w:rsidP="00345104">
            <w:pPr>
              <w:spacing w:before="40" w:after="40"/>
              <w:ind w:left="-57" w:right="-57"/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Monday</w:t>
            </w: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24 May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65F91" w:themeFill="accent1" w:themeFillShade="BF"/>
          </w:tcPr>
          <w:p w14:paraId="63D66B7B" w14:textId="58B63DB6" w:rsidR="00D878B4" w:rsidRPr="00364DE3" w:rsidRDefault="002C36D4" w:rsidP="00345104">
            <w:pPr>
              <w:spacing w:before="40" w:after="40"/>
              <w:ind w:left="-57" w:right="-57"/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Tuesday</w:t>
            </w: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25 May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65F91" w:themeFill="accent1" w:themeFillShade="BF"/>
          </w:tcPr>
          <w:p w14:paraId="33E62DF8" w14:textId="3DA93584" w:rsidR="00D878B4" w:rsidRPr="00364DE3" w:rsidRDefault="002C36D4" w:rsidP="00345104">
            <w:pPr>
              <w:spacing w:before="40" w:after="40"/>
              <w:ind w:left="-57" w:right="-57"/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proofErr w:type="spellStart"/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Wednesday</w:t>
            </w:r>
            <w:proofErr w:type="spellEnd"/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26 May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365F91" w:themeFill="accent1" w:themeFillShade="BF"/>
          </w:tcPr>
          <w:p w14:paraId="207E463B" w14:textId="609D2994" w:rsidR="00D878B4" w:rsidRPr="00364DE3" w:rsidRDefault="002C36D4" w:rsidP="00345104">
            <w:pPr>
              <w:spacing w:before="40" w:after="40"/>
              <w:ind w:left="-57" w:right="-57"/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Thursday</w:t>
            </w: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27 May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</w:tcBorders>
            <w:shd w:val="clear" w:color="auto" w:fill="365F91" w:themeFill="accent1" w:themeFillShade="BF"/>
          </w:tcPr>
          <w:p w14:paraId="275915AF" w14:textId="6C63C10E" w:rsidR="00D878B4" w:rsidRPr="00364DE3" w:rsidRDefault="002C36D4" w:rsidP="00345104">
            <w:pPr>
              <w:spacing w:before="40" w:after="40"/>
              <w:ind w:left="-57" w:right="-57"/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Friday</w:t>
            </w:r>
            <w:r w:rsidRPr="00364DE3">
              <w:rPr>
                <w:rFonts w:asciiTheme="minorHAnsi" w:hAnsiTheme="minorHAnsi"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>28 May</w:t>
            </w:r>
          </w:p>
        </w:tc>
      </w:tr>
      <w:tr w:rsidR="00C104A3" w:rsidRPr="00364DE3" w14:paraId="660FE1FD" w14:textId="77777777" w:rsidTr="00FD647B">
        <w:tc>
          <w:tcPr>
            <w:tcW w:w="3119" w:type="dxa"/>
            <w:shd w:val="clear" w:color="auto" w:fill="C6D9F1" w:themeFill="text2" w:themeFillTint="33"/>
          </w:tcPr>
          <w:p w14:paraId="660F4E32" w14:textId="1FBBC60E" w:rsidR="00C104A3" w:rsidRPr="00364DE3" w:rsidRDefault="00C104A3" w:rsidP="00345104">
            <w:pPr>
              <w:spacing w:before="40" w:after="40"/>
              <w:ind w:left="-57" w:right="-57"/>
              <w:rPr>
                <w:rFonts w:asciiTheme="minorHAnsi" w:hAnsiTheme="minorHAnsi" w:cs="Calibri"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3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00h-1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4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</w:t>
            </w:r>
          </w:p>
          <w:p w14:paraId="16E9D6D5" w14:textId="55512B22" w:rsidR="00C104A3" w:rsidRPr="00364DE3" w:rsidRDefault="00C104A3" w:rsidP="00345104">
            <w:pPr>
              <w:spacing w:before="40" w:after="40"/>
              <w:ind w:left="-57" w:right="-57"/>
              <w:rPr>
                <w:rFonts w:asciiTheme="minorHAnsi" w:hAnsiTheme="minorHAnsi" w:cs="Calibri"/>
                <w:szCs w:val="20"/>
                <w:lang w:val="en-GB" w:eastAsia="zh-CN"/>
              </w:rPr>
            </w:pPr>
            <w:r>
              <w:rPr>
                <w:rFonts w:asciiTheme="minorHAnsi" w:hAnsiTheme="minorHAnsi" w:cs="Calibri"/>
                <w:i/>
                <w:iCs/>
                <w:szCs w:val="20"/>
                <w:lang w:val="en-GB" w:eastAsia="zh-CN"/>
              </w:rPr>
              <w:t>RPM Coordination Meeting</w:t>
            </w:r>
          </w:p>
        </w:tc>
        <w:tc>
          <w:tcPr>
            <w:tcW w:w="3119" w:type="dxa"/>
            <w:vMerge w:val="restart"/>
          </w:tcPr>
          <w:p w14:paraId="6AC03A60" w14:textId="5180388E" w:rsidR="00C104A3" w:rsidRPr="00364DE3" w:rsidRDefault="00C104A3" w:rsidP="00BD3D52">
            <w:pPr>
              <w:spacing w:before="60" w:after="0"/>
              <w:rPr>
                <w:rFonts w:asciiTheme="minorHAnsi" w:hAnsiTheme="minorHAnsi" w:cs="Calibri"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1300h-1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5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</w:t>
            </w:r>
          </w:p>
          <w:p w14:paraId="2D17228D" w14:textId="381953D3" w:rsidR="00C104A3" w:rsidRPr="00556ADF" w:rsidRDefault="00C104A3" w:rsidP="00BD3D52">
            <w:pPr>
              <w:spacing w:before="60" w:after="0"/>
              <w:rPr>
                <w:rFonts w:cstheme="minorHAnsi"/>
                <w:b/>
                <w:bCs/>
                <w:i/>
                <w:iCs/>
                <w:lang w:val="en-GB"/>
              </w:rPr>
            </w:pPr>
            <w:r>
              <w:rPr>
                <w:rFonts w:cstheme="minorHAnsi"/>
                <w:b/>
                <w:bCs/>
                <w:i/>
                <w:iCs/>
                <w:lang w:val="en-GB"/>
              </w:rPr>
              <w:t>TDAG</w:t>
            </w:r>
            <w:r w:rsidRPr="00556ADF">
              <w:rPr>
                <w:rFonts w:cstheme="minorHAnsi"/>
                <w:b/>
                <w:bCs/>
                <w:i/>
                <w:iCs/>
                <w:lang w:val="en-GB"/>
              </w:rPr>
              <w:t xml:space="preserve"> plenary</w:t>
            </w:r>
          </w:p>
          <w:p w14:paraId="7DB76DF2" w14:textId="17FF278D" w:rsidR="00977119" w:rsidRPr="00C438AA" w:rsidRDefault="00977119" w:rsidP="00977119">
            <w:pPr>
              <w:spacing w:before="60" w:after="0"/>
              <w:rPr>
                <w:i/>
                <w:iCs/>
                <w:lang w:val="en-GB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15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D65BAD">
              <w:rPr>
                <w:rFonts w:cstheme="minorHAnsi"/>
                <w:lang w:val="en-GB"/>
              </w:rPr>
              <w:t>Contribution to th</w:t>
            </w:r>
            <w:r>
              <w:rPr>
                <w:rFonts w:cstheme="minorHAnsi"/>
                <w:lang w:val="en-GB"/>
              </w:rPr>
              <w:t>e work of the Expert Group on the International Telecommunication Regulations (EG-ITR)</w:t>
            </w:r>
            <w:r w:rsidR="00C438AA">
              <w:rPr>
                <w:lang w:val="en-GB"/>
              </w:rPr>
              <w:t xml:space="preserve"> </w:t>
            </w:r>
            <w:r w:rsidR="00C438AA">
              <w:rPr>
                <w:i/>
                <w:iCs/>
                <w:lang w:val="en-GB"/>
              </w:rPr>
              <w:t>(continued)</w:t>
            </w:r>
          </w:p>
          <w:p w14:paraId="6E9DF031" w14:textId="77777777" w:rsidR="00C104A3" w:rsidRPr="00295DC6" w:rsidRDefault="00C104A3" w:rsidP="0096108A">
            <w:pPr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7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497060">
              <w:rPr>
                <w:rFonts w:cstheme="minorHAnsi"/>
                <w:lang w:val="en-GB"/>
              </w:rPr>
              <w:t>Reporting on the implementation of the WTDC-17 Buenos Aires Action Plan (including the Regional Initiatives), and contribution to the implementation of the WSIS Plan of Action and the Sustainable Development Goals (SDGs)</w:t>
            </w:r>
          </w:p>
          <w:p w14:paraId="447202EC" w14:textId="76024CAA" w:rsidR="00C104A3" w:rsidRDefault="00C104A3" w:rsidP="0096108A">
            <w:pPr>
              <w:tabs>
                <w:tab w:val="left" w:pos="271"/>
              </w:tabs>
              <w:spacing w:before="60" w:after="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lang w:val="pt-BR"/>
              </w:rPr>
              <w:t>s</w:t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14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2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 and </w:t>
            </w:r>
            <w:hyperlink r:id="rId15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23</w:t>
              </w:r>
            </w:hyperlink>
          </w:p>
          <w:p w14:paraId="66857D80" w14:textId="0BA77FB7" w:rsidR="00C104A3" w:rsidRPr="00295DC6" w:rsidRDefault="00C104A3" w:rsidP="0096108A">
            <w:pPr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8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ITU-D projects</w:t>
            </w:r>
          </w:p>
          <w:p w14:paraId="2A2C88A5" w14:textId="5DE9E067" w:rsidR="00C104A3" w:rsidRDefault="00C104A3" w:rsidP="0096108A">
            <w:pPr>
              <w:tabs>
                <w:tab w:val="left" w:pos="306"/>
              </w:tabs>
              <w:spacing w:before="4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16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11</w:t>
              </w:r>
            </w:hyperlink>
          </w:p>
          <w:p w14:paraId="733EFAF7" w14:textId="77777777" w:rsidR="00C104A3" w:rsidRPr="00295DC6" w:rsidRDefault="00C104A3" w:rsidP="0096108A">
            <w:pPr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12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5E3482">
              <w:rPr>
                <w:rFonts w:cstheme="minorHAnsi"/>
                <w:lang w:val="en-GB"/>
              </w:rPr>
              <w:t>Collaboration with the other Sectors</w:t>
            </w:r>
          </w:p>
          <w:p w14:paraId="522ED9FA" w14:textId="28777605" w:rsidR="00C104A3" w:rsidRDefault="00C104A3" w:rsidP="0096108A">
            <w:pPr>
              <w:tabs>
                <w:tab w:val="left" w:pos="317"/>
              </w:tabs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17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13</w:t>
              </w:r>
            </w:hyperlink>
          </w:p>
          <w:p w14:paraId="6A6D3C96" w14:textId="77777777" w:rsidR="00C104A3" w:rsidRPr="00295DC6" w:rsidRDefault="00C104A3" w:rsidP="0096108A">
            <w:pPr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14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Report by the Chairman of the Group on Capacity Building Initiatives</w:t>
            </w:r>
          </w:p>
          <w:p w14:paraId="23E36E04" w14:textId="68F95B67" w:rsidR="00C104A3" w:rsidRPr="00D65BAD" w:rsidRDefault="00C104A3" w:rsidP="00C438AA">
            <w:pPr>
              <w:tabs>
                <w:tab w:val="left" w:pos="306"/>
              </w:tabs>
              <w:spacing w:before="40"/>
              <w:rPr>
                <w:rFonts w:asciiTheme="minorHAnsi" w:hAnsiTheme="minorHAnsi" w:cs="Calibri"/>
                <w:szCs w:val="20"/>
                <w:lang w:val="fr-FR" w:eastAsia="zh-CN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18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14</w:t>
              </w:r>
            </w:hyperlink>
          </w:p>
        </w:tc>
        <w:tc>
          <w:tcPr>
            <w:tcW w:w="3119" w:type="dxa"/>
            <w:vMerge w:val="restart"/>
          </w:tcPr>
          <w:p w14:paraId="4FF94769" w14:textId="77777777" w:rsidR="00C104A3" w:rsidRPr="00364DE3" w:rsidRDefault="00C104A3" w:rsidP="00BD3D52">
            <w:pPr>
              <w:tabs>
                <w:tab w:val="left" w:pos="319"/>
              </w:tabs>
              <w:spacing w:before="60" w:after="0"/>
              <w:rPr>
                <w:rFonts w:asciiTheme="minorHAnsi" w:hAnsiTheme="minorHAnsi" w:cs="Calibri"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4735980A" w14:textId="77777777" w:rsidR="00C104A3" w:rsidRPr="00497060" w:rsidRDefault="00C104A3" w:rsidP="00BD3D52">
            <w:pPr>
              <w:tabs>
                <w:tab w:val="left" w:pos="319"/>
              </w:tabs>
              <w:spacing w:before="60"/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497060"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  <w:t>TDAG plenary</w:t>
            </w:r>
          </w:p>
          <w:p w14:paraId="3272AE41" w14:textId="77777777" w:rsidR="00C104A3" w:rsidRPr="00295DC6" w:rsidRDefault="00C104A3" w:rsidP="006A7A00">
            <w:pPr>
              <w:spacing w:before="2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9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5E3482">
              <w:rPr>
                <w:rFonts w:cstheme="minorHAnsi"/>
                <w:lang w:val="en-GB"/>
              </w:rPr>
              <w:t>Preparations for WTDC-21</w:t>
            </w:r>
          </w:p>
          <w:p w14:paraId="7493CDD3" w14:textId="436CC8C5" w:rsidR="00C104A3" w:rsidRDefault="00C104A3" w:rsidP="006A7A00">
            <w:pPr>
              <w:tabs>
                <w:tab w:val="left" w:pos="306"/>
              </w:tabs>
              <w:spacing w:before="40" w:after="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lang w:val="pt-BR"/>
              </w:rPr>
              <w:t>s</w:t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19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16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20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18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 and </w:t>
            </w:r>
            <w:hyperlink r:id="rId21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19</w:t>
              </w:r>
            </w:hyperlink>
          </w:p>
          <w:p w14:paraId="654C0C2A" w14:textId="77777777" w:rsidR="00C104A3" w:rsidRPr="00295DC6" w:rsidRDefault="00C104A3" w:rsidP="006A7A00">
            <w:pPr>
              <w:spacing w:before="4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9.1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5E3482">
              <w:rPr>
                <w:rFonts w:cstheme="minorHAnsi"/>
                <w:lang w:val="en-GB"/>
              </w:rPr>
              <w:t>WTDC preparations and contingency plans for the work of ITU-D in the case of postponement of WTDC-21</w:t>
            </w:r>
          </w:p>
          <w:p w14:paraId="317B927B" w14:textId="57D53310" w:rsidR="00C104A3" w:rsidRDefault="00C104A3" w:rsidP="006A7A00">
            <w:pPr>
              <w:tabs>
                <w:tab w:val="left" w:pos="306"/>
              </w:tabs>
              <w:spacing w:before="40" w:after="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22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10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23" w:history="1">
              <w:r w:rsidRPr="00387BFD">
                <w:rPr>
                  <w:rStyle w:val="Hyperlink"/>
                  <w:rFonts w:cstheme="minorHAnsi"/>
                  <w:i/>
                  <w:iCs/>
                  <w:lang w:val="pt-BR"/>
                </w:rPr>
                <w:t>28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24" w:history="1">
              <w:r w:rsidRPr="00387BFD">
                <w:rPr>
                  <w:rStyle w:val="Hyperlink"/>
                  <w:rFonts w:cstheme="minorHAnsi"/>
                  <w:i/>
                  <w:iCs/>
                  <w:lang w:val="pt-BR"/>
                </w:rPr>
                <w:t>30</w:t>
              </w:r>
            </w:hyperlink>
            <w:r w:rsidR="00243BAA"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25" w:history="1">
              <w:r w:rsidR="00243BAA" w:rsidRPr="00CE7C06">
                <w:rPr>
                  <w:rStyle w:val="Hyperlink"/>
                  <w:rFonts w:cstheme="minorHAnsi"/>
                  <w:i/>
                  <w:iCs/>
                  <w:lang w:val="pt-BR"/>
                </w:rPr>
                <w:t>31</w:t>
              </w:r>
            </w:hyperlink>
            <w:r w:rsidR="00243BAA"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26" w:history="1">
              <w:r w:rsidR="00243BAA" w:rsidRPr="00CE7C06">
                <w:rPr>
                  <w:rStyle w:val="Hyperlink"/>
                  <w:rFonts w:cstheme="minorHAnsi"/>
                  <w:i/>
                  <w:iCs/>
                  <w:lang w:val="pt-BR"/>
                </w:rPr>
                <w:t>32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27" w:history="1">
              <w:r w:rsidRPr="00387BFD">
                <w:rPr>
                  <w:rStyle w:val="Hyperlink"/>
                  <w:rFonts w:cstheme="minorHAnsi"/>
                  <w:i/>
                  <w:iCs/>
                  <w:lang w:val="pt-BR"/>
                </w:rPr>
                <w:t>33</w:t>
              </w:r>
            </w:hyperlink>
            <w:r w:rsidR="006941E6">
              <w:rPr>
                <w:rFonts w:cstheme="minorHAnsi"/>
                <w:i/>
                <w:iCs/>
                <w:lang w:val="pt-BR"/>
              </w:rPr>
              <w:t>,</w:t>
            </w:r>
            <w:r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28" w:history="1">
              <w:r w:rsidRPr="00387BFD">
                <w:rPr>
                  <w:rStyle w:val="Hyperlink"/>
                  <w:rFonts w:cstheme="minorHAnsi"/>
                  <w:i/>
                  <w:iCs/>
                  <w:lang w:val="pt-BR"/>
                </w:rPr>
                <w:t>34</w:t>
              </w:r>
            </w:hyperlink>
            <w:r w:rsidR="006941E6" w:rsidRPr="006941E6">
              <w:rPr>
                <w:rStyle w:val="Hyperlink"/>
                <w:rFonts w:cstheme="minorHAnsi"/>
                <w:i/>
                <w:iCs/>
                <w:color w:val="auto"/>
                <w:u w:val="none"/>
                <w:lang w:val="pt-BR"/>
              </w:rPr>
              <w:t xml:space="preserve"> </w:t>
            </w:r>
            <w:r w:rsidR="006941E6" w:rsidRPr="001E46D1">
              <w:rPr>
                <w:rStyle w:val="Hyperlink"/>
                <w:i/>
                <w:iCs/>
                <w:color w:val="auto"/>
                <w:u w:val="none"/>
                <w:lang w:val="en-GB"/>
              </w:rPr>
              <w:t xml:space="preserve">and </w:t>
            </w:r>
            <w:hyperlink r:id="rId29" w:history="1">
              <w:r w:rsidR="006941E6" w:rsidRPr="001E46D1">
                <w:rPr>
                  <w:rStyle w:val="Hyperlink"/>
                  <w:i/>
                  <w:iCs/>
                  <w:lang w:val="en-GB"/>
                </w:rPr>
                <w:t>37</w:t>
              </w:r>
            </w:hyperlink>
          </w:p>
          <w:p w14:paraId="6CAF4FBF" w14:textId="77777777" w:rsidR="00C104A3" w:rsidRPr="00295DC6" w:rsidRDefault="00C104A3" w:rsidP="006A7A00">
            <w:pPr>
              <w:spacing w:before="4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9.2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Structure of WTDC-21</w:t>
            </w:r>
          </w:p>
          <w:p w14:paraId="1617C472" w14:textId="2B643FEE" w:rsidR="00C104A3" w:rsidRDefault="00C104A3" w:rsidP="0096108A">
            <w:pPr>
              <w:tabs>
                <w:tab w:val="left" w:pos="319"/>
              </w:tabs>
              <w:spacing w:before="60" w:after="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30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17</w:t>
              </w:r>
            </w:hyperlink>
          </w:p>
          <w:p w14:paraId="3BB0F745" w14:textId="322E1516" w:rsidR="00C104A3" w:rsidRPr="00295DC6" w:rsidRDefault="00C104A3" w:rsidP="006A7A00">
            <w:pPr>
              <w:tabs>
                <w:tab w:val="left" w:pos="319"/>
              </w:tabs>
              <w:spacing w:before="4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10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pt-BR"/>
              </w:rPr>
              <w:t>Report on p</w:t>
            </w:r>
            <w:r>
              <w:rPr>
                <w:rFonts w:cstheme="minorHAnsi"/>
                <w:lang w:val="en-GB"/>
              </w:rPr>
              <w:t>reparatory process for WTDC-21</w:t>
            </w:r>
          </w:p>
          <w:p w14:paraId="5E89CB76" w14:textId="24FE4ACF" w:rsidR="00C104A3" w:rsidRPr="005E3482" w:rsidRDefault="00C104A3" w:rsidP="006A7A00">
            <w:pPr>
              <w:tabs>
                <w:tab w:val="left" w:pos="319"/>
              </w:tabs>
              <w:spacing w:before="40" w:after="0"/>
              <w:rPr>
                <w:rFonts w:cstheme="minorHAnsi"/>
                <w:b/>
                <w:bCs/>
                <w:lang w:val="en-GB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10.1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5E3482">
              <w:rPr>
                <w:rFonts w:cstheme="minorHAnsi"/>
                <w:lang w:val="en-GB"/>
              </w:rPr>
              <w:t>Report on th</w:t>
            </w:r>
            <w:r>
              <w:rPr>
                <w:rFonts w:cstheme="minorHAnsi"/>
                <w:lang w:val="en-GB"/>
              </w:rPr>
              <w:t>e work of the TDAG-WG-RDTP</w:t>
            </w:r>
          </w:p>
          <w:p w14:paraId="1996D93A" w14:textId="5A138DED" w:rsidR="00C104A3" w:rsidRDefault="00C104A3" w:rsidP="0096108A">
            <w:pPr>
              <w:tabs>
                <w:tab w:val="left" w:pos="319"/>
              </w:tabs>
              <w:spacing w:before="60" w:after="0"/>
              <w:rPr>
                <w:rFonts w:cstheme="minorHAnsi"/>
                <w:i/>
                <w:iCs/>
                <w:lang w:val="pt-BR"/>
              </w:rPr>
            </w:pPr>
            <w:r w:rsidRPr="005E3482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lang w:val="pt-BR"/>
              </w:rPr>
              <w:t>s</w:t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31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21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32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24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33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26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34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27</w:t>
              </w:r>
            </w:hyperlink>
            <w:r w:rsidR="00495BAD"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35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29</w:t>
              </w:r>
            </w:hyperlink>
            <w:r w:rsidR="00495BAD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36" w:history="1">
              <w:r w:rsidR="006941E6" w:rsidRPr="006941E6">
                <w:rPr>
                  <w:rStyle w:val="Hyperlink"/>
                  <w:rFonts w:cstheme="minorHAnsi"/>
                  <w:i/>
                  <w:iCs/>
                  <w:lang w:val="pt-BR"/>
                </w:rPr>
                <w:t>3</w:t>
              </w:r>
              <w:r w:rsidR="006941E6" w:rsidRPr="006941E6">
                <w:rPr>
                  <w:rStyle w:val="Hyperlink"/>
                  <w:rFonts w:cs="Traditional Arabic"/>
                  <w:i/>
                  <w:iCs/>
                  <w:lang w:val="pt-BR"/>
                </w:rPr>
                <w:t>5</w:t>
              </w:r>
            </w:hyperlink>
            <w:r w:rsidR="006941E6">
              <w:rPr>
                <w:i/>
                <w:iCs/>
                <w:lang w:val="pt-BR"/>
              </w:rPr>
              <w:t xml:space="preserve">, </w:t>
            </w:r>
            <w:hyperlink r:id="rId37" w:history="1">
              <w:r w:rsidR="006941E6" w:rsidRPr="006941E6">
                <w:rPr>
                  <w:rStyle w:val="Hyperlink"/>
                  <w:rFonts w:cs="Traditional Arabic"/>
                  <w:i/>
                  <w:iCs/>
                  <w:lang w:val="pt-BR"/>
                </w:rPr>
                <w:t>36</w:t>
              </w:r>
            </w:hyperlink>
            <w:r w:rsidR="006941E6">
              <w:rPr>
                <w:i/>
                <w:iCs/>
                <w:lang w:val="pt-BR"/>
              </w:rPr>
              <w:t xml:space="preserve"> </w:t>
            </w:r>
            <w:r w:rsidR="00495BAD">
              <w:rPr>
                <w:rFonts w:cstheme="minorHAnsi"/>
                <w:i/>
                <w:iCs/>
                <w:lang w:val="pt-BR"/>
              </w:rPr>
              <w:t xml:space="preserve">and </w:t>
            </w:r>
            <w:hyperlink r:id="rId38" w:history="1">
              <w:r w:rsidR="00495BAD" w:rsidRPr="00495BAD">
                <w:rPr>
                  <w:rStyle w:val="Hyperlink"/>
                  <w:rFonts w:cstheme="minorHAnsi"/>
                  <w:i/>
                  <w:iCs/>
                  <w:lang w:val="pt-BR"/>
                </w:rPr>
                <w:t>DT/3</w:t>
              </w:r>
            </w:hyperlink>
          </w:p>
          <w:p w14:paraId="4B184888" w14:textId="6DBA8D40" w:rsidR="00C104A3" w:rsidRPr="005E3482" w:rsidRDefault="00C104A3" w:rsidP="006A7A00">
            <w:pPr>
              <w:tabs>
                <w:tab w:val="left" w:pos="319"/>
              </w:tabs>
              <w:spacing w:before="40" w:after="0"/>
              <w:rPr>
                <w:rFonts w:cstheme="minorHAnsi"/>
                <w:b/>
                <w:bCs/>
                <w:lang w:val="en-GB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10.2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5E3482">
              <w:rPr>
                <w:rFonts w:cstheme="minorHAnsi"/>
                <w:lang w:val="en-GB"/>
              </w:rPr>
              <w:t>Report on th</w:t>
            </w:r>
            <w:r>
              <w:rPr>
                <w:rFonts w:cstheme="minorHAnsi"/>
                <w:lang w:val="en-GB"/>
              </w:rPr>
              <w:t>e work of the TDAG-WG-SOP</w:t>
            </w:r>
          </w:p>
          <w:p w14:paraId="68A2B173" w14:textId="0E1ABB9F" w:rsidR="00C104A3" w:rsidRDefault="00C104A3" w:rsidP="0096108A">
            <w:pPr>
              <w:tabs>
                <w:tab w:val="left" w:pos="319"/>
              </w:tabs>
              <w:spacing w:before="60" w:after="0"/>
              <w:rPr>
                <w:rFonts w:cstheme="minorHAnsi"/>
                <w:i/>
                <w:iCs/>
                <w:lang w:val="pt-BR"/>
              </w:rPr>
            </w:pPr>
            <w:r w:rsidRPr="005E3482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39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22</w:t>
              </w:r>
            </w:hyperlink>
          </w:p>
          <w:p w14:paraId="447E72A7" w14:textId="0764FD57" w:rsidR="00C104A3" w:rsidRPr="005E3482" w:rsidRDefault="00C104A3" w:rsidP="006A7A00">
            <w:pPr>
              <w:spacing w:before="40" w:after="0"/>
              <w:rPr>
                <w:rFonts w:cstheme="minorHAnsi"/>
                <w:b/>
                <w:bCs/>
                <w:lang w:val="en-GB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10.3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5E3482">
              <w:rPr>
                <w:rFonts w:cstheme="minorHAnsi"/>
                <w:lang w:val="en-GB"/>
              </w:rPr>
              <w:t>Report of th</w:t>
            </w:r>
            <w:r>
              <w:rPr>
                <w:rFonts w:cstheme="minorHAnsi"/>
                <w:lang w:val="en-GB"/>
              </w:rPr>
              <w:t>e Regional Preparatory Meetings Coordination Meeting (RPM-CM)</w:t>
            </w:r>
          </w:p>
          <w:p w14:paraId="6EC1426B" w14:textId="0283CF16" w:rsidR="00C104A3" w:rsidRDefault="00C104A3" w:rsidP="006A7A00">
            <w:pPr>
              <w:tabs>
                <w:tab w:val="left" w:pos="319"/>
              </w:tabs>
              <w:spacing w:before="40" w:after="0"/>
              <w:rPr>
                <w:rFonts w:cstheme="minorHAnsi"/>
                <w:i/>
                <w:iCs/>
                <w:lang w:val="pt-BR"/>
              </w:rPr>
            </w:pPr>
            <w:r w:rsidRPr="005E3482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0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5</w:t>
              </w:r>
            </w:hyperlink>
          </w:p>
          <w:p w14:paraId="071DFCEF" w14:textId="75E69E68" w:rsidR="00C104A3" w:rsidRPr="00D65BAD" w:rsidRDefault="00C104A3" w:rsidP="006A7A00">
            <w:pPr>
              <w:spacing w:before="40" w:after="0"/>
              <w:rPr>
                <w:rFonts w:cstheme="minorHAnsi"/>
                <w:b/>
                <w:bCs/>
                <w:lang w:val="en-GB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10.4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D65BAD">
              <w:rPr>
                <w:rFonts w:cstheme="minorHAnsi"/>
                <w:lang w:val="en-GB"/>
              </w:rPr>
              <w:t>Report of I</w:t>
            </w:r>
            <w:r>
              <w:rPr>
                <w:rFonts w:cstheme="minorHAnsi"/>
                <w:lang w:val="en-GB"/>
              </w:rPr>
              <w:t>RM-1</w:t>
            </w:r>
          </w:p>
          <w:p w14:paraId="6700519D" w14:textId="078A7AAE" w:rsidR="00C104A3" w:rsidRPr="005E3482" w:rsidRDefault="00C104A3" w:rsidP="0096108A">
            <w:pPr>
              <w:tabs>
                <w:tab w:val="left" w:pos="319"/>
              </w:tabs>
              <w:spacing w:before="40"/>
              <w:ind w:left="-57" w:right="-57"/>
              <w:rPr>
                <w:rFonts w:asciiTheme="minorHAnsi" w:hAnsiTheme="minorHAnsi" w:cs="Calibri"/>
                <w:szCs w:val="20"/>
                <w:lang w:val="es-ES" w:eastAsia="zh-CN"/>
              </w:rPr>
            </w:pPr>
            <w:r w:rsidRPr="00D65BAD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1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3</w:t>
              </w:r>
            </w:hyperlink>
          </w:p>
        </w:tc>
        <w:tc>
          <w:tcPr>
            <w:tcW w:w="3119" w:type="dxa"/>
            <w:vMerge w:val="restart"/>
          </w:tcPr>
          <w:p w14:paraId="014F0448" w14:textId="77777777" w:rsidR="00C104A3" w:rsidRPr="00364DE3" w:rsidRDefault="00C104A3" w:rsidP="00BD3D52">
            <w:pPr>
              <w:tabs>
                <w:tab w:val="left" w:pos="317"/>
              </w:tabs>
              <w:spacing w:before="60" w:after="0"/>
              <w:rPr>
                <w:rFonts w:asciiTheme="minorHAnsi" w:hAnsiTheme="minorHAnsi" w:cs="Calibri"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73955817" w14:textId="77777777" w:rsidR="00C104A3" w:rsidRPr="00497060" w:rsidRDefault="00C104A3" w:rsidP="00BD3D52">
            <w:pPr>
              <w:tabs>
                <w:tab w:val="left" w:pos="317"/>
              </w:tabs>
              <w:spacing w:before="60"/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497060"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  <w:t>TDAG plenary</w:t>
            </w:r>
          </w:p>
          <w:p w14:paraId="6F3FE501" w14:textId="72928C79" w:rsidR="00C104A3" w:rsidRPr="00BD3D52" w:rsidRDefault="00C104A3" w:rsidP="00BD3D52">
            <w:pPr>
              <w:tabs>
                <w:tab w:val="left" w:pos="319"/>
              </w:tabs>
              <w:spacing w:before="60" w:after="0"/>
              <w:rPr>
                <w:rFonts w:cstheme="minorHAnsi"/>
                <w:b/>
                <w:bCs/>
                <w:i/>
                <w:i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10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 xml:space="preserve">Preparatory process for WTDC-21 </w:t>
            </w:r>
            <w:r>
              <w:rPr>
                <w:rFonts w:cstheme="minorHAnsi"/>
                <w:i/>
                <w:iCs/>
                <w:lang w:val="en-GB"/>
              </w:rPr>
              <w:t>(continued)</w:t>
            </w:r>
          </w:p>
          <w:p w14:paraId="3BC6FA3F" w14:textId="070CC6FD" w:rsidR="00C104A3" w:rsidRPr="00295DC6" w:rsidRDefault="00C104A3" w:rsidP="0096108A">
            <w:pPr>
              <w:tabs>
                <w:tab w:val="left" w:pos="317"/>
              </w:tabs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11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Study Group activities</w:t>
            </w:r>
          </w:p>
          <w:p w14:paraId="01164CD5" w14:textId="2B1B9A8A" w:rsidR="00C104A3" w:rsidRDefault="00C104A3" w:rsidP="0096108A">
            <w:pPr>
              <w:tabs>
                <w:tab w:val="left" w:pos="317"/>
              </w:tabs>
              <w:spacing w:before="4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lang w:val="pt-BR"/>
              </w:rPr>
              <w:t>s</w:t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2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8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, </w:t>
            </w:r>
            <w:hyperlink r:id="rId43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9</w:t>
              </w:r>
            </w:hyperlink>
          </w:p>
          <w:p w14:paraId="76B47A35" w14:textId="7877268A" w:rsidR="00C104A3" w:rsidRPr="00295DC6" w:rsidRDefault="00C104A3" w:rsidP="0096108A">
            <w:pPr>
              <w:tabs>
                <w:tab w:val="left" w:pos="317"/>
              </w:tabs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16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Update on the ITU Regional Presence Review</w:t>
            </w:r>
          </w:p>
          <w:p w14:paraId="04C1385F" w14:textId="3FE14B8A" w:rsidR="00C104A3" w:rsidRDefault="00C104A3" w:rsidP="0096108A">
            <w:pPr>
              <w:tabs>
                <w:tab w:val="left" w:pos="317"/>
              </w:tabs>
              <w:spacing w:before="4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4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20</w:t>
              </w:r>
            </w:hyperlink>
          </w:p>
          <w:p w14:paraId="062AE139" w14:textId="245D8C79" w:rsidR="006D39B5" w:rsidRPr="00965DE2" w:rsidRDefault="006D39B5" w:rsidP="003629B5">
            <w:pPr>
              <w:tabs>
                <w:tab w:val="left" w:pos="317"/>
              </w:tabs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965DE2">
              <w:rPr>
                <w:rFonts w:cstheme="minorHAnsi"/>
                <w:b/>
                <w:bCs/>
                <w:lang w:val="pt-BR"/>
              </w:rPr>
              <w:t>Demo on ITU-D projects Dashbaord</w:t>
            </w:r>
          </w:p>
          <w:p w14:paraId="1247DCCA" w14:textId="32126148" w:rsidR="00C104A3" w:rsidRPr="003629B5" w:rsidRDefault="00C104A3" w:rsidP="006B7C07">
            <w:pPr>
              <w:tabs>
                <w:tab w:val="left" w:pos="317"/>
              </w:tabs>
              <w:spacing w:after="0"/>
              <w:rPr>
                <w:rFonts w:cstheme="minorHAnsi"/>
                <w:b/>
                <w:bCs/>
                <w:lang w:val="pt-BR"/>
              </w:rPr>
            </w:pPr>
            <w:r w:rsidRPr="00E70BBE">
              <w:rPr>
                <w:rFonts w:cstheme="minorHAnsi"/>
                <w:b/>
                <w:bCs/>
                <w:lang w:val="pt-BR"/>
              </w:rPr>
              <w:t>Agenda item 17:</w:t>
            </w:r>
            <w:r w:rsidRPr="00E70BBE">
              <w:rPr>
                <w:rFonts w:cstheme="minorHAnsi"/>
                <w:lang w:val="pt-BR"/>
              </w:rPr>
              <w:t xml:space="preserve"> </w:t>
            </w:r>
            <w:r w:rsidRPr="00E70BBE">
              <w:rPr>
                <w:rFonts w:cstheme="minorHAnsi"/>
                <w:lang w:val="en-GB"/>
              </w:rPr>
              <w:t>Measures and Principles for interpretation and translation in ITU</w:t>
            </w:r>
          </w:p>
        </w:tc>
        <w:tc>
          <w:tcPr>
            <w:tcW w:w="3119" w:type="dxa"/>
            <w:shd w:val="clear" w:color="auto" w:fill="C6D9F1" w:themeFill="text2" w:themeFillTint="33"/>
          </w:tcPr>
          <w:p w14:paraId="26CB7E36" w14:textId="37B6456C" w:rsidR="00FD647B" w:rsidRPr="00C104A3" w:rsidRDefault="00FD647B" w:rsidP="00FD647B">
            <w:pPr>
              <w:spacing w:before="40" w:after="40"/>
              <w:ind w:left="-57" w:right="-57"/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3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00h-1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4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</w:t>
            </w:r>
          </w:p>
          <w:p w14:paraId="69EDE24F" w14:textId="26C6C265" w:rsidR="00C104A3" w:rsidRPr="0096108A" w:rsidRDefault="00FD647B" w:rsidP="00FD647B">
            <w:pPr>
              <w:spacing w:before="40" w:after="40"/>
              <w:ind w:left="-57" w:right="-57"/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pt-BR" w:eastAsia="zh-CN"/>
              </w:rPr>
            </w:pPr>
            <w:r w:rsidRPr="00364DE3">
              <w:rPr>
                <w:rFonts w:asciiTheme="minorHAnsi" w:hAnsiTheme="minorHAnsi" w:cs="Calibri"/>
                <w:i/>
                <w:iCs/>
                <w:szCs w:val="20"/>
                <w:lang w:val="en-GB" w:eastAsia="zh-CN"/>
              </w:rPr>
              <w:t>Side event on N</w:t>
            </w:r>
            <w:r w:rsidR="006D39B5">
              <w:rPr>
                <w:rFonts w:asciiTheme="minorHAnsi" w:hAnsiTheme="minorHAnsi" w:cs="Calibri"/>
                <w:i/>
                <w:iCs/>
                <w:szCs w:val="20"/>
                <w:lang w:val="en-GB" w:eastAsia="zh-CN"/>
              </w:rPr>
              <w:t xml:space="preserve">etwork </w:t>
            </w:r>
            <w:r w:rsidRPr="00364DE3">
              <w:rPr>
                <w:rFonts w:asciiTheme="minorHAnsi" w:hAnsiTheme="minorHAnsi" w:cs="Calibri"/>
                <w:i/>
                <w:iCs/>
                <w:szCs w:val="20"/>
                <w:lang w:val="en-GB" w:eastAsia="zh-CN"/>
              </w:rPr>
              <w:t>o</w:t>
            </w:r>
            <w:r w:rsidR="006D39B5">
              <w:rPr>
                <w:rFonts w:asciiTheme="minorHAnsi" w:hAnsiTheme="minorHAnsi" w:cs="Calibri"/>
                <w:i/>
                <w:iCs/>
                <w:szCs w:val="20"/>
                <w:lang w:val="en-GB" w:eastAsia="zh-CN"/>
              </w:rPr>
              <w:t xml:space="preserve">f </w:t>
            </w:r>
            <w:r w:rsidRPr="00364DE3">
              <w:rPr>
                <w:rFonts w:asciiTheme="minorHAnsi" w:hAnsiTheme="minorHAnsi" w:cs="Calibri"/>
                <w:i/>
                <w:iCs/>
                <w:szCs w:val="20"/>
                <w:lang w:val="en-GB" w:eastAsia="zh-CN"/>
              </w:rPr>
              <w:t>W</w:t>
            </w:r>
            <w:r w:rsidR="006D39B5">
              <w:rPr>
                <w:rFonts w:asciiTheme="minorHAnsi" w:hAnsiTheme="minorHAnsi" w:cs="Calibri"/>
                <w:i/>
                <w:iCs/>
                <w:szCs w:val="20"/>
                <w:lang w:val="en-GB" w:eastAsia="zh-CN"/>
              </w:rPr>
              <w:t>omen (</w:t>
            </w:r>
            <w:proofErr w:type="spellStart"/>
            <w:r w:rsidR="006D39B5">
              <w:rPr>
                <w:rFonts w:asciiTheme="minorHAnsi" w:hAnsiTheme="minorHAnsi" w:cs="Calibri"/>
                <w:i/>
                <w:iCs/>
                <w:szCs w:val="20"/>
                <w:lang w:val="en-GB" w:eastAsia="zh-CN"/>
              </w:rPr>
              <w:t>NoW</w:t>
            </w:r>
            <w:proofErr w:type="spellEnd"/>
            <w:r w:rsidR="006D39B5">
              <w:rPr>
                <w:rFonts w:asciiTheme="minorHAnsi" w:hAnsiTheme="minorHAnsi" w:cs="Calibri"/>
                <w:i/>
                <w:iCs/>
                <w:szCs w:val="20"/>
                <w:lang w:val="en-GB" w:eastAsia="zh-CN"/>
              </w:rPr>
              <w:t>)</w:t>
            </w:r>
          </w:p>
        </w:tc>
      </w:tr>
      <w:tr w:rsidR="00FD647B" w:rsidRPr="00364DE3" w14:paraId="75AA14FC" w14:textId="77777777" w:rsidTr="00FD647B">
        <w:trPr>
          <w:trHeight w:val="284"/>
        </w:trPr>
        <w:tc>
          <w:tcPr>
            <w:tcW w:w="3119" w:type="dxa"/>
            <w:vMerge w:val="restart"/>
            <w:shd w:val="clear" w:color="auto" w:fill="auto"/>
          </w:tcPr>
          <w:p w14:paraId="6BACEA77" w14:textId="77777777" w:rsidR="00FD647B" w:rsidRPr="00364DE3" w:rsidRDefault="00FD647B" w:rsidP="00C104A3">
            <w:pPr>
              <w:spacing w:before="60" w:after="0"/>
              <w:rPr>
                <w:rFonts w:asciiTheme="minorHAnsi" w:hAnsiTheme="minorHAnsi" w:cs="Calibri"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1400h-1600h</w:t>
            </w:r>
          </w:p>
          <w:p w14:paraId="63ABBB1C" w14:textId="77777777" w:rsidR="00FD647B" w:rsidRDefault="00FD647B" w:rsidP="00C104A3">
            <w:pPr>
              <w:spacing w:before="60"/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40651A"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  <w:t>TDAG opening and first plenary</w:t>
            </w:r>
          </w:p>
          <w:p w14:paraId="4E35FFF5" w14:textId="77777777" w:rsidR="00FD647B" w:rsidRPr="00556ADF" w:rsidRDefault="00FD647B" w:rsidP="00C104A3">
            <w:pPr>
              <w:spacing w:before="60" w:after="0"/>
              <w:rPr>
                <w:rFonts w:cstheme="minorHAnsi"/>
                <w:lang w:val="en-GB"/>
              </w:rPr>
            </w:pPr>
            <w:r w:rsidRPr="00556ADF">
              <w:rPr>
                <w:rFonts w:cstheme="minorHAnsi"/>
                <w:b/>
                <w:bCs/>
                <w:lang w:val="en-GB"/>
              </w:rPr>
              <w:t>Agenda item 1:</w:t>
            </w:r>
            <w:r w:rsidRPr="00556ADF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Address by the Secretary-General</w:t>
            </w:r>
          </w:p>
          <w:p w14:paraId="08A92B3B" w14:textId="77777777" w:rsidR="00FD647B" w:rsidRPr="00556ADF" w:rsidRDefault="00FD647B" w:rsidP="00C104A3">
            <w:pPr>
              <w:spacing w:before="60" w:after="0"/>
              <w:rPr>
                <w:rFonts w:cstheme="minorHAnsi"/>
                <w:b/>
                <w:bCs/>
                <w:lang w:val="en-GB"/>
              </w:rPr>
            </w:pPr>
            <w:r w:rsidRPr="00556ADF">
              <w:rPr>
                <w:rFonts w:cstheme="minorHAnsi"/>
                <w:b/>
                <w:bCs/>
                <w:lang w:val="en-GB"/>
              </w:rPr>
              <w:t>Agenda item 2:</w:t>
            </w:r>
            <w:r w:rsidRPr="00556ADF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address by the Director, BDT</w:t>
            </w:r>
          </w:p>
          <w:p w14:paraId="5CEC2603" w14:textId="77777777" w:rsidR="00FD647B" w:rsidRPr="00556ADF" w:rsidRDefault="00FD647B" w:rsidP="00C104A3">
            <w:pPr>
              <w:spacing w:before="80" w:after="0"/>
              <w:rPr>
                <w:rFonts w:cstheme="minorHAnsi"/>
                <w:b/>
                <w:bCs/>
                <w:lang w:val="en-GB"/>
              </w:rPr>
            </w:pPr>
            <w:r w:rsidRPr="00556ADF">
              <w:rPr>
                <w:rFonts w:cstheme="minorHAnsi"/>
                <w:b/>
                <w:bCs/>
                <w:lang w:val="en-GB"/>
              </w:rPr>
              <w:t>Agenda item 3:</w:t>
            </w:r>
            <w:r w:rsidRPr="00556ADF"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  <w:lang w:val="en-GB"/>
              </w:rPr>
              <w:t>Address by other Elected Officials</w:t>
            </w:r>
          </w:p>
          <w:p w14:paraId="6A7B280A" w14:textId="7DFF7307" w:rsidR="00FD647B" w:rsidRDefault="00FD647B" w:rsidP="00C104A3">
            <w:pPr>
              <w:spacing w:before="60" w:after="0"/>
              <w:rPr>
                <w:rFonts w:cstheme="minorHAnsi"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>Agenda item 4: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pt-BR"/>
              </w:rPr>
              <w:t>Opening remarks by the Chairman of TDAG</w:t>
            </w:r>
          </w:p>
          <w:p w14:paraId="57E2F3CA" w14:textId="6A6FAEA4" w:rsidR="00A775E6" w:rsidRPr="00295DC6" w:rsidRDefault="00A775E6" w:rsidP="00A775E6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lang w:val="pt-BR"/>
              </w:rPr>
            </w:pPr>
            <w:r w:rsidRPr="00556ADF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Documents: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5" w:history="1">
              <w:r w:rsidRPr="00387BFD">
                <w:rPr>
                  <w:rStyle w:val="Hyperlink"/>
                  <w:rFonts w:cstheme="minorHAnsi"/>
                  <w:i/>
                  <w:iCs/>
                  <w:lang w:val="pt-BR"/>
                </w:rPr>
                <w:t>DT/</w:t>
              </w:r>
              <w:r>
                <w:rPr>
                  <w:rStyle w:val="Hyperlink"/>
                  <w:rFonts w:cstheme="minorHAnsi"/>
                  <w:i/>
                  <w:iCs/>
                  <w:lang w:val="pt-BR"/>
                </w:rPr>
                <w:t>4</w:t>
              </w:r>
            </w:hyperlink>
          </w:p>
          <w:p w14:paraId="11BBF781" w14:textId="77777777" w:rsidR="00FD647B" w:rsidRPr="00295DC6" w:rsidRDefault="00FD647B" w:rsidP="00C104A3">
            <w:pPr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5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pt-BR"/>
              </w:rPr>
              <w:t>Adoption of the agenda and Time Management Plan</w:t>
            </w:r>
          </w:p>
          <w:p w14:paraId="7312CA9B" w14:textId="77777777" w:rsidR="00FD647B" w:rsidRPr="00295DC6" w:rsidRDefault="00FD647B" w:rsidP="00C104A3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lang w:val="pt-BR"/>
              </w:rPr>
            </w:pPr>
            <w:r w:rsidRPr="00556ADF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Documents: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6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1</w:t>
              </w:r>
            </w:hyperlink>
            <w:r w:rsidRPr="00295DC6">
              <w:rPr>
                <w:rFonts w:cstheme="minorHAnsi"/>
                <w:i/>
                <w:iCs/>
                <w:lang w:val="pt-BR"/>
              </w:rPr>
              <w:t xml:space="preserve"> and </w:t>
            </w:r>
            <w:hyperlink r:id="rId47" w:history="1">
              <w:r w:rsidRPr="00387BFD">
                <w:rPr>
                  <w:rStyle w:val="Hyperlink"/>
                  <w:rFonts w:cstheme="minorHAnsi"/>
                  <w:i/>
                  <w:iCs/>
                  <w:lang w:val="pt-BR"/>
                </w:rPr>
                <w:t>DT/1</w:t>
              </w:r>
            </w:hyperlink>
          </w:p>
          <w:p w14:paraId="32F385BC" w14:textId="77777777" w:rsidR="00FD647B" w:rsidRPr="00295DC6" w:rsidRDefault="00FD647B" w:rsidP="00C104A3">
            <w:pPr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6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pt-BR"/>
              </w:rPr>
              <w:t>ITU-D four-year rolling Operational Plan 2022-2025</w:t>
            </w:r>
          </w:p>
          <w:p w14:paraId="435E46A7" w14:textId="77777777" w:rsidR="00FD647B" w:rsidRDefault="00FD647B" w:rsidP="00C104A3">
            <w:pPr>
              <w:tabs>
                <w:tab w:val="left" w:pos="306"/>
              </w:tabs>
              <w:spacing w:before="40"/>
              <w:rPr>
                <w:rFonts w:cstheme="minorHAnsi"/>
                <w:i/>
                <w:iCs/>
                <w:lang w:val="pt-BR"/>
              </w:rPr>
            </w:pPr>
            <w:r w:rsidRPr="0040651A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8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4</w:t>
              </w:r>
            </w:hyperlink>
          </w:p>
          <w:p w14:paraId="12C947D7" w14:textId="77777777" w:rsidR="00FD647B" w:rsidRPr="00295DC6" w:rsidRDefault="00FD647B" w:rsidP="00C104A3">
            <w:pPr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13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Pr="005E3482">
              <w:rPr>
                <w:rFonts w:cstheme="minorHAnsi"/>
                <w:lang w:val="en-GB"/>
              </w:rPr>
              <w:t>Membership, Partnership, Private Sector-related matters</w:t>
            </w:r>
          </w:p>
          <w:p w14:paraId="322C5DBA" w14:textId="4ED5CE68" w:rsidR="00FD647B" w:rsidRPr="00364DE3" w:rsidRDefault="00FD647B" w:rsidP="009E0216">
            <w:pPr>
              <w:tabs>
                <w:tab w:val="left" w:pos="316"/>
              </w:tabs>
              <w:spacing w:before="40" w:after="40"/>
              <w:ind w:left="-57" w:right="-57"/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49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7</w:t>
              </w:r>
            </w:hyperlink>
            <w:r>
              <w:rPr>
                <w:rFonts w:cstheme="minorHAnsi"/>
                <w:i/>
                <w:iCs/>
                <w:lang w:val="pt-BR"/>
              </w:rPr>
              <w:t xml:space="preserve"> and </w:t>
            </w:r>
            <w:hyperlink r:id="rId50" w:history="1">
              <w:r w:rsidRPr="00840780">
                <w:rPr>
                  <w:rStyle w:val="Hyperlink"/>
                  <w:rFonts w:cstheme="minorHAnsi"/>
                  <w:i/>
                  <w:iCs/>
                  <w:lang w:val="pt-BR"/>
                </w:rPr>
                <w:t>12</w:t>
              </w:r>
            </w:hyperlink>
          </w:p>
        </w:tc>
        <w:tc>
          <w:tcPr>
            <w:tcW w:w="3119" w:type="dxa"/>
            <w:vMerge/>
          </w:tcPr>
          <w:p w14:paraId="6B146DCD" w14:textId="77777777" w:rsidR="00FD647B" w:rsidRPr="00364DE3" w:rsidRDefault="00FD647B" w:rsidP="00BD3D52">
            <w:pPr>
              <w:spacing w:before="60" w:after="0"/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</w:pPr>
          </w:p>
        </w:tc>
        <w:tc>
          <w:tcPr>
            <w:tcW w:w="3119" w:type="dxa"/>
            <w:vMerge/>
          </w:tcPr>
          <w:p w14:paraId="09C54B62" w14:textId="77777777" w:rsidR="00FD647B" w:rsidRPr="00364DE3" w:rsidRDefault="00FD647B" w:rsidP="00BD3D52">
            <w:pPr>
              <w:tabs>
                <w:tab w:val="left" w:pos="319"/>
              </w:tabs>
              <w:spacing w:before="60" w:after="0"/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</w:pPr>
          </w:p>
        </w:tc>
        <w:tc>
          <w:tcPr>
            <w:tcW w:w="3119" w:type="dxa"/>
            <w:vMerge/>
          </w:tcPr>
          <w:p w14:paraId="70E9B675" w14:textId="77777777" w:rsidR="00FD647B" w:rsidRPr="00364DE3" w:rsidRDefault="00FD647B" w:rsidP="00BD3D52">
            <w:pPr>
              <w:tabs>
                <w:tab w:val="left" w:pos="317"/>
              </w:tabs>
              <w:spacing w:before="60" w:after="0"/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14:paraId="36BD5196" w14:textId="05D2D829" w:rsidR="00FD647B" w:rsidRPr="00364DE3" w:rsidRDefault="00FD647B" w:rsidP="00FD647B">
            <w:pPr>
              <w:spacing w:before="60" w:after="0"/>
              <w:rPr>
                <w:rFonts w:asciiTheme="minorHAnsi" w:hAnsiTheme="minorHAnsi" w:cs="Calibri"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4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00h-1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6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</w:t>
            </w:r>
          </w:p>
          <w:p w14:paraId="17EFB0C6" w14:textId="77777777" w:rsidR="00FD647B" w:rsidRPr="00497060" w:rsidRDefault="00FD647B" w:rsidP="00FD647B">
            <w:pPr>
              <w:spacing w:before="60"/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497060"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en-GB" w:eastAsia="zh-CN"/>
              </w:rPr>
              <w:t>TDAG plenary and closing</w:t>
            </w:r>
          </w:p>
          <w:p w14:paraId="615D6821" w14:textId="77777777" w:rsidR="00FD647B" w:rsidRPr="00295DC6" w:rsidRDefault="00FD647B" w:rsidP="00FD647B">
            <w:pPr>
              <w:tabs>
                <w:tab w:val="left" w:pos="317"/>
              </w:tabs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18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Harmonization of ITU websites</w:t>
            </w:r>
          </w:p>
          <w:p w14:paraId="5770AFC6" w14:textId="77777777" w:rsidR="00FD647B" w:rsidRDefault="00FD647B" w:rsidP="00FD647B">
            <w:pPr>
              <w:tabs>
                <w:tab w:val="left" w:pos="317"/>
              </w:tabs>
              <w:spacing w:before="4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51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25</w:t>
              </w:r>
            </w:hyperlink>
          </w:p>
          <w:p w14:paraId="19142D74" w14:textId="77777777" w:rsidR="00FD647B" w:rsidRPr="00295DC6" w:rsidRDefault="00FD647B" w:rsidP="00FD647B">
            <w:pPr>
              <w:tabs>
                <w:tab w:val="left" w:pos="317"/>
              </w:tabs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19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Calendar of ITU-D events</w:t>
            </w:r>
          </w:p>
          <w:p w14:paraId="36206B8C" w14:textId="77777777" w:rsidR="00FD647B" w:rsidRDefault="00FD647B" w:rsidP="00FD647B">
            <w:pPr>
              <w:tabs>
                <w:tab w:val="left" w:pos="317"/>
              </w:tabs>
              <w:spacing w:before="4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</w:t>
            </w:r>
            <w:r>
              <w:rPr>
                <w:rFonts w:cstheme="minorHAnsi"/>
                <w:b/>
                <w:bCs/>
                <w:i/>
                <w:iCs/>
                <w:lang w:val="pt-BR"/>
              </w:rPr>
              <w:t>s</w:t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hyperlink r:id="rId52" w:history="1">
              <w:r w:rsidRPr="006A7A00">
                <w:rPr>
                  <w:rStyle w:val="Hyperlink"/>
                  <w:rFonts w:cstheme="minorHAnsi"/>
                  <w:i/>
                  <w:iCs/>
                  <w:lang w:val="pt-BR"/>
                </w:rPr>
                <w:t>15</w:t>
              </w:r>
            </w:hyperlink>
          </w:p>
          <w:p w14:paraId="3E2A7C98" w14:textId="48731A72" w:rsidR="001E46D1" w:rsidRPr="00CC224C" w:rsidRDefault="001E46D1" w:rsidP="001E46D1">
            <w:pPr>
              <w:tabs>
                <w:tab w:val="left" w:pos="317"/>
              </w:tabs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 w:rsidR="00CC224C">
              <w:rPr>
                <w:rFonts w:cstheme="minorHAnsi"/>
                <w:b/>
                <w:bCs/>
                <w:lang w:val="pt-BR"/>
              </w:rPr>
              <w:t>6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 w:rsidR="00CC224C">
              <w:rPr>
                <w:rFonts w:cstheme="minorHAnsi"/>
                <w:lang w:val="pt-BR"/>
              </w:rPr>
              <w:t xml:space="preserve">ITU-D four-year rolling Operational Plan 2022-2025 </w:t>
            </w:r>
            <w:r w:rsidR="00CC224C">
              <w:rPr>
                <w:rFonts w:cstheme="minorHAnsi"/>
                <w:i/>
                <w:iCs/>
                <w:lang w:val="pt-BR"/>
              </w:rPr>
              <w:t>(continued)</w:t>
            </w:r>
          </w:p>
          <w:p w14:paraId="14CA9A60" w14:textId="77777777" w:rsidR="00FD647B" w:rsidRPr="00295DC6" w:rsidRDefault="00FD647B" w:rsidP="00FD647B">
            <w:pPr>
              <w:tabs>
                <w:tab w:val="left" w:pos="317"/>
              </w:tabs>
              <w:spacing w:before="60" w:after="0"/>
              <w:rPr>
                <w:rFonts w:cstheme="minorHAnsi"/>
                <w:b/>
                <w:bCs/>
                <w:lang w:val="pt-BR"/>
              </w:rPr>
            </w:pPr>
            <w:r w:rsidRPr="00295DC6">
              <w:rPr>
                <w:rFonts w:cstheme="minorHAnsi"/>
                <w:b/>
                <w:bCs/>
                <w:lang w:val="pt-BR"/>
              </w:rPr>
              <w:t xml:space="preserve">Agenda item </w:t>
            </w:r>
            <w:r>
              <w:rPr>
                <w:rFonts w:cstheme="minorHAnsi"/>
                <w:b/>
                <w:bCs/>
                <w:lang w:val="pt-BR"/>
              </w:rPr>
              <w:t>20</w:t>
            </w:r>
            <w:r w:rsidRPr="00295DC6">
              <w:rPr>
                <w:rFonts w:cstheme="minorHAnsi"/>
                <w:b/>
                <w:bCs/>
                <w:lang w:val="pt-BR"/>
              </w:rPr>
              <w:t>:</w:t>
            </w:r>
            <w:r w:rsidRPr="00295DC6">
              <w:rPr>
                <w:rFonts w:cstheme="minorHAnsi"/>
                <w:lang w:val="pt-BR"/>
              </w:rPr>
              <w:t xml:space="preserve"> </w:t>
            </w:r>
            <w:r>
              <w:rPr>
                <w:rFonts w:cstheme="minorHAnsi"/>
                <w:lang w:val="en-GB"/>
              </w:rPr>
              <w:t>Any other business</w:t>
            </w:r>
          </w:p>
          <w:p w14:paraId="3B911769" w14:textId="77777777" w:rsidR="00FD647B" w:rsidRPr="00295DC6" w:rsidRDefault="00FD647B" w:rsidP="00FD647B">
            <w:pPr>
              <w:tabs>
                <w:tab w:val="left" w:pos="317"/>
              </w:tabs>
              <w:spacing w:after="0"/>
              <w:rPr>
                <w:rFonts w:cstheme="minorHAnsi"/>
                <w:b/>
                <w:bCs/>
                <w:lang w:val="pt-BR"/>
              </w:rPr>
            </w:pPr>
            <w:r>
              <w:rPr>
                <w:rFonts w:cstheme="minorHAnsi"/>
                <w:b/>
                <w:bCs/>
                <w:lang w:val="pt-BR"/>
              </w:rPr>
              <w:t xml:space="preserve">Approval of draft Chairman’s </w:t>
            </w:r>
            <w:r w:rsidRPr="00A11604">
              <w:rPr>
                <w:rFonts w:cstheme="minorHAnsi"/>
                <w:b/>
                <w:bCs/>
                <w:lang w:val="pt-BR"/>
              </w:rPr>
              <w:t>report</w:t>
            </w:r>
          </w:p>
          <w:p w14:paraId="483BFC5F" w14:textId="77777777" w:rsidR="00FD647B" w:rsidRDefault="00FD647B" w:rsidP="00FD647B">
            <w:pPr>
              <w:tabs>
                <w:tab w:val="left" w:pos="317"/>
              </w:tabs>
              <w:spacing w:before="40"/>
              <w:rPr>
                <w:rFonts w:cstheme="minorHAnsi"/>
                <w:i/>
                <w:iCs/>
                <w:lang w:val="pt-BR"/>
              </w:rPr>
            </w:pPr>
            <w:r w:rsidRPr="00C122B0">
              <w:rPr>
                <w:rFonts w:cstheme="minorHAnsi"/>
                <w:b/>
                <w:bCs/>
                <w:i/>
                <w:iCs/>
                <w:lang w:val="en-GB"/>
              </w:rPr>
              <w:tab/>
            </w:r>
            <w:r w:rsidRPr="00295DC6">
              <w:rPr>
                <w:rFonts w:cstheme="minorHAnsi"/>
                <w:b/>
                <w:bCs/>
                <w:i/>
                <w:iCs/>
                <w:lang w:val="pt-BR"/>
              </w:rPr>
              <w:t>Document:</w:t>
            </w:r>
            <w:r w:rsidRPr="00295DC6">
              <w:rPr>
                <w:rFonts w:cstheme="minorHAnsi"/>
                <w:i/>
                <w:iCs/>
                <w:lang w:val="pt-BR"/>
              </w:rPr>
              <w:t xml:space="preserve"> </w:t>
            </w:r>
            <w:r>
              <w:rPr>
                <w:rFonts w:cstheme="minorHAnsi"/>
                <w:i/>
                <w:iCs/>
                <w:lang w:val="pt-BR"/>
              </w:rPr>
              <w:t>DT/(tbd)</w:t>
            </w:r>
          </w:p>
          <w:p w14:paraId="510987C3" w14:textId="404DB190" w:rsidR="00FD647B" w:rsidRPr="00364DE3" w:rsidRDefault="00FD647B" w:rsidP="00FD647B">
            <w:pPr>
              <w:spacing w:before="60" w:after="0"/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</w:pPr>
            <w:r w:rsidRPr="0096108A">
              <w:rPr>
                <w:rFonts w:asciiTheme="minorHAnsi" w:hAnsiTheme="minorHAnsi" w:cs="Calibri"/>
                <w:b/>
                <w:bCs/>
                <w:i/>
                <w:iCs/>
                <w:szCs w:val="20"/>
                <w:lang w:val="pt-BR" w:eastAsia="zh-CN"/>
              </w:rPr>
              <w:t>Closing</w:t>
            </w:r>
          </w:p>
        </w:tc>
      </w:tr>
      <w:tr w:rsidR="00FD647B" w:rsidRPr="00C122B0" w14:paraId="25FEE025" w14:textId="77777777" w:rsidTr="00FD647B">
        <w:tc>
          <w:tcPr>
            <w:tcW w:w="3119" w:type="dxa"/>
            <w:vMerge/>
          </w:tcPr>
          <w:p w14:paraId="0A5D9954" w14:textId="34F9BBF8" w:rsidR="00FD647B" w:rsidRPr="00C122B0" w:rsidRDefault="00FD647B" w:rsidP="0096108A">
            <w:pPr>
              <w:tabs>
                <w:tab w:val="left" w:pos="306"/>
              </w:tabs>
              <w:spacing w:before="40"/>
              <w:rPr>
                <w:rFonts w:asciiTheme="minorHAnsi" w:hAnsiTheme="minorHAnsi" w:cs="Calibri"/>
                <w:szCs w:val="20"/>
                <w:lang w:val="es-ES" w:eastAsia="zh-CN"/>
              </w:rPr>
            </w:pPr>
          </w:p>
        </w:tc>
        <w:tc>
          <w:tcPr>
            <w:tcW w:w="3119" w:type="dxa"/>
            <w:shd w:val="clear" w:color="auto" w:fill="C6D9F1" w:themeFill="text2" w:themeFillTint="33"/>
          </w:tcPr>
          <w:p w14:paraId="395DA498" w14:textId="56D90675" w:rsidR="00FD647B" w:rsidRPr="003A39B0" w:rsidRDefault="00FD647B" w:rsidP="003A39B0">
            <w:pPr>
              <w:spacing w:before="30" w:after="30"/>
              <w:ind w:left="-57" w:right="-57"/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</w:pP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5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00h-1</w:t>
            </w:r>
            <w:r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6</w:t>
            </w:r>
            <w:r w:rsidRPr="00364DE3">
              <w:rPr>
                <w:rFonts w:asciiTheme="minorHAnsi" w:hAnsiTheme="minorHAnsi" w:cs="Calibri"/>
                <w:b/>
                <w:bCs/>
                <w:szCs w:val="20"/>
                <w:lang w:val="en-GB" w:eastAsia="zh-CN"/>
              </w:rPr>
              <w:t>00h</w:t>
            </w:r>
          </w:p>
          <w:p w14:paraId="43CFED01" w14:textId="588031D6" w:rsidR="00FD647B" w:rsidRPr="00EB006D" w:rsidRDefault="00FD647B" w:rsidP="003A39B0">
            <w:pPr>
              <w:spacing w:before="30" w:after="30"/>
              <w:ind w:left="-57" w:right="-57"/>
              <w:rPr>
                <w:rFonts w:asciiTheme="minorHAnsi" w:hAnsiTheme="minorHAnsi" w:cs="Calibri"/>
                <w:i/>
                <w:iCs/>
                <w:szCs w:val="20"/>
                <w:lang w:val="en-GB" w:eastAsia="zh-CN"/>
              </w:rPr>
            </w:pPr>
            <w:r w:rsidRPr="003A39B0">
              <w:rPr>
                <w:rFonts w:asciiTheme="minorHAnsi" w:hAnsiTheme="minorHAnsi" w:cs="Calibri"/>
                <w:i/>
                <w:iCs/>
                <w:szCs w:val="20"/>
                <w:lang w:val="en-GB" w:eastAsia="zh-CN"/>
              </w:rPr>
              <w:t>Side event on Youth</w:t>
            </w:r>
          </w:p>
        </w:tc>
        <w:tc>
          <w:tcPr>
            <w:tcW w:w="3119" w:type="dxa"/>
            <w:vMerge/>
          </w:tcPr>
          <w:p w14:paraId="1AC40FC4" w14:textId="77777777" w:rsidR="00FD647B" w:rsidRPr="00EB006D" w:rsidRDefault="00FD647B" w:rsidP="0096108A">
            <w:pPr>
              <w:spacing w:after="0"/>
              <w:rPr>
                <w:rFonts w:asciiTheme="minorHAnsi" w:hAnsiTheme="minorHAnsi" w:cs="Calibri"/>
                <w:szCs w:val="20"/>
                <w:lang w:val="en-GB" w:eastAsia="zh-CN"/>
              </w:rPr>
            </w:pPr>
          </w:p>
        </w:tc>
        <w:tc>
          <w:tcPr>
            <w:tcW w:w="3119" w:type="dxa"/>
            <w:vMerge/>
          </w:tcPr>
          <w:p w14:paraId="6E9D81DB" w14:textId="77777777" w:rsidR="00FD647B" w:rsidRPr="00EB006D" w:rsidRDefault="00FD647B" w:rsidP="0096108A">
            <w:pPr>
              <w:spacing w:after="0"/>
              <w:rPr>
                <w:rFonts w:asciiTheme="minorHAnsi" w:hAnsiTheme="minorHAnsi" w:cs="Calibri"/>
                <w:szCs w:val="20"/>
                <w:lang w:val="en-GB" w:eastAsia="zh-C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2B8B9C7B" w14:textId="03F345DA" w:rsidR="00FD647B" w:rsidRPr="00C104A3" w:rsidRDefault="00FD647B" w:rsidP="00C104A3">
            <w:pPr>
              <w:spacing w:before="30" w:after="30"/>
              <w:ind w:left="-57" w:right="-57"/>
              <w:rPr>
                <w:rFonts w:asciiTheme="minorHAnsi" w:hAnsiTheme="minorHAnsi" w:cs="Calibri"/>
                <w:szCs w:val="20"/>
                <w:lang w:val="en-GB" w:eastAsia="zh-CN"/>
              </w:rPr>
            </w:pPr>
          </w:p>
        </w:tc>
      </w:tr>
    </w:tbl>
    <w:p w14:paraId="18EC0C0C" w14:textId="5CFFA5AB" w:rsidR="00C07246" w:rsidRPr="00497060" w:rsidRDefault="00C07246" w:rsidP="00345104">
      <w:pPr>
        <w:spacing w:before="0" w:after="0"/>
        <w:rPr>
          <w:rFonts w:asciiTheme="minorHAnsi" w:hAnsiTheme="minorHAnsi" w:cs="Calibri"/>
          <w:sz w:val="8"/>
          <w:szCs w:val="8"/>
          <w:lang w:eastAsia="zh-CN"/>
        </w:rPr>
      </w:pPr>
    </w:p>
    <w:sectPr w:rsidR="00C07246" w:rsidRPr="00497060" w:rsidSect="00345104">
      <w:headerReference w:type="default" r:id="rId53"/>
      <w:headerReference w:type="first" r:id="rId54"/>
      <w:footerReference w:type="first" r:id="rId55"/>
      <w:pgSz w:w="16834" w:h="11907" w:orient="landscape" w:code="9"/>
      <w:pgMar w:top="567" w:right="567" w:bottom="567" w:left="567" w:header="454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5F741" w14:textId="77777777" w:rsidR="00A8638E" w:rsidRDefault="00A8638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14:paraId="778B2CAF" w14:textId="77777777" w:rsidR="00A8638E" w:rsidRDefault="00A8638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313E3EFE" w14:textId="77777777" w:rsidR="00A8638E" w:rsidRDefault="00A8638E"/>
  </w:endnote>
  <w:endnote w:type="continuationSeparator" w:id="0">
    <w:p w14:paraId="6BB45169" w14:textId="77777777" w:rsidR="00A8638E" w:rsidRDefault="00A8638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7FA41D34" w14:textId="77777777" w:rsidR="00A8638E" w:rsidRDefault="00A8638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56016207" w14:textId="77777777" w:rsidR="00A8638E" w:rsidRDefault="00A863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345104" w:rsidRPr="004D495C" w14:paraId="5B8BD627" w14:textId="77777777" w:rsidTr="000C50D3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72D200B8" w14:textId="77777777" w:rsidR="00345104" w:rsidRPr="004D495C" w:rsidRDefault="00345104" w:rsidP="00345104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7D728B7A" w14:textId="77777777" w:rsidR="00345104" w:rsidRPr="004D495C" w:rsidRDefault="00345104" w:rsidP="00345104">
          <w:pPr>
            <w:pStyle w:val="FirstFooter"/>
            <w:tabs>
              <w:tab w:val="left" w:pos="2302"/>
            </w:tabs>
            <w:spacing w:before="0" w:after="0" w:line="240" w:lineRule="auto"/>
            <w:ind w:left="2302" w:hanging="2302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2E5DB23F" w14:textId="77777777" w:rsidR="00345104" w:rsidRDefault="00345104" w:rsidP="00345104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proofErr w:type="spellStart"/>
          <w:r w:rsidRPr="00D8064E">
            <w:rPr>
              <w:sz w:val="18"/>
              <w:szCs w:val="18"/>
            </w:rPr>
            <w:t>M</w:t>
          </w:r>
          <w:r>
            <w:rPr>
              <w:sz w:val="18"/>
              <w:szCs w:val="18"/>
            </w:rPr>
            <w:t>r</w:t>
          </w:r>
          <w:proofErr w:type="spellEnd"/>
          <w:r w:rsidRPr="00D8064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Stephen Bereaux</w:t>
          </w:r>
          <w:r w:rsidRPr="00D8064E">
            <w:rPr>
              <w:sz w:val="18"/>
              <w:szCs w:val="18"/>
            </w:rPr>
            <w:t>,</w:t>
          </w:r>
          <w:r>
            <w:rPr>
              <w:sz w:val="18"/>
              <w:szCs w:val="18"/>
            </w:rPr>
            <w:t xml:space="preserve"> </w:t>
          </w:r>
          <w:r w:rsidRPr="006554AC">
            <w:rPr>
              <w:sz w:val="18"/>
              <w:szCs w:val="18"/>
            </w:rPr>
            <w:t>Deputy to the Director</w:t>
          </w:r>
          <w:r w:rsidRPr="00D8064E">
            <w:rPr>
              <w:sz w:val="18"/>
              <w:szCs w:val="18"/>
            </w:rPr>
            <w:t>, Telecommunication Development Bureau</w:t>
          </w:r>
        </w:p>
      </w:tc>
      <w:bookmarkStart w:id="5" w:name="OrgName"/>
      <w:bookmarkEnd w:id="5"/>
    </w:tr>
    <w:tr w:rsidR="00345104" w:rsidRPr="004D495C" w14:paraId="00F6B201" w14:textId="77777777" w:rsidTr="000C50D3">
      <w:tc>
        <w:tcPr>
          <w:tcW w:w="1432" w:type="dxa"/>
          <w:shd w:val="clear" w:color="auto" w:fill="auto"/>
        </w:tcPr>
        <w:p w14:paraId="1EA38A02" w14:textId="77777777" w:rsidR="00345104" w:rsidRPr="004D495C" w:rsidRDefault="00345104" w:rsidP="00345104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02F24187" w14:textId="77777777" w:rsidR="00345104" w:rsidRPr="004D495C" w:rsidRDefault="00345104" w:rsidP="00345104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Phone number:</w:t>
          </w:r>
        </w:p>
      </w:tc>
      <w:tc>
        <w:tcPr>
          <w:tcW w:w="5958" w:type="dxa"/>
        </w:tcPr>
        <w:p w14:paraId="22C88082" w14:textId="77777777" w:rsidR="00345104" w:rsidRPr="004D495C" w:rsidRDefault="00345104" w:rsidP="00345104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r w:rsidRPr="00523FA7">
            <w:rPr>
              <w:sz w:val="18"/>
              <w:szCs w:val="18"/>
            </w:rPr>
            <w:t>+</w:t>
          </w:r>
          <w:r w:rsidRPr="00D934D7">
            <w:rPr>
              <w:sz w:val="18"/>
              <w:szCs w:val="18"/>
            </w:rPr>
            <w:t>41 22 730 5131</w:t>
          </w:r>
        </w:p>
      </w:tc>
      <w:bookmarkStart w:id="6" w:name="PhoneNo"/>
      <w:bookmarkEnd w:id="6"/>
    </w:tr>
    <w:tr w:rsidR="00345104" w:rsidRPr="004D495C" w14:paraId="5465CA49" w14:textId="77777777" w:rsidTr="000C50D3">
      <w:tc>
        <w:tcPr>
          <w:tcW w:w="1432" w:type="dxa"/>
          <w:shd w:val="clear" w:color="auto" w:fill="auto"/>
        </w:tcPr>
        <w:p w14:paraId="13179261" w14:textId="77777777" w:rsidR="00345104" w:rsidRPr="004D495C" w:rsidRDefault="00345104" w:rsidP="00345104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0A5747B1" w14:textId="77777777" w:rsidR="00345104" w:rsidRPr="004D495C" w:rsidRDefault="00345104" w:rsidP="00345104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E-mail:</w:t>
          </w:r>
        </w:p>
      </w:tc>
      <w:tc>
        <w:tcPr>
          <w:tcW w:w="5958" w:type="dxa"/>
        </w:tcPr>
        <w:p w14:paraId="516615F9" w14:textId="77777777" w:rsidR="00345104" w:rsidRPr="004D495C" w:rsidRDefault="00DD6051" w:rsidP="00345104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hyperlink r:id="rId1" w:history="1">
            <w:r w:rsidR="00345104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345104" w:rsidRPr="00D934D7">
            <w:rPr>
              <w:sz w:val="18"/>
              <w:szCs w:val="22"/>
            </w:rPr>
            <w:t xml:space="preserve"> </w:t>
          </w:r>
        </w:p>
      </w:tc>
      <w:bookmarkStart w:id="7" w:name="Email"/>
      <w:bookmarkEnd w:id="7"/>
    </w:tr>
  </w:tbl>
  <w:p w14:paraId="600E25FD" w14:textId="77777777" w:rsidR="00345104" w:rsidRDefault="00345104" w:rsidP="00345104">
    <w:pPr>
      <w:pStyle w:val="Footer"/>
      <w:spacing w:before="0" w:after="0" w:line="240" w:lineRule="auto"/>
      <w:jc w:val="center"/>
      <w:rPr>
        <w:lang w:val="en-GB"/>
      </w:rPr>
    </w:pPr>
  </w:p>
  <w:p w14:paraId="3E30D7C2" w14:textId="067858F8" w:rsidR="00345104" w:rsidRPr="00345104" w:rsidRDefault="00DD6051" w:rsidP="00345104">
    <w:pPr>
      <w:pStyle w:val="Footer"/>
      <w:spacing w:before="0" w:after="0" w:line="240" w:lineRule="auto"/>
      <w:jc w:val="center"/>
      <w:rPr>
        <w:lang w:val="en-GB"/>
      </w:rPr>
    </w:pPr>
    <w:hyperlink r:id="rId2" w:history="1">
      <w:r w:rsidR="00345104">
        <w:rPr>
          <w:rStyle w:val="Hyperlink"/>
          <w:sz w:val="18"/>
          <w:szCs w:val="18"/>
        </w:rPr>
        <w:t>TDAG</w:t>
      </w:r>
    </w:hyperlink>
    <w:hyperlink r:id="rId3" w:history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D1A4" w14:textId="1B8F372C" w:rsidR="00345104" w:rsidRPr="00345104" w:rsidRDefault="00345104" w:rsidP="006A7A00">
    <w:pPr>
      <w:pStyle w:val="Footer"/>
      <w:spacing w:before="12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4E10C" w14:textId="77777777" w:rsidR="00A8638E" w:rsidRDefault="00A8638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14:paraId="6AFA3890" w14:textId="77777777" w:rsidR="00A8638E" w:rsidRDefault="00A8638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1C58D6CA" w14:textId="77777777" w:rsidR="00A8638E" w:rsidRDefault="00A8638E"/>
  </w:footnote>
  <w:footnote w:type="continuationSeparator" w:id="0">
    <w:p w14:paraId="5CFEA017" w14:textId="77777777" w:rsidR="00A8638E" w:rsidRDefault="00A8638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2F508945" w14:textId="77777777" w:rsidR="00A8638E" w:rsidRDefault="00A8638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3FAED9A8" w14:textId="77777777" w:rsidR="00A8638E" w:rsidRDefault="00A863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82282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B06D95" w14:textId="77777777" w:rsidR="00E2736C" w:rsidRDefault="00E2736C">
        <w:pPr>
          <w:pStyle w:val="Head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0C68E817" w14:textId="20C44C2A" w:rsidR="00E2736C" w:rsidRDefault="00DD6051" w:rsidP="008F2F42">
        <w:pPr>
          <w:pStyle w:val="Header"/>
        </w:pPr>
      </w:p>
    </w:sdtContent>
  </w:sdt>
  <w:p w14:paraId="2F9C70AE" w14:textId="77777777" w:rsidR="00E2736C" w:rsidRDefault="00E273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8824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1BC1F5" w14:textId="4B24CD0E" w:rsidR="00E2736C" w:rsidRDefault="00E2736C" w:rsidP="00AB6B9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6B1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4944B" w14:textId="46B4D0A6" w:rsidR="00E2736C" w:rsidRPr="00A93822" w:rsidRDefault="00E2736C" w:rsidP="00A93822">
    <w:pPr>
      <w:tabs>
        <w:tab w:val="left" w:pos="794"/>
        <w:tab w:val="left" w:pos="1191"/>
        <w:tab w:val="right" w:pos="9639"/>
      </w:tabs>
      <w:overflowPunct w:val="0"/>
      <w:autoSpaceDE w:val="0"/>
      <w:autoSpaceDN w:val="0"/>
      <w:adjustRightInd w:val="0"/>
      <w:spacing w:before="160" w:line="360" w:lineRule="auto"/>
      <w:textAlignment w:val="baseline"/>
      <w:rPr>
        <w:rStyle w:val="BDTName"/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02C46" w14:textId="1642DEC0" w:rsidR="00345104" w:rsidRPr="00345104" w:rsidRDefault="00345104" w:rsidP="0034510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1907" w14:textId="3381FC35" w:rsidR="00345104" w:rsidRPr="00345104" w:rsidRDefault="00345104" w:rsidP="00345104">
    <w:pPr>
      <w:tabs>
        <w:tab w:val="center" w:pos="7797"/>
        <w:tab w:val="right" w:pos="15699"/>
      </w:tabs>
      <w:ind w:right="1"/>
      <w:rPr>
        <w:rStyle w:val="BDTName"/>
        <w:rFonts w:cs="Traditional Arabic"/>
        <w:b w:val="0"/>
        <w:smallCaps/>
        <w:color w:val="auto"/>
        <w:spacing w:val="24"/>
        <w:sz w:val="22"/>
        <w:szCs w:val="22"/>
        <w:lang w:val="de-CH"/>
      </w:rPr>
    </w:pPr>
    <w:r w:rsidRPr="00972BCD">
      <w:rPr>
        <w:szCs w:val="22"/>
      </w:rPr>
      <w:tab/>
    </w:r>
    <w:r w:rsidRPr="00A54E72">
      <w:rPr>
        <w:szCs w:val="22"/>
        <w:lang w:val="de-CH"/>
      </w:rPr>
      <w:t>TDAG</w:t>
    </w:r>
    <w:r>
      <w:rPr>
        <w:szCs w:val="22"/>
        <w:lang w:val="de-CH"/>
      </w:rPr>
      <w:t>-21</w:t>
    </w:r>
    <w:r w:rsidRPr="00A54E72">
      <w:rPr>
        <w:szCs w:val="22"/>
        <w:lang w:val="de-CH"/>
      </w:rPr>
      <w:t>/</w:t>
    </w:r>
    <w:r>
      <w:rPr>
        <w:szCs w:val="22"/>
        <w:lang w:val="de-CH"/>
      </w:rPr>
      <w:t>DT/1</w:t>
    </w:r>
    <w:r w:rsidR="006A7A00">
      <w:rPr>
        <w:szCs w:val="22"/>
        <w:lang w:val="de-CH"/>
      </w:rPr>
      <w:t>(Rev.</w:t>
    </w:r>
    <w:r w:rsidR="00DD6051">
      <w:rPr>
        <w:szCs w:val="22"/>
        <w:lang w:val="de-CH"/>
      </w:rPr>
      <w:t>9</w:t>
    </w:r>
    <w:r w:rsidR="006A7A00">
      <w:rPr>
        <w:szCs w:val="22"/>
        <w:lang w:val="de-CH"/>
      </w:rPr>
      <w:t>)</w:t>
    </w:r>
    <w:r w:rsidRPr="006D271A">
      <w:rPr>
        <w:szCs w:val="22"/>
        <w:lang w:val="de-CH"/>
      </w:rPr>
      <w:t>-E</w:t>
    </w:r>
    <w:r w:rsidRPr="006D271A">
      <w:rPr>
        <w:szCs w:val="22"/>
        <w:lang w:val="de-CH"/>
      </w:rPr>
      <w:tab/>
      <w:t xml:space="preserve">Page </w:t>
    </w:r>
    <w:r w:rsidRPr="00972BCD">
      <w:rPr>
        <w:szCs w:val="22"/>
      </w:rPr>
      <w:fldChar w:fldCharType="begin"/>
    </w:r>
    <w:r w:rsidRPr="006D271A">
      <w:rPr>
        <w:szCs w:val="22"/>
        <w:lang w:val="de-CH"/>
      </w:rPr>
      <w:instrText xml:space="preserve"> PAGE </w:instrText>
    </w:r>
    <w:r w:rsidRPr="00972BCD">
      <w:rPr>
        <w:szCs w:val="22"/>
      </w:rPr>
      <w:fldChar w:fldCharType="separate"/>
    </w:r>
    <w:r w:rsidR="00243BAA">
      <w:rPr>
        <w:noProof/>
        <w:szCs w:val="22"/>
        <w:lang w:val="de-CH"/>
      </w:rPr>
      <w:t>2</w:t>
    </w:r>
    <w:r w:rsidRPr="00972BCD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489870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55E1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6C0FF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0D682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6E5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4EA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FE20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724D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72B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AF2E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D9125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2453403D"/>
    <w:multiLevelType w:val="hybridMultilevel"/>
    <w:tmpl w:val="3E5CE034"/>
    <w:lvl w:ilvl="0" w:tplc="A1666656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Albertus Medium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751120C"/>
    <w:multiLevelType w:val="hybridMultilevel"/>
    <w:tmpl w:val="179C1FBE"/>
    <w:lvl w:ilvl="0" w:tplc="4D647F10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i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7036E"/>
    <w:multiLevelType w:val="hybridMultilevel"/>
    <w:tmpl w:val="A6B88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8"/>
  </w:num>
  <w:num w:numId="3">
    <w:abstractNumId w:val="21"/>
  </w:num>
  <w:num w:numId="4">
    <w:abstractNumId w:val="20"/>
  </w:num>
  <w:num w:numId="5">
    <w:abstractNumId w:val="18"/>
  </w:num>
  <w:num w:numId="6">
    <w:abstractNumId w:val="14"/>
  </w:num>
  <w:num w:numId="7">
    <w:abstractNumId w:val="25"/>
  </w:num>
  <w:num w:numId="8">
    <w:abstractNumId w:val="27"/>
  </w:num>
  <w:num w:numId="9">
    <w:abstractNumId w:val="24"/>
  </w:num>
  <w:num w:numId="10">
    <w:abstractNumId w:val="15"/>
  </w:num>
  <w:num w:numId="11">
    <w:abstractNumId w:val="28"/>
  </w:num>
  <w:num w:numId="12">
    <w:abstractNumId w:val="19"/>
    <w:lvlOverride w:ilvl="0">
      <w:startOverride w:val="1"/>
    </w:lvlOverride>
  </w:num>
  <w:num w:numId="13">
    <w:abstractNumId w:val="28"/>
  </w:num>
  <w:num w:numId="14">
    <w:abstractNumId w:val="28"/>
  </w:num>
  <w:num w:numId="15">
    <w:abstractNumId w:val="21"/>
  </w:num>
  <w:num w:numId="16">
    <w:abstractNumId w:val="20"/>
  </w:num>
  <w:num w:numId="17">
    <w:abstractNumId w:val="18"/>
  </w:num>
  <w:num w:numId="18">
    <w:abstractNumId w:val="14"/>
  </w:num>
  <w:num w:numId="19">
    <w:abstractNumId w:val="25"/>
  </w:num>
  <w:num w:numId="20">
    <w:abstractNumId w:val="27"/>
  </w:num>
  <w:num w:numId="21">
    <w:abstractNumId w:val="24"/>
  </w:num>
  <w:num w:numId="22">
    <w:abstractNumId w:val="15"/>
  </w:num>
  <w:num w:numId="23">
    <w:abstractNumId w:val="28"/>
  </w:num>
  <w:num w:numId="24">
    <w:abstractNumId w:val="19"/>
    <w:lvlOverride w:ilvl="0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6"/>
  </w:num>
  <w:num w:numId="36">
    <w:abstractNumId w:val="17"/>
  </w:num>
  <w:num w:numId="37">
    <w:abstractNumId w:val="21"/>
  </w:num>
  <w:num w:numId="38">
    <w:abstractNumId w:val="26"/>
  </w:num>
  <w:num w:numId="39">
    <w:abstractNumId w:val="28"/>
  </w:num>
  <w:num w:numId="40">
    <w:abstractNumId w:val="20"/>
  </w:num>
  <w:num w:numId="41">
    <w:abstractNumId w:val="18"/>
  </w:num>
  <w:num w:numId="42">
    <w:abstractNumId w:val="14"/>
  </w:num>
  <w:num w:numId="43">
    <w:abstractNumId w:val="25"/>
  </w:num>
  <w:num w:numId="44">
    <w:abstractNumId w:val="24"/>
  </w:num>
  <w:num w:numId="45">
    <w:abstractNumId w:val="15"/>
  </w:num>
  <w:num w:numId="46">
    <w:abstractNumId w:val="26"/>
  </w:num>
  <w:num w:numId="47">
    <w:abstractNumId w:val="22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ZW" w:vendorID="64" w:dllVersion="6" w:nlCheck="1" w:checkStyle="1"/>
  <w:activeWritingStyle w:appName="MSWord" w:lang="es-E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ZW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proofState w:spelling="clean" w:grammar="clean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5819D8"/>
    <w:rsid w:val="00015504"/>
    <w:rsid w:val="00021998"/>
    <w:rsid w:val="000250B2"/>
    <w:rsid w:val="0002744E"/>
    <w:rsid w:val="00040129"/>
    <w:rsid w:val="0005283C"/>
    <w:rsid w:val="000536AB"/>
    <w:rsid w:val="000609B0"/>
    <w:rsid w:val="0008307C"/>
    <w:rsid w:val="00083361"/>
    <w:rsid w:val="00085E2E"/>
    <w:rsid w:val="000912B2"/>
    <w:rsid w:val="0009681E"/>
    <w:rsid w:val="00096F2A"/>
    <w:rsid w:val="000A008B"/>
    <w:rsid w:val="000A0F3A"/>
    <w:rsid w:val="000A6BEE"/>
    <w:rsid w:val="000B0531"/>
    <w:rsid w:val="000B1C1B"/>
    <w:rsid w:val="000B6E38"/>
    <w:rsid w:val="000C55DD"/>
    <w:rsid w:val="000C5788"/>
    <w:rsid w:val="000C7908"/>
    <w:rsid w:val="000D2000"/>
    <w:rsid w:val="000E573B"/>
    <w:rsid w:val="000E5BC0"/>
    <w:rsid w:val="000F1761"/>
    <w:rsid w:val="000F20A2"/>
    <w:rsid w:val="000F6F68"/>
    <w:rsid w:val="000F7429"/>
    <w:rsid w:val="00104B05"/>
    <w:rsid w:val="00105DC1"/>
    <w:rsid w:val="00107F4A"/>
    <w:rsid w:val="00112F28"/>
    <w:rsid w:val="00114851"/>
    <w:rsid w:val="00137A51"/>
    <w:rsid w:val="001405AD"/>
    <w:rsid w:val="00145D6A"/>
    <w:rsid w:val="001466E3"/>
    <w:rsid w:val="00147582"/>
    <w:rsid w:val="001509C6"/>
    <w:rsid w:val="00152685"/>
    <w:rsid w:val="0015514E"/>
    <w:rsid w:val="00155E2E"/>
    <w:rsid w:val="00163E88"/>
    <w:rsid w:val="00167AA4"/>
    <w:rsid w:val="00167BD8"/>
    <w:rsid w:val="001706C0"/>
    <w:rsid w:val="00172C45"/>
    <w:rsid w:val="00172D5A"/>
    <w:rsid w:val="001950AE"/>
    <w:rsid w:val="0019683E"/>
    <w:rsid w:val="001A27B7"/>
    <w:rsid w:val="001A50DB"/>
    <w:rsid w:val="001A6352"/>
    <w:rsid w:val="001B5AA3"/>
    <w:rsid w:val="001C23C4"/>
    <w:rsid w:val="001E1B22"/>
    <w:rsid w:val="001E46D1"/>
    <w:rsid w:val="001E59BC"/>
    <w:rsid w:val="001F376B"/>
    <w:rsid w:val="002151C0"/>
    <w:rsid w:val="0021597B"/>
    <w:rsid w:val="0022331B"/>
    <w:rsid w:val="00237EC0"/>
    <w:rsid w:val="00240B25"/>
    <w:rsid w:val="00243BAA"/>
    <w:rsid w:val="00245F64"/>
    <w:rsid w:val="0024716B"/>
    <w:rsid w:val="0025556D"/>
    <w:rsid w:val="0026180B"/>
    <w:rsid w:val="00261F55"/>
    <w:rsid w:val="0026573B"/>
    <w:rsid w:val="002664BF"/>
    <w:rsid w:val="00266F4D"/>
    <w:rsid w:val="00270DA6"/>
    <w:rsid w:val="00272586"/>
    <w:rsid w:val="00272BB0"/>
    <w:rsid w:val="00277242"/>
    <w:rsid w:val="00281B76"/>
    <w:rsid w:val="002860F8"/>
    <w:rsid w:val="0028640A"/>
    <w:rsid w:val="002A324A"/>
    <w:rsid w:val="002B768C"/>
    <w:rsid w:val="002C1F04"/>
    <w:rsid w:val="002C36D4"/>
    <w:rsid w:val="002C7449"/>
    <w:rsid w:val="002D13F0"/>
    <w:rsid w:val="002D17E3"/>
    <w:rsid w:val="002D330A"/>
    <w:rsid w:val="002D5728"/>
    <w:rsid w:val="002D7282"/>
    <w:rsid w:val="002E2201"/>
    <w:rsid w:val="002E24CE"/>
    <w:rsid w:val="002E4014"/>
    <w:rsid w:val="002F0502"/>
    <w:rsid w:val="003019D6"/>
    <w:rsid w:val="00301C7D"/>
    <w:rsid w:val="00303C64"/>
    <w:rsid w:val="00306CC9"/>
    <w:rsid w:val="00311ECB"/>
    <w:rsid w:val="003130CB"/>
    <w:rsid w:val="00316159"/>
    <w:rsid w:val="0033104C"/>
    <w:rsid w:val="003322DF"/>
    <w:rsid w:val="0033597E"/>
    <w:rsid w:val="0033648E"/>
    <w:rsid w:val="00336A5E"/>
    <w:rsid w:val="003376EA"/>
    <w:rsid w:val="0034087E"/>
    <w:rsid w:val="00345104"/>
    <w:rsid w:val="0034565B"/>
    <w:rsid w:val="00350658"/>
    <w:rsid w:val="00353864"/>
    <w:rsid w:val="0035538E"/>
    <w:rsid w:val="003629B5"/>
    <w:rsid w:val="00364DE3"/>
    <w:rsid w:val="00366FFB"/>
    <w:rsid w:val="003754FF"/>
    <w:rsid w:val="00375C41"/>
    <w:rsid w:val="0037750C"/>
    <w:rsid w:val="00387BFD"/>
    <w:rsid w:val="003925B6"/>
    <w:rsid w:val="00397410"/>
    <w:rsid w:val="003A26BD"/>
    <w:rsid w:val="003A2E94"/>
    <w:rsid w:val="003A39B0"/>
    <w:rsid w:val="003B1960"/>
    <w:rsid w:val="003B6AD4"/>
    <w:rsid w:val="003C5B91"/>
    <w:rsid w:val="003C5CA1"/>
    <w:rsid w:val="003D6D64"/>
    <w:rsid w:val="003E2AB5"/>
    <w:rsid w:val="003E4048"/>
    <w:rsid w:val="003E6B1B"/>
    <w:rsid w:val="0040651A"/>
    <w:rsid w:val="00411566"/>
    <w:rsid w:val="00430C27"/>
    <w:rsid w:val="00431DF9"/>
    <w:rsid w:val="0043395C"/>
    <w:rsid w:val="00440742"/>
    <w:rsid w:val="00441E01"/>
    <w:rsid w:val="004451E3"/>
    <w:rsid w:val="004505DB"/>
    <w:rsid w:val="00450BD9"/>
    <w:rsid w:val="00452FD3"/>
    <w:rsid w:val="00453D41"/>
    <w:rsid w:val="0046086E"/>
    <w:rsid w:val="00465EA3"/>
    <w:rsid w:val="004702DE"/>
    <w:rsid w:val="00472C4B"/>
    <w:rsid w:val="00495BAD"/>
    <w:rsid w:val="00497060"/>
    <w:rsid w:val="004A331E"/>
    <w:rsid w:val="004A4249"/>
    <w:rsid w:val="004A6015"/>
    <w:rsid w:val="004B03C6"/>
    <w:rsid w:val="004B1AB9"/>
    <w:rsid w:val="004B2303"/>
    <w:rsid w:val="004B4F44"/>
    <w:rsid w:val="004C0C9D"/>
    <w:rsid w:val="004D2E86"/>
    <w:rsid w:val="004D5B52"/>
    <w:rsid w:val="004E67F3"/>
    <w:rsid w:val="004F1439"/>
    <w:rsid w:val="004F37E0"/>
    <w:rsid w:val="004F7D4B"/>
    <w:rsid w:val="00503C1F"/>
    <w:rsid w:val="00512904"/>
    <w:rsid w:val="005165C3"/>
    <w:rsid w:val="0052210C"/>
    <w:rsid w:val="00524617"/>
    <w:rsid w:val="00531D8A"/>
    <w:rsid w:val="00537BEB"/>
    <w:rsid w:val="00543984"/>
    <w:rsid w:val="00556ADF"/>
    <w:rsid w:val="005576F3"/>
    <w:rsid w:val="005636A3"/>
    <w:rsid w:val="00563963"/>
    <w:rsid w:val="00564E74"/>
    <w:rsid w:val="00567EB0"/>
    <w:rsid w:val="00567F70"/>
    <w:rsid w:val="00571D89"/>
    <w:rsid w:val="00580B00"/>
    <w:rsid w:val="005819D8"/>
    <w:rsid w:val="0059786E"/>
    <w:rsid w:val="005A6B77"/>
    <w:rsid w:val="005B2843"/>
    <w:rsid w:val="005D2B82"/>
    <w:rsid w:val="005E3482"/>
    <w:rsid w:val="005E7ABB"/>
    <w:rsid w:val="00600F25"/>
    <w:rsid w:val="006045CB"/>
    <w:rsid w:val="0061063A"/>
    <w:rsid w:val="00611098"/>
    <w:rsid w:val="00611BAE"/>
    <w:rsid w:val="0061402C"/>
    <w:rsid w:val="00615F9B"/>
    <w:rsid w:val="00625C3D"/>
    <w:rsid w:val="0063090D"/>
    <w:rsid w:val="006324C1"/>
    <w:rsid w:val="0063723C"/>
    <w:rsid w:val="0064434B"/>
    <w:rsid w:val="00666644"/>
    <w:rsid w:val="00673A6C"/>
    <w:rsid w:val="00682AF1"/>
    <w:rsid w:val="0069115A"/>
    <w:rsid w:val="00693251"/>
    <w:rsid w:val="006941E6"/>
    <w:rsid w:val="006A0D9B"/>
    <w:rsid w:val="006A61CA"/>
    <w:rsid w:val="006A6A02"/>
    <w:rsid w:val="006A7944"/>
    <w:rsid w:val="006A7A00"/>
    <w:rsid w:val="006B105A"/>
    <w:rsid w:val="006B3588"/>
    <w:rsid w:val="006B4212"/>
    <w:rsid w:val="006B4DFE"/>
    <w:rsid w:val="006B7C07"/>
    <w:rsid w:val="006B7C59"/>
    <w:rsid w:val="006C424B"/>
    <w:rsid w:val="006D03D3"/>
    <w:rsid w:val="006D39B5"/>
    <w:rsid w:val="006D7F0E"/>
    <w:rsid w:val="006E15DC"/>
    <w:rsid w:val="006E490F"/>
    <w:rsid w:val="006E7BE1"/>
    <w:rsid w:val="006E7E3A"/>
    <w:rsid w:val="006F220F"/>
    <w:rsid w:val="006F2693"/>
    <w:rsid w:val="00704E5F"/>
    <w:rsid w:val="00712527"/>
    <w:rsid w:val="007127CD"/>
    <w:rsid w:val="00720E83"/>
    <w:rsid w:val="00722F8F"/>
    <w:rsid w:val="0073093C"/>
    <w:rsid w:val="00741A33"/>
    <w:rsid w:val="00742E48"/>
    <w:rsid w:val="007441B2"/>
    <w:rsid w:val="00744F01"/>
    <w:rsid w:val="00752389"/>
    <w:rsid w:val="007528CA"/>
    <w:rsid w:val="007570D8"/>
    <w:rsid w:val="0075788D"/>
    <w:rsid w:val="0076257B"/>
    <w:rsid w:val="00765CCA"/>
    <w:rsid w:val="00771F6B"/>
    <w:rsid w:val="00773CED"/>
    <w:rsid w:val="0077599E"/>
    <w:rsid w:val="00776A58"/>
    <w:rsid w:val="00777F4A"/>
    <w:rsid w:val="007A36B8"/>
    <w:rsid w:val="007A3D23"/>
    <w:rsid w:val="007A66FA"/>
    <w:rsid w:val="007B29D4"/>
    <w:rsid w:val="007C15C0"/>
    <w:rsid w:val="007C58DB"/>
    <w:rsid w:val="007D6313"/>
    <w:rsid w:val="007D6415"/>
    <w:rsid w:val="007E1DE8"/>
    <w:rsid w:val="00812AC7"/>
    <w:rsid w:val="00813419"/>
    <w:rsid w:val="00814348"/>
    <w:rsid w:val="00823366"/>
    <w:rsid w:val="00831DCD"/>
    <w:rsid w:val="00832D0B"/>
    <w:rsid w:val="00833D88"/>
    <w:rsid w:val="0083424C"/>
    <w:rsid w:val="00840780"/>
    <w:rsid w:val="00843BB9"/>
    <w:rsid w:val="00847459"/>
    <w:rsid w:val="00855763"/>
    <w:rsid w:val="008574D5"/>
    <w:rsid w:val="00865260"/>
    <w:rsid w:val="0086722F"/>
    <w:rsid w:val="00867A3D"/>
    <w:rsid w:val="00873ED7"/>
    <w:rsid w:val="00886B19"/>
    <w:rsid w:val="00887941"/>
    <w:rsid w:val="0089454B"/>
    <w:rsid w:val="00894938"/>
    <w:rsid w:val="00897C54"/>
    <w:rsid w:val="008A7983"/>
    <w:rsid w:val="008A7AA7"/>
    <w:rsid w:val="008B7121"/>
    <w:rsid w:val="008C592A"/>
    <w:rsid w:val="008C6864"/>
    <w:rsid w:val="008C6B9C"/>
    <w:rsid w:val="008D0C63"/>
    <w:rsid w:val="008D1F9D"/>
    <w:rsid w:val="008D2D01"/>
    <w:rsid w:val="008D6CC3"/>
    <w:rsid w:val="008F08E1"/>
    <w:rsid w:val="008F2F42"/>
    <w:rsid w:val="008F34C5"/>
    <w:rsid w:val="008F3A41"/>
    <w:rsid w:val="008F5217"/>
    <w:rsid w:val="008F574F"/>
    <w:rsid w:val="008F5BC8"/>
    <w:rsid w:val="00907C95"/>
    <w:rsid w:val="00916C12"/>
    <w:rsid w:val="00923A65"/>
    <w:rsid w:val="00924850"/>
    <w:rsid w:val="0092486D"/>
    <w:rsid w:val="00951330"/>
    <w:rsid w:val="00953BBA"/>
    <w:rsid w:val="0096108A"/>
    <w:rsid w:val="00965DE2"/>
    <w:rsid w:val="009714B2"/>
    <w:rsid w:val="0097562D"/>
    <w:rsid w:val="00977119"/>
    <w:rsid w:val="00977BB0"/>
    <w:rsid w:val="00985ECC"/>
    <w:rsid w:val="00986F20"/>
    <w:rsid w:val="00992232"/>
    <w:rsid w:val="009A2B23"/>
    <w:rsid w:val="009B0270"/>
    <w:rsid w:val="009B6B47"/>
    <w:rsid w:val="009C173E"/>
    <w:rsid w:val="009C3981"/>
    <w:rsid w:val="009D270A"/>
    <w:rsid w:val="009E0216"/>
    <w:rsid w:val="009F0447"/>
    <w:rsid w:val="009F2F81"/>
    <w:rsid w:val="009F4012"/>
    <w:rsid w:val="00A00FE9"/>
    <w:rsid w:val="00A02840"/>
    <w:rsid w:val="00A03A63"/>
    <w:rsid w:val="00A07554"/>
    <w:rsid w:val="00A1055B"/>
    <w:rsid w:val="00A11604"/>
    <w:rsid w:val="00A14489"/>
    <w:rsid w:val="00A148C4"/>
    <w:rsid w:val="00A1492C"/>
    <w:rsid w:val="00A23D2A"/>
    <w:rsid w:val="00A33220"/>
    <w:rsid w:val="00A337A0"/>
    <w:rsid w:val="00A510BF"/>
    <w:rsid w:val="00A5182F"/>
    <w:rsid w:val="00A63256"/>
    <w:rsid w:val="00A6785D"/>
    <w:rsid w:val="00A7482D"/>
    <w:rsid w:val="00A74C07"/>
    <w:rsid w:val="00A775E6"/>
    <w:rsid w:val="00A8638E"/>
    <w:rsid w:val="00A9056F"/>
    <w:rsid w:val="00A93822"/>
    <w:rsid w:val="00A9564F"/>
    <w:rsid w:val="00AA33A7"/>
    <w:rsid w:val="00AA6BBD"/>
    <w:rsid w:val="00AB02E6"/>
    <w:rsid w:val="00AB185D"/>
    <w:rsid w:val="00AB4CB7"/>
    <w:rsid w:val="00AB6B91"/>
    <w:rsid w:val="00AB7D57"/>
    <w:rsid w:val="00AD02DD"/>
    <w:rsid w:val="00AD135C"/>
    <w:rsid w:val="00AF4884"/>
    <w:rsid w:val="00AF53BB"/>
    <w:rsid w:val="00AF6EDC"/>
    <w:rsid w:val="00B00484"/>
    <w:rsid w:val="00B04533"/>
    <w:rsid w:val="00B04757"/>
    <w:rsid w:val="00B23469"/>
    <w:rsid w:val="00B424A5"/>
    <w:rsid w:val="00B45647"/>
    <w:rsid w:val="00B575E1"/>
    <w:rsid w:val="00B577EF"/>
    <w:rsid w:val="00B67E3E"/>
    <w:rsid w:val="00B7533A"/>
    <w:rsid w:val="00B85DDF"/>
    <w:rsid w:val="00B9053A"/>
    <w:rsid w:val="00B9305C"/>
    <w:rsid w:val="00B95739"/>
    <w:rsid w:val="00BA0B94"/>
    <w:rsid w:val="00BA580A"/>
    <w:rsid w:val="00BA5B76"/>
    <w:rsid w:val="00BA6224"/>
    <w:rsid w:val="00BC1BCE"/>
    <w:rsid w:val="00BC3D9B"/>
    <w:rsid w:val="00BC6294"/>
    <w:rsid w:val="00BC6629"/>
    <w:rsid w:val="00BD3D52"/>
    <w:rsid w:val="00BD5100"/>
    <w:rsid w:val="00BD615D"/>
    <w:rsid w:val="00BE7818"/>
    <w:rsid w:val="00BF2DF7"/>
    <w:rsid w:val="00C06072"/>
    <w:rsid w:val="00C07246"/>
    <w:rsid w:val="00C104A3"/>
    <w:rsid w:val="00C122B0"/>
    <w:rsid w:val="00C14E73"/>
    <w:rsid w:val="00C15A63"/>
    <w:rsid w:val="00C17D7E"/>
    <w:rsid w:val="00C204F2"/>
    <w:rsid w:val="00C214AD"/>
    <w:rsid w:val="00C26062"/>
    <w:rsid w:val="00C319A5"/>
    <w:rsid w:val="00C438AA"/>
    <w:rsid w:val="00C47292"/>
    <w:rsid w:val="00C510EB"/>
    <w:rsid w:val="00C5152D"/>
    <w:rsid w:val="00C51EA1"/>
    <w:rsid w:val="00C53D94"/>
    <w:rsid w:val="00C571E2"/>
    <w:rsid w:val="00C62CD1"/>
    <w:rsid w:val="00C67B99"/>
    <w:rsid w:val="00C73D7B"/>
    <w:rsid w:val="00C7716A"/>
    <w:rsid w:val="00C84465"/>
    <w:rsid w:val="00CB37B7"/>
    <w:rsid w:val="00CC224C"/>
    <w:rsid w:val="00CC5B1C"/>
    <w:rsid w:val="00CE10C2"/>
    <w:rsid w:val="00CE2CA3"/>
    <w:rsid w:val="00CE7C06"/>
    <w:rsid w:val="00CF394F"/>
    <w:rsid w:val="00CF44AC"/>
    <w:rsid w:val="00CF574D"/>
    <w:rsid w:val="00CF6E8E"/>
    <w:rsid w:val="00D0332D"/>
    <w:rsid w:val="00D078ED"/>
    <w:rsid w:val="00D121A5"/>
    <w:rsid w:val="00D16BEC"/>
    <w:rsid w:val="00D20B51"/>
    <w:rsid w:val="00D22B36"/>
    <w:rsid w:val="00D27930"/>
    <w:rsid w:val="00D309B2"/>
    <w:rsid w:val="00D443DA"/>
    <w:rsid w:val="00D60396"/>
    <w:rsid w:val="00D631C0"/>
    <w:rsid w:val="00D65BAD"/>
    <w:rsid w:val="00D729AA"/>
    <w:rsid w:val="00D749E0"/>
    <w:rsid w:val="00D83BA8"/>
    <w:rsid w:val="00D8416E"/>
    <w:rsid w:val="00D878B4"/>
    <w:rsid w:val="00D9106D"/>
    <w:rsid w:val="00D91DA0"/>
    <w:rsid w:val="00D92A7E"/>
    <w:rsid w:val="00D96991"/>
    <w:rsid w:val="00DA0348"/>
    <w:rsid w:val="00DA6470"/>
    <w:rsid w:val="00DA6FD5"/>
    <w:rsid w:val="00DB3E6F"/>
    <w:rsid w:val="00DB5A6C"/>
    <w:rsid w:val="00DB600F"/>
    <w:rsid w:val="00DC108F"/>
    <w:rsid w:val="00DD084D"/>
    <w:rsid w:val="00DD6051"/>
    <w:rsid w:val="00DE47E5"/>
    <w:rsid w:val="00DE6D78"/>
    <w:rsid w:val="00DF7973"/>
    <w:rsid w:val="00E17E30"/>
    <w:rsid w:val="00E2085A"/>
    <w:rsid w:val="00E2736C"/>
    <w:rsid w:val="00E36FD9"/>
    <w:rsid w:val="00E4231F"/>
    <w:rsid w:val="00E42828"/>
    <w:rsid w:val="00E42B1F"/>
    <w:rsid w:val="00E446B6"/>
    <w:rsid w:val="00E5494A"/>
    <w:rsid w:val="00E60A4C"/>
    <w:rsid w:val="00E6378F"/>
    <w:rsid w:val="00E70BBE"/>
    <w:rsid w:val="00E7149D"/>
    <w:rsid w:val="00E807A9"/>
    <w:rsid w:val="00E80CE3"/>
    <w:rsid w:val="00E878C8"/>
    <w:rsid w:val="00E91C04"/>
    <w:rsid w:val="00E922CF"/>
    <w:rsid w:val="00E925CA"/>
    <w:rsid w:val="00E95BEE"/>
    <w:rsid w:val="00EA085F"/>
    <w:rsid w:val="00EA1774"/>
    <w:rsid w:val="00EA2CC4"/>
    <w:rsid w:val="00EA5D03"/>
    <w:rsid w:val="00EB006D"/>
    <w:rsid w:val="00EB27B3"/>
    <w:rsid w:val="00ED0DC4"/>
    <w:rsid w:val="00EF376E"/>
    <w:rsid w:val="00EF4783"/>
    <w:rsid w:val="00F00FB5"/>
    <w:rsid w:val="00F11155"/>
    <w:rsid w:val="00F1435A"/>
    <w:rsid w:val="00F155E7"/>
    <w:rsid w:val="00F209A2"/>
    <w:rsid w:val="00F22944"/>
    <w:rsid w:val="00F23C04"/>
    <w:rsid w:val="00F30AD5"/>
    <w:rsid w:val="00F3320C"/>
    <w:rsid w:val="00F34A36"/>
    <w:rsid w:val="00F361AE"/>
    <w:rsid w:val="00F37B7F"/>
    <w:rsid w:val="00F46498"/>
    <w:rsid w:val="00F467EE"/>
    <w:rsid w:val="00F51CD7"/>
    <w:rsid w:val="00F532B3"/>
    <w:rsid w:val="00F55550"/>
    <w:rsid w:val="00F65C5C"/>
    <w:rsid w:val="00F707BE"/>
    <w:rsid w:val="00F711D8"/>
    <w:rsid w:val="00F71ED7"/>
    <w:rsid w:val="00F73252"/>
    <w:rsid w:val="00F74E54"/>
    <w:rsid w:val="00F81A75"/>
    <w:rsid w:val="00F853A0"/>
    <w:rsid w:val="00F85CB1"/>
    <w:rsid w:val="00F86EE7"/>
    <w:rsid w:val="00F94618"/>
    <w:rsid w:val="00FA1AC1"/>
    <w:rsid w:val="00FA63C0"/>
    <w:rsid w:val="00FA7CBF"/>
    <w:rsid w:val="00FC2238"/>
    <w:rsid w:val="00FC258E"/>
    <w:rsid w:val="00FC60C8"/>
    <w:rsid w:val="00FD2E91"/>
    <w:rsid w:val="00FD647B"/>
    <w:rsid w:val="00FE7122"/>
    <w:rsid w:val="00FE7EDA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F2F59E"/>
  <w15:docId w15:val="{832FF38E-C84F-448A-B56E-7199B1D2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4A3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SignatureTitle"/>
    <w:rsid w:val="00DB600F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uiPriority w:val="99"/>
    <w:rsid w:val="00DB600F"/>
    <w:pPr>
      <w:spacing w:before="0" w:after="0"/>
    </w:p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39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uiPriority w:val="99"/>
    <w:rsid w:val="00DB600F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link w:val="BDTNormalChar"/>
    <w:rsid w:val="00DB600F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7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46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40"/>
      </w:numPr>
    </w:pPr>
    <w:rPr>
      <w:rFonts w:eastAsia="SimHei"/>
    </w:rPr>
  </w:style>
  <w:style w:type="paragraph" w:customStyle="1" w:styleId="BDTFooter">
    <w:name w:val="BDT_Footer"/>
    <w:uiPriority w:val="99"/>
    <w:rsid w:val="0034565B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41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42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43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20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44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45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DB600F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DB600F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DB600F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,超级链接"/>
    <w:basedOn w:val="DefaultParagraphFont"/>
    <w:uiPriority w:val="99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opening0">
    <w:name w:val="bdtopening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tnormal0">
    <w:name w:val="bdtnormal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ONormalCharChar">
    <w:name w:val="CEO_Normal Char Char"/>
    <w:basedOn w:val="DefaultParagraphFont"/>
    <w:link w:val="CEONormal"/>
    <w:uiPriority w:val="99"/>
    <w:rsid w:val="002F0502"/>
    <w:rPr>
      <w:rFonts w:eastAsia="SimSun"/>
      <w:lang w:val="en-GB" w:eastAsia="en-US"/>
    </w:rPr>
  </w:style>
  <w:style w:type="paragraph" w:customStyle="1" w:styleId="CEONormal">
    <w:name w:val="CEO_Normal"/>
    <w:link w:val="CEONormalCharChar"/>
    <w:uiPriority w:val="99"/>
    <w:rsid w:val="002F0502"/>
    <w:pPr>
      <w:spacing w:before="120" w:after="120"/>
    </w:pPr>
    <w:rPr>
      <w:rFonts w:eastAsia="SimSun"/>
      <w:lang w:val="en-GB" w:eastAsia="en-US"/>
    </w:rPr>
  </w:style>
  <w:style w:type="paragraph" w:customStyle="1" w:styleId="CEOIndent1-123">
    <w:name w:val="CEO_Indent1-123"/>
    <w:basedOn w:val="Normal"/>
    <w:rsid w:val="002F0502"/>
    <w:pPr>
      <w:tabs>
        <w:tab w:val="num" w:pos="927"/>
      </w:tabs>
      <w:spacing w:before="60" w:after="60"/>
      <w:ind w:left="927" w:right="709" w:hanging="360"/>
    </w:pPr>
    <w:rPr>
      <w:rFonts w:ascii="Verdana" w:hAnsi="Verdana" w:cs="Times New Roman"/>
      <w:sz w:val="18"/>
      <w:szCs w:val="20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2F0502"/>
    <w:rPr>
      <w:rFonts w:eastAsia="SimSun" w:cs="Traditional Arabic"/>
      <w:szCs w:val="30"/>
      <w:lang w:val="es-E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F7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4F7D4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F7D4B"/>
    <w:rPr>
      <w:rFonts w:eastAsia="SimSun" w:cs="Traditional Arabic"/>
      <w:szCs w:val="30"/>
      <w:lang w:eastAsia="en-US"/>
    </w:rPr>
  </w:style>
  <w:style w:type="paragraph" w:styleId="NoSpacing">
    <w:name w:val="No Spacing"/>
    <w:uiPriority w:val="1"/>
    <w:qFormat/>
    <w:rsid w:val="007A3D23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uiPriority w:val="39"/>
    <w:locked/>
    <w:rsid w:val="006E7E3A"/>
    <w:rPr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D7F0E"/>
    <w:rPr>
      <w:rFonts w:eastAsia="SimSun" w:cs="Traditional Arabic"/>
      <w:szCs w:val="30"/>
      <w:lang w:eastAsia="en-US"/>
    </w:rPr>
  </w:style>
  <w:style w:type="character" w:styleId="Strong">
    <w:name w:val="Strong"/>
    <w:basedOn w:val="DefaultParagraphFont"/>
    <w:uiPriority w:val="22"/>
    <w:qFormat/>
    <w:locked/>
    <w:rsid w:val="006D7F0E"/>
    <w:rPr>
      <w:b/>
      <w:bCs/>
    </w:rPr>
  </w:style>
  <w:style w:type="paragraph" w:customStyle="1" w:styleId="CEOHeading1Underlined">
    <w:name w:val="CEO_Heading 1_Underlined"/>
    <w:basedOn w:val="Normal"/>
    <w:link w:val="CEOHeading1UnderlinedChar"/>
    <w:rsid w:val="00CC5B1C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link w:val="CEOHeading1Underlined"/>
    <w:locked/>
    <w:rsid w:val="00CC5B1C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character" w:styleId="CommentReference">
    <w:name w:val="annotation reference"/>
    <w:basedOn w:val="DefaultParagraphFont"/>
    <w:semiHidden/>
    <w:unhideWhenUsed/>
    <w:locked/>
    <w:rsid w:val="00D60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D603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396"/>
    <w:rPr>
      <w:rFonts w:eastAsia="SimSun" w:cs="Traditional Arabic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D60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396"/>
    <w:rPr>
      <w:rFonts w:eastAsia="SimSun" w:cs="Traditional Arabic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60396"/>
    <w:rPr>
      <w:rFonts w:eastAsia="SimSun" w:cs="Traditional Arabic"/>
      <w:szCs w:val="3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43984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0742"/>
    <w:rPr>
      <w:color w:val="605E5C"/>
      <w:shd w:val="clear" w:color="auto" w:fill="E1DFDD"/>
    </w:rPr>
  </w:style>
  <w:style w:type="paragraph" w:customStyle="1" w:styleId="Title1">
    <w:name w:val="Title 1"/>
    <w:basedOn w:val="Source"/>
    <w:next w:val="Normal"/>
    <w:rsid w:val="0034510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 w:line="240" w:lineRule="auto"/>
    </w:pPr>
    <w:rPr>
      <w:rFonts w:asciiTheme="minorHAnsi" w:eastAsia="Times New Roman" w:hAnsiTheme="minorHAnsi" w:cs="Times New Roman Bold"/>
      <w:b w:val="0"/>
      <w:szCs w:val="20"/>
      <w:lang w:val="en-GB"/>
    </w:rPr>
  </w:style>
  <w:style w:type="paragraph" w:customStyle="1" w:styleId="Committee">
    <w:name w:val="Committee"/>
    <w:basedOn w:val="Normal"/>
    <w:qFormat/>
    <w:rsid w:val="0034510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textAlignment w:val="baseline"/>
    </w:pPr>
    <w:rPr>
      <w:rFonts w:asciiTheme="minorHAnsi" w:eastAsia="Times New Roman" w:hAnsiTheme="minorHAnsi" w:cs="Times New Roman Bold"/>
      <w:b/>
      <w:caps/>
      <w:sz w:val="24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95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ww.itu.int/md/D18-TDAG28-C-0014/en" TargetMode="External"/><Relationship Id="rId26" Type="http://schemas.openxmlformats.org/officeDocument/2006/relationships/hyperlink" Target="https://www.itu.int/md/D18-TDAG28-C-0032/en" TargetMode="External"/><Relationship Id="rId39" Type="http://schemas.openxmlformats.org/officeDocument/2006/relationships/hyperlink" Target="https://www.itu.int/md/D18-TDAG28-C-0022/en" TargetMode="External"/><Relationship Id="rId21" Type="http://schemas.openxmlformats.org/officeDocument/2006/relationships/hyperlink" Target="https://www.itu.int/md/D18-TDAG28-C-0019/en" TargetMode="External"/><Relationship Id="rId34" Type="http://schemas.openxmlformats.org/officeDocument/2006/relationships/hyperlink" Target="https://www.itu.int/md/D18-TDAG28-C-0027/en" TargetMode="External"/><Relationship Id="rId42" Type="http://schemas.openxmlformats.org/officeDocument/2006/relationships/hyperlink" Target="https://www.itu.int/md/D18-TDAG28-C-0008/en" TargetMode="External"/><Relationship Id="rId47" Type="http://schemas.openxmlformats.org/officeDocument/2006/relationships/hyperlink" Target="https://www.itu.int/md/D18-TDAG28-210524-TD-0001/en" TargetMode="External"/><Relationship Id="rId50" Type="http://schemas.openxmlformats.org/officeDocument/2006/relationships/hyperlink" Target="https://www.itu.int/md/D18-TDAG28-C-0012/en" TargetMode="External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D18-TDAG28-C-0011/en" TargetMode="External"/><Relationship Id="rId29" Type="http://schemas.openxmlformats.org/officeDocument/2006/relationships/hyperlink" Target="https://www.itu.int/md/D18-TDAG28-C-0037/" TargetMode="External"/><Relationship Id="rId11" Type="http://schemas.openxmlformats.org/officeDocument/2006/relationships/header" Target="header2.xml"/><Relationship Id="rId24" Type="http://schemas.openxmlformats.org/officeDocument/2006/relationships/hyperlink" Target="https://www.itu.int/md/D18-TDAG28-C-0030/en" TargetMode="External"/><Relationship Id="rId32" Type="http://schemas.openxmlformats.org/officeDocument/2006/relationships/hyperlink" Target="https://www.itu.int/md/D18-TDAG28-C-0024/en" TargetMode="External"/><Relationship Id="rId37" Type="http://schemas.openxmlformats.org/officeDocument/2006/relationships/hyperlink" Target="https://www.itu.int/md/D18-TDAG28-C-0036/" TargetMode="External"/><Relationship Id="rId40" Type="http://schemas.openxmlformats.org/officeDocument/2006/relationships/hyperlink" Target="https://www.itu.int/md/D18-TDAG28-C-0005/en" TargetMode="External"/><Relationship Id="rId45" Type="http://schemas.openxmlformats.org/officeDocument/2006/relationships/hyperlink" Target="https://www.itu.int/md/D18-TDAG28-210524-TD-0004/en" TargetMode="External"/><Relationship Id="rId53" Type="http://schemas.openxmlformats.org/officeDocument/2006/relationships/header" Target="header4.xml"/><Relationship Id="rId5" Type="http://schemas.openxmlformats.org/officeDocument/2006/relationships/webSettings" Target="webSettings.xml"/><Relationship Id="rId19" Type="http://schemas.openxmlformats.org/officeDocument/2006/relationships/hyperlink" Target="https://www.itu.int/md/D18-TDAG28-C-0016/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www.itu.int/md/D18-TDAG28-C-0002/en" TargetMode="External"/><Relationship Id="rId22" Type="http://schemas.openxmlformats.org/officeDocument/2006/relationships/hyperlink" Target="https://www.itu.int/md/D18-TDAG28-C-0010/en" TargetMode="External"/><Relationship Id="rId27" Type="http://schemas.openxmlformats.org/officeDocument/2006/relationships/hyperlink" Target="https://www.itu.int/md/D18-TDAG28-C-0033/en" TargetMode="External"/><Relationship Id="rId30" Type="http://schemas.openxmlformats.org/officeDocument/2006/relationships/hyperlink" Target="https://www.itu.int/md/D18-TDAG28-C-0017/en" TargetMode="External"/><Relationship Id="rId35" Type="http://schemas.openxmlformats.org/officeDocument/2006/relationships/hyperlink" Target="https://www.itu.int/md/D18-TDAG28-C-0029/en" TargetMode="External"/><Relationship Id="rId43" Type="http://schemas.openxmlformats.org/officeDocument/2006/relationships/hyperlink" Target="https://www.itu.int/md/D18-TDAG28-C-0009/en" TargetMode="External"/><Relationship Id="rId48" Type="http://schemas.openxmlformats.org/officeDocument/2006/relationships/hyperlink" Target="https://www.itu.int/md/D18-TDAG28-C-0004/en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hyperlink" Target="https://www.itu.int/md/D18-TDAG28-C-0025/en" TargetMode="Externa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https://www.itu.int/md/D18-TDAG28-C-0013/en" TargetMode="External"/><Relationship Id="rId25" Type="http://schemas.openxmlformats.org/officeDocument/2006/relationships/hyperlink" Target="https://www.itu.int/md/D18-TDAG28-C-0031/en" TargetMode="External"/><Relationship Id="rId33" Type="http://schemas.openxmlformats.org/officeDocument/2006/relationships/hyperlink" Target="https://www.itu.int/md/D18-TDAG28-C-0026/en" TargetMode="External"/><Relationship Id="rId38" Type="http://schemas.openxmlformats.org/officeDocument/2006/relationships/hyperlink" Target="https://www.itu.int/md/D18-TDAG28-210524-TD-0003/en" TargetMode="External"/><Relationship Id="rId46" Type="http://schemas.openxmlformats.org/officeDocument/2006/relationships/hyperlink" Target="https://www.itu.int/md/D18-TDAG28-C-0001/en" TargetMode="External"/><Relationship Id="rId20" Type="http://schemas.openxmlformats.org/officeDocument/2006/relationships/hyperlink" Target="https://www.itu.int/md/D18-TDAG28-C-0018/en" TargetMode="External"/><Relationship Id="rId41" Type="http://schemas.openxmlformats.org/officeDocument/2006/relationships/hyperlink" Target="https://www.itu.int/md/D18-TDAG28-C-0003/en" TargetMode="External"/><Relationship Id="rId54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D18-TDAG28-C-0023/en" TargetMode="External"/><Relationship Id="rId23" Type="http://schemas.openxmlformats.org/officeDocument/2006/relationships/hyperlink" Target="https://www.itu.int/md/D18-TDAG28-C-0028/en" TargetMode="External"/><Relationship Id="rId28" Type="http://schemas.openxmlformats.org/officeDocument/2006/relationships/hyperlink" Target="https://www.itu.int/md/D18-TDAG28-C-0034/en" TargetMode="External"/><Relationship Id="rId36" Type="http://schemas.openxmlformats.org/officeDocument/2006/relationships/hyperlink" Target="https://www.itu.int/md/D18-TDAG28-C-0035/" TargetMode="External"/><Relationship Id="rId49" Type="http://schemas.openxmlformats.org/officeDocument/2006/relationships/hyperlink" Target="https://www.itu.int/md/D18-TDAG28-C-0007/en" TargetMode="External"/><Relationship Id="rId57" Type="http://schemas.openxmlformats.org/officeDocument/2006/relationships/theme" Target="theme/theme1.xml"/><Relationship Id="rId10" Type="http://schemas.openxmlformats.org/officeDocument/2006/relationships/header" Target="header1.xml"/><Relationship Id="rId31" Type="http://schemas.openxmlformats.org/officeDocument/2006/relationships/hyperlink" Target="https://www.itu.int/md/D18-TDAG28-C-0021/en" TargetMode="External"/><Relationship Id="rId44" Type="http://schemas.openxmlformats.org/officeDocument/2006/relationships/hyperlink" Target="https://www.itu.int/md/D18-TDAG28-C-0020/en" TargetMode="External"/><Relationship Id="rId52" Type="http://schemas.openxmlformats.org/officeDocument/2006/relationships/hyperlink" Target="https://www.itu.int/md/D18-TDAG28-C-0015/en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A5178-20B3-4B58-B862-D6A788C2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4902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Villar Cabrera, Silvia</dc:creator>
  <cp:lastModifiedBy>Comas Barnes, Maite</cp:lastModifiedBy>
  <cp:revision>6</cp:revision>
  <cp:lastPrinted>2021-01-20T15:26:00Z</cp:lastPrinted>
  <dcterms:created xsi:type="dcterms:W3CDTF">2021-05-25T13:16:00Z</dcterms:created>
  <dcterms:modified xsi:type="dcterms:W3CDTF">2021-05-25T13:18:00Z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