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EF7069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EF7069" w:rsidRDefault="005221A2" w:rsidP="000A6E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Default="005221A2" w:rsidP="000A6E6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F7069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EF7069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622BC23" w:rsidR="005221A2" w:rsidRPr="00EF7069" w:rsidRDefault="005221A2" w:rsidP="000A6E6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EF7069">
              <w:rPr>
                <w:b/>
                <w:bCs/>
                <w:sz w:val="26"/>
                <w:szCs w:val="26"/>
                <w:lang w:val="fr-FR"/>
              </w:rPr>
              <w:t>2</w:t>
            </w:r>
            <w:r>
              <w:rPr>
                <w:b/>
                <w:bCs/>
                <w:sz w:val="26"/>
                <w:szCs w:val="26"/>
                <w:lang w:val="fr-FR"/>
              </w:rPr>
              <w:t>8</w:t>
            </w:r>
            <w:r w:rsidRPr="00EF7069">
              <w:rPr>
                <w:b/>
                <w:bCs/>
                <w:sz w:val="26"/>
                <w:szCs w:val="26"/>
                <w:lang w:val="fr-FR"/>
              </w:rPr>
              <w:t>ème réunion, virtuelle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Pr="005221A2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191189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5221A2">
              <w:rPr>
                <w:b/>
                <w:bCs/>
                <w:sz w:val="26"/>
                <w:szCs w:val="26"/>
                <w:lang w:val="fr-FR"/>
              </w:rPr>
              <w:t xml:space="preserve">-28 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mai </w:t>
            </w:r>
            <w:r w:rsidRPr="005221A2">
              <w:rPr>
                <w:b/>
                <w:bCs/>
                <w:sz w:val="26"/>
                <w:szCs w:val="26"/>
                <w:lang w:val="fr-FR"/>
              </w:rPr>
              <w:t>2021</w:t>
            </w:r>
          </w:p>
        </w:tc>
        <w:tc>
          <w:tcPr>
            <w:tcW w:w="1524" w:type="dxa"/>
          </w:tcPr>
          <w:p w14:paraId="5BB3CF32" w14:textId="2BFBE1BC" w:rsidR="005221A2" w:rsidRPr="00EF7069" w:rsidRDefault="002E38ED" w:rsidP="000A6E69">
            <w:pPr>
              <w:spacing w:before="240"/>
              <w:ind w:right="142"/>
              <w:jc w:val="right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F7069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7E515B" w:rsidRDefault="00683C32" w:rsidP="000A6E69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7E515B" w:rsidRDefault="00683C32" w:rsidP="000A6E69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EF7069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7E515B" w:rsidRDefault="00683C32" w:rsidP="000A6E69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5EFA53A2" w:rsidR="00683C32" w:rsidRPr="007E515B" w:rsidRDefault="0096201B" w:rsidP="000A6E69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7E515B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7E515B">
              <w:rPr>
                <w:b/>
                <w:bCs/>
                <w:lang w:val="fr-FR"/>
              </w:rPr>
              <w:t>TDAG</w:t>
            </w:r>
            <w:r w:rsidR="003242AB" w:rsidRPr="007E515B">
              <w:rPr>
                <w:b/>
                <w:bCs/>
                <w:lang w:val="fr-FR"/>
              </w:rPr>
              <w:t>-</w:t>
            </w:r>
            <w:r w:rsidR="00B648C7" w:rsidRPr="007E515B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7E515B">
              <w:rPr>
                <w:b/>
                <w:bCs/>
                <w:lang w:val="fr-FR"/>
              </w:rPr>
              <w:t>1</w:t>
            </w:r>
            <w:r w:rsidR="0009076F" w:rsidRPr="007E515B">
              <w:rPr>
                <w:b/>
                <w:bCs/>
                <w:lang w:val="fr-FR"/>
              </w:rPr>
              <w:t>/</w:t>
            </w:r>
            <w:r w:rsidR="00A50B5C">
              <w:rPr>
                <w:b/>
                <w:bCs/>
                <w:lang w:val="fr-FR"/>
              </w:rPr>
              <w:t>19</w:t>
            </w:r>
            <w:r w:rsidRPr="007E515B">
              <w:rPr>
                <w:b/>
                <w:bCs/>
                <w:lang w:val="fr-FR"/>
              </w:rPr>
              <w:t>-</w:t>
            </w:r>
            <w:r w:rsidR="00D37A23" w:rsidRPr="007E515B">
              <w:rPr>
                <w:b/>
                <w:bCs/>
                <w:lang w:val="fr-FR"/>
              </w:rPr>
              <w:t>F</w:t>
            </w:r>
          </w:p>
        </w:tc>
      </w:tr>
      <w:tr w:rsidR="00683C32" w:rsidRPr="00EF7069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7E515B" w:rsidRDefault="00683C32" w:rsidP="000A6E69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37C2077D" w:rsidR="00683C32" w:rsidRPr="007E515B" w:rsidRDefault="00A50B5C" w:rsidP="000A6E69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13 mai</w:t>
            </w:r>
            <w:r w:rsidR="00CE0422" w:rsidRPr="007E515B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7E515B">
              <w:rPr>
                <w:b/>
                <w:bCs/>
                <w:szCs w:val="28"/>
                <w:lang w:val="fr-FR"/>
              </w:rPr>
              <w:t>2</w:t>
            </w:r>
            <w:r w:rsidR="002C248F" w:rsidRPr="007E515B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EF7069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7E515B" w:rsidRDefault="00683C32" w:rsidP="000A6E69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7E515B" w:rsidRDefault="0096201B" w:rsidP="000A6E69">
            <w:pPr>
              <w:spacing w:before="0"/>
              <w:rPr>
                <w:szCs w:val="24"/>
                <w:lang w:val="fr-FR"/>
              </w:rPr>
            </w:pPr>
            <w:r w:rsidRPr="007E515B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7E515B">
              <w:rPr>
                <w:b/>
                <w:lang w:val="fr-FR"/>
              </w:rPr>
              <w:t xml:space="preserve"> </w:t>
            </w:r>
            <w:r w:rsidR="009B008D" w:rsidRPr="007E515B">
              <w:rPr>
                <w:b/>
                <w:lang w:val="fr-FR"/>
              </w:rPr>
              <w:t>anglais</w:t>
            </w:r>
          </w:p>
        </w:tc>
      </w:tr>
      <w:tr w:rsidR="00A13162" w:rsidRPr="002503F7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4C868F28" w:rsidR="00A13162" w:rsidRPr="007E515B" w:rsidRDefault="00A50B5C" w:rsidP="000A6E69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074E6B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2503F7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2FBBBB6F" w:rsidR="00AC6F14" w:rsidRPr="000F6B78" w:rsidRDefault="000F6B78" w:rsidP="000A6E69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0F6B78">
              <w:rPr>
                <w:lang w:val="fr-FR"/>
              </w:rPr>
              <w:t>Travaux préparatoires en vue</w:t>
            </w:r>
            <w:r w:rsidR="00A50B5C" w:rsidRPr="000F6B78">
              <w:rPr>
                <w:lang w:val="fr-FR"/>
              </w:rPr>
              <w:t xml:space="preserve"> </w:t>
            </w:r>
            <w:r w:rsidR="00AE5954">
              <w:rPr>
                <w:lang w:val="fr-FR"/>
              </w:rPr>
              <w:t xml:space="preserve">du </w:t>
            </w:r>
            <w:r w:rsidR="00B63333">
              <w:rPr>
                <w:lang w:val="fr-FR"/>
              </w:rPr>
              <w:t>s</w:t>
            </w:r>
            <w:r>
              <w:rPr>
                <w:lang w:val="fr-FR"/>
              </w:rPr>
              <w:t xml:space="preserve">egment </w:t>
            </w:r>
            <w:r w:rsidR="00A50B5C" w:rsidRPr="000F6B78">
              <w:rPr>
                <w:lang w:val="fr-FR"/>
              </w:rPr>
              <w:t xml:space="preserve">Partner2Connect </w:t>
            </w:r>
            <w:r>
              <w:rPr>
                <w:lang w:val="fr-FR"/>
              </w:rPr>
              <w:t>de la CMDT-21</w:t>
            </w:r>
          </w:p>
        </w:tc>
      </w:tr>
      <w:tr w:rsidR="00A721F4" w:rsidRPr="002503F7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0F6B78" w:rsidRDefault="00A721F4" w:rsidP="000A6E69">
            <w:pPr>
              <w:rPr>
                <w:lang w:val="fr-FR"/>
              </w:rPr>
            </w:pPr>
          </w:p>
        </w:tc>
      </w:tr>
      <w:tr w:rsidR="00A721F4" w:rsidRPr="00A50B5C" w14:paraId="15E3CA6F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B63333" w:rsidRDefault="00D37A23" w:rsidP="000A6E69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B63333">
              <w:rPr>
                <w:b/>
                <w:bCs/>
                <w:szCs w:val="24"/>
                <w:lang w:val="fr-FR"/>
              </w:rPr>
              <w:t>Résumé</w:t>
            </w:r>
            <w:r w:rsidR="00A721F4" w:rsidRPr="00B63333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9D0E307" w:rsidR="005221A2" w:rsidRPr="00640EBE" w:rsidRDefault="001C0085" w:rsidP="000A6E69">
            <w:pPr>
              <w:rPr>
                <w:lang w:val="fr-FR"/>
              </w:rPr>
            </w:pPr>
            <w:r w:rsidRPr="008B219C">
              <w:rPr>
                <w:lang w:val="fr-FR"/>
              </w:rPr>
              <w:t xml:space="preserve">Le </w:t>
            </w:r>
            <w:r w:rsidR="00B63333">
              <w:rPr>
                <w:lang w:val="fr-FR"/>
              </w:rPr>
              <w:t>s</w:t>
            </w:r>
            <w:r w:rsidRPr="008B219C">
              <w:rPr>
                <w:lang w:val="fr-FR"/>
              </w:rPr>
              <w:t>egment</w:t>
            </w:r>
            <w:r w:rsidR="00A50B5C" w:rsidRPr="008B219C">
              <w:rPr>
                <w:lang w:val="fr-FR"/>
              </w:rPr>
              <w:t xml:space="preserve"> Partner2Connect </w:t>
            </w:r>
            <w:r w:rsidRPr="008B219C">
              <w:rPr>
                <w:lang w:val="fr-FR"/>
              </w:rPr>
              <w:t>de l</w:t>
            </w:r>
            <w:r w:rsidR="00F0158F">
              <w:rPr>
                <w:lang w:val="fr-FR"/>
              </w:rPr>
              <w:t>'</w:t>
            </w:r>
            <w:r w:rsidRPr="008B219C">
              <w:rPr>
                <w:lang w:val="fr-FR"/>
              </w:rPr>
              <w:t xml:space="preserve">UIT </w:t>
            </w:r>
            <w:r w:rsidR="008B219C" w:rsidRPr="008B219C">
              <w:rPr>
                <w:lang w:val="fr-FR"/>
              </w:rPr>
              <w:t xml:space="preserve">offrira aux </w:t>
            </w:r>
            <w:r w:rsidR="00C92F22">
              <w:rPr>
                <w:lang w:val="fr-FR"/>
              </w:rPr>
              <w:t>représentants</w:t>
            </w:r>
            <w:r w:rsidR="008B219C" w:rsidRPr="008B219C">
              <w:rPr>
                <w:lang w:val="fr-FR"/>
              </w:rPr>
              <w:t xml:space="preserve"> des gouvernements, des entreprises, des organisations international</w:t>
            </w:r>
            <w:r w:rsidR="008B219C">
              <w:rPr>
                <w:lang w:val="fr-FR"/>
              </w:rPr>
              <w:t>e</w:t>
            </w:r>
            <w:r w:rsidR="008B219C" w:rsidRPr="008B219C">
              <w:rPr>
                <w:lang w:val="fr-FR"/>
              </w:rPr>
              <w:t>s, de la société civile et des établissement</w:t>
            </w:r>
            <w:r w:rsidR="007D38E0">
              <w:rPr>
                <w:lang w:val="fr-FR"/>
              </w:rPr>
              <w:t>s universitaires qui participe</w:t>
            </w:r>
            <w:r w:rsidR="008B219C" w:rsidRPr="008B219C">
              <w:rPr>
                <w:lang w:val="fr-FR"/>
              </w:rPr>
              <w:t>nt à la CMDT, ainsi qu</w:t>
            </w:r>
            <w:r w:rsidR="00F0158F">
              <w:rPr>
                <w:lang w:val="fr-FR"/>
              </w:rPr>
              <w:t>'</w:t>
            </w:r>
            <w:r w:rsidR="008B219C" w:rsidRPr="008B219C">
              <w:rPr>
                <w:lang w:val="fr-FR"/>
              </w:rPr>
              <w:t>aux personnes qui n</w:t>
            </w:r>
            <w:r w:rsidR="00F0158F">
              <w:rPr>
                <w:lang w:val="fr-FR"/>
              </w:rPr>
              <w:t>'</w:t>
            </w:r>
            <w:r w:rsidR="008B219C" w:rsidRPr="008B219C">
              <w:rPr>
                <w:lang w:val="fr-FR"/>
              </w:rPr>
              <w:t>ont pas l</w:t>
            </w:r>
            <w:r w:rsidR="00F0158F">
              <w:rPr>
                <w:lang w:val="fr-FR"/>
              </w:rPr>
              <w:t>'</w:t>
            </w:r>
            <w:r w:rsidR="008B219C" w:rsidRPr="008B219C">
              <w:rPr>
                <w:lang w:val="fr-FR"/>
              </w:rPr>
              <w:t>habitude d</w:t>
            </w:r>
            <w:r w:rsidR="00F0158F">
              <w:rPr>
                <w:lang w:val="fr-FR"/>
              </w:rPr>
              <w:t>'</w:t>
            </w:r>
            <w:r w:rsidR="008B219C" w:rsidRPr="008B219C">
              <w:rPr>
                <w:lang w:val="fr-FR"/>
              </w:rPr>
              <w:t>y participer</w:t>
            </w:r>
            <w:r w:rsidR="00A50B5C" w:rsidRPr="008B219C">
              <w:rPr>
                <w:lang w:val="fr-FR"/>
              </w:rPr>
              <w:t xml:space="preserve">, </w:t>
            </w:r>
            <w:r w:rsidR="00BF4738">
              <w:rPr>
                <w:lang w:val="fr-FR"/>
              </w:rPr>
              <w:t>l</w:t>
            </w:r>
            <w:r w:rsidR="00F0158F">
              <w:rPr>
                <w:lang w:val="fr-FR"/>
              </w:rPr>
              <w:t>'</w:t>
            </w:r>
            <w:r w:rsidR="008B219C">
              <w:rPr>
                <w:lang w:val="fr-FR"/>
              </w:rPr>
              <w:t>occasion d</w:t>
            </w:r>
            <w:r w:rsidR="008575C4">
              <w:rPr>
                <w:lang w:val="fr-FR"/>
              </w:rPr>
              <w:t xml:space="preserve">e prendre part à </w:t>
            </w:r>
            <w:r w:rsidR="008B219C">
              <w:rPr>
                <w:lang w:val="fr-FR"/>
              </w:rPr>
              <w:t>des discussions de haut niveau axées sur les défis et les opportunités</w:t>
            </w:r>
            <w:r w:rsidR="00A50B5C" w:rsidRPr="008B219C">
              <w:rPr>
                <w:lang w:val="fr-FR"/>
              </w:rPr>
              <w:t xml:space="preserve"> </w:t>
            </w:r>
            <w:r w:rsidR="008B219C">
              <w:rPr>
                <w:lang w:val="fr-FR"/>
              </w:rPr>
              <w:t xml:space="preserve">en matière de développement </w:t>
            </w:r>
            <w:r w:rsidR="00BF4738">
              <w:rPr>
                <w:lang w:val="fr-FR"/>
              </w:rPr>
              <w:t xml:space="preserve">du </w:t>
            </w:r>
            <w:r w:rsidR="008B219C">
              <w:rPr>
                <w:lang w:val="fr-FR"/>
              </w:rPr>
              <w:t xml:space="preserve">numérique, de </w:t>
            </w:r>
            <w:r w:rsidR="00855462">
              <w:rPr>
                <w:lang w:val="fr-FR"/>
              </w:rPr>
              <w:t>formuler</w:t>
            </w:r>
            <w:r w:rsidR="008575C4">
              <w:rPr>
                <w:lang w:val="fr-FR"/>
              </w:rPr>
              <w:t xml:space="preserve"> des engagements concrets et d</w:t>
            </w:r>
            <w:r w:rsidR="00F0158F">
              <w:rPr>
                <w:lang w:val="fr-FR"/>
              </w:rPr>
              <w:t>'</w:t>
            </w:r>
            <w:r w:rsidR="008575C4">
              <w:rPr>
                <w:lang w:val="fr-FR"/>
              </w:rPr>
              <w:t xml:space="preserve">établir </w:t>
            </w:r>
            <w:r w:rsidR="008B219C">
              <w:rPr>
                <w:lang w:val="fr-FR"/>
              </w:rPr>
              <w:t>de nouveaux partenariats</w:t>
            </w:r>
            <w:r w:rsidR="00A50B5C" w:rsidRPr="008B219C">
              <w:rPr>
                <w:lang w:val="fr-FR"/>
              </w:rPr>
              <w:t xml:space="preserve">. </w:t>
            </w:r>
            <w:r w:rsidR="007D38E0" w:rsidRPr="007D38E0">
              <w:rPr>
                <w:lang w:val="fr-FR"/>
              </w:rPr>
              <w:t>Leurs engagements permettront</w:t>
            </w:r>
            <w:r w:rsidR="00A50B5C" w:rsidRPr="007D38E0">
              <w:rPr>
                <w:lang w:val="fr-FR"/>
              </w:rPr>
              <w:t xml:space="preserve"> </w:t>
            </w:r>
            <w:r w:rsidR="007D38E0">
              <w:rPr>
                <w:lang w:val="fr-FR"/>
              </w:rPr>
              <w:t>de promouvoir</w:t>
            </w:r>
            <w:r w:rsidR="00A50B5C" w:rsidRPr="007D38E0">
              <w:rPr>
                <w:lang w:val="fr-FR"/>
              </w:rPr>
              <w:t xml:space="preserve"> </w:t>
            </w:r>
            <w:r w:rsidR="007D38E0" w:rsidRPr="007D38E0">
              <w:rPr>
                <w:lang w:val="fr-FR"/>
              </w:rPr>
              <w:t>l</w:t>
            </w:r>
            <w:r w:rsidR="00F0158F">
              <w:rPr>
                <w:lang w:val="fr-FR"/>
              </w:rPr>
              <w:t>'</w:t>
            </w:r>
            <w:r w:rsidR="007D38E0" w:rsidRPr="007D38E0">
              <w:rPr>
                <w:lang w:val="fr-FR"/>
              </w:rPr>
              <w:t xml:space="preserve">accès aux technologies numériques et leur utilisation pour </w:t>
            </w:r>
            <w:r w:rsidR="008575C4">
              <w:rPr>
                <w:lang w:val="fr-FR"/>
              </w:rPr>
              <w:t>transformer les vies</w:t>
            </w:r>
            <w:r w:rsidR="007D38E0">
              <w:rPr>
                <w:lang w:val="fr-FR"/>
              </w:rPr>
              <w:t xml:space="preserve"> des populations, en particulier dans les PMA, les PDSL et les PEID</w:t>
            </w:r>
            <w:r w:rsidR="00A50B5C" w:rsidRPr="007D38E0">
              <w:rPr>
                <w:lang w:val="fr-FR"/>
              </w:rPr>
              <w:t xml:space="preserve">. </w:t>
            </w:r>
            <w:r w:rsidR="007D38E0" w:rsidRPr="007D38E0">
              <w:rPr>
                <w:lang w:val="fr-FR"/>
              </w:rPr>
              <w:t>Les p</w:t>
            </w:r>
            <w:r w:rsidR="00A50B5C" w:rsidRPr="007D38E0">
              <w:rPr>
                <w:lang w:val="fr-FR"/>
              </w:rPr>
              <w:t xml:space="preserve">articipants </w:t>
            </w:r>
            <w:r w:rsidR="00485F37">
              <w:rPr>
                <w:lang w:val="fr-FR"/>
              </w:rPr>
              <w:t xml:space="preserve">au </w:t>
            </w:r>
            <w:r w:rsidR="00B63333">
              <w:rPr>
                <w:lang w:val="fr-FR"/>
              </w:rPr>
              <w:t>s</w:t>
            </w:r>
            <w:r w:rsidR="00485F37">
              <w:rPr>
                <w:lang w:val="fr-FR"/>
              </w:rPr>
              <w:t xml:space="preserve">egment </w:t>
            </w:r>
            <w:r w:rsidR="005A7839">
              <w:rPr>
                <w:lang w:val="fr-FR"/>
              </w:rPr>
              <w:t>interviendront dans</w:t>
            </w:r>
            <w:r w:rsidR="007D38E0" w:rsidRPr="007D38E0">
              <w:rPr>
                <w:lang w:val="fr-FR"/>
              </w:rPr>
              <w:t xml:space="preserve"> un processus préparatoire dynamique</w:t>
            </w:r>
            <w:r w:rsidR="00A50B5C" w:rsidRPr="007D38E0">
              <w:rPr>
                <w:lang w:val="fr-FR"/>
              </w:rPr>
              <w:t xml:space="preserve">, </w:t>
            </w:r>
            <w:r w:rsidR="007D38E0" w:rsidRPr="007D38E0">
              <w:rPr>
                <w:lang w:val="fr-FR"/>
              </w:rPr>
              <w:t>qui sera coordonné par les co-présidents des quatre</w:t>
            </w:r>
            <w:r w:rsidR="00A50B5C" w:rsidRPr="007D38E0">
              <w:rPr>
                <w:lang w:val="fr-FR"/>
              </w:rPr>
              <w:t xml:space="preserve"> </w:t>
            </w:r>
            <w:r w:rsidR="007D38E0">
              <w:rPr>
                <w:lang w:val="fr-FR"/>
              </w:rPr>
              <w:t>domaines d</w:t>
            </w:r>
            <w:r w:rsidR="00F0158F">
              <w:rPr>
                <w:lang w:val="fr-FR"/>
              </w:rPr>
              <w:t>'</w:t>
            </w:r>
            <w:r w:rsidR="007D38E0">
              <w:rPr>
                <w:lang w:val="fr-FR"/>
              </w:rPr>
              <w:t xml:space="preserve">action </w:t>
            </w:r>
            <w:r w:rsidR="00DF0A5B">
              <w:rPr>
                <w:lang w:val="fr-FR"/>
              </w:rPr>
              <w:t>constituant</w:t>
            </w:r>
            <w:r w:rsidR="00CA2DF2">
              <w:rPr>
                <w:lang w:val="fr-FR"/>
              </w:rPr>
              <w:t xml:space="preserve"> </w:t>
            </w:r>
            <w:r w:rsidR="006678EF">
              <w:rPr>
                <w:lang w:val="fr-FR"/>
              </w:rPr>
              <w:t>le</w:t>
            </w:r>
            <w:r w:rsidR="00CA2DF2">
              <w:rPr>
                <w:lang w:val="fr-FR"/>
              </w:rPr>
              <w:t xml:space="preserve"> programme du </w:t>
            </w:r>
            <w:r w:rsidR="00B63333">
              <w:rPr>
                <w:lang w:val="fr-FR"/>
              </w:rPr>
              <w:t>s</w:t>
            </w:r>
            <w:r w:rsidR="007D38E0">
              <w:rPr>
                <w:lang w:val="fr-FR"/>
              </w:rPr>
              <w:t>egment Partner2Connect</w:t>
            </w:r>
            <w:r w:rsidR="00A50B5C" w:rsidRPr="007D38E0">
              <w:rPr>
                <w:lang w:val="fr-FR"/>
              </w:rPr>
              <w:t xml:space="preserve">. </w:t>
            </w:r>
            <w:r w:rsidR="00640EBE" w:rsidRPr="00640EBE">
              <w:rPr>
                <w:lang w:val="fr-FR"/>
              </w:rPr>
              <w:t>Ces quatre domain</w:t>
            </w:r>
            <w:r w:rsidR="00640EBE">
              <w:rPr>
                <w:lang w:val="fr-FR"/>
              </w:rPr>
              <w:t>e</w:t>
            </w:r>
            <w:r w:rsidR="00640EBE" w:rsidRPr="00640EBE">
              <w:rPr>
                <w:lang w:val="fr-FR"/>
              </w:rPr>
              <w:t>s d</w:t>
            </w:r>
            <w:r w:rsidR="00F0158F">
              <w:rPr>
                <w:lang w:val="fr-FR"/>
              </w:rPr>
              <w:t>'</w:t>
            </w:r>
            <w:r w:rsidR="00640EBE" w:rsidRPr="00640EBE">
              <w:rPr>
                <w:lang w:val="fr-FR"/>
              </w:rPr>
              <w:t>action</w:t>
            </w:r>
            <w:r w:rsidR="008E4EF9">
              <w:rPr>
                <w:lang w:val="fr-FR"/>
              </w:rPr>
              <w:t>,</w:t>
            </w:r>
            <w:r w:rsidR="00640EBE" w:rsidRPr="00640EBE">
              <w:rPr>
                <w:lang w:val="fr-FR"/>
              </w:rPr>
              <w:t xml:space="preserve"> </w:t>
            </w:r>
            <w:r w:rsidR="008E4EF9">
              <w:rPr>
                <w:lang w:val="fr-FR"/>
              </w:rPr>
              <w:t xml:space="preserve">qui </w:t>
            </w:r>
            <w:r w:rsidR="00640EBE" w:rsidRPr="00640EBE">
              <w:rPr>
                <w:lang w:val="fr-FR"/>
              </w:rPr>
              <w:t xml:space="preserve">abordent chacun un aspect </w:t>
            </w:r>
            <w:r w:rsidR="00202051">
              <w:rPr>
                <w:lang w:val="fr-FR"/>
              </w:rPr>
              <w:t xml:space="preserve">précis </w:t>
            </w:r>
            <w:r w:rsidR="005A7839">
              <w:rPr>
                <w:lang w:val="fr-FR"/>
              </w:rPr>
              <w:t xml:space="preserve">et </w:t>
            </w:r>
            <w:r w:rsidR="006C7574">
              <w:rPr>
                <w:lang w:val="fr-FR"/>
              </w:rPr>
              <w:t>vital</w:t>
            </w:r>
            <w:r w:rsidR="00202051">
              <w:rPr>
                <w:lang w:val="fr-FR"/>
              </w:rPr>
              <w:t xml:space="preserve"> pour le</w:t>
            </w:r>
            <w:r w:rsidR="00640EBE" w:rsidRPr="00640EBE">
              <w:rPr>
                <w:lang w:val="fr-FR"/>
              </w:rPr>
              <w:t xml:space="preserve"> développement </w:t>
            </w:r>
            <w:r w:rsidR="00DE7E26">
              <w:rPr>
                <w:lang w:val="fr-FR"/>
              </w:rPr>
              <w:t xml:space="preserve">du </w:t>
            </w:r>
            <w:r w:rsidR="00640EBE" w:rsidRPr="00640EBE">
              <w:rPr>
                <w:lang w:val="fr-FR"/>
              </w:rPr>
              <w:t>numérique</w:t>
            </w:r>
            <w:r w:rsidR="005A7839">
              <w:rPr>
                <w:lang w:val="fr-FR"/>
              </w:rPr>
              <w:t>,</w:t>
            </w:r>
            <w:r w:rsidR="00C43A81">
              <w:rPr>
                <w:lang w:val="fr-FR"/>
              </w:rPr>
              <w:t xml:space="preserve"> </w:t>
            </w:r>
            <w:r w:rsidR="008E4EF9">
              <w:rPr>
                <w:lang w:val="fr-FR"/>
              </w:rPr>
              <w:t xml:space="preserve">ont également trait aux </w:t>
            </w:r>
            <w:r w:rsidR="007514D5">
              <w:rPr>
                <w:lang w:val="fr-FR"/>
              </w:rPr>
              <w:t xml:space="preserve">priorités régionales définies au cours du processus préparatoire </w:t>
            </w:r>
            <w:r w:rsidR="00B63333">
              <w:rPr>
                <w:lang w:val="fr-FR"/>
              </w:rPr>
              <w:t xml:space="preserve">régional </w:t>
            </w:r>
            <w:r w:rsidR="007514D5">
              <w:rPr>
                <w:lang w:val="fr-FR"/>
              </w:rPr>
              <w:t>en vue de la CMDT-21</w:t>
            </w:r>
            <w:r w:rsidR="00A50B5C" w:rsidRPr="00640EBE">
              <w:rPr>
                <w:lang w:val="fr-FR"/>
              </w:rPr>
              <w:t>.</w:t>
            </w:r>
          </w:p>
          <w:p w14:paraId="238E500E" w14:textId="33A88DD0" w:rsidR="00A721F4" w:rsidRPr="007E515B" w:rsidRDefault="00D37A23" w:rsidP="000A6E69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E515B">
              <w:rPr>
                <w:b/>
                <w:bCs/>
                <w:lang w:val="fr-FR"/>
              </w:rPr>
              <w:t>Suite à donner</w:t>
            </w:r>
            <w:r w:rsidR="00A721F4" w:rsidRPr="007E515B">
              <w:rPr>
                <w:b/>
                <w:bCs/>
                <w:lang w:val="fr-FR"/>
              </w:rPr>
              <w:t>:</w:t>
            </w:r>
          </w:p>
          <w:p w14:paraId="1032B5F3" w14:textId="486AE144" w:rsidR="005221A2" w:rsidRPr="00A50B5C" w:rsidRDefault="00A50B5C" w:rsidP="000A6E69">
            <w:pPr>
              <w:rPr>
                <w:lang w:val="fr-FR"/>
              </w:rPr>
            </w:pPr>
            <w:r w:rsidRPr="00074E6B">
              <w:rPr>
                <w:lang w:val="fr-FR"/>
              </w:rPr>
              <w:t>Le GCDT est invité à prendre note du présent document.</w:t>
            </w:r>
          </w:p>
          <w:p w14:paraId="4E7A67C4" w14:textId="318D14E2" w:rsidR="00A721F4" w:rsidRPr="007E515B" w:rsidRDefault="00A721F4" w:rsidP="000A6E69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7E515B">
              <w:rPr>
                <w:b/>
                <w:bCs/>
                <w:szCs w:val="24"/>
                <w:lang w:val="fr-FR"/>
              </w:rPr>
              <w:t>R</w:t>
            </w:r>
            <w:r w:rsidR="00D37A23" w:rsidRPr="007E515B">
              <w:rPr>
                <w:b/>
                <w:bCs/>
                <w:szCs w:val="24"/>
                <w:lang w:val="fr-FR"/>
              </w:rPr>
              <w:t>é</w:t>
            </w:r>
            <w:r w:rsidRPr="007E515B">
              <w:rPr>
                <w:b/>
                <w:bCs/>
                <w:szCs w:val="24"/>
                <w:lang w:val="fr-FR"/>
              </w:rPr>
              <w:t>f</w:t>
            </w:r>
            <w:r w:rsidR="00D37A23" w:rsidRPr="007E515B">
              <w:rPr>
                <w:b/>
                <w:bCs/>
                <w:szCs w:val="24"/>
                <w:lang w:val="fr-FR"/>
              </w:rPr>
              <w:t>é</w:t>
            </w:r>
            <w:r w:rsidRPr="007E515B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7A96D956" w:rsidR="00A721F4" w:rsidRPr="00A50B5C" w:rsidRDefault="00E560FC" w:rsidP="000A6E69">
            <w:pPr>
              <w:spacing w:after="120"/>
              <w:rPr>
                <w:szCs w:val="24"/>
                <w:lang w:val="fr-FR"/>
              </w:rPr>
            </w:pPr>
            <w:hyperlink r:id="rId10" w:history="1">
              <w:r w:rsidR="00A50B5C">
                <w:rPr>
                  <w:rStyle w:val="Hyperlink"/>
                  <w:szCs w:val="24"/>
                </w:rPr>
                <w:t>TDAG-20/3/5</w:t>
              </w:r>
            </w:hyperlink>
            <w:r w:rsidR="00DC1637">
              <w:rPr>
                <w:szCs w:val="24"/>
              </w:rPr>
              <w:t xml:space="preserve"> et</w:t>
            </w:r>
            <w:r w:rsidR="00A50B5C">
              <w:rPr>
                <w:szCs w:val="24"/>
              </w:rPr>
              <w:t xml:space="preserve"> </w:t>
            </w:r>
            <w:hyperlink r:id="rId11" w:history="1">
              <w:r w:rsidR="00A50B5C">
                <w:rPr>
                  <w:rStyle w:val="Hyperlink"/>
                  <w:szCs w:val="24"/>
                </w:rPr>
                <w:t>TDAG-20/3/7</w:t>
              </w:r>
            </w:hyperlink>
          </w:p>
        </w:tc>
      </w:tr>
    </w:tbl>
    <w:p w14:paraId="3020A08C" w14:textId="77777777" w:rsidR="00923CF1" w:rsidRPr="00EF7069" w:rsidRDefault="00923CF1" w:rsidP="000A6E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EF7069">
        <w:rPr>
          <w:lang w:val="fr-FR"/>
        </w:rPr>
        <w:br w:type="page"/>
      </w:r>
    </w:p>
    <w:p w14:paraId="6EBBE962" w14:textId="2269AD5F" w:rsidR="00EC6FED" w:rsidRPr="00AA25EA" w:rsidRDefault="00A50B5C" w:rsidP="000A6E69">
      <w:pPr>
        <w:pStyle w:val="Heading1"/>
        <w:rPr>
          <w:lang w:val="fr-FR"/>
        </w:rPr>
      </w:pPr>
      <w:r w:rsidRPr="00F0158F">
        <w:rPr>
          <w:lang w:val="fr-FR"/>
        </w:rPr>
        <w:lastRenderedPageBreak/>
        <w:t>1</w:t>
      </w:r>
      <w:r w:rsidRPr="00F0158F">
        <w:rPr>
          <w:lang w:val="fr-FR"/>
        </w:rPr>
        <w:tab/>
      </w:r>
      <w:r w:rsidR="0026016E" w:rsidRPr="003A53D4">
        <w:rPr>
          <w:lang w:val="fr-FR"/>
        </w:rPr>
        <w:t>Contexte</w:t>
      </w:r>
    </w:p>
    <w:p w14:paraId="1E23ABEE" w14:textId="413F43D6" w:rsidR="00A50B5C" w:rsidRPr="002A1813" w:rsidRDefault="00BA246D" w:rsidP="000A6E69">
      <w:pPr>
        <w:rPr>
          <w:lang w:val="fr-FR"/>
        </w:rPr>
      </w:pPr>
      <w:r w:rsidRPr="0043145A">
        <w:rPr>
          <w:lang w:val="fr-FR"/>
        </w:rPr>
        <w:t xml:space="preserve">Suite </w:t>
      </w:r>
      <w:r w:rsidR="00AA25EA">
        <w:rPr>
          <w:lang w:val="fr-FR"/>
        </w:rPr>
        <w:t>aux</w:t>
      </w:r>
      <w:r w:rsidRPr="0043145A">
        <w:rPr>
          <w:lang w:val="fr-FR"/>
        </w:rPr>
        <w:t xml:space="preserve"> conversations tenues antérieurement lors des</w:t>
      </w:r>
      <w:r w:rsidR="00A50B5C" w:rsidRPr="0043145A">
        <w:rPr>
          <w:lang w:val="fr-FR"/>
        </w:rPr>
        <w:t xml:space="preserve"> </w:t>
      </w:r>
      <w:hyperlink r:id="rId12" w:history="1">
        <w:r w:rsidRPr="0043145A">
          <w:rPr>
            <w:rStyle w:val="Hyperlink"/>
            <w:lang w:val="fr-FR"/>
          </w:rPr>
          <w:t>dialogues web du GCDT</w:t>
        </w:r>
      </w:hyperlink>
      <w:r w:rsidR="00A50B5C" w:rsidRPr="0043145A">
        <w:rPr>
          <w:lang w:val="fr-FR"/>
        </w:rPr>
        <w:t xml:space="preserve"> </w:t>
      </w:r>
      <w:r w:rsidRPr="0043145A">
        <w:rPr>
          <w:lang w:val="fr-FR"/>
        </w:rPr>
        <w:t xml:space="preserve">sur la </w:t>
      </w:r>
      <w:r w:rsidR="003D3870">
        <w:rPr>
          <w:lang w:val="fr-FR"/>
        </w:rPr>
        <w:t>manière</w:t>
      </w:r>
      <w:r w:rsidRPr="0043145A">
        <w:rPr>
          <w:lang w:val="fr-FR"/>
        </w:rPr>
        <w:t xml:space="preserve"> </w:t>
      </w:r>
      <w:r w:rsidR="0043145A" w:rsidRPr="0043145A">
        <w:rPr>
          <w:lang w:val="fr-FR"/>
        </w:rPr>
        <w:t>d</w:t>
      </w:r>
      <w:r w:rsidR="00F0158F">
        <w:rPr>
          <w:lang w:val="fr-FR"/>
        </w:rPr>
        <w:t>'</w:t>
      </w:r>
      <w:r w:rsidR="0043145A" w:rsidRPr="0043145A">
        <w:rPr>
          <w:lang w:val="fr-FR"/>
        </w:rPr>
        <w:t>améliorer l</w:t>
      </w:r>
      <w:r w:rsidR="00F0158F">
        <w:rPr>
          <w:lang w:val="fr-FR"/>
        </w:rPr>
        <w:t>'</w:t>
      </w:r>
      <w:r w:rsidR="0043145A" w:rsidRPr="0043145A">
        <w:rPr>
          <w:lang w:val="fr-FR"/>
        </w:rPr>
        <w:t>efficacité des</w:t>
      </w:r>
      <w:r w:rsidRPr="0043145A">
        <w:rPr>
          <w:lang w:val="fr-FR"/>
        </w:rPr>
        <w:t xml:space="preserve"> Conférences mondiales du développement des télécommunications</w:t>
      </w:r>
      <w:r w:rsidR="00A50B5C" w:rsidRPr="0043145A">
        <w:rPr>
          <w:lang w:val="fr-FR"/>
        </w:rPr>
        <w:t xml:space="preserve"> </w:t>
      </w:r>
      <w:r w:rsidR="0043145A" w:rsidRPr="0043145A">
        <w:rPr>
          <w:lang w:val="fr-FR"/>
        </w:rPr>
        <w:t>et de renforcer l</w:t>
      </w:r>
      <w:r w:rsidR="00F0158F">
        <w:rPr>
          <w:lang w:val="fr-FR"/>
        </w:rPr>
        <w:t>'</w:t>
      </w:r>
      <w:r w:rsidR="0043145A" w:rsidRPr="0043145A">
        <w:rPr>
          <w:lang w:val="fr-FR"/>
        </w:rPr>
        <w:t>impact des travaux du BDT</w:t>
      </w:r>
      <w:r w:rsidR="0043145A">
        <w:rPr>
          <w:lang w:val="fr-FR"/>
        </w:rPr>
        <w:t>, le GCDT, à s</w:t>
      </w:r>
      <w:r w:rsidR="0043145A" w:rsidRPr="0043145A">
        <w:rPr>
          <w:lang w:val="fr-FR"/>
        </w:rPr>
        <w:t xml:space="preserve">es </w:t>
      </w:r>
      <w:r w:rsidR="0043145A">
        <w:rPr>
          <w:lang w:val="fr-FR"/>
        </w:rPr>
        <w:t>ré</w:t>
      </w:r>
      <w:r w:rsidR="0043145A" w:rsidRPr="0043145A">
        <w:rPr>
          <w:lang w:val="fr-FR"/>
        </w:rPr>
        <w:t>unions du 2 au 5 juin et du 16 juin</w:t>
      </w:r>
      <w:r w:rsidR="00F0158F">
        <w:rPr>
          <w:lang w:val="fr-FR"/>
        </w:rPr>
        <w:t> </w:t>
      </w:r>
      <w:r w:rsidR="0043145A" w:rsidRPr="0043145A">
        <w:rPr>
          <w:lang w:val="fr-FR"/>
        </w:rPr>
        <w:t xml:space="preserve">2020, </w:t>
      </w:r>
      <w:r w:rsidR="0043145A">
        <w:rPr>
          <w:lang w:val="fr-FR"/>
        </w:rPr>
        <w:t xml:space="preserve">a créé un </w:t>
      </w:r>
      <w:r w:rsidR="008E4EF9">
        <w:rPr>
          <w:lang w:val="fr-FR"/>
        </w:rPr>
        <w:t>G</w:t>
      </w:r>
      <w:r w:rsidR="0043145A">
        <w:rPr>
          <w:lang w:val="fr-FR"/>
        </w:rPr>
        <w:t xml:space="preserve">roupe de travail sur les travaux préparatoires en vue de la CMDT </w:t>
      </w:r>
      <w:r w:rsidR="00A50B5C" w:rsidRPr="0043145A">
        <w:rPr>
          <w:lang w:val="fr-FR"/>
        </w:rPr>
        <w:t>(</w:t>
      </w:r>
      <w:hyperlink r:id="rId13" w:history="1">
        <w:r w:rsidR="0043145A">
          <w:rPr>
            <w:rStyle w:val="Hyperlink"/>
            <w:lang w:val="fr-FR"/>
          </w:rPr>
          <w:t>GT-GCDT-Prep</w:t>
        </w:r>
      </w:hyperlink>
      <w:r w:rsidR="0043145A">
        <w:rPr>
          <w:lang w:val="fr-FR"/>
        </w:rPr>
        <w:t>), qui a œuvré</w:t>
      </w:r>
      <w:r w:rsidR="00A50B5C" w:rsidRPr="0043145A">
        <w:rPr>
          <w:lang w:val="fr-FR"/>
        </w:rPr>
        <w:t xml:space="preserve"> </w:t>
      </w:r>
      <w:r w:rsidR="0043145A">
        <w:rPr>
          <w:lang w:val="fr-FR"/>
        </w:rPr>
        <w:t>au cours de</w:t>
      </w:r>
      <w:r w:rsidR="00A50B5C" w:rsidRPr="0043145A">
        <w:rPr>
          <w:lang w:val="fr-FR"/>
        </w:rPr>
        <w:t xml:space="preserve"> </w:t>
      </w:r>
      <w:r w:rsidR="0043145A">
        <w:rPr>
          <w:lang w:val="fr-FR"/>
        </w:rPr>
        <w:t>l</w:t>
      </w:r>
      <w:r w:rsidR="00F0158F">
        <w:rPr>
          <w:lang w:val="fr-FR"/>
        </w:rPr>
        <w:t>'</w:t>
      </w:r>
      <w:r w:rsidR="0043145A">
        <w:rPr>
          <w:lang w:val="fr-FR"/>
        </w:rPr>
        <w:t>été et de l</w:t>
      </w:r>
      <w:r w:rsidR="00F0158F">
        <w:rPr>
          <w:lang w:val="fr-FR"/>
        </w:rPr>
        <w:t>'</w:t>
      </w:r>
      <w:r w:rsidR="0043145A">
        <w:rPr>
          <w:lang w:val="fr-FR"/>
        </w:rPr>
        <w:t>automne</w:t>
      </w:r>
      <w:r w:rsidR="00A50B5C" w:rsidRPr="0043145A">
        <w:rPr>
          <w:lang w:val="fr-FR"/>
        </w:rPr>
        <w:t xml:space="preserve"> 2020 </w:t>
      </w:r>
      <w:r w:rsidR="0043145A">
        <w:rPr>
          <w:lang w:val="fr-FR"/>
        </w:rPr>
        <w:t>en vue de</w:t>
      </w:r>
      <w:r w:rsidR="003D3870">
        <w:rPr>
          <w:lang w:val="fr-FR"/>
        </w:rPr>
        <w:t xml:space="preserve"> soumettre ses conclusions et s</w:t>
      </w:r>
      <w:r w:rsidR="0043145A">
        <w:rPr>
          <w:lang w:val="fr-FR"/>
        </w:rPr>
        <w:t>es propositions à la réunion du GCDT du 23 novembre</w:t>
      </w:r>
      <w:r w:rsidR="00A50B5C" w:rsidRPr="0043145A">
        <w:rPr>
          <w:lang w:val="fr-FR"/>
        </w:rPr>
        <w:t xml:space="preserve"> 2020 (Document </w:t>
      </w:r>
      <w:hyperlink r:id="rId14" w:history="1">
        <w:r w:rsidR="00A50B5C" w:rsidRPr="0043145A">
          <w:rPr>
            <w:rStyle w:val="Hyperlink"/>
            <w:lang w:val="fr-FR"/>
          </w:rPr>
          <w:t>TDAG-20/3/5</w:t>
        </w:r>
      </w:hyperlink>
      <w:r w:rsidR="0043145A">
        <w:rPr>
          <w:lang w:val="fr-FR"/>
        </w:rPr>
        <w:t xml:space="preserve">). </w:t>
      </w:r>
      <w:r w:rsidR="0043145A" w:rsidRPr="002A1813">
        <w:rPr>
          <w:lang w:val="fr-FR"/>
        </w:rPr>
        <w:t xml:space="preserve">Les propositions approuvées </w:t>
      </w:r>
      <w:r w:rsidR="006A7E8D">
        <w:rPr>
          <w:lang w:val="fr-FR"/>
        </w:rPr>
        <w:t>constituent la base</w:t>
      </w:r>
      <w:r w:rsidR="00A50B5C" w:rsidRPr="002A1813">
        <w:rPr>
          <w:lang w:val="fr-FR"/>
        </w:rPr>
        <w:t xml:space="preserve"> </w:t>
      </w:r>
      <w:r w:rsidR="002A1813" w:rsidRPr="002A1813">
        <w:rPr>
          <w:lang w:val="fr-FR"/>
        </w:rPr>
        <w:t>d</w:t>
      </w:r>
      <w:r w:rsidR="0079145C">
        <w:rPr>
          <w:lang w:val="fr-FR"/>
        </w:rPr>
        <w:t xml:space="preserve">u </w:t>
      </w:r>
      <w:r w:rsidR="008E4EF9">
        <w:rPr>
          <w:lang w:val="fr-FR"/>
        </w:rPr>
        <w:t>s</w:t>
      </w:r>
      <w:r w:rsidR="002A1813" w:rsidRPr="002A1813">
        <w:rPr>
          <w:lang w:val="fr-FR"/>
        </w:rPr>
        <w:t xml:space="preserve">egment </w:t>
      </w:r>
      <w:r w:rsidR="00A50B5C" w:rsidRPr="002A1813">
        <w:rPr>
          <w:lang w:val="fr-FR"/>
        </w:rPr>
        <w:t xml:space="preserve">Partner2Connect </w:t>
      </w:r>
      <w:r w:rsidR="002A1813">
        <w:rPr>
          <w:lang w:val="fr-FR"/>
        </w:rPr>
        <w:t xml:space="preserve">au service du développement </w:t>
      </w:r>
      <w:r w:rsidR="00991EAE">
        <w:rPr>
          <w:lang w:val="fr-FR"/>
        </w:rPr>
        <w:t xml:space="preserve">du </w:t>
      </w:r>
      <w:r w:rsidR="002A1813">
        <w:rPr>
          <w:lang w:val="fr-FR"/>
        </w:rPr>
        <w:t>numérique</w:t>
      </w:r>
      <w:r w:rsidR="00A50B5C" w:rsidRPr="002A1813">
        <w:rPr>
          <w:lang w:val="fr-FR"/>
        </w:rPr>
        <w:t>:</w:t>
      </w:r>
    </w:p>
    <w:p w14:paraId="2089D201" w14:textId="0425D505" w:rsidR="00A50B5C" w:rsidRPr="00E24E34" w:rsidRDefault="00A50B5C" w:rsidP="000A6E69">
      <w:pPr>
        <w:pStyle w:val="enumlev1"/>
        <w:rPr>
          <w:lang w:val="fr-FR"/>
        </w:rPr>
      </w:pPr>
      <w:r w:rsidRPr="00A50B5C">
        <w:rPr>
          <w:lang w:val="fr-FR"/>
        </w:rPr>
        <w:t>–</w:t>
      </w:r>
      <w:r w:rsidRPr="00A50B5C">
        <w:rPr>
          <w:lang w:val="fr-FR"/>
        </w:rPr>
        <w:tab/>
      </w:r>
      <w:r>
        <w:rPr>
          <w:lang w:val="fr-FR"/>
        </w:rPr>
        <w:t>Le S</w:t>
      </w:r>
      <w:r w:rsidRPr="00E24E34">
        <w:rPr>
          <w:lang w:val="fr-FR"/>
        </w:rPr>
        <w:t>egment de haut niveau et les déclarations de politique générale de haut niveau pourraient être remplacé</w:t>
      </w:r>
      <w:r>
        <w:rPr>
          <w:lang w:val="fr-FR"/>
        </w:rPr>
        <w:t>s</w:t>
      </w:r>
      <w:r w:rsidRPr="00E24E34">
        <w:rPr>
          <w:lang w:val="fr-FR"/>
        </w:rPr>
        <w:t xml:space="preserve"> par un volet consacré au développement qui comprend</w:t>
      </w:r>
      <w:r>
        <w:rPr>
          <w:lang w:val="fr-FR"/>
        </w:rPr>
        <w:t>r</w:t>
      </w:r>
      <w:r w:rsidRPr="00E24E34">
        <w:rPr>
          <w:lang w:val="fr-FR"/>
        </w:rPr>
        <w:t xml:space="preserve">ait des </w:t>
      </w:r>
      <w:r>
        <w:rPr>
          <w:lang w:val="fr-FR"/>
        </w:rPr>
        <w:t xml:space="preserve">débats </w:t>
      </w:r>
      <w:r w:rsidRPr="00B252C4">
        <w:rPr>
          <w:lang w:val="fr-FR"/>
        </w:rPr>
        <w:t>d</w:t>
      </w:r>
      <w:r w:rsidR="00F0158F">
        <w:rPr>
          <w:lang w:val="fr-FR"/>
        </w:rPr>
        <w:t>'</w:t>
      </w:r>
      <w:r w:rsidRPr="00B252C4">
        <w:rPr>
          <w:lang w:val="fr-FR"/>
        </w:rPr>
        <w:t>experts</w:t>
      </w:r>
      <w:r>
        <w:rPr>
          <w:lang w:val="fr-FR"/>
        </w:rPr>
        <w:t xml:space="preserve"> de haut niveau</w:t>
      </w:r>
      <w:r w:rsidRPr="00E24E34">
        <w:rPr>
          <w:lang w:val="fr-FR"/>
        </w:rPr>
        <w:t xml:space="preserve">, des tables rondes et des discussions thématiques sur des sujets </w:t>
      </w:r>
      <w:r>
        <w:rPr>
          <w:lang w:val="fr-FR"/>
        </w:rPr>
        <w:t>relatifs au</w:t>
      </w:r>
      <w:r w:rsidRPr="00E24E34">
        <w:rPr>
          <w:lang w:val="fr-FR"/>
        </w:rPr>
        <w:t xml:space="preserve"> développement en lien avec la mise en œuvre du plan d</w:t>
      </w:r>
      <w:r w:rsidR="00F0158F">
        <w:rPr>
          <w:lang w:val="fr-FR"/>
        </w:rPr>
        <w:t>'</w:t>
      </w:r>
      <w:r w:rsidRPr="00E24E34">
        <w:rPr>
          <w:lang w:val="fr-FR"/>
        </w:rPr>
        <w:t>action et l</w:t>
      </w:r>
      <w:r w:rsidR="00F0158F">
        <w:rPr>
          <w:lang w:val="fr-FR"/>
        </w:rPr>
        <w:t>'</w:t>
      </w:r>
      <w:r w:rsidRPr="00E24E34">
        <w:rPr>
          <w:lang w:val="fr-FR"/>
        </w:rPr>
        <w:t xml:space="preserve">élaboration </w:t>
      </w:r>
      <w:r>
        <w:rPr>
          <w:lang w:val="fr-FR"/>
        </w:rPr>
        <w:t>du</w:t>
      </w:r>
      <w:r w:rsidRPr="00E24E34">
        <w:rPr>
          <w:lang w:val="fr-FR"/>
        </w:rPr>
        <w:t xml:space="preserve"> nouveau plan d</w:t>
      </w:r>
      <w:r w:rsidR="00F0158F">
        <w:rPr>
          <w:lang w:val="fr-FR"/>
        </w:rPr>
        <w:t>'</w:t>
      </w:r>
      <w:r w:rsidR="006A7E8D">
        <w:rPr>
          <w:lang w:val="fr-FR"/>
        </w:rPr>
        <w:t>action</w:t>
      </w:r>
      <w:r w:rsidR="00F0158F">
        <w:rPr>
          <w:lang w:val="fr-FR"/>
        </w:rPr>
        <w:t>.</w:t>
      </w:r>
    </w:p>
    <w:p w14:paraId="0F7755FF" w14:textId="52D42BC0" w:rsidR="00A50B5C" w:rsidRDefault="00A50B5C" w:rsidP="000A6E69">
      <w:pPr>
        <w:pStyle w:val="enumlev1"/>
        <w:rPr>
          <w:lang w:val="fr-FR"/>
        </w:rPr>
      </w:pPr>
      <w:r w:rsidRPr="00A50B5C">
        <w:rPr>
          <w:lang w:val="fr-FR"/>
        </w:rPr>
        <w:t>–</w:t>
      </w:r>
      <w:r w:rsidRPr="00A50B5C">
        <w:rPr>
          <w:lang w:val="fr-FR"/>
        </w:rPr>
        <w:tab/>
      </w:r>
      <w:r w:rsidR="000E42F7">
        <w:rPr>
          <w:lang w:val="fr-FR"/>
        </w:rPr>
        <w:t>Le Segment ne devrai</w:t>
      </w:r>
      <w:r w:rsidRPr="00E24E34">
        <w:rPr>
          <w:lang w:val="fr-FR"/>
        </w:rPr>
        <w:t>t pas prendre du temps sur les travaux de la plénière de la CMDT</w:t>
      </w:r>
      <w:r>
        <w:rPr>
          <w:lang w:val="fr-FR"/>
        </w:rPr>
        <w:t>,</w:t>
      </w:r>
      <w:r w:rsidRPr="00E24E34">
        <w:rPr>
          <w:lang w:val="fr-FR"/>
        </w:rPr>
        <w:t xml:space="preserve"> ainsi que des commissions et des </w:t>
      </w:r>
      <w:r w:rsidR="00C25DA0">
        <w:rPr>
          <w:lang w:val="fr-FR"/>
        </w:rPr>
        <w:t>groupes qui leur sont rattachés</w:t>
      </w:r>
      <w:r w:rsidR="00F0158F">
        <w:rPr>
          <w:lang w:val="fr-FR"/>
        </w:rPr>
        <w:t>.</w:t>
      </w:r>
    </w:p>
    <w:p w14:paraId="35D6E8B4" w14:textId="06924EFC" w:rsidR="00A50B5C" w:rsidRDefault="00A50B5C" w:rsidP="000A6E69">
      <w:pPr>
        <w:pStyle w:val="enumlev1"/>
        <w:rPr>
          <w:szCs w:val="24"/>
          <w:lang w:val="fr-FR"/>
        </w:rPr>
      </w:pPr>
      <w:r w:rsidRPr="00A50B5C">
        <w:rPr>
          <w:lang w:val="fr-FR"/>
        </w:rPr>
        <w:t>–</w:t>
      </w:r>
      <w:r>
        <w:rPr>
          <w:lang w:val="fr-FR"/>
        </w:rPr>
        <w:tab/>
      </w:r>
      <w:r w:rsidR="00C25DA0">
        <w:rPr>
          <w:szCs w:val="24"/>
          <w:lang w:val="fr-FR"/>
        </w:rPr>
        <w:t>Les</w:t>
      </w:r>
      <w:r w:rsidRPr="00E24E34">
        <w:rPr>
          <w:szCs w:val="24"/>
          <w:lang w:val="fr-FR"/>
        </w:rPr>
        <w:t xml:space="preserve"> volets thématiques </w:t>
      </w:r>
      <w:r w:rsidR="00C25DA0">
        <w:rPr>
          <w:szCs w:val="24"/>
          <w:lang w:val="fr-FR"/>
        </w:rPr>
        <w:t>devraient refléter</w:t>
      </w:r>
      <w:r w:rsidRPr="00E24E34">
        <w:rPr>
          <w:szCs w:val="24"/>
          <w:lang w:val="fr-FR"/>
        </w:rPr>
        <w:t xml:space="preserve"> les priorités thématiques de l</w:t>
      </w:r>
      <w:r w:rsidR="00F0158F">
        <w:rPr>
          <w:szCs w:val="24"/>
          <w:lang w:val="fr-FR"/>
        </w:rPr>
        <w:t>'</w:t>
      </w:r>
      <w:r w:rsidR="00C25DA0">
        <w:rPr>
          <w:szCs w:val="24"/>
          <w:lang w:val="fr-FR"/>
        </w:rPr>
        <w:t>UIT-D</w:t>
      </w:r>
      <w:r w:rsidR="00F0158F">
        <w:rPr>
          <w:szCs w:val="24"/>
          <w:lang w:val="fr-FR"/>
        </w:rPr>
        <w:t>.</w:t>
      </w:r>
    </w:p>
    <w:p w14:paraId="4C723E06" w14:textId="27F62FB7" w:rsidR="00A50B5C" w:rsidRDefault="00A50B5C" w:rsidP="000A6E69">
      <w:pPr>
        <w:pStyle w:val="enumlev1"/>
        <w:rPr>
          <w:lang w:val="fr-FR"/>
        </w:rPr>
      </w:pPr>
      <w:r w:rsidRPr="00A50B5C">
        <w:rPr>
          <w:szCs w:val="24"/>
          <w:lang w:val="fr-FR"/>
        </w:rPr>
        <w:t>–</w:t>
      </w:r>
      <w:r>
        <w:rPr>
          <w:szCs w:val="24"/>
          <w:lang w:val="fr-FR"/>
        </w:rPr>
        <w:tab/>
      </w:r>
      <w:r w:rsidR="00367739">
        <w:rPr>
          <w:lang w:val="fr-FR"/>
        </w:rPr>
        <w:t>Les</w:t>
      </w:r>
      <w:r w:rsidRPr="00E24E34">
        <w:rPr>
          <w:lang w:val="fr-FR"/>
        </w:rPr>
        <w:t xml:space="preserve"> parties prenantes ciblées </w:t>
      </w:r>
      <w:r w:rsidR="00367739">
        <w:rPr>
          <w:lang w:val="fr-FR"/>
        </w:rPr>
        <w:t>devraient être</w:t>
      </w:r>
      <w:r w:rsidRPr="00E24E34">
        <w:rPr>
          <w:lang w:val="fr-FR"/>
        </w:rPr>
        <w:t xml:space="preserve"> les suiv</w:t>
      </w:r>
      <w:r>
        <w:rPr>
          <w:lang w:val="fr-FR"/>
        </w:rPr>
        <w:t>antes: institutions financières </w:t>
      </w:r>
      <w:r w:rsidRPr="00E24E34">
        <w:rPr>
          <w:lang w:val="fr-FR"/>
        </w:rPr>
        <w:t>internationales</w:t>
      </w:r>
      <w:r>
        <w:rPr>
          <w:lang w:val="fr-FR"/>
        </w:rPr>
        <w:t>,</w:t>
      </w:r>
      <w:r w:rsidRPr="00E24E34">
        <w:rPr>
          <w:lang w:val="fr-FR"/>
        </w:rPr>
        <w:t xml:space="preserve"> banques régionales de développement, </w:t>
      </w:r>
      <w:r>
        <w:rPr>
          <w:lang w:val="fr-FR"/>
        </w:rPr>
        <w:t xml:space="preserve">organismes du </w:t>
      </w:r>
      <w:r w:rsidRPr="00E24E34">
        <w:rPr>
          <w:lang w:val="fr-FR"/>
        </w:rPr>
        <w:t xml:space="preserve">système des </w:t>
      </w:r>
      <w:r>
        <w:rPr>
          <w:lang w:val="fr-FR"/>
        </w:rPr>
        <w:t>N</w:t>
      </w:r>
      <w:r w:rsidRPr="00E24E34">
        <w:rPr>
          <w:lang w:val="fr-FR"/>
        </w:rPr>
        <w:t xml:space="preserve">ations </w:t>
      </w:r>
      <w:r>
        <w:rPr>
          <w:lang w:val="fr-FR"/>
        </w:rPr>
        <w:t>U</w:t>
      </w:r>
      <w:r w:rsidRPr="00E24E34">
        <w:rPr>
          <w:lang w:val="fr-FR"/>
        </w:rPr>
        <w:t>nies, secteur privé et autres parties prenantes concernées, comme les organisations œuvrant en faveur des jeunes et les représentants de communautés margin</w:t>
      </w:r>
      <w:r w:rsidR="00EB2936">
        <w:rPr>
          <w:lang w:val="fr-FR"/>
        </w:rPr>
        <w:t>alisées</w:t>
      </w:r>
      <w:r w:rsidR="00F0158F">
        <w:rPr>
          <w:lang w:val="fr-FR"/>
        </w:rPr>
        <w:t>.</w:t>
      </w:r>
    </w:p>
    <w:p w14:paraId="151F4571" w14:textId="5A39FD10" w:rsidR="00A50B5C" w:rsidRDefault="00A50B5C" w:rsidP="000A6E69">
      <w:pPr>
        <w:pStyle w:val="enumlev1"/>
        <w:rPr>
          <w:szCs w:val="24"/>
          <w:lang w:val="fr-FR"/>
        </w:rPr>
      </w:pPr>
      <w:r w:rsidRPr="00A50B5C">
        <w:rPr>
          <w:lang w:val="fr-FR"/>
        </w:rPr>
        <w:t>–</w:t>
      </w:r>
      <w:r>
        <w:rPr>
          <w:lang w:val="fr-FR"/>
        </w:rPr>
        <w:tab/>
      </w:r>
      <w:r w:rsidRPr="00E24E34">
        <w:rPr>
          <w:szCs w:val="24"/>
          <w:lang w:val="fr-FR"/>
        </w:rPr>
        <w:t xml:space="preserve">La proposition du Groupe de </w:t>
      </w:r>
      <w:r>
        <w:rPr>
          <w:szCs w:val="24"/>
          <w:lang w:val="fr-FR"/>
        </w:rPr>
        <w:t xml:space="preserve">travail </w:t>
      </w:r>
      <w:r w:rsidRPr="00E24E34">
        <w:rPr>
          <w:szCs w:val="24"/>
          <w:lang w:val="fr-FR"/>
        </w:rPr>
        <w:t>consiste à inviter les participants de haut niveau issus des États Membres, des Membres de Secteur, du secteur privé, des établissements universitaires, du système des Nations Unies, de la société civile et d</w:t>
      </w:r>
      <w:r w:rsidR="00F0158F">
        <w:rPr>
          <w:szCs w:val="24"/>
          <w:lang w:val="fr-FR"/>
        </w:rPr>
        <w:t>'</w:t>
      </w:r>
      <w:r w:rsidRPr="00E24E34">
        <w:rPr>
          <w:szCs w:val="24"/>
          <w:lang w:val="fr-FR"/>
        </w:rPr>
        <w:t>organisations financières internationales et régionales à assurer la présidence ou à prononcer des allocutions sur le</w:t>
      </w:r>
      <w:r>
        <w:rPr>
          <w:szCs w:val="24"/>
          <w:lang w:val="fr-FR"/>
        </w:rPr>
        <w:t xml:space="preserve"> ou les</w:t>
      </w:r>
      <w:r w:rsidRPr="00E24E34">
        <w:rPr>
          <w:szCs w:val="24"/>
          <w:lang w:val="fr-FR"/>
        </w:rPr>
        <w:t xml:space="preserve"> thèmes retenus.</w:t>
      </w:r>
    </w:p>
    <w:p w14:paraId="21CCDA5A" w14:textId="50E2DAAA" w:rsidR="001D04D0" w:rsidRPr="00C557CA" w:rsidRDefault="00C557CA" w:rsidP="000A6E69">
      <w:pPr>
        <w:rPr>
          <w:lang w:val="fr-FR"/>
        </w:rPr>
      </w:pPr>
      <w:r w:rsidRPr="00C557CA">
        <w:rPr>
          <w:lang w:val="fr-FR"/>
        </w:rPr>
        <w:t>Au cours du processus préparatoire régional en vue de la CMDT</w:t>
      </w:r>
      <w:r w:rsidR="001D04D0" w:rsidRPr="00C557CA">
        <w:rPr>
          <w:lang w:val="fr-FR"/>
        </w:rPr>
        <w:t xml:space="preserve">-21, </w:t>
      </w:r>
      <w:r>
        <w:rPr>
          <w:lang w:val="fr-FR"/>
        </w:rPr>
        <w:t>les Membres</w:t>
      </w:r>
      <w:r w:rsidR="001D04D0" w:rsidRPr="00C557CA">
        <w:rPr>
          <w:lang w:val="fr-FR"/>
        </w:rPr>
        <w:t xml:space="preserve"> </w:t>
      </w:r>
      <w:r w:rsidR="0037793B">
        <w:rPr>
          <w:lang w:val="fr-FR"/>
        </w:rPr>
        <w:t xml:space="preserve">ont </w:t>
      </w:r>
      <w:r w:rsidR="00A12809">
        <w:rPr>
          <w:lang w:val="fr-FR"/>
        </w:rPr>
        <w:t xml:space="preserve">toujours </w:t>
      </w:r>
      <w:r w:rsidR="008A19F4">
        <w:rPr>
          <w:lang w:val="fr-FR"/>
        </w:rPr>
        <w:t>souligné l</w:t>
      </w:r>
      <w:r w:rsidR="00F0158F">
        <w:rPr>
          <w:lang w:val="fr-FR"/>
        </w:rPr>
        <w:t>'</w:t>
      </w:r>
      <w:r w:rsidR="008A19F4">
        <w:rPr>
          <w:lang w:val="fr-FR"/>
        </w:rPr>
        <w:t>importance d</w:t>
      </w:r>
      <w:r w:rsidR="00F0158F">
        <w:rPr>
          <w:lang w:val="fr-FR"/>
        </w:rPr>
        <w:t>'</w:t>
      </w:r>
      <w:r w:rsidR="008A19F4">
        <w:rPr>
          <w:lang w:val="fr-FR"/>
        </w:rPr>
        <w:t xml:space="preserve">une </w:t>
      </w:r>
      <w:r w:rsidR="00827BC7">
        <w:rPr>
          <w:lang w:val="fr-FR"/>
        </w:rPr>
        <w:t xml:space="preserve">connectivité </w:t>
      </w:r>
      <w:r w:rsidR="008A19F4">
        <w:rPr>
          <w:lang w:val="fr-FR"/>
        </w:rPr>
        <w:t>résiliente et fiable</w:t>
      </w:r>
      <w:r w:rsidR="001D04D0" w:rsidRPr="00C557CA">
        <w:rPr>
          <w:lang w:val="fr-FR"/>
        </w:rPr>
        <w:t xml:space="preserve">, </w:t>
      </w:r>
      <w:r w:rsidR="008A19F4">
        <w:rPr>
          <w:lang w:val="fr-FR"/>
        </w:rPr>
        <w:t xml:space="preserve">de </w:t>
      </w:r>
      <w:r>
        <w:rPr>
          <w:lang w:val="fr-FR"/>
        </w:rPr>
        <w:t>l</w:t>
      </w:r>
      <w:r w:rsidR="00F0158F">
        <w:rPr>
          <w:lang w:val="fr-FR"/>
        </w:rPr>
        <w:t>'</w:t>
      </w:r>
      <w:r>
        <w:rPr>
          <w:lang w:val="fr-FR"/>
        </w:rPr>
        <w:t xml:space="preserve">autonomisation des communautés et </w:t>
      </w:r>
      <w:r w:rsidR="008A19F4">
        <w:rPr>
          <w:lang w:val="fr-FR"/>
        </w:rPr>
        <w:t xml:space="preserve">de </w:t>
      </w:r>
      <w:r>
        <w:rPr>
          <w:lang w:val="fr-FR"/>
        </w:rPr>
        <w:t>la transformation numérique</w:t>
      </w:r>
      <w:r w:rsidR="009574A8">
        <w:rPr>
          <w:lang w:val="fr-FR"/>
        </w:rPr>
        <w:t xml:space="preserve"> </w:t>
      </w:r>
      <w:r w:rsidR="008A19F4">
        <w:rPr>
          <w:lang w:val="fr-FR"/>
        </w:rPr>
        <w:t>et considéré qu</w:t>
      </w:r>
      <w:r w:rsidR="00F0158F">
        <w:rPr>
          <w:lang w:val="fr-FR"/>
        </w:rPr>
        <w:t>'</w:t>
      </w:r>
      <w:r w:rsidR="008A19F4">
        <w:rPr>
          <w:lang w:val="fr-FR"/>
        </w:rPr>
        <w:t>il s</w:t>
      </w:r>
      <w:r w:rsidR="00F0158F">
        <w:rPr>
          <w:lang w:val="fr-FR"/>
        </w:rPr>
        <w:t>'</w:t>
      </w:r>
      <w:r w:rsidR="008A19F4">
        <w:rPr>
          <w:lang w:val="fr-FR"/>
        </w:rPr>
        <w:t>agissait de priorités régionales</w:t>
      </w:r>
      <w:r w:rsidR="001D04D0" w:rsidRPr="00C557CA">
        <w:rPr>
          <w:lang w:val="fr-FR"/>
        </w:rPr>
        <w:t xml:space="preserve">. </w:t>
      </w:r>
      <w:r w:rsidRPr="00C557CA">
        <w:rPr>
          <w:lang w:val="fr-FR"/>
        </w:rPr>
        <w:t>Dans ce contexte</w:t>
      </w:r>
      <w:r w:rsidR="001D04D0" w:rsidRPr="00C557CA">
        <w:rPr>
          <w:lang w:val="fr-FR"/>
        </w:rPr>
        <w:t xml:space="preserve">, </w:t>
      </w:r>
      <w:r w:rsidR="005C294A">
        <w:rPr>
          <w:lang w:val="fr-FR"/>
        </w:rPr>
        <w:t xml:space="preserve">le </w:t>
      </w:r>
      <w:r w:rsidR="008E4EF9">
        <w:rPr>
          <w:lang w:val="fr-FR"/>
        </w:rPr>
        <w:t>s</w:t>
      </w:r>
      <w:r w:rsidR="005C294A">
        <w:rPr>
          <w:lang w:val="fr-FR"/>
        </w:rPr>
        <w:t>egment</w:t>
      </w:r>
      <w:r w:rsidR="001D04D0" w:rsidRPr="00C557CA">
        <w:rPr>
          <w:lang w:val="fr-FR"/>
        </w:rPr>
        <w:t xml:space="preserve"> Partner2Connect </w:t>
      </w:r>
      <w:r w:rsidRPr="00C557CA">
        <w:rPr>
          <w:lang w:val="fr-FR"/>
        </w:rPr>
        <w:t xml:space="preserve">au service du développement </w:t>
      </w:r>
      <w:r w:rsidR="0037793B">
        <w:rPr>
          <w:lang w:val="fr-FR"/>
        </w:rPr>
        <w:t xml:space="preserve">du </w:t>
      </w:r>
      <w:r w:rsidRPr="00C557CA">
        <w:rPr>
          <w:lang w:val="fr-FR"/>
        </w:rPr>
        <w:t>numérique</w:t>
      </w:r>
      <w:r w:rsidR="001D04D0" w:rsidRPr="00C557CA">
        <w:rPr>
          <w:lang w:val="fr-FR"/>
        </w:rPr>
        <w:t xml:space="preserve"> </w:t>
      </w:r>
      <w:r w:rsidRPr="00C557CA">
        <w:rPr>
          <w:lang w:val="fr-FR"/>
        </w:rPr>
        <w:t>(P2C), qui aura lieu à l</w:t>
      </w:r>
      <w:r w:rsidR="00F0158F">
        <w:rPr>
          <w:lang w:val="fr-FR"/>
        </w:rPr>
        <w:t>'</w:t>
      </w:r>
      <w:r w:rsidRPr="00C557CA">
        <w:rPr>
          <w:lang w:val="fr-FR"/>
        </w:rPr>
        <w:t xml:space="preserve">occasion de la CMDT-21, </w:t>
      </w:r>
      <w:r w:rsidR="005C294A">
        <w:rPr>
          <w:lang w:val="fr-FR"/>
        </w:rPr>
        <w:t>donnera</w:t>
      </w:r>
      <w:r w:rsidRPr="00C557CA">
        <w:rPr>
          <w:lang w:val="fr-FR"/>
        </w:rPr>
        <w:t xml:space="preserve"> aux leaders </w:t>
      </w:r>
      <w:r>
        <w:rPr>
          <w:lang w:val="fr-FR"/>
        </w:rPr>
        <w:t>de toutes les parties prenantes de l</w:t>
      </w:r>
      <w:r w:rsidR="00F0158F">
        <w:rPr>
          <w:lang w:val="fr-FR"/>
        </w:rPr>
        <w:t>'</w:t>
      </w:r>
      <w:r>
        <w:rPr>
          <w:lang w:val="fr-FR"/>
        </w:rPr>
        <w:t>UIT-D</w:t>
      </w:r>
      <w:r w:rsidR="001D04D0" w:rsidRPr="00C557CA">
        <w:rPr>
          <w:lang w:val="fr-FR"/>
        </w:rPr>
        <w:t xml:space="preserve"> (Mem</w:t>
      </w:r>
      <w:r>
        <w:rPr>
          <w:lang w:val="fr-FR"/>
        </w:rPr>
        <w:t>bre</w:t>
      </w:r>
      <w:r w:rsidR="001D04D0" w:rsidRPr="00C557CA">
        <w:rPr>
          <w:lang w:val="fr-FR"/>
        </w:rPr>
        <w:t xml:space="preserve">s, </w:t>
      </w:r>
      <w:r>
        <w:rPr>
          <w:lang w:val="fr-FR"/>
        </w:rPr>
        <w:t>Membres de Secteur</w:t>
      </w:r>
      <w:r w:rsidR="001D04D0" w:rsidRPr="00C557CA">
        <w:rPr>
          <w:lang w:val="fr-FR"/>
        </w:rPr>
        <w:t xml:space="preserve">, </w:t>
      </w:r>
      <w:r>
        <w:rPr>
          <w:lang w:val="fr-FR"/>
        </w:rPr>
        <w:t xml:space="preserve">autres </w:t>
      </w:r>
      <w:r w:rsidR="00827BC7">
        <w:rPr>
          <w:lang w:val="fr-FR"/>
        </w:rPr>
        <w:t xml:space="preserve">entités </w:t>
      </w:r>
      <w:r w:rsidR="008E4EF9">
        <w:rPr>
          <w:lang w:val="fr-FR"/>
        </w:rPr>
        <w:t>du secteur privé</w:t>
      </w:r>
      <w:r w:rsidR="00827BC7">
        <w:rPr>
          <w:lang w:val="fr-FR"/>
        </w:rPr>
        <w:t>,</w:t>
      </w:r>
      <w:r w:rsidR="008E4EF9">
        <w:rPr>
          <w:lang w:val="fr-FR"/>
        </w:rPr>
        <w:t xml:space="preserve"> </w:t>
      </w:r>
      <w:r>
        <w:rPr>
          <w:lang w:val="fr-FR"/>
        </w:rPr>
        <w:t>établissements universitaires, soc</w:t>
      </w:r>
      <w:r w:rsidR="00103D8A">
        <w:rPr>
          <w:lang w:val="fr-FR"/>
        </w:rPr>
        <w:t xml:space="preserve">iété civile et </w:t>
      </w:r>
      <w:r>
        <w:rPr>
          <w:lang w:val="fr-FR"/>
        </w:rPr>
        <w:t>organisations internationales/multilatérales</w:t>
      </w:r>
      <w:r w:rsidR="001D04D0" w:rsidRPr="00C557CA">
        <w:rPr>
          <w:lang w:val="fr-FR"/>
        </w:rPr>
        <w:t xml:space="preserve">) </w:t>
      </w:r>
      <w:r w:rsidR="005C294A">
        <w:rPr>
          <w:lang w:val="fr-FR"/>
        </w:rPr>
        <w:t>la possibilité de</w:t>
      </w:r>
      <w:r w:rsidR="00B27CE4">
        <w:rPr>
          <w:lang w:val="fr-FR"/>
        </w:rPr>
        <w:t xml:space="preserve"> discuter </w:t>
      </w:r>
      <w:r w:rsidR="004710C6">
        <w:rPr>
          <w:lang w:val="fr-FR"/>
        </w:rPr>
        <w:t>des principales difficultés et perspectives</w:t>
      </w:r>
      <w:r w:rsidR="00B27CE4">
        <w:rPr>
          <w:lang w:val="fr-FR"/>
        </w:rPr>
        <w:t xml:space="preserve"> en matière de développement </w:t>
      </w:r>
      <w:r w:rsidR="008E4EF9">
        <w:rPr>
          <w:lang w:val="fr-FR"/>
        </w:rPr>
        <w:t xml:space="preserve">du </w:t>
      </w:r>
      <w:r w:rsidR="00B27CE4">
        <w:rPr>
          <w:lang w:val="fr-FR"/>
        </w:rPr>
        <w:t>numérique pour parvenir à une connectivité universelle</w:t>
      </w:r>
      <w:r w:rsidR="001D04D0" w:rsidRPr="00C557CA">
        <w:rPr>
          <w:lang w:val="fr-FR"/>
        </w:rPr>
        <w:t xml:space="preserve"> </w:t>
      </w:r>
      <w:r w:rsidR="00B27CE4">
        <w:rPr>
          <w:lang w:val="fr-FR"/>
        </w:rPr>
        <w:t>efficace</w:t>
      </w:r>
      <w:r w:rsidR="001D04D0" w:rsidRPr="00C557CA">
        <w:rPr>
          <w:lang w:val="fr-FR"/>
        </w:rPr>
        <w:t xml:space="preserve">. </w:t>
      </w:r>
    </w:p>
    <w:p w14:paraId="27D064B9" w14:textId="403DABCB" w:rsidR="001D04D0" w:rsidRPr="009730F6" w:rsidRDefault="008C1A91" w:rsidP="000A6E69">
      <w:pPr>
        <w:rPr>
          <w:lang w:val="fr-FR"/>
        </w:rPr>
      </w:pPr>
      <w:r w:rsidRPr="008C1A91">
        <w:rPr>
          <w:lang w:val="fr-FR"/>
        </w:rPr>
        <w:t>La manifestation</w:t>
      </w:r>
      <w:r w:rsidR="001D04D0" w:rsidRPr="008C1A91">
        <w:rPr>
          <w:lang w:val="fr-FR"/>
        </w:rPr>
        <w:t xml:space="preserve"> P2C </w:t>
      </w:r>
      <w:r w:rsidR="003B79C0">
        <w:rPr>
          <w:lang w:val="fr-FR"/>
        </w:rPr>
        <w:t>a pour but de</w:t>
      </w:r>
      <w:r w:rsidRPr="008C1A91">
        <w:rPr>
          <w:lang w:val="fr-FR"/>
        </w:rPr>
        <w:t xml:space="preserve"> </w:t>
      </w:r>
      <w:r w:rsidR="00676019">
        <w:rPr>
          <w:lang w:val="fr-FR"/>
        </w:rPr>
        <w:t>montrer que les partenariats jouent un rôle crucial</w:t>
      </w:r>
      <w:r w:rsidR="003B79C0">
        <w:rPr>
          <w:lang w:val="fr-FR"/>
        </w:rPr>
        <w:t xml:space="preserve"> </w:t>
      </w:r>
      <w:r w:rsidR="002645F1">
        <w:rPr>
          <w:lang w:val="fr-FR"/>
        </w:rPr>
        <w:t>pour</w:t>
      </w:r>
      <w:r w:rsidR="001D04D0" w:rsidRPr="008C1A91">
        <w:rPr>
          <w:lang w:val="fr-FR"/>
        </w:rPr>
        <w:t xml:space="preserve"> </w:t>
      </w:r>
      <w:r w:rsidR="002645F1">
        <w:rPr>
          <w:lang w:val="fr-FR"/>
        </w:rPr>
        <w:t>atteindre les objectifs prioritaires régionaux</w:t>
      </w:r>
      <w:r w:rsidRPr="008C1A91">
        <w:rPr>
          <w:lang w:val="fr-FR"/>
        </w:rPr>
        <w:t xml:space="preserve"> de l</w:t>
      </w:r>
      <w:r w:rsidR="00F0158F">
        <w:rPr>
          <w:lang w:val="fr-FR"/>
        </w:rPr>
        <w:t>'</w:t>
      </w:r>
      <w:r w:rsidRPr="008C1A91">
        <w:rPr>
          <w:lang w:val="fr-FR"/>
        </w:rPr>
        <w:t>UIT-D et les Objectifs de développement durable (ODD)</w:t>
      </w:r>
      <w:r w:rsidR="001D04D0" w:rsidRPr="008C1A91">
        <w:rPr>
          <w:lang w:val="fr-FR"/>
        </w:rPr>
        <w:t xml:space="preserve">. </w:t>
      </w:r>
      <w:r w:rsidR="000F5AC7">
        <w:rPr>
          <w:lang w:val="fr-FR"/>
        </w:rPr>
        <w:t>Il est essentiel d</w:t>
      </w:r>
      <w:r w:rsidR="00F0158F">
        <w:rPr>
          <w:lang w:val="fr-FR"/>
        </w:rPr>
        <w:t>'</w:t>
      </w:r>
      <w:r w:rsidR="000F5AC7">
        <w:rPr>
          <w:lang w:val="fr-FR"/>
        </w:rPr>
        <w:t xml:space="preserve">établir des partenariats mondiaux et </w:t>
      </w:r>
      <w:r w:rsidR="009730F6" w:rsidRPr="009730F6">
        <w:rPr>
          <w:lang w:val="fr-FR"/>
        </w:rPr>
        <w:t>de nouveaux modèles de collaboration avec toutes les parties prenantes</w:t>
      </w:r>
      <w:r w:rsidR="000F5AC7">
        <w:rPr>
          <w:lang w:val="fr-FR"/>
        </w:rPr>
        <w:t xml:space="preserve"> pour obtenir la quantité considérable de ressources nécessaires</w:t>
      </w:r>
      <w:r w:rsidR="001D04D0" w:rsidRPr="009730F6">
        <w:rPr>
          <w:lang w:val="fr-FR"/>
        </w:rPr>
        <w:t>.</w:t>
      </w:r>
    </w:p>
    <w:p w14:paraId="3A270CEB" w14:textId="1CD54625" w:rsidR="001D04D0" w:rsidRPr="00B63333" w:rsidRDefault="001D04D0" w:rsidP="000A6E69">
      <w:pPr>
        <w:pStyle w:val="Heading1"/>
        <w:rPr>
          <w:szCs w:val="24"/>
          <w:lang w:val="fr-FR"/>
        </w:rPr>
      </w:pPr>
      <w:r w:rsidRPr="00B63333">
        <w:rPr>
          <w:lang w:val="fr-FR"/>
        </w:rPr>
        <w:lastRenderedPageBreak/>
        <w:t>2</w:t>
      </w:r>
      <w:r w:rsidRPr="00B63333">
        <w:rPr>
          <w:lang w:val="fr-FR"/>
        </w:rPr>
        <w:tab/>
      </w:r>
      <w:r w:rsidR="00C557CA" w:rsidRPr="00B63333">
        <w:rPr>
          <w:lang w:val="fr-FR"/>
        </w:rPr>
        <w:t>Participants</w:t>
      </w:r>
    </w:p>
    <w:p w14:paraId="01F36424" w14:textId="3D413B53" w:rsidR="001D04D0" w:rsidRPr="00C63CA3" w:rsidRDefault="000D60FC" w:rsidP="000A6E69">
      <w:pPr>
        <w:rPr>
          <w:u w:val="single"/>
          <w:lang w:val="fr-FR"/>
        </w:rPr>
      </w:pPr>
      <w:r>
        <w:rPr>
          <w:rFonts w:cstheme="minorHAnsi"/>
          <w:szCs w:val="24"/>
          <w:lang w:val="fr-FR"/>
        </w:rPr>
        <w:t>Conformément aux</w:t>
      </w:r>
      <w:r w:rsidRPr="000D60FC">
        <w:rPr>
          <w:rFonts w:cstheme="minorHAnsi"/>
          <w:szCs w:val="24"/>
          <w:lang w:val="fr-FR"/>
        </w:rPr>
        <w:t xml:space="preserve"> </w:t>
      </w:r>
      <w:r>
        <w:rPr>
          <w:rFonts w:cstheme="minorHAnsi"/>
          <w:szCs w:val="24"/>
          <w:lang w:val="fr-FR"/>
        </w:rPr>
        <w:t>orientations du GCDT</w:t>
      </w:r>
      <w:r w:rsidR="00A9695D">
        <w:rPr>
          <w:rFonts w:cstheme="minorHAnsi"/>
          <w:szCs w:val="24"/>
          <w:lang w:val="fr-FR"/>
        </w:rPr>
        <w:t xml:space="preserve">, le </w:t>
      </w:r>
      <w:r w:rsidR="00827BC7">
        <w:rPr>
          <w:rFonts w:cstheme="minorHAnsi"/>
          <w:szCs w:val="24"/>
          <w:lang w:val="fr-FR"/>
        </w:rPr>
        <w:t>s</w:t>
      </w:r>
      <w:r w:rsidRPr="000D60FC">
        <w:rPr>
          <w:rFonts w:cstheme="minorHAnsi"/>
          <w:szCs w:val="24"/>
          <w:lang w:val="fr-FR"/>
        </w:rPr>
        <w:t>egment P2C de la CMDT-21</w:t>
      </w:r>
      <w:r w:rsidR="001D04D0" w:rsidRPr="000D60FC">
        <w:rPr>
          <w:rFonts w:cstheme="minorHAnsi"/>
          <w:szCs w:val="24"/>
          <w:lang w:val="fr-FR"/>
        </w:rPr>
        <w:t xml:space="preserve"> </w:t>
      </w:r>
      <w:r w:rsidR="00A9695D">
        <w:rPr>
          <w:rFonts w:cstheme="minorHAnsi"/>
          <w:szCs w:val="24"/>
          <w:lang w:val="fr-FR"/>
        </w:rPr>
        <w:t>réunira</w:t>
      </w:r>
      <w:r w:rsidRPr="000D60FC">
        <w:rPr>
          <w:rFonts w:cstheme="minorHAnsi"/>
          <w:szCs w:val="24"/>
          <w:lang w:val="fr-FR"/>
        </w:rPr>
        <w:t xml:space="preserve"> </w:t>
      </w:r>
      <w:r w:rsidR="00073483">
        <w:rPr>
          <w:rFonts w:cstheme="minorHAnsi"/>
          <w:szCs w:val="24"/>
          <w:lang w:val="fr-FR"/>
        </w:rPr>
        <w:t>des</w:t>
      </w:r>
      <w:r w:rsidRPr="000D60FC">
        <w:rPr>
          <w:rFonts w:cstheme="minorHAnsi"/>
          <w:szCs w:val="24"/>
          <w:lang w:val="fr-FR"/>
        </w:rPr>
        <w:t xml:space="preserve"> </w:t>
      </w:r>
      <w:r w:rsidR="003B5406">
        <w:rPr>
          <w:rFonts w:cstheme="minorHAnsi"/>
          <w:szCs w:val="24"/>
          <w:lang w:val="fr-FR"/>
        </w:rPr>
        <w:t>responsables</w:t>
      </w:r>
      <w:r w:rsidRPr="000D60FC">
        <w:rPr>
          <w:rFonts w:cstheme="minorHAnsi"/>
          <w:szCs w:val="24"/>
          <w:lang w:val="fr-FR"/>
        </w:rPr>
        <w:t xml:space="preserve"> issus des gouvernements, des entreprises, des organisations international</w:t>
      </w:r>
      <w:r>
        <w:rPr>
          <w:rFonts w:cstheme="minorHAnsi"/>
          <w:szCs w:val="24"/>
          <w:lang w:val="fr-FR"/>
        </w:rPr>
        <w:t>e</w:t>
      </w:r>
      <w:r w:rsidRPr="000D60FC">
        <w:rPr>
          <w:rFonts w:cstheme="minorHAnsi"/>
          <w:szCs w:val="24"/>
          <w:lang w:val="fr-FR"/>
        </w:rPr>
        <w:t>s, de la société civile et des établissements universitaires</w:t>
      </w:r>
      <w:r w:rsidR="001D04D0" w:rsidRPr="000D60FC">
        <w:rPr>
          <w:lang w:val="fr-FR"/>
        </w:rPr>
        <w:t>.</w:t>
      </w:r>
      <w:r w:rsidR="001D04D0" w:rsidRPr="000D60FC">
        <w:rPr>
          <w:rFonts w:cstheme="minorHAnsi"/>
          <w:szCs w:val="24"/>
          <w:lang w:val="fr-FR"/>
        </w:rPr>
        <w:t xml:space="preserve"> </w:t>
      </w:r>
      <w:r w:rsidRPr="000D60FC">
        <w:rPr>
          <w:rFonts w:cstheme="minorHAnsi"/>
          <w:szCs w:val="24"/>
          <w:lang w:val="fr-FR"/>
        </w:rPr>
        <w:t xml:space="preserve">Le </w:t>
      </w:r>
      <w:r w:rsidR="00827BC7">
        <w:rPr>
          <w:rFonts w:cstheme="minorHAnsi"/>
          <w:szCs w:val="24"/>
          <w:lang w:val="fr-FR"/>
        </w:rPr>
        <w:t>s</w:t>
      </w:r>
      <w:r w:rsidRPr="000D60FC">
        <w:rPr>
          <w:rFonts w:cstheme="minorHAnsi"/>
          <w:szCs w:val="24"/>
          <w:lang w:val="fr-FR"/>
        </w:rPr>
        <w:t xml:space="preserve">egment </w:t>
      </w:r>
      <w:r w:rsidR="001D04D0" w:rsidRPr="000D60FC">
        <w:rPr>
          <w:lang w:val="fr-FR"/>
        </w:rPr>
        <w:t xml:space="preserve">P2C </w:t>
      </w:r>
      <w:r w:rsidRPr="000D60FC">
        <w:rPr>
          <w:lang w:val="fr-FR"/>
        </w:rPr>
        <w:t>v</w:t>
      </w:r>
      <w:r w:rsidR="00011B35">
        <w:rPr>
          <w:lang w:val="fr-FR"/>
        </w:rPr>
        <w:t>ise, d</w:t>
      </w:r>
      <w:r w:rsidR="00F0158F">
        <w:rPr>
          <w:lang w:val="fr-FR"/>
        </w:rPr>
        <w:t>'</w:t>
      </w:r>
      <w:r w:rsidR="00011B35">
        <w:rPr>
          <w:lang w:val="fr-FR"/>
        </w:rPr>
        <w:t xml:space="preserve">une part, </w:t>
      </w:r>
      <w:r w:rsidRPr="000D60FC">
        <w:rPr>
          <w:lang w:val="fr-FR"/>
        </w:rPr>
        <w:t xml:space="preserve">à </w:t>
      </w:r>
      <w:r w:rsidR="00A9695D">
        <w:rPr>
          <w:lang w:val="fr-FR"/>
        </w:rPr>
        <w:t>rassembler</w:t>
      </w:r>
      <w:r w:rsidRPr="000D60FC">
        <w:rPr>
          <w:lang w:val="fr-FR"/>
        </w:rPr>
        <w:t xml:space="preserve"> les participants et les organisations qui n</w:t>
      </w:r>
      <w:r w:rsidR="00F0158F">
        <w:rPr>
          <w:lang w:val="fr-FR"/>
        </w:rPr>
        <w:t>'</w:t>
      </w:r>
      <w:r w:rsidRPr="000D60FC">
        <w:rPr>
          <w:lang w:val="fr-FR"/>
        </w:rPr>
        <w:t>ont pas l</w:t>
      </w:r>
      <w:r w:rsidR="00F0158F">
        <w:rPr>
          <w:lang w:val="fr-FR"/>
        </w:rPr>
        <w:t>'</w:t>
      </w:r>
      <w:r w:rsidRPr="000D60FC">
        <w:rPr>
          <w:lang w:val="fr-FR"/>
        </w:rPr>
        <w:t xml:space="preserve">habitude de participer à la CMDT, mais </w:t>
      </w:r>
      <w:r>
        <w:rPr>
          <w:lang w:val="fr-FR"/>
        </w:rPr>
        <w:t>don</w:t>
      </w:r>
      <w:r w:rsidRPr="000D60FC">
        <w:rPr>
          <w:lang w:val="fr-FR"/>
        </w:rPr>
        <w:t>t le rôle est indispensable pour</w:t>
      </w:r>
      <w:r w:rsidR="001D04D0" w:rsidRPr="000D60FC">
        <w:rPr>
          <w:lang w:val="fr-FR"/>
        </w:rPr>
        <w:t xml:space="preserve"> </w:t>
      </w:r>
      <w:r w:rsidR="0004526B">
        <w:rPr>
          <w:lang w:val="fr-FR"/>
        </w:rPr>
        <w:t>favoriser</w:t>
      </w:r>
      <w:r w:rsidR="001D04D0" w:rsidRPr="000D60FC">
        <w:rPr>
          <w:lang w:val="fr-FR"/>
        </w:rPr>
        <w:t xml:space="preserve"> </w:t>
      </w:r>
      <w:r>
        <w:rPr>
          <w:lang w:val="fr-FR"/>
        </w:rPr>
        <w:t>la connectivité et le développement numériques</w:t>
      </w:r>
      <w:r w:rsidR="001D04D0" w:rsidRPr="000D60FC">
        <w:rPr>
          <w:lang w:val="fr-FR"/>
        </w:rPr>
        <w:t xml:space="preserve"> </w:t>
      </w:r>
      <w:r w:rsidR="002503F7">
        <w:rPr>
          <w:lang w:val="fr-FR"/>
        </w:rPr>
        <w:t>dans le cadre des </w:t>
      </w:r>
      <w:r>
        <w:rPr>
          <w:lang w:val="fr-FR"/>
        </w:rPr>
        <w:t>ODD</w:t>
      </w:r>
      <w:r w:rsidR="001D04D0" w:rsidRPr="000D60FC">
        <w:rPr>
          <w:lang w:val="fr-FR"/>
        </w:rPr>
        <w:t xml:space="preserve">, </w:t>
      </w:r>
      <w:r>
        <w:rPr>
          <w:lang w:val="fr-FR"/>
        </w:rPr>
        <w:t>e</w:t>
      </w:r>
      <w:r w:rsidR="00011B35">
        <w:rPr>
          <w:lang w:val="fr-FR"/>
        </w:rPr>
        <w:t>t, d</w:t>
      </w:r>
      <w:r w:rsidR="00F0158F">
        <w:rPr>
          <w:lang w:val="fr-FR"/>
        </w:rPr>
        <w:t>'</w:t>
      </w:r>
      <w:r w:rsidR="00011B35">
        <w:rPr>
          <w:lang w:val="fr-FR"/>
        </w:rPr>
        <w:t xml:space="preserve">autre part, </w:t>
      </w:r>
      <w:r w:rsidR="005A492A">
        <w:rPr>
          <w:lang w:val="fr-FR"/>
        </w:rPr>
        <w:t>à</w:t>
      </w:r>
      <w:r>
        <w:rPr>
          <w:lang w:val="fr-FR"/>
        </w:rPr>
        <w:t xml:space="preserve"> faire </w:t>
      </w:r>
      <w:r w:rsidR="00CB3FF6">
        <w:rPr>
          <w:lang w:val="fr-FR"/>
        </w:rPr>
        <w:t xml:space="preserve">du Secteur </w:t>
      </w:r>
      <w:r>
        <w:rPr>
          <w:lang w:val="fr-FR"/>
        </w:rPr>
        <w:t>de l</w:t>
      </w:r>
      <w:r w:rsidR="00F0158F">
        <w:rPr>
          <w:lang w:val="fr-FR"/>
        </w:rPr>
        <w:t>'</w:t>
      </w:r>
      <w:r>
        <w:rPr>
          <w:lang w:val="fr-FR"/>
        </w:rPr>
        <w:t xml:space="preserve">UIT-D </w:t>
      </w:r>
      <w:r w:rsidR="00CB3FF6">
        <w:rPr>
          <w:lang w:val="fr-FR"/>
        </w:rPr>
        <w:t>l</w:t>
      </w:r>
      <w:r w:rsidR="00F0158F">
        <w:rPr>
          <w:lang w:val="fr-FR"/>
        </w:rPr>
        <w:t>'</w:t>
      </w:r>
      <w:r w:rsidR="00CB3FF6">
        <w:rPr>
          <w:lang w:val="fr-FR"/>
        </w:rPr>
        <w:t>instance</w:t>
      </w:r>
      <w:r>
        <w:rPr>
          <w:lang w:val="fr-FR"/>
        </w:rPr>
        <w:t xml:space="preserve"> clé pour</w:t>
      </w:r>
      <w:r w:rsidR="001D04D0" w:rsidRPr="000D60FC">
        <w:rPr>
          <w:lang w:val="fr-FR"/>
        </w:rPr>
        <w:t xml:space="preserve"> </w:t>
      </w:r>
      <w:r w:rsidR="00827BC7">
        <w:rPr>
          <w:lang w:val="fr-FR"/>
        </w:rPr>
        <w:t xml:space="preserve">progresser dans </w:t>
      </w:r>
      <w:r>
        <w:rPr>
          <w:lang w:val="fr-FR"/>
        </w:rPr>
        <w:t>la réalisation de ce programme</w:t>
      </w:r>
      <w:r w:rsidR="001D04D0" w:rsidRPr="000D60FC">
        <w:rPr>
          <w:lang w:val="fr-FR"/>
        </w:rPr>
        <w:t xml:space="preserve">. </w:t>
      </w:r>
      <w:r w:rsidR="00C63CA3">
        <w:rPr>
          <w:u w:val="single"/>
          <w:lang w:val="fr-FR"/>
        </w:rPr>
        <w:t>Cette</w:t>
      </w:r>
      <w:r w:rsidR="00C63CA3" w:rsidRPr="00C63CA3">
        <w:rPr>
          <w:u w:val="single"/>
          <w:lang w:val="fr-FR"/>
        </w:rPr>
        <w:t xml:space="preserve"> manifestation de haut niveau </w:t>
      </w:r>
      <w:r w:rsidR="00C63CA3">
        <w:rPr>
          <w:u w:val="single"/>
          <w:lang w:val="fr-FR"/>
        </w:rPr>
        <w:t xml:space="preserve">se </w:t>
      </w:r>
      <w:r w:rsidR="00970FF4">
        <w:rPr>
          <w:u w:val="single"/>
          <w:lang w:val="fr-FR"/>
        </w:rPr>
        <w:t>déroulera</w:t>
      </w:r>
      <w:r w:rsidR="00C63CA3">
        <w:rPr>
          <w:u w:val="single"/>
          <w:lang w:val="fr-FR"/>
        </w:rPr>
        <w:t xml:space="preserve"> en présence des participants susmentionnés et de</w:t>
      </w:r>
      <w:r w:rsidR="00C63CA3" w:rsidRPr="00C63CA3">
        <w:rPr>
          <w:u w:val="single"/>
          <w:lang w:val="fr-FR"/>
        </w:rPr>
        <w:t xml:space="preserve"> ministres </w:t>
      </w:r>
      <w:r w:rsidR="00C63CA3">
        <w:rPr>
          <w:u w:val="single"/>
          <w:lang w:val="fr-FR"/>
        </w:rPr>
        <w:t xml:space="preserve">et de personnalités de haut rang qui prendront part à la CMDT-21, dans un format interactif et </w:t>
      </w:r>
      <w:r w:rsidR="00D71AA6">
        <w:rPr>
          <w:u w:val="single"/>
          <w:lang w:val="fr-FR"/>
        </w:rPr>
        <w:t xml:space="preserve">efficace </w:t>
      </w:r>
      <w:r w:rsidR="00C63CA3">
        <w:rPr>
          <w:u w:val="single"/>
          <w:lang w:val="fr-FR"/>
        </w:rPr>
        <w:t>pour</w:t>
      </w:r>
      <w:r w:rsidR="00DA6774">
        <w:rPr>
          <w:u w:val="single"/>
          <w:lang w:val="fr-FR"/>
        </w:rPr>
        <w:t xml:space="preserve"> offrir une expérience plus riche à tous les participants</w:t>
      </w:r>
      <w:r w:rsidR="001D04D0" w:rsidRPr="00F0158F">
        <w:rPr>
          <w:lang w:val="fr-FR"/>
        </w:rPr>
        <w:t>.</w:t>
      </w:r>
    </w:p>
    <w:p w14:paraId="109B2F32" w14:textId="581E9371" w:rsidR="001D04D0" w:rsidRPr="00BA37F0" w:rsidRDefault="001D04D0" w:rsidP="000A6E69">
      <w:pPr>
        <w:pStyle w:val="Heading1"/>
        <w:rPr>
          <w:lang w:val="fr-FR"/>
        </w:rPr>
      </w:pPr>
      <w:r w:rsidRPr="00BA37F0">
        <w:rPr>
          <w:lang w:val="fr-FR"/>
        </w:rPr>
        <w:t>3</w:t>
      </w:r>
      <w:r w:rsidRPr="00BA37F0">
        <w:rPr>
          <w:lang w:val="fr-FR"/>
        </w:rPr>
        <w:tab/>
      </w:r>
      <w:r w:rsidR="00BA37F0" w:rsidRPr="00BA37F0">
        <w:rPr>
          <w:lang w:val="fr-FR"/>
        </w:rPr>
        <w:t xml:space="preserve">Objectifs du </w:t>
      </w:r>
      <w:r w:rsidR="00D71AA6">
        <w:rPr>
          <w:lang w:val="fr-FR"/>
        </w:rPr>
        <w:t>s</w:t>
      </w:r>
      <w:r w:rsidR="00BA37F0" w:rsidRPr="00BA37F0">
        <w:rPr>
          <w:lang w:val="fr-FR"/>
        </w:rPr>
        <w:t>egment</w:t>
      </w:r>
      <w:r w:rsidRPr="00BA37F0">
        <w:rPr>
          <w:lang w:val="fr-FR"/>
        </w:rPr>
        <w:t xml:space="preserve"> Partner2Connect </w:t>
      </w:r>
      <w:r w:rsidR="00BA37F0">
        <w:rPr>
          <w:lang w:val="fr-FR"/>
        </w:rPr>
        <w:t>de la CMDT-21</w:t>
      </w:r>
    </w:p>
    <w:p w14:paraId="2C6E5008" w14:textId="280B3B35" w:rsidR="001D04D0" w:rsidRPr="00BA37F0" w:rsidRDefault="00BA37F0" w:rsidP="000A6E69">
      <w:pPr>
        <w:rPr>
          <w:lang w:val="fr-FR"/>
        </w:rPr>
      </w:pPr>
      <w:r w:rsidRPr="00BA37F0">
        <w:rPr>
          <w:lang w:val="fr-FR"/>
        </w:rPr>
        <w:t xml:space="preserve">Les objectifs du </w:t>
      </w:r>
      <w:r w:rsidR="00D71AA6">
        <w:rPr>
          <w:lang w:val="fr-FR"/>
        </w:rPr>
        <w:t>s</w:t>
      </w:r>
      <w:r w:rsidRPr="00BA37F0">
        <w:rPr>
          <w:lang w:val="fr-FR"/>
        </w:rPr>
        <w:t>egment seront les suivants</w:t>
      </w:r>
      <w:r w:rsidR="001D04D0" w:rsidRPr="00BA37F0">
        <w:rPr>
          <w:lang w:val="fr-FR"/>
        </w:rPr>
        <w:t xml:space="preserve">: </w:t>
      </w:r>
    </w:p>
    <w:p w14:paraId="1F010598" w14:textId="1AFB6135" w:rsidR="001D04D0" w:rsidRPr="004E7F0B" w:rsidRDefault="001D04D0" w:rsidP="000A6E69">
      <w:pPr>
        <w:pStyle w:val="enumlev1"/>
        <w:rPr>
          <w:lang w:val="fr-FR"/>
        </w:rPr>
      </w:pPr>
      <w:r w:rsidRPr="004E7F0B">
        <w:rPr>
          <w:lang w:val="fr-FR"/>
        </w:rPr>
        <w:t>–</w:t>
      </w:r>
      <w:r w:rsidRPr="004E7F0B">
        <w:rPr>
          <w:lang w:val="fr-FR"/>
        </w:rPr>
        <w:tab/>
      </w:r>
      <w:r w:rsidR="00A773D9">
        <w:rPr>
          <w:lang w:val="fr-FR"/>
        </w:rPr>
        <w:t>Obtenir des</w:t>
      </w:r>
      <w:r w:rsidRPr="004E7F0B">
        <w:rPr>
          <w:lang w:val="fr-FR"/>
        </w:rPr>
        <w:t xml:space="preserve"> </w:t>
      </w:r>
      <w:r w:rsidR="004E7F0B" w:rsidRPr="004E7F0B">
        <w:rPr>
          <w:lang w:val="fr-FR"/>
        </w:rPr>
        <w:t xml:space="preserve">engagements concrets </w:t>
      </w:r>
      <w:r w:rsidR="00A773D9">
        <w:rPr>
          <w:lang w:val="fr-FR"/>
        </w:rPr>
        <w:t>de la part des</w:t>
      </w:r>
      <w:r w:rsidR="004E7F0B" w:rsidRPr="004E7F0B">
        <w:rPr>
          <w:lang w:val="fr-FR"/>
        </w:rPr>
        <w:t xml:space="preserve"> participants </w:t>
      </w:r>
      <w:r w:rsidR="007F6DAF">
        <w:rPr>
          <w:lang w:val="fr-FR"/>
        </w:rPr>
        <w:t>en faveur de la promotion de</w:t>
      </w:r>
      <w:r w:rsidR="004E7F0B" w:rsidRPr="004E7F0B">
        <w:rPr>
          <w:lang w:val="fr-FR"/>
        </w:rPr>
        <w:t xml:space="preserve"> l</w:t>
      </w:r>
      <w:r w:rsidR="00F0158F">
        <w:rPr>
          <w:lang w:val="fr-FR"/>
        </w:rPr>
        <w:t>'</w:t>
      </w:r>
      <w:r w:rsidR="004E7F0B" w:rsidRPr="004E7F0B">
        <w:rPr>
          <w:lang w:val="fr-FR"/>
        </w:rPr>
        <w:t xml:space="preserve">accès à la connectivité numérique et </w:t>
      </w:r>
      <w:r w:rsidR="007F6DAF">
        <w:rPr>
          <w:lang w:val="fr-FR"/>
        </w:rPr>
        <w:t xml:space="preserve">de </w:t>
      </w:r>
      <w:r w:rsidR="004E7F0B" w:rsidRPr="004E7F0B">
        <w:rPr>
          <w:lang w:val="fr-FR"/>
        </w:rPr>
        <w:t>son utilisation pour transformer les vies des populations dans les PMA, les PDSL et les PEID</w:t>
      </w:r>
      <w:r w:rsidR="00F0158F">
        <w:rPr>
          <w:lang w:val="fr-FR"/>
        </w:rPr>
        <w:t>.</w:t>
      </w:r>
    </w:p>
    <w:p w14:paraId="05406506" w14:textId="7081ACAE" w:rsidR="001D04D0" w:rsidRPr="00D661AF" w:rsidRDefault="001D04D0" w:rsidP="000A6E69">
      <w:pPr>
        <w:pStyle w:val="enumlev1"/>
        <w:rPr>
          <w:lang w:val="fr-FR"/>
        </w:rPr>
      </w:pPr>
      <w:r w:rsidRPr="00D661AF">
        <w:rPr>
          <w:lang w:val="fr-FR"/>
        </w:rPr>
        <w:t>–</w:t>
      </w:r>
      <w:r w:rsidRPr="00D661AF">
        <w:rPr>
          <w:lang w:val="fr-FR"/>
        </w:rPr>
        <w:tab/>
      </w:r>
      <w:r w:rsidR="00D661AF" w:rsidRPr="00D661AF">
        <w:rPr>
          <w:lang w:val="fr-FR"/>
        </w:rPr>
        <w:t xml:space="preserve">Progresser dans la </w:t>
      </w:r>
      <w:r w:rsidR="00D661AF">
        <w:rPr>
          <w:lang w:val="fr-FR"/>
        </w:rPr>
        <w:t>réalisation</w:t>
      </w:r>
      <w:r w:rsidR="00D661AF" w:rsidRPr="00D661AF">
        <w:rPr>
          <w:lang w:val="fr-FR"/>
        </w:rPr>
        <w:t xml:space="preserve"> des priorités régionales</w:t>
      </w:r>
      <w:r w:rsidR="00F0158F">
        <w:rPr>
          <w:lang w:val="fr-FR"/>
        </w:rPr>
        <w:t>.</w:t>
      </w:r>
    </w:p>
    <w:p w14:paraId="127051A0" w14:textId="2656E101" w:rsidR="001D04D0" w:rsidRPr="00221D8D" w:rsidRDefault="001D04D0" w:rsidP="000A6E69">
      <w:pPr>
        <w:pStyle w:val="enumlev1"/>
        <w:rPr>
          <w:lang w:val="fr-FR"/>
        </w:rPr>
      </w:pPr>
      <w:r w:rsidRPr="00221D8D">
        <w:rPr>
          <w:lang w:val="fr-FR"/>
        </w:rPr>
        <w:t>–</w:t>
      </w:r>
      <w:r w:rsidRPr="00221D8D">
        <w:rPr>
          <w:lang w:val="fr-FR"/>
        </w:rPr>
        <w:tab/>
      </w:r>
      <w:r w:rsidR="000D5F51">
        <w:rPr>
          <w:lang w:val="fr-FR"/>
        </w:rPr>
        <w:t xml:space="preserve">Parvenir à mobiliser </w:t>
      </w:r>
      <w:r w:rsidR="00EB1AE4">
        <w:rPr>
          <w:lang w:val="fr-FR"/>
        </w:rPr>
        <w:t>les principaux</w:t>
      </w:r>
      <w:r w:rsidR="000D5F51">
        <w:rPr>
          <w:lang w:val="fr-FR"/>
        </w:rPr>
        <w:t xml:space="preserve"> partenaires </w:t>
      </w:r>
      <w:r w:rsidR="00EB1AE4">
        <w:rPr>
          <w:lang w:val="fr-FR"/>
        </w:rPr>
        <w:t xml:space="preserve">et à obtenir leur adhésion dans une large mesure </w:t>
      </w:r>
      <w:r w:rsidR="000D5F51">
        <w:rPr>
          <w:lang w:val="fr-FR"/>
        </w:rPr>
        <w:t>en</w:t>
      </w:r>
      <w:r w:rsidR="00221D8D" w:rsidRPr="00221D8D">
        <w:rPr>
          <w:lang w:val="fr-FR"/>
        </w:rPr>
        <w:t xml:space="preserve"> créant des groupes de</w:t>
      </w:r>
      <w:r w:rsidR="002503F7">
        <w:rPr>
          <w:lang w:val="fr-FR"/>
        </w:rPr>
        <w:t xml:space="preserve"> travail et en désignant des co</w:t>
      </w:r>
      <w:r w:rsidR="00221D8D" w:rsidRPr="00221D8D">
        <w:rPr>
          <w:lang w:val="fr-FR"/>
        </w:rPr>
        <w:t>présidents</w:t>
      </w:r>
      <w:r w:rsidRPr="00221D8D">
        <w:rPr>
          <w:lang w:val="fr-FR"/>
        </w:rPr>
        <w:t xml:space="preserve"> </w:t>
      </w:r>
      <w:r w:rsidR="00221D8D" w:rsidRPr="00221D8D">
        <w:rPr>
          <w:lang w:val="fr-FR"/>
        </w:rPr>
        <w:t xml:space="preserve">de ces groupes de travail pour les quatre </w:t>
      </w:r>
      <w:r w:rsidR="00221D8D">
        <w:rPr>
          <w:lang w:val="fr-FR"/>
        </w:rPr>
        <w:t>domaines d</w:t>
      </w:r>
      <w:r w:rsidR="00F0158F">
        <w:rPr>
          <w:lang w:val="fr-FR"/>
        </w:rPr>
        <w:t>'</w:t>
      </w:r>
      <w:r w:rsidR="00221D8D">
        <w:rPr>
          <w:lang w:val="fr-FR"/>
        </w:rPr>
        <w:t>action</w:t>
      </w:r>
      <w:r w:rsidRPr="00221D8D">
        <w:rPr>
          <w:lang w:val="fr-FR"/>
        </w:rPr>
        <w:t xml:space="preserve"> </w:t>
      </w:r>
      <w:r w:rsidR="00221D8D">
        <w:rPr>
          <w:lang w:val="fr-FR"/>
        </w:rPr>
        <w:t xml:space="preserve">du </w:t>
      </w:r>
      <w:r w:rsidR="00D71AA6">
        <w:rPr>
          <w:lang w:val="fr-FR"/>
        </w:rPr>
        <w:t>s</w:t>
      </w:r>
      <w:r w:rsidR="00221D8D">
        <w:rPr>
          <w:lang w:val="fr-FR"/>
        </w:rPr>
        <w:t>egment</w:t>
      </w:r>
      <w:r w:rsidR="00F0158F">
        <w:rPr>
          <w:lang w:val="fr-FR"/>
        </w:rPr>
        <w:t>.</w:t>
      </w:r>
    </w:p>
    <w:p w14:paraId="79F834AC" w14:textId="37112DEE" w:rsidR="001D04D0" w:rsidRPr="007C5FD2" w:rsidRDefault="001D04D0" w:rsidP="000A6E69">
      <w:pPr>
        <w:pStyle w:val="enumlev1"/>
        <w:rPr>
          <w:lang w:val="fr-FR"/>
        </w:rPr>
      </w:pPr>
      <w:r w:rsidRPr="007C5FD2">
        <w:rPr>
          <w:lang w:val="fr-FR"/>
        </w:rPr>
        <w:t>–</w:t>
      </w:r>
      <w:r w:rsidRPr="007C5FD2">
        <w:rPr>
          <w:lang w:val="fr-FR"/>
        </w:rPr>
        <w:tab/>
      </w:r>
      <w:r w:rsidR="007C5FD2" w:rsidRPr="007C5FD2">
        <w:rPr>
          <w:lang w:val="fr-FR"/>
        </w:rPr>
        <w:t>S</w:t>
      </w:r>
      <w:r w:rsidR="00F0158F">
        <w:rPr>
          <w:lang w:val="fr-FR"/>
        </w:rPr>
        <w:t>'</w:t>
      </w:r>
      <w:r w:rsidR="007C5FD2" w:rsidRPr="007C5FD2">
        <w:rPr>
          <w:lang w:val="fr-FR"/>
        </w:rPr>
        <w:t>aligner sur d</w:t>
      </w:r>
      <w:r w:rsidR="00F0158F">
        <w:rPr>
          <w:lang w:val="fr-FR"/>
        </w:rPr>
        <w:t>'</w:t>
      </w:r>
      <w:r w:rsidR="007C5FD2" w:rsidRPr="007C5FD2">
        <w:rPr>
          <w:lang w:val="fr-FR"/>
        </w:rPr>
        <w:t>autres déclarations</w:t>
      </w:r>
      <w:r w:rsidRPr="007C5FD2">
        <w:rPr>
          <w:lang w:val="fr-FR"/>
        </w:rPr>
        <w:t xml:space="preserve"> </w:t>
      </w:r>
      <w:r w:rsidR="007C5FD2" w:rsidRPr="007C5FD2">
        <w:rPr>
          <w:lang w:val="fr-FR"/>
        </w:rPr>
        <w:t>et engagements reconnus à l</w:t>
      </w:r>
      <w:r w:rsidR="00F0158F">
        <w:rPr>
          <w:lang w:val="fr-FR"/>
        </w:rPr>
        <w:t>'</w:t>
      </w:r>
      <w:r w:rsidR="007C5FD2" w:rsidRPr="007C5FD2">
        <w:rPr>
          <w:lang w:val="fr-FR"/>
        </w:rPr>
        <w:t>échelle internationale</w:t>
      </w:r>
      <w:r w:rsidRPr="007C5FD2">
        <w:rPr>
          <w:lang w:val="fr-FR"/>
        </w:rPr>
        <w:t xml:space="preserve">, </w:t>
      </w:r>
      <w:r w:rsidR="007C5FD2">
        <w:rPr>
          <w:lang w:val="fr-FR"/>
        </w:rPr>
        <w:t xml:space="preserve">notamment </w:t>
      </w:r>
      <w:r w:rsidR="00FB372E">
        <w:rPr>
          <w:lang w:val="fr-FR"/>
        </w:rPr>
        <w:t>les publications de</w:t>
      </w:r>
      <w:r w:rsidR="007C5FD2">
        <w:rPr>
          <w:lang w:val="fr-FR"/>
        </w:rPr>
        <w:t xml:space="preserve"> la Commission sur le large bande</w:t>
      </w:r>
      <w:r w:rsidRPr="007C5FD2">
        <w:rPr>
          <w:lang w:val="fr-FR"/>
        </w:rPr>
        <w:t xml:space="preserve">, </w:t>
      </w:r>
      <w:r w:rsidR="00FB372E">
        <w:rPr>
          <w:lang w:val="fr-FR"/>
        </w:rPr>
        <w:t>le</w:t>
      </w:r>
      <w:r w:rsidR="007C5FD2">
        <w:rPr>
          <w:lang w:val="fr-FR"/>
        </w:rPr>
        <w:t xml:space="preserve"> </w:t>
      </w:r>
      <w:r w:rsidR="007C5FD2" w:rsidRPr="007C5FD2">
        <w:rPr>
          <w:lang w:val="fr-FR"/>
        </w:rPr>
        <w:t>Plan d</w:t>
      </w:r>
      <w:r w:rsidR="00F0158F">
        <w:rPr>
          <w:lang w:val="fr-FR"/>
        </w:rPr>
        <w:t>'</w:t>
      </w:r>
      <w:r w:rsidR="007C5FD2" w:rsidRPr="007C5FD2">
        <w:rPr>
          <w:lang w:val="fr-FR"/>
        </w:rPr>
        <w:t>action de coopération numérique</w:t>
      </w:r>
      <w:r w:rsidR="007C5FD2">
        <w:rPr>
          <w:lang w:val="fr-FR"/>
        </w:rPr>
        <w:t xml:space="preserve"> du Secrétaire général de l</w:t>
      </w:r>
      <w:r w:rsidR="00F0158F">
        <w:rPr>
          <w:lang w:val="fr-FR"/>
        </w:rPr>
        <w:t>'</w:t>
      </w:r>
      <w:r w:rsidR="007C5FD2">
        <w:rPr>
          <w:lang w:val="fr-FR"/>
        </w:rPr>
        <w:t>ONU</w:t>
      </w:r>
      <w:r w:rsidRPr="007C5FD2">
        <w:rPr>
          <w:lang w:val="fr-FR"/>
        </w:rPr>
        <w:t xml:space="preserve"> </w:t>
      </w:r>
      <w:r w:rsidR="007C5FD2">
        <w:rPr>
          <w:lang w:val="fr-FR"/>
        </w:rPr>
        <w:t>e</w:t>
      </w:r>
      <w:r w:rsidR="00B540AA">
        <w:rPr>
          <w:lang w:val="fr-FR"/>
        </w:rPr>
        <w:t xml:space="preserve">t les </w:t>
      </w:r>
      <w:r w:rsidR="00A93E84">
        <w:rPr>
          <w:lang w:val="fr-FR"/>
        </w:rPr>
        <w:t>déclarations</w:t>
      </w:r>
      <w:r w:rsidR="00B540AA">
        <w:rPr>
          <w:lang w:val="fr-FR"/>
        </w:rPr>
        <w:t xml:space="preserve"> de la</w:t>
      </w:r>
      <w:r w:rsidR="007C5FD2">
        <w:rPr>
          <w:lang w:val="fr-FR"/>
        </w:rPr>
        <w:t xml:space="preserve"> cinquième</w:t>
      </w:r>
      <w:r w:rsidRPr="007C5FD2">
        <w:rPr>
          <w:lang w:val="fr-FR"/>
        </w:rPr>
        <w:t xml:space="preserve"> </w:t>
      </w:r>
      <w:r w:rsidR="007C5FD2" w:rsidRPr="007C5FD2">
        <w:rPr>
          <w:lang w:val="fr-FR"/>
        </w:rPr>
        <w:t>Conférence des </w:t>
      </w:r>
      <w:r w:rsidR="007C5FD2" w:rsidRPr="007C5FD2">
        <w:rPr>
          <w:iCs/>
          <w:lang w:val="fr-FR"/>
        </w:rPr>
        <w:t>Nations</w:t>
      </w:r>
      <w:r w:rsidR="007C5FD2" w:rsidRPr="007C5FD2">
        <w:rPr>
          <w:lang w:val="fr-FR"/>
        </w:rPr>
        <w:t> Unies sur les pays les moins avancés</w:t>
      </w:r>
      <w:r w:rsidR="007C5FD2">
        <w:rPr>
          <w:lang w:val="fr-FR"/>
        </w:rPr>
        <w:t xml:space="preserve"> qui aura lieu en janvier</w:t>
      </w:r>
      <w:r w:rsidRPr="007C5FD2">
        <w:rPr>
          <w:lang w:val="fr-FR"/>
        </w:rPr>
        <w:t xml:space="preserve"> 2022.</w:t>
      </w:r>
    </w:p>
    <w:p w14:paraId="4209AA9D" w14:textId="2A09070C" w:rsidR="001D04D0" w:rsidRPr="00FB372E" w:rsidRDefault="00FB372E" w:rsidP="000A6E69">
      <w:pPr>
        <w:rPr>
          <w:lang w:val="fr-FR"/>
        </w:rPr>
      </w:pPr>
      <w:bookmarkStart w:id="6" w:name="_Hlk68876963"/>
      <w:r w:rsidRPr="00FB372E">
        <w:rPr>
          <w:lang w:val="fr-FR"/>
        </w:rPr>
        <w:t>Il est attendu que l</w:t>
      </w:r>
      <w:r w:rsidR="00F0158F">
        <w:rPr>
          <w:lang w:val="fr-FR"/>
        </w:rPr>
        <w:t>'</w:t>
      </w:r>
      <w:r w:rsidRPr="00FB372E">
        <w:rPr>
          <w:lang w:val="fr-FR"/>
        </w:rPr>
        <w:t xml:space="preserve">organisation du </w:t>
      </w:r>
      <w:r w:rsidR="00D71AA6">
        <w:rPr>
          <w:lang w:val="fr-FR"/>
        </w:rPr>
        <w:t>s</w:t>
      </w:r>
      <w:r w:rsidRPr="00FB372E">
        <w:rPr>
          <w:lang w:val="fr-FR"/>
        </w:rPr>
        <w:t xml:space="preserve">egment </w:t>
      </w:r>
      <w:r w:rsidR="001D04D0" w:rsidRPr="00FB372E">
        <w:rPr>
          <w:lang w:val="fr-FR"/>
        </w:rPr>
        <w:t xml:space="preserve">Partner2Connect </w:t>
      </w:r>
      <w:r>
        <w:rPr>
          <w:lang w:val="fr-FR"/>
        </w:rPr>
        <w:t>dé</w:t>
      </w:r>
      <w:r w:rsidRPr="00FB372E">
        <w:rPr>
          <w:lang w:val="fr-FR"/>
        </w:rPr>
        <w:t>bouche sur les résultats suivants</w:t>
      </w:r>
      <w:r w:rsidR="001D04D0" w:rsidRPr="00FB372E">
        <w:rPr>
          <w:lang w:val="fr-FR"/>
        </w:rPr>
        <w:t xml:space="preserve">: </w:t>
      </w:r>
    </w:p>
    <w:p w14:paraId="07E313E4" w14:textId="0C8B554D" w:rsidR="001D04D0" w:rsidRPr="00FB372E" w:rsidRDefault="00FC3C84" w:rsidP="000A6E69">
      <w:pPr>
        <w:pStyle w:val="enumlev1"/>
        <w:rPr>
          <w:lang w:val="fr-FR"/>
        </w:rPr>
      </w:pPr>
      <w:r w:rsidRPr="00FB372E">
        <w:rPr>
          <w:lang w:val="fr-FR"/>
        </w:rPr>
        <w:t>–</w:t>
      </w:r>
      <w:r w:rsidRPr="00FB372E">
        <w:rPr>
          <w:lang w:val="fr-FR"/>
        </w:rPr>
        <w:tab/>
      </w:r>
      <w:r w:rsidR="00CF47A4">
        <w:rPr>
          <w:lang w:val="fr-FR"/>
        </w:rPr>
        <w:t>Une C</w:t>
      </w:r>
      <w:r w:rsidR="00FB372E" w:rsidRPr="00FB372E">
        <w:rPr>
          <w:lang w:val="fr-FR"/>
        </w:rPr>
        <w:t xml:space="preserve">oalition pour le numérique du </w:t>
      </w:r>
      <w:r w:rsidR="00D71AA6">
        <w:rPr>
          <w:lang w:val="fr-FR"/>
        </w:rPr>
        <w:t>s</w:t>
      </w:r>
      <w:r w:rsidR="00FB372E" w:rsidRPr="00FB372E">
        <w:rPr>
          <w:lang w:val="fr-FR"/>
        </w:rPr>
        <w:t xml:space="preserve">egment </w:t>
      </w:r>
      <w:r w:rsidR="001D04D0" w:rsidRPr="00FB372E">
        <w:rPr>
          <w:lang w:val="fr-FR"/>
        </w:rPr>
        <w:t xml:space="preserve">Partner2Connect </w:t>
      </w:r>
      <w:r w:rsidR="00FB372E">
        <w:rPr>
          <w:lang w:val="fr-FR"/>
        </w:rPr>
        <w:t>de la CMDT-21 sera lancée</w:t>
      </w:r>
      <w:r w:rsidR="00F0158F">
        <w:rPr>
          <w:lang w:val="fr-FR"/>
        </w:rPr>
        <w:t>.</w:t>
      </w:r>
    </w:p>
    <w:p w14:paraId="2D7ED6EA" w14:textId="312070EC" w:rsidR="001D04D0" w:rsidRPr="00FB372E" w:rsidRDefault="00FC3C84" w:rsidP="000A6E69">
      <w:pPr>
        <w:pStyle w:val="enumlev1"/>
        <w:rPr>
          <w:lang w:val="fr-FR"/>
        </w:rPr>
      </w:pPr>
      <w:r w:rsidRPr="00FB372E">
        <w:rPr>
          <w:lang w:val="fr-FR"/>
        </w:rPr>
        <w:t>–</w:t>
      </w:r>
      <w:r w:rsidRPr="00FB372E">
        <w:rPr>
          <w:lang w:val="fr-FR"/>
        </w:rPr>
        <w:tab/>
      </w:r>
      <w:r w:rsidR="00A93E84">
        <w:rPr>
          <w:lang w:val="fr-FR"/>
        </w:rPr>
        <w:t>Un p</w:t>
      </w:r>
      <w:r w:rsidR="00FB372E" w:rsidRPr="00FB372E">
        <w:rPr>
          <w:lang w:val="fr-FR"/>
        </w:rPr>
        <w:t xml:space="preserve">rocessus préparatoire </w:t>
      </w:r>
      <w:r w:rsidR="00A93E84">
        <w:rPr>
          <w:lang w:val="fr-FR"/>
        </w:rPr>
        <w:t xml:space="preserve">en vue </w:t>
      </w:r>
      <w:r w:rsidR="00FB372E" w:rsidRPr="00FB372E">
        <w:rPr>
          <w:lang w:val="fr-FR"/>
        </w:rPr>
        <w:t xml:space="preserve">de la CMDT-21 et du </w:t>
      </w:r>
      <w:r w:rsidR="00D71AA6">
        <w:rPr>
          <w:lang w:val="fr-FR"/>
        </w:rPr>
        <w:t>s</w:t>
      </w:r>
      <w:r w:rsidR="00FB372E" w:rsidRPr="00FB372E">
        <w:rPr>
          <w:lang w:val="fr-FR"/>
        </w:rPr>
        <w:t xml:space="preserve">egment </w:t>
      </w:r>
      <w:r w:rsidR="001D04D0" w:rsidRPr="00FB372E">
        <w:rPr>
          <w:lang w:val="fr-FR"/>
        </w:rPr>
        <w:t>Partner2Connect</w:t>
      </w:r>
      <w:r w:rsidR="00A93E84">
        <w:rPr>
          <w:lang w:val="fr-FR"/>
        </w:rPr>
        <w:t xml:space="preserve"> sera mis en place</w:t>
      </w:r>
      <w:r w:rsidR="00F0158F">
        <w:rPr>
          <w:lang w:val="fr-FR"/>
        </w:rPr>
        <w:t>.</w:t>
      </w:r>
    </w:p>
    <w:p w14:paraId="7607949D" w14:textId="206781F3" w:rsidR="001D04D0" w:rsidRPr="00B461D9" w:rsidRDefault="00FC3C84" w:rsidP="000A6E69">
      <w:pPr>
        <w:pStyle w:val="enumlev1"/>
        <w:rPr>
          <w:lang w:val="fr-FR"/>
        </w:rPr>
      </w:pPr>
      <w:r w:rsidRPr="00B461D9">
        <w:rPr>
          <w:lang w:val="fr-FR"/>
        </w:rPr>
        <w:t>–</w:t>
      </w:r>
      <w:r w:rsidRPr="00B461D9">
        <w:rPr>
          <w:lang w:val="fr-FR"/>
        </w:rPr>
        <w:tab/>
      </w:r>
      <w:r w:rsidR="00B461D9" w:rsidRPr="00B461D9">
        <w:rPr>
          <w:lang w:val="fr-FR"/>
        </w:rPr>
        <w:t>Un suivi sera assuré après la CMDT</w:t>
      </w:r>
      <w:r w:rsidR="008C1A28">
        <w:rPr>
          <w:lang w:val="fr-FR"/>
        </w:rPr>
        <w:t xml:space="preserve">-21, </w:t>
      </w:r>
      <w:r w:rsidR="00D143E4">
        <w:rPr>
          <w:lang w:val="fr-FR"/>
        </w:rPr>
        <w:t xml:space="preserve">et des </w:t>
      </w:r>
      <w:r w:rsidR="00B461D9" w:rsidRPr="00B461D9">
        <w:rPr>
          <w:lang w:val="fr-FR"/>
        </w:rPr>
        <w:t xml:space="preserve">comptes rendus périodiques </w:t>
      </w:r>
      <w:r w:rsidR="008C1A28">
        <w:rPr>
          <w:lang w:val="fr-FR"/>
        </w:rPr>
        <w:t xml:space="preserve">seront </w:t>
      </w:r>
      <w:r w:rsidR="001F0780">
        <w:rPr>
          <w:lang w:val="fr-FR"/>
        </w:rPr>
        <w:t>présentés</w:t>
      </w:r>
      <w:r w:rsidR="008C1A28">
        <w:rPr>
          <w:lang w:val="fr-FR"/>
        </w:rPr>
        <w:t xml:space="preserve"> en ce qui concerne</w:t>
      </w:r>
      <w:r w:rsidR="00B461D9">
        <w:rPr>
          <w:lang w:val="fr-FR"/>
        </w:rPr>
        <w:t xml:space="preserve"> les engagements </w:t>
      </w:r>
      <w:r w:rsidR="00636D27">
        <w:rPr>
          <w:lang w:val="fr-FR"/>
        </w:rPr>
        <w:t>formulés</w:t>
      </w:r>
      <w:r w:rsidR="00B461D9">
        <w:rPr>
          <w:lang w:val="fr-FR"/>
        </w:rPr>
        <w:t xml:space="preserve"> par les p</w:t>
      </w:r>
      <w:r w:rsidR="00054919">
        <w:rPr>
          <w:lang w:val="fr-FR"/>
        </w:rPr>
        <w:t>articipants à la C</w:t>
      </w:r>
      <w:r w:rsidR="00B461D9">
        <w:rPr>
          <w:lang w:val="fr-FR"/>
        </w:rPr>
        <w:t xml:space="preserve">oalition et les progrès accomplis </w:t>
      </w:r>
      <w:r w:rsidR="001A1C6D">
        <w:rPr>
          <w:lang w:val="fr-FR"/>
        </w:rPr>
        <w:t>dans la réalisation</w:t>
      </w:r>
      <w:r w:rsidR="00B461D9">
        <w:rPr>
          <w:lang w:val="fr-FR"/>
        </w:rPr>
        <w:t xml:space="preserve"> des priorités régionales.</w:t>
      </w:r>
    </w:p>
    <w:p w14:paraId="1BDD416D" w14:textId="05E03BA0" w:rsidR="001D04D0" w:rsidRPr="004174AB" w:rsidRDefault="00FC3C84" w:rsidP="000A6E69">
      <w:pPr>
        <w:pStyle w:val="Heading1"/>
        <w:rPr>
          <w:lang w:val="fr-FR"/>
        </w:rPr>
      </w:pPr>
      <w:r w:rsidRPr="004174AB">
        <w:rPr>
          <w:lang w:val="fr-FR"/>
        </w:rPr>
        <w:t>4</w:t>
      </w:r>
      <w:r w:rsidRPr="004174AB">
        <w:rPr>
          <w:lang w:val="fr-FR"/>
        </w:rPr>
        <w:tab/>
      </w:r>
      <w:r w:rsidR="004174AB" w:rsidRPr="004174AB">
        <w:rPr>
          <w:lang w:val="fr-FR"/>
        </w:rPr>
        <w:t xml:space="preserve">Format, contenu et </w:t>
      </w:r>
      <w:r w:rsidR="00301564">
        <w:rPr>
          <w:lang w:val="fr-FR"/>
        </w:rPr>
        <w:t>présentation</w:t>
      </w:r>
      <w:r w:rsidR="004174AB" w:rsidRPr="004174AB">
        <w:rPr>
          <w:lang w:val="fr-FR"/>
        </w:rPr>
        <w:t xml:space="preserve"> du </w:t>
      </w:r>
      <w:r w:rsidR="00D71AA6">
        <w:rPr>
          <w:lang w:val="fr-FR"/>
        </w:rPr>
        <w:t>s</w:t>
      </w:r>
      <w:r w:rsidR="004174AB" w:rsidRPr="004174AB">
        <w:rPr>
          <w:lang w:val="fr-FR"/>
        </w:rPr>
        <w:t xml:space="preserve">egment </w:t>
      </w:r>
      <w:r w:rsidR="002503F7">
        <w:rPr>
          <w:lang w:val="fr-FR"/>
        </w:rPr>
        <w:t>Partner2Connect</w:t>
      </w:r>
    </w:p>
    <w:p w14:paraId="1223A5C7" w14:textId="3E00D411" w:rsidR="001D04D0" w:rsidRPr="009F5C11" w:rsidRDefault="009F5C11" w:rsidP="000A6E69">
      <w:pPr>
        <w:rPr>
          <w:lang w:val="fr-FR"/>
        </w:rPr>
      </w:pPr>
      <w:r w:rsidRPr="009F5C11">
        <w:rPr>
          <w:lang w:val="fr-FR"/>
        </w:rPr>
        <w:t xml:space="preserve">Le </w:t>
      </w:r>
      <w:r w:rsidR="00D71AA6">
        <w:rPr>
          <w:lang w:val="fr-FR"/>
        </w:rPr>
        <w:t>s</w:t>
      </w:r>
      <w:r w:rsidRPr="009F5C11">
        <w:rPr>
          <w:lang w:val="fr-FR"/>
        </w:rPr>
        <w:t>egment</w:t>
      </w:r>
      <w:r w:rsidR="001D04D0" w:rsidRPr="009F5C11">
        <w:rPr>
          <w:lang w:val="fr-FR"/>
        </w:rPr>
        <w:t xml:space="preserve"> Partner2Connect </w:t>
      </w:r>
      <w:r w:rsidRPr="009F5C11">
        <w:rPr>
          <w:lang w:val="fr-FR"/>
        </w:rPr>
        <w:t xml:space="preserve">débutera </w:t>
      </w:r>
      <w:r>
        <w:rPr>
          <w:lang w:val="fr-FR"/>
        </w:rPr>
        <w:t>dans</w:t>
      </w:r>
      <w:r w:rsidRPr="009F5C11">
        <w:rPr>
          <w:lang w:val="fr-FR"/>
        </w:rPr>
        <w:t xml:space="preserve"> l</w:t>
      </w:r>
      <w:r w:rsidR="00F0158F">
        <w:rPr>
          <w:lang w:val="fr-FR"/>
        </w:rPr>
        <w:t>'</w:t>
      </w:r>
      <w:r w:rsidRPr="009F5C11">
        <w:rPr>
          <w:lang w:val="fr-FR"/>
        </w:rPr>
        <w:t xml:space="preserve">après-midi de la deuxième journée de la CMDT-21 </w:t>
      </w:r>
      <w:r>
        <w:rPr>
          <w:lang w:val="fr-FR"/>
        </w:rPr>
        <w:t>pour une durée de deux jour</w:t>
      </w:r>
      <w:r w:rsidRPr="009F5C11">
        <w:rPr>
          <w:lang w:val="fr-FR"/>
        </w:rPr>
        <w:t>s et demi</w:t>
      </w:r>
      <w:r w:rsidR="00676492">
        <w:rPr>
          <w:lang w:val="fr-FR"/>
        </w:rPr>
        <w:t xml:space="preserve"> et s</w:t>
      </w:r>
      <w:r w:rsidR="00F0158F">
        <w:rPr>
          <w:lang w:val="fr-FR"/>
        </w:rPr>
        <w:t>'</w:t>
      </w:r>
      <w:r w:rsidR="00676492">
        <w:rPr>
          <w:lang w:val="fr-FR"/>
        </w:rPr>
        <w:t>articulera autour de quatre domaines d</w:t>
      </w:r>
      <w:r w:rsidR="00F0158F">
        <w:rPr>
          <w:lang w:val="fr-FR"/>
        </w:rPr>
        <w:t>'</w:t>
      </w:r>
      <w:r w:rsidR="00676492">
        <w:rPr>
          <w:lang w:val="fr-FR"/>
        </w:rPr>
        <w:t>action</w:t>
      </w:r>
      <w:r w:rsidR="001D04D0" w:rsidRPr="009F5C11">
        <w:rPr>
          <w:lang w:val="fr-FR"/>
        </w:rPr>
        <w:t>:</w:t>
      </w:r>
    </w:p>
    <w:p w14:paraId="7C9B7917" w14:textId="316C7C2F" w:rsidR="001D04D0" w:rsidRPr="00994559" w:rsidRDefault="001D04D0" w:rsidP="000A6E69">
      <w:pPr>
        <w:rPr>
          <w:lang w:val="fr-FR"/>
        </w:rPr>
      </w:pPr>
      <w:r w:rsidRPr="00994559">
        <w:rPr>
          <w:b/>
          <w:bCs/>
          <w:lang w:val="fr-FR"/>
        </w:rPr>
        <w:t>CONNECT</w:t>
      </w:r>
      <w:r w:rsidR="00994559">
        <w:rPr>
          <w:b/>
          <w:bCs/>
          <w:lang w:val="fr-FR"/>
        </w:rPr>
        <w:t>ER L</w:t>
      </w:r>
      <w:r w:rsidR="00F0158F">
        <w:rPr>
          <w:b/>
          <w:bCs/>
          <w:lang w:val="fr-FR"/>
        </w:rPr>
        <w:t>'</w:t>
      </w:r>
      <w:r w:rsidR="00994559">
        <w:rPr>
          <w:b/>
          <w:bCs/>
          <w:lang w:val="fr-FR"/>
        </w:rPr>
        <w:t>ENSEMBLE DE LA POPULATION MONDIALE</w:t>
      </w:r>
      <w:r w:rsidR="00994559" w:rsidRPr="00F0158F">
        <w:rPr>
          <w:lang w:val="fr-FR"/>
        </w:rPr>
        <w:t xml:space="preserve"> </w:t>
      </w:r>
      <w:r w:rsidRPr="00994559">
        <w:rPr>
          <w:lang w:val="fr-FR"/>
        </w:rPr>
        <w:t xml:space="preserve">– </w:t>
      </w:r>
      <w:r w:rsidR="00994559" w:rsidRPr="00994559">
        <w:rPr>
          <w:lang w:val="fr-FR"/>
        </w:rPr>
        <w:t>Une connectivité résiliente et fiable pour tous</w:t>
      </w:r>
      <w:r w:rsidR="00F0158F">
        <w:rPr>
          <w:lang w:val="fr-FR"/>
        </w:rPr>
        <w:t>.</w:t>
      </w:r>
    </w:p>
    <w:p w14:paraId="7381513A" w14:textId="516A617D" w:rsidR="001D04D0" w:rsidRPr="00994559" w:rsidRDefault="00994559" w:rsidP="000A6E69">
      <w:pPr>
        <w:rPr>
          <w:lang w:val="fr-FR"/>
        </w:rPr>
      </w:pPr>
      <w:r w:rsidRPr="00994559">
        <w:rPr>
          <w:b/>
          <w:bCs/>
          <w:lang w:val="fr-FR"/>
        </w:rPr>
        <w:t>AUTONOMISER LES COMMUNAUTÉS</w:t>
      </w:r>
      <w:r w:rsidR="001D04D0" w:rsidRPr="00994559">
        <w:rPr>
          <w:lang w:val="fr-FR"/>
        </w:rPr>
        <w:t xml:space="preserve"> – </w:t>
      </w:r>
      <w:r w:rsidRPr="00994559">
        <w:rPr>
          <w:lang w:val="fr-FR"/>
        </w:rPr>
        <w:t xml:space="preserve">Tout </w:t>
      </w:r>
      <w:r w:rsidR="00D71AA6">
        <w:rPr>
          <w:lang w:val="fr-FR"/>
        </w:rPr>
        <w:t xml:space="preserve">un chacun </w:t>
      </w:r>
      <w:r w:rsidR="00DA487F">
        <w:rPr>
          <w:lang w:val="fr-FR"/>
        </w:rPr>
        <w:t>a</w:t>
      </w:r>
      <w:r w:rsidR="00FC5C37">
        <w:rPr>
          <w:lang w:val="fr-FR"/>
        </w:rPr>
        <w:t xml:space="preserve"> </w:t>
      </w:r>
      <w:r w:rsidRPr="00994559">
        <w:rPr>
          <w:lang w:val="fr-FR"/>
        </w:rPr>
        <w:t>accès aux services numériques, aux compétences et aux ressources</w:t>
      </w:r>
      <w:r>
        <w:rPr>
          <w:lang w:val="fr-FR"/>
        </w:rPr>
        <w:t xml:space="preserve"> lui permettant de </w:t>
      </w:r>
      <w:r w:rsidR="00FC5C37">
        <w:rPr>
          <w:lang w:val="fr-FR"/>
        </w:rPr>
        <w:t>tirer le meilleur parti de</w:t>
      </w:r>
      <w:r>
        <w:rPr>
          <w:lang w:val="fr-FR"/>
        </w:rPr>
        <w:t xml:space="preserve"> son potentiel</w:t>
      </w:r>
      <w:r w:rsidR="00F0158F">
        <w:rPr>
          <w:lang w:val="fr-FR"/>
        </w:rPr>
        <w:t>.</w:t>
      </w:r>
    </w:p>
    <w:p w14:paraId="4316113C" w14:textId="471998A9" w:rsidR="001D04D0" w:rsidRPr="00645CB6" w:rsidRDefault="00994559" w:rsidP="000A6E69">
      <w:pPr>
        <w:rPr>
          <w:lang w:val="fr-FR"/>
        </w:rPr>
      </w:pPr>
      <w:r w:rsidRPr="00645CB6">
        <w:rPr>
          <w:b/>
          <w:bCs/>
          <w:lang w:val="fr-FR"/>
        </w:rPr>
        <w:t>BÂTIR DES ÉCOSYSTÈMES NUMÉRIQUES</w:t>
      </w:r>
      <w:r w:rsidR="001D04D0" w:rsidRPr="00645CB6">
        <w:rPr>
          <w:lang w:val="fr-FR"/>
        </w:rPr>
        <w:t xml:space="preserve"> – </w:t>
      </w:r>
      <w:r w:rsidR="00DA487F">
        <w:rPr>
          <w:lang w:val="fr-FR"/>
        </w:rPr>
        <w:t>Assurer</w:t>
      </w:r>
      <w:r w:rsidR="001D04D0" w:rsidRPr="00645CB6">
        <w:rPr>
          <w:lang w:val="fr-FR"/>
        </w:rPr>
        <w:t xml:space="preserve"> </w:t>
      </w:r>
      <w:r w:rsidR="00F556C4">
        <w:rPr>
          <w:lang w:val="fr-FR"/>
        </w:rPr>
        <w:t>le</w:t>
      </w:r>
      <w:r w:rsidR="001D04D0" w:rsidRPr="00645CB6">
        <w:rPr>
          <w:lang w:val="fr-FR"/>
        </w:rPr>
        <w:t xml:space="preserve"> leadership </w:t>
      </w:r>
      <w:r w:rsidR="00F556C4">
        <w:rPr>
          <w:lang w:val="fr-FR"/>
        </w:rPr>
        <w:t xml:space="preserve">et </w:t>
      </w:r>
      <w:r w:rsidR="005E0B5C">
        <w:rPr>
          <w:lang w:val="fr-FR"/>
        </w:rPr>
        <w:t>donner les moyens</w:t>
      </w:r>
      <w:r w:rsidR="00F556C4">
        <w:rPr>
          <w:lang w:val="fr-FR"/>
        </w:rPr>
        <w:t xml:space="preserve"> </w:t>
      </w:r>
      <w:r w:rsidR="005E0B5C">
        <w:rPr>
          <w:lang w:val="fr-FR"/>
        </w:rPr>
        <w:t>permettant de</w:t>
      </w:r>
      <w:r w:rsidR="00F556C4">
        <w:rPr>
          <w:lang w:val="fr-FR"/>
        </w:rPr>
        <w:t xml:space="preserve"> favoriser</w:t>
      </w:r>
      <w:r w:rsidR="001D04D0" w:rsidRPr="00645CB6">
        <w:rPr>
          <w:lang w:val="fr-FR"/>
        </w:rPr>
        <w:t xml:space="preserve"> </w:t>
      </w:r>
      <w:r w:rsidR="00F556C4">
        <w:rPr>
          <w:lang w:val="fr-FR"/>
        </w:rPr>
        <w:t>l</w:t>
      </w:r>
      <w:r w:rsidR="00F0158F">
        <w:rPr>
          <w:lang w:val="fr-FR"/>
        </w:rPr>
        <w:t>'</w:t>
      </w:r>
      <w:r w:rsidR="001D04D0" w:rsidRPr="00645CB6">
        <w:rPr>
          <w:lang w:val="fr-FR"/>
        </w:rPr>
        <w:t xml:space="preserve">innovation, </w:t>
      </w:r>
      <w:r w:rsidR="00F556C4">
        <w:rPr>
          <w:lang w:val="fr-FR"/>
        </w:rPr>
        <w:t>l</w:t>
      </w:r>
      <w:r w:rsidR="00F0158F">
        <w:rPr>
          <w:lang w:val="fr-FR"/>
        </w:rPr>
        <w:t>'</w:t>
      </w:r>
      <w:r w:rsidR="001D04D0" w:rsidRPr="00645CB6">
        <w:rPr>
          <w:lang w:val="fr-FR"/>
        </w:rPr>
        <w:t>entrepreneu</w:t>
      </w:r>
      <w:r w:rsidR="00645CB6" w:rsidRPr="00645CB6">
        <w:rPr>
          <w:lang w:val="fr-FR"/>
        </w:rPr>
        <w:t>riat</w:t>
      </w:r>
      <w:r w:rsidR="007E73A6">
        <w:rPr>
          <w:lang w:val="fr-FR"/>
        </w:rPr>
        <w:t xml:space="preserve"> et l</w:t>
      </w:r>
      <w:r w:rsidR="00F0158F">
        <w:rPr>
          <w:lang w:val="fr-FR"/>
        </w:rPr>
        <w:t>'</w:t>
      </w:r>
      <w:r w:rsidR="007E73A6">
        <w:rPr>
          <w:lang w:val="fr-FR"/>
        </w:rPr>
        <w:t>établissement de</w:t>
      </w:r>
      <w:r w:rsidR="00645CB6" w:rsidRPr="00645CB6">
        <w:rPr>
          <w:lang w:val="fr-FR"/>
        </w:rPr>
        <w:t xml:space="preserve"> cadres politiques et réglementaires pour </w:t>
      </w:r>
      <w:r w:rsidR="00645CB6">
        <w:rPr>
          <w:lang w:val="fr-FR"/>
        </w:rPr>
        <w:t>parvenir à</w:t>
      </w:r>
      <w:r w:rsidR="00645CB6" w:rsidRPr="00645CB6">
        <w:rPr>
          <w:lang w:val="fr-FR"/>
        </w:rPr>
        <w:t xml:space="preserve"> la transformation numérique des écosystèmes</w:t>
      </w:r>
      <w:r w:rsidR="00F0158F">
        <w:rPr>
          <w:lang w:val="fr-FR"/>
        </w:rPr>
        <w:t>.</w:t>
      </w:r>
    </w:p>
    <w:p w14:paraId="40A00BAE" w14:textId="2F958E7E" w:rsidR="001D04D0" w:rsidRPr="004B772F" w:rsidRDefault="004B772F" w:rsidP="000A6E69">
      <w:pPr>
        <w:rPr>
          <w:lang w:val="fr-FR"/>
        </w:rPr>
      </w:pPr>
      <w:r w:rsidRPr="004B772F">
        <w:rPr>
          <w:b/>
          <w:bCs/>
          <w:lang w:val="fr-FR"/>
        </w:rPr>
        <w:t>ENCOURAGER LES INVESTISSEMENTS</w:t>
      </w:r>
      <w:r w:rsidRPr="004B772F">
        <w:rPr>
          <w:lang w:val="fr-FR"/>
        </w:rPr>
        <w:t xml:space="preserve"> – Cré</w:t>
      </w:r>
      <w:r>
        <w:rPr>
          <w:lang w:val="fr-FR"/>
        </w:rPr>
        <w:t>er des modèles d</w:t>
      </w:r>
      <w:r w:rsidR="00F0158F">
        <w:rPr>
          <w:lang w:val="fr-FR"/>
        </w:rPr>
        <w:t>'</w:t>
      </w:r>
      <w:r>
        <w:rPr>
          <w:lang w:val="fr-FR"/>
        </w:rPr>
        <w:t>investissement</w:t>
      </w:r>
      <w:r w:rsidRPr="004B772F">
        <w:rPr>
          <w:lang w:val="fr-FR"/>
        </w:rPr>
        <w:t xml:space="preserve"> et des instruments </w:t>
      </w:r>
      <w:r w:rsidR="00B31F53">
        <w:rPr>
          <w:lang w:val="fr-FR"/>
        </w:rPr>
        <w:t>de financement</w:t>
      </w:r>
      <w:r w:rsidR="001D04D0" w:rsidRPr="004B772F">
        <w:rPr>
          <w:lang w:val="fr-FR"/>
        </w:rPr>
        <w:t xml:space="preserve"> </w:t>
      </w:r>
      <w:r>
        <w:rPr>
          <w:lang w:val="fr-FR"/>
        </w:rPr>
        <w:t xml:space="preserve">pour </w:t>
      </w:r>
      <w:r w:rsidR="00B12F8C">
        <w:rPr>
          <w:lang w:val="fr-FR"/>
        </w:rPr>
        <w:t>encourager</w:t>
      </w:r>
      <w:r w:rsidR="00F2416C">
        <w:rPr>
          <w:lang w:val="fr-FR"/>
        </w:rPr>
        <w:t xml:space="preserve"> de nouveaux investissements </w:t>
      </w:r>
      <w:r w:rsidR="00B12F8C">
        <w:rPr>
          <w:lang w:val="fr-FR"/>
        </w:rPr>
        <w:t>issus</w:t>
      </w:r>
      <w:r w:rsidR="00F2416C">
        <w:rPr>
          <w:lang w:val="fr-FR"/>
        </w:rPr>
        <w:t xml:space="preserve"> d</w:t>
      </w:r>
      <w:r w:rsidR="00F0158F">
        <w:rPr>
          <w:lang w:val="fr-FR"/>
        </w:rPr>
        <w:t>'</w:t>
      </w:r>
      <w:r w:rsidR="00F2416C">
        <w:rPr>
          <w:lang w:val="fr-FR"/>
        </w:rPr>
        <w:t>acteurs traditionnels et non traditionnels</w:t>
      </w:r>
      <w:r w:rsidR="001D04D0" w:rsidRPr="004B772F">
        <w:rPr>
          <w:lang w:val="fr-FR"/>
        </w:rPr>
        <w:t>.</w:t>
      </w:r>
    </w:p>
    <w:p w14:paraId="56ECE6BB" w14:textId="4692FA57" w:rsidR="001D04D0" w:rsidRPr="007F5655" w:rsidRDefault="00B12F8C" w:rsidP="000A6E69">
      <w:pPr>
        <w:rPr>
          <w:lang w:val="fr-FR"/>
        </w:rPr>
      </w:pPr>
      <w:r w:rsidRPr="00B12F8C">
        <w:rPr>
          <w:lang w:val="fr-FR"/>
        </w:rPr>
        <w:t>Chaque domaine d</w:t>
      </w:r>
      <w:r w:rsidR="00F0158F">
        <w:rPr>
          <w:lang w:val="fr-FR"/>
        </w:rPr>
        <w:t>'</w:t>
      </w:r>
      <w:r w:rsidRPr="00B12F8C">
        <w:rPr>
          <w:lang w:val="fr-FR"/>
        </w:rPr>
        <w:t>action</w:t>
      </w:r>
      <w:r w:rsidR="00743945">
        <w:rPr>
          <w:lang w:val="fr-FR"/>
        </w:rPr>
        <w:t xml:space="preserve"> </w:t>
      </w:r>
      <w:r w:rsidR="00045F7B">
        <w:rPr>
          <w:lang w:val="fr-FR"/>
        </w:rPr>
        <w:t>sera placé sous l</w:t>
      </w:r>
      <w:r w:rsidR="00F0158F">
        <w:rPr>
          <w:lang w:val="fr-FR"/>
        </w:rPr>
        <w:t>'</w:t>
      </w:r>
      <w:r w:rsidR="00045F7B">
        <w:rPr>
          <w:lang w:val="fr-FR"/>
        </w:rPr>
        <w:t>égide de</w:t>
      </w:r>
      <w:r w:rsidR="00743945">
        <w:rPr>
          <w:lang w:val="fr-FR"/>
        </w:rPr>
        <w:t xml:space="preserve"> 3 ou </w:t>
      </w:r>
      <w:r w:rsidR="002503F7">
        <w:rPr>
          <w:lang w:val="fr-FR"/>
        </w:rPr>
        <w:t>4 co</w:t>
      </w:r>
      <w:r w:rsidR="00743945">
        <w:rPr>
          <w:lang w:val="fr-FR"/>
        </w:rPr>
        <w:t>présidents</w:t>
      </w:r>
      <w:r w:rsidR="001D04D0" w:rsidRPr="00B12F8C">
        <w:rPr>
          <w:lang w:val="fr-FR"/>
        </w:rPr>
        <w:t xml:space="preserve">, </w:t>
      </w:r>
      <w:r w:rsidR="002503F7">
        <w:rPr>
          <w:lang w:val="fr-FR"/>
        </w:rPr>
        <w:t>dont 1 ou </w:t>
      </w:r>
      <w:r w:rsidR="001D04D0" w:rsidRPr="00B12F8C">
        <w:rPr>
          <w:lang w:val="fr-FR"/>
        </w:rPr>
        <w:t>2</w:t>
      </w:r>
      <w:r w:rsidR="00F0158F">
        <w:rPr>
          <w:lang w:val="fr-FR"/>
        </w:rPr>
        <w:t> </w:t>
      </w:r>
      <w:r w:rsidRPr="00B12F8C">
        <w:rPr>
          <w:lang w:val="fr-FR"/>
        </w:rPr>
        <w:t>représentant(s) des Membres</w:t>
      </w:r>
      <w:r w:rsidR="001D04D0" w:rsidRPr="00B12F8C">
        <w:rPr>
          <w:lang w:val="fr-FR"/>
        </w:rPr>
        <w:t xml:space="preserve">, 1 </w:t>
      </w:r>
      <w:r>
        <w:rPr>
          <w:lang w:val="fr-FR"/>
        </w:rPr>
        <w:t xml:space="preserve">représentant du secteur privé et </w:t>
      </w:r>
      <w:r w:rsidR="001D04D0" w:rsidRPr="00B12F8C">
        <w:rPr>
          <w:lang w:val="fr-FR"/>
        </w:rPr>
        <w:t xml:space="preserve">1 </w:t>
      </w:r>
      <w:r>
        <w:rPr>
          <w:lang w:val="fr-FR"/>
        </w:rPr>
        <w:t>de la société civile ou d</w:t>
      </w:r>
      <w:r w:rsidR="00F0158F">
        <w:rPr>
          <w:lang w:val="fr-FR"/>
        </w:rPr>
        <w:t>'</w:t>
      </w:r>
      <w:r>
        <w:rPr>
          <w:lang w:val="fr-FR"/>
        </w:rPr>
        <w:t>une organisation internationale</w:t>
      </w:r>
      <w:r w:rsidR="001D04D0" w:rsidRPr="00B12F8C">
        <w:rPr>
          <w:lang w:val="fr-FR"/>
        </w:rPr>
        <w:t xml:space="preserve">. </w:t>
      </w:r>
      <w:r w:rsidR="002503F7">
        <w:rPr>
          <w:lang w:val="fr-FR"/>
        </w:rPr>
        <w:t>Les co</w:t>
      </w:r>
      <w:r w:rsidR="00743945" w:rsidRPr="00743945">
        <w:rPr>
          <w:lang w:val="fr-FR"/>
        </w:rPr>
        <w:t>président</w:t>
      </w:r>
      <w:r w:rsidR="001D04D0" w:rsidRPr="00743945">
        <w:rPr>
          <w:lang w:val="fr-FR"/>
        </w:rPr>
        <w:t xml:space="preserve">s </w:t>
      </w:r>
      <w:r w:rsidR="00743945" w:rsidRPr="00743945">
        <w:rPr>
          <w:lang w:val="fr-FR"/>
        </w:rPr>
        <w:t>de ces domaines d</w:t>
      </w:r>
      <w:r w:rsidR="00F0158F">
        <w:rPr>
          <w:lang w:val="fr-FR"/>
        </w:rPr>
        <w:t>'</w:t>
      </w:r>
      <w:r w:rsidR="00743945" w:rsidRPr="00743945">
        <w:rPr>
          <w:lang w:val="fr-FR"/>
        </w:rPr>
        <w:t>action</w:t>
      </w:r>
      <w:r w:rsidR="001D04D0" w:rsidRPr="00743945">
        <w:rPr>
          <w:lang w:val="fr-FR"/>
        </w:rPr>
        <w:t xml:space="preserve"> </w:t>
      </w:r>
      <w:r w:rsidR="00281919">
        <w:rPr>
          <w:lang w:val="fr-FR"/>
        </w:rPr>
        <w:t>seraient responsables du</w:t>
      </w:r>
      <w:r w:rsidR="00743945" w:rsidRPr="00743945">
        <w:rPr>
          <w:lang w:val="fr-FR"/>
        </w:rPr>
        <w:t xml:space="preserve"> processus préparatoire et faciliterai</w:t>
      </w:r>
      <w:r w:rsidR="00743945">
        <w:rPr>
          <w:lang w:val="fr-FR"/>
        </w:rPr>
        <w:t>en</w:t>
      </w:r>
      <w:r w:rsidR="00743945" w:rsidRPr="00743945">
        <w:rPr>
          <w:lang w:val="fr-FR"/>
        </w:rPr>
        <w:t xml:space="preserve">t </w:t>
      </w:r>
      <w:r w:rsidR="007F5655">
        <w:rPr>
          <w:lang w:val="fr-FR"/>
        </w:rPr>
        <w:t xml:space="preserve">la </w:t>
      </w:r>
      <w:r w:rsidR="009B741D">
        <w:rPr>
          <w:lang w:val="fr-FR"/>
        </w:rPr>
        <w:t>mise au point</w:t>
      </w:r>
      <w:r w:rsidR="001D04D0" w:rsidRPr="00743945">
        <w:rPr>
          <w:lang w:val="fr-FR"/>
        </w:rPr>
        <w:t xml:space="preserve"> </w:t>
      </w:r>
      <w:r w:rsidR="00743945">
        <w:rPr>
          <w:lang w:val="fr-FR"/>
        </w:rPr>
        <w:t>d</w:t>
      </w:r>
      <w:r w:rsidR="00F0158F">
        <w:rPr>
          <w:lang w:val="fr-FR"/>
        </w:rPr>
        <w:t>'</w:t>
      </w:r>
      <w:r w:rsidR="00743945">
        <w:rPr>
          <w:lang w:val="fr-FR"/>
        </w:rPr>
        <w:t xml:space="preserve">engagements concrets </w:t>
      </w:r>
      <w:r w:rsidR="00C05FE4">
        <w:rPr>
          <w:lang w:val="fr-FR"/>
        </w:rPr>
        <w:t>dans</w:t>
      </w:r>
      <w:r w:rsidR="00743945">
        <w:rPr>
          <w:lang w:val="fr-FR"/>
        </w:rPr>
        <w:t xml:space="preserve"> ces domaines à </w:t>
      </w:r>
      <w:r w:rsidR="00770C51">
        <w:rPr>
          <w:lang w:val="fr-FR"/>
        </w:rPr>
        <w:t>présenter</w:t>
      </w:r>
      <w:r w:rsidR="00743945">
        <w:rPr>
          <w:lang w:val="fr-FR"/>
        </w:rPr>
        <w:t xml:space="preserve"> </w:t>
      </w:r>
      <w:r w:rsidR="00770C51">
        <w:rPr>
          <w:lang w:val="fr-FR"/>
        </w:rPr>
        <w:t>lors du</w:t>
      </w:r>
      <w:r w:rsidR="00743945">
        <w:rPr>
          <w:lang w:val="fr-FR"/>
        </w:rPr>
        <w:t xml:space="preserve"> </w:t>
      </w:r>
      <w:r w:rsidR="00D71AA6">
        <w:rPr>
          <w:lang w:val="fr-FR"/>
        </w:rPr>
        <w:t>s</w:t>
      </w:r>
      <w:r w:rsidR="00743945">
        <w:rPr>
          <w:lang w:val="fr-FR"/>
        </w:rPr>
        <w:t>egment Partner2Connect</w:t>
      </w:r>
      <w:r w:rsidR="007F5655">
        <w:rPr>
          <w:lang w:val="fr-FR"/>
        </w:rPr>
        <w:t xml:space="preserve">, </w:t>
      </w:r>
      <w:r w:rsidR="00E27CC0">
        <w:rPr>
          <w:lang w:val="fr-FR"/>
        </w:rPr>
        <w:t>au cours duquel peuvent avoir lieu des tables rondes, des discussions en petits groupes, une séance plénière à l</w:t>
      </w:r>
      <w:r w:rsidR="00F0158F">
        <w:rPr>
          <w:lang w:val="fr-FR"/>
        </w:rPr>
        <w:t>'</w:t>
      </w:r>
      <w:r w:rsidR="00E27CC0">
        <w:rPr>
          <w:lang w:val="fr-FR"/>
        </w:rPr>
        <w:t>issue de laquelle sont formulés des engagements et</w:t>
      </w:r>
      <w:r w:rsidR="00653151">
        <w:rPr>
          <w:lang w:val="fr-FR"/>
        </w:rPr>
        <w:t xml:space="preserve"> la </w:t>
      </w:r>
      <w:r w:rsidR="007F5655">
        <w:rPr>
          <w:lang w:val="fr-FR"/>
        </w:rPr>
        <w:t xml:space="preserve">cérémonie de signature de </w:t>
      </w:r>
      <w:r w:rsidR="00EA4A82">
        <w:rPr>
          <w:lang w:val="fr-FR"/>
        </w:rPr>
        <w:t xml:space="preserve">la </w:t>
      </w:r>
      <w:r w:rsidR="000276B1">
        <w:rPr>
          <w:lang w:val="fr-FR"/>
        </w:rPr>
        <w:t xml:space="preserve">déclaration </w:t>
      </w:r>
      <w:r w:rsidR="00EA4A82">
        <w:rPr>
          <w:lang w:val="fr-FR"/>
        </w:rPr>
        <w:t>relative au lancement de</w:t>
      </w:r>
      <w:r w:rsidR="000276B1">
        <w:rPr>
          <w:lang w:val="fr-FR"/>
        </w:rPr>
        <w:t xml:space="preserve"> la Coalition</w:t>
      </w:r>
      <w:r w:rsidR="001D04D0" w:rsidRPr="007F5655">
        <w:rPr>
          <w:lang w:val="fr-FR"/>
        </w:rPr>
        <w:t>.</w:t>
      </w:r>
    </w:p>
    <w:p w14:paraId="595C6993" w14:textId="2C83A94E" w:rsidR="001D04D0" w:rsidRPr="001651D6" w:rsidRDefault="001651D6" w:rsidP="000A6E69">
      <w:pPr>
        <w:rPr>
          <w:lang w:val="fr-FR"/>
        </w:rPr>
      </w:pPr>
      <w:r>
        <w:rPr>
          <w:lang w:val="fr-FR"/>
        </w:rPr>
        <w:t>Selon</w:t>
      </w:r>
      <w:r w:rsidRPr="001651D6">
        <w:rPr>
          <w:lang w:val="fr-FR"/>
        </w:rPr>
        <w:t xml:space="preserve"> les principes approuvés par le GCDT, </w:t>
      </w:r>
      <w:r>
        <w:rPr>
          <w:lang w:val="fr-FR"/>
        </w:rPr>
        <w:t xml:space="preserve">des participants de haut niveau </w:t>
      </w:r>
      <w:r w:rsidR="00EC6536">
        <w:rPr>
          <w:lang w:val="fr-FR"/>
        </w:rPr>
        <w:t>issus des</w:t>
      </w:r>
      <w:r>
        <w:rPr>
          <w:lang w:val="fr-FR"/>
        </w:rPr>
        <w:t xml:space="preserve"> Membres prendront part aux</w:t>
      </w:r>
      <w:r w:rsidRPr="001651D6">
        <w:rPr>
          <w:lang w:val="fr-FR"/>
        </w:rPr>
        <w:t xml:space="preserve"> panels, </w:t>
      </w:r>
      <w:r>
        <w:rPr>
          <w:lang w:val="fr-FR"/>
        </w:rPr>
        <w:t xml:space="preserve">aux </w:t>
      </w:r>
      <w:r w:rsidRPr="001651D6">
        <w:rPr>
          <w:lang w:val="fr-FR"/>
        </w:rPr>
        <w:t xml:space="preserve">tables rondes et </w:t>
      </w:r>
      <w:r>
        <w:rPr>
          <w:lang w:val="fr-FR"/>
        </w:rPr>
        <w:t xml:space="preserve">aux </w:t>
      </w:r>
      <w:r w:rsidRPr="001651D6">
        <w:rPr>
          <w:lang w:val="fr-FR"/>
        </w:rPr>
        <w:t>discussions de groupes</w:t>
      </w:r>
      <w:r w:rsidR="00902C40">
        <w:rPr>
          <w:lang w:val="fr-FR"/>
        </w:rPr>
        <w:t>,</w:t>
      </w:r>
      <w:r w:rsidR="001D04D0" w:rsidRPr="001651D6">
        <w:rPr>
          <w:lang w:val="fr-FR"/>
        </w:rPr>
        <w:t xml:space="preserve"> </w:t>
      </w:r>
      <w:r>
        <w:rPr>
          <w:lang w:val="fr-FR"/>
        </w:rPr>
        <w:t xml:space="preserve">ou en assureront la direction/la modération. </w:t>
      </w:r>
      <w:r w:rsidRPr="001651D6">
        <w:rPr>
          <w:lang w:val="fr-FR"/>
        </w:rPr>
        <w:t>En outre, d</w:t>
      </w:r>
      <w:r w:rsidR="00F0158F">
        <w:rPr>
          <w:lang w:val="fr-FR"/>
        </w:rPr>
        <w:t>'</w:t>
      </w:r>
      <w:r w:rsidRPr="001651D6">
        <w:rPr>
          <w:lang w:val="fr-FR"/>
        </w:rPr>
        <w:t>autres participants de haut niveau peuvent souhaiter</w:t>
      </w:r>
      <w:r w:rsidR="002503F7">
        <w:rPr>
          <w:lang w:val="fr-FR"/>
        </w:rPr>
        <w:t xml:space="preserve"> enregistrer des messages vidéo</w:t>
      </w:r>
      <w:r w:rsidRPr="001651D6">
        <w:rPr>
          <w:lang w:val="fr-FR"/>
        </w:rPr>
        <w:t xml:space="preserve"> qui seront </w:t>
      </w:r>
      <w:r w:rsidR="00EC6536">
        <w:rPr>
          <w:lang w:val="fr-FR"/>
        </w:rPr>
        <w:t>diffusés</w:t>
      </w:r>
      <w:r w:rsidRPr="001651D6">
        <w:rPr>
          <w:lang w:val="fr-FR"/>
        </w:rPr>
        <w:t xml:space="preserve"> pendant les pauses café dans les salles de </w:t>
      </w:r>
      <w:r>
        <w:rPr>
          <w:lang w:val="fr-FR"/>
        </w:rPr>
        <w:t>ré</w:t>
      </w:r>
      <w:r w:rsidRPr="001651D6">
        <w:rPr>
          <w:lang w:val="fr-FR"/>
        </w:rPr>
        <w:t xml:space="preserve">union et sur les écrans </w:t>
      </w:r>
      <w:r>
        <w:rPr>
          <w:lang w:val="fr-FR"/>
        </w:rPr>
        <w:t>disposés</w:t>
      </w:r>
      <w:r w:rsidR="001D04D0" w:rsidRPr="001651D6">
        <w:rPr>
          <w:lang w:val="fr-FR"/>
        </w:rPr>
        <w:t xml:space="preserve"> </w:t>
      </w:r>
      <w:r>
        <w:rPr>
          <w:lang w:val="fr-FR"/>
        </w:rPr>
        <w:t>dans les locaux où se tiendra la Conférence</w:t>
      </w:r>
      <w:r w:rsidR="001D04D0" w:rsidRPr="001651D6">
        <w:rPr>
          <w:lang w:val="fr-FR"/>
        </w:rPr>
        <w:t>.</w:t>
      </w:r>
    </w:p>
    <w:bookmarkEnd w:id="6"/>
    <w:p w14:paraId="494B1DD8" w14:textId="1C11E935" w:rsidR="001D04D0" w:rsidRPr="00B63333" w:rsidRDefault="00FC3C84" w:rsidP="000A6E69">
      <w:pPr>
        <w:pStyle w:val="Heading1"/>
        <w:rPr>
          <w:lang w:val="fr-FR"/>
        </w:rPr>
      </w:pPr>
      <w:r w:rsidRPr="00B63333">
        <w:rPr>
          <w:lang w:val="fr-FR"/>
        </w:rPr>
        <w:t>5</w:t>
      </w:r>
      <w:r w:rsidRPr="00B63333">
        <w:rPr>
          <w:lang w:val="fr-FR"/>
        </w:rPr>
        <w:tab/>
      </w:r>
      <w:r w:rsidR="00902C40" w:rsidRPr="00B63333">
        <w:rPr>
          <w:lang w:val="fr-FR"/>
        </w:rPr>
        <w:t>Mobilisation des partenaires</w:t>
      </w:r>
    </w:p>
    <w:p w14:paraId="35C31809" w14:textId="584A8E36" w:rsidR="001D04D0" w:rsidRPr="00902C40" w:rsidRDefault="00902C40" w:rsidP="000A6E69">
      <w:pPr>
        <w:rPr>
          <w:lang w:val="fr-FR"/>
        </w:rPr>
      </w:pPr>
      <w:r w:rsidRPr="00902C40">
        <w:rPr>
          <w:lang w:val="fr-FR"/>
        </w:rPr>
        <w:t xml:space="preserve">Le </w:t>
      </w:r>
      <w:r w:rsidR="001D04D0" w:rsidRPr="00902C40">
        <w:rPr>
          <w:lang w:val="fr-FR"/>
        </w:rPr>
        <w:t xml:space="preserve">BDT </w:t>
      </w:r>
      <w:r w:rsidR="000B68FB">
        <w:rPr>
          <w:lang w:val="fr-FR"/>
        </w:rPr>
        <w:t>compte</w:t>
      </w:r>
      <w:r w:rsidRPr="00902C40">
        <w:rPr>
          <w:lang w:val="fr-FR"/>
        </w:rPr>
        <w:t xml:space="preserve"> inviter des partenaires </w:t>
      </w:r>
      <w:r w:rsidRPr="007F2AF1">
        <w:rPr>
          <w:lang w:val="fr-FR"/>
        </w:rPr>
        <w:t>importants et p</w:t>
      </w:r>
      <w:r w:rsidR="002503F7">
        <w:rPr>
          <w:lang w:val="fr-FR"/>
        </w:rPr>
        <w:t>ertinents pouvant assurer la co</w:t>
      </w:r>
      <w:r w:rsidRPr="007F2AF1">
        <w:rPr>
          <w:lang w:val="fr-FR"/>
        </w:rPr>
        <w:t>présidence des domaines d</w:t>
      </w:r>
      <w:r w:rsidR="00F0158F">
        <w:rPr>
          <w:lang w:val="fr-FR"/>
        </w:rPr>
        <w:t>'</w:t>
      </w:r>
      <w:r w:rsidRPr="007F2AF1">
        <w:rPr>
          <w:lang w:val="fr-FR"/>
        </w:rPr>
        <w:t>action et</w:t>
      </w:r>
      <w:r w:rsidR="001D04D0" w:rsidRPr="007F2AF1">
        <w:rPr>
          <w:lang w:val="fr-FR"/>
        </w:rPr>
        <w:t xml:space="preserve"> </w:t>
      </w:r>
      <w:r w:rsidR="009D5572" w:rsidRPr="007F2AF1">
        <w:rPr>
          <w:lang w:val="fr-FR"/>
        </w:rPr>
        <w:t xml:space="preserve">assurer un suivi concernant </w:t>
      </w:r>
      <w:r w:rsidR="009D5572" w:rsidRPr="00F0158F">
        <w:rPr>
          <w:lang w:val="fr-FR"/>
        </w:rPr>
        <w:t>l</w:t>
      </w:r>
      <w:r w:rsidRPr="007F2AF1">
        <w:rPr>
          <w:lang w:val="fr-FR"/>
        </w:rPr>
        <w:t>es participants</w:t>
      </w:r>
      <w:r w:rsidR="001D04D0" w:rsidRPr="007F2AF1">
        <w:rPr>
          <w:lang w:val="fr-FR"/>
        </w:rPr>
        <w:t xml:space="preserve"> </w:t>
      </w:r>
      <w:r w:rsidR="000B68FB" w:rsidRPr="007F2AF1">
        <w:rPr>
          <w:lang w:val="fr-FR"/>
        </w:rPr>
        <w:t>à</w:t>
      </w:r>
      <w:r w:rsidR="003F7915" w:rsidRPr="007F2AF1">
        <w:rPr>
          <w:lang w:val="fr-FR"/>
        </w:rPr>
        <w:t xml:space="preserve"> ce</w:t>
      </w:r>
      <w:r w:rsidR="003F7915">
        <w:rPr>
          <w:lang w:val="fr-FR"/>
        </w:rPr>
        <w:t xml:space="preserve"> </w:t>
      </w:r>
      <w:r w:rsidR="009D5572">
        <w:rPr>
          <w:lang w:val="fr-FR"/>
        </w:rPr>
        <w:t>s</w:t>
      </w:r>
      <w:r>
        <w:rPr>
          <w:lang w:val="fr-FR"/>
        </w:rPr>
        <w:t>egment</w:t>
      </w:r>
      <w:r w:rsidR="001D04D0" w:rsidRPr="00902C40">
        <w:rPr>
          <w:lang w:val="fr-FR"/>
        </w:rPr>
        <w:t xml:space="preserve">. </w:t>
      </w:r>
      <w:r w:rsidRPr="00902C40">
        <w:rPr>
          <w:lang w:val="fr-FR"/>
        </w:rPr>
        <w:t xml:space="preserve">Les représentants des Membres </w:t>
      </w:r>
      <w:r w:rsidR="002503F7">
        <w:rPr>
          <w:lang w:val="fr-FR"/>
        </w:rPr>
        <w:t>assurant la co</w:t>
      </w:r>
      <w:r w:rsidRPr="007F2AF1">
        <w:rPr>
          <w:lang w:val="fr-FR"/>
        </w:rPr>
        <w:t>présidence</w:t>
      </w:r>
      <w:r w:rsidR="001D04D0" w:rsidRPr="007F2AF1">
        <w:rPr>
          <w:lang w:val="fr-FR"/>
        </w:rPr>
        <w:t xml:space="preserve"> </w:t>
      </w:r>
      <w:r w:rsidRPr="007F2AF1">
        <w:rPr>
          <w:lang w:val="fr-FR"/>
        </w:rPr>
        <w:t>seront issus</w:t>
      </w:r>
      <w:r w:rsidR="001D04D0" w:rsidRPr="007F2AF1">
        <w:rPr>
          <w:lang w:val="fr-FR"/>
        </w:rPr>
        <w:t xml:space="preserve"> </w:t>
      </w:r>
      <w:r w:rsidRPr="007F2AF1">
        <w:rPr>
          <w:lang w:val="fr-FR"/>
        </w:rPr>
        <w:t>des six régions</w:t>
      </w:r>
      <w:r w:rsidR="001D04D0" w:rsidRPr="007F2AF1">
        <w:rPr>
          <w:lang w:val="fr-FR"/>
        </w:rPr>
        <w:t xml:space="preserve"> </w:t>
      </w:r>
      <w:r w:rsidRPr="007F2AF1">
        <w:rPr>
          <w:lang w:val="fr-FR"/>
        </w:rPr>
        <w:t>et</w:t>
      </w:r>
      <w:r w:rsidR="00C92F22" w:rsidRPr="007F2AF1">
        <w:rPr>
          <w:lang w:val="fr-FR"/>
        </w:rPr>
        <w:t xml:space="preserve"> </w:t>
      </w:r>
      <w:r w:rsidR="007F2AF1" w:rsidRPr="007F2AF1">
        <w:rPr>
          <w:lang w:val="fr-FR"/>
        </w:rPr>
        <w:t>mettront en avant les priorités régionales</w:t>
      </w:r>
      <w:r w:rsidR="001D04D0" w:rsidRPr="007F2AF1">
        <w:rPr>
          <w:lang w:val="fr-FR"/>
        </w:rPr>
        <w:t xml:space="preserve">. </w:t>
      </w:r>
      <w:r w:rsidRPr="007F2AF1">
        <w:rPr>
          <w:lang w:val="fr-FR"/>
        </w:rPr>
        <w:t>L</w:t>
      </w:r>
      <w:r w:rsidR="002503F7">
        <w:rPr>
          <w:lang w:val="fr-FR"/>
        </w:rPr>
        <w:t>es co</w:t>
      </w:r>
      <w:r w:rsidR="003F7915" w:rsidRPr="007F2AF1">
        <w:rPr>
          <w:lang w:val="fr-FR"/>
        </w:rPr>
        <w:t xml:space="preserve">présidents </w:t>
      </w:r>
      <w:r w:rsidR="00563E79" w:rsidRPr="007F2AF1">
        <w:rPr>
          <w:lang w:val="fr-FR"/>
        </w:rPr>
        <w:t>fourniront un appui au</w:t>
      </w:r>
      <w:r w:rsidRPr="007F2AF1">
        <w:rPr>
          <w:lang w:val="fr-FR"/>
        </w:rPr>
        <w:t xml:space="preserve"> BDT pour</w:t>
      </w:r>
      <w:r w:rsidR="001D04D0" w:rsidRPr="007F2AF1">
        <w:rPr>
          <w:lang w:val="fr-FR"/>
        </w:rPr>
        <w:t xml:space="preserve"> </w:t>
      </w:r>
      <w:r w:rsidR="003F7915" w:rsidRPr="007F2AF1">
        <w:rPr>
          <w:lang w:val="fr-FR"/>
        </w:rPr>
        <w:t>veiller à</w:t>
      </w:r>
      <w:r w:rsidRPr="007F2AF1">
        <w:rPr>
          <w:lang w:val="fr-FR"/>
        </w:rPr>
        <w:t xml:space="preserve"> la</w:t>
      </w:r>
      <w:r w:rsidR="001D04D0" w:rsidRPr="007F2AF1">
        <w:rPr>
          <w:lang w:val="fr-FR"/>
        </w:rPr>
        <w:t xml:space="preserve"> participation </w:t>
      </w:r>
      <w:r w:rsidRPr="007F2AF1">
        <w:rPr>
          <w:lang w:val="fr-FR"/>
        </w:rPr>
        <w:t>de nouveaux</w:t>
      </w:r>
      <w:r w:rsidR="001D04D0" w:rsidRPr="007F2AF1">
        <w:rPr>
          <w:lang w:val="fr-FR"/>
        </w:rPr>
        <w:t xml:space="preserve"> </w:t>
      </w:r>
      <w:r w:rsidRPr="007F2AF1">
        <w:rPr>
          <w:lang w:val="fr-FR"/>
        </w:rPr>
        <w:t>groupes de parties prenantes</w:t>
      </w:r>
      <w:r w:rsidR="001D04D0" w:rsidRPr="007F2AF1">
        <w:rPr>
          <w:lang w:val="fr-FR"/>
        </w:rPr>
        <w:t xml:space="preserve">, </w:t>
      </w:r>
      <w:r w:rsidR="003F7915" w:rsidRPr="007F2AF1">
        <w:rPr>
          <w:lang w:val="fr-FR"/>
        </w:rPr>
        <w:t xml:space="preserve">à </w:t>
      </w:r>
      <w:r w:rsidRPr="007F2AF1">
        <w:rPr>
          <w:lang w:val="fr-FR"/>
        </w:rPr>
        <w:t>la tenue d</w:t>
      </w:r>
      <w:r w:rsidR="00F0158F">
        <w:rPr>
          <w:lang w:val="fr-FR"/>
        </w:rPr>
        <w:t>'</w:t>
      </w:r>
      <w:r w:rsidRPr="007F2AF1">
        <w:rPr>
          <w:lang w:val="fr-FR"/>
        </w:rPr>
        <w:t xml:space="preserve">un dialogue </w:t>
      </w:r>
      <w:r w:rsidR="008A7994" w:rsidRPr="007F2AF1">
        <w:rPr>
          <w:lang w:val="fr-FR"/>
        </w:rPr>
        <w:t>solide</w:t>
      </w:r>
      <w:r w:rsidR="001D04D0" w:rsidRPr="007F2AF1">
        <w:rPr>
          <w:lang w:val="fr-FR"/>
        </w:rPr>
        <w:t xml:space="preserve"> </w:t>
      </w:r>
      <w:r w:rsidRPr="007F2AF1">
        <w:rPr>
          <w:lang w:val="fr-FR"/>
        </w:rPr>
        <w:t>avec un large éventail de parties prenantes en vue de la CMDT-</w:t>
      </w:r>
      <w:r w:rsidR="001D04D0" w:rsidRPr="007F2AF1">
        <w:rPr>
          <w:lang w:val="fr-FR"/>
        </w:rPr>
        <w:t xml:space="preserve">21, </w:t>
      </w:r>
      <w:r w:rsidR="003F7915" w:rsidRPr="007F2AF1">
        <w:rPr>
          <w:lang w:val="fr-FR"/>
        </w:rPr>
        <w:t xml:space="preserve">à </w:t>
      </w:r>
      <w:r w:rsidR="00B045D4" w:rsidRPr="007F2AF1">
        <w:rPr>
          <w:lang w:val="fr-FR"/>
        </w:rPr>
        <w:t>l</w:t>
      </w:r>
      <w:r w:rsidR="00F0158F">
        <w:rPr>
          <w:lang w:val="fr-FR"/>
        </w:rPr>
        <w:t>'</w:t>
      </w:r>
      <w:r w:rsidR="00B045D4" w:rsidRPr="007F2AF1">
        <w:rPr>
          <w:lang w:val="fr-FR"/>
        </w:rPr>
        <w:t>annonce d</w:t>
      </w:r>
      <w:r w:rsidR="00F0158F">
        <w:rPr>
          <w:lang w:val="fr-FR"/>
        </w:rPr>
        <w:t>'</w:t>
      </w:r>
      <w:r w:rsidR="00B045D4" w:rsidRPr="007F2AF1">
        <w:rPr>
          <w:lang w:val="fr-FR"/>
        </w:rPr>
        <w:t xml:space="preserve">engagements concrets lors du </w:t>
      </w:r>
      <w:r w:rsidR="009D5572" w:rsidRPr="007F2AF1">
        <w:rPr>
          <w:lang w:val="fr-FR"/>
        </w:rPr>
        <w:t>s</w:t>
      </w:r>
      <w:r w:rsidR="00B045D4" w:rsidRPr="007F2AF1">
        <w:rPr>
          <w:lang w:val="fr-FR"/>
        </w:rPr>
        <w:t>egment</w:t>
      </w:r>
      <w:r w:rsidR="001D04D0" w:rsidRPr="007F2AF1">
        <w:rPr>
          <w:lang w:val="fr-FR"/>
        </w:rPr>
        <w:t xml:space="preserve"> Partner2Connect, </w:t>
      </w:r>
      <w:r w:rsidR="00B045D4" w:rsidRPr="007F2AF1">
        <w:rPr>
          <w:lang w:val="fr-FR"/>
        </w:rPr>
        <w:t xml:space="preserve">et </w:t>
      </w:r>
      <w:r w:rsidR="003F7915" w:rsidRPr="007F2AF1">
        <w:rPr>
          <w:lang w:val="fr-FR"/>
        </w:rPr>
        <w:t xml:space="preserve">à </w:t>
      </w:r>
      <w:r w:rsidR="00B045D4" w:rsidRPr="007F2AF1">
        <w:rPr>
          <w:lang w:val="fr-FR"/>
        </w:rPr>
        <w:t>la réalisation d</w:t>
      </w:r>
      <w:r w:rsidR="00F0158F">
        <w:rPr>
          <w:lang w:val="fr-FR"/>
        </w:rPr>
        <w:t>'</w:t>
      </w:r>
      <w:r w:rsidR="00B045D4" w:rsidRPr="007F2AF1">
        <w:rPr>
          <w:lang w:val="fr-FR"/>
        </w:rPr>
        <w:t xml:space="preserve">un suivi et </w:t>
      </w:r>
      <w:r w:rsidR="003F7915" w:rsidRPr="007F2AF1">
        <w:rPr>
          <w:lang w:val="fr-FR"/>
        </w:rPr>
        <w:t xml:space="preserve">à </w:t>
      </w:r>
      <w:r w:rsidR="00B045D4" w:rsidRPr="007F2AF1">
        <w:rPr>
          <w:lang w:val="fr-FR"/>
        </w:rPr>
        <w:t>l</w:t>
      </w:r>
      <w:r w:rsidR="00F0158F">
        <w:rPr>
          <w:lang w:val="fr-FR"/>
        </w:rPr>
        <w:t>'</w:t>
      </w:r>
      <w:r w:rsidR="00B045D4" w:rsidRPr="007F2AF1">
        <w:rPr>
          <w:lang w:val="fr-FR"/>
        </w:rPr>
        <w:t xml:space="preserve">établissement de rapports de manière </w:t>
      </w:r>
      <w:r w:rsidR="003F7915" w:rsidRPr="007F2AF1">
        <w:rPr>
          <w:lang w:val="fr-FR"/>
        </w:rPr>
        <w:t>régulière</w:t>
      </w:r>
      <w:r w:rsidR="001D04D0" w:rsidRPr="007F2AF1">
        <w:rPr>
          <w:lang w:val="fr-FR"/>
        </w:rPr>
        <w:t xml:space="preserve"> </w:t>
      </w:r>
      <w:r w:rsidR="00B045D4" w:rsidRPr="007F2AF1">
        <w:rPr>
          <w:lang w:val="fr-FR"/>
        </w:rPr>
        <w:t>après la CMDT-21</w:t>
      </w:r>
      <w:r w:rsidR="001D04D0" w:rsidRPr="007F2AF1">
        <w:rPr>
          <w:lang w:val="fr-FR"/>
        </w:rPr>
        <w:t>.</w:t>
      </w:r>
    </w:p>
    <w:p w14:paraId="3CE62258" w14:textId="77777777" w:rsidR="000A6E69" w:rsidRPr="002503F7" w:rsidRDefault="000A6E69" w:rsidP="000A6E69">
      <w:pPr>
        <w:rPr>
          <w:lang w:val="fr-FR"/>
        </w:rPr>
      </w:pPr>
      <w:bookmarkStart w:id="7" w:name="Proposal"/>
      <w:bookmarkEnd w:id="7"/>
    </w:p>
    <w:p w14:paraId="10145F01" w14:textId="78C46A69" w:rsidR="00821996" w:rsidRPr="00EF7069" w:rsidRDefault="000A6E69" w:rsidP="002503F7">
      <w:pPr>
        <w:jc w:val="center"/>
        <w:rPr>
          <w:lang w:val="fr-FR"/>
        </w:rPr>
      </w:pPr>
      <w:r>
        <w:t>______________</w:t>
      </w:r>
      <w:bookmarkStart w:id="8" w:name="_GoBack"/>
      <w:bookmarkEnd w:id="8"/>
    </w:p>
    <w:sectPr w:rsidR="00821996" w:rsidRPr="00EF7069" w:rsidSect="00473791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2B0E" w14:textId="77777777" w:rsidR="000534C9" w:rsidRDefault="000534C9">
      <w:r>
        <w:separator/>
      </w:r>
    </w:p>
  </w:endnote>
  <w:endnote w:type="continuationSeparator" w:id="0">
    <w:p w14:paraId="20C3E17F" w14:textId="77777777" w:rsidR="000534C9" w:rsidRDefault="000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EAA0" w14:textId="3602B60A" w:rsidR="00A50B5C" w:rsidRPr="000A6E69" w:rsidRDefault="000A6E69" w:rsidP="000A6E69">
    <w:pPr>
      <w:pStyle w:val="Footer"/>
      <w:rPr>
        <w:lang w:val="es-ES"/>
      </w:rPr>
    </w:pPr>
    <w:r>
      <w:fldChar w:fldCharType="begin"/>
    </w:r>
    <w:r w:rsidRPr="000A6E69">
      <w:rPr>
        <w:lang w:val="es-ES"/>
      </w:rPr>
      <w:instrText xml:space="preserve"> FILENAME \p  \* MERGEFORMAT </w:instrText>
    </w:r>
    <w:r>
      <w:fldChar w:fldCharType="separate"/>
    </w:r>
    <w:r w:rsidR="00E560FC">
      <w:rPr>
        <w:lang w:val="es-ES"/>
      </w:rPr>
      <w:t>P:\FRA\ITU-D\CONF-D\TDAG21\000\019F.docx</w:t>
    </w:r>
    <w:r>
      <w:fldChar w:fldCharType="end"/>
    </w:r>
    <w:r w:rsidRPr="000A6E69">
      <w:rPr>
        <w:lang w:val="es-ES"/>
      </w:rPr>
      <w:t xml:space="preserve"> (486977)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2503F7" w14:paraId="60D8084E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9420B" w:rsidRPr="004D495C" w:rsidRDefault="0059420B" w:rsidP="00F0158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9420B" w:rsidRPr="004D495C" w:rsidRDefault="00D37A23" w:rsidP="00F0158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82F403" w14:textId="571F0FC1" w:rsidR="0059420B" w:rsidRPr="00DC1637" w:rsidRDefault="00DC1637" w:rsidP="00F0158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C1637">
            <w:rPr>
              <w:sz w:val="18"/>
              <w:szCs w:val="18"/>
            </w:rPr>
            <w:t>M. Stephen Bereaux, Adjoint à la Directrice, Bureau de développement des télécommunications</w:t>
          </w:r>
        </w:p>
      </w:tc>
      <w:bookmarkStart w:id="9" w:name="OrgName"/>
      <w:bookmarkEnd w:id="9"/>
    </w:tr>
    <w:tr w:rsidR="0059420B" w:rsidRPr="004D495C" w14:paraId="0B563E22" w14:textId="77777777" w:rsidTr="004E3CF5">
      <w:tc>
        <w:tcPr>
          <w:tcW w:w="1526" w:type="dxa"/>
          <w:shd w:val="clear" w:color="auto" w:fill="auto"/>
        </w:tcPr>
        <w:p w14:paraId="5AC383C8" w14:textId="77777777" w:rsidR="0059420B" w:rsidRPr="00DC1637" w:rsidRDefault="0059420B" w:rsidP="00F0158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9420B" w:rsidRPr="004D495C" w:rsidRDefault="00D37A23" w:rsidP="00F015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2FCA9F83" w14:textId="769C6C81" w:rsidR="0059420B" w:rsidRPr="00AF7A97" w:rsidRDefault="00DC1637" w:rsidP="00F015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041B4">
            <w:rPr>
              <w:sz w:val="18"/>
              <w:szCs w:val="18"/>
              <w:lang w:val="en-US"/>
            </w:rPr>
            <w:t>+41 22 730 5131</w:t>
          </w:r>
        </w:p>
      </w:tc>
      <w:bookmarkStart w:id="10" w:name="PhoneNo"/>
      <w:bookmarkEnd w:id="10"/>
    </w:tr>
    <w:tr w:rsidR="0059420B" w:rsidRPr="004D495C" w14:paraId="4F182B07" w14:textId="77777777" w:rsidTr="004E3CF5">
      <w:tc>
        <w:tcPr>
          <w:tcW w:w="1526" w:type="dxa"/>
          <w:shd w:val="clear" w:color="auto" w:fill="auto"/>
        </w:tcPr>
        <w:p w14:paraId="069A5427" w14:textId="77777777" w:rsidR="0059420B" w:rsidRPr="004D495C" w:rsidRDefault="0059420B" w:rsidP="00F0158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9420B" w:rsidRPr="004D495C" w:rsidRDefault="00D37A23" w:rsidP="00F015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F1B22EF" w14:textId="19421D94" w:rsidR="0059420B" w:rsidRPr="00AF7A97" w:rsidRDefault="00E560FC" w:rsidP="00F0158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C1637" w:rsidRPr="00EA69C5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</w:p>
      </w:tc>
      <w:bookmarkStart w:id="11" w:name="Email"/>
      <w:bookmarkEnd w:id="11"/>
    </w:tr>
  </w:tbl>
  <w:p w14:paraId="04CE603F" w14:textId="0C39F2D0" w:rsidR="00721657" w:rsidRPr="0059420B" w:rsidRDefault="00E560FC" w:rsidP="002503F7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06D8" w14:textId="77777777" w:rsidR="000534C9" w:rsidRDefault="000534C9">
      <w:r>
        <w:t>____________________</w:t>
      </w:r>
    </w:p>
  </w:footnote>
  <w:footnote w:type="continuationSeparator" w:id="0">
    <w:p w14:paraId="61A2D153" w14:textId="77777777" w:rsidR="000534C9" w:rsidRDefault="000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2FD5" w14:textId="512C8928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A50B5C">
      <w:rPr>
        <w:sz w:val="22"/>
        <w:szCs w:val="22"/>
        <w:lang w:val="de-CH"/>
      </w:rPr>
      <w:t>19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560FC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2C4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8801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4F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96F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887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44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03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CD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B6F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F4C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E"/>
    <w:rsid w:val="00002716"/>
    <w:rsid w:val="00005791"/>
    <w:rsid w:val="00010827"/>
    <w:rsid w:val="00011B35"/>
    <w:rsid w:val="00015089"/>
    <w:rsid w:val="0002520B"/>
    <w:rsid w:val="000276B1"/>
    <w:rsid w:val="00037A9E"/>
    <w:rsid w:val="00037F91"/>
    <w:rsid w:val="0004526B"/>
    <w:rsid w:val="00045F7B"/>
    <w:rsid w:val="000534C9"/>
    <w:rsid w:val="000539F1"/>
    <w:rsid w:val="00054747"/>
    <w:rsid w:val="00054919"/>
    <w:rsid w:val="00055A2A"/>
    <w:rsid w:val="000615C1"/>
    <w:rsid w:val="00061675"/>
    <w:rsid w:val="00073483"/>
    <w:rsid w:val="000743AA"/>
    <w:rsid w:val="0009076F"/>
    <w:rsid w:val="0009225C"/>
    <w:rsid w:val="000A17C4"/>
    <w:rsid w:val="000A36A4"/>
    <w:rsid w:val="000A6E69"/>
    <w:rsid w:val="000B2352"/>
    <w:rsid w:val="000B68FB"/>
    <w:rsid w:val="000C7B84"/>
    <w:rsid w:val="000D261B"/>
    <w:rsid w:val="000D58A3"/>
    <w:rsid w:val="000D5F51"/>
    <w:rsid w:val="000D60FC"/>
    <w:rsid w:val="000E3ED4"/>
    <w:rsid w:val="000E3F9C"/>
    <w:rsid w:val="000E42F7"/>
    <w:rsid w:val="000F1550"/>
    <w:rsid w:val="000F251B"/>
    <w:rsid w:val="000F54E0"/>
    <w:rsid w:val="000F5AC7"/>
    <w:rsid w:val="000F5FE8"/>
    <w:rsid w:val="000F6644"/>
    <w:rsid w:val="000F6B78"/>
    <w:rsid w:val="00100833"/>
    <w:rsid w:val="00102F72"/>
    <w:rsid w:val="00103D8A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51D6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1C6D"/>
    <w:rsid w:val="001A441E"/>
    <w:rsid w:val="001A6733"/>
    <w:rsid w:val="001B357F"/>
    <w:rsid w:val="001C0085"/>
    <w:rsid w:val="001C3444"/>
    <w:rsid w:val="001C3702"/>
    <w:rsid w:val="001C4656"/>
    <w:rsid w:val="001C46BC"/>
    <w:rsid w:val="001D04D0"/>
    <w:rsid w:val="001F0780"/>
    <w:rsid w:val="001F23E6"/>
    <w:rsid w:val="001F4238"/>
    <w:rsid w:val="00200A38"/>
    <w:rsid w:val="00200A46"/>
    <w:rsid w:val="00202051"/>
    <w:rsid w:val="00205FFB"/>
    <w:rsid w:val="00211B6F"/>
    <w:rsid w:val="00217CC3"/>
    <w:rsid w:val="00220AB6"/>
    <w:rsid w:val="0022120F"/>
    <w:rsid w:val="00221D8D"/>
    <w:rsid w:val="0022754A"/>
    <w:rsid w:val="00236560"/>
    <w:rsid w:val="0023662E"/>
    <w:rsid w:val="00242EA0"/>
    <w:rsid w:val="00245D0F"/>
    <w:rsid w:val="002503F7"/>
    <w:rsid w:val="002548C3"/>
    <w:rsid w:val="00257ACD"/>
    <w:rsid w:val="0026016E"/>
    <w:rsid w:val="00262908"/>
    <w:rsid w:val="002645F1"/>
    <w:rsid w:val="002650F4"/>
    <w:rsid w:val="002715FD"/>
    <w:rsid w:val="002770B1"/>
    <w:rsid w:val="00281919"/>
    <w:rsid w:val="002847F1"/>
    <w:rsid w:val="00285B33"/>
    <w:rsid w:val="00287A3C"/>
    <w:rsid w:val="002A1813"/>
    <w:rsid w:val="002A2FC6"/>
    <w:rsid w:val="002C1EC7"/>
    <w:rsid w:val="002C248F"/>
    <w:rsid w:val="002C3015"/>
    <w:rsid w:val="002C4342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301564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E84"/>
    <w:rsid w:val="00351C79"/>
    <w:rsid w:val="0035516C"/>
    <w:rsid w:val="00355A4C"/>
    <w:rsid w:val="003604FB"/>
    <w:rsid w:val="00360B73"/>
    <w:rsid w:val="00367739"/>
    <w:rsid w:val="0037793B"/>
    <w:rsid w:val="00380B71"/>
    <w:rsid w:val="0038365A"/>
    <w:rsid w:val="0038440A"/>
    <w:rsid w:val="00386A89"/>
    <w:rsid w:val="0039648E"/>
    <w:rsid w:val="003A53D4"/>
    <w:rsid w:val="003A5AFE"/>
    <w:rsid w:val="003A5D5F"/>
    <w:rsid w:val="003A7FFE"/>
    <w:rsid w:val="003B0A63"/>
    <w:rsid w:val="003B50E1"/>
    <w:rsid w:val="003B5406"/>
    <w:rsid w:val="003B79C0"/>
    <w:rsid w:val="003C1746"/>
    <w:rsid w:val="003C2AA9"/>
    <w:rsid w:val="003C58BF"/>
    <w:rsid w:val="003D3870"/>
    <w:rsid w:val="003D3D1B"/>
    <w:rsid w:val="003D451D"/>
    <w:rsid w:val="003F2DD8"/>
    <w:rsid w:val="003F3F2D"/>
    <w:rsid w:val="003F50B2"/>
    <w:rsid w:val="003F7915"/>
    <w:rsid w:val="00400148"/>
    <w:rsid w:val="00400CCF"/>
    <w:rsid w:val="00401BFF"/>
    <w:rsid w:val="00404424"/>
    <w:rsid w:val="0041156B"/>
    <w:rsid w:val="004122C5"/>
    <w:rsid w:val="00413B78"/>
    <w:rsid w:val="00416DDE"/>
    <w:rsid w:val="004174AB"/>
    <w:rsid w:val="0043145A"/>
    <w:rsid w:val="0044411E"/>
    <w:rsid w:val="00453435"/>
    <w:rsid w:val="00460089"/>
    <w:rsid w:val="0046539B"/>
    <w:rsid w:val="00466398"/>
    <w:rsid w:val="004710C6"/>
    <w:rsid w:val="0047306D"/>
    <w:rsid w:val="00473791"/>
    <w:rsid w:val="00476E48"/>
    <w:rsid w:val="00481DE9"/>
    <w:rsid w:val="00485F37"/>
    <w:rsid w:val="0049128B"/>
    <w:rsid w:val="00493B49"/>
    <w:rsid w:val="00495501"/>
    <w:rsid w:val="004A070A"/>
    <w:rsid w:val="004A320E"/>
    <w:rsid w:val="004A4E9C"/>
    <w:rsid w:val="004B1A3C"/>
    <w:rsid w:val="004B772F"/>
    <w:rsid w:val="004C3BD6"/>
    <w:rsid w:val="004D2CC3"/>
    <w:rsid w:val="004D35CB"/>
    <w:rsid w:val="004D7DAB"/>
    <w:rsid w:val="004E20E5"/>
    <w:rsid w:val="004E64EA"/>
    <w:rsid w:val="004E7828"/>
    <w:rsid w:val="004E7F0B"/>
    <w:rsid w:val="004F46AA"/>
    <w:rsid w:val="004F6A70"/>
    <w:rsid w:val="00500AD7"/>
    <w:rsid w:val="00502ABF"/>
    <w:rsid w:val="00504DB0"/>
    <w:rsid w:val="00507C35"/>
    <w:rsid w:val="00510735"/>
    <w:rsid w:val="00514D2F"/>
    <w:rsid w:val="005221A2"/>
    <w:rsid w:val="005231F4"/>
    <w:rsid w:val="0054420E"/>
    <w:rsid w:val="00544D1B"/>
    <w:rsid w:val="00545DC0"/>
    <w:rsid w:val="00545F6C"/>
    <w:rsid w:val="005477D9"/>
    <w:rsid w:val="0055720C"/>
    <w:rsid w:val="00561796"/>
    <w:rsid w:val="005632DD"/>
    <w:rsid w:val="00563E79"/>
    <w:rsid w:val="0056423B"/>
    <w:rsid w:val="00573424"/>
    <w:rsid w:val="0057402F"/>
    <w:rsid w:val="00581653"/>
    <w:rsid w:val="005849D6"/>
    <w:rsid w:val="00585367"/>
    <w:rsid w:val="005871A1"/>
    <w:rsid w:val="0058737E"/>
    <w:rsid w:val="00590C20"/>
    <w:rsid w:val="00592518"/>
    <w:rsid w:val="00592E87"/>
    <w:rsid w:val="0059420B"/>
    <w:rsid w:val="00594C4D"/>
    <w:rsid w:val="005953DB"/>
    <w:rsid w:val="005A33B0"/>
    <w:rsid w:val="005A492A"/>
    <w:rsid w:val="005A7839"/>
    <w:rsid w:val="005B7E24"/>
    <w:rsid w:val="005C294A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0B5C"/>
    <w:rsid w:val="005E3822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5DFD"/>
    <w:rsid w:val="00606B89"/>
    <w:rsid w:val="00611EAF"/>
    <w:rsid w:val="00623F30"/>
    <w:rsid w:val="00625FB8"/>
    <w:rsid w:val="006261BD"/>
    <w:rsid w:val="00635EDB"/>
    <w:rsid w:val="00636D27"/>
    <w:rsid w:val="00640EBE"/>
    <w:rsid w:val="00645CB6"/>
    <w:rsid w:val="0064734E"/>
    <w:rsid w:val="00650137"/>
    <w:rsid w:val="006509D7"/>
    <w:rsid w:val="00651CE8"/>
    <w:rsid w:val="00653151"/>
    <w:rsid w:val="0065521B"/>
    <w:rsid w:val="006678EF"/>
    <w:rsid w:val="00671EF6"/>
    <w:rsid w:val="0067205B"/>
    <w:rsid w:val="006748F8"/>
    <w:rsid w:val="00676019"/>
    <w:rsid w:val="00676492"/>
    <w:rsid w:val="00680489"/>
    <w:rsid w:val="00683C32"/>
    <w:rsid w:val="00690BB2"/>
    <w:rsid w:val="00693D09"/>
    <w:rsid w:val="006A6549"/>
    <w:rsid w:val="006A7710"/>
    <w:rsid w:val="006A7A61"/>
    <w:rsid w:val="006A7E8D"/>
    <w:rsid w:val="006B1E59"/>
    <w:rsid w:val="006B2FFB"/>
    <w:rsid w:val="006C10A2"/>
    <w:rsid w:val="006C1F18"/>
    <w:rsid w:val="006C7574"/>
    <w:rsid w:val="006D40D5"/>
    <w:rsid w:val="006F009A"/>
    <w:rsid w:val="006F3D93"/>
    <w:rsid w:val="007019B1"/>
    <w:rsid w:val="00721657"/>
    <w:rsid w:val="007279A8"/>
    <w:rsid w:val="00727B1A"/>
    <w:rsid w:val="00741337"/>
    <w:rsid w:val="00743945"/>
    <w:rsid w:val="007514D5"/>
    <w:rsid w:val="00752258"/>
    <w:rsid w:val="007529E1"/>
    <w:rsid w:val="00762880"/>
    <w:rsid w:val="00762AD6"/>
    <w:rsid w:val="00762E02"/>
    <w:rsid w:val="00770C51"/>
    <w:rsid w:val="00772290"/>
    <w:rsid w:val="00777265"/>
    <w:rsid w:val="007805E7"/>
    <w:rsid w:val="0078222A"/>
    <w:rsid w:val="00787D48"/>
    <w:rsid w:val="0079145C"/>
    <w:rsid w:val="00795294"/>
    <w:rsid w:val="007A4E50"/>
    <w:rsid w:val="007B18A7"/>
    <w:rsid w:val="007B250E"/>
    <w:rsid w:val="007C27FC"/>
    <w:rsid w:val="007C51FF"/>
    <w:rsid w:val="007C5FD2"/>
    <w:rsid w:val="007D38E0"/>
    <w:rsid w:val="007D50E4"/>
    <w:rsid w:val="007E2DC5"/>
    <w:rsid w:val="007E515B"/>
    <w:rsid w:val="007E73A6"/>
    <w:rsid w:val="007F1CC7"/>
    <w:rsid w:val="007F2AF1"/>
    <w:rsid w:val="007F5655"/>
    <w:rsid w:val="007F6DAF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27BC7"/>
    <w:rsid w:val="008300AD"/>
    <w:rsid w:val="00833024"/>
    <w:rsid w:val="008419B1"/>
    <w:rsid w:val="00844A56"/>
    <w:rsid w:val="00845B11"/>
    <w:rsid w:val="00852081"/>
    <w:rsid w:val="00855462"/>
    <w:rsid w:val="008575C4"/>
    <w:rsid w:val="00872B6E"/>
    <w:rsid w:val="00874DFD"/>
    <w:rsid w:val="008802F9"/>
    <w:rsid w:val="00883086"/>
    <w:rsid w:val="008879FD"/>
    <w:rsid w:val="00894C37"/>
    <w:rsid w:val="008A00EA"/>
    <w:rsid w:val="008A19F4"/>
    <w:rsid w:val="008A3F73"/>
    <w:rsid w:val="008A3F93"/>
    <w:rsid w:val="008A6236"/>
    <w:rsid w:val="008A6E1C"/>
    <w:rsid w:val="008A72FD"/>
    <w:rsid w:val="008A7994"/>
    <w:rsid w:val="008B219C"/>
    <w:rsid w:val="008B2EDF"/>
    <w:rsid w:val="008B47C7"/>
    <w:rsid w:val="008B54CB"/>
    <w:rsid w:val="008B5A3D"/>
    <w:rsid w:val="008C1A28"/>
    <w:rsid w:val="008C1A91"/>
    <w:rsid w:val="008C4010"/>
    <w:rsid w:val="008C4FDF"/>
    <w:rsid w:val="008C6B1F"/>
    <w:rsid w:val="008D5E4F"/>
    <w:rsid w:val="008E4EF9"/>
    <w:rsid w:val="008F14F5"/>
    <w:rsid w:val="008F71C1"/>
    <w:rsid w:val="00902C40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74A8"/>
    <w:rsid w:val="0096201B"/>
    <w:rsid w:val="00962081"/>
    <w:rsid w:val="00966CB5"/>
    <w:rsid w:val="00970FF4"/>
    <w:rsid w:val="009730F6"/>
    <w:rsid w:val="00975786"/>
    <w:rsid w:val="00981CB7"/>
    <w:rsid w:val="00983E1F"/>
    <w:rsid w:val="00991EAE"/>
    <w:rsid w:val="00993F46"/>
    <w:rsid w:val="00994559"/>
    <w:rsid w:val="00997358"/>
    <w:rsid w:val="009A452B"/>
    <w:rsid w:val="009B008D"/>
    <w:rsid w:val="009B050C"/>
    <w:rsid w:val="009B087F"/>
    <w:rsid w:val="009B2AF4"/>
    <w:rsid w:val="009B741D"/>
    <w:rsid w:val="009C110B"/>
    <w:rsid w:val="009C5441"/>
    <w:rsid w:val="009D119F"/>
    <w:rsid w:val="009D49A2"/>
    <w:rsid w:val="009D5572"/>
    <w:rsid w:val="009F3940"/>
    <w:rsid w:val="009F3EB2"/>
    <w:rsid w:val="009F52A7"/>
    <w:rsid w:val="009F5C11"/>
    <w:rsid w:val="009F6EB1"/>
    <w:rsid w:val="00A11D05"/>
    <w:rsid w:val="00A12809"/>
    <w:rsid w:val="00A13162"/>
    <w:rsid w:val="00A20267"/>
    <w:rsid w:val="00A30C2C"/>
    <w:rsid w:val="00A3158C"/>
    <w:rsid w:val="00A32DF3"/>
    <w:rsid w:val="00A33E32"/>
    <w:rsid w:val="00A35E20"/>
    <w:rsid w:val="00A36F6D"/>
    <w:rsid w:val="00A4035D"/>
    <w:rsid w:val="00A44093"/>
    <w:rsid w:val="00A50B5C"/>
    <w:rsid w:val="00A50CA0"/>
    <w:rsid w:val="00A525CC"/>
    <w:rsid w:val="00A53E7C"/>
    <w:rsid w:val="00A60087"/>
    <w:rsid w:val="00A705E8"/>
    <w:rsid w:val="00A721F4"/>
    <w:rsid w:val="00A773D9"/>
    <w:rsid w:val="00A9392C"/>
    <w:rsid w:val="00A93E84"/>
    <w:rsid w:val="00A9462B"/>
    <w:rsid w:val="00A9695D"/>
    <w:rsid w:val="00A97D59"/>
    <w:rsid w:val="00AA25EA"/>
    <w:rsid w:val="00AA3E09"/>
    <w:rsid w:val="00AA4BEF"/>
    <w:rsid w:val="00AB1659"/>
    <w:rsid w:val="00AB4962"/>
    <w:rsid w:val="00AB734E"/>
    <w:rsid w:val="00AB740F"/>
    <w:rsid w:val="00AC6F14"/>
    <w:rsid w:val="00AC7221"/>
    <w:rsid w:val="00AD3A68"/>
    <w:rsid w:val="00AE5954"/>
    <w:rsid w:val="00AE5961"/>
    <w:rsid w:val="00AE7A6E"/>
    <w:rsid w:val="00AF0745"/>
    <w:rsid w:val="00AF4971"/>
    <w:rsid w:val="00AF5276"/>
    <w:rsid w:val="00AF7C86"/>
    <w:rsid w:val="00AF7F2B"/>
    <w:rsid w:val="00B01046"/>
    <w:rsid w:val="00B045D4"/>
    <w:rsid w:val="00B12F8C"/>
    <w:rsid w:val="00B20240"/>
    <w:rsid w:val="00B27859"/>
    <w:rsid w:val="00B27CE4"/>
    <w:rsid w:val="00B310F9"/>
    <w:rsid w:val="00B31F53"/>
    <w:rsid w:val="00B37866"/>
    <w:rsid w:val="00B412FB"/>
    <w:rsid w:val="00B41A8B"/>
    <w:rsid w:val="00B4576B"/>
    <w:rsid w:val="00B461D9"/>
    <w:rsid w:val="00B46350"/>
    <w:rsid w:val="00B46DF3"/>
    <w:rsid w:val="00B540AA"/>
    <w:rsid w:val="00B6333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46D"/>
    <w:rsid w:val="00BA37F0"/>
    <w:rsid w:val="00BB1863"/>
    <w:rsid w:val="00BB25EE"/>
    <w:rsid w:val="00BB363A"/>
    <w:rsid w:val="00BC10A0"/>
    <w:rsid w:val="00BC7BA2"/>
    <w:rsid w:val="00BD426B"/>
    <w:rsid w:val="00BD79F0"/>
    <w:rsid w:val="00BE2B4D"/>
    <w:rsid w:val="00BF4738"/>
    <w:rsid w:val="00C015F8"/>
    <w:rsid w:val="00C02C2A"/>
    <w:rsid w:val="00C05FE4"/>
    <w:rsid w:val="00C07E26"/>
    <w:rsid w:val="00C1011C"/>
    <w:rsid w:val="00C12F94"/>
    <w:rsid w:val="00C177C5"/>
    <w:rsid w:val="00C25DA0"/>
    <w:rsid w:val="00C34EC3"/>
    <w:rsid w:val="00C4038C"/>
    <w:rsid w:val="00C42BA2"/>
    <w:rsid w:val="00C43A81"/>
    <w:rsid w:val="00C44066"/>
    <w:rsid w:val="00C44E13"/>
    <w:rsid w:val="00C557CA"/>
    <w:rsid w:val="00C60A41"/>
    <w:rsid w:val="00C62DE8"/>
    <w:rsid w:val="00C62DFB"/>
    <w:rsid w:val="00C630E6"/>
    <w:rsid w:val="00C63812"/>
    <w:rsid w:val="00C63CA3"/>
    <w:rsid w:val="00C63CFE"/>
    <w:rsid w:val="00C642D4"/>
    <w:rsid w:val="00C64AF3"/>
    <w:rsid w:val="00C66F4D"/>
    <w:rsid w:val="00C67BB5"/>
    <w:rsid w:val="00C72713"/>
    <w:rsid w:val="00C848EF"/>
    <w:rsid w:val="00C86600"/>
    <w:rsid w:val="00C87BCA"/>
    <w:rsid w:val="00C87EED"/>
    <w:rsid w:val="00C92D68"/>
    <w:rsid w:val="00C92F22"/>
    <w:rsid w:val="00C94506"/>
    <w:rsid w:val="00C954BC"/>
    <w:rsid w:val="00CA1F0B"/>
    <w:rsid w:val="00CA274A"/>
    <w:rsid w:val="00CA2DF2"/>
    <w:rsid w:val="00CB110F"/>
    <w:rsid w:val="00CB2A2E"/>
    <w:rsid w:val="00CB338A"/>
    <w:rsid w:val="00CB3FF6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47A4"/>
    <w:rsid w:val="00CF72E5"/>
    <w:rsid w:val="00D013EE"/>
    <w:rsid w:val="00D01F54"/>
    <w:rsid w:val="00D040F7"/>
    <w:rsid w:val="00D04A76"/>
    <w:rsid w:val="00D10FC7"/>
    <w:rsid w:val="00D143E4"/>
    <w:rsid w:val="00D1518F"/>
    <w:rsid w:val="00D1519F"/>
    <w:rsid w:val="00D15F29"/>
    <w:rsid w:val="00D20E99"/>
    <w:rsid w:val="00D21C83"/>
    <w:rsid w:val="00D35BDD"/>
    <w:rsid w:val="00D37A23"/>
    <w:rsid w:val="00D52591"/>
    <w:rsid w:val="00D63006"/>
    <w:rsid w:val="00D661AF"/>
    <w:rsid w:val="00D71AA6"/>
    <w:rsid w:val="00D72301"/>
    <w:rsid w:val="00D911DE"/>
    <w:rsid w:val="00D91B97"/>
    <w:rsid w:val="00D93ACC"/>
    <w:rsid w:val="00D93C08"/>
    <w:rsid w:val="00D95DAC"/>
    <w:rsid w:val="00DA0B53"/>
    <w:rsid w:val="00DA487F"/>
    <w:rsid w:val="00DA6774"/>
    <w:rsid w:val="00DB1171"/>
    <w:rsid w:val="00DB1519"/>
    <w:rsid w:val="00DB2840"/>
    <w:rsid w:val="00DC1637"/>
    <w:rsid w:val="00DC1BD3"/>
    <w:rsid w:val="00DC2C1A"/>
    <w:rsid w:val="00DD66B4"/>
    <w:rsid w:val="00DE1972"/>
    <w:rsid w:val="00DE27AB"/>
    <w:rsid w:val="00DE7E26"/>
    <w:rsid w:val="00DF0A5B"/>
    <w:rsid w:val="00DF2AB3"/>
    <w:rsid w:val="00DF7250"/>
    <w:rsid w:val="00E00CAA"/>
    <w:rsid w:val="00E03EBF"/>
    <w:rsid w:val="00E05209"/>
    <w:rsid w:val="00E11BCF"/>
    <w:rsid w:val="00E2258E"/>
    <w:rsid w:val="00E260C2"/>
    <w:rsid w:val="00E27CC0"/>
    <w:rsid w:val="00E32596"/>
    <w:rsid w:val="00E368F7"/>
    <w:rsid w:val="00E36EB8"/>
    <w:rsid w:val="00E37FB8"/>
    <w:rsid w:val="00E40B07"/>
    <w:rsid w:val="00E42326"/>
    <w:rsid w:val="00E43436"/>
    <w:rsid w:val="00E43544"/>
    <w:rsid w:val="00E44D89"/>
    <w:rsid w:val="00E477EA"/>
    <w:rsid w:val="00E55807"/>
    <w:rsid w:val="00E560FC"/>
    <w:rsid w:val="00E60A0E"/>
    <w:rsid w:val="00E63B14"/>
    <w:rsid w:val="00E65CA0"/>
    <w:rsid w:val="00E70D9F"/>
    <w:rsid w:val="00E83810"/>
    <w:rsid w:val="00E8456C"/>
    <w:rsid w:val="00E86933"/>
    <w:rsid w:val="00E9605B"/>
    <w:rsid w:val="00E97298"/>
    <w:rsid w:val="00E97753"/>
    <w:rsid w:val="00EA0C51"/>
    <w:rsid w:val="00EA0CB5"/>
    <w:rsid w:val="00EA4A82"/>
    <w:rsid w:val="00EA6ED0"/>
    <w:rsid w:val="00EA7DE7"/>
    <w:rsid w:val="00EB1AE4"/>
    <w:rsid w:val="00EB2936"/>
    <w:rsid w:val="00EB7A8A"/>
    <w:rsid w:val="00EC6536"/>
    <w:rsid w:val="00EC6FED"/>
    <w:rsid w:val="00EC7F3B"/>
    <w:rsid w:val="00ED5299"/>
    <w:rsid w:val="00EE3A64"/>
    <w:rsid w:val="00EE50E5"/>
    <w:rsid w:val="00EF01CF"/>
    <w:rsid w:val="00EF7069"/>
    <w:rsid w:val="00F0158F"/>
    <w:rsid w:val="00F03590"/>
    <w:rsid w:val="00F03622"/>
    <w:rsid w:val="00F077FD"/>
    <w:rsid w:val="00F204F3"/>
    <w:rsid w:val="00F218AB"/>
    <w:rsid w:val="00F238B3"/>
    <w:rsid w:val="00F2416C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6C4"/>
    <w:rsid w:val="00F626F7"/>
    <w:rsid w:val="00F736F9"/>
    <w:rsid w:val="00F73833"/>
    <w:rsid w:val="00F9211C"/>
    <w:rsid w:val="00FA095D"/>
    <w:rsid w:val="00FA6C8B"/>
    <w:rsid w:val="00FA6CDA"/>
    <w:rsid w:val="00FA7C89"/>
    <w:rsid w:val="00FB372E"/>
    <w:rsid w:val="00FB4139"/>
    <w:rsid w:val="00FB476E"/>
    <w:rsid w:val="00FC0D90"/>
    <w:rsid w:val="00FC3C84"/>
    <w:rsid w:val="00FC5C37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F01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D/Conferences/TDAG/Pages/TDAG_WG_WTDC_Prep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D/Conferences/WTDC/WTDC21/Pages/Web-Dialogue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-C-000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8-TDAG27-C-000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-C-0005/e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BD11-C8D4-4E68-A381-0193A0EB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7</cp:revision>
  <cp:lastPrinted>2014-11-04T09:22:00Z</cp:lastPrinted>
  <dcterms:created xsi:type="dcterms:W3CDTF">2021-05-18T07:22:00Z</dcterms:created>
  <dcterms:modified xsi:type="dcterms:W3CDTF">2021-05-18T08:29:00Z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