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center" w:tblpY="106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1986"/>
        <w:gridCol w:w="4682"/>
        <w:gridCol w:w="1556"/>
        <w:gridCol w:w="1417"/>
      </w:tblGrid>
      <w:tr w:rsidR="00D43388" w:rsidRPr="00D43388" w14:paraId="0782D1E0" w14:textId="77777777" w:rsidTr="00AC127D">
        <w:trPr>
          <w:cantSplit/>
          <w:trHeight w:val="853"/>
        </w:trPr>
        <w:tc>
          <w:tcPr>
            <w:tcW w:w="1030" w:type="pct"/>
            <w:tcBorders>
              <w:bottom w:val="single" w:sz="12" w:space="0" w:color="auto"/>
            </w:tcBorders>
          </w:tcPr>
          <w:p w14:paraId="4A87E695" w14:textId="77777777" w:rsidR="00D43388" w:rsidRPr="00D43388" w:rsidRDefault="00D43388" w:rsidP="00D43388">
            <w:pPr>
              <w:spacing w:after="60"/>
              <w:jc w:val="left"/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</w:pPr>
            <w:r w:rsidRPr="00D43388">
              <w:rPr>
                <w:b/>
                <w:bCs/>
                <w:noProof/>
                <w:position w:val="2"/>
                <w:sz w:val="32"/>
                <w:szCs w:val="32"/>
                <w:rtl/>
                <w:lang w:bidi="ar-EG"/>
              </w:rPr>
              <w:drawing>
                <wp:inline distT="0" distB="0" distL="0" distR="0" wp14:anchorId="734A07FF" wp14:editId="7A21C4D5">
                  <wp:extent cx="1026795" cy="1044584"/>
                  <wp:effectExtent l="0" t="0" r="1905" b="3175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_aligned_center_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826" cy="1052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5" w:type="pct"/>
            <w:gridSpan w:val="2"/>
            <w:tcBorders>
              <w:bottom w:val="single" w:sz="12" w:space="0" w:color="auto"/>
            </w:tcBorders>
          </w:tcPr>
          <w:p w14:paraId="5AA5B9B8" w14:textId="77777777" w:rsidR="00D43388" w:rsidRPr="00D43388" w:rsidRDefault="00E77EF2" w:rsidP="00D43388">
            <w:pPr>
              <w:spacing w:before="480" w:after="240"/>
              <w:jc w:val="left"/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sz w:val="32"/>
                <w:szCs w:val="32"/>
                <w:rtl/>
                <w:lang w:bidi="ar-EG"/>
              </w:rPr>
              <w:t>الفريق الاستشاري لتنمية الاتصالات</w:t>
            </w:r>
            <w:r w:rsidR="00D43388" w:rsidRPr="00D43388"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  <w:t xml:space="preserve"> </w:t>
            </w:r>
            <w:r w:rsidR="00D43388" w:rsidRPr="00D43388">
              <w:rPr>
                <w:b/>
                <w:bCs/>
                <w:position w:val="2"/>
                <w:sz w:val="32"/>
                <w:szCs w:val="32"/>
                <w:lang w:bidi="ar-EG"/>
              </w:rPr>
              <w:t>(</w:t>
            </w:r>
            <w:r>
              <w:rPr>
                <w:b/>
                <w:bCs/>
                <w:position w:val="2"/>
                <w:sz w:val="32"/>
                <w:szCs w:val="32"/>
                <w:lang w:bidi="ar-EG"/>
              </w:rPr>
              <w:t>TDAG</w:t>
            </w:r>
            <w:r w:rsidR="00D43388" w:rsidRPr="00D43388">
              <w:rPr>
                <w:b/>
                <w:bCs/>
                <w:position w:val="2"/>
                <w:sz w:val="32"/>
                <w:szCs w:val="32"/>
                <w:lang w:bidi="ar-EG"/>
              </w:rPr>
              <w:t>)</w:t>
            </w:r>
            <w:r w:rsidR="00D43388" w:rsidRPr="00D43388">
              <w:rPr>
                <w:rFonts w:hint="cs"/>
                <w:b/>
                <w:bCs/>
                <w:position w:val="2"/>
                <w:sz w:val="32"/>
                <w:szCs w:val="32"/>
                <w:rtl/>
              </w:rPr>
              <w:t xml:space="preserve"> </w:t>
            </w:r>
            <w:r w:rsidR="00D43388" w:rsidRPr="00D43388">
              <w:rPr>
                <w:b/>
                <w:bCs/>
                <w:position w:val="2"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الاجتماع الثامن والعشرون</w:t>
            </w:r>
            <w:r w:rsidR="00D43388" w:rsidRPr="00D43388"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،</w:t>
            </w:r>
            <w:r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اجتماع افتراضي،</w:t>
            </w:r>
            <w:r w:rsidR="00D43388" w:rsidRPr="00D43388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position w:val="2"/>
                <w:sz w:val="24"/>
                <w:szCs w:val="24"/>
                <w:lang w:bidi="ar-EG"/>
              </w:rPr>
              <w:t>28-24</w:t>
            </w:r>
            <w:r w:rsidR="00D43388" w:rsidRPr="00D43388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مايو</w:t>
            </w:r>
            <w:r w:rsidR="00D43388" w:rsidRPr="00D43388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2021</w:t>
            </w:r>
          </w:p>
        </w:tc>
        <w:tc>
          <w:tcPr>
            <w:tcW w:w="735" w:type="pct"/>
            <w:tcBorders>
              <w:bottom w:val="single" w:sz="12" w:space="0" w:color="auto"/>
            </w:tcBorders>
          </w:tcPr>
          <w:p w14:paraId="22D2AEA6" w14:textId="77777777" w:rsidR="00D43388" w:rsidRPr="00D43388" w:rsidRDefault="00D43388" w:rsidP="00C9054E">
            <w:pPr>
              <w:spacing w:before="360"/>
              <w:jc w:val="center"/>
              <w:rPr>
                <w:b/>
                <w:bCs/>
                <w:position w:val="2"/>
                <w:sz w:val="32"/>
                <w:szCs w:val="32"/>
                <w:lang w:bidi="ar-EG"/>
              </w:rPr>
            </w:pPr>
            <w:r w:rsidRPr="00D43388">
              <w:rPr>
                <w:b/>
                <w:bCs/>
                <w:noProof/>
                <w:position w:val="2"/>
                <w:sz w:val="32"/>
                <w:szCs w:val="32"/>
                <w:lang w:val="fr-FR" w:bidi="ar-EG"/>
              </w:rPr>
              <w:drawing>
                <wp:inline distT="0" distB="0" distL="0" distR="0" wp14:anchorId="7C8921AD" wp14:editId="33DDE541">
                  <wp:extent cx="712470" cy="785495"/>
                  <wp:effectExtent l="0" t="0" r="0" b="0"/>
                  <wp:docPr id="6" name="Picture 6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2E0" w:rsidRPr="00254C2D" w14:paraId="3D694268" w14:textId="77777777" w:rsidTr="00254C2D">
        <w:trPr>
          <w:cantSplit/>
        </w:trPr>
        <w:tc>
          <w:tcPr>
            <w:tcW w:w="3458" w:type="pct"/>
            <w:gridSpan w:val="2"/>
            <w:tcBorders>
              <w:top w:val="single" w:sz="8" w:space="0" w:color="auto"/>
            </w:tcBorders>
          </w:tcPr>
          <w:p w14:paraId="40BA415C" w14:textId="77777777" w:rsidR="008E62E0" w:rsidRPr="00254C2D" w:rsidRDefault="008E62E0" w:rsidP="008E62E0">
            <w:pPr>
              <w:tabs>
                <w:tab w:val="clear" w:pos="794"/>
              </w:tabs>
              <w:spacing w:before="0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tcBorders>
              <w:top w:val="single" w:sz="8" w:space="0" w:color="auto"/>
            </w:tcBorders>
          </w:tcPr>
          <w:p w14:paraId="446A4F19" w14:textId="77777777" w:rsidR="008E62E0" w:rsidRPr="00254C2D" w:rsidRDefault="008E62E0" w:rsidP="008E62E0">
            <w:pPr>
              <w:tabs>
                <w:tab w:val="clear" w:pos="794"/>
              </w:tabs>
              <w:spacing w:before="0"/>
              <w:rPr>
                <w:b/>
                <w:bCs/>
                <w:position w:val="2"/>
                <w:lang w:bidi="ar-SY"/>
              </w:rPr>
            </w:pPr>
          </w:p>
        </w:tc>
      </w:tr>
      <w:tr w:rsidR="00456FDF" w:rsidRPr="00254C2D" w14:paraId="4D344D75" w14:textId="77777777" w:rsidTr="002261A9">
        <w:trPr>
          <w:cantSplit/>
        </w:trPr>
        <w:tc>
          <w:tcPr>
            <w:tcW w:w="3458" w:type="pct"/>
            <w:gridSpan w:val="2"/>
          </w:tcPr>
          <w:p w14:paraId="0A255ED6" w14:textId="77777777" w:rsidR="00456FDF" w:rsidRPr="00254C2D" w:rsidRDefault="00456FDF" w:rsidP="00456FDF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56B3DD0E" w14:textId="01432A96" w:rsidR="00456FDF" w:rsidRPr="00254C2D" w:rsidRDefault="00456FDF" w:rsidP="00456FDF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rtl/>
                <w:lang w:bidi="ar-SY"/>
              </w:rPr>
            </w:pPr>
            <w:r w:rsidRPr="00254C2D">
              <w:rPr>
                <w:b/>
                <w:bCs/>
                <w:position w:val="2"/>
                <w:rtl/>
                <w:lang w:bidi="ar-EG"/>
              </w:rPr>
              <w:t xml:space="preserve">الوثيقة </w:t>
            </w:r>
            <w:r>
              <w:rPr>
                <w:b/>
                <w:bCs/>
                <w:position w:val="2"/>
                <w:lang w:bidi="ar-SY"/>
              </w:rPr>
              <w:t>TDAG</w:t>
            </w:r>
            <w:r>
              <w:rPr>
                <w:b/>
                <w:bCs/>
                <w:position w:val="2"/>
                <w:lang w:val="en-US" w:bidi="ar-SY"/>
              </w:rPr>
              <w:t>-</w:t>
            </w:r>
            <w:r>
              <w:rPr>
                <w:b/>
                <w:bCs/>
                <w:position w:val="2"/>
                <w:lang w:bidi="ar-SY"/>
              </w:rPr>
              <w:t>21</w:t>
            </w:r>
            <w:r w:rsidRPr="00254C2D">
              <w:rPr>
                <w:b/>
                <w:bCs/>
                <w:position w:val="2"/>
                <w:lang w:bidi="ar-SY"/>
              </w:rPr>
              <w:t>/</w:t>
            </w:r>
            <w:r>
              <w:rPr>
                <w:b/>
                <w:bCs/>
                <w:position w:val="2"/>
                <w:lang w:bidi="ar-SY"/>
              </w:rPr>
              <w:t>15</w:t>
            </w:r>
            <w:r w:rsidRPr="00254C2D">
              <w:rPr>
                <w:b/>
                <w:bCs/>
                <w:position w:val="2"/>
                <w:lang w:bidi="ar-SY"/>
              </w:rPr>
              <w:t>-A</w:t>
            </w:r>
          </w:p>
        </w:tc>
      </w:tr>
      <w:tr w:rsidR="00456FDF" w:rsidRPr="00254C2D" w14:paraId="2B1BDEAE" w14:textId="77777777" w:rsidTr="002261A9">
        <w:trPr>
          <w:cantSplit/>
        </w:trPr>
        <w:tc>
          <w:tcPr>
            <w:tcW w:w="3458" w:type="pct"/>
            <w:gridSpan w:val="2"/>
          </w:tcPr>
          <w:p w14:paraId="6A8C6681" w14:textId="77777777" w:rsidR="00456FDF" w:rsidRPr="00254C2D" w:rsidRDefault="00456FDF" w:rsidP="00456FDF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27455D5F" w14:textId="1814FDE7" w:rsidR="00456FDF" w:rsidRPr="00254C2D" w:rsidRDefault="00456FDF" w:rsidP="00456FDF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rtl/>
                <w:lang w:val="en-US" w:bidi="ar-EG"/>
              </w:rPr>
            </w:pPr>
            <w:r>
              <w:rPr>
                <w:b/>
                <w:bCs/>
                <w:position w:val="2"/>
                <w:lang w:val="en-US" w:bidi="ar-SY"/>
              </w:rPr>
              <w:t>13</w:t>
            </w:r>
            <w:r>
              <w:rPr>
                <w:rFonts w:hint="cs"/>
                <w:b/>
                <w:bCs/>
                <w:position w:val="2"/>
                <w:rtl/>
                <w:lang w:val="en-US" w:bidi="ar-EG"/>
              </w:rPr>
              <w:t xml:space="preserve"> مايو </w:t>
            </w:r>
            <w:r>
              <w:rPr>
                <w:b/>
                <w:bCs/>
                <w:position w:val="2"/>
                <w:lang w:bidi="ar-EG"/>
              </w:rPr>
              <w:t>2021</w:t>
            </w:r>
          </w:p>
        </w:tc>
      </w:tr>
      <w:tr w:rsidR="00456FDF" w:rsidRPr="00254C2D" w14:paraId="25B61689" w14:textId="77777777" w:rsidTr="002261A9">
        <w:trPr>
          <w:cantSplit/>
        </w:trPr>
        <w:tc>
          <w:tcPr>
            <w:tcW w:w="3458" w:type="pct"/>
            <w:gridSpan w:val="2"/>
          </w:tcPr>
          <w:p w14:paraId="673A7287" w14:textId="77777777" w:rsidR="00456FDF" w:rsidRPr="00254C2D" w:rsidRDefault="00456FDF" w:rsidP="00456FDF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4848A386" w14:textId="2AC2BFDF" w:rsidR="00456FDF" w:rsidRPr="00254C2D" w:rsidRDefault="00456FDF" w:rsidP="00456FDF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rtl/>
                <w:lang w:bidi="ar-EG"/>
              </w:rPr>
            </w:pPr>
            <w:r w:rsidRPr="00964816">
              <w:rPr>
                <w:b/>
                <w:bCs/>
                <w:position w:val="2"/>
                <w:rtl/>
                <w:lang w:bidi="ar-EG"/>
              </w:rPr>
              <w:t>الأصل: بالإنكليزية</w:t>
            </w:r>
          </w:p>
        </w:tc>
      </w:tr>
      <w:tr w:rsidR="008E62E0" w:rsidRPr="00254C2D" w14:paraId="5BC3792A" w14:textId="77777777" w:rsidTr="008E62E0">
        <w:trPr>
          <w:cantSplit/>
        </w:trPr>
        <w:tc>
          <w:tcPr>
            <w:tcW w:w="5000" w:type="pct"/>
            <w:gridSpan w:val="4"/>
          </w:tcPr>
          <w:p w14:paraId="558B4ADA" w14:textId="6396A5AF" w:rsidR="008E62E0" w:rsidRPr="00254C2D" w:rsidRDefault="00456FDF" w:rsidP="00D43388">
            <w:pPr>
              <w:pStyle w:val="Source"/>
              <w:rPr>
                <w:b w:val="0"/>
                <w:bCs w:val="0"/>
                <w:position w:val="2"/>
                <w:sz w:val="32"/>
                <w:szCs w:val="32"/>
                <w:lang w:bidi="ar-SY"/>
              </w:rPr>
            </w:pPr>
            <w:r>
              <w:rPr>
                <w:rFonts w:hint="cs"/>
                <w:b w:val="0"/>
                <w:position w:val="2"/>
                <w:sz w:val="32"/>
                <w:szCs w:val="32"/>
                <w:rtl/>
                <w:lang w:bidi="ar-SY"/>
              </w:rPr>
              <w:t>مديرة مكتب الاتصالات الراديوية</w:t>
            </w:r>
          </w:p>
        </w:tc>
      </w:tr>
      <w:tr w:rsidR="008E62E0" w:rsidRPr="00254C2D" w14:paraId="7099317A" w14:textId="77777777" w:rsidTr="008E62E0">
        <w:trPr>
          <w:cantSplit/>
        </w:trPr>
        <w:tc>
          <w:tcPr>
            <w:tcW w:w="5000" w:type="pct"/>
            <w:gridSpan w:val="4"/>
          </w:tcPr>
          <w:p w14:paraId="750C36A4" w14:textId="0CEEC869" w:rsidR="008E62E0" w:rsidRPr="00456FDF" w:rsidRDefault="00456FDF" w:rsidP="00456FDF">
            <w:pPr>
              <w:pStyle w:val="Title1"/>
              <w:spacing w:before="120"/>
              <w:rPr>
                <w:position w:val="2"/>
                <w:sz w:val="32"/>
                <w:szCs w:val="32"/>
                <w:lang w:val="en-US" w:bidi="ar-EG"/>
              </w:rPr>
            </w:pPr>
            <w:r w:rsidRPr="00456FDF">
              <w:rPr>
                <w:rFonts w:hint="cs"/>
                <w:position w:val="2"/>
                <w:sz w:val="32"/>
                <w:szCs w:val="32"/>
                <w:rtl/>
              </w:rPr>
              <w:t xml:space="preserve">الجدول الزمني لأحداث قطاع تنمية الاتصالات بالاتحاد </w:t>
            </w:r>
            <w:r w:rsidRPr="00456FDF">
              <w:rPr>
                <w:position w:val="2"/>
                <w:sz w:val="32"/>
                <w:szCs w:val="32"/>
                <w:lang w:val="en-US"/>
              </w:rPr>
              <w:t>(ITU-D)</w:t>
            </w:r>
          </w:p>
        </w:tc>
      </w:tr>
      <w:tr w:rsidR="008E62E0" w:rsidRPr="00254C2D" w14:paraId="2AFE834A" w14:textId="77777777" w:rsidTr="002937C8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400C17EC" w14:textId="77777777" w:rsidR="008E62E0" w:rsidRPr="00254C2D" w:rsidRDefault="008E62E0" w:rsidP="008E62E0">
            <w:pPr>
              <w:pStyle w:val="Title1"/>
              <w:rPr>
                <w:position w:val="2"/>
                <w:rtl/>
                <w:lang w:bidi="ar-EG"/>
              </w:rPr>
            </w:pPr>
          </w:p>
        </w:tc>
      </w:tr>
      <w:tr w:rsidR="008E62E0" w:rsidRPr="00254C2D" w14:paraId="7AFB3A27" w14:textId="77777777" w:rsidTr="002937C8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EDAA" w14:textId="77777777" w:rsidR="00456FDF" w:rsidRPr="00254C2D" w:rsidRDefault="00456FDF" w:rsidP="00456FDF">
            <w:pPr>
              <w:spacing w:after="120"/>
              <w:rPr>
                <w:b/>
                <w:bCs/>
                <w:position w:val="2"/>
                <w:lang w:bidi="ar-EG"/>
              </w:rPr>
            </w:pPr>
            <w:r w:rsidRPr="00254C2D">
              <w:rPr>
                <w:b/>
                <w:bCs/>
                <w:position w:val="2"/>
                <w:rtl/>
                <w:lang w:bidi="ar-EG"/>
              </w:rPr>
              <w:t>ملخص</w:t>
            </w:r>
            <w:r w:rsidRPr="00254C2D">
              <w:rPr>
                <w:b/>
                <w:bCs/>
                <w:position w:val="2"/>
                <w:lang w:bidi="ar-EG"/>
              </w:rPr>
              <w:t>:</w:t>
            </w:r>
          </w:p>
          <w:p w14:paraId="7ADC6C4B" w14:textId="77777777" w:rsidR="00456FDF" w:rsidRDefault="00456FDF" w:rsidP="00456FDF">
            <w:pPr>
              <w:spacing w:after="120"/>
              <w:rPr>
                <w:position w:val="2"/>
                <w:rtl/>
              </w:rPr>
            </w:pPr>
            <w:r>
              <w:rPr>
                <w:rFonts w:hint="cs"/>
                <w:position w:val="2"/>
                <w:rtl/>
              </w:rPr>
              <w:t xml:space="preserve">تعرض هذه الوثيقة الجدول الزمني لأحداث قطاع تنمية الاتصالات بالاتحاد </w:t>
            </w:r>
            <w:r>
              <w:rPr>
                <w:position w:val="2"/>
              </w:rPr>
              <w:t>(ITU-D)</w:t>
            </w:r>
            <w:r>
              <w:rPr>
                <w:rFonts w:hint="cs"/>
                <w:position w:val="2"/>
                <w:rtl/>
              </w:rPr>
              <w:t xml:space="preserve"> لعامي 2021 و2022، على أساس الاحتفاظ بالموعد الرسمي الحالي لعقد المؤتمر العالمي لتنمية الاتصالات في نوفمبر 2021.</w:t>
            </w:r>
          </w:p>
          <w:p w14:paraId="75337BC5" w14:textId="77777777" w:rsidR="00456FDF" w:rsidRPr="00254C2D" w:rsidRDefault="00456FDF" w:rsidP="00456FDF">
            <w:pPr>
              <w:spacing w:after="120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الإجراء المطلوب</w:t>
            </w:r>
            <w:r w:rsidRPr="00254C2D">
              <w:rPr>
                <w:b/>
                <w:bCs/>
                <w:position w:val="2"/>
                <w:lang w:bidi="ar-EG"/>
              </w:rPr>
              <w:t>:</w:t>
            </w:r>
          </w:p>
          <w:p w14:paraId="53201E97" w14:textId="77777777" w:rsidR="00456FDF" w:rsidRPr="00254C2D" w:rsidRDefault="00456FDF" w:rsidP="00456FDF">
            <w:pPr>
              <w:spacing w:after="120"/>
              <w:rPr>
                <w:position w:val="2"/>
                <w:lang w:bidi="ar-EG"/>
              </w:rPr>
            </w:pPr>
            <w:r w:rsidRPr="006344BC">
              <w:rPr>
                <w:rFonts w:hint="cs"/>
                <w:position w:val="2"/>
                <w:rtl/>
              </w:rPr>
              <w:t>يُدعى</w:t>
            </w:r>
            <w:r w:rsidRPr="006344BC">
              <w:rPr>
                <w:position w:val="2"/>
                <w:rtl/>
              </w:rPr>
              <w:t xml:space="preserve"> الفريق الاستشاري لتنمية الاتصالات</w:t>
            </w:r>
            <w:r w:rsidRPr="006344BC">
              <w:rPr>
                <w:rFonts w:hint="cs"/>
                <w:position w:val="2"/>
                <w:rtl/>
              </w:rPr>
              <w:t> </w:t>
            </w:r>
            <w:r w:rsidRPr="006344BC">
              <w:rPr>
                <w:position w:val="2"/>
                <w:lang w:bidi="ar-EG"/>
              </w:rPr>
              <w:t>(TDAG)</w:t>
            </w:r>
            <w:r w:rsidRPr="006344BC">
              <w:rPr>
                <w:position w:val="2"/>
                <w:rtl/>
              </w:rPr>
              <w:t xml:space="preserve"> </w:t>
            </w:r>
            <w:r w:rsidRPr="006344BC">
              <w:rPr>
                <w:rFonts w:hint="cs"/>
                <w:position w:val="2"/>
                <w:rtl/>
              </w:rPr>
              <w:t>إلى ا</w:t>
            </w:r>
            <w:r w:rsidRPr="006344BC">
              <w:rPr>
                <w:position w:val="2"/>
                <w:rtl/>
              </w:rPr>
              <w:t>لإحاطة علماً بهذ</w:t>
            </w:r>
            <w:r w:rsidRPr="006344BC">
              <w:rPr>
                <w:rFonts w:hint="cs"/>
                <w:position w:val="2"/>
                <w:rtl/>
              </w:rPr>
              <w:t>ه</w:t>
            </w:r>
            <w:r w:rsidRPr="006344BC">
              <w:rPr>
                <w:position w:val="2"/>
                <w:rtl/>
              </w:rPr>
              <w:t xml:space="preserve"> </w:t>
            </w:r>
            <w:r w:rsidRPr="006344BC">
              <w:rPr>
                <w:rFonts w:hint="cs"/>
                <w:position w:val="2"/>
                <w:rtl/>
              </w:rPr>
              <w:t>الوثيقة</w:t>
            </w:r>
            <w:r w:rsidRPr="006344BC">
              <w:rPr>
                <w:position w:val="2"/>
                <w:rtl/>
              </w:rPr>
              <w:t>.</w:t>
            </w:r>
          </w:p>
          <w:p w14:paraId="12426199" w14:textId="77777777" w:rsidR="00456FDF" w:rsidRPr="00254C2D" w:rsidRDefault="00456FDF" w:rsidP="00456FDF">
            <w:pPr>
              <w:spacing w:after="120"/>
              <w:rPr>
                <w:b/>
                <w:bCs/>
                <w:position w:val="2"/>
                <w:lang w:bidi="ar-EG"/>
              </w:rPr>
            </w:pPr>
            <w:r w:rsidRPr="00254C2D">
              <w:rPr>
                <w:b/>
                <w:bCs/>
                <w:position w:val="2"/>
                <w:rtl/>
                <w:lang w:bidi="ar-EG"/>
              </w:rPr>
              <w:t>المراجع</w:t>
            </w:r>
            <w:r w:rsidRPr="00254C2D">
              <w:rPr>
                <w:b/>
                <w:bCs/>
                <w:position w:val="2"/>
                <w:lang w:bidi="ar-EG"/>
              </w:rPr>
              <w:t>:</w:t>
            </w:r>
          </w:p>
          <w:p w14:paraId="12059393" w14:textId="17A6DCC9" w:rsidR="008E62E0" w:rsidRPr="00254C2D" w:rsidRDefault="00456FDF" w:rsidP="00456FDF">
            <w:pPr>
              <w:spacing w:after="120"/>
              <w:rPr>
                <w:position w:val="2"/>
                <w:rtl/>
                <w:lang w:bidi="ar-EG"/>
              </w:rPr>
            </w:pPr>
            <w:r w:rsidRPr="006344BC">
              <w:rPr>
                <w:rFonts w:hint="cs"/>
                <w:position w:val="2"/>
                <w:rtl/>
              </w:rPr>
              <w:t>لا يوجد</w:t>
            </w:r>
          </w:p>
        </w:tc>
      </w:tr>
    </w:tbl>
    <w:p w14:paraId="63A7365D" w14:textId="77777777" w:rsidR="00456FDF" w:rsidRPr="000D1E8B" w:rsidRDefault="00456FDF" w:rsidP="00456FDF">
      <w:pPr>
        <w:keepNext/>
        <w:keepLines/>
        <w:pBdr>
          <w:bottom w:val="single" w:sz="12" w:space="1" w:color="0070C0"/>
        </w:pBd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480"/>
        <w:ind w:left="2410" w:hanging="2410"/>
        <w:rPr>
          <w:rFonts w:ascii="Calibri" w:hAnsi="Calibri"/>
          <w:b/>
          <w:bCs/>
          <w:color w:val="0070C0"/>
          <w:sz w:val="28"/>
          <w:szCs w:val="28"/>
        </w:rPr>
      </w:pPr>
      <w:bookmarkStart w:id="0" w:name="Year_2021"/>
      <w:r w:rsidRPr="000D1E8B">
        <w:rPr>
          <w:rFonts w:ascii="Calibri" w:hAnsi="Calibri"/>
          <w:b/>
          <w:bCs/>
          <w:color w:val="0070C0"/>
          <w:sz w:val="28"/>
          <w:szCs w:val="28"/>
        </w:rPr>
        <w:t>2021</w:t>
      </w:r>
    </w:p>
    <w:bookmarkEnd w:id="0"/>
    <w:p w14:paraId="20DD72DE" w14:textId="77777777" w:rsidR="00456FDF" w:rsidRPr="00E65478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color w:val="548DD4"/>
          <w:spacing w:val="-4"/>
          <w:rtl/>
          <w:lang w:val="en-US" w:eastAsia="zh-CN" w:bidi="ar-EG"/>
        </w:rPr>
      </w:pPr>
      <w:r w:rsidRPr="00E65478">
        <w:rPr>
          <w:rFonts w:eastAsiaTheme="minorEastAsia"/>
          <w:color w:val="548DD4"/>
          <w:spacing w:val="-6"/>
          <w:lang w:eastAsia="zh-CN"/>
        </w:rPr>
        <w:t>IRM-1 for WTSA-20</w:t>
      </w:r>
      <w:r w:rsidRPr="00E65478">
        <w:rPr>
          <w:rFonts w:eastAsiaTheme="minorEastAsia"/>
          <w:color w:val="548DD4"/>
          <w:lang w:val="en-US" w:eastAsia="zh-CN"/>
        </w:rPr>
        <w:tab/>
      </w:r>
      <w:r w:rsidRPr="00E65478">
        <w:rPr>
          <w:rFonts w:eastAsiaTheme="minorEastAsia" w:hint="cs"/>
          <w:color w:val="548DD4"/>
          <w:spacing w:val="-4"/>
          <w:rtl/>
          <w:lang w:val="en-US" w:eastAsia="zh-CN"/>
        </w:rPr>
        <w:t xml:space="preserve">الاجتماع الأقاليمي الأول للتحضير للجمعية العالمية لتقييس الاتصالات لعام </w:t>
      </w:r>
      <w:r w:rsidRPr="00E65478">
        <w:rPr>
          <w:rFonts w:eastAsiaTheme="minorEastAsia"/>
          <w:color w:val="548DD4"/>
          <w:spacing w:val="-4"/>
          <w:lang w:val="en-US" w:eastAsia="zh-CN"/>
        </w:rPr>
        <w:t>2020</w:t>
      </w:r>
      <w:r w:rsidRPr="00E65478">
        <w:rPr>
          <w:rFonts w:eastAsiaTheme="minorEastAsia" w:hint="cs"/>
          <w:color w:val="548DD4"/>
          <w:spacing w:val="-4"/>
          <w:rtl/>
          <w:lang w:val="en-US" w:eastAsia="zh-CN" w:bidi="ar-EG"/>
        </w:rPr>
        <w:t xml:space="preserve"> </w:t>
      </w:r>
      <w:r w:rsidRPr="00E65478">
        <w:rPr>
          <w:rFonts w:eastAsiaTheme="minorEastAsia"/>
          <w:color w:val="548DD4"/>
          <w:spacing w:val="-4"/>
          <w:lang w:val="en-US" w:eastAsia="zh-CN" w:bidi="ar-EG"/>
        </w:rPr>
        <w:t>(WTSA-20)</w:t>
      </w:r>
      <w:r w:rsidRPr="00E65478">
        <w:rPr>
          <w:rFonts w:eastAsiaTheme="minorEastAsia" w:hint="cs"/>
          <w:color w:val="548DD4"/>
          <w:spacing w:val="-4"/>
          <w:rtl/>
          <w:lang w:val="en-US" w:eastAsia="zh-CN" w:bidi="ar-EG"/>
        </w:rPr>
        <w:t xml:space="preserve">: </w:t>
      </w:r>
      <w:r w:rsidRPr="00E65478">
        <w:rPr>
          <w:rFonts w:eastAsiaTheme="minorEastAsia"/>
          <w:b/>
          <w:bCs/>
          <w:color w:val="548DD4"/>
          <w:spacing w:val="-4"/>
          <w:lang w:val="en-US" w:eastAsia="zh-CN" w:bidi="ar-EG"/>
        </w:rPr>
        <w:t>8</w:t>
      </w:r>
      <w:r w:rsidRPr="00E65478">
        <w:rPr>
          <w:rFonts w:eastAsiaTheme="minorEastAsia" w:hint="eastAsia"/>
          <w:b/>
          <w:bCs/>
          <w:color w:val="548DD4"/>
          <w:spacing w:val="-4"/>
          <w:rtl/>
          <w:lang w:val="en-US" w:eastAsia="zh-CN" w:bidi="ar-EG"/>
        </w:rPr>
        <w:t> </w:t>
      </w:r>
      <w:r w:rsidRPr="00E65478">
        <w:rPr>
          <w:rFonts w:eastAsiaTheme="minorEastAsia" w:hint="cs"/>
          <w:b/>
          <w:bCs/>
          <w:color w:val="548DD4"/>
          <w:spacing w:val="-4"/>
          <w:rtl/>
          <w:lang w:val="en-US" w:eastAsia="zh-CN" w:bidi="ar-EG"/>
        </w:rPr>
        <w:t>يناير</w:t>
      </w:r>
    </w:p>
    <w:p w14:paraId="6A8C6365" w14:textId="77777777" w:rsidR="00456FDF" w:rsidRPr="003B7C2C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spacing w:val="-8"/>
          <w:rtl/>
          <w:lang w:val="en-US" w:eastAsia="zh-CN" w:bidi="ar-EG"/>
        </w:rPr>
      </w:pPr>
      <w:r w:rsidRPr="003B7C2C">
        <w:rPr>
          <w:rFonts w:eastAsiaTheme="minorEastAsia"/>
          <w:u w:val="single"/>
          <w:lang w:eastAsia="zh-CN"/>
        </w:rPr>
        <w:t>RPM-EUR</w:t>
      </w:r>
      <w:r w:rsidRPr="003B7C2C">
        <w:rPr>
          <w:rFonts w:eastAsiaTheme="minorEastAsia"/>
          <w:rtl/>
          <w:lang w:val="en-US" w:eastAsia="zh-CN" w:bidi="ar-EG"/>
        </w:rPr>
        <w:tab/>
      </w:r>
      <w:r w:rsidRPr="003B7C2C">
        <w:rPr>
          <w:rFonts w:eastAsiaTheme="minorEastAsia" w:hint="cs"/>
          <w:spacing w:val="-4"/>
          <w:rtl/>
          <w:lang w:eastAsia="zh-CN" w:bidi="ar-EG"/>
        </w:rPr>
        <w:t xml:space="preserve">الاجتماع الإقليمي التحضيري للمؤتمر العالمي لتنمية الاتصالات لعام </w:t>
      </w:r>
      <w:r w:rsidRPr="003B7C2C">
        <w:rPr>
          <w:rFonts w:eastAsiaTheme="minorEastAsia"/>
          <w:spacing w:val="-4"/>
          <w:lang w:val="en-US" w:eastAsia="zh-CN" w:bidi="ar-EG"/>
        </w:rPr>
        <w:t>2021</w:t>
      </w:r>
      <w:r w:rsidRPr="003B7C2C">
        <w:rPr>
          <w:rFonts w:eastAsiaTheme="minorEastAsia" w:hint="cs"/>
          <w:spacing w:val="-4"/>
          <w:rtl/>
          <w:lang w:val="en-US" w:eastAsia="zh-CN" w:bidi="ar-EG"/>
        </w:rPr>
        <w:t xml:space="preserve"> </w:t>
      </w:r>
      <w:r w:rsidRPr="003B7C2C">
        <w:rPr>
          <w:rFonts w:eastAsiaTheme="minorEastAsia"/>
          <w:spacing w:val="-4"/>
          <w:lang w:val="en-US" w:eastAsia="zh-CN" w:bidi="ar-EG"/>
        </w:rPr>
        <w:t>(WTDC-21)</w:t>
      </w:r>
      <w:r w:rsidRPr="003B7C2C">
        <w:rPr>
          <w:rFonts w:eastAsiaTheme="minorEastAsia" w:hint="cs"/>
          <w:spacing w:val="-4"/>
          <w:rtl/>
          <w:lang w:val="en-US" w:eastAsia="zh-CN" w:bidi="ar-EG"/>
        </w:rPr>
        <w:t xml:space="preserve"> لمنطقة أوروبا:</w:t>
      </w:r>
      <w:r w:rsidRPr="003B7C2C">
        <w:rPr>
          <w:rFonts w:eastAsiaTheme="minorEastAsia" w:hint="cs"/>
          <w:spacing w:val="-8"/>
          <w:rtl/>
          <w:lang w:val="en-US" w:eastAsia="zh-CN" w:bidi="ar-EG"/>
        </w:rPr>
        <w:t xml:space="preserve"> </w:t>
      </w:r>
      <w:r w:rsidRPr="003B7C2C">
        <w:rPr>
          <w:rFonts w:eastAsiaTheme="minorEastAsia"/>
          <w:b/>
          <w:bCs/>
          <w:lang w:val="en-US" w:eastAsia="zh-CN" w:bidi="ar-EG"/>
        </w:rPr>
        <w:t>19</w:t>
      </w:r>
      <w:r w:rsidRPr="003B7C2C">
        <w:rPr>
          <w:rFonts w:eastAsiaTheme="minorEastAsia"/>
          <w:b/>
          <w:bCs/>
          <w:lang w:val="en-US" w:eastAsia="zh-CN" w:bidi="ar-EG"/>
        </w:rPr>
        <w:noBreakHyphen/>
        <w:t>18</w:t>
      </w:r>
      <w:r w:rsidRPr="003B7C2C">
        <w:rPr>
          <w:rFonts w:eastAsiaTheme="minorEastAsia" w:hint="eastAsia"/>
          <w:b/>
          <w:bCs/>
          <w:rtl/>
          <w:lang w:val="en-US" w:eastAsia="zh-CN" w:bidi="ar-EG"/>
        </w:rPr>
        <w:t> </w:t>
      </w:r>
      <w:r w:rsidRPr="003B7C2C">
        <w:rPr>
          <w:rFonts w:eastAsiaTheme="minorEastAsia" w:hint="cs"/>
          <w:b/>
          <w:bCs/>
          <w:rtl/>
          <w:lang w:val="en-US" w:eastAsia="zh-CN" w:bidi="ar-EG"/>
        </w:rPr>
        <w:t>يناير</w:t>
      </w:r>
      <w:r w:rsidRPr="003B7C2C">
        <w:rPr>
          <w:rFonts w:eastAsiaTheme="minorEastAsia" w:hint="cs"/>
          <w:spacing w:val="-8"/>
          <w:rtl/>
          <w:lang w:val="en-US" w:eastAsia="zh-CN" w:bidi="ar-EG"/>
        </w:rPr>
        <w:t xml:space="preserve"> </w:t>
      </w:r>
    </w:p>
    <w:p w14:paraId="26CE151A" w14:textId="77777777" w:rsidR="00456FDF" w:rsidRPr="003B7C2C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rtl/>
          <w:lang w:val="en-US" w:eastAsia="zh-CN" w:bidi="ar-EG"/>
        </w:rPr>
      </w:pPr>
      <w:r w:rsidRPr="003B7C2C">
        <w:rPr>
          <w:rFonts w:eastAsiaTheme="minorEastAsia"/>
          <w:lang w:eastAsia="zh-CN"/>
        </w:rPr>
        <w:t>TDAG-WG-RDTP</w:t>
      </w:r>
      <w:r w:rsidRPr="003B7C2C">
        <w:rPr>
          <w:rFonts w:eastAsiaTheme="minorEastAsia" w:hint="cs"/>
          <w:w w:val="130"/>
          <w:rtl/>
          <w:lang w:val="en-US" w:eastAsia="zh-CN" w:bidi="ar-EG"/>
        </w:rPr>
        <w:tab/>
      </w:r>
      <w:r w:rsidRPr="003B7C2C">
        <w:rPr>
          <w:rFonts w:eastAsiaTheme="minorEastAsia" w:hint="cs"/>
          <w:rtl/>
          <w:lang w:val="en-US" w:eastAsia="zh-CN"/>
        </w:rPr>
        <w:t xml:space="preserve">الاجتماع الثالث لفريق العمل التابع للفريق الاستشاري لتنمية الاتصالات </w:t>
      </w:r>
      <w:r w:rsidRPr="003B7C2C">
        <w:rPr>
          <w:rFonts w:eastAsiaTheme="minorEastAsia"/>
          <w:color w:val="000000"/>
          <w:rtl/>
          <w:lang w:val="en-US" w:eastAsia="zh-CN"/>
        </w:rPr>
        <w:t>والمعني بالقرارات والإعلان والأولويات المواضيعية للمؤتمر العالمي لتنمية الاتصالات</w:t>
      </w:r>
      <w:r w:rsidRPr="003B7C2C">
        <w:rPr>
          <w:rFonts w:eastAsiaTheme="minorEastAsia" w:hint="cs"/>
          <w:color w:val="000000"/>
          <w:rtl/>
          <w:lang w:val="en-US" w:eastAsia="zh-CN"/>
        </w:rPr>
        <w:t xml:space="preserve"> </w:t>
      </w:r>
      <w:r w:rsidRPr="003B7C2C">
        <w:rPr>
          <w:rFonts w:eastAsiaTheme="minorEastAsia"/>
          <w:color w:val="000000"/>
          <w:lang w:val="en-US" w:eastAsia="zh-CN"/>
        </w:rPr>
        <w:t>(TDAG-WG-RDTP)</w:t>
      </w:r>
      <w:r w:rsidRPr="003B7C2C">
        <w:rPr>
          <w:rFonts w:eastAsiaTheme="minorEastAsia" w:hint="cs"/>
          <w:color w:val="000000"/>
          <w:rtl/>
          <w:lang w:val="en-US" w:eastAsia="zh-CN"/>
        </w:rPr>
        <w:t xml:space="preserve">: </w:t>
      </w:r>
      <w:r w:rsidRPr="003B7C2C">
        <w:rPr>
          <w:rFonts w:eastAsiaTheme="minorEastAsia"/>
          <w:b/>
          <w:bCs/>
          <w:color w:val="000000"/>
          <w:lang w:val="en-US" w:eastAsia="zh-CN"/>
        </w:rPr>
        <w:t>21</w:t>
      </w:r>
      <w:r w:rsidRPr="003B7C2C">
        <w:rPr>
          <w:rFonts w:eastAsiaTheme="minorEastAsia" w:hint="cs"/>
          <w:b/>
          <w:bCs/>
          <w:color w:val="000000"/>
          <w:rtl/>
          <w:lang w:val="en-US" w:eastAsia="zh-CN" w:bidi="ar-EG"/>
        </w:rPr>
        <w:t xml:space="preserve"> يناير</w:t>
      </w:r>
    </w:p>
    <w:p w14:paraId="4B0C4024" w14:textId="77777777" w:rsidR="00456FDF" w:rsidRPr="002D065B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color w:val="548DD4"/>
          <w:lang w:eastAsia="zh-CN"/>
        </w:rPr>
      </w:pPr>
      <w:r w:rsidRPr="002D065B">
        <w:rPr>
          <w:rFonts w:eastAsiaTheme="minorEastAsia"/>
          <w:color w:val="548DD4"/>
          <w:lang w:eastAsia="zh-CN"/>
        </w:rPr>
        <w:t>CWGs</w:t>
      </w:r>
      <w:r w:rsidRPr="002D065B">
        <w:rPr>
          <w:rFonts w:eastAsiaTheme="minorEastAsia" w:hint="cs"/>
          <w:color w:val="548DD4"/>
          <w:rtl/>
          <w:lang w:eastAsia="zh-CN"/>
        </w:rPr>
        <w:tab/>
        <w:t xml:space="preserve">أفرقة العمل التابعة للمجلس: </w:t>
      </w:r>
      <w:r w:rsidRPr="002D065B">
        <w:rPr>
          <w:rFonts w:eastAsiaTheme="minorEastAsia"/>
          <w:b/>
          <w:bCs/>
          <w:color w:val="548DD4"/>
          <w:lang w:eastAsia="zh-CN"/>
        </w:rPr>
        <w:t>25</w:t>
      </w:r>
      <w:r w:rsidRPr="002D065B">
        <w:rPr>
          <w:rFonts w:eastAsiaTheme="minorEastAsia"/>
          <w:b/>
          <w:bCs/>
          <w:color w:val="548DD4"/>
          <w:rtl/>
          <w:lang w:eastAsia="zh-CN"/>
        </w:rPr>
        <w:t xml:space="preserve"> </w:t>
      </w:r>
      <w:r w:rsidRPr="002D065B">
        <w:rPr>
          <w:rFonts w:eastAsiaTheme="minorEastAsia" w:hint="cs"/>
          <w:b/>
          <w:bCs/>
          <w:color w:val="548DD4"/>
          <w:rtl/>
          <w:lang w:eastAsia="zh-CN"/>
        </w:rPr>
        <w:t>يناير-</w:t>
      </w:r>
      <w:r w:rsidRPr="002D065B">
        <w:rPr>
          <w:rFonts w:eastAsiaTheme="minorEastAsia"/>
          <w:b/>
          <w:bCs/>
          <w:color w:val="548DD4"/>
          <w:lang w:eastAsia="zh-CN"/>
        </w:rPr>
        <w:t>5</w:t>
      </w:r>
      <w:r w:rsidRPr="002D065B">
        <w:rPr>
          <w:rFonts w:eastAsiaTheme="minorEastAsia" w:hint="cs"/>
          <w:b/>
          <w:bCs/>
          <w:color w:val="548DD4"/>
          <w:rtl/>
          <w:lang w:eastAsia="zh-CN"/>
        </w:rPr>
        <w:t xml:space="preserve"> فبراير</w:t>
      </w:r>
    </w:p>
    <w:p w14:paraId="300579AC" w14:textId="77777777" w:rsidR="00456FDF" w:rsidRPr="002D065B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color w:val="548DD4"/>
          <w:rtl/>
          <w:lang w:eastAsia="zh-CN"/>
        </w:rPr>
      </w:pPr>
      <w:r w:rsidRPr="002D065B">
        <w:rPr>
          <w:rFonts w:eastAsiaTheme="minorEastAsia"/>
          <w:color w:val="548DD4"/>
          <w:lang w:eastAsia="zh-CN"/>
        </w:rPr>
        <w:t>TSAG</w:t>
      </w:r>
      <w:r w:rsidRPr="002D065B">
        <w:rPr>
          <w:rFonts w:eastAsiaTheme="minorEastAsia"/>
          <w:color w:val="548DD4"/>
          <w:lang w:eastAsia="zh-CN"/>
        </w:rPr>
        <w:tab/>
      </w:r>
      <w:r w:rsidRPr="002D065B">
        <w:rPr>
          <w:rFonts w:eastAsiaTheme="minorEastAsia"/>
          <w:color w:val="548DD4"/>
          <w:rtl/>
          <w:lang w:eastAsia="zh-CN"/>
        </w:rPr>
        <w:t>الفريق الاستشاري لتقييس الاتصالات</w:t>
      </w:r>
      <w:r w:rsidRPr="002D065B">
        <w:rPr>
          <w:rFonts w:eastAsiaTheme="minorEastAsia" w:hint="cs"/>
          <w:color w:val="548DD4"/>
          <w:rtl/>
          <w:lang w:eastAsia="zh-CN"/>
        </w:rPr>
        <w:t xml:space="preserve">: المواعيد المقترحة: </w:t>
      </w:r>
      <w:r w:rsidRPr="002D065B">
        <w:rPr>
          <w:rFonts w:eastAsiaTheme="minorEastAsia"/>
          <w:b/>
          <w:bCs/>
          <w:color w:val="548DD4"/>
          <w:lang w:eastAsia="zh-CN"/>
        </w:rPr>
        <w:t>15</w:t>
      </w:r>
      <w:r w:rsidRPr="002D065B">
        <w:rPr>
          <w:rFonts w:eastAsiaTheme="minorEastAsia"/>
          <w:b/>
          <w:bCs/>
          <w:color w:val="548DD4"/>
          <w:lang w:eastAsia="zh-CN"/>
        </w:rPr>
        <w:noBreakHyphen/>
        <w:t>11</w:t>
      </w:r>
      <w:r w:rsidRPr="002D065B">
        <w:rPr>
          <w:rFonts w:eastAsiaTheme="minorEastAsia"/>
          <w:b/>
          <w:bCs/>
          <w:color w:val="548DD4"/>
          <w:rtl/>
          <w:lang w:eastAsia="zh-CN"/>
        </w:rPr>
        <w:t xml:space="preserve"> </w:t>
      </w:r>
      <w:r w:rsidRPr="002D065B">
        <w:rPr>
          <w:rFonts w:eastAsiaTheme="minorEastAsia" w:hint="cs"/>
          <w:b/>
          <w:bCs/>
          <w:color w:val="548DD4"/>
          <w:rtl/>
          <w:lang w:eastAsia="zh-CN"/>
        </w:rPr>
        <w:t>يناير</w:t>
      </w:r>
      <w:r w:rsidRPr="002D065B">
        <w:rPr>
          <w:rFonts w:eastAsiaTheme="minorEastAsia" w:hint="cs"/>
          <w:color w:val="548DD4"/>
          <w:rtl/>
          <w:lang w:eastAsia="zh-CN"/>
        </w:rPr>
        <w:t xml:space="preserve"> </w:t>
      </w:r>
      <w:r w:rsidRPr="002D065B">
        <w:rPr>
          <w:rFonts w:eastAsiaTheme="minorEastAsia"/>
          <w:color w:val="548DD4"/>
          <w:rtl/>
          <w:lang w:eastAsia="zh-CN"/>
        </w:rPr>
        <w:t>و</w:t>
      </w:r>
      <w:r w:rsidRPr="002D065B">
        <w:rPr>
          <w:rFonts w:eastAsiaTheme="minorEastAsia"/>
          <w:b/>
          <w:bCs/>
          <w:color w:val="548DD4"/>
          <w:lang w:eastAsia="zh-CN"/>
        </w:rPr>
        <w:t>18</w:t>
      </w:r>
      <w:r w:rsidRPr="002D065B">
        <w:rPr>
          <w:rFonts w:eastAsiaTheme="minorEastAsia" w:hint="cs"/>
          <w:b/>
          <w:bCs/>
          <w:color w:val="548DD4"/>
          <w:rtl/>
          <w:lang w:eastAsia="zh-CN"/>
        </w:rPr>
        <w:t xml:space="preserve"> يناير</w:t>
      </w:r>
    </w:p>
    <w:p w14:paraId="5D199818" w14:textId="77777777" w:rsidR="00456FDF" w:rsidRPr="003B7C2C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rtl/>
          <w:lang w:val="en-US" w:eastAsia="zh-CN" w:bidi="ar-EG"/>
        </w:rPr>
      </w:pPr>
      <w:r w:rsidRPr="003B7C2C">
        <w:rPr>
          <w:rFonts w:eastAsiaTheme="minorEastAsia"/>
          <w:lang w:eastAsia="zh-CN"/>
        </w:rPr>
        <w:t>R2A</w:t>
      </w:r>
      <w:r w:rsidRPr="003B7C2C">
        <w:rPr>
          <w:rFonts w:eastAsiaTheme="minorEastAsia" w:hint="cs"/>
          <w:w w:val="130"/>
          <w:rtl/>
          <w:lang w:val="en-US" w:eastAsia="zh-CN" w:bidi="ar-EG"/>
        </w:rPr>
        <w:tab/>
      </w:r>
      <w:r w:rsidRPr="003B7C2C">
        <w:rPr>
          <w:rFonts w:eastAsiaTheme="minorEastAsia" w:hint="cs"/>
          <w:rtl/>
          <w:lang w:val="en-US" w:eastAsia="zh-CN"/>
        </w:rPr>
        <w:t xml:space="preserve">الطريق إلى أديس، </w:t>
      </w:r>
      <w:r w:rsidRPr="003B7C2C">
        <w:rPr>
          <w:rFonts w:eastAsiaTheme="minorEastAsia"/>
          <w:lang w:val="en-US" w:eastAsia="zh-CN"/>
        </w:rPr>
        <w:t>Partner2Connect</w:t>
      </w:r>
      <w:r w:rsidRPr="003B7C2C">
        <w:rPr>
          <w:rFonts w:eastAsiaTheme="minorEastAsia" w:hint="cs"/>
          <w:rtl/>
          <w:lang w:val="en-US" w:eastAsia="zh-CN"/>
        </w:rPr>
        <w:t xml:space="preserve"> (الشراكة من أجل التوصيل): </w:t>
      </w:r>
      <w:r w:rsidRPr="003B7C2C">
        <w:rPr>
          <w:rFonts w:eastAsiaTheme="minorEastAsia"/>
          <w:b/>
          <w:bCs/>
          <w:lang w:val="en-US" w:eastAsia="zh-CN"/>
        </w:rPr>
        <w:t>2</w:t>
      </w:r>
      <w:r w:rsidRPr="003B7C2C">
        <w:rPr>
          <w:rFonts w:eastAsiaTheme="minorEastAsia" w:hint="cs"/>
          <w:b/>
          <w:bCs/>
          <w:rtl/>
          <w:lang w:val="en-US" w:eastAsia="zh-CN" w:bidi="ar-EG"/>
        </w:rPr>
        <w:t xml:space="preserve"> فبراير</w:t>
      </w:r>
    </w:p>
    <w:p w14:paraId="39ECBE0A" w14:textId="77777777" w:rsidR="00456FDF" w:rsidRPr="00731C58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rtl/>
          <w:lang w:val="en-US" w:eastAsia="zh-CN" w:bidi="ar-EG"/>
        </w:rPr>
      </w:pPr>
      <w:r w:rsidRPr="00731C58">
        <w:rPr>
          <w:rFonts w:eastAsiaTheme="minorEastAsia"/>
          <w:lang w:eastAsia="zh-CN"/>
        </w:rPr>
        <w:t>ITU-D</w:t>
      </w:r>
      <w:r w:rsidRPr="00731C58">
        <w:rPr>
          <w:rFonts w:eastAsiaTheme="minorEastAsia" w:hint="cs"/>
          <w:w w:val="130"/>
          <w:rtl/>
          <w:lang w:val="en-US" w:eastAsia="zh-CN" w:bidi="ar-EG"/>
        </w:rPr>
        <w:tab/>
      </w:r>
      <w:r w:rsidRPr="00731C58">
        <w:rPr>
          <w:rFonts w:eastAsiaTheme="minorEastAsia" w:hint="cs"/>
          <w:rtl/>
          <w:lang w:val="en-US" w:eastAsia="zh-CN"/>
        </w:rPr>
        <w:t xml:space="preserve">الاجتماعات غير الرسمية لأفرقة المقررين لقطاع تنمية الاتصالات: </w:t>
      </w:r>
      <w:r w:rsidRPr="00731C58">
        <w:rPr>
          <w:rFonts w:eastAsiaTheme="minorEastAsia"/>
          <w:b/>
          <w:bCs/>
          <w:lang w:val="en-US" w:eastAsia="zh-CN"/>
        </w:rPr>
        <w:t>26-15</w:t>
      </w:r>
      <w:r w:rsidRPr="00731C58">
        <w:rPr>
          <w:rFonts w:eastAsiaTheme="minorEastAsia" w:hint="cs"/>
          <w:b/>
          <w:bCs/>
          <w:rtl/>
          <w:lang w:val="en-US" w:eastAsia="zh-CN" w:bidi="ar-EG"/>
        </w:rPr>
        <w:t xml:space="preserve"> فبراير</w:t>
      </w:r>
    </w:p>
    <w:p w14:paraId="4A435FFF" w14:textId="77777777" w:rsidR="00456FDF" w:rsidRPr="00731C58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rtl/>
          <w:lang w:val="en-US" w:eastAsia="zh-CN" w:bidi="ar-EG"/>
        </w:rPr>
      </w:pPr>
      <w:r w:rsidRPr="00613361">
        <w:rPr>
          <w:rFonts w:eastAsiaTheme="minorEastAsia"/>
          <w:lang w:eastAsia="zh-CN"/>
        </w:rPr>
        <w:t>RPM-ASP</w:t>
      </w:r>
      <w:r w:rsidRPr="00731C58">
        <w:rPr>
          <w:rFonts w:eastAsiaTheme="minorEastAsia"/>
          <w:rtl/>
          <w:lang w:val="en-US" w:eastAsia="zh-CN" w:bidi="ar-EG"/>
        </w:rPr>
        <w:tab/>
      </w:r>
      <w:r w:rsidRPr="00731C58">
        <w:rPr>
          <w:rFonts w:eastAsiaTheme="minorEastAsia" w:hint="cs"/>
          <w:rtl/>
          <w:lang w:eastAsia="zh-CN" w:bidi="ar-EG"/>
        </w:rPr>
        <w:t xml:space="preserve">الاجتماع الإقليمي التحضيري للمؤتمر العالمي لتنمية الاتصالات لعام </w:t>
      </w:r>
      <w:r w:rsidRPr="00731C58">
        <w:rPr>
          <w:rFonts w:eastAsiaTheme="minorEastAsia"/>
          <w:lang w:val="en-US" w:eastAsia="zh-CN" w:bidi="ar-EG"/>
        </w:rPr>
        <w:t>2021</w:t>
      </w:r>
      <w:r w:rsidRPr="00731C58">
        <w:rPr>
          <w:rFonts w:eastAsiaTheme="minorEastAsia" w:hint="cs"/>
          <w:rtl/>
          <w:lang w:val="en-US" w:eastAsia="zh-CN" w:bidi="ar-EG"/>
        </w:rPr>
        <w:t xml:space="preserve"> </w:t>
      </w:r>
      <w:r w:rsidRPr="00731C58">
        <w:rPr>
          <w:rFonts w:eastAsiaTheme="minorEastAsia"/>
          <w:lang w:val="en-US" w:eastAsia="zh-CN" w:bidi="ar-EG"/>
        </w:rPr>
        <w:t>(WTDC-21)</w:t>
      </w:r>
      <w:r w:rsidRPr="00731C58">
        <w:rPr>
          <w:rFonts w:eastAsiaTheme="minorEastAsia" w:hint="cs"/>
          <w:rtl/>
          <w:lang w:val="en-US" w:eastAsia="zh-CN" w:bidi="ar-EG"/>
        </w:rPr>
        <w:t xml:space="preserve"> لمنطقة آسيا والمحيط الهادئ: </w:t>
      </w:r>
      <w:r w:rsidRPr="00731C58">
        <w:rPr>
          <w:rFonts w:eastAsiaTheme="minorEastAsia"/>
          <w:b/>
          <w:bCs/>
          <w:lang w:val="en-US" w:eastAsia="zh-CN" w:bidi="ar-EG"/>
        </w:rPr>
        <w:t>10-9</w:t>
      </w:r>
      <w:r w:rsidRPr="00731C58">
        <w:rPr>
          <w:rFonts w:eastAsiaTheme="minorEastAsia" w:hint="cs"/>
          <w:b/>
          <w:bCs/>
          <w:rtl/>
          <w:lang w:val="en-US" w:eastAsia="zh-CN" w:bidi="ar-EG"/>
        </w:rPr>
        <w:t xml:space="preserve"> مارس</w:t>
      </w:r>
    </w:p>
    <w:p w14:paraId="60BB4DD7" w14:textId="77777777" w:rsidR="00456FDF" w:rsidRPr="00731C58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rtl/>
          <w:lang w:val="en-US" w:eastAsia="zh-CN" w:bidi="ar-EG"/>
        </w:rPr>
      </w:pPr>
      <w:r w:rsidRPr="00147B7C">
        <w:rPr>
          <w:rFonts w:eastAsiaTheme="minorEastAsia"/>
          <w:lang w:eastAsia="zh-CN"/>
        </w:rPr>
        <w:lastRenderedPageBreak/>
        <w:t>TDAG-WG-RDTP</w:t>
      </w:r>
      <w:r w:rsidRPr="00731C58">
        <w:rPr>
          <w:rFonts w:eastAsiaTheme="minorEastAsia"/>
          <w:rtl/>
          <w:lang w:val="en-US" w:eastAsia="zh-CN" w:bidi="ar-EG"/>
        </w:rPr>
        <w:tab/>
      </w:r>
      <w:r w:rsidRPr="00731C58">
        <w:rPr>
          <w:rFonts w:eastAsiaTheme="minorEastAsia" w:hint="cs"/>
          <w:rtl/>
          <w:lang w:eastAsia="zh-CN" w:bidi="ar-EG"/>
        </w:rPr>
        <w:t>الاجتماع الرابع ل</w:t>
      </w:r>
      <w:r w:rsidRPr="00731C58">
        <w:rPr>
          <w:rFonts w:eastAsiaTheme="minorEastAsia"/>
          <w:color w:val="000000"/>
          <w:rtl/>
          <w:lang w:val="en-US" w:eastAsia="zh-CN"/>
        </w:rPr>
        <w:t>فريق العمل التابع للفريق الاستشاري لتنمية الاتصالات والمعني بالقرارات والإعلان والأولويات المواضيعية</w:t>
      </w:r>
      <w:r w:rsidRPr="00731C58">
        <w:rPr>
          <w:rFonts w:eastAsiaTheme="minorEastAsia" w:hint="cs"/>
          <w:color w:val="000000"/>
          <w:rtl/>
          <w:lang w:val="en-US" w:eastAsia="zh-CN"/>
        </w:rPr>
        <w:t xml:space="preserve"> </w:t>
      </w:r>
      <w:r w:rsidRPr="00731C58">
        <w:rPr>
          <w:rFonts w:eastAsiaTheme="minorEastAsia"/>
          <w:color w:val="000000"/>
          <w:lang w:val="en-US" w:eastAsia="zh-CN"/>
        </w:rPr>
        <w:t>(TDAG-WG-RDTP)</w:t>
      </w:r>
      <w:r w:rsidRPr="00731C58">
        <w:rPr>
          <w:rFonts w:eastAsiaTheme="minorEastAsia" w:hint="cs"/>
          <w:color w:val="000000"/>
          <w:rtl/>
          <w:lang w:val="en-US" w:eastAsia="zh-CN" w:bidi="ar-EG"/>
        </w:rPr>
        <w:t xml:space="preserve">: </w:t>
      </w:r>
      <w:r w:rsidRPr="00731C58">
        <w:rPr>
          <w:rFonts w:eastAsiaTheme="minorEastAsia"/>
          <w:b/>
          <w:bCs/>
          <w:color w:val="000000"/>
          <w:lang w:val="en-US" w:eastAsia="zh-CN" w:bidi="ar-EG"/>
        </w:rPr>
        <w:t>3</w:t>
      </w:r>
      <w:r w:rsidRPr="00731C58">
        <w:rPr>
          <w:rFonts w:eastAsiaTheme="minorEastAsia" w:hint="cs"/>
          <w:b/>
          <w:bCs/>
          <w:color w:val="000000"/>
          <w:rtl/>
          <w:lang w:val="en-US" w:eastAsia="zh-CN" w:bidi="ar-EG"/>
        </w:rPr>
        <w:t xml:space="preserve"> مارس</w:t>
      </w:r>
    </w:p>
    <w:p w14:paraId="0CA61B0F" w14:textId="77777777" w:rsidR="00456FDF" w:rsidRPr="00731C58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rtl/>
          <w:lang w:val="en-US" w:eastAsia="zh-CN"/>
        </w:rPr>
      </w:pPr>
      <w:r w:rsidRPr="00731C58">
        <w:rPr>
          <w:rFonts w:eastAsiaTheme="minorEastAsia"/>
          <w:lang w:eastAsia="zh-CN"/>
        </w:rPr>
        <w:t>IRM-1 for WTDC21</w:t>
      </w:r>
      <w:r w:rsidRPr="00731C58">
        <w:rPr>
          <w:rFonts w:eastAsiaTheme="minorEastAsia"/>
          <w:rtl/>
          <w:lang w:val="en-US" w:eastAsia="zh-CN" w:bidi="ar-EG"/>
        </w:rPr>
        <w:tab/>
      </w:r>
      <w:r w:rsidRPr="00731C58">
        <w:rPr>
          <w:rFonts w:eastAsiaTheme="minorEastAsia" w:hint="cs"/>
          <w:rtl/>
          <w:lang w:eastAsia="zh-CN" w:bidi="ar-EG"/>
        </w:rPr>
        <w:t xml:space="preserve">الاجتماع الأقاليمي الأول للتحضير للمؤتمر العالمي لتنمية الاتصالات لعام </w:t>
      </w:r>
      <w:r w:rsidRPr="00731C58">
        <w:rPr>
          <w:rFonts w:eastAsiaTheme="minorEastAsia"/>
          <w:lang w:val="en-US" w:eastAsia="zh-CN" w:bidi="ar-EG"/>
        </w:rPr>
        <w:t>2021</w:t>
      </w:r>
      <w:r w:rsidRPr="00731C58">
        <w:rPr>
          <w:rFonts w:eastAsiaTheme="minorEastAsia" w:hint="cs"/>
          <w:rtl/>
          <w:lang w:val="en-US" w:eastAsia="zh-CN" w:bidi="ar-EG"/>
        </w:rPr>
        <w:t xml:space="preserve">: </w:t>
      </w:r>
      <w:r w:rsidRPr="00731C58">
        <w:rPr>
          <w:rFonts w:eastAsiaTheme="minorEastAsia"/>
          <w:b/>
          <w:bCs/>
          <w:lang w:val="en-US" w:eastAsia="zh-CN" w:bidi="ar-EG"/>
        </w:rPr>
        <w:t>11</w:t>
      </w:r>
      <w:r w:rsidRPr="00731C58">
        <w:rPr>
          <w:rFonts w:eastAsiaTheme="minorEastAsia" w:hint="cs"/>
          <w:b/>
          <w:bCs/>
          <w:rtl/>
          <w:lang w:val="en-US" w:eastAsia="zh-CN" w:bidi="ar-EG"/>
        </w:rPr>
        <w:t xml:space="preserve"> مارس</w:t>
      </w:r>
    </w:p>
    <w:p w14:paraId="5B68BBC8" w14:textId="77777777" w:rsidR="00456FDF" w:rsidRPr="00125B1C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b/>
          <w:bCs/>
          <w:rtl/>
          <w:lang w:val="en-US" w:eastAsia="zh-CN" w:bidi="ar-EG"/>
        </w:rPr>
      </w:pPr>
      <w:r w:rsidRPr="00125B1C">
        <w:rPr>
          <w:rFonts w:eastAsiaTheme="minorEastAsia"/>
          <w:lang w:val="en-US" w:eastAsia="zh-CN"/>
        </w:rPr>
        <w:t>ITU-D</w:t>
      </w:r>
      <w:r w:rsidRPr="00125B1C">
        <w:rPr>
          <w:rFonts w:eastAsiaTheme="minorEastAsia"/>
          <w:rtl/>
          <w:lang w:val="en-US" w:eastAsia="zh-CN"/>
        </w:rPr>
        <w:tab/>
      </w:r>
      <w:r w:rsidRPr="00125B1C">
        <w:rPr>
          <w:rFonts w:eastAsiaTheme="minorEastAsia" w:hint="cs"/>
          <w:rtl/>
          <w:lang w:val="en-US" w:eastAsia="zh-CN"/>
        </w:rPr>
        <w:t xml:space="preserve">لجان الدراسات لقطاع تنمية الاتصالات: </w:t>
      </w:r>
      <w:r w:rsidRPr="00125B1C">
        <w:rPr>
          <w:rFonts w:eastAsiaTheme="minorEastAsia"/>
          <w:b/>
          <w:bCs/>
          <w:lang w:val="en-US" w:eastAsia="zh-CN" w:bidi="ar-EG"/>
        </w:rPr>
        <w:t>26</w:t>
      </w:r>
      <w:r w:rsidRPr="00125B1C">
        <w:rPr>
          <w:rFonts w:eastAsiaTheme="minorEastAsia"/>
          <w:b/>
          <w:bCs/>
          <w:lang w:val="en-US" w:eastAsia="zh-CN" w:bidi="ar-EG"/>
        </w:rPr>
        <w:noBreakHyphen/>
        <w:t>15</w:t>
      </w:r>
      <w:r w:rsidRPr="00125B1C">
        <w:rPr>
          <w:rFonts w:eastAsiaTheme="minorEastAsia" w:hint="cs"/>
          <w:b/>
          <w:bCs/>
          <w:rtl/>
          <w:lang w:val="en-US" w:eastAsia="zh-CN" w:bidi="ar-EG"/>
        </w:rPr>
        <w:t xml:space="preserve"> مارس</w:t>
      </w:r>
    </w:p>
    <w:p w14:paraId="5BF8BD5F" w14:textId="77777777" w:rsidR="00456FDF" w:rsidRPr="00125B1C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rtl/>
          <w:lang w:val="en-US" w:eastAsia="zh-CN" w:bidi="ar-EG"/>
        </w:rPr>
      </w:pPr>
      <w:r w:rsidRPr="00125B1C">
        <w:rPr>
          <w:rFonts w:eastAsiaTheme="minorEastAsia"/>
          <w:lang w:eastAsia="zh-CN"/>
        </w:rPr>
        <w:t>R2A</w:t>
      </w:r>
      <w:r w:rsidRPr="00125B1C">
        <w:rPr>
          <w:rFonts w:eastAsiaTheme="minorEastAsia" w:hint="cs"/>
          <w:w w:val="130"/>
          <w:rtl/>
          <w:lang w:val="en-US" w:eastAsia="zh-CN" w:bidi="ar-EG"/>
        </w:rPr>
        <w:tab/>
      </w:r>
      <w:r w:rsidRPr="00125B1C">
        <w:rPr>
          <w:rFonts w:eastAsiaTheme="minorEastAsia" w:hint="cs"/>
          <w:rtl/>
          <w:lang w:val="en-US" w:eastAsia="zh-CN"/>
        </w:rPr>
        <w:t xml:space="preserve">الطريق إلى أديس، </w:t>
      </w:r>
      <w:r w:rsidRPr="00125B1C">
        <w:rPr>
          <w:rFonts w:eastAsiaTheme="minorEastAsia"/>
          <w:lang w:val="en-US" w:eastAsia="zh-CN"/>
        </w:rPr>
        <w:t>Connect2Include.Include2Connect</w:t>
      </w:r>
      <w:r w:rsidRPr="00125B1C">
        <w:rPr>
          <w:rFonts w:eastAsiaTheme="minorEastAsia" w:hint="cs"/>
          <w:rtl/>
          <w:lang w:val="en-US" w:eastAsia="zh-CN"/>
        </w:rPr>
        <w:t xml:space="preserve"> (التوصيل من أجل الشمول، والشمول من أجل التوصيل): </w:t>
      </w:r>
      <w:r w:rsidRPr="00125B1C">
        <w:rPr>
          <w:rFonts w:eastAsiaTheme="minorEastAsia"/>
          <w:b/>
          <w:bCs/>
          <w:lang w:val="en-US" w:eastAsia="zh-CN"/>
        </w:rPr>
        <w:t>18</w:t>
      </w:r>
      <w:r w:rsidRPr="00125B1C">
        <w:rPr>
          <w:rFonts w:eastAsiaTheme="minorEastAsia" w:hint="cs"/>
          <w:b/>
          <w:bCs/>
          <w:rtl/>
          <w:lang w:val="en-US" w:eastAsia="zh-CN" w:bidi="ar-EG"/>
        </w:rPr>
        <w:t xml:space="preserve"> مارس</w:t>
      </w:r>
    </w:p>
    <w:p w14:paraId="7085DDEB" w14:textId="77777777" w:rsidR="00456FDF" w:rsidRPr="00125B1C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b/>
          <w:bCs/>
          <w:rtl/>
          <w:lang w:val="en-US" w:eastAsia="zh-CN" w:bidi="ar-EG"/>
        </w:rPr>
      </w:pPr>
      <w:r w:rsidRPr="00340074">
        <w:rPr>
          <w:rFonts w:eastAsiaTheme="minorEastAsia"/>
          <w:lang w:eastAsia="zh-CN"/>
        </w:rPr>
        <w:t>RPM-AFR</w:t>
      </w:r>
      <w:r w:rsidRPr="00125B1C">
        <w:rPr>
          <w:rFonts w:eastAsiaTheme="minorEastAsia"/>
          <w:rtl/>
          <w:lang w:val="en-US" w:eastAsia="zh-CN" w:bidi="ar-EG"/>
        </w:rPr>
        <w:tab/>
      </w:r>
      <w:r w:rsidRPr="00125B1C">
        <w:rPr>
          <w:rFonts w:eastAsiaTheme="minorEastAsia" w:hint="cs"/>
          <w:spacing w:val="-4"/>
          <w:rtl/>
          <w:lang w:eastAsia="zh-CN" w:bidi="ar-EG"/>
        </w:rPr>
        <w:t xml:space="preserve">الاجتماع الإقليمي التحضيري للمؤتمر العالمي لتنمية الاتصالات لعام </w:t>
      </w:r>
      <w:r w:rsidRPr="00125B1C">
        <w:rPr>
          <w:rFonts w:eastAsiaTheme="minorEastAsia"/>
          <w:spacing w:val="-4"/>
          <w:lang w:val="en-US" w:eastAsia="zh-CN" w:bidi="ar-EG"/>
        </w:rPr>
        <w:t>2021</w:t>
      </w:r>
      <w:r w:rsidRPr="00125B1C">
        <w:rPr>
          <w:rFonts w:eastAsiaTheme="minorEastAsia" w:hint="cs"/>
          <w:spacing w:val="-4"/>
          <w:rtl/>
          <w:lang w:val="en-US" w:eastAsia="zh-CN" w:bidi="ar-EG"/>
        </w:rPr>
        <w:t xml:space="preserve"> </w:t>
      </w:r>
      <w:r w:rsidRPr="00125B1C">
        <w:rPr>
          <w:rFonts w:eastAsiaTheme="minorEastAsia"/>
          <w:spacing w:val="-4"/>
          <w:lang w:val="en-US" w:eastAsia="zh-CN" w:bidi="ar-EG"/>
        </w:rPr>
        <w:t>(WTDC-21)</w:t>
      </w:r>
      <w:r w:rsidRPr="00125B1C">
        <w:rPr>
          <w:rFonts w:eastAsiaTheme="minorEastAsia" w:hint="cs"/>
          <w:spacing w:val="-4"/>
          <w:rtl/>
          <w:lang w:val="en-US" w:eastAsia="zh-CN" w:bidi="ar-EG"/>
        </w:rPr>
        <w:t xml:space="preserve"> لمنطقة إفريقيا:</w:t>
      </w:r>
      <w:r w:rsidRPr="00125B1C">
        <w:rPr>
          <w:rFonts w:eastAsiaTheme="minorEastAsia" w:hint="cs"/>
          <w:rtl/>
          <w:lang w:val="en-US" w:eastAsia="zh-CN" w:bidi="ar-EG"/>
        </w:rPr>
        <w:t xml:space="preserve"> </w:t>
      </w:r>
      <w:r w:rsidRPr="00125B1C">
        <w:rPr>
          <w:rFonts w:eastAsiaTheme="minorEastAsia"/>
          <w:b/>
          <w:bCs/>
          <w:lang w:val="en-US" w:eastAsia="zh-CN" w:bidi="ar-EG"/>
        </w:rPr>
        <w:t>30-29</w:t>
      </w:r>
      <w:r w:rsidRPr="00125B1C">
        <w:rPr>
          <w:rFonts w:eastAsiaTheme="minorEastAsia" w:hint="cs"/>
          <w:b/>
          <w:bCs/>
          <w:rtl/>
          <w:lang w:val="en-US" w:eastAsia="zh-CN" w:bidi="ar-EG"/>
        </w:rPr>
        <w:t xml:space="preserve"> مارس</w:t>
      </w:r>
    </w:p>
    <w:p w14:paraId="5A9F7C9A" w14:textId="0FBFDAC3" w:rsidR="00456FDF" w:rsidRPr="00D7112F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spacing w:val="-6"/>
          <w:rtl/>
          <w:lang w:val="en-US" w:eastAsia="zh-CN" w:bidi="ar-EG"/>
        </w:rPr>
      </w:pPr>
      <w:r w:rsidRPr="00125B1C">
        <w:rPr>
          <w:rFonts w:eastAsiaTheme="minorEastAsia"/>
          <w:lang w:eastAsia="zh-CN"/>
        </w:rPr>
        <w:t>ITU-D</w:t>
      </w:r>
      <w:r w:rsidRPr="00125B1C">
        <w:rPr>
          <w:rFonts w:eastAsiaTheme="minorEastAsia" w:hint="cs"/>
          <w:w w:val="130"/>
          <w:rtl/>
          <w:lang w:val="en-US" w:eastAsia="zh-CN" w:bidi="ar-EG"/>
        </w:rPr>
        <w:tab/>
      </w:r>
      <w:r w:rsidRPr="00D7112F">
        <w:rPr>
          <w:rFonts w:eastAsiaTheme="minorEastAsia" w:hint="cs"/>
          <w:spacing w:val="-6"/>
          <w:rtl/>
          <w:lang w:eastAsia="zh-CN"/>
        </w:rPr>
        <w:t>لجان</w:t>
      </w:r>
      <w:r w:rsidRPr="00D7112F">
        <w:rPr>
          <w:rFonts w:eastAsiaTheme="minorEastAsia"/>
          <w:spacing w:val="-6"/>
          <w:rtl/>
          <w:lang w:eastAsia="zh-CN"/>
        </w:rPr>
        <w:t xml:space="preserve"> </w:t>
      </w:r>
      <w:r w:rsidRPr="00D7112F">
        <w:rPr>
          <w:rFonts w:eastAsiaTheme="minorEastAsia" w:hint="eastAsia"/>
          <w:spacing w:val="-6"/>
          <w:rtl/>
          <w:lang w:eastAsia="zh-CN"/>
        </w:rPr>
        <w:t>دراسات</w:t>
      </w:r>
      <w:r w:rsidRPr="00D7112F">
        <w:rPr>
          <w:rFonts w:eastAsiaTheme="minorEastAsia"/>
          <w:spacing w:val="-6"/>
          <w:rtl/>
          <w:lang w:eastAsia="zh-CN"/>
        </w:rPr>
        <w:t xml:space="preserve"> </w:t>
      </w:r>
      <w:r w:rsidRPr="00D7112F">
        <w:rPr>
          <w:rFonts w:eastAsiaTheme="minorEastAsia" w:hint="eastAsia"/>
          <w:spacing w:val="-6"/>
          <w:rtl/>
          <w:lang w:eastAsia="zh-CN"/>
        </w:rPr>
        <w:t>قطاع</w:t>
      </w:r>
      <w:r w:rsidRPr="00D7112F">
        <w:rPr>
          <w:rFonts w:eastAsiaTheme="minorEastAsia"/>
          <w:spacing w:val="-6"/>
          <w:rtl/>
          <w:lang w:eastAsia="zh-CN"/>
        </w:rPr>
        <w:t xml:space="preserve"> </w:t>
      </w:r>
      <w:r w:rsidRPr="00D7112F">
        <w:rPr>
          <w:rFonts w:eastAsiaTheme="minorEastAsia" w:hint="eastAsia"/>
          <w:spacing w:val="-6"/>
          <w:rtl/>
          <w:lang w:eastAsia="zh-CN"/>
        </w:rPr>
        <w:t>تنمية</w:t>
      </w:r>
      <w:r w:rsidRPr="00D7112F">
        <w:rPr>
          <w:rFonts w:eastAsiaTheme="minorEastAsia"/>
          <w:spacing w:val="-6"/>
          <w:rtl/>
          <w:lang w:eastAsia="zh-CN"/>
        </w:rPr>
        <w:t xml:space="preserve"> </w:t>
      </w:r>
      <w:r w:rsidRPr="00D7112F">
        <w:rPr>
          <w:rFonts w:eastAsiaTheme="minorEastAsia" w:hint="eastAsia"/>
          <w:spacing w:val="-6"/>
          <w:rtl/>
          <w:lang w:eastAsia="zh-CN"/>
        </w:rPr>
        <w:t>الاتصالات</w:t>
      </w:r>
      <w:r w:rsidRPr="00D7112F">
        <w:rPr>
          <w:rFonts w:eastAsiaTheme="minorEastAsia"/>
          <w:spacing w:val="-6"/>
          <w:rtl/>
          <w:lang w:eastAsia="zh-CN"/>
        </w:rPr>
        <w:t>:</w:t>
      </w:r>
      <w:r w:rsidRPr="00D7112F">
        <w:rPr>
          <w:rFonts w:eastAsiaTheme="minorEastAsia" w:hint="cs"/>
          <w:spacing w:val="-6"/>
          <w:rtl/>
          <w:lang w:eastAsia="zh-CN"/>
        </w:rPr>
        <w:t xml:space="preserve"> الجلسة العامة المشتركة للجنتي الدراسات 1 و2:</w:t>
      </w:r>
      <w:r w:rsidR="00D7112F" w:rsidRPr="00D7112F">
        <w:rPr>
          <w:rFonts w:eastAsiaTheme="minorEastAsia" w:hint="cs"/>
          <w:spacing w:val="-6"/>
          <w:rtl/>
          <w:lang w:eastAsia="zh-CN"/>
        </w:rPr>
        <w:t xml:space="preserve"> </w:t>
      </w:r>
      <w:r w:rsidRPr="00D7112F">
        <w:rPr>
          <w:rFonts w:eastAsiaTheme="minorEastAsia"/>
          <w:spacing w:val="-6"/>
          <w:rtl/>
          <w:lang w:eastAsia="zh-CN"/>
        </w:rPr>
        <w:t xml:space="preserve"> </w:t>
      </w:r>
      <w:r w:rsidRPr="00D7112F">
        <w:rPr>
          <w:rFonts w:eastAsiaTheme="minorEastAsia"/>
          <w:b/>
          <w:bCs/>
          <w:spacing w:val="-6"/>
          <w:lang w:val="en-US" w:eastAsia="zh-CN"/>
        </w:rPr>
        <w:t>31</w:t>
      </w:r>
      <w:r w:rsidRPr="00D7112F">
        <w:rPr>
          <w:rFonts w:eastAsiaTheme="minorEastAsia" w:hint="cs"/>
          <w:b/>
          <w:bCs/>
          <w:spacing w:val="-6"/>
          <w:rtl/>
          <w:lang w:val="en-US" w:eastAsia="zh-CN" w:bidi="ar-EG"/>
        </w:rPr>
        <w:t xml:space="preserve"> مارس-</w:t>
      </w:r>
      <w:r w:rsidRPr="00D7112F">
        <w:rPr>
          <w:rFonts w:eastAsiaTheme="minorEastAsia"/>
          <w:b/>
          <w:bCs/>
          <w:spacing w:val="-6"/>
          <w:lang w:val="en-US" w:eastAsia="zh-CN" w:bidi="ar-EG"/>
        </w:rPr>
        <w:t>1</w:t>
      </w:r>
      <w:r w:rsidRPr="00D7112F">
        <w:rPr>
          <w:rFonts w:eastAsiaTheme="minorEastAsia" w:hint="cs"/>
          <w:b/>
          <w:bCs/>
          <w:spacing w:val="-6"/>
          <w:rtl/>
          <w:lang w:val="en-US" w:eastAsia="zh-CN" w:bidi="ar-EG"/>
        </w:rPr>
        <w:t xml:space="preserve"> أبريل</w:t>
      </w:r>
    </w:p>
    <w:p w14:paraId="337C0014" w14:textId="77777777" w:rsidR="00456FDF" w:rsidRPr="002D065B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color w:val="548DD4"/>
          <w:rtl/>
          <w:lang w:eastAsia="zh-CN"/>
        </w:rPr>
      </w:pPr>
      <w:r w:rsidRPr="002D065B">
        <w:rPr>
          <w:rFonts w:eastAsiaTheme="minorEastAsia"/>
          <w:color w:val="548DD4"/>
          <w:lang w:eastAsia="zh-CN"/>
        </w:rPr>
        <w:t>RAG</w:t>
      </w:r>
      <w:r w:rsidRPr="002D065B">
        <w:rPr>
          <w:rFonts w:eastAsiaTheme="minorEastAsia"/>
          <w:color w:val="548DD4"/>
          <w:rtl/>
          <w:lang w:eastAsia="zh-CN"/>
        </w:rPr>
        <w:tab/>
      </w:r>
      <w:r w:rsidRPr="002D065B">
        <w:rPr>
          <w:rFonts w:eastAsiaTheme="minorEastAsia" w:hint="cs"/>
          <w:color w:val="548DD4"/>
          <w:rtl/>
          <w:lang w:eastAsia="zh-CN"/>
        </w:rPr>
        <w:t xml:space="preserve">الفريق الاستشاري للاتصالات الراديوية: </w:t>
      </w:r>
      <w:r w:rsidRPr="002D065B">
        <w:rPr>
          <w:rFonts w:eastAsiaTheme="minorEastAsia"/>
          <w:b/>
          <w:bCs/>
          <w:color w:val="548DD4"/>
          <w:lang w:eastAsia="zh-CN"/>
        </w:rPr>
        <w:t>29</w:t>
      </w:r>
      <w:r w:rsidRPr="002D065B">
        <w:rPr>
          <w:rFonts w:eastAsiaTheme="minorEastAsia" w:hint="cs"/>
          <w:b/>
          <w:bCs/>
          <w:color w:val="548DD4"/>
          <w:rtl/>
          <w:lang w:eastAsia="zh-CN"/>
        </w:rPr>
        <w:t xml:space="preserve"> مارس</w:t>
      </w:r>
      <w:r w:rsidRPr="002D065B">
        <w:rPr>
          <w:rFonts w:eastAsiaTheme="minorEastAsia"/>
          <w:b/>
          <w:bCs/>
          <w:color w:val="548DD4"/>
          <w:rtl/>
          <w:lang w:eastAsia="zh-CN"/>
        </w:rPr>
        <w:noBreakHyphen/>
      </w:r>
      <w:r w:rsidRPr="002D065B">
        <w:rPr>
          <w:rFonts w:eastAsiaTheme="minorEastAsia"/>
          <w:b/>
          <w:bCs/>
          <w:color w:val="548DD4"/>
          <w:lang w:eastAsia="zh-CN"/>
        </w:rPr>
        <w:t>1</w:t>
      </w:r>
      <w:r w:rsidRPr="002D065B">
        <w:rPr>
          <w:rFonts w:eastAsiaTheme="minorEastAsia" w:hint="cs"/>
          <w:b/>
          <w:bCs/>
          <w:color w:val="548DD4"/>
          <w:rtl/>
          <w:lang w:eastAsia="zh-CN"/>
        </w:rPr>
        <w:t xml:space="preserve"> أبريل</w:t>
      </w:r>
    </w:p>
    <w:p w14:paraId="371BDAD4" w14:textId="77777777" w:rsidR="00456FDF" w:rsidRPr="00125B1C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 w:hint="cs"/>
          <w:b/>
          <w:bCs/>
          <w:rtl/>
          <w:lang w:val="en-US" w:eastAsia="zh-CN" w:bidi="ar-EG"/>
        </w:rPr>
      </w:pPr>
      <w:r w:rsidRPr="0092475B">
        <w:rPr>
          <w:rFonts w:eastAsiaTheme="minorEastAsia"/>
          <w:lang w:eastAsia="zh-CN"/>
        </w:rPr>
        <w:t>RPM-ARB</w:t>
      </w:r>
      <w:r w:rsidRPr="00125B1C">
        <w:rPr>
          <w:rFonts w:eastAsiaTheme="minorEastAsia"/>
          <w:rtl/>
          <w:lang w:val="en-US" w:eastAsia="zh-CN" w:bidi="ar-EG"/>
        </w:rPr>
        <w:tab/>
      </w:r>
      <w:r w:rsidRPr="00125B1C">
        <w:rPr>
          <w:rFonts w:eastAsiaTheme="minorEastAsia" w:hint="cs"/>
          <w:rtl/>
          <w:lang w:eastAsia="zh-CN" w:bidi="ar-EG"/>
        </w:rPr>
        <w:t xml:space="preserve">الاجتماع الإقليمي التحضيري للمؤتمر العالمي لتنمية الاتصالات لعام </w:t>
      </w:r>
      <w:r w:rsidRPr="00125B1C">
        <w:rPr>
          <w:rFonts w:eastAsiaTheme="minorEastAsia"/>
          <w:lang w:val="en-US" w:eastAsia="zh-CN" w:bidi="ar-EG"/>
        </w:rPr>
        <w:t>2021</w:t>
      </w:r>
      <w:r w:rsidRPr="00125B1C">
        <w:rPr>
          <w:rFonts w:eastAsiaTheme="minorEastAsia" w:hint="cs"/>
          <w:rtl/>
          <w:lang w:val="en-US" w:eastAsia="zh-CN" w:bidi="ar-EG"/>
        </w:rPr>
        <w:t xml:space="preserve"> </w:t>
      </w:r>
      <w:r w:rsidRPr="00125B1C">
        <w:rPr>
          <w:rFonts w:eastAsiaTheme="minorEastAsia"/>
          <w:lang w:val="en-US" w:eastAsia="zh-CN" w:bidi="ar-EG"/>
        </w:rPr>
        <w:t>(WTDC-21)</w:t>
      </w:r>
      <w:r w:rsidRPr="00125B1C">
        <w:rPr>
          <w:rFonts w:eastAsiaTheme="minorEastAsia" w:hint="cs"/>
          <w:rtl/>
          <w:lang w:val="en-US" w:eastAsia="zh-CN" w:bidi="ar-EG"/>
        </w:rPr>
        <w:t xml:space="preserve"> لمنطقة الدول العربية: </w:t>
      </w:r>
      <w:r w:rsidRPr="00125B1C">
        <w:rPr>
          <w:rFonts w:eastAsiaTheme="minorEastAsia"/>
          <w:b/>
          <w:bCs/>
          <w:lang w:val="en-US" w:eastAsia="zh-CN" w:bidi="ar-EG"/>
        </w:rPr>
        <w:t>8-7</w:t>
      </w:r>
      <w:r w:rsidRPr="00125B1C">
        <w:rPr>
          <w:rFonts w:eastAsiaTheme="minorEastAsia" w:hint="eastAsia"/>
          <w:b/>
          <w:bCs/>
          <w:rtl/>
          <w:lang w:val="en-US" w:eastAsia="zh-CN" w:bidi="ar-EG"/>
        </w:rPr>
        <w:t> </w:t>
      </w:r>
      <w:r w:rsidRPr="00125B1C">
        <w:rPr>
          <w:rFonts w:eastAsiaTheme="minorEastAsia" w:hint="cs"/>
          <w:b/>
          <w:bCs/>
          <w:rtl/>
          <w:lang w:val="en-US" w:eastAsia="zh-CN" w:bidi="ar-EG"/>
        </w:rPr>
        <w:t>أبريل</w:t>
      </w:r>
    </w:p>
    <w:p w14:paraId="42A6CF82" w14:textId="77777777" w:rsidR="00456FDF" w:rsidRPr="00266CDD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rtl/>
          <w:lang w:val="en-US" w:eastAsia="zh-CN" w:bidi="ar-EG"/>
        </w:rPr>
      </w:pPr>
      <w:r w:rsidRPr="00266CDD">
        <w:rPr>
          <w:rFonts w:eastAsiaTheme="minorEastAsia"/>
          <w:lang w:eastAsia="zh-CN"/>
        </w:rPr>
        <w:t>TDAG-WG-RDTP</w:t>
      </w:r>
      <w:r w:rsidRPr="00266CDD">
        <w:rPr>
          <w:rFonts w:eastAsiaTheme="minorEastAsia" w:hint="cs"/>
          <w:w w:val="130"/>
          <w:rtl/>
          <w:lang w:val="en-US" w:eastAsia="zh-CN" w:bidi="ar-EG"/>
        </w:rPr>
        <w:tab/>
      </w:r>
      <w:r w:rsidRPr="00266CDD">
        <w:rPr>
          <w:rFonts w:eastAsiaTheme="minorEastAsia" w:hint="cs"/>
          <w:rtl/>
          <w:lang w:eastAsia="zh-CN" w:bidi="ar-EG"/>
        </w:rPr>
        <w:t>الاجتماع الخامس ل</w:t>
      </w:r>
      <w:r w:rsidRPr="00266CDD">
        <w:rPr>
          <w:rFonts w:eastAsiaTheme="minorEastAsia"/>
          <w:color w:val="000000"/>
          <w:rtl/>
          <w:lang w:val="en-US" w:eastAsia="zh-CN"/>
        </w:rPr>
        <w:t>فريق العمل التابع للفريق الاستشاري لتنمية الاتصالات والمعني بالقرارات والإعلان والأولويات المواضيعية</w:t>
      </w:r>
      <w:r w:rsidRPr="00266CDD">
        <w:rPr>
          <w:rFonts w:eastAsiaTheme="minorEastAsia" w:hint="cs"/>
          <w:color w:val="000000"/>
          <w:rtl/>
          <w:lang w:val="en-US" w:eastAsia="zh-CN"/>
        </w:rPr>
        <w:t xml:space="preserve"> </w:t>
      </w:r>
      <w:r w:rsidRPr="00266CDD">
        <w:rPr>
          <w:rFonts w:eastAsiaTheme="minorEastAsia"/>
          <w:color w:val="000000"/>
          <w:lang w:val="en-US" w:eastAsia="zh-CN"/>
        </w:rPr>
        <w:t>(TDAG-WG-RDTP)</w:t>
      </w:r>
      <w:r w:rsidRPr="00266CDD">
        <w:rPr>
          <w:rFonts w:eastAsiaTheme="minorEastAsia" w:hint="cs"/>
          <w:color w:val="000000"/>
          <w:rtl/>
          <w:lang w:val="en-US" w:eastAsia="zh-CN" w:bidi="ar-EG"/>
        </w:rPr>
        <w:t xml:space="preserve">: </w:t>
      </w:r>
      <w:r w:rsidRPr="00266CDD">
        <w:rPr>
          <w:rFonts w:eastAsiaTheme="minorEastAsia"/>
          <w:b/>
          <w:bCs/>
          <w:color w:val="000000"/>
          <w:lang w:val="en-US" w:eastAsia="zh-CN" w:bidi="ar-EG"/>
        </w:rPr>
        <w:t>9</w:t>
      </w:r>
      <w:r w:rsidRPr="00266CDD">
        <w:rPr>
          <w:rFonts w:eastAsiaTheme="minorEastAsia" w:hint="cs"/>
          <w:b/>
          <w:bCs/>
          <w:color w:val="000000"/>
          <w:rtl/>
          <w:lang w:val="en-US" w:eastAsia="zh-CN" w:bidi="ar-EG"/>
        </w:rPr>
        <w:t xml:space="preserve"> أبريل</w:t>
      </w:r>
    </w:p>
    <w:p w14:paraId="14737590" w14:textId="4CC315ED" w:rsidR="00456FDF" w:rsidRPr="00266CDD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rtl/>
          <w:lang w:val="en-US" w:eastAsia="zh-CN" w:bidi="ar-EG"/>
        </w:rPr>
      </w:pPr>
      <w:r w:rsidRPr="00266CDD">
        <w:rPr>
          <w:rFonts w:eastAsiaTheme="minorEastAsia"/>
          <w:lang w:eastAsia="zh-CN"/>
        </w:rPr>
        <w:t>RPM-CIS</w:t>
      </w:r>
      <w:r w:rsidRPr="00266CDD">
        <w:rPr>
          <w:rFonts w:eastAsiaTheme="minorEastAsia" w:hint="cs"/>
          <w:w w:val="130"/>
          <w:rtl/>
          <w:lang w:val="en-US" w:eastAsia="zh-CN" w:bidi="ar-EG"/>
        </w:rPr>
        <w:tab/>
      </w:r>
      <w:r w:rsidRPr="00266CDD">
        <w:rPr>
          <w:rFonts w:eastAsiaTheme="minorEastAsia" w:hint="cs"/>
          <w:rtl/>
          <w:lang w:val="en-US" w:eastAsia="zh-CN"/>
        </w:rPr>
        <w:t>الاجتماع الإقليمي التحضيري</w:t>
      </w:r>
      <w:r w:rsidRPr="00266CDD">
        <w:rPr>
          <w:rFonts w:eastAsiaTheme="minorEastAsia" w:hint="cs"/>
          <w:rtl/>
          <w:lang w:eastAsia="zh-CN" w:bidi="ar-EG"/>
        </w:rPr>
        <w:t xml:space="preserve"> للمؤتمر العالمي لتنمية الاتصالات لعام </w:t>
      </w:r>
      <w:r w:rsidRPr="00266CDD">
        <w:rPr>
          <w:rFonts w:eastAsiaTheme="minorEastAsia"/>
          <w:lang w:val="en-US" w:eastAsia="zh-CN" w:bidi="ar-EG"/>
        </w:rPr>
        <w:t>2021</w:t>
      </w:r>
      <w:r w:rsidRPr="00266CDD">
        <w:rPr>
          <w:rFonts w:eastAsiaTheme="minorEastAsia" w:hint="cs"/>
          <w:rtl/>
          <w:lang w:val="en-US" w:eastAsia="zh-CN" w:bidi="ar-EG"/>
        </w:rPr>
        <w:t xml:space="preserve"> </w:t>
      </w:r>
      <w:r w:rsidRPr="00266CDD">
        <w:rPr>
          <w:rFonts w:eastAsiaTheme="minorEastAsia"/>
          <w:lang w:val="en-US" w:eastAsia="zh-CN" w:bidi="ar-EG"/>
        </w:rPr>
        <w:t>(WTDC-21)</w:t>
      </w:r>
      <w:r w:rsidRPr="00266CDD">
        <w:rPr>
          <w:rFonts w:eastAsiaTheme="minorEastAsia" w:hint="cs"/>
          <w:rtl/>
          <w:lang w:val="en-US" w:eastAsia="zh-CN"/>
        </w:rPr>
        <w:t xml:space="preserve"> </w:t>
      </w:r>
      <w:r w:rsidRPr="00266CDD">
        <w:rPr>
          <w:rFonts w:eastAsiaTheme="minorEastAsia" w:hint="cs"/>
          <w:rtl/>
          <w:lang w:val="en-US" w:eastAsia="zh-CN" w:bidi="ar-EG"/>
        </w:rPr>
        <w:t xml:space="preserve">لمنطقة كومنولث الدول المستقلة: </w:t>
      </w:r>
      <w:r w:rsidRPr="00266CDD">
        <w:rPr>
          <w:rFonts w:eastAsiaTheme="minorEastAsia"/>
          <w:b/>
          <w:bCs/>
          <w:lang w:val="en-US" w:eastAsia="zh-CN" w:bidi="ar-EG"/>
        </w:rPr>
        <w:t>22-21</w:t>
      </w:r>
      <w:r w:rsidRPr="00266CDD">
        <w:rPr>
          <w:rFonts w:eastAsiaTheme="minorEastAsia" w:hint="cs"/>
          <w:b/>
          <w:bCs/>
          <w:rtl/>
          <w:lang w:val="en-US" w:eastAsia="zh-CN" w:bidi="ar-EG"/>
        </w:rPr>
        <w:t xml:space="preserve"> أبريل</w:t>
      </w:r>
    </w:p>
    <w:p w14:paraId="2C71C5CB" w14:textId="77777777" w:rsidR="00456FDF" w:rsidRPr="00FE3740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rtl/>
          <w:lang w:val="en-US" w:eastAsia="zh-CN" w:bidi="ar-EG"/>
        </w:rPr>
      </w:pPr>
      <w:r w:rsidRPr="00266CDD">
        <w:rPr>
          <w:rFonts w:eastAsiaTheme="minorEastAsia"/>
          <w:lang w:eastAsia="zh-CN"/>
        </w:rPr>
        <w:t>RPM-AMS</w:t>
      </w:r>
      <w:r w:rsidRPr="00266CDD">
        <w:rPr>
          <w:rFonts w:eastAsiaTheme="minorEastAsia"/>
          <w:rtl/>
          <w:lang w:val="en-US" w:eastAsia="zh-CN" w:bidi="ar-EG"/>
        </w:rPr>
        <w:tab/>
      </w:r>
      <w:r w:rsidRPr="00FE3740">
        <w:rPr>
          <w:rFonts w:eastAsiaTheme="minorEastAsia" w:hint="cs"/>
          <w:rtl/>
          <w:lang w:eastAsia="zh-CN" w:bidi="ar-EG"/>
        </w:rPr>
        <w:t xml:space="preserve">الاجتماع الإقليمي التحضيري للمؤتمر العالمي لتنمية الاتصالات لعام </w:t>
      </w:r>
      <w:r w:rsidRPr="00FE3740">
        <w:rPr>
          <w:rFonts w:eastAsiaTheme="minorEastAsia"/>
          <w:lang w:val="en-US" w:eastAsia="zh-CN" w:bidi="ar-EG"/>
        </w:rPr>
        <w:t>2021</w:t>
      </w:r>
      <w:r w:rsidRPr="00FE3740">
        <w:rPr>
          <w:rFonts w:eastAsiaTheme="minorEastAsia" w:hint="cs"/>
          <w:rtl/>
          <w:lang w:val="en-US" w:eastAsia="zh-CN" w:bidi="ar-EG"/>
        </w:rPr>
        <w:t xml:space="preserve"> </w:t>
      </w:r>
      <w:r w:rsidRPr="00FE3740">
        <w:rPr>
          <w:rFonts w:eastAsiaTheme="minorEastAsia"/>
          <w:lang w:val="en-US" w:eastAsia="zh-CN" w:bidi="ar-EG"/>
        </w:rPr>
        <w:t>(WTDC-21)</w:t>
      </w:r>
      <w:r w:rsidRPr="00FE3740">
        <w:rPr>
          <w:rFonts w:eastAsiaTheme="minorEastAsia" w:hint="cs"/>
          <w:rtl/>
          <w:lang w:val="en-US" w:eastAsia="zh-CN" w:bidi="ar-EG"/>
        </w:rPr>
        <w:t xml:space="preserve"> لمنطقة الأمريكتين: </w:t>
      </w:r>
      <w:r w:rsidRPr="00FE3740">
        <w:rPr>
          <w:rFonts w:eastAsiaTheme="minorEastAsia"/>
          <w:b/>
          <w:bCs/>
          <w:lang w:val="en-US" w:eastAsia="zh-CN" w:bidi="ar-EG"/>
        </w:rPr>
        <w:t>27-26</w:t>
      </w:r>
      <w:r w:rsidRPr="00FE3740">
        <w:rPr>
          <w:rFonts w:eastAsiaTheme="minorEastAsia" w:hint="eastAsia"/>
          <w:b/>
          <w:bCs/>
          <w:rtl/>
          <w:lang w:val="en-US" w:eastAsia="zh-CN" w:bidi="ar-EG"/>
        </w:rPr>
        <w:t> </w:t>
      </w:r>
      <w:r w:rsidRPr="00FE3740">
        <w:rPr>
          <w:rFonts w:eastAsiaTheme="minorEastAsia" w:hint="cs"/>
          <w:b/>
          <w:bCs/>
          <w:rtl/>
          <w:lang w:val="en-US" w:eastAsia="zh-CN" w:bidi="ar-EG"/>
        </w:rPr>
        <w:t>أبريل</w:t>
      </w:r>
    </w:p>
    <w:p w14:paraId="23BDC43B" w14:textId="77777777" w:rsidR="00456FDF" w:rsidRPr="00266CDD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rtl/>
          <w:lang w:val="en-US" w:eastAsia="zh-CN" w:bidi="ar-EG"/>
        </w:rPr>
      </w:pPr>
      <w:r w:rsidRPr="00266CDD">
        <w:rPr>
          <w:rFonts w:eastAsiaTheme="minorEastAsia"/>
          <w:lang w:eastAsia="zh-CN"/>
        </w:rPr>
        <w:t>R2A</w:t>
      </w:r>
      <w:r w:rsidRPr="00266CDD">
        <w:rPr>
          <w:rFonts w:eastAsiaTheme="minorEastAsia" w:hint="cs"/>
          <w:w w:val="130"/>
          <w:rtl/>
          <w:lang w:val="en-US" w:eastAsia="zh-CN" w:bidi="ar-EG"/>
        </w:rPr>
        <w:tab/>
      </w:r>
      <w:r w:rsidRPr="00266CDD">
        <w:rPr>
          <w:rFonts w:eastAsiaTheme="minorEastAsia" w:hint="cs"/>
          <w:rtl/>
          <w:lang w:val="en-US" w:eastAsia="zh-CN"/>
        </w:rPr>
        <w:t xml:space="preserve">الطريق إلى أديس: </w:t>
      </w:r>
      <w:r w:rsidRPr="00266CDD">
        <w:rPr>
          <w:rFonts w:eastAsiaTheme="minorEastAsia"/>
          <w:lang w:val="en-US" w:eastAsia="zh-CN"/>
        </w:rPr>
        <w:t>Finance2Connect</w:t>
      </w:r>
      <w:r w:rsidRPr="00266CDD">
        <w:rPr>
          <w:rFonts w:eastAsiaTheme="minorEastAsia" w:hint="cs"/>
          <w:rtl/>
          <w:lang w:val="en-US" w:eastAsia="zh-CN"/>
        </w:rPr>
        <w:t xml:space="preserve"> (التمويل من أجل </w:t>
      </w:r>
      <w:proofErr w:type="gramStart"/>
      <w:r w:rsidRPr="00266CDD">
        <w:rPr>
          <w:rFonts w:eastAsiaTheme="minorEastAsia" w:hint="cs"/>
          <w:rtl/>
          <w:lang w:val="en-US" w:eastAsia="zh-CN"/>
        </w:rPr>
        <w:t>التوصيل)،</w:t>
      </w:r>
      <w:proofErr w:type="gramEnd"/>
      <w:r w:rsidRPr="00266CDD">
        <w:rPr>
          <w:rFonts w:eastAsiaTheme="minorEastAsia" w:hint="cs"/>
          <w:rtl/>
          <w:lang w:val="en-US" w:eastAsia="zh-CN"/>
        </w:rPr>
        <w:t xml:space="preserve"> </w:t>
      </w:r>
      <w:r w:rsidRPr="00266CDD">
        <w:rPr>
          <w:rFonts w:eastAsiaTheme="minorEastAsia"/>
          <w:b/>
          <w:bCs/>
          <w:lang w:val="en-US" w:eastAsia="zh-CN"/>
        </w:rPr>
        <w:t>28</w:t>
      </w:r>
      <w:r w:rsidRPr="00266CDD">
        <w:rPr>
          <w:rFonts w:eastAsiaTheme="minorEastAsia" w:hint="cs"/>
          <w:b/>
          <w:bCs/>
          <w:rtl/>
          <w:lang w:val="en-US" w:eastAsia="zh-CN" w:bidi="ar-EG"/>
        </w:rPr>
        <w:t xml:space="preserve"> أبريل</w:t>
      </w:r>
    </w:p>
    <w:p w14:paraId="421DC9D9" w14:textId="77777777" w:rsidR="00456FDF" w:rsidRPr="00266CDD" w:rsidRDefault="00456FDF" w:rsidP="00456FDF">
      <w:pPr>
        <w:tabs>
          <w:tab w:val="clear" w:pos="1191"/>
          <w:tab w:val="clear" w:pos="1588"/>
          <w:tab w:val="clear" w:pos="1985"/>
        </w:tabs>
        <w:snapToGrid w:val="0"/>
        <w:ind w:left="1984" w:hanging="1962"/>
        <w:rPr>
          <w:rFonts w:eastAsiaTheme="minorEastAsia"/>
          <w:rtl/>
          <w:lang w:val="en-US" w:eastAsia="zh-CN" w:bidi="ar-EG"/>
        </w:rPr>
      </w:pPr>
      <w:r w:rsidRPr="00266CDD">
        <w:rPr>
          <w:rFonts w:eastAsiaTheme="minorEastAsia"/>
          <w:lang w:eastAsia="zh-CN"/>
        </w:rPr>
        <w:t>Girls in ICT</w:t>
      </w:r>
      <w:r w:rsidRPr="00266CDD">
        <w:rPr>
          <w:rFonts w:eastAsiaTheme="minorEastAsia"/>
          <w:lang w:eastAsia="zh-CN"/>
        </w:rPr>
        <w:tab/>
      </w:r>
      <w:r w:rsidRPr="00266CDD">
        <w:rPr>
          <w:rFonts w:eastAsiaTheme="minorEastAsia" w:hint="eastAsia"/>
          <w:rtl/>
          <w:lang w:eastAsia="zh-CN"/>
        </w:rPr>
        <w:t>اليوم</w:t>
      </w:r>
      <w:r w:rsidRPr="00266CDD">
        <w:rPr>
          <w:rFonts w:eastAsiaTheme="minorEastAsia"/>
          <w:rtl/>
          <w:lang w:eastAsia="zh-CN"/>
        </w:rPr>
        <w:t xml:space="preserve"> </w:t>
      </w:r>
      <w:r w:rsidRPr="00266CDD">
        <w:rPr>
          <w:rFonts w:eastAsiaTheme="minorEastAsia" w:hint="eastAsia"/>
          <w:rtl/>
          <w:lang w:eastAsia="zh-CN"/>
        </w:rPr>
        <w:t>الدولي</w:t>
      </w:r>
      <w:r w:rsidRPr="00266CDD">
        <w:rPr>
          <w:rFonts w:eastAsiaTheme="minorEastAsia"/>
          <w:rtl/>
          <w:lang w:eastAsia="zh-CN"/>
        </w:rPr>
        <w:t xml:space="preserve"> "</w:t>
      </w:r>
      <w:r w:rsidRPr="00266CDD">
        <w:rPr>
          <w:rFonts w:eastAsiaTheme="minorEastAsia" w:hint="eastAsia"/>
          <w:rtl/>
          <w:lang w:eastAsia="zh-CN"/>
        </w:rPr>
        <w:t>للفتيات</w:t>
      </w:r>
      <w:r w:rsidRPr="00266CDD">
        <w:rPr>
          <w:rFonts w:eastAsiaTheme="minorEastAsia"/>
          <w:rtl/>
          <w:lang w:eastAsia="zh-CN"/>
        </w:rPr>
        <w:t xml:space="preserve"> </w:t>
      </w:r>
      <w:r w:rsidRPr="00266CDD">
        <w:rPr>
          <w:rFonts w:eastAsiaTheme="minorEastAsia" w:hint="eastAsia"/>
          <w:rtl/>
          <w:lang w:eastAsia="zh-CN"/>
        </w:rPr>
        <w:t>في</w:t>
      </w:r>
      <w:r w:rsidRPr="00266CDD">
        <w:rPr>
          <w:rFonts w:eastAsiaTheme="minorEastAsia"/>
          <w:rtl/>
          <w:lang w:eastAsia="zh-CN"/>
        </w:rPr>
        <w:t xml:space="preserve"> </w:t>
      </w:r>
      <w:r w:rsidRPr="00266CDD">
        <w:rPr>
          <w:rFonts w:eastAsiaTheme="minorEastAsia" w:hint="eastAsia"/>
          <w:rtl/>
          <w:lang w:eastAsia="zh-CN"/>
        </w:rPr>
        <w:t>مجال</w:t>
      </w:r>
      <w:r w:rsidRPr="00266CDD">
        <w:rPr>
          <w:rFonts w:eastAsiaTheme="minorEastAsia"/>
          <w:rtl/>
          <w:lang w:eastAsia="zh-CN"/>
        </w:rPr>
        <w:t xml:space="preserve"> </w:t>
      </w:r>
      <w:r w:rsidRPr="00266CDD">
        <w:rPr>
          <w:rFonts w:eastAsiaTheme="minorEastAsia" w:hint="eastAsia"/>
          <w:rtl/>
          <w:lang w:eastAsia="zh-CN"/>
        </w:rPr>
        <w:t>تكنولوجيا</w:t>
      </w:r>
      <w:r w:rsidRPr="00266CDD">
        <w:rPr>
          <w:rFonts w:eastAsiaTheme="minorEastAsia"/>
          <w:rtl/>
          <w:lang w:eastAsia="zh-CN"/>
        </w:rPr>
        <w:t xml:space="preserve"> </w:t>
      </w:r>
      <w:r w:rsidRPr="00266CDD">
        <w:rPr>
          <w:rFonts w:eastAsiaTheme="minorEastAsia" w:hint="eastAsia"/>
          <w:rtl/>
          <w:lang w:eastAsia="zh-CN"/>
        </w:rPr>
        <w:t>المعلومات</w:t>
      </w:r>
      <w:r w:rsidRPr="00266CDD">
        <w:rPr>
          <w:rFonts w:eastAsiaTheme="minorEastAsia"/>
          <w:rtl/>
          <w:lang w:eastAsia="zh-CN"/>
        </w:rPr>
        <w:t xml:space="preserve"> </w:t>
      </w:r>
      <w:r w:rsidRPr="00266CDD">
        <w:rPr>
          <w:rFonts w:eastAsiaTheme="minorEastAsia" w:hint="eastAsia"/>
          <w:rtl/>
          <w:lang w:eastAsia="zh-CN"/>
        </w:rPr>
        <w:t>والاتصالات</w:t>
      </w:r>
      <w:r w:rsidRPr="00266CDD">
        <w:rPr>
          <w:rFonts w:eastAsiaTheme="minorEastAsia"/>
          <w:rtl/>
          <w:lang w:eastAsia="zh-CN"/>
        </w:rPr>
        <w:t xml:space="preserve">": </w:t>
      </w:r>
      <w:r w:rsidRPr="00266CDD">
        <w:rPr>
          <w:rFonts w:eastAsiaTheme="minorEastAsia"/>
          <w:b/>
          <w:bCs/>
          <w:lang w:val="en-US" w:eastAsia="zh-CN"/>
        </w:rPr>
        <w:t>22</w:t>
      </w:r>
      <w:r w:rsidRPr="00266CDD">
        <w:rPr>
          <w:rFonts w:eastAsiaTheme="minorEastAsia"/>
          <w:b/>
          <w:bCs/>
          <w:rtl/>
          <w:lang w:val="en-US" w:eastAsia="zh-CN" w:bidi="ar-EG"/>
        </w:rPr>
        <w:t xml:space="preserve"> </w:t>
      </w:r>
      <w:r w:rsidRPr="00266CDD">
        <w:rPr>
          <w:rFonts w:eastAsiaTheme="minorEastAsia" w:hint="eastAsia"/>
          <w:b/>
          <w:bCs/>
          <w:rtl/>
          <w:lang w:val="en-US" w:eastAsia="zh-CN" w:bidi="ar-EG"/>
        </w:rPr>
        <w:t>أبريل</w:t>
      </w:r>
    </w:p>
    <w:p w14:paraId="0BD56F70" w14:textId="77777777" w:rsidR="00456FDF" w:rsidRPr="00266CDD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rtl/>
          <w:lang w:val="en-US" w:eastAsia="zh-CN" w:bidi="ar-EG"/>
        </w:rPr>
      </w:pPr>
      <w:r w:rsidRPr="00266CDD">
        <w:rPr>
          <w:rFonts w:eastAsiaTheme="minorEastAsia"/>
          <w:lang w:eastAsia="zh-CN"/>
        </w:rPr>
        <w:t>WTISD</w:t>
      </w:r>
      <w:r w:rsidRPr="00266CDD">
        <w:rPr>
          <w:rFonts w:eastAsiaTheme="minorEastAsia" w:hint="cs"/>
          <w:w w:val="130"/>
          <w:rtl/>
          <w:lang w:val="en-US" w:eastAsia="zh-CN" w:bidi="ar-EG"/>
        </w:rPr>
        <w:tab/>
      </w:r>
      <w:r w:rsidRPr="00266CDD">
        <w:rPr>
          <w:rFonts w:eastAsiaTheme="minorEastAsia" w:hint="cs"/>
          <w:rtl/>
          <w:lang w:val="en-US" w:eastAsia="zh-CN"/>
        </w:rPr>
        <w:t xml:space="preserve">اليوم العالمي للاتصالات ومجتمع المعلومات: </w:t>
      </w:r>
      <w:r w:rsidRPr="00266CDD">
        <w:rPr>
          <w:rFonts w:eastAsiaTheme="minorEastAsia"/>
          <w:b/>
          <w:bCs/>
          <w:lang w:val="en-US" w:eastAsia="zh-CN"/>
        </w:rPr>
        <w:t>17</w:t>
      </w:r>
      <w:r w:rsidRPr="00266CDD">
        <w:rPr>
          <w:rFonts w:eastAsiaTheme="minorEastAsia" w:hint="cs"/>
          <w:b/>
          <w:bCs/>
          <w:rtl/>
          <w:lang w:val="en-US" w:eastAsia="zh-CN" w:bidi="ar-EG"/>
        </w:rPr>
        <w:t xml:space="preserve"> مايو</w:t>
      </w:r>
    </w:p>
    <w:p w14:paraId="1620DADB" w14:textId="77777777" w:rsidR="00456FDF" w:rsidRPr="002D065B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color w:val="548DD4"/>
          <w:rtl/>
          <w:lang w:eastAsia="zh-CN"/>
        </w:rPr>
      </w:pPr>
      <w:r w:rsidRPr="00E65478">
        <w:rPr>
          <w:rFonts w:eastAsiaTheme="minorEastAsia"/>
          <w:color w:val="548DD4"/>
          <w:spacing w:val="-6"/>
          <w:lang w:eastAsia="zh-CN"/>
        </w:rPr>
        <w:t>Virtual WSIS Forum</w:t>
      </w:r>
      <w:r w:rsidRPr="00E65478">
        <w:rPr>
          <w:rFonts w:eastAsiaTheme="minorEastAsia"/>
          <w:color w:val="548DD4"/>
          <w:spacing w:val="-6"/>
          <w:lang w:eastAsia="zh-CN"/>
        </w:rPr>
        <w:tab/>
      </w:r>
      <w:r w:rsidRPr="002D065B">
        <w:rPr>
          <w:rFonts w:eastAsiaTheme="minorEastAsia" w:hint="cs"/>
          <w:color w:val="548DD4"/>
          <w:rtl/>
          <w:lang w:eastAsia="zh-CN"/>
        </w:rPr>
        <w:t>الأسبوع الأخير ل</w:t>
      </w:r>
      <w:r w:rsidRPr="002D065B">
        <w:rPr>
          <w:rFonts w:eastAsiaTheme="minorEastAsia" w:hint="eastAsia"/>
          <w:color w:val="548DD4"/>
          <w:rtl/>
          <w:lang w:eastAsia="zh-CN"/>
        </w:rPr>
        <w:t>منتدى</w:t>
      </w:r>
      <w:r w:rsidRPr="002D065B">
        <w:rPr>
          <w:rFonts w:eastAsiaTheme="minorEastAsia"/>
          <w:color w:val="548DD4"/>
          <w:rtl/>
          <w:lang w:eastAsia="zh-CN"/>
        </w:rPr>
        <w:t xml:space="preserve"> </w:t>
      </w:r>
      <w:r w:rsidRPr="002D065B">
        <w:rPr>
          <w:rFonts w:eastAsiaTheme="minorEastAsia" w:hint="eastAsia"/>
          <w:color w:val="548DD4"/>
          <w:rtl/>
          <w:lang w:eastAsia="zh-CN"/>
        </w:rPr>
        <w:t>القمة</w:t>
      </w:r>
      <w:r w:rsidRPr="002D065B">
        <w:rPr>
          <w:rFonts w:eastAsiaTheme="minorEastAsia"/>
          <w:color w:val="548DD4"/>
          <w:rtl/>
          <w:lang w:eastAsia="zh-CN"/>
        </w:rPr>
        <w:t xml:space="preserve"> </w:t>
      </w:r>
      <w:r w:rsidRPr="002D065B">
        <w:rPr>
          <w:rFonts w:eastAsiaTheme="minorEastAsia" w:hint="eastAsia"/>
          <w:color w:val="548DD4"/>
          <w:rtl/>
          <w:lang w:eastAsia="zh-CN"/>
        </w:rPr>
        <w:t>العالمية</w:t>
      </w:r>
      <w:r w:rsidRPr="002D065B">
        <w:rPr>
          <w:rFonts w:eastAsiaTheme="minorEastAsia"/>
          <w:color w:val="548DD4"/>
          <w:rtl/>
          <w:lang w:eastAsia="zh-CN"/>
        </w:rPr>
        <w:t xml:space="preserve"> </w:t>
      </w:r>
      <w:r w:rsidRPr="002D065B">
        <w:rPr>
          <w:rFonts w:eastAsiaTheme="minorEastAsia" w:hint="eastAsia"/>
          <w:color w:val="548DD4"/>
          <w:rtl/>
          <w:lang w:eastAsia="zh-CN"/>
        </w:rPr>
        <w:t>لمجتمع</w:t>
      </w:r>
      <w:r w:rsidRPr="002D065B">
        <w:rPr>
          <w:rFonts w:eastAsiaTheme="minorEastAsia"/>
          <w:color w:val="548DD4"/>
          <w:rtl/>
          <w:lang w:eastAsia="zh-CN"/>
        </w:rPr>
        <w:t xml:space="preserve"> </w:t>
      </w:r>
      <w:r w:rsidRPr="002D065B">
        <w:rPr>
          <w:rFonts w:eastAsiaTheme="minorEastAsia" w:hint="eastAsia"/>
          <w:color w:val="548DD4"/>
          <w:rtl/>
          <w:lang w:eastAsia="zh-CN"/>
        </w:rPr>
        <w:t>المعلومات</w:t>
      </w:r>
      <w:r w:rsidRPr="002D065B">
        <w:rPr>
          <w:rFonts w:eastAsiaTheme="minorEastAsia"/>
          <w:color w:val="548DD4"/>
          <w:rtl/>
          <w:lang w:eastAsia="zh-CN"/>
        </w:rPr>
        <w:t>:</w:t>
      </w:r>
      <w:r w:rsidRPr="002D065B">
        <w:rPr>
          <w:rFonts w:eastAsiaTheme="minorEastAsia" w:hint="cs"/>
          <w:color w:val="548DD4"/>
          <w:rtl/>
          <w:lang w:eastAsia="zh-CN"/>
        </w:rPr>
        <w:t xml:space="preserve"> </w:t>
      </w:r>
      <w:r w:rsidRPr="002D065B">
        <w:rPr>
          <w:rFonts w:eastAsiaTheme="minorEastAsia"/>
          <w:b/>
          <w:bCs/>
          <w:color w:val="548DD4"/>
          <w:lang w:eastAsia="zh-CN"/>
        </w:rPr>
        <w:t>21</w:t>
      </w:r>
      <w:r w:rsidRPr="002D065B">
        <w:rPr>
          <w:rFonts w:eastAsiaTheme="minorEastAsia"/>
          <w:b/>
          <w:bCs/>
          <w:color w:val="548DD4"/>
          <w:lang w:eastAsia="zh-CN"/>
        </w:rPr>
        <w:noBreakHyphen/>
        <w:t>17</w:t>
      </w:r>
      <w:r w:rsidRPr="002D065B">
        <w:rPr>
          <w:rFonts w:eastAsiaTheme="minorEastAsia" w:hint="cs"/>
          <w:b/>
          <w:bCs/>
          <w:color w:val="548DD4"/>
          <w:rtl/>
          <w:lang w:eastAsia="zh-CN"/>
        </w:rPr>
        <w:t xml:space="preserve"> </w:t>
      </w:r>
      <w:r w:rsidRPr="002D065B">
        <w:rPr>
          <w:rFonts w:eastAsiaTheme="minorEastAsia" w:hint="eastAsia"/>
          <w:b/>
          <w:bCs/>
          <w:color w:val="548DD4"/>
          <w:rtl/>
          <w:lang w:eastAsia="zh-CN"/>
        </w:rPr>
        <w:t>مايو</w:t>
      </w:r>
      <w:r w:rsidRPr="002D065B">
        <w:rPr>
          <w:rFonts w:eastAsiaTheme="minorEastAsia" w:hint="cs"/>
          <w:color w:val="548DD4"/>
          <w:rtl/>
          <w:lang w:eastAsia="zh-CN"/>
        </w:rPr>
        <w:t xml:space="preserve"> </w:t>
      </w:r>
      <w:r w:rsidRPr="002D065B">
        <w:rPr>
          <w:rFonts w:eastAsiaTheme="minorEastAsia" w:hint="cs"/>
          <w:b/>
          <w:bCs/>
          <w:color w:val="548DD4"/>
          <w:rtl/>
          <w:lang w:eastAsia="zh-CN"/>
        </w:rPr>
        <w:t xml:space="preserve">(بدأ في </w:t>
      </w:r>
      <w:r w:rsidRPr="002D065B">
        <w:rPr>
          <w:rFonts w:eastAsiaTheme="minorEastAsia"/>
          <w:b/>
          <w:bCs/>
          <w:color w:val="548DD4"/>
          <w:lang w:eastAsia="zh-CN"/>
        </w:rPr>
        <w:t>26</w:t>
      </w:r>
      <w:r w:rsidRPr="002D065B">
        <w:rPr>
          <w:rFonts w:eastAsiaTheme="minorEastAsia" w:hint="cs"/>
          <w:b/>
          <w:bCs/>
          <w:color w:val="548DD4"/>
          <w:rtl/>
          <w:lang w:eastAsia="zh-CN"/>
        </w:rPr>
        <w:t xml:space="preserve"> يناير </w:t>
      </w:r>
      <w:r w:rsidRPr="002D065B">
        <w:rPr>
          <w:rFonts w:eastAsiaTheme="minorEastAsia"/>
          <w:b/>
          <w:bCs/>
          <w:color w:val="548DD4"/>
          <w:lang w:eastAsia="zh-CN"/>
        </w:rPr>
        <w:t>2021</w:t>
      </w:r>
      <w:r w:rsidRPr="002D065B">
        <w:rPr>
          <w:rFonts w:eastAsiaTheme="minorEastAsia" w:hint="cs"/>
          <w:b/>
          <w:bCs/>
          <w:color w:val="548DD4"/>
          <w:rtl/>
          <w:lang w:eastAsia="zh-CN"/>
        </w:rPr>
        <w:t>)</w:t>
      </w:r>
    </w:p>
    <w:p w14:paraId="0578BBC2" w14:textId="77777777" w:rsidR="00456FDF" w:rsidRPr="00266CDD" w:rsidRDefault="00456FDF" w:rsidP="00456FDF">
      <w:pPr>
        <w:tabs>
          <w:tab w:val="clear" w:pos="794"/>
          <w:tab w:val="clear" w:pos="1191"/>
          <w:tab w:val="clear" w:pos="1588"/>
        </w:tabs>
        <w:snapToGrid w:val="0"/>
        <w:ind w:left="1984" w:hanging="1962"/>
        <w:rPr>
          <w:rFonts w:eastAsiaTheme="minorEastAsia"/>
          <w:rtl/>
          <w:lang w:val="en-US" w:eastAsia="zh-CN" w:bidi="ar-EG"/>
        </w:rPr>
      </w:pPr>
      <w:r w:rsidRPr="00266CDD">
        <w:rPr>
          <w:rFonts w:eastAsiaTheme="minorEastAsia"/>
          <w:lang w:eastAsia="zh-CN"/>
        </w:rPr>
        <w:t>GCBI</w:t>
      </w:r>
      <w:r w:rsidRPr="00266CDD">
        <w:rPr>
          <w:rFonts w:eastAsiaTheme="minorEastAsia"/>
          <w:lang w:eastAsia="zh-CN"/>
        </w:rPr>
        <w:tab/>
      </w:r>
      <w:r w:rsidRPr="00266CDD">
        <w:rPr>
          <w:rFonts w:eastAsiaTheme="minorEastAsia" w:hint="cs"/>
          <w:rtl/>
          <w:lang w:val="en-US" w:eastAsia="zh-CN" w:bidi="ar-EG"/>
        </w:rPr>
        <w:t xml:space="preserve">الفريق المعني بمبادرات بناء القدرات: المواعيد المقترحة: </w:t>
      </w:r>
      <w:r w:rsidRPr="00266CDD">
        <w:rPr>
          <w:rFonts w:eastAsiaTheme="minorEastAsia"/>
          <w:b/>
          <w:bCs/>
          <w:lang w:val="en-US" w:eastAsia="zh-CN" w:bidi="ar-EG"/>
        </w:rPr>
        <w:t>21-20</w:t>
      </w:r>
      <w:r w:rsidRPr="00266CDD">
        <w:rPr>
          <w:rFonts w:eastAsiaTheme="minorEastAsia" w:hint="cs"/>
          <w:b/>
          <w:bCs/>
          <w:rtl/>
          <w:lang w:val="en-US" w:eastAsia="zh-CN" w:bidi="ar-EG"/>
        </w:rPr>
        <w:t xml:space="preserve"> مايو</w:t>
      </w:r>
    </w:p>
    <w:p w14:paraId="03C7BDCC" w14:textId="77777777" w:rsidR="00456FDF" w:rsidRPr="00266CDD" w:rsidRDefault="00456FDF" w:rsidP="00456FDF">
      <w:pPr>
        <w:tabs>
          <w:tab w:val="clear" w:pos="1191"/>
          <w:tab w:val="clear" w:pos="1588"/>
          <w:tab w:val="clear" w:pos="1985"/>
        </w:tabs>
        <w:ind w:left="1984" w:hanging="1962"/>
        <w:rPr>
          <w:rFonts w:eastAsiaTheme="minorEastAsia"/>
          <w:rtl/>
          <w:lang w:val="en-US" w:eastAsia="zh-CN" w:bidi="ar-EG"/>
        </w:rPr>
      </w:pPr>
      <w:r w:rsidRPr="00266CDD">
        <w:rPr>
          <w:rFonts w:eastAsiaTheme="minorEastAsia"/>
          <w:lang w:eastAsia="zh-CN"/>
        </w:rPr>
        <w:t>CM-RPM</w:t>
      </w:r>
      <w:r w:rsidRPr="00266CDD">
        <w:rPr>
          <w:rFonts w:eastAsiaTheme="minorEastAsia"/>
          <w:lang w:eastAsia="zh-CN"/>
        </w:rPr>
        <w:tab/>
      </w:r>
      <w:r w:rsidRPr="00266CDD">
        <w:rPr>
          <w:rFonts w:eastAsiaTheme="minorEastAsia" w:hint="cs"/>
          <w:rtl/>
          <w:lang w:eastAsia="zh-CN"/>
        </w:rPr>
        <w:t>ال</w:t>
      </w:r>
      <w:r w:rsidRPr="00266CDD">
        <w:rPr>
          <w:rFonts w:eastAsiaTheme="minorEastAsia" w:hint="eastAsia"/>
          <w:rtl/>
          <w:lang w:eastAsia="zh-CN"/>
        </w:rPr>
        <w:t>اجتماع</w:t>
      </w:r>
      <w:r w:rsidRPr="00266CDD">
        <w:rPr>
          <w:rFonts w:eastAsiaTheme="minorEastAsia"/>
          <w:rtl/>
          <w:lang w:eastAsia="zh-CN"/>
        </w:rPr>
        <w:t xml:space="preserve"> </w:t>
      </w:r>
      <w:r w:rsidRPr="00266CDD">
        <w:rPr>
          <w:rFonts w:eastAsiaTheme="minorEastAsia" w:hint="cs"/>
          <w:rtl/>
          <w:lang w:eastAsia="zh-CN"/>
        </w:rPr>
        <w:t>ال</w:t>
      </w:r>
      <w:r w:rsidRPr="00266CDD">
        <w:rPr>
          <w:rFonts w:eastAsiaTheme="minorEastAsia" w:hint="eastAsia"/>
          <w:rtl/>
          <w:lang w:eastAsia="zh-CN"/>
        </w:rPr>
        <w:t>تنسيقي</w:t>
      </w:r>
      <w:r w:rsidRPr="00266CDD">
        <w:rPr>
          <w:rFonts w:eastAsiaTheme="minorEastAsia"/>
          <w:rtl/>
          <w:lang w:eastAsia="zh-CN"/>
        </w:rPr>
        <w:t xml:space="preserve"> </w:t>
      </w:r>
      <w:r w:rsidRPr="00266CDD">
        <w:rPr>
          <w:rFonts w:eastAsiaTheme="minorEastAsia" w:hint="eastAsia"/>
          <w:rtl/>
          <w:lang w:eastAsia="zh-CN"/>
        </w:rPr>
        <w:t>للاجتماعات</w:t>
      </w:r>
      <w:r w:rsidRPr="00266CDD">
        <w:rPr>
          <w:rFonts w:eastAsiaTheme="minorEastAsia"/>
          <w:rtl/>
          <w:lang w:eastAsia="zh-CN"/>
        </w:rPr>
        <w:t xml:space="preserve"> </w:t>
      </w:r>
      <w:r w:rsidRPr="00266CDD">
        <w:rPr>
          <w:rFonts w:eastAsiaTheme="minorEastAsia" w:hint="eastAsia"/>
          <w:rtl/>
          <w:lang w:eastAsia="zh-CN"/>
        </w:rPr>
        <w:t>الإقليمية</w:t>
      </w:r>
      <w:r w:rsidRPr="00266CDD">
        <w:rPr>
          <w:rFonts w:eastAsiaTheme="minorEastAsia"/>
          <w:rtl/>
          <w:lang w:eastAsia="zh-CN"/>
        </w:rPr>
        <w:t xml:space="preserve"> </w:t>
      </w:r>
      <w:r w:rsidRPr="00266CDD">
        <w:rPr>
          <w:rFonts w:eastAsiaTheme="minorEastAsia" w:hint="eastAsia"/>
          <w:rtl/>
          <w:lang w:eastAsia="zh-CN"/>
        </w:rPr>
        <w:t>التحضيرية</w:t>
      </w:r>
      <w:r w:rsidRPr="00266CDD">
        <w:rPr>
          <w:rFonts w:eastAsiaTheme="minorEastAsia"/>
          <w:rtl/>
          <w:lang w:eastAsia="zh-CN"/>
        </w:rPr>
        <w:t xml:space="preserve">: </w:t>
      </w:r>
      <w:r w:rsidRPr="00266CDD">
        <w:rPr>
          <w:rFonts w:eastAsiaTheme="minorEastAsia"/>
          <w:b/>
          <w:bCs/>
          <w:lang w:val="en-US" w:eastAsia="zh-CN"/>
        </w:rPr>
        <w:t>24</w:t>
      </w:r>
      <w:r w:rsidRPr="00266CDD">
        <w:rPr>
          <w:rFonts w:eastAsiaTheme="minorEastAsia"/>
          <w:b/>
          <w:bCs/>
          <w:rtl/>
          <w:lang w:val="en-US" w:eastAsia="zh-CN" w:bidi="ar-EG"/>
        </w:rPr>
        <w:t xml:space="preserve"> </w:t>
      </w:r>
      <w:r w:rsidRPr="00266CDD">
        <w:rPr>
          <w:rFonts w:eastAsiaTheme="minorEastAsia" w:hint="eastAsia"/>
          <w:b/>
          <w:bCs/>
          <w:rtl/>
          <w:lang w:val="en-US" w:eastAsia="zh-CN" w:bidi="ar-EG"/>
        </w:rPr>
        <w:t>مايو</w:t>
      </w:r>
    </w:p>
    <w:p w14:paraId="20C8F70E" w14:textId="77777777" w:rsidR="00456FDF" w:rsidRPr="00266CDD" w:rsidRDefault="00456FDF" w:rsidP="00456FDF">
      <w:pPr>
        <w:tabs>
          <w:tab w:val="clear" w:pos="794"/>
          <w:tab w:val="clear" w:pos="1191"/>
          <w:tab w:val="clear" w:pos="1588"/>
        </w:tabs>
        <w:ind w:left="1984" w:hanging="1962"/>
        <w:rPr>
          <w:rFonts w:eastAsiaTheme="minorEastAsia"/>
          <w:lang w:val="en-US" w:eastAsia="zh-CN" w:bidi="ar-EG"/>
        </w:rPr>
      </w:pPr>
      <w:r w:rsidRPr="00266CDD">
        <w:rPr>
          <w:rFonts w:eastAsiaTheme="minorEastAsia"/>
          <w:lang w:eastAsia="zh-CN"/>
        </w:rPr>
        <w:t>TDAG</w:t>
      </w:r>
      <w:r w:rsidRPr="00266CDD">
        <w:rPr>
          <w:rFonts w:eastAsiaTheme="minorEastAsia"/>
          <w:lang w:eastAsia="zh-CN"/>
        </w:rPr>
        <w:tab/>
      </w:r>
      <w:r w:rsidRPr="00266CDD">
        <w:rPr>
          <w:rFonts w:eastAsiaTheme="minorEastAsia" w:hint="eastAsia"/>
          <w:rtl/>
          <w:lang w:eastAsia="zh-CN"/>
        </w:rPr>
        <w:t>الفريق</w:t>
      </w:r>
      <w:r w:rsidRPr="00266CDD">
        <w:rPr>
          <w:rFonts w:eastAsiaTheme="minorEastAsia"/>
          <w:rtl/>
          <w:lang w:eastAsia="zh-CN"/>
        </w:rPr>
        <w:t xml:space="preserve"> </w:t>
      </w:r>
      <w:r w:rsidRPr="00266CDD">
        <w:rPr>
          <w:rFonts w:eastAsiaTheme="minorEastAsia" w:hint="eastAsia"/>
          <w:rtl/>
          <w:lang w:eastAsia="zh-CN"/>
        </w:rPr>
        <w:t>الاستشاري</w:t>
      </w:r>
      <w:r w:rsidRPr="00266CDD">
        <w:rPr>
          <w:rFonts w:eastAsiaTheme="minorEastAsia"/>
          <w:rtl/>
          <w:lang w:eastAsia="zh-CN"/>
        </w:rPr>
        <w:t xml:space="preserve"> </w:t>
      </w:r>
      <w:r w:rsidRPr="00266CDD">
        <w:rPr>
          <w:rFonts w:eastAsiaTheme="minorEastAsia" w:hint="eastAsia"/>
          <w:rtl/>
          <w:lang w:eastAsia="zh-CN"/>
        </w:rPr>
        <w:t>لتنمية</w:t>
      </w:r>
      <w:r w:rsidRPr="00266CDD">
        <w:rPr>
          <w:rFonts w:eastAsiaTheme="minorEastAsia"/>
          <w:rtl/>
          <w:lang w:eastAsia="zh-CN"/>
        </w:rPr>
        <w:t xml:space="preserve"> </w:t>
      </w:r>
      <w:r w:rsidRPr="00266CDD">
        <w:rPr>
          <w:rFonts w:eastAsiaTheme="minorEastAsia" w:hint="eastAsia"/>
          <w:rtl/>
          <w:lang w:eastAsia="zh-CN"/>
        </w:rPr>
        <w:t>الاتصالات</w:t>
      </w:r>
      <w:r w:rsidRPr="00266CDD">
        <w:rPr>
          <w:rFonts w:eastAsiaTheme="minorEastAsia"/>
          <w:rtl/>
          <w:lang w:eastAsia="zh-CN"/>
        </w:rPr>
        <w:t xml:space="preserve">: </w:t>
      </w:r>
      <w:r w:rsidRPr="00266CDD">
        <w:rPr>
          <w:rFonts w:eastAsiaTheme="minorEastAsia"/>
          <w:b/>
          <w:bCs/>
          <w:lang w:val="en-US" w:eastAsia="zh-CN"/>
        </w:rPr>
        <w:t>28</w:t>
      </w:r>
      <w:r w:rsidRPr="00266CDD">
        <w:rPr>
          <w:rFonts w:eastAsiaTheme="minorEastAsia"/>
          <w:b/>
          <w:bCs/>
          <w:lang w:val="en-US" w:eastAsia="zh-CN"/>
        </w:rPr>
        <w:noBreakHyphen/>
        <w:t>24</w:t>
      </w:r>
      <w:r w:rsidRPr="00266CDD">
        <w:rPr>
          <w:rFonts w:eastAsiaTheme="minorEastAsia"/>
          <w:b/>
          <w:bCs/>
          <w:rtl/>
          <w:lang w:val="en-US" w:eastAsia="zh-CN" w:bidi="ar-EG"/>
        </w:rPr>
        <w:t xml:space="preserve"> </w:t>
      </w:r>
      <w:r w:rsidRPr="00266CDD">
        <w:rPr>
          <w:rFonts w:eastAsiaTheme="minorEastAsia" w:hint="eastAsia"/>
          <w:b/>
          <w:bCs/>
          <w:rtl/>
          <w:lang w:val="en-US" w:eastAsia="zh-CN" w:bidi="ar-EG"/>
        </w:rPr>
        <w:t>مايو</w:t>
      </w:r>
    </w:p>
    <w:p w14:paraId="58BA938D" w14:textId="77777777" w:rsidR="00456FDF" w:rsidRPr="002D065B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color w:val="548DD4"/>
          <w:rtl/>
          <w:lang w:eastAsia="zh-CN"/>
        </w:rPr>
      </w:pPr>
      <w:r w:rsidRPr="00E65478">
        <w:rPr>
          <w:rFonts w:eastAsiaTheme="minorEastAsia"/>
          <w:color w:val="548DD4"/>
          <w:spacing w:val="-6"/>
          <w:lang w:eastAsia="zh-CN"/>
        </w:rPr>
        <w:t>*IEG-WTPF</w:t>
      </w:r>
      <w:r w:rsidRPr="00E65478">
        <w:rPr>
          <w:rFonts w:eastAsiaTheme="minorEastAsia"/>
          <w:color w:val="548DD4"/>
          <w:spacing w:val="-6"/>
          <w:lang w:eastAsia="zh-CN"/>
        </w:rPr>
        <w:tab/>
      </w:r>
      <w:r w:rsidRPr="002D065B">
        <w:rPr>
          <w:rFonts w:eastAsiaTheme="minorEastAsia" w:hint="cs"/>
          <w:color w:val="548DD4"/>
          <w:rtl/>
          <w:lang w:eastAsia="zh-CN"/>
        </w:rPr>
        <w:t xml:space="preserve">الاجتماع غير الرسمي لفريق الخبراء بشأن المنتدى العالمي لسياسات الاتصالات/تكنولوجيا المعلومات والاتصالات: </w:t>
      </w:r>
      <w:r w:rsidRPr="002D065B">
        <w:rPr>
          <w:rFonts w:eastAsiaTheme="minorEastAsia"/>
          <w:b/>
          <w:bCs/>
          <w:color w:val="548DD4"/>
          <w:lang w:eastAsia="zh-CN"/>
        </w:rPr>
        <w:t>31</w:t>
      </w:r>
      <w:r w:rsidRPr="002D065B">
        <w:rPr>
          <w:rFonts w:eastAsiaTheme="minorEastAsia" w:hint="cs"/>
          <w:b/>
          <w:bCs/>
          <w:color w:val="548DD4"/>
          <w:rtl/>
          <w:lang w:eastAsia="zh-CN"/>
        </w:rPr>
        <w:t xml:space="preserve"> مايو-</w:t>
      </w:r>
      <w:r w:rsidRPr="002D065B">
        <w:rPr>
          <w:rFonts w:eastAsiaTheme="minorEastAsia"/>
          <w:b/>
          <w:bCs/>
          <w:color w:val="548DD4"/>
          <w:lang w:eastAsia="zh-CN"/>
        </w:rPr>
        <w:t>2</w:t>
      </w:r>
      <w:r w:rsidRPr="002D065B">
        <w:rPr>
          <w:rFonts w:eastAsiaTheme="minorEastAsia" w:hint="cs"/>
          <w:b/>
          <w:bCs/>
          <w:color w:val="548DD4"/>
          <w:rtl/>
          <w:lang w:eastAsia="zh-CN"/>
        </w:rPr>
        <w:t xml:space="preserve"> يونيو</w:t>
      </w:r>
    </w:p>
    <w:p w14:paraId="08BB5C4C" w14:textId="77777777" w:rsidR="00456FDF" w:rsidRPr="000750F1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color w:val="548DD4"/>
          <w:lang w:eastAsia="zh-CN"/>
        </w:rPr>
      </w:pPr>
      <w:bookmarkStart w:id="1" w:name="lt_pId080"/>
      <w:r w:rsidRPr="000750F1">
        <w:rPr>
          <w:rFonts w:eastAsiaTheme="minorEastAsia"/>
          <w:color w:val="548DD4"/>
          <w:lang w:eastAsia="zh-CN"/>
        </w:rPr>
        <w:t>CWG-FHR</w:t>
      </w:r>
      <w:bookmarkEnd w:id="1"/>
      <w:r w:rsidRPr="000750F1">
        <w:rPr>
          <w:rFonts w:eastAsiaTheme="minorEastAsia"/>
          <w:color w:val="548DD4"/>
          <w:lang w:eastAsia="zh-CN"/>
        </w:rPr>
        <w:tab/>
      </w:r>
      <w:r w:rsidRPr="000750F1">
        <w:rPr>
          <w:rFonts w:eastAsiaTheme="minorEastAsia" w:hint="cs"/>
          <w:color w:val="548DD4"/>
          <w:rtl/>
          <w:lang w:eastAsia="zh-CN"/>
        </w:rPr>
        <w:t xml:space="preserve">فريق العمل التابع للمجلس والمعني بالموارد المالية والبشرية: </w:t>
      </w:r>
      <w:r w:rsidRPr="002D065B">
        <w:rPr>
          <w:rFonts w:eastAsiaTheme="minorEastAsia" w:hint="cs"/>
          <w:b/>
          <w:bCs/>
          <w:color w:val="548DD4"/>
          <w:rtl/>
          <w:lang w:eastAsia="zh-CN"/>
        </w:rPr>
        <w:t>3 يونيو</w:t>
      </w:r>
    </w:p>
    <w:p w14:paraId="16D07B72" w14:textId="77777777" w:rsidR="00456FDF" w:rsidRPr="000750F1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color w:val="548DD4"/>
          <w:rtl/>
          <w:lang w:eastAsia="zh-CN"/>
        </w:rPr>
      </w:pPr>
      <w:r w:rsidRPr="000750F1">
        <w:rPr>
          <w:rFonts w:eastAsiaTheme="minorEastAsia"/>
          <w:color w:val="548DD4"/>
          <w:lang w:eastAsia="zh-CN"/>
        </w:rPr>
        <w:t>C-21</w:t>
      </w:r>
      <w:r w:rsidRPr="000750F1">
        <w:rPr>
          <w:rFonts w:eastAsiaTheme="minorEastAsia"/>
          <w:color w:val="548DD4"/>
          <w:lang w:eastAsia="zh-CN"/>
        </w:rPr>
        <w:tab/>
      </w:r>
      <w:r w:rsidRPr="000750F1">
        <w:rPr>
          <w:rFonts w:eastAsiaTheme="minorEastAsia" w:hint="eastAsia"/>
          <w:color w:val="548DD4"/>
          <w:rtl/>
          <w:lang w:eastAsia="zh-CN"/>
        </w:rPr>
        <w:t>دورة</w:t>
      </w:r>
      <w:r w:rsidRPr="000750F1">
        <w:rPr>
          <w:rFonts w:eastAsiaTheme="minorEastAsia"/>
          <w:color w:val="548DD4"/>
          <w:rtl/>
          <w:lang w:eastAsia="zh-CN"/>
        </w:rPr>
        <w:t xml:space="preserve"> </w:t>
      </w:r>
      <w:r w:rsidRPr="000750F1">
        <w:rPr>
          <w:rFonts w:eastAsiaTheme="minorEastAsia" w:hint="eastAsia"/>
          <w:color w:val="548DD4"/>
          <w:rtl/>
          <w:lang w:eastAsia="zh-CN"/>
        </w:rPr>
        <w:t>المجلس</w:t>
      </w:r>
      <w:r w:rsidRPr="000750F1">
        <w:rPr>
          <w:rFonts w:eastAsiaTheme="minorEastAsia"/>
          <w:color w:val="548DD4"/>
          <w:rtl/>
          <w:lang w:eastAsia="zh-CN"/>
        </w:rPr>
        <w:t xml:space="preserve"> </w:t>
      </w:r>
      <w:r w:rsidRPr="000750F1">
        <w:rPr>
          <w:rFonts w:eastAsiaTheme="minorEastAsia" w:hint="eastAsia"/>
          <w:color w:val="548DD4"/>
          <w:rtl/>
          <w:lang w:eastAsia="zh-CN"/>
        </w:rPr>
        <w:t>لعام</w:t>
      </w:r>
      <w:r w:rsidRPr="000750F1">
        <w:rPr>
          <w:rFonts w:eastAsiaTheme="minorEastAsia"/>
          <w:color w:val="548DD4"/>
          <w:rtl/>
          <w:lang w:eastAsia="zh-CN"/>
        </w:rPr>
        <w:t xml:space="preserve"> </w:t>
      </w:r>
      <w:r w:rsidRPr="000750F1">
        <w:rPr>
          <w:rFonts w:eastAsiaTheme="minorEastAsia"/>
          <w:color w:val="548DD4"/>
          <w:lang w:eastAsia="zh-CN"/>
        </w:rPr>
        <w:t>2021</w:t>
      </w:r>
      <w:r w:rsidRPr="000750F1">
        <w:rPr>
          <w:rFonts w:eastAsiaTheme="minorEastAsia"/>
          <w:color w:val="548DD4"/>
          <w:rtl/>
          <w:lang w:eastAsia="zh-CN"/>
        </w:rPr>
        <w:t xml:space="preserve">: </w:t>
      </w:r>
      <w:r w:rsidRPr="002D065B">
        <w:rPr>
          <w:rFonts w:eastAsiaTheme="minorEastAsia"/>
          <w:b/>
          <w:bCs/>
          <w:color w:val="548DD4"/>
          <w:lang w:eastAsia="zh-CN"/>
        </w:rPr>
        <w:t>18</w:t>
      </w:r>
      <w:r w:rsidRPr="002D065B">
        <w:rPr>
          <w:rFonts w:eastAsiaTheme="minorEastAsia"/>
          <w:b/>
          <w:bCs/>
          <w:color w:val="548DD4"/>
          <w:lang w:eastAsia="zh-CN"/>
        </w:rPr>
        <w:noBreakHyphen/>
        <w:t>8</w:t>
      </w:r>
      <w:r w:rsidRPr="002D065B">
        <w:rPr>
          <w:rFonts w:eastAsiaTheme="minorEastAsia"/>
          <w:b/>
          <w:bCs/>
          <w:color w:val="548DD4"/>
          <w:rtl/>
          <w:lang w:eastAsia="zh-CN"/>
        </w:rPr>
        <w:t xml:space="preserve"> </w:t>
      </w:r>
      <w:r w:rsidRPr="002D065B">
        <w:rPr>
          <w:rFonts w:eastAsiaTheme="minorEastAsia" w:hint="eastAsia"/>
          <w:b/>
          <w:bCs/>
          <w:color w:val="548DD4"/>
          <w:rtl/>
          <w:lang w:eastAsia="zh-CN"/>
        </w:rPr>
        <w:t>يونيو</w:t>
      </w:r>
      <w:r w:rsidRPr="000750F1">
        <w:rPr>
          <w:rFonts w:eastAsiaTheme="minorEastAsia" w:hint="cs"/>
          <w:color w:val="548DD4"/>
          <w:rtl/>
          <w:lang w:eastAsia="zh-CN"/>
        </w:rPr>
        <w:t xml:space="preserve">، يسبقها اجتماع غير رسمي في </w:t>
      </w:r>
      <w:r w:rsidRPr="000750F1">
        <w:rPr>
          <w:rFonts w:eastAsiaTheme="minorEastAsia"/>
          <w:color w:val="548DD4"/>
          <w:lang w:eastAsia="zh-CN"/>
        </w:rPr>
        <w:t>7</w:t>
      </w:r>
      <w:r w:rsidRPr="000750F1">
        <w:rPr>
          <w:rFonts w:eastAsiaTheme="minorEastAsia" w:hint="cs"/>
          <w:color w:val="548DD4"/>
          <w:rtl/>
          <w:lang w:eastAsia="zh-CN"/>
        </w:rPr>
        <w:t xml:space="preserve"> يونيو</w:t>
      </w:r>
    </w:p>
    <w:p w14:paraId="571C81DB" w14:textId="77777777" w:rsidR="00456FDF" w:rsidRPr="00266CDD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rtl/>
          <w:lang w:val="en-US" w:eastAsia="zh-CN" w:bidi="ar-EG"/>
        </w:rPr>
      </w:pPr>
      <w:r w:rsidRPr="00266CDD">
        <w:rPr>
          <w:rFonts w:eastAsiaTheme="minorEastAsia"/>
          <w:lang w:eastAsia="zh-CN"/>
        </w:rPr>
        <w:t>GSR</w:t>
      </w:r>
      <w:r w:rsidRPr="00266CDD">
        <w:rPr>
          <w:rFonts w:eastAsiaTheme="minorEastAsia" w:hint="cs"/>
          <w:w w:val="130"/>
          <w:rtl/>
          <w:lang w:val="en-US" w:eastAsia="zh-CN" w:bidi="ar-EG"/>
        </w:rPr>
        <w:tab/>
      </w:r>
      <w:r w:rsidRPr="00266CDD">
        <w:rPr>
          <w:rFonts w:eastAsiaTheme="minorEastAsia" w:hint="cs"/>
          <w:rtl/>
          <w:lang w:val="en-US" w:eastAsia="zh-CN"/>
        </w:rPr>
        <w:t xml:space="preserve">الندوة العالمية لمنظمي الاتصالات: </w:t>
      </w:r>
      <w:r w:rsidRPr="00266CDD">
        <w:rPr>
          <w:rFonts w:eastAsiaTheme="minorEastAsia"/>
          <w:b/>
          <w:bCs/>
          <w:lang w:val="en-US" w:eastAsia="zh-CN"/>
        </w:rPr>
        <w:t>25-21</w:t>
      </w:r>
      <w:r w:rsidRPr="00266CDD">
        <w:rPr>
          <w:rFonts w:eastAsiaTheme="minorEastAsia" w:hint="cs"/>
          <w:b/>
          <w:bCs/>
          <w:rtl/>
          <w:lang w:val="en-US" w:eastAsia="zh-CN" w:bidi="ar-EG"/>
        </w:rPr>
        <w:t xml:space="preserve"> يونيو</w:t>
      </w:r>
    </w:p>
    <w:p w14:paraId="7BAE864C" w14:textId="0634A7E6" w:rsidR="00456FDF" w:rsidRPr="00266CDD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rtl/>
          <w:lang w:val="en-US" w:eastAsia="zh-CN" w:bidi="ar-EG"/>
        </w:rPr>
      </w:pPr>
      <w:bookmarkStart w:id="2" w:name="lt_pId088"/>
      <w:r w:rsidRPr="00266CDD">
        <w:rPr>
          <w:rFonts w:eastAsiaTheme="minorEastAsia"/>
          <w:lang w:eastAsia="zh-CN"/>
        </w:rPr>
        <w:t>R2A</w:t>
      </w:r>
      <w:r w:rsidRPr="00266CDD">
        <w:rPr>
          <w:rFonts w:eastAsiaTheme="minorEastAsia" w:hint="cs"/>
          <w:w w:val="130"/>
          <w:rtl/>
          <w:lang w:val="en-US" w:eastAsia="zh-CN" w:bidi="ar-EG"/>
        </w:rPr>
        <w:tab/>
      </w:r>
      <w:r w:rsidRPr="00266CDD">
        <w:rPr>
          <w:rFonts w:eastAsiaTheme="minorEastAsia" w:hint="cs"/>
          <w:rtl/>
          <w:lang w:val="en-US" w:eastAsia="zh-CN"/>
        </w:rPr>
        <w:t xml:space="preserve">الطريق إلى أديس: </w:t>
      </w:r>
      <w:r>
        <w:rPr>
          <w:rFonts w:eastAsiaTheme="minorEastAsia"/>
          <w:lang w:val="en-US" w:eastAsia="zh-CN"/>
        </w:rPr>
        <w:t>Lead</w:t>
      </w:r>
      <w:r w:rsidRPr="00266CDD">
        <w:rPr>
          <w:rFonts w:eastAsiaTheme="minorEastAsia"/>
          <w:lang w:val="en-US" w:eastAsia="zh-CN"/>
        </w:rPr>
        <w:t>2Connect</w:t>
      </w:r>
      <w:r w:rsidRPr="00266CDD">
        <w:rPr>
          <w:rFonts w:eastAsiaTheme="minorEastAsia" w:hint="cs"/>
          <w:rtl/>
          <w:lang w:val="en-US" w:eastAsia="zh-CN"/>
        </w:rPr>
        <w:t xml:space="preserve"> (</w:t>
      </w:r>
      <w:r>
        <w:rPr>
          <w:rFonts w:eastAsiaTheme="minorEastAsia" w:hint="cs"/>
          <w:rtl/>
          <w:lang w:val="en-US" w:eastAsia="zh-CN"/>
        </w:rPr>
        <w:t>القيادة</w:t>
      </w:r>
      <w:r w:rsidRPr="00266CDD">
        <w:rPr>
          <w:rFonts w:eastAsiaTheme="minorEastAsia" w:hint="cs"/>
          <w:rtl/>
          <w:lang w:val="en-US" w:eastAsia="zh-CN"/>
        </w:rPr>
        <w:t xml:space="preserve"> من أجل </w:t>
      </w:r>
      <w:r>
        <w:rPr>
          <w:rFonts w:eastAsiaTheme="minorEastAsia" w:hint="cs"/>
          <w:rtl/>
          <w:lang w:val="en-US" w:eastAsia="zh-CN"/>
        </w:rPr>
        <w:t>التوصيل</w:t>
      </w:r>
      <w:r w:rsidRPr="00266CDD">
        <w:rPr>
          <w:rFonts w:eastAsiaTheme="minorEastAsia" w:hint="cs"/>
          <w:rtl/>
          <w:lang w:val="en-US" w:eastAsia="zh-CN"/>
        </w:rPr>
        <w:t>)</w:t>
      </w:r>
      <w:r w:rsidR="006951AA">
        <w:rPr>
          <w:rFonts w:eastAsiaTheme="minorEastAsia" w:hint="cs"/>
          <w:rtl/>
          <w:lang w:val="en-US" w:eastAsia="zh-CN"/>
        </w:rPr>
        <w:t>:</w:t>
      </w:r>
      <w:r w:rsidRPr="00266CDD">
        <w:rPr>
          <w:rFonts w:eastAsiaTheme="minorEastAsia" w:hint="cs"/>
          <w:rtl/>
          <w:lang w:val="en-US" w:eastAsia="zh-CN"/>
        </w:rPr>
        <w:t xml:space="preserve"> </w:t>
      </w:r>
      <w:r>
        <w:rPr>
          <w:rFonts w:eastAsiaTheme="minorEastAsia" w:hint="cs"/>
          <w:b/>
          <w:bCs/>
          <w:rtl/>
          <w:lang w:val="en-US" w:eastAsia="zh-CN"/>
        </w:rPr>
        <w:t>22 يونيو</w:t>
      </w:r>
    </w:p>
    <w:p w14:paraId="71630658" w14:textId="77777777" w:rsidR="00456FDF" w:rsidRPr="00D12A46" w:rsidRDefault="00456FDF" w:rsidP="00456FDF">
      <w:pPr>
        <w:tabs>
          <w:tab w:val="clear" w:pos="794"/>
          <w:tab w:val="clear" w:pos="1191"/>
          <w:tab w:val="clear" w:pos="1588"/>
        </w:tabs>
        <w:ind w:left="1984" w:hanging="1962"/>
        <w:rPr>
          <w:rFonts w:eastAsiaTheme="minorEastAsia"/>
          <w:lang w:val="en-US" w:eastAsia="zh-CN" w:bidi="ar-EG"/>
        </w:rPr>
      </w:pPr>
      <w:r w:rsidRPr="00D12A46">
        <w:rPr>
          <w:rFonts w:eastAsiaTheme="minorEastAsia"/>
          <w:lang w:eastAsia="zh-CN"/>
        </w:rPr>
        <w:t>IAGDI/CRO</w:t>
      </w:r>
      <w:bookmarkEnd w:id="2"/>
      <w:r w:rsidRPr="00D12A46">
        <w:rPr>
          <w:rFonts w:eastAsiaTheme="minorEastAsia"/>
          <w:lang w:eastAsia="zh-CN"/>
        </w:rPr>
        <w:tab/>
      </w:r>
      <w:r w:rsidRPr="00D12A46">
        <w:rPr>
          <w:rFonts w:eastAsiaTheme="minorEastAsia" w:hint="cs"/>
          <w:rtl/>
          <w:lang w:eastAsia="zh-CN"/>
        </w:rPr>
        <w:t xml:space="preserve">اجتماع الفريق الاستشاري للصناعة المعني بقضايا التنمية وكبار مسؤولي التنظيم في القطاع الخاص: </w:t>
      </w:r>
      <w:r w:rsidRPr="00D12A46">
        <w:rPr>
          <w:rFonts w:eastAsiaTheme="minorEastAsia" w:hint="cs"/>
          <w:b/>
          <w:bCs/>
          <w:rtl/>
          <w:lang w:val="en-US" w:eastAsia="zh-CN"/>
        </w:rPr>
        <w:t>22 يونيو</w:t>
      </w:r>
    </w:p>
    <w:p w14:paraId="7EF75E2B" w14:textId="77777777" w:rsidR="00456FDF" w:rsidRPr="00B2471A" w:rsidRDefault="00456FDF" w:rsidP="00456FDF">
      <w:pPr>
        <w:tabs>
          <w:tab w:val="clear" w:pos="794"/>
          <w:tab w:val="clear" w:pos="1191"/>
          <w:tab w:val="clear" w:pos="1588"/>
        </w:tabs>
        <w:ind w:left="1984" w:hanging="1962"/>
        <w:rPr>
          <w:rFonts w:eastAsiaTheme="minorEastAsia"/>
          <w:lang w:val="en-US" w:eastAsia="zh-CN" w:bidi="ar-EG"/>
        </w:rPr>
      </w:pPr>
      <w:bookmarkStart w:id="3" w:name="lt_pId090"/>
      <w:r w:rsidRPr="00B2471A">
        <w:rPr>
          <w:rFonts w:eastAsiaTheme="minorEastAsia"/>
          <w:lang w:eastAsia="zh-CN"/>
        </w:rPr>
        <w:t>ET Week</w:t>
      </w:r>
      <w:bookmarkEnd w:id="3"/>
      <w:r w:rsidRPr="00B2471A">
        <w:rPr>
          <w:rFonts w:eastAsiaTheme="minorEastAsia"/>
          <w:lang w:eastAsia="zh-CN"/>
        </w:rPr>
        <w:tab/>
      </w:r>
      <w:r w:rsidRPr="00B2471A">
        <w:rPr>
          <w:rFonts w:eastAsiaTheme="minorEastAsia" w:hint="cs"/>
          <w:rtl/>
          <w:lang w:eastAsia="zh-CN"/>
        </w:rPr>
        <w:t xml:space="preserve">أسبوع التكنولوجيات الناشئة من أجل التنمية المستدامة: تسريع التحول الرقمي في أقل البلدان نمواً والدول الجزرية الصغيرة النامية والبلدان النامية غير الساحلية: </w:t>
      </w:r>
      <w:r w:rsidRPr="00B2471A">
        <w:rPr>
          <w:rFonts w:eastAsiaTheme="minorEastAsia" w:hint="cs"/>
          <w:b/>
          <w:bCs/>
          <w:rtl/>
          <w:lang w:eastAsia="zh-CN"/>
        </w:rPr>
        <w:t>5-9 يوليو</w:t>
      </w:r>
    </w:p>
    <w:p w14:paraId="72E48FBA" w14:textId="77777777" w:rsidR="00456FDF" w:rsidRPr="00B2471A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rtl/>
          <w:lang w:val="en-US" w:eastAsia="zh-CN" w:bidi="ar-EG"/>
        </w:rPr>
      </w:pPr>
      <w:r w:rsidRPr="00B2471A">
        <w:rPr>
          <w:rFonts w:eastAsiaTheme="minorEastAsia"/>
          <w:lang w:eastAsia="zh-CN"/>
        </w:rPr>
        <w:t>R2A</w:t>
      </w:r>
      <w:r w:rsidRPr="00B2471A">
        <w:rPr>
          <w:rFonts w:eastAsiaTheme="minorEastAsia" w:hint="cs"/>
          <w:w w:val="130"/>
          <w:rtl/>
          <w:lang w:val="en-US" w:eastAsia="zh-CN" w:bidi="ar-EG"/>
        </w:rPr>
        <w:tab/>
      </w:r>
      <w:r w:rsidRPr="00B2471A">
        <w:rPr>
          <w:rFonts w:eastAsiaTheme="minorEastAsia" w:hint="cs"/>
          <w:rtl/>
          <w:lang w:val="en-US" w:eastAsia="zh-CN"/>
        </w:rPr>
        <w:t xml:space="preserve">الطريق إلى أديس، الابتكار: </w:t>
      </w:r>
      <w:r w:rsidRPr="00B2471A">
        <w:rPr>
          <w:rFonts w:eastAsiaTheme="minorEastAsia"/>
          <w:b/>
          <w:bCs/>
          <w:lang w:val="en-US" w:eastAsia="zh-CN"/>
        </w:rPr>
        <w:t>21</w:t>
      </w:r>
      <w:r w:rsidRPr="00B2471A">
        <w:rPr>
          <w:rFonts w:eastAsiaTheme="minorEastAsia" w:hint="cs"/>
          <w:b/>
          <w:bCs/>
          <w:rtl/>
          <w:lang w:val="en-US" w:eastAsia="zh-CN" w:bidi="ar-EG"/>
        </w:rPr>
        <w:t xml:space="preserve"> يوليو</w:t>
      </w:r>
    </w:p>
    <w:p w14:paraId="3BE709E8" w14:textId="77777777" w:rsidR="00456FDF" w:rsidRPr="00B2471A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rtl/>
          <w:lang w:val="en-US" w:eastAsia="zh-CN" w:bidi="ar-EG"/>
        </w:rPr>
      </w:pPr>
      <w:r w:rsidRPr="00B2471A">
        <w:rPr>
          <w:rFonts w:eastAsiaTheme="minorEastAsia"/>
          <w:lang w:eastAsia="zh-CN"/>
        </w:rPr>
        <w:lastRenderedPageBreak/>
        <w:t>R2A</w:t>
      </w:r>
      <w:r w:rsidRPr="00B2471A">
        <w:rPr>
          <w:rFonts w:eastAsiaTheme="minorEastAsia" w:hint="cs"/>
          <w:w w:val="130"/>
          <w:rtl/>
          <w:lang w:val="en-US" w:eastAsia="zh-CN" w:bidi="ar-EG"/>
        </w:rPr>
        <w:tab/>
      </w:r>
      <w:r w:rsidRPr="00B2471A">
        <w:rPr>
          <w:rFonts w:eastAsiaTheme="minorEastAsia" w:hint="cs"/>
          <w:rtl/>
          <w:lang w:val="en-US" w:eastAsia="zh-CN"/>
        </w:rPr>
        <w:t xml:space="preserve">الطريق إلى أديس، الشباب: </w:t>
      </w:r>
      <w:r w:rsidRPr="00B2471A">
        <w:rPr>
          <w:rFonts w:eastAsiaTheme="minorEastAsia"/>
          <w:b/>
          <w:bCs/>
          <w:lang w:val="en-US" w:eastAsia="zh-CN"/>
        </w:rPr>
        <w:t>12</w:t>
      </w:r>
      <w:r w:rsidRPr="00B2471A">
        <w:rPr>
          <w:rFonts w:eastAsiaTheme="minorEastAsia" w:hint="cs"/>
          <w:b/>
          <w:bCs/>
          <w:rtl/>
          <w:lang w:val="en-US" w:eastAsia="zh-CN" w:bidi="ar-EG"/>
        </w:rPr>
        <w:t xml:space="preserve"> أغسطس</w:t>
      </w:r>
    </w:p>
    <w:p w14:paraId="2973E273" w14:textId="77777777" w:rsidR="00456FDF" w:rsidRPr="00B2471A" w:rsidRDefault="00456FDF" w:rsidP="00456FDF">
      <w:pPr>
        <w:tabs>
          <w:tab w:val="clear" w:pos="1191"/>
          <w:tab w:val="clear" w:pos="1588"/>
          <w:tab w:val="clear" w:pos="1985"/>
        </w:tabs>
        <w:ind w:left="1984" w:hanging="1962"/>
        <w:rPr>
          <w:rFonts w:eastAsiaTheme="minorEastAsia"/>
          <w:b/>
          <w:bCs/>
          <w:spacing w:val="-3"/>
          <w:lang w:val="en-US" w:eastAsia="zh-CN"/>
        </w:rPr>
      </w:pPr>
      <w:r w:rsidRPr="00B2471A">
        <w:rPr>
          <w:rFonts w:eastAsiaTheme="minorEastAsia"/>
          <w:color w:val="000000"/>
          <w:lang w:val="en-US" w:eastAsia="zh-CN"/>
        </w:rPr>
        <w:t>EGH-EGTI</w:t>
      </w:r>
      <w:r w:rsidRPr="00B2471A">
        <w:rPr>
          <w:rFonts w:eastAsiaTheme="minorEastAsia"/>
          <w:color w:val="000000"/>
          <w:lang w:val="en-US" w:eastAsia="zh-CN"/>
        </w:rPr>
        <w:tab/>
      </w:r>
      <w:r w:rsidRPr="00B2471A">
        <w:rPr>
          <w:rFonts w:eastAsiaTheme="minorEastAsia" w:hint="cs"/>
          <w:spacing w:val="-3"/>
          <w:rtl/>
          <w:lang w:val="en-US" w:eastAsia="zh-CN"/>
        </w:rPr>
        <w:t>اجتماع</w:t>
      </w:r>
      <w:r w:rsidRPr="00B2471A">
        <w:rPr>
          <w:rFonts w:eastAsiaTheme="minorEastAsia"/>
          <w:spacing w:val="-3"/>
          <w:rtl/>
          <w:lang w:val="en-US" w:eastAsia="zh-CN"/>
        </w:rPr>
        <w:t xml:space="preserve"> </w:t>
      </w:r>
      <w:r w:rsidRPr="00B2471A">
        <w:rPr>
          <w:rFonts w:eastAsiaTheme="minorEastAsia" w:hint="cs"/>
          <w:spacing w:val="-3"/>
          <w:rtl/>
          <w:lang w:val="en-US" w:eastAsia="zh-CN"/>
        </w:rPr>
        <w:t>فريق</w:t>
      </w:r>
      <w:r w:rsidRPr="00B2471A">
        <w:rPr>
          <w:rFonts w:eastAsiaTheme="minorEastAsia"/>
          <w:spacing w:val="-3"/>
          <w:rtl/>
          <w:lang w:val="en-US" w:eastAsia="zh-CN"/>
        </w:rPr>
        <w:t xml:space="preserve"> </w:t>
      </w:r>
      <w:r w:rsidRPr="00B2471A">
        <w:rPr>
          <w:rFonts w:eastAsiaTheme="minorEastAsia" w:hint="cs"/>
          <w:spacing w:val="-3"/>
          <w:rtl/>
          <w:lang w:val="en-US" w:eastAsia="zh-CN"/>
        </w:rPr>
        <w:t>الخبراء</w:t>
      </w:r>
      <w:r w:rsidRPr="00B2471A">
        <w:rPr>
          <w:rFonts w:eastAsiaTheme="minorEastAsia"/>
          <w:spacing w:val="-3"/>
          <w:rtl/>
          <w:lang w:val="en-US" w:eastAsia="zh-CN"/>
        </w:rPr>
        <w:t xml:space="preserve"> </w:t>
      </w:r>
      <w:r w:rsidRPr="00B2471A">
        <w:rPr>
          <w:rFonts w:eastAsiaTheme="minorEastAsia" w:hint="cs"/>
          <w:spacing w:val="-3"/>
          <w:rtl/>
          <w:lang w:val="en-US" w:eastAsia="zh-CN"/>
        </w:rPr>
        <w:t>المعني</w:t>
      </w:r>
      <w:r w:rsidRPr="00B2471A">
        <w:rPr>
          <w:rFonts w:eastAsiaTheme="minorEastAsia"/>
          <w:spacing w:val="-3"/>
          <w:rtl/>
          <w:lang w:val="en-US" w:eastAsia="zh-CN"/>
        </w:rPr>
        <w:t xml:space="preserve"> </w:t>
      </w:r>
      <w:r w:rsidRPr="00B2471A">
        <w:rPr>
          <w:rFonts w:eastAsiaTheme="minorEastAsia" w:hint="cs"/>
          <w:spacing w:val="-3"/>
          <w:rtl/>
          <w:lang w:val="en-US" w:eastAsia="zh-CN"/>
        </w:rPr>
        <w:t>بالمؤشرات</w:t>
      </w:r>
      <w:r w:rsidRPr="00B2471A">
        <w:rPr>
          <w:rFonts w:eastAsiaTheme="minorEastAsia"/>
          <w:spacing w:val="-3"/>
          <w:rtl/>
          <w:lang w:val="en-US" w:eastAsia="zh-CN"/>
        </w:rPr>
        <w:t xml:space="preserve"> </w:t>
      </w:r>
      <w:r w:rsidRPr="00B2471A">
        <w:rPr>
          <w:rFonts w:eastAsiaTheme="minorEastAsia" w:hint="cs"/>
          <w:spacing w:val="-3"/>
          <w:rtl/>
          <w:lang w:val="en-US" w:eastAsia="zh-CN"/>
        </w:rPr>
        <w:t>الأسرية</w:t>
      </w:r>
      <w:r w:rsidRPr="00B2471A">
        <w:rPr>
          <w:rFonts w:eastAsiaTheme="minorEastAsia"/>
          <w:spacing w:val="-3"/>
          <w:rtl/>
          <w:lang w:val="en-US" w:eastAsia="zh-CN"/>
        </w:rPr>
        <w:t xml:space="preserve"> </w:t>
      </w:r>
      <w:r w:rsidRPr="00B2471A">
        <w:rPr>
          <w:rFonts w:eastAsiaTheme="minorEastAsia" w:hint="cs"/>
          <w:spacing w:val="-3"/>
          <w:rtl/>
          <w:lang w:val="en-US" w:eastAsia="zh-CN"/>
        </w:rPr>
        <w:t>لتكنولوجيا</w:t>
      </w:r>
      <w:r w:rsidRPr="00B2471A">
        <w:rPr>
          <w:rFonts w:eastAsiaTheme="minorEastAsia"/>
          <w:spacing w:val="-3"/>
          <w:rtl/>
          <w:lang w:val="en-US" w:eastAsia="zh-CN"/>
        </w:rPr>
        <w:t xml:space="preserve"> </w:t>
      </w:r>
      <w:r w:rsidRPr="00B2471A">
        <w:rPr>
          <w:rFonts w:eastAsiaTheme="minorEastAsia" w:hint="cs"/>
          <w:spacing w:val="-3"/>
          <w:rtl/>
          <w:lang w:val="en-US" w:eastAsia="zh-CN"/>
        </w:rPr>
        <w:t>المعلومات</w:t>
      </w:r>
      <w:r w:rsidRPr="00B2471A">
        <w:rPr>
          <w:rFonts w:eastAsiaTheme="minorEastAsia"/>
          <w:spacing w:val="-3"/>
          <w:rtl/>
          <w:lang w:val="en-US" w:eastAsia="zh-CN"/>
        </w:rPr>
        <w:t xml:space="preserve"> </w:t>
      </w:r>
      <w:r w:rsidRPr="00B2471A">
        <w:rPr>
          <w:rFonts w:eastAsiaTheme="minorEastAsia" w:hint="cs"/>
          <w:spacing w:val="-3"/>
          <w:rtl/>
          <w:lang w:val="en-US" w:eastAsia="zh-CN"/>
        </w:rPr>
        <w:t>والاتصالات</w:t>
      </w:r>
      <w:r w:rsidRPr="00B2471A">
        <w:rPr>
          <w:rFonts w:eastAsiaTheme="minorEastAsia" w:hint="eastAsia"/>
          <w:spacing w:val="-3"/>
          <w:rtl/>
          <w:lang w:val="en-US" w:eastAsia="zh-CN"/>
        </w:rPr>
        <w:t> </w:t>
      </w:r>
      <w:r w:rsidRPr="00B2471A">
        <w:rPr>
          <w:rFonts w:eastAsiaTheme="minorEastAsia"/>
          <w:spacing w:val="-3"/>
          <w:lang w:val="en-US" w:eastAsia="zh-CN"/>
        </w:rPr>
        <w:t>(EGH)</w:t>
      </w:r>
      <w:r w:rsidRPr="00B2471A">
        <w:rPr>
          <w:rFonts w:eastAsiaTheme="minorEastAsia"/>
          <w:spacing w:val="-3"/>
          <w:rtl/>
          <w:lang w:val="en-US" w:eastAsia="zh-CN"/>
        </w:rPr>
        <w:t xml:space="preserve"> </w:t>
      </w:r>
      <w:r w:rsidRPr="00B2471A">
        <w:rPr>
          <w:rFonts w:eastAsiaTheme="minorEastAsia" w:hint="cs"/>
          <w:spacing w:val="-3"/>
          <w:rtl/>
          <w:lang w:val="en-US" w:eastAsia="zh-CN"/>
        </w:rPr>
        <w:t>واجتماع</w:t>
      </w:r>
      <w:r w:rsidRPr="00B2471A">
        <w:rPr>
          <w:rFonts w:eastAsiaTheme="minorEastAsia"/>
          <w:spacing w:val="-3"/>
          <w:rtl/>
          <w:lang w:val="en-US" w:eastAsia="zh-CN"/>
        </w:rPr>
        <w:t xml:space="preserve"> </w:t>
      </w:r>
      <w:r w:rsidRPr="00B2471A">
        <w:rPr>
          <w:rFonts w:eastAsiaTheme="minorEastAsia" w:hint="cs"/>
          <w:spacing w:val="-3"/>
          <w:rtl/>
          <w:lang w:val="en-US" w:eastAsia="zh-CN"/>
        </w:rPr>
        <w:t>فريق</w:t>
      </w:r>
      <w:r w:rsidRPr="00B2471A">
        <w:rPr>
          <w:rFonts w:eastAsiaTheme="minorEastAsia"/>
          <w:spacing w:val="-3"/>
          <w:rtl/>
          <w:lang w:val="en-US" w:eastAsia="zh-CN"/>
        </w:rPr>
        <w:t xml:space="preserve"> </w:t>
      </w:r>
      <w:r w:rsidRPr="00B2471A">
        <w:rPr>
          <w:rFonts w:eastAsiaTheme="minorEastAsia" w:hint="cs"/>
          <w:spacing w:val="-3"/>
          <w:rtl/>
          <w:lang w:val="en-US" w:eastAsia="zh-CN"/>
        </w:rPr>
        <w:t>الخبراء</w:t>
      </w:r>
      <w:r w:rsidRPr="00B2471A">
        <w:rPr>
          <w:rFonts w:eastAsiaTheme="minorEastAsia"/>
          <w:spacing w:val="-3"/>
          <w:rtl/>
          <w:lang w:val="en-US" w:eastAsia="zh-CN"/>
        </w:rPr>
        <w:t xml:space="preserve"> </w:t>
      </w:r>
      <w:r w:rsidRPr="00B2471A">
        <w:rPr>
          <w:rFonts w:eastAsiaTheme="minorEastAsia" w:hint="cs"/>
          <w:spacing w:val="-3"/>
          <w:rtl/>
          <w:lang w:val="en-US" w:eastAsia="zh-CN"/>
        </w:rPr>
        <w:t>المعني</w:t>
      </w:r>
      <w:r w:rsidRPr="00B2471A">
        <w:rPr>
          <w:rFonts w:eastAsiaTheme="minorEastAsia"/>
          <w:spacing w:val="-3"/>
          <w:rtl/>
          <w:lang w:val="en-US" w:eastAsia="zh-CN"/>
        </w:rPr>
        <w:t xml:space="preserve"> </w:t>
      </w:r>
      <w:r w:rsidRPr="00B2471A">
        <w:rPr>
          <w:rFonts w:eastAsiaTheme="minorEastAsia" w:hint="cs"/>
          <w:spacing w:val="-3"/>
          <w:rtl/>
          <w:lang w:val="en-US" w:eastAsia="zh-CN"/>
        </w:rPr>
        <w:t>بمؤشرات</w:t>
      </w:r>
      <w:r w:rsidRPr="00B2471A">
        <w:rPr>
          <w:rFonts w:eastAsiaTheme="minorEastAsia"/>
          <w:spacing w:val="-3"/>
          <w:rtl/>
          <w:lang w:val="en-US" w:eastAsia="zh-CN"/>
        </w:rPr>
        <w:t xml:space="preserve"> </w:t>
      </w:r>
      <w:r w:rsidRPr="00B2471A">
        <w:rPr>
          <w:rFonts w:eastAsiaTheme="minorEastAsia" w:hint="cs"/>
          <w:spacing w:val="-3"/>
          <w:rtl/>
          <w:lang w:val="en-US" w:eastAsia="zh-CN"/>
        </w:rPr>
        <w:t>الاتصالات/تكنولوجيا</w:t>
      </w:r>
      <w:r w:rsidRPr="00B2471A">
        <w:rPr>
          <w:rFonts w:eastAsiaTheme="minorEastAsia"/>
          <w:spacing w:val="-3"/>
          <w:rtl/>
          <w:lang w:val="en-US" w:eastAsia="zh-CN"/>
        </w:rPr>
        <w:t xml:space="preserve"> </w:t>
      </w:r>
      <w:r w:rsidRPr="00B2471A">
        <w:rPr>
          <w:rFonts w:eastAsiaTheme="minorEastAsia" w:hint="cs"/>
          <w:spacing w:val="-3"/>
          <w:rtl/>
          <w:lang w:val="en-US" w:eastAsia="zh-CN"/>
        </w:rPr>
        <w:t>المعلومات</w:t>
      </w:r>
      <w:r w:rsidRPr="00B2471A">
        <w:rPr>
          <w:rFonts w:eastAsiaTheme="minorEastAsia"/>
          <w:spacing w:val="-3"/>
          <w:rtl/>
          <w:lang w:val="en-US" w:eastAsia="zh-CN"/>
        </w:rPr>
        <w:t xml:space="preserve"> </w:t>
      </w:r>
      <w:r w:rsidRPr="00B2471A">
        <w:rPr>
          <w:rFonts w:eastAsiaTheme="minorEastAsia" w:hint="cs"/>
          <w:spacing w:val="-3"/>
          <w:rtl/>
          <w:lang w:val="en-US" w:eastAsia="zh-CN"/>
        </w:rPr>
        <w:t>والاتصالات</w:t>
      </w:r>
      <w:r w:rsidRPr="00B2471A">
        <w:rPr>
          <w:rFonts w:eastAsiaTheme="minorEastAsia" w:hint="eastAsia"/>
          <w:spacing w:val="-3"/>
          <w:rtl/>
          <w:lang w:val="en-US" w:eastAsia="zh-CN"/>
        </w:rPr>
        <w:t> </w:t>
      </w:r>
      <w:r w:rsidRPr="00B2471A">
        <w:rPr>
          <w:rFonts w:eastAsiaTheme="minorEastAsia"/>
          <w:spacing w:val="-3"/>
          <w:lang w:val="en-US" w:eastAsia="zh-CN"/>
        </w:rPr>
        <w:t>(EGTI)</w:t>
      </w:r>
      <w:r w:rsidRPr="00B2471A">
        <w:rPr>
          <w:rFonts w:eastAsiaTheme="minorEastAsia"/>
          <w:spacing w:val="-3"/>
          <w:rtl/>
          <w:lang w:val="en-US" w:eastAsia="zh-CN"/>
        </w:rPr>
        <w:t xml:space="preserve">: </w:t>
      </w:r>
      <w:r w:rsidRPr="00B2471A">
        <w:rPr>
          <w:rFonts w:eastAsiaTheme="minorEastAsia" w:hint="cs"/>
          <w:spacing w:val="-3"/>
          <w:rtl/>
          <w:lang w:val="en-US" w:eastAsia="zh-CN"/>
        </w:rPr>
        <w:t>الفترة المقترحة</w:t>
      </w:r>
      <w:r w:rsidRPr="00B2471A">
        <w:rPr>
          <w:rFonts w:eastAsiaTheme="minorEastAsia"/>
          <w:spacing w:val="-3"/>
          <w:rtl/>
          <w:lang w:val="en-US" w:eastAsia="zh-CN"/>
        </w:rPr>
        <w:t xml:space="preserve">: </w:t>
      </w:r>
      <w:r w:rsidRPr="00B2471A">
        <w:rPr>
          <w:rFonts w:eastAsiaTheme="minorEastAsia"/>
          <w:b/>
          <w:bCs/>
          <w:spacing w:val="-3"/>
          <w:lang w:val="en-US" w:eastAsia="zh-CN"/>
        </w:rPr>
        <w:t>17</w:t>
      </w:r>
      <w:r w:rsidRPr="00B2471A">
        <w:rPr>
          <w:rFonts w:eastAsiaTheme="minorEastAsia"/>
          <w:b/>
          <w:bCs/>
          <w:spacing w:val="-3"/>
          <w:lang w:val="en-US" w:eastAsia="zh-CN"/>
        </w:rPr>
        <w:noBreakHyphen/>
        <w:t>13</w:t>
      </w:r>
      <w:r w:rsidRPr="00B2471A">
        <w:rPr>
          <w:rFonts w:eastAsiaTheme="minorEastAsia" w:hint="cs"/>
          <w:b/>
          <w:bCs/>
          <w:spacing w:val="-3"/>
          <w:rtl/>
          <w:lang w:val="en-US" w:eastAsia="zh-CN"/>
        </w:rPr>
        <w:t> سبتمبر</w:t>
      </w:r>
    </w:p>
    <w:p w14:paraId="5DC30F19" w14:textId="77777777" w:rsidR="00456FDF" w:rsidRPr="000D3C82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rtl/>
          <w:lang w:val="en-US" w:eastAsia="zh-CN" w:bidi="ar-EG"/>
        </w:rPr>
      </w:pPr>
      <w:r w:rsidRPr="000D3C82">
        <w:rPr>
          <w:rFonts w:eastAsiaTheme="minorEastAsia"/>
          <w:lang w:eastAsia="zh-CN"/>
        </w:rPr>
        <w:t>IRM-2 for WTDC21</w:t>
      </w:r>
      <w:r w:rsidRPr="000D3C82">
        <w:rPr>
          <w:rFonts w:eastAsiaTheme="minorEastAsia" w:hint="cs"/>
          <w:w w:val="130"/>
          <w:rtl/>
          <w:lang w:val="en-US" w:eastAsia="zh-CN" w:bidi="ar-EG"/>
        </w:rPr>
        <w:tab/>
      </w:r>
      <w:r w:rsidRPr="000D3C82">
        <w:rPr>
          <w:rFonts w:eastAsiaTheme="minorEastAsia" w:hint="cs"/>
          <w:rtl/>
          <w:lang w:val="en-US" w:eastAsia="zh-CN"/>
        </w:rPr>
        <w:t xml:space="preserve">الاجتماع الأقاليمي الثاني للتحضير للمؤتمر العالمي لتنمية الاتصالات لعام </w:t>
      </w:r>
      <w:r w:rsidRPr="000D3C82">
        <w:rPr>
          <w:rFonts w:eastAsiaTheme="minorEastAsia"/>
          <w:lang w:val="en-US" w:eastAsia="zh-CN"/>
        </w:rPr>
        <w:t>2021</w:t>
      </w:r>
      <w:r w:rsidRPr="000D3C82">
        <w:rPr>
          <w:rFonts w:eastAsiaTheme="minorEastAsia" w:hint="cs"/>
          <w:rtl/>
          <w:lang w:val="en-US" w:eastAsia="zh-CN" w:bidi="ar-EG"/>
        </w:rPr>
        <w:t xml:space="preserve">: </w:t>
      </w:r>
      <w:r w:rsidRPr="000D3C82">
        <w:rPr>
          <w:rFonts w:eastAsiaTheme="minorEastAsia"/>
          <w:b/>
          <w:bCs/>
          <w:lang w:val="en-US" w:eastAsia="zh-CN" w:bidi="ar-EG"/>
        </w:rPr>
        <w:t>17</w:t>
      </w:r>
      <w:r w:rsidRPr="000D3C82">
        <w:rPr>
          <w:rFonts w:eastAsiaTheme="minorEastAsia"/>
          <w:b/>
          <w:bCs/>
          <w:lang w:val="en-US" w:eastAsia="zh-CN" w:bidi="ar-EG"/>
        </w:rPr>
        <w:noBreakHyphen/>
        <w:t>16</w:t>
      </w:r>
      <w:r w:rsidRPr="000D3C82">
        <w:rPr>
          <w:rFonts w:eastAsiaTheme="minorEastAsia" w:hint="cs"/>
          <w:b/>
          <w:bCs/>
          <w:rtl/>
          <w:lang w:val="en-US" w:eastAsia="zh-CN" w:bidi="ar-EG"/>
        </w:rPr>
        <w:t xml:space="preserve"> سبتمبر</w:t>
      </w:r>
    </w:p>
    <w:p w14:paraId="1F270A33" w14:textId="77777777" w:rsidR="00456FDF" w:rsidRPr="00E65478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color w:val="548DD4"/>
          <w:rtl/>
          <w:lang w:eastAsia="zh-CN"/>
        </w:rPr>
      </w:pPr>
      <w:r w:rsidRPr="00E65478">
        <w:rPr>
          <w:rFonts w:eastAsiaTheme="minorEastAsia"/>
          <w:color w:val="548DD4"/>
          <w:spacing w:val="-6"/>
          <w:lang w:eastAsia="zh-CN"/>
        </w:rPr>
        <w:t>Telecom World 2021</w:t>
      </w:r>
      <w:r w:rsidRPr="00E65478">
        <w:rPr>
          <w:rFonts w:eastAsiaTheme="minorEastAsia"/>
          <w:color w:val="548DD4"/>
          <w:spacing w:val="-6"/>
          <w:lang w:eastAsia="zh-CN"/>
        </w:rPr>
        <w:tab/>
      </w:r>
      <w:r w:rsidRPr="00E65478">
        <w:rPr>
          <w:rFonts w:eastAsiaTheme="minorEastAsia" w:hint="cs"/>
          <w:color w:val="548DD4"/>
          <w:rtl/>
          <w:lang w:eastAsia="zh-CN"/>
        </w:rPr>
        <w:t>حدث العالم الرقمي</w:t>
      </w:r>
      <w:r w:rsidRPr="00E65478">
        <w:rPr>
          <w:rFonts w:eastAsiaTheme="minorEastAsia"/>
          <w:color w:val="548DD4"/>
          <w:rtl/>
          <w:lang w:eastAsia="zh-CN"/>
        </w:rPr>
        <w:t xml:space="preserve"> </w:t>
      </w:r>
      <w:r w:rsidRPr="00E65478">
        <w:rPr>
          <w:rFonts w:eastAsiaTheme="minorEastAsia" w:hint="eastAsia"/>
          <w:color w:val="548DD4"/>
          <w:rtl/>
          <w:lang w:eastAsia="zh-CN"/>
        </w:rPr>
        <w:t>للاتحاد</w:t>
      </w:r>
      <w:r w:rsidRPr="00E65478">
        <w:rPr>
          <w:rFonts w:eastAsiaTheme="minorEastAsia"/>
          <w:color w:val="548DD4"/>
          <w:rtl/>
          <w:lang w:eastAsia="zh-CN"/>
        </w:rPr>
        <w:t xml:space="preserve"> </w:t>
      </w:r>
      <w:r w:rsidRPr="00E65478">
        <w:rPr>
          <w:rFonts w:eastAsiaTheme="minorEastAsia" w:hint="eastAsia"/>
          <w:color w:val="548DD4"/>
          <w:rtl/>
          <w:lang w:eastAsia="zh-CN"/>
        </w:rPr>
        <w:t>لعام</w:t>
      </w:r>
      <w:r w:rsidRPr="00E65478">
        <w:rPr>
          <w:rFonts w:eastAsiaTheme="minorEastAsia"/>
          <w:color w:val="548DD4"/>
          <w:rtl/>
          <w:lang w:eastAsia="zh-CN"/>
        </w:rPr>
        <w:t xml:space="preserve"> </w:t>
      </w:r>
      <w:r w:rsidRPr="00E65478">
        <w:rPr>
          <w:rFonts w:eastAsiaTheme="minorEastAsia"/>
          <w:color w:val="548DD4"/>
          <w:lang w:eastAsia="zh-CN"/>
        </w:rPr>
        <w:t>2021</w:t>
      </w:r>
      <w:r w:rsidRPr="00E65478">
        <w:rPr>
          <w:rFonts w:eastAsiaTheme="minorEastAsia"/>
          <w:color w:val="548DD4"/>
          <w:rtl/>
          <w:lang w:eastAsia="zh-CN"/>
        </w:rPr>
        <w:t xml:space="preserve">: </w:t>
      </w:r>
      <w:r w:rsidRPr="00E65478">
        <w:rPr>
          <w:rFonts w:eastAsiaTheme="minorEastAsia"/>
          <w:b/>
          <w:bCs/>
          <w:color w:val="548DD4"/>
          <w:lang w:eastAsia="zh-CN"/>
        </w:rPr>
        <w:t>15</w:t>
      </w:r>
      <w:r w:rsidRPr="00E65478">
        <w:rPr>
          <w:rFonts w:eastAsiaTheme="minorEastAsia"/>
          <w:b/>
          <w:bCs/>
          <w:color w:val="548DD4"/>
          <w:lang w:eastAsia="zh-CN"/>
        </w:rPr>
        <w:noBreakHyphen/>
        <w:t>12</w:t>
      </w:r>
      <w:r w:rsidRPr="00E65478">
        <w:rPr>
          <w:rFonts w:eastAsiaTheme="minorEastAsia" w:hint="cs"/>
          <w:b/>
          <w:bCs/>
          <w:color w:val="548DD4"/>
          <w:rtl/>
          <w:lang w:eastAsia="zh-CN"/>
        </w:rPr>
        <w:t xml:space="preserve"> أكتوبر</w:t>
      </w:r>
    </w:p>
    <w:p w14:paraId="37BF1162" w14:textId="77777777" w:rsidR="00456FDF" w:rsidRPr="00E65478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color w:val="548DD4"/>
          <w:rtl/>
          <w:lang w:eastAsia="zh-CN"/>
        </w:rPr>
      </w:pPr>
      <w:r w:rsidRPr="00E65478">
        <w:rPr>
          <w:rFonts w:eastAsiaTheme="minorEastAsia"/>
          <w:color w:val="548DD4"/>
          <w:spacing w:val="-6"/>
          <w:lang w:eastAsia="zh-CN"/>
        </w:rPr>
        <w:t>CWGs</w:t>
      </w:r>
      <w:r w:rsidRPr="00E65478">
        <w:rPr>
          <w:rFonts w:eastAsiaTheme="minorEastAsia"/>
          <w:color w:val="548DD4"/>
          <w:spacing w:val="-6"/>
          <w:lang w:eastAsia="zh-CN"/>
        </w:rPr>
        <w:tab/>
      </w:r>
      <w:r w:rsidRPr="00E65478">
        <w:rPr>
          <w:rFonts w:eastAsiaTheme="minorEastAsia" w:hint="eastAsia"/>
          <w:color w:val="548DD4"/>
          <w:rtl/>
          <w:lang w:eastAsia="zh-CN"/>
        </w:rPr>
        <w:t>أفرقة</w:t>
      </w:r>
      <w:r w:rsidRPr="00E65478">
        <w:rPr>
          <w:rFonts w:eastAsiaTheme="minorEastAsia"/>
          <w:color w:val="548DD4"/>
          <w:rtl/>
          <w:lang w:eastAsia="zh-CN"/>
        </w:rPr>
        <w:t xml:space="preserve"> </w:t>
      </w:r>
      <w:r w:rsidRPr="00E65478">
        <w:rPr>
          <w:rFonts w:eastAsiaTheme="minorEastAsia" w:hint="eastAsia"/>
          <w:color w:val="548DD4"/>
          <w:rtl/>
          <w:lang w:eastAsia="zh-CN"/>
        </w:rPr>
        <w:t>العمل</w:t>
      </w:r>
      <w:r w:rsidRPr="00E65478">
        <w:rPr>
          <w:rFonts w:eastAsiaTheme="minorEastAsia"/>
          <w:color w:val="548DD4"/>
          <w:rtl/>
          <w:lang w:eastAsia="zh-CN"/>
        </w:rPr>
        <w:t xml:space="preserve"> </w:t>
      </w:r>
      <w:r w:rsidRPr="00E65478">
        <w:rPr>
          <w:rFonts w:eastAsiaTheme="minorEastAsia" w:hint="eastAsia"/>
          <w:color w:val="548DD4"/>
          <w:rtl/>
          <w:lang w:eastAsia="zh-CN"/>
        </w:rPr>
        <w:t>التابعة</w:t>
      </w:r>
      <w:r w:rsidRPr="00E65478">
        <w:rPr>
          <w:rFonts w:eastAsiaTheme="minorEastAsia"/>
          <w:color w:val="548DD4"/>
          <w:rtl/>
          <w:lang w:eastAsia="zh-CN"/>
        </w:rPr>
        <w:t xml:space="preserve"> </w:t>
      </w:r>
      <w:r w:rsidRPr="00E65478">
        <w:rPr>
          <w:rFonts w:eastAsiaTheme="minorEastAsia" w:hint="eastAsia"/>
          <w:color w:val="548DD4"/>
          <w:rtl/>
          <w:lang w:eastAsia="zh-CN"/>
        </w:rPr>
        <w:t>للمجلس</w:t>
      </w:r>
      <w:r w:rsidRPr="00E65478">
        <w:rPr>
          <w:rFonts w:eastAsiaTheme="minorEastAsia"/>
          <w:color w:val="548DD4"/>
          <w:rtl/>
          <w:lang w:eastAsia="zh-CN"/>
        </w:rPr>
        <w:t xml:space="preserve">: </w:t>
      </w:r>
      <w:r w:rsidRPr="00E65478">
        <w:rPr>
          <w:rFonts w:eastAsiaTheme="minorEastAsia"/>
          <w:b/>
          <w:bCs/>
          <w:color w:val="548DD4"/>
          <w:lang w:eastAsia="zh-CN"/>
        </w:rPr>
        <w:t>20</w:t>
      </w:r>
      <w:r w:rsidRPr="00E65478">
        <w:rPr>
          <w:rFonts w:eastAsiaTheme="minorEastAsia" w:hint="cs"/>
          <w:b/>
          <w:bCs/>
          <w:color w:val="548DD4"/>
          <w:rtl/>
          <w:lang w:eastAsia="zh-CN"/>
        </w:rPr>
        <w:t xml:space="preserve"> </w:t>
      </w:r>
      <w:r w:rsidRPr="00E65478">
        <w:rPr>
          <w:rFonts w:eastAsiaTheme="minorEastAsia" w:hint="eastAsia"/>
          <w:b/>
          <w:bCs/>
          <w:color w:val="548DD4"/>
          <w:rtl/>
          <w:lang w:eastAsia="zh-CN"/>
        </w:rPr>
        <w:t>سبتمبر</w:t>
      </w:r>
      <w:r w:rsidRPr="00E65478">
        <w:rPr>
          <w:rFonts w:eastAsiaTheme="minorEastAsia"/>
          <w:b/>
          <w:bCs/>
          <w:color w:val="548DD4"/>
          <w:rtl/>
          <w:lang w:eastAsia="zh-CN"/>
        </w:rPr>
        <w:noBreakHyphen/>
      </w:r>
      <w:r w:rsidRPr="00E65478">
        <w:rPr>
          <w:rFonts w:eastAsiaTheme="minorEastAsia" w:hint="cs"/>
          <w:b/>
          <w:bCs/>
          <w:color w:val="548DD4"/>
          <w:rtl/>
          <w:lang w:eastAsia="zh-CN"/>
        </w:rPr>
        <w:t xml:space="preserve"> </w:t>
      </w:r>
      <w:r w:rsidRPr="00E65478">
        <w:rPr>
          <w:rFonts w:eastAsiaTheme="minorEastAsia"/>
          <w:b/>
          <w:bCs/>
          <w:color w:val="548DD4"/>
          <w:lang w:eastAsia="zh-CN"/>
        </w:rPr>
        <w:t>1</w:t>
      </w:r>
      <w:r w:rsidRPr="00E65478">
        <w:rPr>
          <w:rFonts w:eastAsiaTheme="minorEastAsia" w:hint="cs"/>
          <w:b/>
          <w:bCs/>
          <w:color w:val="548DD4"/>
          <w:rtl/>
          <w:lang w:eastAsia="zh-CN"/>
        </w:rPr>
        <w:t xml:space="preserve"> </w:t>
      </w:r>
      <w:r w:rsidRPr="00E65478">
        <w:rPr>
          <w:rFonts w:eastAsiaTheme="minorEastAsia" w:hint="eastAsia"/>
          <w:b/>
          <w:bCs/>
          <w:color w:val="548DD4"/>
          <w:rtl/>
          <w:lang w:eastAsia="zh-CN"/>
        </w:rPr>
        <w:t>أكتوبر</w:t>
      </w:r>
    </w:p>
    <w:p w14:paraId="380AA1B0" w14:textId="77777777" w:rsidR="00456FDF" w:rsidRPr="00E96231" w:rsidRDefault="00456FDF" w:rsidP="00456FDF">
      <w:pPr>
        <w:tabs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b/>
          <w:bCs/>
          <w:color w:val="000000"/>
          <w:lang w:val="en-US" w:eastAsia="zh-CN"/>
        </w:rPr>
      </w:pPr>
      <w:r w:rsidRPr="00E96231">
        <w:rPr>
          <w:rFonts w:eastAsiaTheme="minorEastAsia"/>
          <w:lang w:eastAsia="zh-CN"/>
        </w:rPr>
        <w:t>ITU Kaleidoscope</w:t>
      </w:r>
      <w:r w:rsidRPr="00E96231">
        <w:rPr>
          <w:rFonts w:eastAsiaTheme="minorEastAsia"/>
          <w:lang w:eastAsia="zh-CN"/>
        </w:rPr>
        <w:tab/>
      </w:r>
      <w:r w:rsidRPr="00E96231">
        <w:rPr>
          <w:rFonts w:eastAsiaTheme="minorEastAsia" w:hint="cs"/>
          <w:color w:val="000000"/>
          <w:rtl/>
          <w:lang w:val="en-US" w:eastAsia="zh-CN"/>
        </w:rPr>
        <w:t>حدث</w:t>
      </w:r>
      <w:r w:rsidRPr="00E96231">
        <w:rPr>
          <w:rFonts w:eastAsiaTheme="minorEastAsia"/>
          <w:color w:val="000000"/>
          <w:rtl/>
          <w:lang w:val="en-US" w:eastAsia="zh-CN"/>
        </w:rPr>
        <w:t xml:space="preserve"> كاليدوسكوب</w:t>
      </w:r>
      <w:r w:rsidRPr="00E96231">
        <w:rPr>
          <w:rFonts w:eastAsiaTheme="minorEastAsia" w:hint="cs"/>
          <w:color w:val="000000"/>
          <w:rtl/>
          <w:lang w:val="en-US" w:eastAsia="zh-CN"/>
        </w:rPr>
        <w:t xml:space="preserve"> الذي ينظمه</w:t>
      </w:r>
      <w:r w:rsidRPr="00E96231">
        <w:rPr>
          <w:rFonts w:eastAsiaTheme="minorEastAsia"/>
          <w:color w:val="000000"/>
          <w:rtl/>
          <w:lang w:val="en-US" w:eastAsia="zh-CN"/>
        </w:rPr>
        <w:t xml:space="preserve"> </w:t>
      </w:r>
      <w:r w:rsidRPr="00E96231">
        <w:rPr>
          <w:rFonts w:eastAsiaTheme="minorEastAsia" w:hint="cs"/>
          <w:color w:val="000000"/>
          <w:rtl/>
          <w:lang w:val="en-US" w:eastAsia="zh-CN"/>
        </w:rPr>
        <w:t xml:space="preserve">الاتحاد: </w:t>
      </w:r>
      <w:r w:rsidRPr="00E96231">
        <w:rPr>
          <w:rFonts w:eastAsiaTheme="minorEastAsia"/>
          <w:b/>
          <w:bCs/>
          <w:color w:val="000000"/>
          <w:lang w:val="en-US" w:eastAsia="zh-CN"/>
        </w:rPr>
        <w:t>10-6</w:t>
      </w:r>
      <w:r w:rsidRPr="00E96231">
        <w:rPr>
          <w:rFonts w:eastAsiaTheme="minorEastAsia" w:hint="cs"/>
          <w:b/>
          <w:bCs/>
          <w:color w:val="000000"/>
          <w:rtl/>
          <w:lang w:val="en-US" w:eastAsia="zh-CN" w:bidi="ar-EG"/>
        </w:rPr>
        <w:t xml:space="preserve"> </w:t>
      </w:r>
      <w:r w:rsidRPr="00E96231">
        <w:rPr>
          <w:rFonts w:eastAsiaTheme="minorEastAsia" w:hint="cs"/>
          <w:b/>
          <w:bCs/>
          <w:color w:val="000000"/>
          <w:rtl/>
          <w:lang w:val="en-US" w:eastAsia="zh-CN"/>
        </w:rPr>
        <w:t>ديسمبر</w:t>
      </w:r>
    </w:p>
    <w:p w14:paraId="0AE9A28D" w14:textId="28567FF5" w:rsidR="00456FDF" w:rsidRPr="000D3C82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rtl/>
          <w:lang w:val="en-US" w:eastAsia="zh-CN" w:bidi="ar-EG"/>
        </w:rPr>
      </w:pPr>
      <w:r w:rsidRPr="000D3C82">
        <w:rPr>
          <w:rFonts w:eastAsiaTheme="minorEastAsia"/>
          <w:lang w:eastAsia="zh-CN"/>
        </w:rPr>
        <w:t>IRM-2 for WTSA-20</w:t>
      </w:r>
      <w:r w:rsidRPr="000D3C82">
        <w:rPr>
          <w:rFonts w:eastAsiaTheme="minorEastAsia" w:hint="cs"/>
          <w:w w:val="130"/>
          <w:rtl/>
          <w:lang w:val="en-US" w:eastAsia="zh-CN" w:bidi="ar-EG"/>
        </w:rPr>
        <w:tab/>
      </w:r>
      <w:r w:rsidRPr="000D3C82">
        <w:rPr>
          <w:rFonts w:eastAsiaTheme="minorEastAsia" w:hint="cs"/>
          <w:rtl/>
          <w:lang w:val="en-US" w:eastAsia="zh-CN"/>
        </w:rPr>
        <w:t xml:space="preserve">الاجتماع الأقاليمي الثاني للتحضير للجمعية العالمية لتقييس الاتصالات لعام </w:t>
      </w:r>
      <w:r w:rsidRPr="000D3C82">
        <w:rPr>
          <w:rFonts w:eastAsiaTheme="minorEastAsia"/>
          <w:lang w:val="en-US" w:eastAsia="zh-CN"/>
        </w:rPr>
        <w:t>2020</w:t>
      </w:r>
      <w:r w:rsidRPr="000D3C82">
        <w:rPr>
          <w:rFonts w:eastAsiaTheme="minorEastAsia" w:hint="cs"/>
          <w:rtl/>
          <w:lang w:val="en-US" w:eastAsia="zh-CN" w:bidi="ar-EG"/>
        </w:rPr>
        <w:t xml:space="preserve">: </w:t>
      </w:r>
      <w:r w:rsidR="00D3421F">
        <w:rPr>
          <w:rFonts w:eastAsiaTheme="minorEastAsia"/>
          <w:b/>
          <w:bCs/>
          <w:lang w:val="en-US" w:eastAsia="zh-CN" w:bidi="ar-EG"/>
        </w:rPr>
        <w:t>21</w:t>
      </w:r>
      <w:r w:rsidRPr="000D3C82">
        <w:rPr>
          <w:rFonts w:eastAsiaTheme="minorEastAsia" w:hint="cs"/>
          <w:b/>
          <w:bCs/>
          <w:rtl/>
          <w:lang w:val="en-US" w:eastAsia="zh-CN" w:bidi="ar-EG"/>
        </w:rPr>
        <w:t xml:space="preserve"> أكتوبر</w:t>
      </w:r>
    </w:p>
    <w:p w14:paraId="400DA4E2" w14:textId="77777777" w:rsidR="00456FDF" w:rsidRPr="000D3C82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rtl/>
          <w:lang w:val="en-US" w:eastAsia="zh-CN"/>
        </w:rPr>
      </w:pPr>
      <w:r w:rsidRPr="000D3C82">
        <w:rPr>
          <w:rFonts w:eastAsiaTheme="minorEastAsia"/>
          <w:lang w:eastAsia="zh-CN"/>
        </w:rPr>
        <w:t>TSAG</w:t>
      </w:r>
      <w:r w:rsidRPr="000D3C82">
        <w:rPr>
          <w:rFonts w:eastAsiaTheme="minorEastAsia"/>
          <w:rtl/>
          <w:lang w:val="en-US" w:eastAsia="zh-CN" w:bidi="ar-EG"/>
        </w:rPr>
        <w:tab/>
      </w:r>
      <w:r w:rsidRPr="000D3C82">
        <w:rPr>
          <w:rFonts w:eastAsiaTheme="minorEastAsia" w:hint="cs"/>
          <w:rtl/>
          <w:lang w:eastAsia="zh-CN" w:bidi="ar-EG"/>
        </w:rPr>
        <w:t xml:space="preserve">الفريق الاستشاري لتقييس الاتصالات: الموعد المقترح: </w:t>
      </w:r>
      <w:r w:rsidRPr="000D3C82">
        <w:rPr>
          <w:rFonts w:eastAsiaTheme="minorEastAsia"/>
          <w:b/>
          <w:bCs/>
          <w:lang w:val="en-US" w:eastAsia="zh-CN" w:bidi="ar-EG"/>
        </w:rPr>
        <w:t>29-25</w:t>
      </w:r>
      <w:r w:rsidRPr="000D3C82">
        <w:rPr>
          <w:rFonts w:eastAsiaTheme="minorEastAsia" w:hint="cs"/>
          <w:b/>
          <w:bCs/>
          <w:rtl/>
          <w:lang w:val="en-US" w:eastAsia="zh-CN" w:bidi="ar-EG"/>
        </w:rPr>
        <w:t xml:space="preserve"> أكتوبر</w:t>
      </w:r>
    </w:p>
    <w:p w14:paraId="667B4BA4" w14:textId="77777777" w:rsidR="00456FDF" w:rsidRPr="006C663A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color w:val="548DD4"/>
          <w:rtl/>
          <w:lang w:eastAsia="zh-CN"/>
        </w:rPr>
      </w:pPr>
      <w:r w:rsidRPr="006C663A">
        <w:rPr>
          <w:rFonts w:eastAsiaTheme="minorEastAsia"/>
          <w:color w:val="548DD4"/>
          <w:lang w:eastAsia="zh-CN"/>
        </w:rPr>
        <w:t>IRWSP</w:t>
      </w:r>
      <w:r w:rsidRPr="006C663A">
        <w:rPr>
          <w:rFonts w:eastAsiaTheme="minorEastAsia" w:hint="cs"/>
          <w:color w:val="548DD4"/>
          <w:rtl/>
          <w:lang w:eastAsia="zh-CN"/>
        </w:rPr>
        <w:t>*</w:t>
      </w:r>
      <w:r w:rsidRPr="006C663A">
        <w:rPr>
          <w:rFonts w:eastAsiaTheme="minorEastAsia"/>
          <w:color w:val="548DD4"/>
          <w:lang w:eastAsia="zh-CN"/>
        </w:rPr>
        <w:tab/>
      </w:r>
      <w:r w:rsidRPr="006C663A">
        <w:rPr>
          <w:rFonts w:eastAsiaTheme="minorEastAsia" w:hint="cs"/>
          <w:color w:val="548DD4"/>
          <w:rtl/>
          <w:lang w:eastAsia="zh-CN"/>
        </w:rPr>
        <w:t>ورشة العمل الأقاليمية الأولى بشأن التحضير للمؤتمر العالمي للاتصالات الراديوية لعام 2023: الفترة</w:t>
      </w:r>
      <w:r w:rsidRPr="006C663A">
        <w:rPr>
          <w:rFonts w:eastAsiaTheme="minorEastAsia" w:hint="eastAsia"/>
          <w:color w:val="548DD4"/>
          <w:rtl/>
          <w:lang w:eastAsia="zh-CN"/>
        </w:rPr>
        <w:t> </w:t>
      </w:r>
      <w:r w:rsidRPr="006C663A">
        <w:rPr>
          <w:rFonts w:eastAsiaTheme="minorEastAsia" w:hint="cs"/>
          <w:color w:val="548DD4"/>
          <w:rtl/>
          <w:lang w:eastAsia="zh-CN"/>
        </w:rPr>
        <w:t xml:space="preserve">المقترحة: </w:t>
      </w:r>
      <w:r w:rsidRPr="006C663A">
        <w:rPr>
          <w:rFonts w:eastAsiaTheme="minorEastAsia"/>
          <w:b/>
          <w:bCs/>
          <w:color w:val="548DD4"/>
          <w:lang w:eastAsia="zh-CN"/>
        </w:rPr>
        <w:t>30</w:t>
      </w:r>
      <w:r w:rsidRPr="006C663A">
        <w:rPr>
          <w:rFonts w:eastAsiaTheme="minorEastAsia" w:hint="eastAsia"/>
          <w:b/>
          <w:bCs/>
          <w:color w:val="548DD4"/>
          <w:rtl/>
          <w:lang w:eastAsia="zh-CN"/>
        </w:rPr>
        <w:t> </w:t>
      </w:r>
      <w:r w:rsidRPr="006C663A">
        <w:rPr>
          <w:rFonts w:eastAsiaTheme="minorEastAsia" w:hint="cs"/>
          <w:b/>
          <w:bCs/>
          <w:color w:val="548DD4"/>
          <w:rtl/>
          <w:lang w:eastAsia="zh-CN"/>
        </w:rPr>
        <w:t xml:space="preserve">نوفمبر - </w:t>
      </w:r>
      <w:r w:rsidRPr="006C663A">
        <w:rPr>
          <w:rFonts w:eastAsiaTheme="minorEastAsia"/>
          <w:b/>
          <w:bCs/>
          <w:color w:val="548DD4"/>
          <w:lang w:eastAsia="zh-CN"/>
        </w:rPr>
        <w:t>1</w:t>
      </w:r>
      <w:r w:rsidRPr="006C663A">
        <w:rPr>
          <w:rFonts w:eastAsiaTheme="minorEastAsia" w:hint="cs"/>
          <w:b/>
          <w:bCs/>
          <w:color w:val="548DD4"/>
          <w:rtl/>
          <w:lang w:eastAsia="zh-CN"/>
        </w:rPr>
        <w:t xml:space="preserve"> ديسمبر</w:t>
      </w:r>
    </w:p>
    <w:p w14:paraId="2311AEBE" w14:textId="77777777" w:rsidR="00456FDF" w:rsidRPr="000D3C82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rtl/>
          <w:lang w:val="en-US" w:eastAsia="zh-CN" w:bidi="ar-EG"/>
        </w:rPr>
      </w:pPr>
      <w:r w:rsidRPr="000D3C82">
        <w:rPr>
          <w:rFonts w:eastAsiaTheme="minorEastAsia"/>
          <w:lang w:eastAsia="zh-CN"/>
        </w:rPr>
        <w:t>Youth Summit</w:t>
      </w:r>
      <w:r w:rsidRPr="000D3C82">
        <w:rPr>
          <w:rFonts w:eastAsiaTheme="minorEastAsia"/>
          <w:rtl/>
          <w:lang w:val="en-US" w:eastAsia="zh-CN" w:bidi="ar-EG"/>
        </w:rPr>
        <w:tab/>
      </w:r>
      <w:r w:rsidRPr="000D3C82">
        <w:rPr>
          <w:rFonts w:eastAsiaTheme="minorEastAsia" w:hint="cs"/>
          <w:rtl/>
          <w:lang w:eastAsia="zh-CN" w:bidi="ar-EG"/>
        </w:rPr>
        <w:t xml:space="preserve">قمة الشباب للتحضير للمؤتمر العالمي لتنمية الاتصالات لعام </w:t>
      </w:r>
      <w:r w:rsidRPr="000D3C82">
        <w:rPr>
          <w:rFonts w:eastAsiaTheme="minorEastAsia"/>
          <w:lang w:val="en-US" w:eastAsia="zh-CN" w:bidi="ar-EG"/>
        </w:rPr>
        <w:t>2021</w:t>
      </w:r>
      <w:r w:rsidRPr="000D3C82">
        <w:rPr>
          <w:rFonts w:eastAsiaTheme="minorEastAsia" w:hint="cs"/>
          <w:rtl/>
          <w:lang w:val="en-US" w:eastAsia="zh-CN" w:bidi="ar-EG"/>
        </w:rPr>
        <w:t xml:space="preserve"> </w:t>
      </w:r>
      <w:r w:rsidRPr="000D3C82">
        <w:rPr>
          <w:rFonts w:eastAsiaTheme="minorEastAsia"/>
          <w:lang w:val="en-US" w:eastAsia="zh-CN" w:bidi="ar-EG"/>
        </w:rPr>
        <w:t>(WTDC-21)</w:t>
      </w:r>
      <w:r w:rsidRPr="000D3C82">
        <w:rPr>
          <w:rFonts w:eastAsiaTheme="minorEastAsia" w:hint="cs"/>
          <w:rtl/>
          <w:lang w:val="en-US" w:eastAsia="zh-CN" w:bidi="ar-EG"/>
        </w:rPr>
        <w:t xml:space="preserve">: </w:t>
      </w:r>
      <w:r w:rsidRPr="000D3C82">
        <w:rPr>
          <w:rFonts w:eastAsiaTheme="minorEastAsia"/>
          <w:b/>
          <w:bCs/>
          <w:lang w:val="en-US" w:eastAsia="zh-CN" w:bidi="ar-EG"/>
        </w:rPr>
        <w:t>7-6</w:t>
      </w:r>
      <w:r w:rsidRPr="000D3C82">
        <w:rPr>
          <w:rFonts w:eastAsiaTheme="minorEastAsia" w:hint="eastAsia"/>
          <w:b/>
          <w:bCs/>
          <w:rtl/>
          <w:lang w:val="en-US" w:eastAsia="zh-CN" w:bidi="ar-EG"/>
        </w:rPr>
        <w:t> </w:t>
      </w:r>
      <w:r w:rsidRPr="000D3C82">
        <w:rPr>
          <w:rFonts w:eastAsiaTheme="minorEastAsia" w:hint="cs"/>
          <w:b/>
          <w:bCs/>
          <w:rtl/>
          <w:lang w:val="en-US" w:eastAsia="zh-CN" w:bidi="ar-EG"/>
        </w:rPr>
        <w:t>نوفمبر</w:t>
      </w:r>
    </w:p>
    <w:p w14:paraId="78697288" w14:textId="77777777" w:rsidR="00456FDF" w:rsidRPr="000D3C82" w:rsidRDefault="00456FDF" w:rsidP="00456FDF">
      <w:pPr>
        <w:tabs>
          <w:tab w:val="clear" w:pos="794"/>
          <w:tab w:val="clear" w:pos="1191"/>
          <w:tab w:val="clear" w:pos="1588"/>
          <w:tab w:val="clear" w:pos="1985"/>
        </w:tabs>
        <w:ind w:left="1984" w:hanging="1962"/>
        <w:rPr>
          <w:rFonts w:eastAsiaTheme="minorEastAsia"/>
          <w:b/>
          <w:bCs/>
          <w:rtl/>
          <w:lang w:eastAsia="zh-CN" w:bidi="ar-EG"/>
        </w:rPr>
      </w:pPr>
      <w:r w:rsidRPr="000D3C82">
        <w:rPr>
          <w:rFonts w:eastAsiaTheme="minorEastAsia"/>
          <w:u w:val="single"/>
          <w:lang w:eastAsia="zh-CN"/>
        </w:rPr>
        <w:t>WTDC</w:t>
      </w:r>
      <w:r w:rsidRPr="000D3C82">
        <w:rPr>
          <w:rFonts w:eastAsiaTheme="minorEastAsia"/>
          <w:lang w:eastAsia="zh-CN"/>
        </w:rPr>
        <w:tab/>
      </w:r>
      <w:r w:rsidRPr="000D3C82">
        <w:rPr>
          <w:rFonts w:eastAsiaTheme="minorEastAsia" w:hint="eastAsia"/>
          <w:rtl/>
          <w:lang w:eastAsia="zh-CN"/>
        </w:rPr>
        <w:t>المؤتمر</w:t>
      </w:r>
      <w:r w:rsidRPr="000D3C82">
        <w:rPr>
          <w:rFonts w:eastAsiaTheme="minorEastAsia"/>
          <w:rtl/>
          <w:lang w:eastAsia="zh-CN"/>
        </w:rPr>
        <w:t xml:space="preserve"> </w:t>
      </w:r>
      <w:r w:rsidRPr="000D3C82">
        <w:rPr>
          <w:rFonts w:eastAsiaTheme="minorEastAsia" w:hint="eastAsia"/>
          <w:rtl/>
          <w:lang w:eastAsia="zh-CN"/>
        </w:rPr>
        <w:t>العالمي</w:t>
      </w:r>
      <w:r w:rsidRPr="000D3C82">
        <w:rPr>
          <w:rFonts w:eastAsiaTheme="minorEastAsia"/>
          <w:rtl/>
          <w:lang w:eastAsia="zh-CN"/>
        </w:rPr>
        <w:t xml:space="preserve"> </w:t>
      </w:r>
      <w:r w:rsidRPr="000D3C82">
        <w:rPr>
          <w:rFonts w:eastAsiaTheme="minorEastAsia" w:hint="eastAsia"/>
          <w:rtl/>
          <w:lang w:eastAsia="zh-CN"/>
        </w:rPr>
        <w:t>لتنمية</w:t>
      </w:r>
      <w:r w:rsidRPr="000D3C82">
        <w:rPr>
          <w:rFonts w:eastAsiaTheme="minorEastAsia"/>
          <w:rtl/>
          <w:lang w:eastAsia="zh-CN"/>
        </w:rPr>
        <w:t xml:space="preserve"> </w:t>
      </w:r>
      <w:r w:rsidRPr="000D3C82">
        <w:rPr>
          <w:rFonts w:eastAsiaTheme="minorEastAsia" w:hint="eastAsia"/>
          <w:rtl/>
          <w:lang w:eastAsia="zh-CN"/>
        </w:rPr>
        <w:t>الاتصالات</w:t>
      </w:r>
      <w:r w:rsidRPr="000D3C82">
        <w:rPr>
          <w:rFonts w:eastAsiaTheme="minorEastAsia"/>
          <w:rtl/>
          <w:lang w:eastAsia="zh-CN"/>
        </w:rPr>
        <w:t xml:space="preserve">: </w:t>
      </w:r>
      <w:r w:rsidRPr="000D3C82">
        <w:rPr>
          <w:rFonts w:eastAsiaTheme="minorEastAsia"/>
          <w:b/>
          <w:bCs/>
          <w:lang w:val="en-US" w:eastAsia="zh-CN"/>
        </w:rPr>
        <w:t>19</w:t>
      </w:r>
      <w:r w:rsidRPr="000D3C82">
        <w:rPr>
          <w:rFonts w:eastAsiaTheme="minorEastAsia"/>
          <w:b/>
          <w:bCs/>
          <w:lang w:val="en-US" w:eastAsia="zh-CN"/>
        </w:rPr>
        <w:noBreakHyphen/>
        <w:t>8</w:t>
      </w:r>
      <w:r w:rsidRPr="000D3C82">
        <w:rPr>
          <w:rFonts w:eastAsiaTheme="minorEastAsia" w:hint="cs"/>
          <w:b/>
          <w:bCs/>
          <w:rtl/>
          <w:lang w:val="en-US" w:eastAsia="zh-CN" w:bidi="ar-EG"/>
        </w:rPr>
        <w:t xml:space="preserve"> نوفمبر</w:t>
      </w:r>
    </w:p>
    <w:p w14:paraId="005BBE80" w14:textId="77777777" w:rsidR="00456FDF" w:rsidRPr="00E65478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 w:hint="cs"/>
          <w:color w:val="548DD4"/>
          <w:rtl/>
          <w:lang w:eastAsia="zh-CN" w:bidi="ar-EG"/>
        </w:rPr>
      </w:pPr>
      <w:r w:rsidRPr="00E65478">
        <w:rPr>
          <w:rFonts w:eastAsiaTheme="minorEastAsia"/>
          <w:color w:val="548DD4"/>
          <w:spacing w:val="-6"/>
          <w:lang w:eastAsia="zh-CN"/>
        </w:rPr>
        <w:t>WTPF-21</w:t>
      </w:r>
      <w:r w:rsidRPr="00E65478">
        <w:rPr>
          <w:rFonts w:eastAsiaTheme="minorEastAsia" w:hint="cs"/>
          <w:color w:val="548DD4"/>
          <w:spacing w:val="-6"/>
          <w:rtl/>
          <w:lang w:eastAsia="zh-CN"/>
        </w:rPr>
        <w:tab/>
      </w:r>
      <w:r w:rsidRPr="00E65478">
        <w:rPr>
          <w:rFonts w:eastAsiaTheme="minorEastAsia" w:hint="cs"/>
          <w:color w:val="548DD4"/>
          <w:rtl/>
          <w:lang w:eastAsia="zh-CN"/>
        </w:rPr>
        <w:t xml:space="preserve">المنتدى العالمي السادس لسياسات الاتصالات/تكنولوجيا المعلومات والاتصالات: الموعد المقترح: </w:t>
      </w:r>
      <w:r w:rsidRPr="006F7270">
        <w:rPr>
          <w:rFonts w:eastAsiaTheme="minorEastAsia"/>
          <w:b/>
          <w:bCs/>
          <w:color w:val="548DD4"/>
          <w:lang w:eastAsia="zh-CN"/>
        </w:rPr>
        <w:t>18-16</w:t>
      </w:r>
      <w:r w:rsidRPr="006F7270">
        <w:rPr>
          <w:rFonts w:eastAsiaTheme="minorEastAsia" w:hint="cs"/>
          <w:b/>
          <w:bCs/>
          <w:color w:val="548DD4"/>
          <w:rtl/>
          <w:lang w:eastAsia="zh-CN"/>
        </w:rPr>
        <w:t xml:space="preserve"> ديسمبر</w:t>
      </w:r>
    </w:p>
    <w:p w14:paraId="5AA7E7F9" w14:textId="77777777" w:rsidR="00456FDF" w:rsidRPr="00D07A11" w:rsidRDefault="00456FDF" w:rsidP="00456FDF">
      <w:pPr>
        <w:keepNext/>
        <w:pBdr>
          <w:bottom w:val="single" w:sz="12" w:space="1" w:color="0070C0"/>
        </w:pBdr>
        <w:tabs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1134" w:hanging="1134"/>
        <w:textAlignment w:val="auto"/>
        <w:rPr>
          <w:rFonts w:eastAsiaTheme="minorEastAsia"/>
          <w:b/>
          <w:bCs/>
          <w:rtl/>
          <w:lang w:val="en-US" w:eastAsia="zh-CN" w:bidi="ar-EG"/>
        </w:rPr>
      </w:pPr>
      <w:r w:rsidRPr="00D07A11">
        <w:rPr>
          <w:rFonts w:eastAsiaTheme="minorEastAsia"/>
          <w:b/>
          <w:bCs/>
          <w:color w:val="0070C0"/>
          <w:sz w:val="28"/>
          <w:szCs w:val="28"/>
          <w:lang w:val="en-US" w:eastAsia="zh-CN"/>
        </w:rPr>
        <w:t>2022</w:t>
      </w:r>
    </w:p>
    <w:p w14:paraId="767B337E" w14:textId="77777777" w:rsidR="00456FDF" w:rsidRPr="000E3C7D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color w:val="548DD4"/>
          <w:rtl/>
          <w:lang w:eastAsia="zh-CN"/>
        </w:rPr>
      </w:pPr>
      <w:r w:rsidRPr="000E3C7D">
        <w:rPr>
          <w:rFonts w:eastAsiaTheme="minorEastAsia"/>
          <w:color w:val="548DD4"/>
          <w:lang w:eastAsia="zh-CN"/>
        </w:rPr>
        <w:t>IRM for WTSA-20</w:t>
      </w:r>
      <w:r w:rsidRPr="000E3C7D">
        <w:rPr>
          <w:rFonts w:eastAsiaTheme="minorEastAsia" w:hint="cs"/>
          <w:color w:val="548DD4"/>
          <w:rtl/>
          <w:lang w:eastAsia="zh-CN"/>
        </w:rPr>
        <w:tab/>
        <w:t xml:space="preserve">الاجتماع الأقاليمي للتحضير للجمعية العالمية لتقييس الاتصالات لعام </w:t>
      </w:r>
      <w:r w:rsidRPr="000E3C7D">
        <w:rPr>
          <w:rFonts w:eastAsiaTheme="minorEastAsia"/>
          <w:color w:val="548DD4"/>
          <w:lang w:eastAsia="zh-CN"/>
        </w:rPr>
        <w:t>2020</w:t>
      </w:r>
      <w:r w:rsidRPr="000E3C7D">
        <w:rPr>
          <w:rFonts w:eastAsiaTheme="minorEastAsia" w:hint="cs"/>
          <w:color w:val="548DD4"/>
          <w:rtl/>
          <w:lang w:eastAsia="zh-CN"/>
        </w:rPr>
        <w:t xml:space="preserve">: </w:t>
      </w:r>
      <w:r w:rsidRPr="000E3C7D">
        <w:rPr>
          <w:rFonts w:eastAsiaTheme="minorEastAsia"/>
          <w:b/>
          <w:bCs/>
          <w:color w:val="548DD4"/>
          <w:lang w:eastAsia="zh-CN"/>
        </w:rPr>
        <w:t>6</w:t>
      </w:r>
      <w:r w:rsidRPr="000E3C7D">
        <w:rPr>
          <w:rFonts w:eastAsiaTheme="minorEastAsia" w:hint="cs"/>
          <w:b/>
          <w:bCs/>
          <w:color w:val="548DD4"/>
          <w:rtl/>
          <w:lang w:eastAsia="zh-CN"/>
        </w:rPr>
        <w:t xml:space="preserve"> يناير</w:t>
      </w:r>
    </w:p>
    <w:p w14:paraId="6F73508C" w14:textId="77777777" w:rsidR="00456FDF" w:rsidRPr="00E65478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color w:val="548DD4"/>
          <w:rtl/>
          <w:lang w:eastAsia="zh-CN"/>
        </w:rPr>
      </w:pPr>
      <w:r w:rsidRPr="00E65478">
        <w:rPr>
          <w:rFonts w:eastAsiaTheme="minorEastAsia"/>
          <w:color w:val="548DD4"/>
          <w:lang w:eastAsia="zh-CN"/>
        </w:rPr>
        <w:t>TSAG</w:t>
      </w:r>
      <w:r w:rsidRPr="00E65478">
        <w:rPr>
          <w:rFonts w:eastAsiaTheme="minorEastAsia" w:hint="cs"/>
          <w:color w:val="548DD4"/>
          <w:rtl/>
          <w:lang w:eastAsia="zh-CN"/>
        </w:rPr>
        <w:tab/>
        <w:t xml:space="preserve">الفريق الاستشاري لتقييس الاتصالات: الموعد المقترح: </w:t>
      </w:r>
      <w:r w:rsidRPr="00E65478">
        <w:rPr>
          <w:rFonts w:eastAsiaTheme="minorEastAsia"/>
          <w:b/>
          <w:bCs/>
          <w:color w:val="548DD4"/>
          <w:lang w:eastAsia="zh-CN"/>
        </w:rPr>
        <w:t>14</w:t>
      </w:r>
      <w:r w:rsidRPr="00E65478">
        <w:rPr>
          <w:rFonts w:eastAsiaTheme="minorEastAsia"/>
          <w:b/>
          <w:bCs/>
          <w:color w:val="548DD4"/>
          <w:lang w:eastAsia="zh-CN"/>
        </w:rPr>
        <w:noBreakHyphen/>
        <w:t>10</w:t>
      </w:r>
      <w:r w:rsidRPr="00E65478">
        <w:rPr>
          <w:rFonts w:eastAsiaTheme="minorEastAsia" w:hint="cs"/>
          <w:b/>
          <w:bCs/>
          <w:color w:val="548DD4"/>
          <w:rtl/>
          <w:lang w:eastAsia="zh-CN"/>
        </w:rPr>
        <w:t xml:space="preserve"> يناير</w:t>
      </w:r>
    </w:p>
    <w:p w14:paraId="35E5FABA" w14:textId="77777777" w:rsidR="00456FDF" w:rsidRPr="00E65478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color w:val="548DD4"/>
          <w:lang w:eastAsia="zh-CN"/>
        </w:rPr>
      </w:pPr>
      <w:r w:rsidRPr="00E65478">
        <w:rPr>
          <w:rFonts w:eastAsiaTheme="minorEastAsia"/>
          <w:color w:val="548DD4"/>
          <w:lang w:eastAsia="zh-CN"/>
        </w:rPr>
        <w:t>CWGs</w:t>
      </w:r>
      <w:r w:rsidRPr="00E65478">
        <w:rPr>
          <w:rFonts w:eastAsiaTheme="minorEastAsia"/>
          <w:color w:val="548DD4"/>
          <w:lang w:eastAsia="zh-CN"/>
        </w:rPr>
        <w:tab/>
      </w:r>
      <w:r w:rsidRPr="00E65478">
        <w:rPr>
          <w:rFonts w:eastAsiaTheme="minorEastAsia" w:hint="eastAsia"/>
          <w:color w:val="548DD4"/>
          <w:rtl/>
          <w:lang w:eastAsia="zh-CN"/>
        </w:rPr>
        <w:t>أفرقة</w:t>
      </w:r>
      <w:r w:rsidRPr="00E65478">
        <w:rPr>
          <w:rFonts w:eastAsiaTheme="minorEastAsia"/>
          <w:color w:val="548DD4"/>
          <w:rtl/>
          <w:lang w:eastAsia="zh-CN"/>
        </w:rPr>
        <w:t xml:space="preserve"> </w:t>
      </w:r>
      <w:r w:rsidRPr="00E65478">
        <w:rPr>
          <w:rFonts w:eastAsiaTheme="minorEastAsia" w:hint="eastAsia"/>
          <w:color w:val="548DD4"/>
          <w:rtl/>
          <w:lang w:eastAsia="zh-CN"/>
        </w:rPr>
        <w:t>العمل</w:t>
      </w:r>
      <w:r w:rsidRPr="00E65478">
        <w:rPr>
          <w:rFonts w:eastAsiaTheme="minorEastAsia"/>
          <w:color w:val="548DD4"/>
          <w:rtl/>
          <w:lang w:eastAsia="zh-CN"/>
        </w:rPr>
        <w:t xml:space="preserve"> </w:t>
      </w:r>
      <w:r w:rsidRPr="00E65478">
        <w:rPr>
          <w:rFonts w:eastAsiaTheme="minorEastAsia" w:hint="eastAsia"/>
          <w:color w:val="548DD4"/>
          <w:rtl/>
          <w:lang w:eastAsia="zh-CN"/>
        </w:rPr>
        <w:t>التابعة</w:t>
      </w:r>
      <w:r w:rsidRPr="00E65478">
        <w:rPr>
          <w:rFonts w:eastAsiaTheme="minorEastAsia"/>
          <w:color w:val="548DD4"/>
          <w:rtl/>
          <w:lang w:eastAsia="zh-CN"/>
        </w:rPr>
        <w:t xml:space="preserve"> </w:t>
      </w:r>
      <w:r>
        <w:rPr>
          <w:rFonts w:eastAsiaTheme="minorEastAsia" w:hint="cs"/>
          <w:color w:val="548DD4"/>
          <w:rtl/>
          <w:lang w:eastAsia="zh-CN"/>
        </w:rPr>
        <w:t>للمجلس</w:t>
      </w:r>
      <w:r w:rsidRPr="00E65478">
        <w:rPr>
          <w:rFonts w:eastAsiaTheme="minorEastAsia" w:hint="cs"/>
          <w:color w:val="548DD4"/>
          <w:rtl/>
          <w:lang w:eastAsia="zh-CN"/>
        </w:rPr>
        <w:t xml:space="preserve">: </w:t>
      </w:r>
      <w:r w:rsidRPr="00E65478">
        <w:rPr>
          <w:rFonts w:eastAsiaTheme="minorEastAsia" w:hint="eastAsia"/>
          <w:color w:val="548DD4"/>
          <w:rtl/>
          <w:lang w:eastAsia="zh-CN"/>
        </w:rPr>
        <w:t>المواعيد</w:t>
      </w:r>
      <w:r w:rsidRPr="00E65478">
        <w:rPr>
          <w:rFonts w:eastAsiaTheme="minorEastAsia"/>
          <w:color w:val="548DD4"/>
          <w:rtl/>
          <w:lang w:eastAsia="zh-CN"/>
        </w:rPr>
        <w:t xml:space="preserve"> </w:t>
      </w:r>
      <w:r w:rsidRPr="00E65478">
        <w:rPr>
          <w:rFonts w:eastAsiaTheme="minorEastAsia" w:hint="eastAsia"/>
          <w:color w:val="548DD4"/>
          <w:rtl/>
          <w:lang w:eastAsia="zh-CN"/>
        </w:rPr>
        <w:t>المقترحة</w:t>
      </w:r>
      <w:r w:rsidRPr="00E65478">
        <w:rPr>
          <w:rFonts w:eastAsiaTheme="minorEastAsia"/>
          <w:color w:val="548DD4"/>
          <w:rtl/>
          <w:lang w:eastAsia="zh-CN"/>
        </w:rPr>
        <w:t>:</w:t>
      </w:r>
      <w:r w:rsidRPr="00E65478">
        <w:rPr>
          <w:rFonts w:eastAsiaTheme="minorEastAsia" w:hint="cs"/>
          <w:color w:val="548DD4"/>
          <w:rtl/>
          <w:lang w:eastAsia="zh-CN"/>
        </w:rPr>
        <w:t xml:space="preserve"> </w:t>
      </w:r>
      <w:r w:rsidRPr="00E65478">
        <w:rPr>
          <w:rFonts w:eastAsiaTheme="minorEastAsia"/>
          <w:b/>
          <w:bCs/>
          <w:color w:val="548DD4"/>
          <w:lang w:eastAsia="zh-CN"/>
        </w:rPr>
        <w:t>21-10</w:t>
      </w:r>
      <w:r w:rsidRPr="00E65478">
        <w:rPr>
          <w:rFonts w:eastAsiaTheme="minorEastAsia"/>
          <w:b/>
          <w:bCs/>
          <w:color w:val="548DD4"/>
          <w:rtl/>
          <w:lang w:eastAsia="zh-CN"/>
        </w:rPr>
        <w:t xml:space="preserve"> </w:t>
      </w:r>
      <w:r w:rsidRPr="00E65478">
        <w:rPr>
          <w:rFonts w:eastAsiaTheme="minorEastAsia" w:hint="cs"/>
          <w:b/>
          <w:bCs/>
          <w:color w:val="548DD4"/>
          <w:rtl/>
          <w:lang w:eastAsia="zh-CN"/>
        </w:rPr>
        <w:t>يناير</w:t>
      </w:r>
    </w:p>
    <w:p w14:paraId="52D092C0" w14:textId="77777777" w:rsidR="00456FDF" w:rsidRPr="00E65478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color w:val="548DD4"/>
          <w:rtl/>
          <w:lang w:eastAsia="zh-CN"/>
        </w:rPr>
      </w:pPr>
      <w:r w:rsidRPr="00E65478">
        <w:rPr>
          <w:rFonts w:eastAsiaTheme="minorEastAsia"/>
          <w:color w:val="548DD4"/>
          <w:lang w:eastAsia="zh-CN"/>
        </w:rPr>
        <w:t>RAG</w:t>
      </w:r>
      <w:r w:rsidRPr="00E65478">
        <w:rPr>
          <w:rFonts w:eastAsiaTheme="minorEastAsia" w:hint="cs"/>
          <w:color w:val="548DD4"/>
          <w:rtl/>
          <w:lang w:eastAsia="zh-CN"/>
        </w:rPr>
        <w:tab/>
        <w:t xml:space="preserve">الفريق الاستشاري للاتصالات الراديوية: الفترة المقترحة: </w:t>
      </w:r>
      <w:r w:rsidRPr="00E65478">
        <w:rPr>
          <w:rFonts w:eastAsiaTheme="minorEastAsia" w:hint="cs"/>
          <w:b/>
          <w:bCs/>
          <w:color w:val="548DD4"/>
          <w:rtl/>
          <w:lang w:eastAsia="zh-CN"/>
        </w:rPr>
        <w:t>الربع الأول أو الربع الثاني</w:t>
      </w:r>
    </w:p>
    <w:p w14:paraId="269AC025" w14:textId="77777777" w:rsidR="00456FDF" w:rsidRPr="00E65478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color w:val="548DD4"/>
          <w:rtl/>
          <w:lang w:eastAsia="zh-CN"/>
        </w:rPr>
      </w:pPr>
      <w:r w:rsidRPr="00E65478">
        <w:rPr>
          <w:rFonts w:eastAsiaTheme="minorEastAsia"/>
          <w:color w:val="548DD4"/>
          <w:lang w:eastAsia="zh-CN"/>
        </w:rPr>
        <w:t>GSS</w:t>
      </w:r>
      <w:r w:rsidRPr="00E65478">
        <w:rPr>
          <w:rFonts w:eastAsiaTheme="minorEastAsia" w:hint="cs"/>
          <w:color w:val="548DD4"/>
          <w:rtl/>
          <w:lang w:eastAsia="zh-CN"/>
        </w:rPr>
        <w:tab/>
        <w:t xml:space="preserve">الندوة العالمية للمعايير: </w:t>
      </w:r>
      <w:r w:rsidRPr="00E65478">
        <w:rPr>
          <w:rFonts w:eastAsiaTheme="minorEastAsia" w:hint="cs"/>
          <w:b/>
          <w:bCs/>
          <w:color w:val="548DD4"/>
          <w:rtl/>
          <w:lang w:eastAsia="zh-CN"/>
        </w:rPr>
        <w:t>28 فبراير</w:t>
      </w:r>
    </w:p>
    <w:p w14:paraId="19CA109A" w14:textId="77777777" w:rsidR="00456FDF" w:rsidRPr="00E65478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color w:val="548DD4"/>
          <w:rtl/>
          <w:lang w:eastAsia="zh-CN"/>
        </w:rPr>
      </w:pPr>
      <w:bookmarkStart w:id="4" w:name="lt_pId131"/>
      <w:r w:rsidRPr="00E65478">
        <w:rPr>
          <w:rFonts w:eastAsiaTheme="minorEastAsia"/>
          <w:color w:val="548DD4"/>
          <w:lang w:eastAsia="zh-CN"/>
        </w:rPr>
        <w:t>WTSA-20</w:t>
      </w:r>
      <w:bookmarkEnd w:id="4"/>
      <w:r w:rsidRPr="00E65478">
        <w:rPr>
          <w:rFonts w:eastAsiaTheme="minorEastAsia" w:hint="cs"/>
          <w:color w:val="548DD4"/>
          <w:rtl/>
          <w:lang w:eastAsia="zh-CN"/>
        </w:rPr>
        <w:tab/>
        <w:t xml:space="preserve">الجمعية العالمية لتقييس الاتصالات لعام </w:t>
      </w:r>
      <w:r w:rsidRPr="00E65478">
        <w:rPr>
          <w:rFonts w:eastAsiaTheme="minorEastAsia"/>
          <w:color w:val="548DD4"/>
          <w:lang w:eastAsia="zh-CN"/>
        </w:rPr>
        <w:t>2020</w:t>
      </w:r>
      <w:r w:rsidRPr="00E65478">
        <w:rPr>
          <w:rFonts w:eastAsiaTheme="minorEastAsia" w:hint="cs"/>
          <w:color w:val="548DD4"/>
          <w:rtl/>
          <w:lang w:eastAsia="zh-CN"/>
        </w:rPr>
        <w:t xml:space="preserve">: </w:t>
      </w:r>
      <w:r w:rsidRPr="00E65478">
        <w:rPr>
          <w:rFonts w:eastAsiaTheme="minorEastAsia" w:hint="cs"/>
          <w:b/>
          <w:bCs/>
          <w:color w:val="548DD4"/>
          <w:rtl/>
          <w:lang w:eastAsia="zh-CN"/>
        </w:rPr>
        <w:t>1-9 مارس</w:t>
      </w:r>
    </w:p>
    <w:p w14:paraId="77EBB085" w14:textId="77777777" w:rsidR="00456FDF" w:rsidRPr="001944AC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lang w:eastAsia="zh-CN" w:bidi="ar-EG"/>
        </w:rPr>
      </w:pPr>
      <w:r w:rsidRPr="001944AC">
        <w:rPr>
          <w:rFonts w:eastAsiaTheme="minorEastAsia"/>
          <w:lang w:val="en-US" w:eastAsia="zh-CN"/>
        </w:rPr>
        <w:t>GCBI</w:t>
      </w:r>
      <w:r w:rsidRPr="001944AC">
        <w:rPr>
          <w:rFonts w:eastAsiaTheme="minorEastAsia"/>
          <w:lang w:val="en-US" w:eastAsia="zh-CN"/>
        </w:rPr>
        <w:tab/>
      </w:r>
      <w:r w:rsidRPr="001944AC">
        <w:rPr>
          <w:rFonts w:eastAsiaTheme="minorEastAsia" w:hint="cs"/>
          <w:rtl/>
          <w:lang w:val="en-US" w:eastAsia="zh-CN" w:bidi="ar-EG"/>
        </w:rPr>
        <w:t>الفريق المعني بمبادرات بناء القدرات:</w:t>
      </w:r>
      <w:r w:rsidRPr="001944AC">
        <w:rPr>
          <w:rFonts w:eastAsiaTheme="minorEastAsia" w:hint="cs"/>
          <w:rtl/>
          <w:lang w:val="en-US" w:eastAsia="zh-CN"/>
        </w:rPr>
        <w:t xml:space="preserve"> الموعد</w:t>
      </w:r>
      <w:r w:rsidRPr="001944AC">
        <w:rPr>
          <w:rFonts w:eastAsiaTheme="minorEastAsia" w:hint="cs"/>
          <w:rtl/>
          <w:lang w:val="en-US" w:eastAsia="zh-CN" w:bidi="ar-EG"/>
        </w:rPr>
        <w:t xml:space="preserve"> المقترح: </w:t>
      </w:r>
      <w:r w:rsidRPr="001944AC">
        <w:rPr>
          <w:rFonts w:eastAsiaTheme="minorEastAsia"/>
          <w:b/>
          <w:bCs/>
          <w:lang w:val="en-US" w:eastAsia="zh-CN" w:bidi="ar-EG"/>
        </w:rPr>
        <w:t>10-9</w:t>
      </w:r>
      <w:r w:rsidRPr="001944AC">
        <w:rPr>
          <w:rFonts w:eastAsiaTheme="minorEastAsia" w:hint="cs"/>
          <w:b/>
          <w:bCs/>
          <w:rtl/>
          <w:lang w:val="en-US" w:eastAsia="zh-CN" w:bidi="ar-EG"/>
        </w:rPr>
        <w:t xml:space="preserve"> مارس</w:t>
      </w:r>
    </w:p>
    <w:p w14:paraId="27DFD095" w14:textId="77777777" w:rsidR="00456FDF" w:rsidRPr="001944AC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lang w:val="en-US" w:eastAsia="zh-CN" w:bidi="ar-EG"/>
        </w:rPr>
      </w:pPr>
      <w:r w:rsidRPr="001944AC">
        <w:rPr>
          <w:rFonts w:eastAsiaTheme="minorEastAsia"/>
          <w:spacing w:val="-4"/>
          <w:lang w:eastAsia="zh-CN" w:bidi="ar-EG"/>
        </w:rPr>
        <w:t>TDAG</w:t>
      </w:r>
      <w:r w:rsidRPr="001944AC">
        <w:rPr>
          <w:rFonts w:eastAsiaTheme="minorEastAsia"/>
          <w:lang w:val="en-US" w:eastAsia="zh-CN"/>
        </w:rPr>
        <w:tab/>
      </w:r>
      <w:r w:rsidRPr="001944AC">
        <w:rPr>
          <w:rFonts w:eastAsiaTheme="minorEastAsia" w:hint="eastAsia"/>
          <w:rtl/>
          <w:lang w:eastAsia="zh-CN"/>
        </w:rPr>
        <w:t>الفريق</w:t>
      </w:r>
      <w:r w:rsidRPr="001944AC">
        <w:rPr>
          <w:rFonts w:eastAsiaTheme="minorEastAsia"/>
          <w:rtl/>
          <w:lang w:eastAsia="zh-CN"/>
        </w:rPr>
        <w:t xml:space="preserve"> </w:t>
      </w:r>
      <w:r w:rsidRPr="001944AC">
        <w:rPr>
          <w:rFonts w:eastAsiaTheme="minorEastAsia" w:hint="eastAsia"/>
          <w:rtl/>
          <w:lang w:eastAsia="zh-CN"/>
        </w:rPr>
        <w:t>الاستشاري</w:t>
      </w:r>
      <w:r w:rsidRPr="001944AC">
        <w:rPr>
          <w:rFonts w:eastAsiaTheme="minorEastAsia"/>
          <w:rtl/>
          <w:lang w:eastAsia="zh-CN"/>
        </w:rPr>
        <w:t xml:space="preserve"> </w:t>
      </w:r>
      <w:r w:rsidRPr="001944AC">
        <w:rPr>
          <w:rFonts w:eastAsiaTheme="minorEastAsia" w:hint="eastAsia"/>
          <w:rtl/>
          <w:lang w:eastAsia="zh-CN"/>
        </w:rPr>
        <w:t>لتنمية</w:t>
      </w:r>
      <w:r w:rsidRPr="001944AC">
        <w:rPr>
          <w:rFonts w:eastAsiaTheme="minorEastAsia"/>
          <w:rtl/>
          <w:lang w:eastAsia="zh-CN"/>
        </w:rPr>
        <w:t xml:space="preserve"> </w:t>
      </w:r>
      <w:r w:rsidRPr="001944AC">
        <w:rPr>
          <w:rFonts w:eastAsiaTheme="minorEastAsia" w:hint="eastAsia"/>
          <w:rtl/>
          <w:lang w:eastAsia="zh-CN"/>
        </w:rPr>
        <w:t>الاتصالات</w:t>
      </w:r>
      <w:r w:rsidRPr="001944AC">
        <w:rPr>
          <w:rFonts w:eastAsiaTheme="minorEastAsia"/>
          <w:rtl/>
          <w:lang w:eastAsia="zh-CN"/>
        </w:rPr>
        <w:t xml:space="preserve">: </w:t>
      </w:r>
      <w:r w:rsidRPr="001944AC">
        <w:rPr>
          <w:rFonts w:eastAsiaTheme="minorEastAsia" w:hint="cs"/>
          <w:rtl/>
          <w:lang w:val="en-US" w:eastAsia="zh-CN"/>
        </w:rPr>
        <w:t>الموعد</w:t>
      </w:r>
      <w:r w:rsidRPr="001944AC">
        <w:rPr>
          <w:rFonts w:eastAsiaTheme="minorEastAsia" w:hint="cs"/>
          <w:rtl/>
          <w:lang w:val="en-US" w:eastAsia="zh-CN" w:bidi="ar-EG"/>
        </w:rPr>
        <w:t xml:space="preserve"> المقترح</w:t>
      </w:r>
      <w:r w:rsidRPr="001944AC">
        <w:rPr>
          <w:rFonts w:eastAsiaTheme="minorEastAsia"/>
          <w:rtl/>
          <w:lang w:eastAsia="zh-CN"/>
        </w:rPr>
        <w:t xml:space="preserve">: </w:t>
      </w:r>
      <w:r w:rsidRPr="001944AC">
        <w:rPr>
          <w:rFonts w:eastAsiaTheme="minorEastAsia"/>
          <w:b/>
          <w:bCs/>
          <w:lang w:val="en-US" w:eastAsia="zh-CN"/>
        </w:rPr>
        <w:t>18-14</w:t>
      </w:r>
      <w:r w:rsidRPr="001944AC">
        <w:rPr>
          <w:rFonts w:eastAsiaTheme="minorEastAsia"/>
          <w:b/>
          <w:bCs/>
          <w:rtl/>
          <w:lang w:val="en-US" w:eastAsia="zh-CN" w:bidi="ar-EG"/>
        </w:rPr>
        <w:t xml:space="preserve"> </w:t>
      </w:r>
      <w:r w:rsidRPr="001944AC">
        <w:rPr>
          <w:rFonts w:eastAsiaTheme="minorEastAsia" w:hint="cs"/>
          <w:b/>
          <w:bCs/>
          <w:rtl/>
          <w:lang w:val="en-US" w:eastAsia="zh-CN" w:bidi="ar-EG"/>
        </w:rPr>
        <w:t>مارس</w:t>
      </w:r>
    </w:p>
    <w:p w14:paraId="5051BE1E" w14:textId="77777777" w:rsidR="00456FDF" w:rsidRPr="00E65478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color w:val="548DD4"/>
          <w:rtl/>
          <w:lang w:eastAsia="zh-CN"/>
        </w:rPr>
      </w:pPr>
      <w:r w:rsidRPr="00E65478">
        <w:rPr>
          <w:rFonts w:eastAsiaTheme="minorEastAsia"/>
          <w:color w:val="548DD4"/>
          <w:spacing w:val="-6"/>
          <w:lang w:eastAsia="zh-CN"/>
        </w:rPr>
        <w:t>C-22</w:t>
      </w:r>
      <w:r w:rsidRPr="00E65478">
        <w:rPr>
          <w:rFonts w:eastAsiaTheme="minorEastAsia"/>
          <w:color w:val="548DD4"/>
          <w:spacing w:val="-6"/>
          <w:lang w:eastAsia="zh-CN"/>
        </w:rPr>
        <w:tab/>
      </w:r>
      <w:r w:rsidRPr="00E65478">
        <w:rPr>
          <w:rFonts w:eastAsiaTheme="minorEastAsia" w:hint="eastAsia"/>
          <w:color w:val="548DD4"/>
          <w:rtl/>
          <w:lang w:eastAsia="zh-CN"/>
        </w:rPr>
        <w:t>دورة</w:t>
      </w:r>
      <w:r w:rsidRPr="00E65478">
        <w:rPr>
          <w:rFonts w:eastAsiaTheme="minorEastAsia"/>
          <w:color w:val="548DD4"/>
          <w:rtl/>
          <w:lang w:eastAsia="zh-CN"/>
        </w:rPr>
        <w:t xml:space="preserve"> </w:t>
      </w:r>
      <w:r w:rsidRPr="00E65478">
        <w:rPr>
          <w:rFonts w:eastAsiaTheme="minorEastAsia" w:hint="eastAsia"/>
          <w:color w:val="548DD4"/>
          <w:rtl/>
          <w:lang w:eastAsia="zh-CN"/>
        </w:rPr>
        <w:t>المجلس</w:t>
      </w:r>
      <w:r w:rsidRPr="00E65478">
        <w:rPr>
          <w:rFonts w:eastAsiaTheme="minorEastAsia"/>
          <w:color w:val="548DD4"/>
          <w:rtl/>
          <w:lang w:eastAsia="zh-CN"/>
        </w:rPr>
        <w:t xml:space="preserve"> </w:t>
      </w:r>
      <w:r w:rsidRPr="00E65478">
        <w:rPr>
          <w:rFonts w:eastAsiaTheme="minorEastAsia" w:hint="eastAsia"/>
          <w:color w:val="548DD4"/>
          <w:rtl/>
          <w:lang w:eastAsia="zh-CN"/>
        </w:rPr>
        <w:t>لعام</w:t>
      </w:r>
      <w:r w:rsidRPr="00E65478">
        <w:rPr>
          <w:rFonts w:eastAsiaTheme="minorEastAsia"/>
          <w:color w:val="548DD4"/>
          <w:rtl/>
          <w:lang w:eastAsia="zh-CN"/>
        </w:rPr>
        <w:t xml:space="preserve"> </w:t>
      </w:r>
      <w:r w:rsidRPr="00E65478">
        <w:rPr>
          <w:rFonts w:eastAsiaTheme="minorEastAsia"/>
          <w:color w:val="548DD4"/>
          <w:lang w:eastAsia="zh-CN"/>
        </w:rPr>
        <w:t>2022</w:t>
      </w:r>
      <w:r w:rsidRPr="00E65478">
        <w:rPr>
          <w:rFonts w:eastAsiaTheme="minorEastAsia"/>
          <w:color w:val="548DD4"/>
          <w:rtl/>
          <w:lang w:eastAsia="zh-CN"/>
        </w:rPr>
        <w:t xml:space="preserve">: </w:t>
      </w:r>
      <w:r w:rsidRPr="00E65478">
        <w:rPr>
          <w:rFonts w:eastAsiaTheme="minorEastAsia"/>
          <w:b/>
          <w:bCs/>
          <w:color w:val="548DD4"/>
          <w:lang w:eastAsia="zh-CN"/>
        </w:rPr>
        <w:t>22</w:t>
      </w:r>
      <w:r w:rsidRPr="00E65478">
        <w:rPr>
          <w:rFonts w:eastAsiaTheme="minorEastAsia"/>
          <w:b/>
          <w:bCs/>
          <w:color w:val="548DD4"/>
          <w:rtl/>
          <w:lang w:eastAsia="zh-CN"/>
        </w:rPr>
        <w:t xml:space="preserve"> </w:t>
      </w:r>
      <w:r w:rsidRPr="00E65478">
        <w:rPr>
          <w:rFonts w:eastAsiaTheme="minorEastAsia" w:hint="cs"/>
          <w:b/>
          <w:bCs/>
          <w:color w:val="548DD4"/>
          <w:rtl/>
          <w:lang w:eastAsia="zh-CN"/>
        </w:rPr>
        <w:t>مارس-</w:t>
      </w:r>
      <w:r w:rsidRPr="00E65478">
        <w:rPr>
          <w:rFonts w:eastAsiaTheme="minorEastAsia"/>
          <w:b/>
          <w:bCs/>
          <w:color w:val="548DD4"/>
          <w:lang w:eastAsia="zh-CN"/>
        </w:rPr>
        <w:t>1</w:t>
      </w:r>
      <w:r w:rsidRPr="00E65478">
        <w:rPr>
          <w:rFonts w:eastAsiaTheme="minorEastAsia" w:hint="cs"/>
          <w:b/>
          <w:bCs/>
          <w:color w:val="548DD4"/>
          <w:rtl/>
          <w:lang w:eastAsia="zh-CN"/>
        </w:rPr>
        <w:t xml:space="preserve"> أبريل</w:t>
      </w:r>
    </w:p>
    <w:p w14:paraId="6AF76481" w14:textId="77777777" w:rsidR="00456FDF" w:rsidRPr="001944AC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b/>
          <w:bCs/>
          <w:rtl/>
          <w:lang w:val="en-US" w:eastAsia="zh-CN" w:bidi="ar-EG"/>
        </w:rPr>
      </w:pPr>
      <w:r w:rsidRPr="001944AC">
        <w:rPr>
          <w:rFonts w:eastAsiaTheme="minorEastAsia"/>
          <w:spacing w:val="-4"/>
          <w:lang w:eastAsia="zh-CN" w:bidi="ar-EG"/>
        </w:rPr>
        <w:t>Girls in ICT</w:t>
      </w:r>
      <w:r w:rsidRPr="001944AC">
        <w:rPr>
          <w:rFonts w:eastAsiaTheme="minorEastAsia"/>
          <w:lang w:val="en-US" w:eastAsia="zh-CN"/>
        </w:rPr>
        <w:tab/>
      </w:r>
      <w:r w:rsidRPr="001944AC">
        <w:rPr>
          <w:rFonts w:eastAsiaTheme="minorEastAsia" w:hint="eastAsia"/>
          <w:rtl/>
          <w:lang w:eastAsia="zh-CN"/>
        </w:rPr>
        <w:t>اليوم</w:t>
      </w:r>
      <w:r w:rsidRPr="001944AC">
        <w:rPr>
          <w:rFonts w:eastAsiaTheme="minorEastAsia"/>
          <w:rtl/>
          <w:lang w:eastAsia="zh-CN"/>
        </w:rPr>
        <w:t xml:space="preserve"> </w:t>
      </w:r>
      <w:r w:rsidRPr="001944AC">
        <w:rPr>
          <w:rFonts w:eastAsiaTheme="minorEastAsia" w:hint="eastAsia"/>
          <w:rtl/>
          <w:lang w:eastAsia="zh-CN"/>
        </w:rPr>
        <w:t>الدولي</w:t>
      </w:r>
      <w:r w:rsidRPr="001944AC">
        <w:rPr>
          <w:rFonts w:eastAsiaTheme="minorEastAsia"/>
          <w:rtl/>
          <w:lang w:eastAsia="zh-CN"/>
        </w:rPr>
        <w:t xml:space="preserve"> "</w:t>
      </w:r>
      <w:r w:rsidRPr="001944AC">
        <w:rPr>
          <w:rFonts w:eastAsiaTheme="minorEastAsia" w:hint="eastAsia"/>
          <w:rtl/>
          <w:lang w:eastAsia="zh-CN"/>
        </w:rPr>
        <w:t>للفتيات</w:t>
      </w:r>
      <w:r w:rsidRPr="001944AC">
        <w:rPr>
          <w:rFonts w:eastAsiaTheme="minorEastAsia"/>
          <w:rtl/>
          <w:lang w:eastAsia="zh-CN"/>
        </w:rPr>
        <w:t xml:space="preserve"> </w:t>
      </w:r>
      <w:r w:rsidRPr="001944AC">
        <w:rPr>
          <w:rFonts w:eastAsiaTheme="minorEastAsia" w:hint="eastAsia"/>
          <w:rtl/>
          <w:lang w:eastAsia="zh-CN"/>
        </w:rPr>
        <w:t>في</w:t>
      </w:r>
      <w:r w:rsidRPr="001944AC">
        <w:rPr>
          <w:rFonts w:eastAsiaTheme="minorEastAsia"/>
          <w:rtl/>
          <w:lang w:eastAsia="zh-CN"/>
        </w:rPr>
        <w:t xml:space="preserve"> </w:t>
      </w:r>
      <w:r w:rsidRPr="001944AC">
        <w:rPr>
          <w:rFonts w:eastAsiaTheme="minorEastAsia" w:hint="eastAsia"/>
          <w:rtl/>
          <w:lang w:eastAsia="zh-CN"/>
        </w:rPr>
        <w:t>مجال</w:t>
      </w:r>
      <w:r w:rsidRPr="001944AC">
        <w:rPr>
          <w:rFonts w:eastAsiaTheme="minorEastAsia"/>
          <w:rtl/>
          <w:lang w:eastAsia="zh-CN"/>
        </w:rPr>
        <w:t xml:space="preserve"> </w:t>
      </w:r>
      <w:r w:rsidRPr="001944AC">
        <w:rPr>
          <w:rFonts w:eastAsiaTheme="minorEastAsia" w:hint="eastAsia"/>
          <w:rtl/>
          <w:lang w:eastAsia="zh-CN"/>
        </w:rPr>
        <w:t>تكنولوجيا</w:t>
      </w:r>
      <w:r w:rsidRPr="001944AC">
        <w:rPr>
          <w:rFonts w:eastAsiaTheme="minorEastAsia"/>
          <w:rtl/>
          <w:lang w:eastAsia="zh-CN"/>
        </w:rPr>
        <w:t xml:space="preserve"> </w:t>
      </w:r>
      <w:r w:rsidRPr="001944AC">
        <w:rPr>
          <w:rFonts w:eastAsiaTheme="minorEastAsia" w:hint="eastAsia"/>
          <w:rtl/>
          <w:lang w:eastAsia="zh-CN"/>
        </w:rPr>
        <w:t>المعلومات</w:t>
      </w:r>
      <w:r w:rsidRPr="001944AC">
        <w:rPr>
          <w:rFonts w:eastAsiaTheme="minorEastAsia"/>
          <w:rtl/>
          <w:lang w:eastAsia="zh-CN"/>
        </w:rPr>
        <w:t xml:space="preserve"> </w:t>
      </w:r>
      <w:r w:rsidRPr="001944AC">
        <w:rPr>
          <w:rFonts w:eastAsiaTheme="minorEastAsia" w:hint="eastAsia"/>
          <w:rtl/>
          <w:lang w:eastAsia="zh-CN"/>
        </w:rPr>
        <w:t>والاتصالات</w:t>
      </w:r>
      <w:r w:rsidRPr="001944AC">
        <w:rPr>
          <w:rFonts w:eastAsiaTheme="minorEastAsia"/>
          <w:rtl/>
          <w:lang w:eastAsia="zh-CN"/>
        </w:rPr>
        <w:t xml:space="preserve">": </w:t>
      </w:r>
      <w:r w:rsidRPr="001944AC">
        <w:rPr>
          <w:rFonts w:eastAsiaTheme="minorEastAsia"/>
          <w:b/>
          <w:bCs/>
          <w:lang w:val="en-US" w:eastAsia="zh-CN"/>
        </w:rPr>
        <w:t>22</w:t>
      </w:r>
      <w:r w:rsidRPr="001944AC">
        <w:rPr>
          <w:rFonts w:eastAsiaTheme="minorEastAsia"/>
          <w:b/>
          <w:bCs/>
          <w:rtl/>
          <w:lang w:val="en-US" w:eastAsia="zh-CN" w:bidi="ar-EG"/>
        </w:rPr>
        <w:t xml:space="preserve"> </w:t>
      </w:r>
      <w:r w:rsidRPr="001944AC">
        <w:rPr>
          <w:rFonts w:eastAsiaTheme="minorEastAsia" w:hint="eastAsia"/>
          <w:b/>
          <w:bCs/>
          <w:rtl/>
          <w:lang w:val="en-US" w:eastAsia="zh-CN" w:bidi="ar-EG"/>
        </w:rPr>
        <w:t>أبريل</w:t>
      </w:r>
    </w:p>
    <w:p w14:paraId="2FD7A060" w14:textId="77777777" w:rsidR="00456FDF" w:rsidRPr="00D07A11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rtl/>
          <w:lang w:val="en-US" w:eastAsia="zh-CN" w:bidi="ar-EG"/>
        </w:rPr>
      </w:pPr>
      <w:r w:rsidRPr="00162FB8">
        <w:rPr>
          <w:rFonts w:eastAsiaTheme="minorEastAsia"/>
          <w:lang w:eastAsia="zh-CN"/>
        </w:rPr>
        <w:t>WTIS</w:t>
      </w:r>
      <w:r w:rsidRPr="00D07A11">
        <w:rPr>
          <w:rFonts w:eastAsiaTheme="minorEastAsia" w:hint="cs"/>
          <w:w w:val="130"/>
          <w:rtl/>
          <w:lang w:val="en-US" w:eastAsia="zh-CN" w:bidi="ar-EG"/>
        </w:rPr>
        <w:tab/>
      </w:r>
      <w:r w:rsidRPr="00D07A11">
        <w:rPr>
          <w:rFonts w:eastAsiaTheme="minorEastAsia" w:hint="cs"/>
          <w:rtl/>
          <w:lang w:val="en-US" w:eastAsia="zh-CN" w:bidi="ar-EG"/>
        </w:rPr>
        <w:t xml:space="preserve">الندوة العالمية لمؤشرات الاتصالات/تكنولوجيا المعلومات والاتصالات: الفترة المقترحة: </w:t>
      </w:r>
      <w:r w:rsidRPr="00D07A11">
        <w:rPr>
          <w:rFonts w:eastAsiaTheme="minorEastAsia"/>
          <w:b/>
          <w:bCs/>
          <w:lang w:val="en-US" w:eastAsia="zh-CN" w:bidi="ar-EG"/>
        </w:rPr>
        <w:t>6</w:t>
      </w:r>
      <w:r w:rsidRPr="00D07A11">
        <w:rPr>
          <w:rFonts w:eastAsiaTheme="minorEastAsia"/>
          <w:b/>
          <w:bCs/>
          <w:lang w:val="en-US" w:eastAsia="zh-CN" w:bidi="ar-EG"/>
        </w:rPr>
        <w:noBreakHyphen/>
        <w:t>3</w:t>
      </w:r>
      <w:r w:rsidRPr="00D07A11">
        <w:rPr>
          <w:rFonts w:eastAsiaTheme="minorEastAsia" w:hint="eastAsia"/>
          <w:b/>
          <w:bCs/>
          <w:rtl/>
          <w:lang w:val="en-US" w:eastAsia="zh-CN" w:bidi="ar-EG"/>
        </w:rPr>
        <w:t> </w:t>
      </w:r>
      <w:r w:rsidRPr="00D07A11">
        <w:rPr>
          <w:rFonts w:eastAsiaTheme="minorEastAsia" w:hint="cs"/>
          <w:b/>
          <w:bCs/>
          <w:rtl/>
          <w:lang w:val="en-US" w:eastAsia="zh-CN" w:bidi="ar-EG"/>
        </w:rPr>
        <w:t>مايو</w:t>
      </w:r>
    </w:p>
    <w:p w14:paraId="7E3051EC" w14:textId="77777777" w:rsidR="00456FDF" w:rsidRPr="00D07A11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b/>
          <w:bCs/>
          <w:spacing w:val="-4"/>
          <w:lang w:val="en-US" w:eastAsia="zh-CN"/>
        </w:rPr>
      </w:pPr>
      <w:r w:rsidRPr="00D07A11">
        <w:rPr>
          <w:rFonts w:eastAsiaTheme="minorEastAsia"/>
          <w:spacing w:val="-4"/>
          <w:lang w:eastAsia="zh-CN" w:bidi="ar-EG"/>
        </w:rPr>
        <w:t>ITU-D</w:t>
      </w:r>
      <w:r w:rsidRPr="00D07A11">
        <w:rPr>
          <w:rFonts w:eastAsiaTheme="minorEastAsia"/>
          <w:lang w:val="en-US" w:eastAsia="zh-CN"/>
        </w:rPr>
        <w:tab/>
      </w:r>
      <w:r w:rsidRPr="00D07A11">
        <w:rPr>
          <w:rFonts w:eastAsiaTheme="minorEastAsia" w:hint="cs"/>
          <w:rtl/>
          <w:lang w:eastAsia="zh-CN"/>
        </w:rPr>
        <w:t>لجان</w:t>
      </w:r>
      <w:r w:rsidRPr="00D07A11">
        <w:rPr>
          <w:rFonts w:eastAsiaTheme="minorEastAsia"/>
          <w:rtl/>
          <w:lang w:eastAsia="zh-CN"/>
        </w:rPr>
        <w:t xml:space="preserve"> </w:t>
      </w:r>
      <w:r w:rsidRPr="00D07A11">
        <w:rPr>
          <w:rFonts w:eastAsiaTheme="minorEastAsia" w:hint="eastAsia"/>
          <w:rtl/>
          <w:lang w:eastAsia="zh-CN"/>
        </w:rPr>
        <w:t>دراسات</w:t>
      </w:r>
      <w:r w:rsidRPr="00D07A11">
        <w:rPr>
          <w:rFonts w:eastAsiaTheme="minorEastAsia"/>
          <w:rtl/>
          <w:lang w:eastAsia="zh-CN"/>
        </w:rPr>
        <w:t xml:space="preserve"> </w:t>
      </w:r>
      <w:r w:rsidRPr="00D07A11">
        <w:rPr>
          <w:rFonts w:eastAsiaTheme="minorEastAsia" w:hint="eastAsia"/>
          <w:rtl/>
          <w:lang w:eastAsia="zh-CN"/>
        </w:rPr>
        <w:t>قطاع</w:t>
      </w:r>
      <w:r w:rsidRPr="00D07A11">
        <w:rPr>
          <w:rFonts w:eastAsiaTheme="minorEastAsia"/>
          <w:rtl/>
          <w:lang w:eastAsia="zh-CN"/>
        </w:rPr>
        <w:t xml:space="preserve"> </w:t>
      </w:r>
      <w:r w:rsidRPr="00D07A11">
        <w:rPr>
          <w:rFonts w:eastAsiaTheme="minorEastAsia" w:hint="eastAsia"/>
          <w:rtl/>
          <w:lang w:eastAsia="zh-CN"/>
        </w:rPr>
        <w:t>تنمية</w:t>
      </w:r>
      <w:r w:rsidRPr="00D07A11">
        <w:rPr>
          <w:rFonts w:eastAsiaTheme="minorEastAsia"/>
          <w:rtl/>
          <w:lang w:eastAsia="zh-CN"/>
        </w:rPr>
        <w:t xml:space="preserve"> </w:t>
      </w:r>
      <w:r w:rsidRPr="00D07A11">
        <w:rPr>
          <w:rFonts w:eastAsiaTheme="minorEastAsia" w:hint="eastAsia"/>
          <w:rtl/>
          <w:lang w:eastAsia="zh-CN"/>
        </w:rPr>
        <w:t>الاتصالات</w:t>
      </w:r>
      <w:r w:rsidRPr="00D07A11">
        <w:rPr>
          <w:rFonts w:eastAsiaTheme="minorEastAsia"/>
          <w:rtl/>
          <w:lang w:eastAsia="zh-CN"/>
        </w:rPr>
        <w:t xml:space="preserve">: </w:t>
      </w:r>
      <w:r w:rsidRPr="00D07A11">
        <w:rPr>
          <w:rFonts w:eastAsiaTheme="minorEastAsia" w:hint="eastAsia"/>
          <w:rtl/>
          <w:lang w:eastAsia="zh-CN"/>
        </w:rPr>
        <w:t>المواعيد</w:t>
      </w:r>
      <w:r w:rsidRPr="00D07A11">
        <w:rPr>
          <w:rFonts w:eastAsiaTheme="minorEastAsia"/>
          <w:rtl/>
          <w:lang w:eastAsia="zh-CN"/>
        </w:rPr>
        <w:t xml:space="preserve"> </w:t>
      </w:r>
      <w:r w:rsidRPr="00D07A11">
        <w:rPr>
          <w:rFonts w:eastAsiaTheme="minorEastAsia" w:hint="eastAsia"/>
          <w:rtl/>
          <w:lang w:eastAsia="zh-CN"/>
        </w:rPr>
        <w:t>المقترحة</w:t>
      </w:r>
      <w:r w:rsidRPr="00D07A11">
        <w:rPr>
          <w:rFonts w:eastAsiaTheme="minorEastAsia"/>
          <w:rtl/>
          <w:lang w:eastAsia="zh-CN"/>
        </w:rPr>
        <w:t xml:space="preserve">: </w:t>
      </w:r>
      <w:r w:rsidRPr="00D07A11">
        <w:rPr>
          <w:rFonts w:eastAsiaTheme="minorEastAsia"/>
          <w:b/>
          <w:bCs/>
          <w:spacing w:val="-4"/>
          <w:lang w:val="en-US" w:eastAsia="zh-CN"/>
        </w:rPr>
        <w:t>20-9</w:t>
      </w:r>
      <w:r w:rsidRPr="00D07A11">
        <w:rPr>
          <w:rFonts w:eastAsiaTheme="minorEastAsia" w:hint="eastAsia"/>
          <w:b/>
          <w:bCs/>
          <w:spacing w:val="-4"/>
          <w:rtl/>
          <w:lang w:val="en-US" w:eastAsia="zh-CN" w:bidi="ar-EG"/>
        </w:rPr>
        <w:t> </w:t>
      </w:r>
      <w:r w:rsidRPr="00D07A11">
        <w:rPr>
          <w:rFonts w:eastAsiaTheme="minorEastAsia" w:hint="cs"/>
          <w:b/>
          <w:bCs/>
          <w:spacing w:val="-4"/>
          <w:rtl/>
          <w:lang w:val="en-US" w:eastAsia="zh-CN"/>
        </w:rPr>
        <w:t>مايو</w:t>
      </w:r>
    </w:p>
    <w:p w14:paraId="1EC3BCC7" w14:textId="77777777" w:rsidR="00456FDF" w:rsidRPr="00E65478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color w:val="548DD4"/>
          <w:lang w:eastAsia="zh-CN"/>
        </w:rPr>
      </w:pPr>
      <w:r w:rsidRPr="00E65478">
        <w:rPr>
          <w:rFonts w:eastAsiaTheme="minorEastAsia"/>
          <w:color w:val="548DD4"/>
          <w:spacing w:val="-6"/>
          <w:lang w:eastAsia="zh-CN"/>
        </w:rPr>
        <w:t>WTISD</w:t>
      </w:r>
      <w:r w:rsidRPr="00E65478">
        <w:rPr>
          <w:rFonts w:eastAsiaTheme="minorEastAsia"/>
          <w:color w:val="548DD4"/>
          <w:spacing w:val="-6"/>
          <w:lang w:eastAsia="zh-CN"/>
        </w:rPr>
        <w:tab/>
      </w:r>
      <w:r w:rsidRPr="00E65478">
        <w:rPr>
          <w:rFonts w:eastAsiaTheme="minorEastAsia" w:hint="eastAsia"/>
          <w:color w:val="548DD4"/>
          <w:rtl/>
          <w:lang w:eastAsia="zh-CN"/>
        </w:rPr>
        <w:t>اليوم</w:t>
      </w:r>
      <w:r w:rsidRPr="00E65478">
        <w:rPr>
          <w:rFonts w:eastAsiaTheme="minorEastAsia"/>
          <w:color w:val="548DD4"/>
          <w:rtl/>
          <w:lang w:eastAsia="zh-CN"/>
        </w:rPr>
        <w:t xml:space="preserve"> </w:t>
      </w:r>
      <w:r w:rsidRPr="00E65478">
        <w:rPr>
          <w:rFonts w:eastAsiaTheme="minorEastAsia" w:hint="eastAsia"/>
          <w:color w:val="548DD4"/>
          <w:rtl/>
          <w:lang w:eastAsia="zh-CN"/>
        </w:rPr>
        <w:t>العالمي</w:t>
      </w:r>
      <w:r w:rsidRPr="00E65478">
        <w:rPr>
          <w:rFonts w:eastAsiaTheme="minorEastAsia" w:hint="cs"/>
          <w:color w:val="548DD4"/>
          <w:rtl/>
          <w:lang w:eastAsia="zh-CN"/>
        </w:rPr>
        <w:t xml:space="preserve"> </w:t>
      </w:r>
      <w:r w:rsidRPr="00E65478">
        <w:rPr>
          <w:rFonts w:eastAsiaTheme="minorEastAsia" w:hint="eastAsia"/>
          <w:color w:val="548DD4"/>
          <w:rtl/>
          <w:lang w:eastAsia="zh-CN"/>
        </w:rPr>
        <w:t>للاتصالات</w:t>
      </w:r>
      <w:r w:rsidRPr="00E65478">
        <w:rPr>
          <w:rFonts w:eastAsiaTheme="minorEastAsia"/>
          <w:color w:val="548DD4"/>
          <w:rtl/>
          <w:lang w:eastAsia="zh-CN"/>
        </w:rPr>
        <w:t xml:space="preserve"> </w:t>
      </w:r>
      <w:r w:rsidRPr="00E65478">
        <w:rPr>
          <w:rFonts w:eastAsiaTheme="minorEastAsia" w:hint="eastAsia"/>
          <w:color w:val="548DD4"/>
          <w:rtl/>
          <w:lang w:eastAsia="zh-CN"/>
        </w:rPr>
        <w:t>ومجتمع</w:t>
      </w:r>
      <w:r w:rsidRPr="00E65478">
        <w:rPr>
          <w:rFonts w:eastAsiaTheme="minorEastAsia" w:hint="cs"/>
          <w:color w:val="548DD4"/>
          <w:rtl/>
          <w:lang w:eastAsia="zh-CN"/>
        </w:rPr>
        <w:t xml:space="preserve"> </w:t>
      </w:r>
      <w:r w:rsidRPr="00E65478">
        <w:rPr>
          <w:rFonts w:eastAsiaTheme="minorEastAsia" w:hint="eastAsia"/>
          <w:color w:val="548DD4"/>
          <w:rtl/>
          <w:lang w:eastAsia="zh-CN"/>
        </w:rPr>
        <w:t>المعلومات</w:t>
      </w:r>
      <w:r w:rsidRPr="00E65478">
        <w:rPr>
          <w:rFonts w:eastAsiaTheme="minorEastAsia"/>
          <w:color w:val="548DD4"/>
          <w:rtl/>
          <w:lang w:eastAsia="zh-CN"/>
        </w:rPr>
        <w:t xml:space="preserve">: </w:t>
      </w:r>
      <w:r w:rsidRPr="00E65478">
        <w:rPr>
          <w:rFonts w:eastAsiaTheme="minorEastAsia"/>
          <w:b/>
          <w:bCs/>
          <w:color w:val="548DD4"/>
          <w:lang w:eastAsia="zh-CN"/>
        </w:rPr>
        <w:t>17</w:t>
      </w:r>
      <w:r w:rsidRPr="00E65478">
        <w:rPr>
          <w:rFonts w:eastAsiaTheme="minorEastAsia"/>
          <w:b/>
          <w:bCs/>
          <w:color w:val="548DD4"/>
          <w:rtl/>
          <w:lang w:eastAsia="zh-CN"/>
        </w:rPr>
        <w:t xml:space="preserve"> </w:t>
      </w:r>
      <w:r w:rsidRPr="00E65478">
        <w:rPr>
          <w:rFonts w:eastAsiaTheme="minorEastAsia" w:hint="eastAsia"/>
          <w:b/>
          <w:bCs/>
          <w:color w:val="548DD4"/>
          <w:rtl/>
          <w:lang w:eastAsia="zh-CN"/>
        </w:rPr>
        <w:t>مايو</w:t>
      </w:r>
    </w:p>
    <w:p w14:paraId="562DE373" w14:textId="77777777" w:rsidR="00456FDF" w:rsidRPr="00E65478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color w:val="548DD4"/>
          <w:lang w:eastAsia="zh-CN"/>
        </w:rPr>
      </w:pPr>
      <w:r w:rsidRPr="00E65478">
        <w:rPr>
          <w:rFonts w:eastAsiaTheme="minorEastAsia"/>
          <w:color w:val="548DD4"/>
          <w:spacing w:val="-6"/>
          <w:lang w:eastAsia="zh-CN"/>
        </w:rPr>
        <w:t>WSIS Forum</w:t>
      </w:r>
      <w:r w:rsidRPr="00E65478">
        <w:rPr>
          <w:rFonts w:eastAsiaTheme="minorEastAsia"/>
          <w:color w:val="548DD4"/>
          <w:spacing w:val="-6"/>
          <w:rtl/>
          <w:lang w:eastAsia="zh-CN"/>
        </w:rPr>
        <w:tab/>
      </w:r>
      <w:r w:rsidRPr="00E65478">
        <w:rPr>
          <w:rFonts w:eastAsiaTheme="minorEastAsia" w:hint="cs"/>
          <w:color w:val="548DD4"/>
          <w:rtl/>
          <w:lang w:eastAsia="zh-CN"/>
        </w:rPr>
        <w:t xml:space="preserve">منتدى القمة العالمية لمجتمع المعلومات: المواعيد المقترحة: </w:t>
      </w:r>
      <w:r w:rsidRPr="00E65478">
        <w:rPr>
          <w:rFonts w:eastAsiaTheme="minorEastAsia"/>
          <w:b/>
          <w:bCs/>
          <w:color w:val="548DD4"/>
          <w:lang w:eastAsia="zh-CN"/>
        </w:rPr>
        <w:t>30</w:t>
      </w:r>
      <w:r w:rsidRPr="00E65478">
        <w:rPr>
          <w:rFonts w:eastAsiaTheme="minorEastAsia" w:hint="eastAsia"/>
          <w:b/>
          <w:bCs/>
          <w:color w:val="548DD4"/>
          <w:rtl/>
          <w:lang w:eastAsia="zh-CN"/>
        </w:rPr>
        <w:t> </w:t>
      </w:r>
      <w:r w:rsidRPr="00E65478">
        <w:rPr>
          <w:rFonts w:eastAsiaTheme="minorEastAsia" w:hint="cs"/>
          <w:b/>
          <w:bCs/>
          <w:color w:val="548DD4"/>
          <w:rtl/>
          <w:lang w:eastAsia="zh-CN"/>
        </w:rPr>
        <w:t>مايو-</w:t>
      </w:r>
      <w:r w:rsidRPr="00E65478">
        <w:rPr>
          <w:rFonts w:eastAsiaTheme="minorEastAsia"/>
          <w:b/>
          <w:bCs/>
          <w:color w:val="548DD4"/>
          <w:lang w:eastAsia="zh-CN"/>
        </w:rPr>
        <w:t>3</w:t>
      </w:r>
      <w:r w:rsidRPr="00E65478">
        <w:rPr>
          <w:rFonts w:eastAsiaTheme="minorEastAsia" w:hint="eastAsia"/>
          <w:b/>
          <w:bCs/>
          <w:color w:val="548DD4"/>
          <w:rtl/>
          <w:lang w:eastAsia="zh-CN"/>
        </w:rPr>
        <w:t> </w:t>
      </w:r>
      <w:r w:rsidRPr="00E65478">
        <w:rPr>
          <w:rFonts w:eastAsiaTheme="minorEastAsia" w:hint="cs"/>
          <w:b/>
          <w:bCs/>
          <w:color w:val="548DD4"/>
          <w:rtl/>
          <w:lang w:eastAsia="zh-CN"/>
        </w:rPr>
        <w:t>يونيو</w:t>
      </w:r>
    </w:p>
    <w:p w14:paraId="397BA5B8" w14:textId="77777777" w:rsidR="00456FDF" w:rsidRPr="0024105C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 w:hint="cs"/>
          <w:color w:val="808080"/>
          <w:rtl/>
          <w:lang w:val="en-US" w:eastAsia="zh-CN" w:bidi="ar-EG"/>
        </w:rPr>
      </w:pPr>
      <w:r w:rsidRPr="0024105C">
        <w:rPr>
          <w:rFonts w:eastAsiaTheme="minorEastAsia"/>
          <w:color w:val="808080"/>
          <w:lang w:eastAsia="zh-CN"/>
        </w:rPr>
        <w:t>WTDC</w:t>
      </w:r>
      <w:r w:rsidRPr="0024105C">
        <w:rPr>
          <w:rFonts w:eastAsiaTheme="minorEastAsia" w:hint="cs"/>
          <w:color w:val="808080"/>
          <w:w w:val="130"/>
          <w:rtl/>
          <w:lang w:val="en-US" w:eastAsia="zh-CN" w:bidi="ar-EG"/>
        </w:rPr>
        <w:tab/>
      </w:r>
      <w:r w:rsidRPr="0024105C">
        <w:rPr>
          <w:rFonts w:eastAsiaTheme="minorEastAsia" w:hint="cs"/>
          <w:color w:val="808080"/>
          <w:rtl/>
          <w:lang w:val="en-US" w:eastAsia="zh-CN" w:bidi="ar-EG"/>
        </w:rPr>
        <w:t xml:space="preserve">المؤتمر العالمي لتنمية الاتصالات: </w:t>
      </w:r>
      <w:r w:rsidRPr="0024105C">
        <w:rPr>
          <w:rFonts w:eastAsiaTheme="minorEastAsia"/>
          <w:b/>
          <w:bCs/>
          <w:color w:val="808080"/>
          <w:lang w:val="en-US" w:eastAsia="zh-CN" w:bidi="ar-EG"/>
        </w:rPr>
        <w:t>15</w:t>
      </w:r>
      <w:r w:rsidRPr="0024105C">
        <w:rPr>
          <w:rFonts w:eastAsiaTheme="minorEastAsia"/>
          <w:b/>
          <w:bCs/>
          <w:color w:val="808080"/>
          <w:lang w:val="en-US" w:eastAsia="zh-CN" w:bidi="ar-EG"/>
        </w:rPr>
        <w:noBreakHyphen/>
        <w:t>6</w:t>
      </w:r>
      <w:r w:rsidRPr="0024105C">
        <w:rPr>
          <w:rFonts w:eastAsiaTheme="minorEastAsia" w:hint="cs"/>
          <w:b/>
          <w:bCs/>
          <w:color w:val="808080"/>
          <w:rtl/>
          <w:lang w:val="en-US" w:eastAsia="zh-CN" w:bidi="ar-EG"/>
        </w:rPr>
        <w:t xml:space="preserve"> يونيو</w:t>
      </w:r>
      <w:r w:rsidRPr="0024105C">
        <w:rPr>
          <w:rFonts w:eastAsiaTheme="minorEastAsia" w:hint="cs"/>
          <w:color w:val="808080"/>
          <w:rtl/>
          <w:lang w:val="en-US" w:eastAsia="zh-CN" w:bidi="ar-EG"/>
        </w:rPr>
        <w:t xml:space="preserve"> (موعد اقترحته حكومة إثيوبيا ويخضع حالياً لمشاورة مع الأعضاء)</w:t>
      </w:r>
    </w:p>
    <w:p w14:paraId="57914FBF" w14:textId="77777777" w:rsidR="00456FDF" w:rsidRPr="00266CDD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rtl/>
          <w:lang w:val="en-US" w:eastAsia="zh-CN" w:bidi="ar-EG"/>
        </w:rPr>
      </w:pPr>
      <w:r w:rsidRPr="00266CDD">
        <w:rPr>
          <w:rFonts w:eastAsiaTheme="minorEastAsia"/>
          <w:lang w:eastAsia="zh-CN"/>
        </w:rPr>
        <w:t>GSR</w:t>
      </w:r>
      <w:r w:rsidRPr="00266CDD">
        <w:rPr>
          <w:rFonts w:eastAsiaTheme="minorEastAsia" w:hint="cs"/>
          <w:w w:val="130"/>
          <w:rtl/>
          <w:lang w:val="en-US" w:eastAsia="zh-CN" w:bidi="ar-EG"/>
        </w:rPr>
        <w:tab/>
      </w:r>
      <w:r w:rsidRPr="00266CDD">
        <w:rPr>
          <w:rFonts w:eastAsiaTheme="minorEastAsia" w:hint="cs"/>
          <w:rtl/>
          <w:lang w:val="en-US" w:eastAsia="zh-CN"/>
        </w:rPr>
        <w:t>الندوة العالمية لمنظمي الاتصالات:</w:t>
      </w:r>
      <w:r>
        <w:rPr>
          <w:rFonts w:eastAsiaTheme="minorEastAsia" w:hint="cs"/>
          <w:rtl/>
          <w:lang w:val="en-US" w:eastAsia="zh-CN"/>
        </w:rPr>
        <w:t xml:space="preserve"> الفترة المقترحة:</w:t>
      </w:r>
      <w:r w:rsidRPr="00266CDD">
        <w:rPr>
          <w:rFonts w:eastAsiaTheme="minorEastAsia" w:hint="cs"/>
          <w:rtl/>
          <w:lang w:val="en-US" w:eastAsia="zh-CN"/>
        </w:rPr>
        <w:t xml:space="preserve"> </w:t>
      </w:r>
      <w:r w:rsidRPr="00266CDD">
        <w:rPr>
          <w:rFonts w:eastAsiaTheme="minorEastAsia" w:hint="cs"/>
          <w:b/>
          <w:bCs/>
          <w:rtl/>
          <w:lang w:val="en-US" w:eastAsia="zh-CN" w:bidi="ar-EG"/>
        </w:rPr>
        <w:t>يونيو</w:t>
      </w:r>
    </w:p>
    <w:p w14:paraId="1F98BC44" w14:textId="77777777" w:rsidR="00456FDF" w:rsidRPr="00F15EEC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rtl/>
          <w:lang w:val="en-US" w:eastAsia="zh-CN"/>
        </w:rPr>
      </w:pPr>
      <w:r w:rsidRPr="00F15EEC">
        <w:rPr>
          <w:rFonts w:eastAsiaTheme="minorEastAsia"/>
          <w:lang w:eastAsia="zh-CN" w:bidi="ar-EG"/>
        </w:rPr>
        <w:lastRenderedPageBreak/>
        <w:t>EGH-EGTI</w:t>
      </w:r>
      <w:r w:rsidRPr="00F15EEC">
        <w:rPr>
          <w:rFonts w:eastAsiaTheme="minorEastAsia"/>
          <w:lang w:val="en-US" w:eastAsia="zh-CN"/>
        </w:rPr>
        <w:tab/>
      </w:r>
      <w:r w:rsidRPr="00F15EEC">
        <w:rPr>
          <w:rFonts w:eastAsiaTheme="minorEastAsia" w:hint="cs"/>
          <w:rtl/>
          <w:lang w:val="en-US" w:eastAsia="zh-CN"/>
        </w:rPr>
        <w:t>اجتماع</w:t>
      </w:r>
      <w:r w:rsidRPr="00F15EEC">
        <w:rPr>
          <w:rFonts w:eastAsiaTheme="minorEastAsia"/>
          <w:rtl/>
          <w:lang w:val="en-US" w:eastAsia="zh-CN"/>
        </w:rPr>
        <w:t xml:space="preserve"> </w:t>
      </w:r>
      <w:r w:rsidRPr="00F15EEC">
        <w:rPr>
          <w:rFonts w:eastAsiaTheme="minorEastAsia" w:hint="cs"/>
          <w:rtl/>
          <w:lang w:val="en-US" w:eastAsia="zh-CN"/>
        </w:rPr>
        <w:t>فريق</w:t>
      </w:r>
      <w:r w:rsidRPr="00F15EEC">
        <w:rPr>
          <w:rFonts w:eastAsiaTheme="minorEastAsia"/>
          <w:rtl/>
          <w:lang w:val="en-US" w:eastAsia="zh-CN"/>
        </w:rPr>
        <w:t xml:space="preserve"> </w:t>
      </w:r>
      <w:r w:rsidRPr="00F15EEC">
        <w:rPr>
          <w:rFonts w:eastAsiaTheme="minorEastAsia" w:hint="cs"/>
          <w:rtl/>
          <w:lang w:val="en-US" w:eastAsia="zh-CN"/>
        </w:rPr>
        <w:t>الخبراء</w:t>
      </w:r>
      <w:r w:rsidRPr="00F15EEC">
        <w:rPr>
          <w:rFonts w:eastAsiaTheme="minorEastAsia"/>
          <w:rtl/>
          <w:lang w:val="en-US" w:eastAsia="zh-CN"/>
        </w:rPr>
        <w:t xml:space="preserve"> </w:t>
      </w:r>
      <w:r w:rsidRPr="00F15EEC">
        <w:rPr>
          <w:rFonts w:eastAsiaTheme="minorEastAsia" w:hint="cs"/>
          <w:rtl/>
          <w:lang w:val="en-US" w:eastAsia="zh-CN"/>
        </w:rPr>
        <w:t>المعني</w:t>
      </w:r>
      <w:r w:rsidRPr="00F15EEC">
        <w:rPr>
          <w:rFonts w:eastAsiaTheme="minorEastAsia"/>
          <w:rtl/>
          <w:lang w:val="en-US" w:eastAsia="zh-CN"/>
        </w:rPr>
        <w:t xml:space="preserve"> </w:t>
      </w:r>
      <w:r w:rsidRPr="00F15EEC">
        <w:rPr>
          <w:rFonts w:eastAsiaTheme="minorEastAsia" w:hint="cs"/>
          <w:rtl/>
          <w:lang w:val="en-US" w:eastAsia="zh-CN"/>
        </w:rPr>
        <w:t>بالمؤشرات</w:t>
      </w:r>
      <w:r w:rsidRPr="00F15EEC">
        <w:rPr>
          <w:rFonts w:eastAsiaTheme="minorEastAsia"/>
          <w:rtl/>
          <w:lang w:val="en-US" w:eastAsia="zh-CN"/>
        </w:rPr>
        <w:t xml:space="preserve"> </w:t>
      </w:r>
      <w:r w:rsidRPr="00F15EEC">
        <w:rPr>
          <w:rFonts w:eastAsiaTheme="minorEastAsia" w:hint="cs"/>
          <w:rtl/>
          <w:lang w:val="en-US" w:eastAsia="zh-CN"/>
        </w:rPr>
        <w:t>الأسرية</w:t>
      </w:r>
      <w:r w:rsidRPr="00F15EEC">
        <w:rPr>
          <w:rFonts w:eastAsiaTheme="minorEastAsia"/>
          <w:rtl/>
          <w:lang w:val="en-US" w:eastAsia="zh-CN"/>
        </w:rPr>
        <w:t xml:space="preserve"> </w:t>
      </w:r>
      <w:r w:rsidRPr="00F15EEC">
        <w:rPr>
          <w:rFonts w:eastAsiaTheme="minorEastAsia" w:hint="cs"/>
          <w:rtl/>
          <w:lang w:val="en-US" w:eastAsia="zh-CN"/>
        </w:rPr>
        <w:t>لتكنولوجيا</w:t>
      </w:r>
      <w:r w:rsidRPr="00F15EEC">
        <w:rPr>
          <w:rFonts w:eastAsiaTheme="minorEastAsia"/>
          <w:rtl/>
          <w:lang w:val="en-US" w:eastAsia="zh-CN"/>
        </w:rPr>
        <w:t xml:space="preserve"> </w:t>
      </w:r>
      <w:r w:rsidRPr="00F15EEC">
        <w:rPr>
          <w:rFonts w:eastAsiaTheme="minorEastAsia" w:hint="cs"/>
          <w:rtl/>
          <w:lang w:val="en-US" w:eastAsia="zh-CN"/>
        </w:rPr>
        <w:t>المعلومات</w:t>
      </w:r>
      <w:r w:rsidRPr="00F15EEC">
        <w:rPr>
          <w:rFonts w:eastAsiaTheme="minorEastAsia"/>
          <w:rtl/>
          <w:lang w:val="en-US" w:eastAsia="zh-CN"/>
        </w:rPr>
        <w:t xml:space="preserve"> </w:t>
      </w:r>
      <w:r w:rsidRPr="00F15EEC">
        <w:rPr>
          <w:rFonts w:eastAsiaTheme="minorEastAsia" w:hint="cs"/>
          <w:rtl/>
          <w:lang w:val="en-US" w:eastAsia="zh-CN"/>
        </w:rPr>
        <w:t>والاتصالات</w:t>
      </w:r>
      <w:r w:rsidRPr="00F15EEC">
        <w:rPr>
          <w:rFonts w:eastAsiaTheme="minorEastAsia" w:hint="eastAsia"/>
          <w:rtl/>
          <w:lang w:val="en-US" w:eastAsia="zh-CN"/>
        </w:rPr>
        <w:t> </w:t>
      </w:r>
      <w:r w:rsidRPr="00F15EEC">
        <w:rPr>
          <w:rFonts w:eastAsiaTheme="minorEastAsia"/>
          <w:lang w:val="en-US" w:eastAsia="zh-CN"/>
        </w:rPr>
        <w:t>(EGH)</w:t>
      </w:r>
      <w:r w:rsidRPr="00F15EEC">
        <w:rPr>
          <w:rFonts w:eastAsiaTheme="minorEastAsia"/>
          <w:rtl/>
          <w:lang w:val="en-US" w:eastAsia="zh-CN"/>
        </w:rPr>
        <w:t xml:space="preserve"> </w:t>
      </w:r>
      <w:r w:rsidRPr="00F15EEC">
        <w:rPr>
          <w:rFonts w:eastAsiaTheme="minorEastAsia" w:hint="cs"/>
          <w:rtl/>
          <w:lang w:val="en-US" w:eastAsia="zh-CN"/>
        </w:rPr>
        <w:t>واجتماع</w:t>
      </w:r>
      <w:r w:rsidRPr="00F15EEC">
        <w:rPr>
          <w:rFonts w:eastAsiaTheme="minorEastAsia"/>
          <w:rtl/>
          <w:lang w:val="en-US" w:eastAsia="zh-CN"/>
        </w:rPr>
        <w:t xml:space="preserve"> </w:t>
      </w:r>
      <w:r w:rsidRPr="00F15EEC">
        <w:rPr>
          <w:rFonts w:eastAsiaTheme="minorEastAsia" w:hint="cs"/>
          <w:rtl/>
          <w:lang w:val="en-US" w:eastAsia="zh-CN"/>
        </w:rPr>
        <w:t>فريق</w:t>
      </w:r>
      <w:r w:rsidRPr="00F15EEC">
        <w:rPr>
          <w:rFonts w:eastAsiaTheme="minorEastAsia"/>
          <w:rtl/>
          <w:lang w:val="en-US" w:eastAsia="zh-CN"/>
        </w:rPr>
        <w:t xml:space="preserve"> </w:t>
      </w:r>
      <w:r w:rsidRPr="00F15EEC">
        <w:rPr>
          <w:rFonts w:eastAsiaTheme="minorEastAsia" w:hint="cs"/>
          <w:rtl/>
          <w:lang w:val="en-US" w:eastAsia="zh-CN"/>
        </w:rPr>
        <w:t>الخبراء</w:t>
      </w:r>
      <w:r w:rsidRPr="00F15EEC">
        <w:rPr>
          <w:rFonts w:eastAsiaTheme="minorEastAsia"/>
          <w:rtl/>
          <w:lang w:val="en-US" w:eastAsia="zh-CN"/>
        </w:rPr>
        <w:t xml:space="preserve"> </w:t>
      </w:r>
      <w:r w:rsidRPr="00F15EEC">
        <w:rPr>
          <w:rFonts w:eastAsiaTheme="minorEastAsia" w:hint="cs"/>
          <w:rtl/>
          <w:lang w:val="en-US" w:eastAsia="zh-CN"/>
        </w:rPr>
        <w:t>المعني</w:t>
      </w:r>
      <w:r w:rsidRPr="00F15EEC">
        <w:rPr>
          <w:rFonts w:eastAsiaTheme="minorEastAsia"/>
          <w:rtl/>
          <w:lang w:val="en-US" w:eastAsia="zh-CN"/>
        </w:rPr>
        <w:t xml:space="preserve"> </w:t>
      </w:r>
      <w:r w:rsidRPr="00F15EEC">
        <w:rPr>
          <w:rFonts w:eastAsiaTheme="minorEastAsia" w:hint="cs"/>
          <w:rtl/>
          <w:lang w:val="en-US" w:eastAsia="zh-CN"/>
        </w:rPr>
        <w:t>بمؤشرات</w:t>
      </w:r>
      <w:r w:rsidRPr="00F15EEC">
        <w:rPr>
          <w:rFonts w:eastAsiaTheme="minorEastAsia"/>
          <w:rtl/>
          <w:lang w:val="en-US" w:eastAsia="zh-CN"/>
        </w:rPr>
        <w:t xml:space="preserve"> </w:t>
      </w:r>
      <w:r w:rsidRPr="00F15EEC">
        <w:rPr>
          <w:rFonts w:eastAsiaTheme="minorEastAsia" w:hint="cs"/>
          <w:rtl/>
          <w:lang w:val="en-US" w:eastAsia="zh-CN"/>
        </w:rPr>
        <w:t>الاتصالات/تكنولوجيا</w:t>
      </w:r>
      <w:r w:rsidRPr="00F15EEC">
        <w:rPr>
          <w:rFonts w:eastAsiaTheme="minorEastAsia"/>
          <w:rtl/>
          <w:lang w:val="en-US" w:eastAsia="zh-CN"/>
        </w:rPr>
        <w:t xml:space="preserve"> </w:t>
      </w:r>
      <w:r w:rsidRPr="00F15EEC">
        <w:rPr>
          <w:rFonts w:eastAsiaTheme="minorEastAsia" w:hint="cs"/>
          <w:rtl/>
          <w:lang w:val="en-US" w:eastAsia="zh-CN"/>
        </w:rPr>
        <w:t>المعلومات</w:t>
      </w:r>
      <w:r w:rsidRPr="00F15EEC">
        <w:rPr>
          <w:rFonts w:eastAsiaTheme="minorEastAsia"/>
          <w:rtl/>
          <w:lang w:val="en-US" w:eastAsia="zh-CN"/>
        </w:rPr>
        <w:t xml:space="preserve"> </w:t>
      </w:r>
      <w:r w:rsidRPr="00F15EEC">
        <w:rPr>
          <w:rFonts w:eastAsiaTheme="minorEastAsia" w:hint="cs"/>
          <w:rtl/>
          <w:lang w:val="en-US" w:eastAsia="zh-CN"/>
        </w:rPr>
        <w:t>والاتصالات</w:t>
      </w:r>
      <w:r w:rsidRPr="00F15EEC">
        <w:rPr>
          <w:rFonts w:eastAsiaTheme="minorEastAsia" w:hint="eastAsia"/>
          <w:rtl/>
          <w:lang w:val="en-US" w:eastAsia="zh-CN"/>
        </w:rPr>
        <w:t> </w:t>
      </w:r>
      <w:r w:rsidRPr="00F15EEC">
        <w:rPr>
          <w:rFonts w:eastAsiaTheme="minorEastAsia"/>
          <w:lang w:val="en-US" w:eastAsia="zh-CN"/>
        </w:rPr>
        <w:t>(EGTI)</w:t>
      </w:r>
      <w:r w:rsidRPr="00F15EEC">
        <w:rPr>
          <w:rFonts w:eastAsiaTheme="minorEastAsia"/>
          <w:rtl/>
          <w:lang w:val="en-US" w:eastAsia="zh-CN"/>
        </w:rPr>
        <w:t xml:space="preserve">: </w:t>
      </w:r>
      <w:r w:rsidRPr="00F15EEC">
        <w:rPr>
          <w:rFonts w:eastAsiaTheme="minorEastAsia" w:hint="cs"/>
          <w:rtl/>
          <w:lang w:val="en-US" w:eastAsia="zh-CN"/>
        </w:rPr>
        <w:t xml:space="preserve">المواعيد المقترحة: </w:t>
      </w:r>
      <w:r w:rsidRPr="00F15EEC">
        <w:rPr>
          <w:rFonts w:eastAsiaTheme="minorEastAsia"/>
          <w:b/>
          <w:bCs/>
          <w:lang w:val="en-US" w:eastAsia="zh-CN"/>
        </w:rPr>
        <w:t>16</w:t>
      </w:r>
      <w:r w:rsidRPr="00F15EEC">
        <w:rPr>
          <w:rFonts w:eastAsiaTheme="minorEastAsia"/>
          <w:b/>
          <w:bCs/>
          <w:lang w:val="en-US" w:eastAsia="zh-CN"/>
        </w:rPr>
        <w:noBreakHyphen/>
        <w:t>12</w:t>
      </w:r>
      <w:r w:rsidRPr="00F15EEC">
        <w:rPr>
          <w:rFonts w:eastAsiaTheme="minorEastAsia" w:hint="eastAsia"/>
          <w:b/>
          <w:bCs/>
          <w:rtl/>
          <w:lang w:val="en-US" w:eastAsia="zh-CN" w:bidi="ar-EG"/>
        </w:rPr>
        <w:t> </w:t>
      </w:r>
      <w:r w:rsidRPr="00F15EEC">
        <w:rPr>
          <w:rFonts w:eastAsiaTheme="minorEastAsia" w:hint="cs"/>
          <w:b/>
          <w:bCs/>
          <w:rtl/>
          <w:lang w:val="en-US" w:eastAsia="zh-CN"/>
        </w:rPr>
        <w:t>سبتمبر</w:t>
      </w:r>
    </w:p>
    <w:p w14:paraId="417B36D9" w14:textId="77777777" w:rsidR="00456FDF" w:rsidRPr="00E65478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color w:val="548DD4"/>
          <w:rtl/>
          <w:lang w:eastAsia="zh-CN"/>
        </w:rPr>
      </w:pPr>
      <w:r w:rsidRPr="00E65478">
        <w:rPr>
          <w:rFonts w:eastAsiaTheme="minorEastAsia"/>
          <w:color w:val="548DD4"/>
          <w:spacing w:val="-6"/>
          <w:lang w:eastAsia="zh-CN"/>
        </w:rPr>
        <w:t>C-22</w:t>
      </w:r>
      <w:r w:rsidRPr="00E65478">
        <w:rPr>
          <w:rFonts w:eastAsiaTheme="minorEastAsia" w:hint="cs"/>
          <w:color w:val="548DD4"/>
          <w:spacing w:val="-6"/>
          <w:rtl/>
          <w:lang w:eastAsia="zh-CN"/>
        </w:rPr>
        <w:t xml:space="preserve"> (الاجتماع الختامي)</w:t>
      </w:r>
      <w:r w:rsidRPr="00E65478">
        <w:rPr>
          <w:rFonts w:eastAsiaTheme="minorEastAsia"/>
          <w:color w:val="548DD4"/>
          <w:lang w:eastAsia="zh-CN"/>
        </w:rPr>
        <w:tab/>
      </w:r>
      <w:r w:rsidRPr="00E65478">
        <w:rPr>
          <w:rFonts w:eastAsiaTheme="minorEastAsia" w:hint="cs"/>
          <w:color w:val="548DD4"/>
          <w:rtl/>
          <w:lang w:eastAsia="zh-CN"/>
        </w:rPr>
        <w:t>الاجتماع الختامي ل</w:t>
      </w:r>
      <w:r w:rsidRPr="00E65478">
        <w:rPr>
          <w:rFonts w:eastAsiaTheme="minorEastAsia" w:hint="eastAsia"/>
          <w:color w:val="548DD4"/>
          <w:rtl/>
          <w:lang w:eastAsia="zh-CN"/>
        </w:rPr>
        <w:t>دورة</w:t>
      </w:r>
      <w:r w:rsidRPr="00E65478">
        <w:rPr>
          <w:rFonts w:eastAsiaTheme="minorEastAsia"/>
          <w:color w:val="548DD4"/>
          <w:rtl/>
          <w:lang w:eastAsia="zh-CN"/>
        </w:rPr>
        <w:t xml:space="preserve"> </w:t>
      </w:r>
      <w:r w:rsidRPr="00E65478">
        <w:rPr>
          <w:rFonts w:eastAsiaTheme="minorEastAsia" w:hint="eastAsia"/>
          <w:color w:val="548DD4"/>
          <w:rtl/>
          <w:lang w:eastAsia="zh-CN"/>
        </w:rPr>
        <w:t>المجلس</w:t>
      </w:r>
      <w:r w:rsidRPr="00E65478">
        <w:rPr>
          <w:rFonts w:eastAsiaTheme="minorEastAsia"/>
          <w:color w:val="548DD4"/>
          <w:rtl/>
          <w:lang w:eastAsia="zh-CN"/>
        </w:rPr>
        <w:t xml:space="preserve"> </w:t>
      </w:r>
      <w:r w:rsidRPr="00E65478">
        <w:rPr>
          <w:rFonts w:eastAsiaTheme="minorEastAsia" w:hint="eastAsia"/>
          <w:color w:val="548DD4"/>
          <w:rtl/>
          <w:lang w:eastAsia="zh-CN"/>
        </w:rPr>
        <w:t>لعام</w:t>
      </w:r>
      <w:r w:rsidRPr="00E65478">
        <w:rPr>
          <w:rFonts w:eastAsiaTheme="minorEastAsia"/>
          <w:color w:val="548DD4"/>
          <w:rtl/>
          <w:lang w:eastAsia="zh-CN"/>
        </w:rPr>
        <w:t xml:space="preserve"> </w:t>
      </w:r>
      <w:r w:rsidRPr="00E65478">
        <w:rPr>
          <w:rFonts w:eastAsiaTheme="minorEastAsia"/>
          <w:color w:val="548DD4"/>
          <w:lang w:eastAsia="zh-CN"/>
        </w:rPr>
        <w:t>2022</w:t>
      </w:r>
      <w:r w:rsidRPr="00E65478">
        <w:rPr>
          <w:rFonts w:eastAsiaTheme="minorEastAsia"/>
          <w:color w:val="548DD4"/>
          <w:rtl/>
          <w:lang w:eastAsia="zh-CN"/>
        </w:rPr>
        <w:t xml:space="preserve">: </w:t>
      </w:r>
      <w:r w:rsidRPr="00E65478">
        <w:rPr>
          <w:rFonts w:eastAsiaTheme="minorEastAsia"/>
          <w:b/>
          <w:bCs/>
          <w:color w:val="548DD4"/>
          <w:lang w:eastAsia="zh-CN"/>
        </w:rPr>
        <w:t>24</w:t>
      </w:r>
      <w:r w:rsidRPr="00E65478">
        <w:rPr>
          <w:rFonts w:eastAsiaTheme="minorEastAsia" w:hint="cs"/>
          <w:b/>
          <w:bCs/>
          <w:color w:val="548DD4"/>
          <w:rtl/>
          <w:lang w:eastAsia="zh-CN"/>
        </w:rPr>
        <w:t xml:space="preserve"> سبتمبر</w:t>
      </w:r>
    </w:p>
    <w:p w14:paraId="2EF3FAE0" w14:textId="77777777" w:rsidR="00456FDF" w:rsidRPr="00E65478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 w:hint="cs"/>
          <w:color w:val="548DD4"/>
          <w:rtl/>
          <w:lang w:eastAsia="zh-CN" w:bidi="ar-EG"/>
        </w:rPr>
      </w:pPr>
      <w:r w:rsidRPr="00E65478">
        <w:rPr>
          <w:rFonts w:eastAsiaTheme="minorEastAsia"/>
          <w:color w:val="548DD4"/>
          <w:lang w:eastAsia="zh-CN"/>
        </w:rPr>
        <w:t>PP-22</w:t>
      </w:r>
      <w:r w:rsidRPr="00E65478">
        <w:rPr>
          <w:rFonts w:eastAsiaTheme="minorEastAsia"/>
          <w:color w:val="548DD4"/>
          <w:lang w:eastAsia="zh-CN"/>
        </w:rPr>
        <w:tab/>
      </w:r>
      <w:r w:rsidRPr="00E65478">
        <w:rPr>
          <w:rFonts w:eastAsiaTheme="minorEastAsia" w:hint="cs"/>
          <w:color w:val="548DD4"/>
          <w:rtl/>
          <w:lang w:eastAsia="zh-CN"/>
        </w:rPr>
        <w:t xml:space="preserve">مؤتمر المندوبين المفوضين: </w:t>
      </w:r>
      <w:r w:rsidRPr="00E65478">
        <w:rPr>
          <w:rFonts w:eastAsiaTheme="minorEastAsia"/>
          <w:b/>
          <w:bCs/>
          <w:color w:val="548DD4"/>
          <w:lang w:eastAsia="zh-CN"/>
        </w:rPr>
        <w:t>26</w:t>
      </w:r>
      <w:r w:rsidRPr="00E65478">
        <w:rPr>
          <w:rFonts w:eastAsiaTheme="minorEastAsia" w:hint="cs"/>
          <w:b/>
          <w:bCs/>
          <w:color w:val="548DD4"/>
          <w:rtl/>
          <w:lang w:eastAsia="zh-CN"/>
        </w:rPr>
        <w:t xml:space="preserve"> سبتمبر - </w:t>
      </w:r>
      <w:r w:rsidRPr="00E65478">
        <w:rPr>
          <w:rFonts w:eastAsiaTheme="minorEastAsia"/>
          <w:b/>
          <w:bCs/>
          <w:color w:val="548DD4"/>
          <w:lang w:eastAsia="zh-CN"/>
        </w:rPr>
        <w:t>14</w:t>
      </w:r>
      <w:r w:rsidRPr="00E65478">
        <w:rPr>
          <w:rFonts w:eastAsiaTheme="minorEastAsia" w:hint="cs"/>
          <w:b/>
          <w:bCs/>
          <w:color w:val="548DD4"/>
          <w:rtl/>
          <w:lang w:eastAsia="zh-CN"/>
        </w:rPr>
        <w:t xml:space="preserve"> أكتوبر</w:t>
      </w:r>
    </w:p>
    <w:p w14:paraId="60EC2742" w14:textId="77777777" w:rsidR="00456FDF" w:rsidRPr="00D07A11" w:rsidRDefault="00456FDF" w:rsidP="00456FDF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ind w:left="1984" w:hanging="1962"/>
        <w:textAlignment w:val="auto"/>
        <w:rPr>
          <w:rFonts w:eastAsiaTheme="minorEastAsia"/>
          <w:rtl/>
          <w:lang w:eastAsia="zh-CN" w:bidi="ar-EG"/>
        </w:rPr>
      </w:pPr>
      <w:r w:rsidRPr="00D07A11">
        <w:rPr>
          <w:rFonts w:eastAsiaTheme="minorEastAsia"/>
          <w:lang w:eastAsia="zh-CN"/>
        </w:rPr>
        <w:t>**</w:t>
      </w:r>
      <w:r w:rsidRPr="00D07A11">
        <w:rPr>
          <w:rFonts w:eastAsiaTheme="minorEastAsia"/>
          <w:spacing w:val="-4"/>
          <w:lang w:eastAsia="zh-CN" w:bidi="ar-EG"/>
        </w:rPr>
        <w:t>ITU-D</w:t>
      </w:r>
      <w:r w:rsidRPr="00D07A11">
        <w:rPr>
          <w:rFonts w:eastAsiaTheme="minorEastAsia"/>
          <w:lang w:val="en-US" w:eastAsia="zh-CN"/>
        </w:rPr>
        <w:tab/>
      </w:r>
      <w:r w:rsidRPr="00D07A11">
        <w:rPr>
          <w:rFonts w:eastAsiaTheme="minorEastAsia"/>
          <w:color w:val="000000"/>
          <w:rtl/>
          <w:lang w:val="en-US" w:eastAsia="zh-CN"/>
        </w:rPr>
        <w:t>أفرقة المقررين لقطاع تنمية الاتصالات</w:t>
      </w:r>
      <w:r w:rsidRPr="00D07A11">
        <w:rPr>
          <w:rFonts w:eastAsiaTheme="minorEastAsia"/>
          <w:color w:val="000000"/>
          <w:lang w:val="en-US" w:eastAsia="zh-CN"/>
        </w:rPr>
        <w:t>:</w:t>
      </w:r>
      <w:r w:rsidRPr="00D07A11">
        <w:rPr>
          <w:rFonts w:eastAsiaTheme="minorEastAsia" w:hint="cs"/>
          <w:rtl/>
          <w:lang w:val="en-US" w:eastAsia="zh-CN" w:bidi="ar-EG"/>
        </w:rPr>
        <w:t xml:space="preserve"> الفترة المقترحة: </w:t>
      </w:r>
      <w:r w:rsidRPr="00D07A11">
        <w:rPr>
          <w:rFonts w:eastAsiaTheme="minorEastAsia" w:hint="cs"/>
          <w:b/>
          <w:bCs/>
          <w:rtl/>
          <w:lang w:val="en-US" w:eastAsia="zh-CN" w:bidi="ar-EG"/>
        </w:rPr>
        <w:t>نوفمبر</w:t>
      </w:r>
      <w:r w:rsidRPr="00D07A11">
        <w:rPr>
          <w:rFonts w:eastAsiaTheme="minorEastAsia" w:hint="cs"/>
          <w:rtl/>
          <w:lang w:eastAsia="zh-CN" w:bidi="ar-EG"/>
        </w:rPr>
        <w:t xml:space="preserve"> </w:t>
      </w:r>
      <w:r w:rsidRPr="00D07A11">
        <w:rPr>
          <w:rFonts w:eastAsiaTheme="minorEastAsia" w:hint="cs"/>
          <w:b/>
          <w:bCs/>
          <w:rtl/>
          <w:lang w:eastAsia="zh-CN" w:bidi="ar-EG"/>
        </w:rPr>
        <w:t>(</w:t>
      </w:r>
      <w:r w:rsidRPr="00D07A11">
        <w:rPr>
          <w:rFonts w:eastAsiaTheme="minorEastAsia"/>
          <w:b/>
          <w:bCs/>
          <w:lang w:eastAsia="zh-CN" w:bidi="ar-EG"/>
        </w:rPr>
        <w:t>4</w:t>
      </w:r>
      <w:r w:rsidRPr="00D07A11">
        <w:rPr>
          <w:rFonts w:eastAsiaTheme="minorEastAsia" w:hint="cs"/>
          <w:b/>
          <w:bCs/>
          <w:rtl/>
          <w:lang w:eastAsia="zh-CN" w:bidi="ar-EG"/>
        </w:rPr>
        <w:t xml:space="preserve"> أسابيع)</w:t>
      </w:r>
    </w:p>
    <w:p w14:paraId="74AEDC65" w14:textId="77777777" w:rsidR="008835F9" w:rsidRPr="008835F9" w:rsidRDefault="000D15A5" w:rsidP="000D15A5">
      <w:pPr>
        <w:spacing w:before="600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ــــــــــــــــــــــــــــــــــــــــــــــــــــــــــــــــــــــــــــــــــــــــــــــــــــــــــــــ</w:t>
      </w:r>
    </w:p>
    <w:sectPr w:rsidR="008835F9" w:rsidRPr="008835F9" w:rsidSect="008E62E0">
      <w:headerReference w:type="default" r:id="rId10"/>
      <w:footerReference w:type="default" r:id="rId11"/>
      <w:footerReference w:type="first" r:id="rId12"/>
      <w:pgSz w:w="11909" w:h="16834" w:code="9"/>
      <w:pgMar w:top="1418" w:right="1134" w:bottom="1418" w:left="1134" w:header="720" w:footer="61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54C66" w14:textId="77777777" w:rsidR="00456FDF" w:rsidRDefault="00456FDF">
      <w:r>
        <w:separator/>
      </w:r>
    </w:p>
  </w:endnote>
  <w:endnote w:type="continuationSeparator" w:id="0">
    <w:p w14:paraId="6907E88C" w14:textId="77777777" w:rsidR="00456FDF" w:rsidRDefault="0045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8F1B" w14:textId="622D45E8" w:rsidR="008835F9" w:rsidRPr="00B30C01" w:rsidRDefault="008835F9" w:rsidP="008835F9">
    <w:pPr>
      <w:tabs>
        <w:tab w:val="clear" w:pos="1191"/>
        <w:tab w:val="clear" w:pos="1588"/>
        <w:tab w:val="clear" w:pos="1985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sz w:val="16"/>
        <w:szCs w:val="16"/>
      </w:rPr>
    </w:pPr>
    <w:r w:rsidRPr="008835F9">
      <w:rPr>
        <w:sz w:val="16"/>
        <w:szCs w:val="16"/>
        <w:lang w:val="fr-FR"/>
      </w:rPr>
      <w:fldChar w:fldCharType="begin"/>
    </w:r>
    <w:r w:rsidRPr="00B30C01">
      <w:rPr>
        <w:sz w:val="16"/>
        <w:szCs w:val="16"/>
      </w:rPr>
      <w:instrText xml:space="preserve"> FILENAME \p \* MERGEFORMAT </w:instrText>
    </w:r>
    <w:r w:rsidRPr="008835F9">
      <w:rPr>
        <w:sz w:val="16"/>
        <w:szCs w:val="16"/>
        <w:lang w:val="fr-FR"/>
      </w:rPr>
      <w:fldChar w:fldCharType="separate"/>
    </w:r>
    <w:r w:rsidR="00B30C01" w:rsidRPr="00B30C01">
      <w:rPr>
        <w:noProof/>
        <w:sz w:val="16"/>
        <w:szCs w:val="16"/>
      </w:rPr>
      <w:t>P:\ARA\ITU-D\CONF-D\TDAG21\000\015A.docx</w:t>
    </w:r>
    <w:r w:rsidRPr="008835F9">
      <w:rPr>
        <w:sz w:val="16"/>
        <w:szCs w:val="16"/>
        <w:lang w:val="en-US"/>
      </w:rPr>
      <w:fldChar w:fldCharType="end"/>
    </w:r>
    <w:proofErr w:type="gramStart"/>
    <w:r w:rsidRPr="008835F9">
      <w:rPr>
        <w:sz w:val="16"/>
        <w:szCs w:val="16"/>
        <w:lang w:val="en-US"/>
      </w:rPr>
      <w:t xml:space="preserve">  </w:t>
    </w:r>
    <w:r w:rsidRPr="00B30C01">
      <w:rPr>
        <w:sz w:val="16"/>
        <w:szCs w:val="16"/>
      </w:rPr>
      <w:t xml:space="preserve"> (</w:t>
    </w:r>
    <w:proofErr w:type="gramEnd"/>
    <w:r w:rsidR="00456FDF" w:rsidRPr="00B30C01">
      <w:rPr>
        <w:sz w:val="16"/>
        <w:szCs w:val="16"/>
      </w:rPr>
      <w:t>486973</w:t>
    </w:r>
    <w:r w:rsidRPr="00B30C01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000" w:type="pct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9"/>
      <w:gridCol w:w="2104"/>
      <w:gridCol w:w="6238"/>
    </w:tblGrid>
    <w:tr w:rsidR="00456FDF" w:rsidRPr="00D10C01" w14:paraId="188224EB" w14:textId="77777777" w:rsidTr="001727BF">
      <w:tc>
        <w:tcPr>
          <w:tcW w:w="129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74FE380D" w14:textId="77777777" w:rsidR="00456FDF" w:rsidRPr="008E62E0" w:rsidRDefault="00456FDF" w:rsidP="00456FDF">
          <w:pPr>
            <w:pStyle w:val="FirstFooter"/>
            <w:spacing w:before="120"/>
          </w:pPr>
          <w:r w:rsidRPr="008E62E0">
            <w:rPr>
              <w:rtl/>
              <w:lang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57B94095" w14:textId="77777777" w:rsidR="00456FDF" w:rsidRPr="008E62E0" w:rsidRDefault="00456FDF" w:rsidP="00456FDF">
          <w:pPr>
            <w:pStyle w:val="FirstFooter"/>
            <w:spacing w:before="120"/>
          </w:pPr>
          <w:r w:rsidRPr="008E62E0">
            <w:rPr>
              <w:rtl/>
              <w:lang w:bidi="ar-EG"/>
            </w:rPr>
            <w:t>الاسم/المنظمة/الكيان:</w:t>
          </w:r>
        </w:p>
      </w:tc>
      <w:tc>
        <w:tcPr>
          <w:tcW w:w="623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78EF89B0" w14:textId="77777777" w:rsidR="00456FDF" w:rsidRPr="008E62E0" w:rsidRDefault="00456FDF" w:rsidP="00456FDF">
          <w:pPr>
            <w:pStyle w:val="FirstFooter"/>
            <w:spacing w:before="120"/>
          </w:pPr>
          <w:r w:rsidRPr="00B71241">
            <w:rPr>
              <w:rFonts w:hint="cs"/>
              <w:rtl/>
            </w:rPr>
            <w:t>السيد ستيفن بيرو، نائب مديرة مكتب تنمية الاتصالات</w:t>
          </w:r>
        </w:p>
      </w:tc>
    </w:tr>
    <w:tr w:rsidR="00456FDF" w:rsidRPr="00D10C01" w14:paraId="022396FC" w14:textId="77777777" w:rsidTr="001727BF">
      <w:tc>
        <w:tcPr>
          <w:tcW w:w="1299" w:type="dxa"/>
        </w:tcPr>
        <w:p w14:paraId="53CF0823" w14:textId="77777777" w:rsidR="00456FDF" w:rsidRPr="008E62E0" w:rsidRDefault="00456FDF" w:rsidP="00456FDF">
          <w:pPr>
            <w:pStyle w:val="FirstFooter"/>
          </w:pPr>
        </w:p>
      </w:tc>
      <w:tc>
        <w:tcPr>
          <w:tcW w:w="2104" w:type="dxa"/>
          <w:hideMark/>
        </w:tcPr>
        <w:p w14:paraId="48780C78" w14:textId="77777777" w:rsidR="00456FDF" w:rsidRPr="008E62E0" w:rsidRDefault="00456FDF" w:rsidP="00456FDF">
          <w:pPr>
            <w:pStyle w:val="FirstFooter"/>
          </w:pPr>
          <w:r w:rsidRPr="008E62E0">
            <w:rPr>
              <w:rtl/>
              <w:lang w:bidi="ar-EG"/>
            </w:rPr>
            <w:t>رقم الهاتف:</w:t>
          </w:r>
        </w:p>
      </w:tc>
      <w:tc>
        <w:tcPr>
          <w:tcW w:w="6238" w:type="dxa"/>
        </w:tcPr>
        <w:p w14:paraId="408324B2" w14:textId="77777777" w:rsidR="00456FDF" w:rsidRPr="008E62E0" w:rsidRDefault="00456FDF" w:rsidP="00456FDF">
          <w:pPr>
            <w:pStyle w:val="FirstFooter"/>
          </w:pPr>
          <w:r w:rsidRPr="00417120">
            <w:rPr>
              <w:rFonts w:ascii="Calibri" w:hAnsi="Calibri" w:cs="Times New Roman"/>
              <w:lang w:val="en-US"/>
            </w:rPr>
            <w:t>+41 22 730 5131</w:t>
          </w:r>
        </w:p>
      </w:tc>
    </w:tr>
    <w:tr w:rsidR="00456FDF" w:rsidRPr="00D10C01" w14:paraId="271A46F8" w14:textId="77777777" w:rsidTr="001727BF">
      <w:tc>
        <w:tcPr>
          <w:tcW w:w="1299" w:type="dxa"/>
        </w:tcPr>
        <w:p w14:paraId="2A63FE9D" w14:textId="77777777" w:rsidR="00456FDF" w:rsidRPr="008E62E0" w:rsidRDefault="00456FDF" w:rsidP="00456FDF">
          <w:pPr>
            <w:pStyle w:val="FirstFooter"/>
          </w:pPr>
        </w:p>
      </w:tc>
      <w:tc>
        <w:tcPr>
          <w:tcW w:w="2104" w:type="dxa"/>
          <w:hideMark/>
        </w:tcPr>
        <w:p w14:paraId="592BA84D" w14:textId="77777777" w:rsidR="00456FDF" w:rsidRPr="008E62E0" w:rsidRDefault="00456FDF" w:rsidP="00456FDF">
          <w:pPr>
            <w:pStyle w:val="FirstFooter"/>
          </w:pPr>
          <w:r w:rsidRPr="008E62E0">
            <w:rPr>
              <w:rtl/>
              <w:lang w:bidi="ar-EG"/>
            </w:rPr>
            <w:t>البريد الإلكتروني:</w:t>
          </w:r>
        </w:p>
      </w:tc>
      <w:tc>
        <w:tcPr>
          <w:tcW w:w="6238" w:type="dxa"/>
        </w:tcPr>
        <w:p w14:paraId="7AE46597" w14:textId="77777777" w:rsidR="00456FDF" w:rsidRPr="008E62E0" w:rsidRDefault="00456FDF" w:rsidP="00456FDF">
          <w:pPr>
            <w:pStyle w:val="FirstFooter"/>
            <w:rPr>
              <w:rtl/>
              <w:lang w:bidi="ar-EG"/>
            </w:rPr>
          </w:pPr>
          <w:hyperlink r:id="rId1" w:history="1">
            <w:r w:rsidRPr="00417120">
              <w:rPr>
                <w:rFonts w:ascii="Calibri" w:hAnsi="Calibri" w:cs="Times New Roman"/>
                <w:color w:val="0000FF"/>
                <w:u w:val="single"/>
                <w:lang w:val="en-US"/>
              </w:rPr>
              <w:t>stephen.bereaux@itu.int</w:t>
            </w:r>
          </w:hyperlink>
        </w:p>
      </w:tc>
    </w:tr>
  </w:tbl>
  <w:p w14:paraId="36216E56" w14:textId="77777777" w:rsidR="00456FDF" w:rsidRPr="00D43388" w:rsidRDefault="00456FDF" w:rsidP="00456FDF">
    <w:pPr>
      <w:bidi w:val="0"/>
      <w:jc w:val="center"/>
      <w:rPr>
        <w:sz w:val="20"/>
        <w:szCs w:val="16"/>
        <w:lang w:val="en-US"/>
      </w:rPr>
    </w:pPr>
    <w:hyperlink r:id="rId2" w:history="1">
      <w:r>
        <w:rPr>
          <w:rStyle w:val="Hyperlink"/>
          <w:sz w:val="18"/>
          <w:szCs w:val="18"/>
          <w:lang w:val="en-US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0CEBF" w14:textId="77777777" w:rsidR="00456FDF" w:rsidRDefault="00456FDF">
      <w:r>
        <w:separator/>
      </w:r>
    </w:p>
  </w:footnote>
  <w:footnote w:type="continuationSeparator" w:id="0">
    <w:p w14:paraId="584652C4" w14:textId="77777777" w:rsidR="00456FDF" w:rsidRDefault="00456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3365" w14:textId="13255710" w:rsidR="00E2379D" w:rsidRPr="008835F9" w:rsidRDefault="00E2379D" w:rsidP="0015147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smallCaps/>
        <w:spacing w:val="24"/>
        <w:sz w:val="20"/>
        <w:szCs w:val="20"/>
        <w:lang w:val="es-ES_tradnl"/>
      </w:rPr>
    </w:pPr>
    <w:r w:rsidRPr="008835F9">
      <w:rPr>
        <w:sz w:val="20"/>
        <w:szCs w:val="20"/>
      </w:rPr>
      <w:tab/>
    </w:r>
    <w:r w:rsidR="00E77EF2">
      <w:rPr>
        <w:sz w:val="20"/>
        <w:szCs w:val="20"/>
        <w:lang w:val="es-ES_tradnl"/>
      </w:rPr>
      <w:t>TDAG</w:t>
    </w:r>
    <w:r w:rsidR="001A0049">
      <w:rPr>
        <w:sz w:val="20"/>
        <w:szCs w:val="20"/>
        <w:lang w:val="es-ES_tradnl"/>
      </w:rPr>
      <w:t>-</w:t>
    </w:r>
    <w:r w:rsidR="00D43388">
      <w:rPr>
        <w:sz w:val="20"/>
        <w:szCs w:val="20"/>
        <w:lang w:val="es-ES_tradnl"/>
      </w:rPr>
      <w:t>21</w:t>
    </w:r>
    <w:r w:rsidRPr="008835F9">
      <w:rPr>
        <w:sz w:val="20"/>
        <w:szCs w:val="20"/>
        <w:lang w:val="es-ES_tradnl"/>
      </w:rPr>
      <w:t>/</w:t>
    </w:r>
    <w:bookmarkStart w:id="5" w:name="DocNo2"/>
    <w:bookmarkEnd w:id="5"/>
    <w:r w:rsidR="00456FDF">
      <w:rPr>
        <w:sz w:val="20"/>
        <w:szCs w:val="20"/>
        <w:lang w:val="es-ES_tradnl"/>
      </w:rPr>
      <w:t>15</w:t>
    </w:r>
    <w:r w:rsidR="00FF089C" w:rsidRPr="008835F9">
      <w:rPr>
        <w:sz w:val="20"/>
        <w:szCs w:val="20"/>
        <w:lang w:val="es-ES_tradnl"/>
      </w:rPr>
      <w:t>-</w:t>
    </w:r>
    <w:r w:rsidR="008835F9" w:rsidRPr="008835F9">
      <w:rPr>
        <w:sz w:val="20"/>
        <w:szCs w:val="20"/>
        <w:lang w:val="es-ES_tradnl"/>
      </w:rPr>
      <w:t>A</w:t>
    </w:r>
    <w:r w:rsidRPr="008835F9">
      <w:rPr>
        <w:sz w:val="20"/>
        <w:szCs w:val="20"/>
        <w:lang w:val="es-ES_tradnl"/>
      </w:rPr>
      <w:tab/>
    </w:r>
    <w:r w:rsidR="008835F9" w:rsidRPr="008835F9">
      <w:rPr>
        <w:rFonts w:hint="cs"/>
        <w:sz w:val="20"/>
        <w:szCs w:val="20"/>
        <w:rtl/>
        <w:lang w:val="es-ES_tradnl"/>
      </w:rPr>
      <w:t xml:space="preserve">الصفحة </w:t>
    </w:r>
    <w:r w:rsidRPr="008835F9">
      <w:rPr>
        <w:sz w:val="20"/>
        <w:szCs w:val="20"/>
      </w:rPr>
      <w:fldChar w:fldCharType="begin"/>
    </w:r>
    <w:r w:rsidRPr="008835F9">
      <w:rPr>
        <w:sz w:val="20"/>
        <w:szCs w:val="20"/>
        <w:lang w:val="es-ES_tradnl"/>
      </w:rPr>
      <w:instrText xml:space="preserve"> PAGE </w:instrText>
    </w:r>
    <w:r w:rsidRPr="008835F9">
      <w:rPr>
        <w:sz w:val="20"/>
        <w:szCs w:val="20"/>
      </w:rPr>
      <w:fldChar w:fldCharType="separate"/>
    </w:r>
    <w:r w:rsidR="00BA2A7B" w:rsidRPr="008835F9">
      <w:rPr>
        <w:noProof/>
        <w:sz w:val="20"/>
        <w:szCs w:val="20"/>
        <w:lang w:val="es-ES_tradnl"/>
      </w:rPr>
      <w:t>2</w:t>
    </w:r>
    <w:r w:rsidRPr="008835F9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67" type="#_x0000_t75" style="width:9.4pt;height:9.4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7"/>
  </w:num>
  <w:num w:numId="14">
    <w:abstractNumId w:val="12"/>
  </w:num>
  <w:num w:numId="15">
    <w:abstractNumId w:val="16"/>
  </w:num>
  <w:num w:numId="16">
    <w:abstractNumId w:val="30"/>
  </w:num>
  <w:num w:numId="17">
    <w:abstractNumId w:val="25"/>
  </w:num>
  <w:num w:numId="18">
    <w:abstractNumId w:val="13"/>
  </w:num>
  <w:num w:numId="19">
    <w:abstractNumId w:val="17"/>
  </w:num>
  <w:num w:numId="20">
    <w:abstractNumId w:val="22"/>
  </w:num>
  <w:num w:numId="21">
    <w:abstractNumId w:val="26"/>
  </w:num>
  <w:num w:numId="22">
    <w:abstractNumId w:val="15"/>
  </w:num>
  <w:num w:numId="23">
    <w:abstractNumId w:val="18"/>
  </w:num>
  <w:num w:numId="24">
    <w:abstractNumId w:val="24"/>
  </w:num>
  <w:num w:numId="25">
    <w:abstractNumId w:val="24"/>
  </w:num>
  <w:num w:numId="26">
    <w:abstractNumId w:val="19"/>
  </w:num>
  <w:num w:numId="27">
    <w:abstractNumId w:val="14"/>
  </w:num>
  <w:num w:numId="28">
    <w:abstractNumId w:val="28"/>
  </w:num>
  <w:num w:numId="29">
    <w:abstractNumId w:val="11"/>
  </w:num>
  <w:num w:numId="30">
    <w:abstractNumId w:val="21"/>
  </w:num>
  <w:num w:numId="31">
    <w:abstractNumId w:val="2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FDF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6050B"/>
    <w:rsid w:val="00080665"/>
    <w:rsid w:val="00085784"/>
    <w:rsid w:val="0009676A"/>
    <w:rsid w:val="000A0187"/>
    <w:rsid w:val="000A3328"/>
    <w:rsid w:val="000D0403"/>
    <w:rsid w:val="000D15A5"/>
    <w:rsid w:val="000D61A2"/>
    <w:rsid w:val="000D7961"/>
    <w:rsid w:val="000E1D4D"/>
    <w:rsid w:val="000E397B"/>
    <w:rsid w:val="000E3C7D"/>
    <w:rsid w:val="000F1580"/>
    <w:rsid w:val="00115F0A"/>
    <w:rsid w:val="001229F6"/>
    <w:rsid w:val="00142E5C"/>
    <w:rsid w:val="00147B7C"/>
    <w:rsid w:val="00151478"/>
    <w:rsid w:val="0015200D"/>
    <w:rsid w:val="0015553B"/>
    <w:rsid w:val="00161A5A"/>
    <w:rsid w:val="00162FB8"/>
    <w:rsid w:val="00170AB9"/>
    <w:rsid w:val="00181928"/>
    <w:rsid w:val="001856D7"/>
    <w:rsid w:val="00187E51"/>
    <w:rsid w:val="00192DBD"/>
    <w:rsid w:val="0019399A"/>
    <w:rsid w:val="001A0049"/>
    <w:rsid w:val="001A52E9"/>
    <w:rsid w:val="001B4B9B"/>
    <w:rsid w:val="001D3694"/>
    <w:rsid w:val="001E33AB"/>
    <w:rsid w:val="001E3BCF"/>
    <w:rsid w:val="002066B3"/>
    <w:rsid w:val="0021427F"/>
    <w:rsid w:val="002261A9"/>
    <w:rsid w:val="00235915"/>
    <w:rsid w:val="0024105C"/>
    <w:rsid w:val="00252877"/>
    <w:rsid w:val="00254C2D"/>
    <w:rsid w:val="00262B06"/>
    <w:rsid w:val="00270C45"/>
    <w:rsid w:val="002748B0"/>
    <w:rsid w:val="00275198"/>
    <w:rsid w:val="0028054C"/>
    <w:rsid w:val="002869AF"/>
    <w:rsid w:val="00286A28"/>
    <w:rsid w:val="002900F9"/>
    <w:rsid w:val="002937C8"/>
    <w:rsid w:val="00295878"/>
    <w:rsid w:val="002A3A4E"/>
    <w:rsid w:val="002B02FE"/>
    <w:rsid w:val="002B1A8F"/>
    <w:rsid w:val="002B2265"/>
    <w:rsid w:val="002C67D8"/>
    <w:rsid w:val="002D0049"/>
    <w:rsid w:val="002D065B"/>
    <w:rsid w:val="003058DA"/>
    <w:rsid w:val="0030762F"/>
    <w:rsid w:val="00311BD3"/>
    <w:rsid w:val="00312685"/>
    <w:rsid w:val="0032378D"/>
    <w:rsid w:val="00334040"/>
    <w:rsid w:val="00334C18"/>
    <w:rsid w:val="00340074"/>
    <w:rsid w:val="003513DB"/>
    <w:rsid w:val="0036243F"/>
    <w:rsid w:val="00385ABF"/>
    <w:rsid w:val="00392AF3"/>
    <w:rsid w:val="003A6A11"/>
    <w:rsid w:val="003B75F4"/>
    <w:rsid w:val="003C29E2"/>
    <w:rsid w:val="003C78E4"/>
    <w:rsid w:val="003E20FF"/>
    <w:rsid w:val="00406F1F"/>
    <w:rsid w:val="004077C9"/>
    <w:rsid w:val="00414E6F"/>
    <w:rsid w:val="00415F06"/>
    <w:rsid w:val="00416D38"/>
    <w:rsid w:val="00421F93"/>
    <w:rsid w:val="004331DF"/>
    <w:rsid w:val="0043566B"/>
    <w:rsid w:val="004430CE"/>
    <w:rsid w:val="00456FDF"/>
    <w:rsid w:val="00457453"/>
    <w:rsid w:val="0046327F"/>
    <w:rsid w:val="00472A03"/>
    <w:rsid w:val="00475A24"/>
    <w:rsid w:val="00483313"/>
    <w:rsid w:val="00487A55"/>
    <w:rsid w:val="00496015"/>
    <w:rsid w:val="004A0340"/>
    <w:rsid w:val="004A090A"/>
    <w:rsid w:val="004A28F0"/>
    <w:rsid w:val="004A34DD"/>
    <w:rsid w:val="004A564F"/>
    <w:rsid w:val="004C4C2E"/>
    <w:rsid w:val="004C4E14"/>
    <w:rsid w:val="004D0AC9"/>
    <w:rsid w:val="004D2D58"/>
    <w:rsid w:val="004D3DC4"/>
    <w:rsid w:val="004D495C"/>
    <w:rsid w:val="004E3824"/>
    <w:rsid w:val="004F09F8"/>
    <w:rsid w:val="00502BFC"/>
    <w:rsid w:val="00504609"/>
    <w:rsid w:val="00511EDF"/>
    <w:rsid w:val="00523237"/>
    <w:rsid w:val="00523E05"/>
    <w:rsid w:val="005302F6"/>
    <w:rsid w:val="00542D84"/>
    <w:rsid w:val="00546F06"/>
    <w:rsid w:val="005543B5"/>
    <w:rsid w:val="0058604B"/>
    <w:rsid w:val="005B37AF"/>
    <w:rsid w:val="005B45E9"/>
    <w:rsid w:val="005B5914"/>
    <w:rsid w:val="005C0E75"/>
    <w:rsid w:val="005C33BC"/>
    <w:rsid w:val="005D12FD"/>
    <w:rsid w:val="005E07F1"/>
    <w:rsid w:val="00613361"/>
    <w:rsid w:val="00622A8F"/>
    <w:rsid w:val="006354E9"/>
    <w:rsid w:val="0064011F"/>
    <w:rsid w:val="00641CA0"/>
    <w:rsid w:val="006444D5"/>
    <w:rsid w:val="0065094C"/>
    <w:rsid w:val="006527BD"/>
    <w:rsid w:val="00663234"/>
    <w:rsid w:val="00667E12"/>
    <w:rsid w:val="00676C62"/>
    <w:rsid w:val="00677A58"/>
    <w:rsid w:val="0068331F"/>
    <w:rsid w:val="00685848"/>
    <w:rsid w:val="006951AA"/>
    <w:rsid w:val="006A6F8F"/>
    <w:rsid w:val="006C0E12"/>
    <w:rsid w:val="006C663A"/>
    <w:rsid w:val="006C7A7B"/>
    <w:rsid w:val="006D0B95"/>
    <w:rsid w:val="006D1217"/>
    <w:rsid w:val="006F1CE9"/>
    <w:rsid w:val="006F7270"/>
    <w:rsid w:val="0070090A"/>
    <w:rsid w:val="0070796E"/>
    <w:rsid w:val="007125F6"/>
    <w:rsid w:val="007274B6"/>
    <w:rsid w:val="00735AC3"/>
    <w:rsid w:val="00735B54"/>
    <w:rsid w:val="00751807"/>
    <w:rsid w:val="00752E20"/>
    <w:rsid w:val="00755605"/>
    <w:rsid w:val="00762A1E"/>
    <w:rsid w:val="007679D2"/>
    <w:rsid w:val="00770299"/>
    <w:rsid w:val="00781933"/>
    <w:rsid w:val="00785979"/>
    <w:rsid w:val="00791D56"/>
    <w:rsid w:val="00794FF3"/>
    <w:rsid w:val="00795647"/>
    <w:rsid w:val="00797056"/>
    <w:rsid w:val="007B145B"/>
    <w:rsid w:val="007B5E61"/>
    <w:rsid w:val="007B7C19"/>
    <w:rsid w:val="00800D40"/>
    <w:rsid w:val="00810A21"/>
    <w:rsid w:val="00811068"/>
    <w:rsid w:val="00813980"/>
    <w:rsid w:val="00817846"/>
    <w:rsid w:val="00831C97"/>
    <w:rsid w:val="00833A72"/>
    <w:rsid w:val="00833F2B"/>
    <w:rsid w:val="008340D6"/>
    <w:rsid w:val="0083540C"/>
    <w:rsid w:val="00835BBF"/>
    <w:rsid w:val="0084734D"/>
    <w:rsid w:val="00852CC6"/>
    <w:rsid w:val="00864BDD"/>
    <w:rsid w:val="00870D98"/>
    <w:rsid w:val="008740CF"/>
    <w:rsid w:val="00882AA1"/>
    <w:rsid w:val="008835F9"/>
    <w:rsid w:val="00883EFF"/>
    <w:rsid w:val="00885734"/>
    <w:rsid w:val="00891809"/>
    <w:rsid w:val="008A357D"/>
    <w:rsid w:val="008E62E0"/>
    <w:rsid w:val="008F2196"/>
    <w:rsid w:val="009043C2"/>
    <w:rsid w:val="009074FD"/>
    <w:rsid w:val="00912887"/>
    <w:rsid w:val="00915921"/>
    <w:rsid w:val="0092342C"/>
    <w:rsid w:val="00923456"/>
    <w:rsid w:val="0092475B"/>
    <w:rsid w:val="0093043A"/>
    <w:rsid w:val="00930F7E"/>
    <w:rsid w:val="00941145"/>
    <w:rsid w:val="0094145C"/>
    <w:rsid w:val="00942ED4"/>
    <w:rsid w:val="00946835"/>
    <w:rsid w:val="00947092"/>
    <w:rsid w:val="00951378"/>
    <w:rsid w:val="00953C7D"/>
    <w:rsid w:val="0096235E"/>
    <w:rsid w:val="0097038C"/>
    <w:rsid w:val="009A110B"/>
    <w:rsid w:val="009A6FD6"/>
    <w:rsid w:val="009A7184"/>
    <w:rsid w:val="009B0511"/>
    <w:rsid w:val="009B17EA"/>
    <w:rsid w:val="009B6F98"/>
    <w:rsid w:val="009D7B40"/>
    <w:rsid w:val="009E3FEB"/>
    <w:rsid w:val="009E50D3"/>
    <w:rsid w:val="009F680F"/>
    <w:rsid w:val="00A13179"/>
    <w:rsid w:val="00A140EB"/>
    <w:rsid w:val="00A16064"/>
    <w:rsid w:val="00A54CA6"/>
    <w:rsid w:val="00A65745"/>
    <w:rsid w:val="00A72ECD"/>
    <w:rsid w:val="00A824E0"/>
    <w:rsid w:val="00A840C6"/>
    <w:rsid w:val="00AB4706"/>
    <w:rsid w:val="00AC3A1D"/>
    <w:rsid w:val="00AC7AC6"/>
    <w:rsid w:val="00AD2FB3"/>
    <w:rsid w:val="00AD799C"/>
    <w:rsid w:val="00AE1C97"/>
    <w:rsid w:val="00AE2BCA"/>
    <w:rsid w:val="00AF0A2E"/>
    <w:rsid w:val="00AF4619"/>
    <w:rsid w:val="00B055E8"/>
    <w:rsid w:val="00B13550"/>
    <w:rsid w:val="00B154AD"/>
    <w:rsid w:val="00B2033A"/>
    <w:rsid w:val="00B20B08"/>
    <w:rsid w:val="00B24401"/>
    <w:rsid w:val="00B30C01"/>
    <w:rsid w:val="00B34B6C"/>
    <w:rsid w:val="00B402E3"/>
    <w:rsid w:val="00B4143C"/>
    <w:rsid w:val="00B41935"/>
    <w:rsid w:val="00B46EC5"/>
    <w:rsid w:val="00B50E11"/>
    <w:rsid w:val="00B528E2"/>
    <w:rsid w:val="00B532C0"/>
    <w:rsid w:val="00B53C8D"/>
    <w:rsid w:val="00B60B80"/>
    <w:rsid w:val="00B674DC"/>
    <w:rsid w:val="00B830A9"/>
    <w:rsid w:val="00B8577A"/>
    <w:rsid w:val="00B8609C"/>
    <w:rsid w:val="00BA2A7B"/>
    <w:rsid w:val="00BB67AF"/>
    <w:rsid w:val="00BC1350"/>
    <w:rsid w:val="00BC6A2F"/>
    <w:rsid w:val="00BE77DE"/>
    <w:rsid w:val="00BF1682"/>
    <w:rsid w:val="00C250C5"/>
    <w:rsid w:val="00C26729"/>
    <w:rsid w:val="00C37B27"/>
    <w:rsid w:val="00C53CE6"/>
    <w:rsid w:val="00C551FC"/>
    <w:rsid w:val="00C62651"/>
    <w:rsid w:val="00C648E4"/>
    <w:rsid w:val="00C75DBB"/>
    <w:rsid w:val="00C837F9"/>
    <w:rsid w:val="00C84158"/>
    <w:rsid w:val="00C84E60"/>
    <w:rsid w:val="00C9054E"/>
    <w:rsid w:val="00CF63E1"/>
    <w:rsid w:val="00D00614"/>
    <w:rsid w:val="00D17DC5"/>
    <w:rsid w:val="00D27001"/>
    <w:rsid w:val="00D3421F"/>
    <w:rsid w:val="00D35307"/>
    <w:rsid w:val="00D43388"/>
    <w:rsid w:val="00D4563B"/>
    <w:rsid w:val="00D56C37"/>
    <w:rsid w:val="00D7112F"/>
    <w:rsid w:val="00D80072"/>
    <w:rsid w:val="00D839D8"/>
    <w:rsid w:val="00D92439"/>
    <w:rsid w:val="00D96B65"/>
    <w:rsid w:val="00DA1664"/>
    <w:rsid w:val="00DA2F6F"/>
    <w:rsid w:val="00DA3130"/>
    <w:rsid w:val="00DB5B1B"/>
    <w:rsid w:val="00DB6C98"/>
    <w:rsid w:val="00DD05EF"/>
    <w:rsid w:val="00DD5A07"/>
    <w:rsid w:val="00DE3F2D"/>
    <w:rsid w:val="00DE460C"/>
    <w:rsid w:val="00DF418D"/>
    <w:rsid w:val="00E207C7"/>
    <w:rsid w:val="00E2379D"/>
    <w:rsid w:val="00E244D1"/>
    <w:rsid w:val="00E45EB4"/>
    <w:rsid w:val="00E7476B"/>
    <w:rsid w:val="00E74841"/>
    <w:rsid w:val="00E77EF2"/>
    <w:rsid w:val="00E84413"/>
    <w:rsid w:val="00E96231"/>
    <w:rsid w:val="00E97390"/>
    <w:rsid w:val="00E97800"/>
    <w:rsid w:val="00EA3797"/>
    <w:rsid w:val="00EA467D"/>
    <w:rsid w:val="00EA6520"/>
    <w:rsid w:val="00EA72D0"/>
    <w:rsid w:val="00EC30D6"/>
    <w:rsid w:val="00EF62C8"/>
    <w:rsid w:val="00F15EEC"/>
    <w:rsid w:val="00F2422E"/>
    <w:rsid w:val="00F35A0C"/>
    <w:rsid w:val="00F40E2E"/>
    <w:rsid w:val="00F620CA"/>
    <w:rsid w:val="00F74154"/>
    <w:rsid w:val="00F842D3"/>
    <w:rsid w:val="00F87092"/>
    <w:rsid w:val="00FB1951"/>
    <w:rsid w:val="00FC045D"/>
    <w:rsid w:val="00FC31A9"/>
    <w:rsid w:val="00FD1487"/>
    <w:rsid w:val="00FD281F"/>
    <w:rsid w:val="00FE3740"/>
    <w:rsid w:val="00FE3EEC"/>
    <w:rsid w:val="00FE64B2"/>
    <w:rsid w:val="00FF089C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75D432"/>
  <w15:chartTrackingRefBased/>
  <w15:docId w15:val="{9AB315D1-060F-48C3-8980-B94E44A5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D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eastAsia="Times New Roman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0E1D4D"/>
    <w:pPr>
      <w:keepNext/>
      <w:keepLines/>
      <w:spacing w:before="300"/>
      <w:ind w:left="792" w:hanging="792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qFormat/>
    <w:rsid w:val="000E1D4D"/>
    <w:pPr>
      <w:spacing w:before="240"/>
      <w:outlineLvl w:val="1"/>
    </w:pPr>
    <w:rPr>
      <w:sz w:val="24"/>
      <w:szCs w:val="24"/>
    </w:rPr>
  </w:style>
  <w:style w:type="paragraph" w:styleId="Heading3">
    <w:name w:val="heading 3"/>
    <w:basedOn w:val="Heading1"/>
    <w:next w:val="Normal"/>
    <w:qFormat/>
    <w:rsid w:val="000E1D4D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qFormat/>
    <w:rsid w:val="000E1D4D"/>
    <w:pPr>
      <w:tabs>
        <w:tab w:val="clear" w:pos="794"/>
        <w:tab w:val="left" w:pos="992"/>
      </w:tabs>
      <w:spacing w:before="160"/>
      <w:ind w:left="994" w:hanging="994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3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8835F9"/>
    <w:pPr>
      <w:tabs>
        <w:tab w:val="clear" w:pos="5954"/>
        <w:tab w:val="clear" w:pos="9639"/>
      </w:tabs>
      <w:overflowPunct/>
      <w:autoSpaceDE/>
      <w:autoSpaceDN/>
      <w:adjustRightInd/>
      <w:spacing w:before="60" w:after="60" w:line="168" w:lineRule="auto"/>
      <w:textAlignment w:val="auto"/>
    </w:pPr>
    <w:rPr>
      <w:caps w:val="0"/>
      <w:noProof w:val="0"/>
      <w:sz w:val="18"/>
      <w:szCs w:val="18"/>
    </w:rPr>
  </w:style>
  <w:style w:type="paragraph" w:customStyle="1" w:styleId="AnnexNo">
    <w:name w:val="Annex_No"/>
    <w:basedOn w:val="Normal"/>
    <w:next w:val="Normal"/>
    <w:rsid w:val="000E1D4D"/>
    <w:pPr>
      <w:keepNext/>
      <w:keepLines/>
      <w:spacing w:before="480" w:after="80"/>
      <w:jc w:val="center"/>
    </w:pPr>
    <w:rPr>
      <w:sz w:val="26"/>
      <w:szCs w:val="26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0E1D4D"/>
    <w:pPr>
      <w:keepNext/>
      <w:keepLines/>
      <w:spacing w:after="280"/>
      <w:jc w:val="center"/>
    </w:pPr>
    <w:rPr>
      <w:b/>
      <w:bCs/>
      <w:sz w:val="26"/>
      <w:szCs w:val="26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0E1D4D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0E1D4D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0E1D4D"/>
    <w:pPr>
      <w:keepNext/>
      <w:keepLines/>
      <w:spacing w:before="160"/>
      <w:ind w:left="792"/>
    </w:pPr>
    <w:rPr>
      <w:i/>
      <w:iCs/>
    </w:rPr>
  </w:style>
  <w:style w:type="paragraph" w:customStyle="1" w:styleId="ChapNo">
    <w:name w:val="Chap_No"/>
    <w:basedOn w:val="ArtNo"/>
    <w:next w:val="Normal"/>
    <w:rsid w:val="000E1D4D"/>
    <w:rPr>
      <w:szCs w:val="28"/>
    </w:rPr>
  </w:style>
  <w:style w:type="paragraph" w:customStyle="1" w:styleId="Chaptitle">
    <w:name w:val="Chap_title"/>
    <w:basedOn w:val="Arttitle"/>
    <w:next w:val="Normal"/>
    <w:rsid w:val="000E1D4D"/>
    <w:pPr>
      <w:spacing w:before="120" w:after="360"/>
    </w:pPr>
    <w:rPr>
      <w:bCs/>
      <w:szCs w:val="28"/>
    </w:rPr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0E1D4D"/>
    <w:pPr>
      <w:spacing w:before="80"/>
      <w:ind w:left="792" w:hanging="792"/>
    </w:pPr>
  </w:style>
  <w:style w:type="paragraph" w:customStyle="1" w:styleId="enumlev2">
    <w:name w:val="enumlev2"/>
    <w:basedOn w:val="enumlev1"/>
    <w:rsid w:val="000E1D4D"/>
    <w:pPr>
      <w:ind w:left="1195" w:hanging="403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0E1D4D"/>
    <w:pPr>
      <w:keepNext/>
      <w:keepLines/>
      <w:spacing w:before="240" w:after="120"/>
      <w:jc w:val="center"/>
    </w:pPr>
  </w:style>
  <w:style w:type="paragraph" w:customStyle="1" w:styleId="Tabletitle">
    <w:name w:val="Table_title"/>
    <w:basedOn w:val="Normal"/>
    <w:next w:val="Normal"/>
    <w:rsid w:val="00FC31A9"/>
    <w:pPr>
      <w:keepNext/>
      <w:keepLines/>
      <w:spacing w:before="60" w:after="60" w:line="280" w:lineRule="exact"/>
      <w:jc w:val="center"/>
    </w:pPr>
    <w:rPr>
      <w:b/>
      <w:bCs/>
      <w:sz w:val="20"/>
      <w:szCs w:val="20"/>
    </w:rPr>
  </w:style>
  <w:style w:type="paragraph" w:customStyle="1" w:styleId="Figuretitle">
    <w:name w:val="Figure_title"/>
    <w:basedOn w:val="Tabletitle"/>
    <w:next w:val="Normal"/>
    <w:rsid w:val="000E1D4D"/>
    <w:pPr>
      <w:spacing w:before="120"/>
    </w:pPr>
    <w:rPr>
      <w:bCs w:val="0"/>
    </w:r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rsid w:val="00FC31A9"/>
    <w:rPr>
      <w:rFonts w:ascii="Dubai" w:hAnsi="Dubai" w:cs="Dubai"/>
      <w:b w:val="0"/>
      <w:bCs w:val="0"/>
      <w:i w:val="0"/>
      <w:iCs w:val="0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C31A9"/>
    <w:pPr>
      <w:keepLines/>
      <w:tabs>
        <w:tab w:val="left" w:pos="255"/>
      </w:tabs>
      <w:spacing w:line="168" w:lineRule="auto"/>
    </w:pPr>
    <w:rPr>
      <w:sz w:val="18"/>
      <w:szCs w:val="18"/>
    </w:rPr>
  </w:style>
  <w:style w:type="character" w:customStyle="1" w:styleId="FootnoteTextChar">
    <w:name w:val="Footnote Text Char"/>
    <w:link w:val="FootnoteText"/>
    <w:rsid w:val="00FC31A9"/>
    <w:rPr>
      <w:rFonts w:ascii="Dubai" w:eastAsia="Times New Roman" w:hAnsi="Dubai" w:cs="Dubai"/>
      <w:sz w:val="18"/>
      <w:szCs w:val="18"/>
      <w:lang w:eastAsia="en-US"/>
    </w:rPr>
  </w:style>
  <w:style w:type="paragraph" w:customStyle="1" w:styleId="Headingb">
    <w:name w:val="Heading_b"/>
    <w:basedOn w:val="Normal"/>
    <w:next w:val="Normal"/>
    <w:rsid w:val="00FC31A9"/>
    <w:pPr>
      <w:keepNext/>
      <w:keepLines/>
      <w:spacing w:before="160"/>
    </w:pPr>
    <w:rPr>
      <w:b/>
      <w:bCs/>
      <w:sz w:val="24"/>
      <w:szCs w:val="24"/>
    </w:rPr>
  </w:style>
  <w:style w:type="paragraph" w:customStyle="1" w:styleId="Headingi">
    <w:name w:val="Heading_i"/>
    <w:basedOn w:val="Normal"/>
    <w:next w:val="Normal"/>
    <w:rsid w:val="00FC31A9"/>
    <w:pPr>
      <w:keepNext/>
      <w:keepLines/>
      <w:spacing w:before="16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FC31A9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FC31A9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FC31A9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FC31A9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RecNo"/>
    <w:next w:val="Normal"/>
    <w:rsid w:val="0032378D"/>
    <w:pPr>
      <w:spacing w:before="120" w:after="360"/>
    </w:pPr>
    <w:rPr>
      <w:b/>
      <w:bCs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FC31A9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FC31A9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qFormat/>
    <w:rsid w:val="00D43388"/>
    <w:pPr>
      <w:keepNext/>
      <w:keepLines/>
      <w:spacing w:before="480" w:after="120"/>
      <w:jc w:val="center"/>
    </w:pPr>
    <w:rPr>
      <w:b/>
      <w:bCs/>
      <w:sz w:val="28"/>
      <w:szCs w:val="28"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FC31A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60" w:lineRule="exact"/>
    </w:pPr>
    <w:rPr>
      <w:sz w:val="20"/>
      <w:szCs w:val="20"/>
    </w:rPr>
  </w:style>
  <w:style w:type="paragraph" w:customStyle="1" w:styleId="Tablehead">
    <w:name w:val="Table_head"/>
    <w:basedOn w:val="Tabletext"/>
    <w:next w:val="Tabletext"/>
    <w:rsid w:val="00FC31A9"/>
    <w:pPr>
      <w:keepNext/>
      <w:spacing w:before="80" w:after="80"/>
      <w:jc w:val="center"/>
    </w:pPr>
    <w:rPr>
      <w:b/>
      <w:bCs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Annextitle"/>
    <w:next w:val="Normal"/>
    <w:qFormat/>
    <w:rsid w:val="00D433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120"/>
    </w:pPr>
    <w:rPr>
      <w:b w:val="0"/>
      <w:bCs w:val="0"/>
    </w:rPr>
  </w:style>
  <w:style w:type="paragraph" w:customStyle="1" w:styleId="Title2">
    <w:name w:val="Title 2"/>
    <w:basedOn w:val="Title1"/>
    <w:next w:val="Normal"/>
    <w:rsid w:val="00FC31A9"/>
    <w:rPr>
      <w:sz w:val="24"/>
      <w:szCs w:val="24"/>
    </w:rPr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  <w:style w:type="paragraph" w:styleId="ListParagraph">
    <w:name w:val="List Paragraph"/>
    <w:basedOn w:val="Normal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4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1\ITU-D%20(BDT)\PA_TDAG21-28_Contribution_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91F77-19B5-4487-969F-05B759A6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PA_TDAG21-28_Contribution_A.dotx</Template>
  <TotalTime>28</TotalTime>
  <Pages>4</Pages>
  <Words>905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Arabic</dc:creator>
  <cp:keywords/>
  <cp:lastModifiedBy>Arabic</cp:lastModifiedBy>
  <cp:revision>25</cp:revision>
  <cp:lastPrinted>2016-05-13T07:33:00Z</cp:lastPrinted>
  <dcterms:created xsi:type="dcterms:W3CDTF">2021-05-18T16:23:00Z</dcterms:created>
  <dcterms:modified xsi:type="dcterms:W3CDTF">2021-05-18T16:53:00Z</dcterms:modified>
</cp:coreProperties>
</file>