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:rsidRPr="00E10615" w14:paraId="3F0E9EC4" w14:textId="77777777" w:rsidTr="201566A7">
        <w:trPr>
          <w:cantSplit/>
          <w:trHeight w:val="1134"/>
        </w:trPr>
        <w:tc>
          <w:tcPr>
            <w:tcW w:w="2410" w:type="dxa"/>
          </w:tcPr>
          <w:p w14:paraId="5BB7E038" w14:textId="4A88B7D6" w:rsidR="00AD4677" w:rsidRPr="00E10615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E10615">
              <w:rPr>
                <w:rFonts w:cstheme="minorHAnsi"/>
                <w:noProof/>
                <w:lang w:val="en-US"/>
              </w:rPr>
              <w:drawing>
                <wp:inline distT="0" distB="0" distL="0" distR="0" wp14:anchorId="7A01642E" wp14:editId="226D37F1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059AA06F" w:rsidR="00AD4677" w:rsidRPr="00E10615" w:rsidRDefault="00303DB4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E10615">
              <w:rPr>
                <w:b/>
                <w:bCs/>
                <w:sz w:val="32"/>
                <w:szCs w:val="32"/>
                <w:lang w:val="es-ES"/>
              </w:rPr>
              <w:t>Grupo Asesor de Desarrollo de las Telecomunicaciones (GADT)</w:t>
            </w:r>
          </w:p>
          <w:p w14:paraId="5F5F590A" w14:textId="5D8C77F3" w:rsidR="00AD4677" w:rsidRPr="00E10615" w:rsidRDefault="00303DB4" w:rsidP="00303DB4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es-ES"/>
              </w:rPr>
            </w:pPr>
            <w:r w:rsidRPr="00E10615">
              <w:rPr>
                <w:b/>
                <w:bCs/>
                <w:sz w:val="26"/>
                <w:szCs w:val="26"/>
                <w:lang w:val="es-ES"/>
              </w:rPr>
              <w:t xml:space="preserve">28ª </w:t>
            </w:r>
            <w:r w:rsidR="00E10615" w:rsidRPr="00E10615">
              <w:rPr>
                <w:b/>
                <w:bCs/>
                <w:sz w:val="26"/>
                <w:szCs w:val="26"/>
                <w:lang w:val="es-ES"/>
              </w:rPr>
              <w:t>reunión</w:t>
            </w:r>
            <w:r w:rsidRPr="00E10615">
              <w:rPr>
                <w:b/>
                <w:bCs/>
                <w:sz w:val="26"/>
                <w:szCs w:val="26"/>
                <w:lang w:val="es-ES"/>
              </w:rPr>
              <w:t>, virtual</w:t>
            </w:r>
            <w:r w:rsidR="00AD4677" w:rsidRPr="00E10615">
              <w:rPr>
                <w:b/>
                <w:bCs/>
                <w:sz w:val="26"/>
                <w:szCs w:val="26"/>
                <w:lang w:val="es-ES"/>
              </w:rPr>
              <w:t>, 2</w:t>
            </w:r>
            <w:r w:rsidR="00BB02B5" w:rsidRPr="00E10615">
              <w:rPr>
                <w:b/>
                <w:bCs/>
                <w:sz w:val="26"/>
                <w:szCs w:val="26"/>
                <w:lang w:val="es-ES"/>
              </w:rPr>
              <w:t>4</w:t>
            </w:r>
            <w:r w:rsidR="00AD4677" w:rsidRPr="00E10615">
              <w:rPr>
                <w:b/>
                <w:bCs/>
                <w:sz w:val="26"/>
                <w:szCs w:val="26"/>
                <w:lang w:val="es-ES"/>
              </w:rPr>
              <w:t xml:space="preserve">-28 </w:t>
            </w:r>
            <w:r w:rsidRPr="00E10615">
              <w:rPr>
                <w:b/>
                <w:bCs/>
                <w:sz w:val="26"/>
                <w:szCs w:val="26"/>
                <w:lang w:val="es-ES"/>
              </w:rPr>
              <w:t>de mayo de</w:t>
            </w:r>
            <w:r w:rsidR="00AD4677" w:rsidRPr="00E10615">
              <w:rPr>
                <w:b/>
                <w:bCs/>
                <w:sz w:val="26"/>
                <w:szCs w:val="26"/>
                <w:lang w:val="es-ES"/>
              </w:rPr>
              <w:t xml:space="preserve"> 2021</w:t>
            </w:r>
          </w:p>
        </w:tc>
        <w:tc>
          <w:tcPr>
            <w:tcW w:w="1524" w:type="dxa"/>
          </w:tcPr>
          <w:p w14:paraId="67E7B4C4" w14:textId="0F52E4CC" w:rsidR="00AD4677" w:rsidRPr="00E10615" w:rsidRDefault="00AD4677" w:rsidP="00AD4677">
            <w:pPr>
              <w:spacing w:before="240"/>
              <w:ind w:right="142"/>
              <w:jc w:val="right"/>
              <w:rPr>
                <w:lang w:val="es-ES"/>
              </w:rPr>
            </w:pPr>
            <w:r w:rsidRPr="00E10615">
              <w:rPr>
                <w:noProof/>
                <w:lang w:val="en-US"/>
              </w:rPr>
              <w:drawing>
                <wp:inline distT="0" distB="0" distL="0" distR="0" wp14:anchorId="7A20172F" wp14:editId="201566A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10615" w14:paraId="3C13197B" w14:textId="77777777" w:rsidTr="201566A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E10615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E10615" w:rsidRDefault="00683C32" w:rsidP="00107E85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</w:tr>
      <w:tr w:rsidR="00683C32" w:rsidRPr="00E10615" w14:paraId="0BB3FBC4" w14:textId="77777777" w:rsidTr="201566A7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E10615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"/>
              </w:rPr>
            </w:pPr>
          </w:p>
        </w:tc>
        <w:tc>
          <w:tcPr>
            <w:tcW w:w="3509" w:type="dxa"/>
            <w:gridSpan w:val="2"/>
          </w:tcPr>
          <w:p w14:paraId="02E44EE9" w14:textId="35941201" w:rsidR="00683C32" w:rsidRPr="00E10615" w:rsidRDefault="0096201B" w:rsidP="00303DB4">
            <w:pPr>
              <w:spacing w:before="0"/>
              <w:jc w:val="both"/>
              <w:rPr>
                <w:bCs/>
                <w:szCs w:val="24"/>
                <w:lang w:val="es-ES"/>
              </w:rPr>
            </w:pPr>
            <w:r w:rsidRPr="00E10615">
              <w:rPr>
                <w:b/>
                <w:bCs/>
                <w:lang w:val="es-ES"/>
              </w:rPr>
              <w:t>Document</w:t>
            </w:r>
            <w:r w:rsidR="00303DB4" w:rsidRPr="00E10615">
              <w:rPr>
                <w:b/>
                <w:bCs/>
                <w:lang w:val="es-ES"/>
              </w:rPr>
              <w:t>o</w:t>
            </w:r>
            <w:r w:rsidRPr="00E10615">
              <w:rPr>
                <w:b/>
                <w:bCs/>
                <w:lang w:val="es-ES"/>
              </w:rPr>
              <w:t xml:space="preserve"> </w:t>
            </w:r>
            <w:bookmarkStart w:id="0" w:name="DocRef1"/>
            <w:bookmarkEnd w:id="0"/>
            <w:r w:rsidRPr="00E10615">
              <w:rPr>
                <w:b/>
                <w:bCs/>
                <w:lang w:val="es-ES"/>
              </w:rPr>
              <w:t>TDAG</w:t>
            </w:r>
            <w:r w:rsidR="003242AB" w:rsidRPr="00E10615">
              <w:rPr>
                <w:b/>
                <w:bCs/>
                <w:lang w:val="es-ES"/>
              </w:rPr>
              <w:t>-</w:t>
            </w:r>
            <w:r w:rsidR="00B648C7" w:rsidRPr="00E10615">
              <w:rPr>
                <w:b/>
                <w:bCs/>
                <w:lang w:val="es-ES"/>
              </w:rPr>
              <w:t>2</w:t>
            </w:r>
            <w:bookmarkStart w:id="1" w:name="DocNo1"/>
            <w:bookmarkEnd w:id="1"/>
            <w:r w:rsidR="00AD4677" w:rsidRPr="00E10615">
              <w:rPr>
                <w:b/>
                <w:bCs/>
                <w:lang w:val="es-ES"/>
              </w:rPr>
              <w:t>1</w:t>
            </w:r>
            <w:r w:rsidR="0009076F" w:rsidRPr="00E10615">
              <w:rPr>
                <w:b/>
                <w:bCs/>
                <w:lang w:val="es-ES"/>
              </w:rPr>
              <w:t>/</w:t>
            </w:r>
            <w:r w:rsidR="0010370F" w:rsidRPr="00E10615">
              <w:rPr>
                <w:b/>
                <w:bCs/>
                <w:lang w:val="es-ES"/>
              </w:rPr>
              <w:t>13</w:t>
            </w:r>
            <w:r w:rsidRPr="00E10615">
              <w:rPr>
                <w:b/>
                <w:bCs/>
                <w:lang w:val="es-ES"/>
              </w:rPr>
              <w:t>-</w:t>
            </w:r>
            <w:r w:rsidR="00303DB4" w:rsidRPr="00E10615">
              <w:rPr>
                <w:b/>
                <w:bCs/>
                <w:lang w:val="es-ES"/>
              </w:rPr>
              <w:t>S</w:t>
            </w:r>
          </w:p>
        </w:tc>
      </w:tr>
      <w:tr w:rsidR="00683C32" w:rsidRPr="00E10615" w14:paraId="24D04936" w14:textId="77777777" w:rsidTr="201566A7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E10615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  <w:gridSpan w:val="2"/>
          </w:tcPr>
          <w:p w14:paraId="0F89640F" w14:textId="5D3546C7" w:rsidR="00683C32" w:rsidRPr="00E10615" w:rsidRDefault="0010370F" w:rsidP="00303DB4">
            <w:pPr>
              <w:spacing w:before="0"/>
              <w:rPr>
                <w:b/>
                <w:szCs w:val="24"/>
                <w:lang w:val="es-ES"/>
              </w:rPr>
            </w:pPr>
            <w:bookmarkStart w:id="2" w:name="CreationDate"/>
            <w:bookmarkEnd w:id="2"/>
            <w:r w:rsidRPr="00E10615">
              <w:rPr>
                <w:b/>
                <w:bCs/>
                <w:szCs w:val="28"/>
                <w:lang w:val="es-ES"/>
              </w:rPr>
              <w:t xml:space="preserve">13 </w:t>
            </w:r>
            <w:r w:rsidR="00303DB4" w:rsidRPr="00E10615">
              <w:rPr>
                <w:b/>
                <w:bCs/>
                <w:szCs w:val="28"/>
                <w:lang w:val="es-ES"/>
              </w:rPr>
              <w:t>de abril de</w:t>
            </w:r>
            <w:r w:rsidRPr="00E10615">
              <w:rPr>
                <w:b/>
                <w:bCs/>
                <w:szCs w:val="28"/>
                <w:lang w:val="es-ES"/>
              </w:rPr>
              <w:t xml:space="preserve"> 2021</w:t>
            </w:r>
          </w:p>
        </w:tc>
      </w:tr>
      <w:tr w:rsidR="00683C32" w:rsidRPr="00E10615" w14:paraId="7B96545F" w14:textId="77777777" w:rsidTr="201566A7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E10615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  <w:gridSpan w:val="2"/>
          </w:tcPr>
          <w:p w14:paraId="30EFD39F" w14:textId="4E54534D" w:rsidR="00514D2F" w:rsidRPr="00E10615" w:rsidRDefault="0096201B" w:rsidP="00303DB4">
            <w:pPr>
              <w:spacing w:before="0"/>
              <w:rPr>
                <w:szCs w:val="24"/>
                <w:lang w:val="es-ES"/>
              </w:rPr>
            </w:pPr>
            <w:r w:rsidRPr="00E10615">
              <w:rPr>
                <w:b/>
                <w:lang w:val="es-ES"/>
              </w:rPr>
              <w:t>Original:</w:t>
            </w:r>
            <w:bookmarkStart w:id="3" w:name="Original"/>
            <w:bookmarkEnd w:id="3"/>
            <w:r w:rsidR="00CE0422" w:rsidRPr="00E10615">
              <w:rPr>
                <w:b/>
                <w:lang w:val="es-ES"/>
              </w:rPr>
              <w:t xml:space="preserve"> </w:t>
            </w:r>
            <w:r w:rsidR="00303DB4" w:rsidRPr="00E10615">
              <w:rPr>
                <w:b/>
                <w:lang w:val="es-ES"/>
              </w:rPr>
              <w:t>inglés</w:t>
            </w:r>
          </w:p>
        </w:tc>
      </w:tr>
      <w:tr w:rsidR="00A13162" w:rsidRPr="00A6380F" w14:paraId="31656E31" w14:textId="77777777" w:rsidTr="201566A7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1A339FE7" w:rsidR="00A13162" w:rsidRPr="00E10615" w:rsidRDefault="00303DB4" w:rsidP="0030353C">
            <w:pPr>
              <w:pStyle w:val="Source"/>
              <w:rPr>
                <w:lang w:val="es-ES"/>
              </w:rPr>
            </w:pPr>
            <w:bookmarkStart w:id="4" w:name="Source"/>
            <w:bookmarkEnd w:id="4"/>
            <w:r w:rsidRPr="00E10615">
              <w:rPr>
                <w:lang w:val="es-ES"/>
              </w:rPr>
              <w:t>Presidente del Grupo de Coordinación Intersectorial (GCIS)</w:t>
            </w:r>
          </w:p>
        </w:tc>
      </w:tr>
      <w:tr w:rsidR="00AC6F14" w:rsidRPr="00A6380F" w14:paraId="2CBD3A36" w14:textId="77777777" w:rsidTr="201566A7">
        <w:trPr>
          <w:cantSplit/>
        </w:trPr>
        <w:tc>
          <w:tcPr>
            <w:tcW w:w="9888" w:type="dxa"/>
            <w:gridSpan w:val="4"/>
          </w:tcPr>
          <w:p w14:paraId="1B4121DF" w14:textId="56246CCE" w:rsidR="00AC6F14" w:rsidRPr="00E10615" w:rsidRDefault="00303DB4" w:rsidP="001F2849">
            <w:pPr>
              <w:pStyle w:val="Title1"/>
              <w:rPr>
                <w:lang w:val="es-ES"/>
              </w:rPr>
            </w:pPr>
            <w:bookmarkStart w:id="5" w:name="Title"/>
            <w:bookmarkEnd w:id="5"/>
            <w:r w:rsidRPr="00E10615">
              <w:rPr>
                <w:lang w:val="es-ES"/>
              </w:rPr>
              <w:t xml:space="preserve">Informe sobre la marcha de los trabajos del Grupo de </w:t>
            </w:r>
            <w:r w:rsidR="00DA693B">
              <w:rPr>
                <w:lang w:val="es-ES"/>
              </w:rPr>
              <w:br/>
            </w:r>
            <w:r w:rsidRPr="00E10615">
              <w:rPr>
                <w:lang w:val="es-ES"/>
              </w:rPr>
              <w:t xml:space="preserve">Coordinación Intersectorial (GCIS) sobre asuntos de interés </w:t>
            </w:r>
            <w:r w:rsidR="001F2849">
              <w:rPr>
                <w:lang w:val="es-ES"/>
              </w:rPr>
              <w:t>mutuo</w:t>
            </w:r>
          </w:p>
        </w:tc>
      </w:tr>
      <w:tr w:rsidR="00A721F4" w:rsidRPr="00A6380F" w14:paraId="23A30231" w14:textId="77777777" w:rsidTr="201566A7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E10615" w:rsidRDefault="00A721F4" w:rsidP="0030353C">
            <w:pPr>
              <w:rPr>
                <w:lang w:val="es-ES"/>
              </w:rPr>
            </w:pPr>
          </w:p>
        </w:tc>
      </w:tr>
      <w:tr w:rsidR="00A721F4" w:rsidRPr="00E10615" w14:paraId="590033C8" w14:textId="77777777" w:rsidTr="201566A7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56DBB384" w:rsidR="00A721F4" w:rsidRPr="00E10615" w:rsidRDefault="00303DB4" w:rsidP="00EA0C51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E10615">
              <w:rPr>
                <w:b/>
                <w:bCs/>
                <w:szCs w:val="24"/>
                <w:lang w:val="es-ES"/>
              </w:rPr>
              <w:t>Resumen</w:t>
            </w:r>
            <w:r w:rsidR="00A721F4" w:rsidRPr="00E10615">
              <w:rPr>
                <w:b/>
                <w:bCs/>
                <w:szCs w:val="24"/>
                <w:lang w:val="es-ES"/>
              </w:rPr>
              <w:t>:</w:t>
            </w:r>
          </w:p>
          <w:p w14:paraId="4082D7E8" w14:textId="22312E04" w:rsidR="00A721F4" w:rsidRPr="00E10615" w:rsidRDefault="00303DB4" w:rsidP="00EA0C51">
            <w:pPr>
              <w:spacing w:after="120"/>
              <w:rPr>
                <w:szCs w:val="24"/>
                <w:lang w:val="es-ES"/>
              </w:rPr>
            </w:pPr>
            <w:r w:rsidRPr="00E10615">
              <w:rPr>
                <w:lang w:val="es-ES"/>
              </w:rPr>
              <w:t xml:space="preserve">El presente documento contiene un informe sobre la marcha de los trabajos del Grupo de Coordinación Intersectorial (GCIS) sobre asuntos de interés </w:t>
            </w:r>
            <w:r w:rsidR="002B3C0B">
              <w:rPr>
                <w:lang w:val="es-ES"/>
              </w:rPr>
              <w:t>mutuo</w:t>
            </w:r>
            <w:r w:rsidRPr="00E10615">
              <w:rPr>
                <w:lang w:val="es-ES"/>
              </w:rPr>
              <w:t>, en el que se destacan las conclusiones de su reunión del 12 de marzo de 2021</w:t>
            </w:r>
            <w:r w:rsidR="001F2849">
              <w:rPr>
                <w:lang w:val="es-ES"/>
              </w:rPr>
              <w:t>, celebrada de manera virtual</w:t>
            </w:r>
            <w:r w:rsidRPr="00E10615">
              <w:rPr>
                <w:lang w:val="es-ES"/>
              </w:rPr>
              <w:t>.</w:t>
            </w:r>
          </w:p>
          <w:p w14:paraId="76A1C541" w14:textId="4582A280" w:rsidR="00A721F4" w:rsidRPr="00E10615" w:rsidRDefault="00303DB4" w:rsidP="00EA0C51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E10615">
              <w:rPr>
                <w:b/>
                <w:bCs/>
                <w:lang w:val="es-ES"/>
              </w:rPr>
              <w:t>Acción solicitada</w:t>
            </w:r>
            <w:r w:rsidR="00A721F4" w:rsidRPr="00E10615">
              <w:rPr>
                <w:b/>
                <w:bCs/>
                <w:lang w:val="es-ES"/>
              </w:rPr>
              <w:t>:</w:t>
            </w:r>
          </w:p>
          <w:p w14:paraId="371956FC" w14:textId="3FA0D048" w:rsidR="00A721F4" w:rsidRPr="00E10615" w:rsidRDefault="00303DB4" w:rsidP="00EA0C51">
            <w:pPr>
              <w:spacing w:after="120"/>
              <w:rPr>
                <w:szCs w:val="24"/>
                <w:lang w:val="es-ES"/>
              </w:rPr>
            </w:pPr>
            <w:r w:rsidRPr="00E10615">
              <w:rPr>
                <w:lang w:val="es-ES"/>
              </w:rPr>
              <w:t>Se invita al GADT a que tome nota del presente informe y formule las orientaciones que considere oportunas</w:t>
            </w:r>
            <w:r w:rsidR="001D10F2" w:rsidRPr="00E10615">
              <w:rPr>
                <w:lang w:val="es-ES"/>
              </w:rPr>
              <w:t>.</w:t>
            </w:r>
          </w:p>
          <w:p w14:paraId="622ACB80" w14:textId="08D8A69B" w:rsidR="00A721F4" w:rsidRPr="00E10615" w:rsidRDefault="00E10615" w:rsidP="00EA0C51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E10615">
              <w:rPr>
                <w:b/>
                <w:bCs/>
                <w:szCs w:val="24"/>
                <w:lang w:val="es-ES"/>
              </w:rPr>
              <w:t>Referencias:</w:t>
            </w:r>
          </w:p>
          <w:p w14:paraId="1ECDD20E" w14:textId="09E08D46" w:rsidR="00A721F4" w:rsidRPr="00E10615" w:rsidRDefault="009E2198" w:rsidP="00303DB4">
            <w:pPr>
              <w:spacing w:after="120"/>
              <w:rPr>
                <w:lang w:val="es-ES"/>
              </w:rPr>
            </w:pPr>
            <w:hyperlink r:id="rId13" w:history="1">
              <w:r w:rsidR="001D10F2" w:rsidRPr="00E10615">
                <w:rPr>
                  <w:rStyle w:val="Hyperlink"/>
                  <w:lang w:val="es-ES"/>
                </w:rPr>
                <w:t>Resolu</w:t>
              </w:r>
              <w:r w:rsidR="00303DB4" w:rsidRPr="00E10615">
                <w:rPr>
                  <w:rStyle w:val="Hyperlink"/>
                  <w:lang w:val="es-ES"/>
                </w:rPr>
                <w:t>ció</w:t>
              </w:r>
              <w:r w:rsidR="001D10F2" w:rsidRPr="00E10615">
                <w:rPr>
                  <w:rStyle w:val="Hyperlink"/>
                  <w:lang w:val="es-ES"/>
                </w:rPr>
                <w:t>n</w:t>
              </w:r>
              <w:r w:rsidR="001D10F2" w:rsidRPr="00E10615">
                <w:rPr>
                  <w:rStyle w:val="Hyperlink"/>
                  <w:lang w:val="es-ES"/>
                </w:rPr>
                <w:t xml:space="preserve"> 191</w:t>
              </w:r>
            </w:hyperlink>
            <w:r w:rsidR="001D10F2" w:rsidRPr="00E10615">
              <w:rPr>
                <w:lang w:val="es-ES"/>
              </w:rPr>
              <w:t xml:space="preserve"> (Rev. </w:t>
            </w:r>
            <w:r w:rsidR="00E10615" w:rsidRPr="00E10615">
              <w:rPr>
                <w:lang w:val="es-ES"/>
              </w:rPr>
              <w:t>Dubái</w:t>
            </w:r>
            <w:r w:rsidR="001D10F2" w:rsidRPr="00E10615">
              <w:rPr>
                <w:lang w:val="es-ES"/>
              </w:rPr>
              <w:t>, 2018)</w:t>
            </w:r>
          </w:p>
        </w:tc>
      </w:tr>
    </w:tbl>
    <w:p w14:paraId="77CF718B" w14:textId="2790AFD7" w:rsidR="0010370F" w:rsidRPr="00E10615" w:rsidRDefault="0010370F" w:rsidP="00EA0C51">
      <w:pPr>
        <w:spacing w:after="120"/>
        <w:rPr>
          <w:lang w:val="es-ES"/>
        </w:rPr>
      </w:pPr>
    </w:p>
    <w:p w14:paraId="74B69CB3" w14:textId="77777777" w:rsidR="0010370F" w:rsidRPr="00E10615" w:rsidRDefault="001037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E10615">
        <w:rPr>
          <w:lang w:val="es-ES"/>
        </w:rPr>
        <w:br w:type="page"/>
      </w:r>
    </w:p>
    <w:p w14:paraId="5369FAE2" w14:textId="37AD1CC7" w:rsidR="000A1354" w:rsidRPr="00E10615" w:rsidRDefault="00AD7E6A" w:rsidP="00AD7E6A">
      <w:pPr>
        <w:pStyle w:val="Heading1"/>
        <w:rPr>
          <w:lang w:val="es-ES"/>
        </w:rPr>
      </w:pPr>
      <w:r>
        <w:rPr>
          <w:lang w:val="es-ES"/>
        </w:rPr>
        <w:lastRenderedPageBreak/>
        <w:t>1</w:t>
      </w:r>
      <w:r>
        <w:rPr>
          <w:lang w:val="es-ES"/>
        </w:rPr>
        <w:tab/>
      </w:r>
      <w:proofErr w:type="gramStart"/>
      <w:r>
        <w:rPr>
          <w:lang w:val="es-ES"/>
        </w:rPr>
        <w:t>I</w:t>
      </w:r>
      <w:r w:rsidR="00303DB4" w:rsidRPr="00E10615">
        <w:rPr>
          <w:lang w:val="es-ES"/>
        </w:rPr>
        <w:t>ntroducción</w:t>
      </w:r>
      <w:proofErr w:type="gramEnd"/>
    </w:p>
    <w:p w14:paraId="2BDE56F1" w14:textId="4CCE8188" w:rsidR="000A1354" w:rsidRPr="00E10615" w:rsidRDefault="00303DB4" w:rsidP="00AD7E6A">
      <w:pPr>
        <w:rPr>
          <w:rFonts w:ascii="Calibri" w:hAnsi="Calibri" w:cs="Calibri"/>
          <w:szCs w:val="24"/>
          <w:lang w:val="es-ES" w:eastAsia="zh-CN"/>
        </w:rPr>
      </w:pPr>
      <w:r w:rsidRPr="00E10615">
        <w:rPr>
          <w:lang w:val="es-ES"/>
        </w:rPr>
        <w:t xml:space="preserve">El </w:t>
      </w:r>
      <w:hyperlink r:id="rId14" w:history="1">
        <w:r w:rsidRPr="00E10615">
          <w:rPr>
            <w:rStyle w:val="Hyperlink"/>
            <w:lang w:val="es-ES"/>
          </w:rPr>
          <w:t>Grupo de Coordinac</w:t>
        </w:r>
        <w:r w:rsidRPr="00E10615">
          <w:rPr>
            <w:rStyle w:val="Hyperlink"/>
            <w:lang w:val="es-ES"/>
          </w:rPr>
          <w:t>i</w:t>
        </w:r>
        <w:r w:rsidRPr="00E10615">
          <w:rPr>
            <w:rStyle w:val="Hyperlink"/>
            <w:lang w:val="es-ES"/>
          </w:rPr>
          <w:t>ón Inters</w:t>
        </w:r>
        <w:r w:rsidRPr="00E10615">
          <w:rPr>
            <w:rStyle w:val="Hyperlink"/>
            <w:lang w:val="es-ES"/>
          </w:rPr>
          <w:t>e</w:t>
        </w:r>
        <w:r w:rsidRPr="00E10615">
          <w:rPr>
            <w:rStyle w:val="Hyperlink"/>
            <w:lang w:val="es-ES"/>
          </w:rPr>
          <w:t>c</w:t>
        </w:r>
        <w:r w:rsidRPr="00E10615">
          <w:rPr>
            <w:rStyle w:val="Hyperlink"/>
            <w:lang w:val="es-ES"/>
          </w:rPr>
          <w:t>t</w:t>
        </w:r>
        <w:r w:rsidRPr="00E10615">
          <w:rPr>
            <w:rStyle w:val="Hyperlink"/>
            <w:lang w:val="es-ES"/>
          </w:rPr>
          <w:t>orial (GCIS)</w:t>
        </w:r>
      </w:hyperlink>
      <w:r w:rsidRPr="00E10615">
        <w:rPr>
          <w:lang w:val="es-ES"/>
        </w:rPr>
        <w:t xml:space="preserve"> sobre asuntos de interés </w:t>
      </w:r>
      <w:r w:rsidR="001F2849">
        <w:rPr>
          <w:lang w:val="es-ES"/>
        </w:rPr>
        <w:t>mutuo</w:t>
      </w:r>
      <w:r w:rsidRPr="00E10615">
        <w:rPr>
          <w:lang w:val="es-ES"/>
        </w:rPr>
        <w:t xml:space="preserve"> compuesto por representantes del Grupo Asesor de Radiocomunicaciones (GAR), el Grupo Asesor de Normalización de las Telecomunicaciones (GANT) y el Grupo Asesor de Desarrollo de las Telecomunicaciones (GADT), </w:t>
      </w:r>
      <w:r w:rsidR="00A36B5E" w:rsidRPr="00E10615">
        <w:rPr>
          <w:lang w:val="es-ES"/>
        </w:rPr>
        <w:t>trabaja en la identificación de temas comunes a los tres Sectores y la Secretaría General, y de mecanismos para mejorar la cooperación y la colaboración en los tres</w:t>
      </w:r>
      <w:r w:rsidR="00AD7E6A">
        <w:rPr>
          <w:lang w:val="es-ES"/>
        </w:rPr>
        <w:t> </w:t>
      </w:r>
      <w:r w:rsidR="00A36B5E" w:rsidRPr="00E10615">
        <w:rPr>
          <w:lang w:val="es-ES"/>
        </w:rPr>
        <w:t xml:space="preserve">Sectores en temas de </w:t>
      </w:r>
      <w:r w:rsidR="001F2849">
        <w:rPr>
          <w:lang w:val="es-ES"/>
        </w:rPr>
        <w:t>común</w:t>
      </w:r>
      <w:r w:rsidR="00A36B5E" w:rsidRPr="00E10615">
        <w:rPr>
          <w:lang w:val="es-ES"/>
        </w:rPr>
        <w:t xml:space="preserve"> interés a fin de evitar duplicidades de esfuerzos y optimizar los recursos de la Unión, en línea con la </w:t>
      </w:r>
      <w:hyperlink r:id="rId15" w:history="1">
        <w:r w:rsidR="002477BA" w:rsidRPr="00E10615">
          <w:rPr>
            <w:rStyle w:val="Hyperlink"/>
            <w:szCs w:val="24"/>
            <w:lang w:val="es-ES"/>
          </w:rPr>
          <w:t>Resolució</w:t>
        </w:r>
        <w:r w:rsidR="000A1354" w:rsidRPr="00E10615">
          <w:rPr>
            <w:rStyle w:val="Hyperlink"/>
            <w:szCs w:val="24"/>
            <w:lang w:val="es-ES"/>
          </w:rPr>
          <w:t>n</w:t>
        </w:r>
        <w:r w:rsidR="000A1354" w:rsidRPr="00E10615">
          <w:rPr>
            <w:rStyle w:val="Hyperlink"/>
            <w:szCs w:val="24"/>
            <w:lang w:val="es-ES"/>
          </w:rPr>
          <w:t xml:space="preserve"> 191 (Rev. </w:t>
        </w:r>
        <w:r w:rsidR="002477BA" w:rsidRPr="00E10615">
          <w:rPr>
            <w:rStyle w:val="Hyperlink"/>
            <w:szCs w:val="24"/>
            <w:lang w:val="es-ES"/>
          </w:rPr>
          <w:t>Du</w:t>
        </w:r>
        <w:r w:rsidR="002477BA" w:rsidRPr="00E10615">
          <w:rPr>
            <w:rStyle w:val="Hyperlink"/>
            <w:szCs w:val="24"/>
            <w:lang w:val="es-ES"/>
          </w:rPr>
          <w:t>b</w:t>
        </w:r>
        <w:r w:rsidR="002477BA" w:rsidRPr="00E10615">
          <w:rPr>
            <w:rStyle w:val="Hyperlink"/>
            <w:szCs w:val="24"/>
            <w:lang w:val="es-ES"/>
          </w:rPr>
          <w:t>ái</w:t>
        </w:r>
        <w:r w:rsidR="000A1354" w:rsidRPr="00E10615">
          <w:rPr>
            <w:rStyle w:val="Hyperlink"/>
            <w:szCs w:val="24"/>
            <w:lang w:val="es-ES"/>
          </w:rPr>
          <w:t>, 2018)</w:t>
        </w:r>
      </w:hyperlink>
      <w:r w:rsidR="000A1354" w:rsidRPr="00E10615">
        <w:rPr>
          <w:rFonts w:ascii="Calibri" w:hAnsi="Calibri" w:cs="Calibri"/>
          <w:szCs w:val="24"/>
          <w:lang w:val="es-ES" w:eastAsia="zh-CN"/>
        </w:rPr>
        <w:t xml:space="preserve">. </w:t>
      </w:r>
    </w:p>
    <w:p w14:paraId="09129EBD" w14:textId="526D5C93" w:rsidR="00A36B5E" w:rsidRPr="00E10615" w:rsidRDefault="00A36B5E" w:rsidP="0010370F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El GCIS examina </w:t>
      </w:r>
      <w:r w:rsidR="001F2849">
        <w:rPr>
          <w:szCs w:val="24"/>
          <w:lang w:val="es-ES"/>
        </w:rPr>
        <w:t xml:space="preserve">las </w:t>
      </w:r>
      <w:r w:rsidRPr="00E10615">
        <w:rPr>
          <w:szCs w:val="24"/>
          <w:lang w:val="es-ES"/>
        </w:rPr>
        <w:t xml:space="preserve">actividades actuales y </w:t>
      </w:r>
      <w:r w:rsidR="001F2849">
        <w:rPr>
          <w:szCs w:val="24"/>
          <w:lang w:val="es-ES"/>
        </w:rPr>
        <w:t xml:space="preserve">actividades </w:t>
      </w:r>
      <w:r w:rsidRPr="00E10615">
        <w:rPr>
          <w:szCs w:val="24"/>
          <w:lang w:val="es-ES"/>
        </w:rPr>
        <w:t xml:space="preserve">nuevas y su distribución entre el UIT-R, el UIT-T y el UIT-D para su aprobación por los Estados Miembros de la UIT de acuerdo con los procedimientos de aprobación de las Cuestiones nuevas y revisadas. También examina los informes de los tres </w:t>
      </w:r>
      <w:proofErr w:type="gramStart"/>
      <w:r w:rsidRPr="00E10615">
        <w:rPr>
          <w:szCs w:val="24"/>
          <w:lang w:val="es-ES"/>
        </w:rPr>
        <w:t>Directores</w:t>
      </w:r>
      <w:proofErr w:type="gramEnd"/>
      <w:r w:rsidRPr="00E10615">
        <w:rPr>
          <w:szCs w:val="24"/>
          <w:lang w:val="es-ES"/>
        </w:rPr>
        <w:t xml:space="preserve"> y del Grupo Especial de Coordinación Intersectorial (GE-CIS) en relación con las opciones de mejorar la cooperación a nivel de la Secretaría para asegurar que se maximiza </w:t>
      </w:r>
      <w:r w:rsidR="002477BA" w:rsidRPr="00E10615">
        <w:rPr>
          <w:szCs w:val="24"/>
          <w:lang w:val="es-ES"/>
        </w:rPr>
        <w:t xml:space="preserve">la colaboración estrecha. </w:t>
      </w:r>
    </w:p>
    <w:p w14:paraId="50940DE7" w14:textId="756FC2CB" w:rsidR="002477BA" w:rsidRPr="00E10615" w:rsidRDefault="002477BA" w:rsidP="0010370F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Desde el último informe presentado al GADT, el GCIS se </w:t>
      </w:r>
      <w:r w:rsidR="001F2849">
        <w:rPr>
          <w:szCs w:val="24"/>
          <w:lang w:val="es-ES"/>
        </w:rPr>
        <w:t>reunió</w:t>
      </w:r>
      <w:r w:rsidRPr="00E10615">
        <w:rPr>
          <w:szCs w:val="24"/>
          <w:lang w:val="es-ES"/>
        </w:rPr>
        <w:t xml:space="preserve"> dos veces en junio de 2020 y en marzo de 2021. La próxima reunión del GCIS está prevista el 1 de septiembre de 2021. </w:t>
      </w:r>
    </w:p>
    <w:p w14:paraId="5EEB543C" w14:textId="59133606" w:rsidR="00B36030" w:rsidRPr="00E10615" w:rsidRDefault="002477BA" w:rsidP="002477BA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Durante la última reunión, la secretaría del GCIS presentó la actualización del sitio web de la UIT relacionada con la </w:t>
      </w:r>
      <w:hyperlink r:id="rId16" w:history="1">
        <w:r w:rsidRPr="00E10615">
          <w:rPr>
            <w:rStyle w:val="Hyperlink"/>
            <w:szCs w:val="24"/>
            <w:lang w:val="es-ES"/>
          </w:rPr>
          <w:t>Coordinación I</w:t>
        </w:r>
        <w:r w:rsidR="00B36030" w:rsidRPr="00E10615">
          <w:rPr>
            <w:rStyle w:val="Hyperlink"/>
            <w:szCs w:val="24"/>
            <w:lang w:val="es-ES"/>
          </w:rPr>
          <w:t>nter</w:t>
        </w:r>
        <w:r w:rsidR="00B36030" w:rsidRPr="00E10615">
          <w:rPr>
            <w:rStyle w:val="Hyperlink"/>
            <w:szCs w:val="24"/>
            <w:lang w:val="es-ES"/>
          </w:rPr>
          <w:t>s</w:t>
        </w:r>
        <w:r w:rsidR="00B36030" w:rsidRPr="00E10615">
          <w:rPr>
            <w:rStyle w:val="Hyperlink"/>
            <w:szCs w:val="24"/>
            <w:lang w:val="es-ES"/>
          </w:rPr>
          <w:t>ector</w:t>
        </w:r>
        <w:r w:rsidRPr="00E10615">
          <w:rPr>
            <w:rStyle w:val="Hyperlink"/>
            <w:szCs w:val="24"/>
            <w:lang w:val="es-ES"/>
          </w:rPr>
          <w:t>i</w:t>
        </w:r>
        <w:r w:rsidR="00B36030" w:rsidRPr="00E10615">
          <w:rPr>
            <w:rStyle w:val="Hyperlink"/>
            <w:szCs w:val="24"/>
            <w:lang w:val="es-ES"/>
          </w:rPr>
          <w:t>al</w:t>
        </w:r>
      </w:hyperlink>
      <w:r w:rsidR="00B36030" w:rsidRPr="00E10615">
        <w:rPr>
          <w:szCs w:val="24"/>
          <w:lang w:val="es-ES"/>
        </w:rPr>
        <w:t xml:space="preserve">. </w:t>
      </w:r>
      <w:r w:rsidRPr="00E10615">
        <w:rPr>
          <w:szCs w:val="24"/>
          <w:lang w:val="es-ES"/>
        </w:rPr>
        <w:t xml:space="preserve">Los </w:t>
      </w:r>
      <w:r w:rsidR="00E10615" w:rsidRPr="00E10615">
        <w:rPr>
          <w:szCs w:val="24"/>
          <w:lang w:val="es-ES"/>
        </w:rPr>
        <w:t>principales</w:t>
      </w:r>
      <w:r w:rsidRPr="00E10615">
        <w:rPr>
          <w:szCs w:val="24"/>
          <w:lang w:val="es-ES"/>
        </w:rPr>
        <w:t xml:space="preserve"> cambios son</w:t>
      </w:r>
      <w:r w:rsidR="00B36030" w:rsidRPr="00E10615">
        <w:rPr>
          <w:szCs w:val="24"/>
          <w:lang w:val="es-ES"/>
        </w:rPr>
        <w:t>:</w:t>
      </w:r>
    </w:p>
    <w:p w14:paraId="050B598B" w14:textId="5CF62C8F" w:rsidR="00B36030" w:rsidRPr="00E10615" w:rsidRDefault="00AD7E6A" w:rsidP="00AD7E6A">
      <w:pPr>
        <w:pStyle w:val="enumlev1"/>
        <w:rPr>
          <w:lang w:val="es-ES"/>
        </w:rPr>
      </w:pPr>
      <w:r w:rsidRPr="00AD7E6A">
        <w:rPr>
          <w:lang w:val="es-ES"/>
        </w:rPr>
        <w:t>–</w:t>
      </w:r>
      <w:r>
        <w:rPr>
          <w:lang w:val="es-ES"/>
        </w:rPr>
        <w:tab/>
      </w:r>
      <w:r w:rsidR="002477BA" w:rsidRPr="00E10615">
        <w:rPr>
          <w:lang w:val="es-ES"/>
        </w:rPr>
        <w:t>Se ha activado el enlace a</w:t>
      </w:r>
      <w:r w:rsidR="00B36030" w:rsidRPr="00E10615">
        <w:rPr>
          <w:lang w:val="es-ES"/>
        </w:rPr>
        <w:t xml:space="preserve"> </w:t>
      </w:r>
      <w:r w:rsidR="009E2198">
        <w:rPr>
          <w:lang w:val="es-ES"/>
        </w:rPr>
        <w:t>"</w:t>
      </w:r>
      <w:r w:rsidR="002477BA" w:rsidRPr="00E10615">
        <w:rPr>
          <w:lang w:val="es-ES"/>
        </w:rPr>
        <w:t>Actividades de Coordinación Intersectorial</w:t>
      </w:r>
      <w:r w:rsidR="009E2198">
        <w:rPr>
          <w:lang w:val="es-ES"/>
        </w:rPr>
        <w:t>"</w:t>
      </w:r>
      <w:r w:rsidR="00B36030" w:rsidRPr="00E10615">
        <w:rPr>
          <w:lang w:val="es-ES"/>
        </w:rPr>
        <w:t xml:space="preserve"> </w:t>
      </w:r>
      <w:r w:rsidR="002477BA" w:rsidRPr="00E10615">
        <w:rPr>
          <w:lang w:val="es-ES"/>
        </w:rPr>
        <w:t>en la</w:t>
      </w:r>
      <w:r w:rsidR="00B36030" w:rsidRPr="00E10615">
        <w:rPr>
          <w:lang w:val="es-ES"/>
        </w:rPr>
        <w:t xml:space="preserve"> </w:t>
      </w:r>
      <w:hyperlink r:id="rId17" w:history="1">
        <w:r w:rsidR="002477BA" w:rsidRPr="00E10615">
          <w:rPr>
            <w:rStyle w:val="Hyperlink"/>
            <w:szCs w:val="24"/>
            <w:lang w:val="es-ES"/>
          </w:rPr>
          <w:t>página</w:t>
        </w:r>
        <w:r w:rsidR="009E2198">
          <w:rPr>
            <w:rStyle w:val="Hyperlink"/>
            <w:szCs w:val="24"/>
            <w:lang w:val="es-ES"/>
          </w:rPr>
          <w:t> </w:t>
        </w:r>
        <w:r w:rsidR="002477BA" w:rsidRPr="00E10615">
          <w:rPr>
            <w:rStyle w:val="Hyperlink"/>
            <w:szCs w:val="24"/>
            <w:lang w:val="es-ES"/>
          </w:rPr>
          <w:t>principal de la Secretarí</w:t>
        </w:r>
        <w:r w:rsidR="002477BA" w:rsidRPr="00E10615">
          <w:rPr>
            <w:rStyle w:val="Hyperlink"/>
            <w:szCs w:val="24"/>
            <w:lang w:val="es-ES"/>
          </w:rPr>
          <w:t>a</w:t>
        </w:r>
        <w:r w:rsidR="002477BA" w:rsidRPr="00E10615">
          <w:rPr>
            <w:rStyle w:val="Hyperlink"/>
            <w:szCs w:val="24"/>
            <w:lang w:val="es-ES"/>
          </w:rPr>
          <w:t xml:space="preserve"> Gene</w:t>
        </w:r>
        <w:r w:rsidR="002477BA" w:rsidRPr="00E10615">
          <w:rPr>
            <w:rStyle w:val="Hyperlink"/>
            <w:szCs w:val="24"/>
            <w:lang w:val="es-ES"/>
          </w:rPr>
          <w:t>r</w:t>
        </w:r>
        <w:r w:rsidR="002477BA" w:rsidRPr="00E10615">
          <w:rPr>
            <w:rStyle w:val="Hyperlink"/>
            <w:szCs w:val="24"/>
            <w:lang w:val="es-ES"/>
          </w:rPr>
          <w:t>al de la UIT</w:t>
        </w:r>
      </w:hyperlink>
      <w:r w:rsidR="00B36030" w:rsidRPr="00E10615">
        <w:rPr>
          <w:lang w:val="es-ES"/>
        </w:rPr>
        <w:t xml:space="preserve">, </w:t>
      </w:r>
      <w:r w:rsidR="002477BA" w:rsidRPr="00E10615">
        <w:rPr>
          <w:lang w:val="es-ES"/>
        </w:rPr>
        <w:t>en los 6 idiomas oficiales de las Naciones</w:t>
      </w:r>
      <w:r w:rsidR="009E2198">
        <w:rPr>
          <w:lang w:val="es-ES"/>
        </w:rPr>
        <w:t> </w:t>
      </w:r>
      <w:r w:rsidR="002477BA" w:rsidRPr="00E10615">
        <w:rPr>
          <w:lang w:val="es-ES"/>
        </w:rPr>
        <w:t>Unidas</w:t>
      </w:r>
      <w:r w:rsidR="00B36030" w:rsidRPr="00E10615">
        <w:rPr>
          <w:lang w:val="es-ES"/>
        </w:rPr>
        <w:t>.</w:t>
      </w:r>
    </w:p>
    <w:p w14:paraId="1F76D183" w14:textId="48B4796C" w:rsidR="00B36030" w:rsidRPr="00E10615" w:rsidRDefault="007A399F" w:rsidP="00AD7E6A">
      <w:pPr>
        <w:pStyle w:val="enumlev1"/>
        <w:rPr>
          <w:szCs w:val="24"/>
          <w:lang w:val="es-ES"/>
        </w:rPr>
      </w:pPr>
      <w:r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2477BA" w:rsidRPr="00E10615">
        <w:rPr>
          <w:szCs w:val="24"/>
          <w:lang w:val="es-ES"/>
        </w:rPr>
        <w:t xml:space="preserve">Se publicarán los Informes del GE-CIS en la página web de la Coordinación Intersectorial. </w:t>
      </w:r>
    </w:p>
    <w:p w14:paraId="7B20659B" w14:textId="0CDF204F" w:rsidR="002477BA" w:rsidRPr="00E10615" w:rsidRDefault="007A399F" w:rsidP="00AD7E6A">
      <w:pPr>
        <w:pStyle w:val="enumlev1"/>
        <w:rPr>
          <w:szCs w:val="24"/>
          <w:lang w:val="es-ES"/>
        </w:rPr>
      </w:pPr>
      <w:r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2477BA" w:rsidRPr="00E10615">
        <w:rPr>
          <w:szCs w:val="24"/>
          <w:lang w:val="es-ES"/>
        </w:rPr>
        <w:t>Se ha actualizado la</w:t>
      </w:r>
      <w:r w:rsidR="00B36030" w:rsidRPr="00E10615">
        <w:rPr>
          <w:szCs w:val="24"/>
          <w:lang w:val="es-ES"/>
        </w:rPr>
        <w:t xml:space="preserve"> </w:t>
      </w:r>
      <w:hyperlink r:id="rId18" w:history="1">
        <w:r w:rsidR="002477BA" w:rsidRPr="00E10615">
          <w:rPr>
            <w:rStyle w:val="Hyperlink"/>
            <w:szCs w:val="24"/>
            <w:lang w:val="es-ES"/>
          </w:rPr>
          <w:t xml:space="preserve">página web del </w:t>
        </w:r>
        <w:r w:rsidR="002477BA" w:rsidRPr="00E10615">
          <w:rPr>
            <w:rStyle w:val="Hyperlink"/>
            <w:szCs w:val="24"/>
            <w:lang w:val="es-ES"/>
          </w:rPr>
          <w:t>G</w:t>
        </w:r>
        <w:r w:rsidR="002477BA" w:rsidRPr="00E10615">
          <w:rPr>
            <w:rStyle w:val="Hyperlink"/>
            <w:szCs w:val="24"/>
            <w:lang w:val="es-ES"/>
          </w:rPr>
          <w:t>C</w:t>
        </w:r>
        <w:r w:rsidR="002477BA" w:rsidRPr="00E10615">
          <w:rPr>
            <w:rStyle w:val="Hyperlink"/>
            <w:szCs w:val="24"/>
            <w:lang w:val="es-ES"/>
          </w:rPr>
          <w:t>I</w:t>
        </w:r>
        <w:r w:rsidR="002477BA" w:rsidRPr="00E10615">
          <w:rPr>
            <w:rStyle w:val="Hyperlink"/>
            <w:szCs w:val="24"/>
            <w:lang w:val="es-ES"/>
          </w:rPr>
          <w:t>S</w:t>
        </w:r>
      </w:hyperlink>
      <w:r w:rsidR="00B36030" w:rsidRPr="00E10615">
        <w:rPr>
          <w:szCs w:val="24"/>
          <w:lang w:val="es-ES"/>
        </w:rPr>
        <w:t xml:space="preserve"> </w:t>
      </w:r>
      <w:r w:rsidR="002477BA" w:rsidRPr="00E10615">
        <w:rPr>
          <w:szCs w:val="24"/>
          <w:lang w:val="es-ES"/>
        </w:rPr>
        <w:t xml:space="preserve">con nuevos elementos de contacto (correo-e: </w:t>
      </w:r>
      <w:hyperlink r:id="rId19" w:history="1">
        <w:r w:rsidR="002477BA" w:rsidRPr="00E10615">
          <w:rPr>
            <w:rStyle w:val="Hyperlink"/>
            <w:szCs w:val="24"/>
            <w:lang w:val="es-ES"/>
          </w:rPr>
          <w:t>iscg@itu.int</w:t>
        </w:r>
      </w:hyperlink>
      <w:r w:rsidR="002477BA" w:rsidRPr="00E10615">
        <w:rPr>
          <w:szCs w:val="24"/>
          <w:lang w:val="es-ES"/>
        </w:rPr>
        <w:t xml:space="preserve"> y una </w:t>
      </w:r>
      <w:hyperlink r:id="rId20" w:history="1">
        <w:r w:rsidR="002477BA" w:rsidRPr="00E10615">
          <w:rPr>
            <w:rStyle w:val="Hyperlink"/>
            <w:szCs w:val="24"/>
            <w:lang w:val="es-ES"/>
          </w:rPr>
          <w:t>lista de co</w:t>
        </w:r>
        <w:r w:rsidR="002477BA" w:rsidRPr="00E10615">
          <w:rPr>
            <w:rStyle w:val="Hyperlink"/>
            <w:szCs w:val="24"/>
            <w:lang w:val="es-ES"/>
          </w:rPr>
          <w:t>r</w:t>
        </w:r>
        <w:r w:rsidR="002477BA" w:rsidRPr="00E10615">
          <w:rPr>
            <w:rStyle w:val="Hyperlink"/>
            <w:szCs w:val="24"/>
            <w:lang w:val="es-ES"/>
          </w:rPr>
          <w:t>reo</w:t>
        </w:r>
      </w:hyperlink>
      <w:r w:rsidR="002477BA" w:rsidRPr="00E10615">
        <w:rPr>
          <w:szCs w:val="24"/>
          <w:lang w:val="es-ES"/>
        </w:rPr>
        <w:t xml:space="preserve">); el acceso a los documentos se realiza ahora a través de la cuenta de TIES y cualquier Miembro de la UIT, independientemente del Sector al que esté asociado, </w:t>
      </w:r>
      <w:r w:rsidR="002B5E4D" w:rsidRPr="00E10615">
        <w:rPr>
          <w:szCs w:val="24"/>
          <w:lang w:val="es-ES"/>
        </w:rPr>
        <w:t>podrá</w:t>
      </w:r>
      <w:r w:rsidR="002477BA" w:rsidRPr="00E10615">
        <w:rPr>
          <w:szCs w:val="24"/>
          <w:lang w:val="es-ES"/>
        </w:rPr>
        <w:t xml:space="preserve"> acceder a los documentos de coordinación intersectorial publicados en este sitio.</w:t>
      </w:r>
    </w:p>
    <w:p w14:paraId="4A0269B7" w14:textId="444EDD94" w:rsidR="002B5E4D" w:rsidRPr="00E10615" w:rsidRDefault="002B5E4D" w:rsidP="0010370F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Los miembros del GCIS solicitaron que se añadiera en la página web del GCIS los enlaces a los sitios web de los tres grupos asesores de manera armonizada. </w:t>
      </w:r>
    </w:p>
    <w:p w14:paraId="6F3D2883" w14:textId="7FE18DA9" w:rsidR="002B5E4D" w:rsidRPr="00E10615" w:rsidRDefault="002B5E4D" w:rsidP="0010370F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La secretaría del GCIS seguirá trabajando en </w:t>
      </w:r>
      <w:r w:rsidR="002B3C0B">
        <w:rPr>
          <w:szCs w:val="24"/>
          <w:lang w:val="es-ES"/>
        </w:rPr>
        <w:t>la mejora d</w:t>
      </w:r>
      <w:r w:rsidRPr="00E10615">
        <w:rPr>
          <w:szCs w:val="24"/>
          <w:lang w:val="es-ES"/>
        </w:rPr>
        <w:t xml:space="preserve">el acceso al sitio web, así como </w:t>
      </w:r>
      <w:r w:rsidR="002B3C0B">
        <w:rPr>
          <w:szCs w:val="24"/>
          <w:lang w:val="es-ES"/>
        </w:rPr>
        <w:t xml:space="preserve">de </w:t>
      </w:r>
      <w:r w:rsidRPr="00E10615">
        <w:rPr>
          <w:szCs w:val="24"/>
          <w:lang w:val="es-ES"/>
        </w:rPr>
        <w:t>la información relacionada con las reuniones, y solicita por tanto a los miembros que informen de cualquier problema que puedan encontrar. En relación con el diseño y armonización del sitio web,</w:t>
      </w:r>
      <w:r w:rsidRPr="00E10615">
        <w:rPr>
          <w:lang w:val="es-ES"/>
        </w:rPr>
        <w:t xml:space="preserve"> </w:t>
      </w:r>
      <w:r w:rsidRPr="00E10615">
        <w:rPr>
          <w:szCs w:val="24"/>
          <w:lang w:val="es-ES"/>
        </w:rPr>
        <w:t>las consideraciones serán tenidas en cuenta dentro de</w:t>
      </w:r>
      <w:r w:rsidR="002B3C0B">
        <w:rPr>
          <w:szCs w:val="24"/>
          <w:lang w:val="es-ES"/>
        </w:rPr>
        <w:t>l</w:t>
      </w:r>
      <w:r w:rsidRPr="00E10615">
        <w:rPr>
          <w:szCs w:val="24"/>
          <w:lang w:val="es-ES"/>
        </w:rPr>
        <w:t xml:space="preserve"> proyecto de nuevo sitio web de la UIT.</w:t>
      </w:r>
    </w:p>
    <w:p w14:paraId="199D38B5" w14:textId="200C8A1B" w:rsidR="000A1354" w:rsidRPr="00E10615" w:rsidRDefault="009E2198" w:rsidP="009E2198">
      <w:pPr>
        <w:pStyle w:val="Heading1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proofErr w:type="gramStart"/>
      <w:r w:rsidR="002B5E4D" w:rsidRPr="00E10615">
        <w:rPr>
          <w:lang w:val="es-ES"/>
        </w:rPr>
        <w:t>Fortalecimiento</w:t>
      </w:r>
      <w:proofErr w:type="gramEnd"/>
      <w:r w:rsidR="002B5E4D" w:rsidRPr="00E10615">
        <w:rPr>
          <w:lang w:val="es-ES"/>
        </w:rPr>
        <w:t xml:space="preserve"> de la cooperación y las actividades conjuntas sobre temas de interés </w:t>
      </w:r>
      <w:r w:rsidR="002B3C0B">
        <w:rPr>
          <w:lang w:val="es-ES"/>
        </w:rPr>
        <w:t>común</w:t>
      </w:r>
      <w:r w:rsidR="002B5E4D" w:rsidRPr="00E10615">
        <w:rPr>
          <w:lang w:val="es-ES"/>
        </w:rPr>
        <w:t xml:space="preserve"> </w:t>
      </w:r>
    </w:p>
    <w:p w14:paraId="3901A8BF" w14:textId="501C1C71" w:rsidR="002B5E4D" w:rsidRPr="00E10615" w:rsidRDefault="002B5E4D" w:rsidP="0010370F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Durante la última reunión de GCIS, la Secretaría presentó un nuevo formato para los cuadros de correspondencias con nueva información recibida del GANT </w:t>
      </w:r>
      <w:r w:rsidR="005371BB" w:rsidRPr="00E10615">
        <w:rPr>
          <w:szCs w:val="24"/>
          <w:lang w:val="es-ES"/>
        </w:rPr>
        <w:t>relativa a</w:t>
      </w:r>
      <w:r w:rsidRPr="00E10615">
        <w:rPr>
          <w:szCs w:val="24"/>
          <w:lang w:val="es-ES"/>
        </w:rPr>
        <w:t xml:space="preserve"> los cambios de la estructura del UIT-T aceptados durante la reunión de su grupo asesor celebrada en enero de 2021.</w:t>
      </w:r>
    </w:p>
    <w:p w14:paraId="3E272DF7" w14:textId="4248B3A7" w:rsidR="00646331" w:rsidRPr="00E10615" w:rsidRDefault="002B5E4D" w:rsidP="002B5E4D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El documento </w:t>
      </w:r>
      <w:r w:rsidR="002B3C0B">
        <w:rPr>
          <w:szCs w:val="24"/>
          <w:lang w:val="es-ES"/>
        </w:rPr>
        <w:t>puede verse en</w:t>
      </w:r>
      <w:r w:rsidR="001F5242" w:rsidRPr="00E10615">
        <w:rPr>
          <w:szCs w:val="24"/>
          <w:lang w:val="es-ES"/>
        </w:rPr>
        <w:t xml:space="preserve"> </w:t>
      </w:r>
      <w:hyperlink r:id="rId21" w:history="1">
        <w:r w:rsidR="001F5242" w:rsidRPr="00E10615">
          <w:rPr>
            <w:rStyle w:val="Hyperlink"/>
            <w:szCs w:val="24"/>
            <w:lang w:val="es-ES"/>
          </w:rPr>
          <w:t>ISCG/21-4</w:t>
        </w:r>
        <w:r w:rsidR="001F5242" w:rsidRPr="00E10615">
          <w:rPr>
            <w:rStyle w:val="Hyperlink"/>
            <w:szCs w:val="24"/>
            <w:lang w:val="es-ES"/>
          </w:rPr>
          <w:t>/</w:t>
        </w:r>
        <w:r w:rsidR="001F5242" w:rsidRPr="00E10615">
          <w:rPr>
            <w:rStyle w:val="Hyperlink"/>
            <w:szCs w:val="24"/>
            <w:lang w:val="es-ES"/>
          </w:rPr>
          <w:t>05-E</w:t>
        </w:r>
      </w:hyperlink>
      <w:r w:rsidR="001F5242" w:rsidRPr="00E10615">
        <w:rPr>
          <w:szCs w:val="24"/>
          <w:lang w:val="es-ES"/>
        </w:rPr>
        <w:t xml:space="preserve">. </w:t>
      </w:r>
      <w:r w:rsidRPr="00E10615">
        <w:rPr>
          <w:szCs w:val="24"/>
          <w:lang w:val="es-ES"/>
        </w:rPr>
        <w:t xml:space="preserve">El </w:t>
      </w:r>
      <w:proofErr w:type="gramStart"/>
      <w:r w:rsidRPr="00E10615">
        <w:rPr>
          <w:szCs w:val="24"/>
          <w:lang w:val="es-ES"/>
        </w:rPr>
        <w:t>Presidente</w:t>
      </w:r>
      <w:proofErr w:type="gramEnd"/>
      <w:r w:rsidRPr="00E10615">
        <w:rPr>
          <w:szCs w:val="24"/>
          <w:lang w:val="es-ES"/>
        </w:rPr>
        <w:t xml:space="preserve"> del GCIS solicitó a los tres grupos asesores revisar y actualizar en consecuencia los cuadros de correspondencias, y presentar </w:t>
      </w:r>
      <w:r w:rsidR="005371BB" w:rsidRPr="00E10615">
        <w:rPr>
          <w:szCs w:val="24"/>
          <w:lang w:val="es-ES"/>
        </w:rPr>
        <w:t xml:space="preserve">el documento final </w:t>
      </w:r>
      <w:r w:rsidRPr="00E10615">
        <w:rPr>
          <w:szCs w:val="24"/>
          <w:lang w:val="es-ES"/>
        </w:rPr>
        <w:t>a la secretaría del GCIS</w:t>
      </w:r>
      <w:r w:rsidR="00646331" w:rsidRPr="00E10615">
        <w:rPr>
          <w:szCs w:val="24"/>
          <w:lang w:val="es-ES"/>
        </w:rPr>
        <w:t xml:space="preserve"> </w:t>
      </w:r>
      <w:r w:rsidR="00CF62F6" w:rsidRPr="00E10615">
        <w:rPr>
          <w:szCs w:val="24"/>
          <w:lang w:val="es-ES"/>
        </w:rPr>
        <w:t>(</w:t>
      </w:r>
      <w:hyperlink r:id="rId22" w:history="1">
        <w:r w:rsidR="00CF62F6" w:rsidRPr="00E10615">
          <w:rPr>
            <w:rStyle w:val="Hyperlink"/>
            <w:szCs w:val="24"/>
            <w:lang w:val="es-ES"/>
          </w:rPr>
          <w:t>iscg@itu.int</w:t>
        </w:r>
      </w:hyperlink>
      <w:r w:rsidR="00CF62F6" w:rsidRPr="00E10615">
        <w:rPr>
          <w:szCs w:val="24"/>
          <w:lang w:val="es-ES"/>
        </w:rPr>
        <w:t xml:space="preserve">) </w:t>
      </w:r>
      <w:r w:rsidR="005371BB" w:rsidRPr="00E10615">
        <w:rPr>
          <w:szCs w:val="24"/>
          <w:lang w:val="es-ES"/>
        </w:rPr>
        <w:t xml:space="preserve">para su publicación en el sitio web del GCIS. </w:t>
      </w:r>
    </w:p>
    <w:p w14:paraId="3E1821AA" w14:textId="20C2E010" w:rsidR="00C330EF" w:rsidRPr="00E10615" w:rsidRDefault="005371BB" w:rsidP="0010370F">
      <w:pPr>
        <w:overflowPunct/>
        <w:autoSpaceDE/>
        <w:autoSpaceDN/>
        <w:adjustRightInd/>
        <w:spacing w:after="120"/>
        <w:textAlignment w:val="auto"/>
        <w:rPr>
          <w:lang w:val="es-ES"/>
        </w:rPr>
      </w:pPr>
      <w:r w:rsidRPr="00E10615">
        <w:rPr>
          <w:lang w:val="es-ES"/>
        </w:rPr>
        <w:lastRenderedPageBreak/>
        <w:t>El Presidente del GCIS querría también señalar a la atención de GA</w:t>
      </w:r>
      <w:r w:rsidR="002B3C0B">
        <w:rPr>
          <w:lang w:val="es-ES"/>
        </w:rPr>
        <w:t>D</w:t>
      </w:r>
      <w:r w:rsidRPr="00E10615">
        <w:rPr>
          <w:lang w:val="es-ES"/>
        </w:rPr>
        <w:t xml:space="preserve">T el cuadro de correspondencias de las resoluciones </w:t>
      </w:r>
      <w:r w:rsidR="00C330EF" w:rsidRPr="00E10615">
        <w:rPr>
          <w:lang w:val="es-ES"/>
        </w:rPr>
        <w:t>(</w:t>
      </w:r>
      <w:r w:rsidRPr="00E10615">
        <w:rPr>
          <w:lang w:val="es-ES"/>
        </w:rPr>
        <w:t>véase</w:t>
      </w:r>
      <w:r w:rsidR="00C330EF" w:rsidRPr="00E10615">
        <w:rPr>
          <w:lang w:val="es-ES"/>
        </w:rPr>
        <w:t xml:space="preserve"> </w:t>
      </w:r>
      <w:hyperlink r:id="rId23" w:history="1">
        <w:r w:rsidRPr="009E2198">
          <w:rPr>
            <w:rStyle w:val="Hyperlink"/>
            <w:lang w:val="es-ES"/>
          </w:rPr>
          <w:t>el cua</w:t>
        </w:r>
        <w:r w:rsidRPr="009E2198">
          <w:rPr>
            <w:rStyle w:val="Hyperlink"/>
            <w:lang w:val="es-ES"/>
          </w:rPr>
          <w:t>d</w:t>
        </w:r>
        <w:r w:rsidRPr="009E2198">
          <w:rPr>
            <w:rStyle w:val="Hyperlink"/>
            <w:lang w:val="es-ES"/>
          </w:rPr>
          <w:t>ro</w:t>
        </w:r>
      </w:hyperlink>
      <w:r w:rsidR="00C330EF" w:rsidRPr="00E10615">
        <w:rPr>
          <w:lang w:val="es-ES"/>
        </w:rPr>
        <w:t xml:space="preserve">) </w:t>
      </w:r>
      <w:r w:rsidRPr="00E10615">
        <w:rPr>
          <w:lang w:val="es-ES"/>
        </w:rPr>
        <w:t xml:space="preserve">que </w:t>
      </w:r>
      <w:r w:rsidR="002B3C0B">
        <w:rPr>
          <w:lang w:val="es-ES"/>
        </w:rPr>
        <w:t xml:space="preserve">se </w:t>
      </w:r>
      <w:r w:rsidRPr="00E10615">
        <w:rPr>
          <w:lang w:val="es-ES"/>
        </w:rPr>
        <w:t xml:space="preserve">podría revisar y actualizar habida cuenta de los preparativos para la Conferencia Mundial de Desarrollo de las telecomunicaciones (CMDT-21). </w:t>
      </w:r>
    </w:p>
    <w:p w14:paraId="639B6332" w14:textId="50F3B701" w:rsidR="00646331" w:rsidRPr="00E10615" w:rsidRDefault="005371BB" w:rsidP="005371BB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La secretaría del GCIS también presentó un Informe sobre los avances del tema piloto </w:t>
      </w:r>
      <w:r w:rsidR="009E2198">
        <w:rPr>
          <w:szCs w:val="24"/>
          <w:lang w:val="es-ES"/>
        </w:rPr>
        <w:t>"</w:t>
      </w:r>
      <w:r w:rsidRPr="00E10615">
        <w:rPr>
          <w:szCs w:val="24"/>
          <w:lang w:val="es-ES"/>
        </w:rPr>
        <w:t>cambio climático</w:t>
      </w:r>
      <w:r w:rsidR="009E2198">
        <w:rPr>
          <w:szCs w:val="24"/>
          <w:lang w:val="es-ES"/>
        </w:rPr>
        <w:t>"</w:t>
      </w:r>
      <w:r w:rsidRPr="00E10615">
        <w:rPr>
          <w:szCs w:val="24"/>
          <w:lang w:val="es-ES"/>
        </w:rPr>
        <w:t xml:space="preserve"> que puede </w:t>
      </w:r>
      <w:r w:rsidR="002B3C0B">
        <w:rPr>
          <w:szCs w:val="24"/>
          <w:lang w:val="es-ES"/>
        </w:rPr>
        <w:t>verse</w:t>
      </w:r>
      <w:r w:rsidRPr="00E10615">
        <w:rPr>
          <w:szCs w:val="24"/>
          <w:lang w:val="es-ES"/>
        </w:rPr>
        <w:t xml:space="preserve"> en el documento </w:t>
      </w:r>
      <w:hyperlink r:id="rId24" w:history="1">
        <w:r w:rsidR="00646331" w:rsidRPr="00E10615">
          <w:rPr>
            <w:rStyle w:val="Hyperlink"/>
            <w:szCs w:val="24"/>
            <w:lang w:val="es-ES"/>
          </w:rPr>
          <w:t>ISCG/2</w:t>
        </w:r>
        <w:r w:rsidR="00646331" w:rsidRPr="00E10615">
          <w:rPr>
            <w:rStyle w:val="Hyperlink"/>
            <w:szCs w:val="24"/>
            <w:lang w:val="es-ES"/>
          </w:rPr>
          <w:t>1</w:t>
        </w:r>
        <w:r w:rsidR="00646331" w:rsidRPr="00E10615">
          <w:rPr>
            <w:rStyle w:val="Hyperlink"/>
            <w:szCs w:val="24"/>
            <w:lang w:val="es-ES"/>
          </w:rPr>
          <w:t>-1/05</w:t>
        </w:r>
      </w:hyperlink>
      <w:r w:rsidR="00646331" w:rsidRPr="00E10615">
        <w:rPr>
          <w:szCs w:val="24"/>
          <w:lang w:val="es-ES"/>
        </w:rPr>
        <w:t>.</w:t>
      </w:r>
    </w:p>
    <w:p w14:paraId="6CC0B92B" w14:textId="09A27E66" w:rsidR="00134E76" w:rsidRPr="00E10615" w:rsidRDefault="005371BB" w:rsidP="005371BB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>Se presentó una contribución del GANT "Enhancing accessibility awareness in the ITU" (Mejora de la sensibilización respecto de la accesibilidad en la UIT</w:t>
      </w:r>
      <w:r w:rsidR="009E2198">
        <w:rPr>
          <w:szCs w:val="24"/>
          <w:lang w:val="es-ES"/>
        </w:rPr>
        <w:t>)</w:t>
      </w:r>
      <w:r w:rsidRPr="00E10615">
        <w:rPr>
          <w:szCs w:val="24"/>
          <w:lang w:val="es-ES"/>
        </w:rPr>
        <w:t xml:space="preserve"> que propone una prueba piloto sobre accesibilidad en base a la experiencia del UIT-T (véase </w:t>
      </w:r>
      <w:hyperlink r:id="rId25" w:history="1">
        <w:r w:rsidR="00646331" w:rsidRPr="00E10615">
          <w:rPr>
            <w:rStyle w:val="Hyperlink"/>
            <w:szCs w:val="24"/>
            <w:lang w:val="es-ES"/>
          </w:rPr>
          <w:t>T</w:t>
        </w:r>
        <w:r w:rsidR="00646331" w:rsidRPr="00E10615">
          <w:rPr>
            <w:rStyle w:val="Hyperlink"/>
            <w:szCs w:val="24"/>
            <w:lang w:val="es-ES"/>
          </w:rPr>
          <w:t>S</w:t>
        </w:r>
        <w:r w:rsidR="00646331" w:rsidRPr="00E10615">
          <w:rPr>
            <w:rStyle w:val="Hyperlink"/>
            <w:szCs w:val="24"/>
            <w:lang w:val="es-ES"/>
          </w:rPr>
          <w:t>AG-</w:t>
        </w:r>
        <w:r w:rsidR="00646331" w:rsidRPr="00E10615">
          <w:rPr>
            <w:rStyle w:val="Hyperlink"/>
            <w:szCs w:val="24"/>
            <w:lang w:val="es-ES"/>
          </w:rPr>
          <w:t>T</w:t>
        </w:r>
        <w:r w:rsidR="00646331" w:rsidRPr="00E10615">
          <w:rPr>
            <w:rStyle w:val="Hyperlink"/>
            <w:szCs w:val="24"/>
            <w:lang w:val="es-ES"/>
          </w:rPr>
          <w:t>D1014</w:t>
        </w:r>
      </w:hyperlink>
      <w:r w:rsidR="00646331" w:rsidRPr="00E10615">
        <w:rPr>
          <w:szCs w:val="24"/>
          <w:lang w:val="es-ES"/>
        </w:rPr>
        <w:t xml:space="preserve">). </w:t>
      </w:r>
      <w:r w:rsidR="00134E76" w:rsidRPr="00E10615">
        <w:rPr>
          <w:szCs w:val="24"/>
          <w:lang w:val="es-ES"/>
        </w:rPr>
        <w:t xml:space="preserve">Este tema se tratará y coordinará en el GE-CIS y los miembros de GCIS también acordaron tener la </w:t>
      </w:r>
      <w:r w:rsidR="009E2198">
        <w:rPr>
          <w:szCs w:val="24"/>
          <w:lang w:val="es-ES"/>
        </w:rPr>
        <w:t>"</w:t>
      </w:r>
      <w:r w:rsidR="002B3C0B">
        <w:rPr>
          <w:szCs w:val="24"/>
          <w:lang w:val="es-ES"/>
        </w:rPr>
        <w:t>A</w:t>
      </w:r>
      <w:r w:rsidR="00134E76" w:rsidRPr="00E10615">
        <w:rPr>
          <w:szCs w:val="24"/>
          <w:lang w:val="es-ES"/>
        </w:rPr>
        <w:t>ccesibilidad</w:t>
      </w:r>
      <w:r w:rsidR="009E2198">
        <w:rPr>
          <w:szCs w:val="24"/>
          <w:lang w:val="es-ES"/>
        </w:rPr>
        <w:t>"</w:t>
      </w:r>
      <w:r w:rsidR="00134E76" w:rsidRPr="00E10615">
        <w:rPr>
          <w:szCs w:val="24"/>
          <w:lang w:val="es-ES"/>
        </w:rPr>
        <w:t xml:space="preserve"> como tema específico y solicitaron al Grupo Especial que presente un informe en la próxima reunión que se celebrará en septiembre de 2021.  </w:t>
      </w:r>
    </w:p>
    <w:p w14:paraId="0CB9600A" w14:textId="7A95C9B2" w:rsidR="00134E76" w:rsidRPr="00E10615" w:rsidRDefault="00134E76" w:rsidP="00134E76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La Federación de Rusia presentó una contribución sobre la armonización de los sitios web de la UIT </w:t>
      </w:r>
      <w:r w:rsidR="00CF62F6" w:rsidRPr="00E10615">
        <w:rPr>
          <w:szCs w:val="24"/>
          <w:lang w:val="es-ES"/>
        </w:rPr>
        <w:t>(</w:t>
      </w:r>
      <w:r w:rsidRPr="00E10615">
        <w:rPr>
          <w:szCs w:val="24"/>
          <w:lang w:val="es-ES"/>
        </w:rPr>
        <w:t>véase</w:t>
      </w:r>
      <w:r w:rsidR="00CF62F6" w:rsidRPr="00E10615">
        <w:rPr>
          <w:szCs w:val="24"/>
          <w:lang w:val="es-ES"/>
        </w:rPr>
        <w:t xml:space="preserve"> </w:t>
      </w:r>
      <w:hyperlink r:id="rId26" w:history="1">
        <w:r w:rsidR="00CF62F6" w:rsidRPr="00E10615">
          <w:rPr>
            <w:rStyle w:val="Hyperlink"/>
            <w:szCs w:val="24"/>
            <w:lang w:val="es-ES"/>
          </w:rPr>
          <w:t>ISCG/21</w:t>
        </w:r>
        <w:r w:rsidR="00CF62F6" w:rsidRPr="00E10615">
          <w:rPr>
            <w:rStyle w:val="Hyperlink"/>
            <w:szCs w:val="24"/>
            <w:lang w:val="es-ES"/>
          </w:rPr>
          <w:t>-</w:t>
        </w:r>
        <w:r w:rsidR="00CF62F6" w:rsidRPr="00E10615">
          <w:rPr>
            <w:rStyle w:val="Hyperlink"/>
            <w:szCs w:val="24"/>
            <w:lang w:val="es-ES"/>
          </w:rPr>
          <w:t>1</w:t>
        </w:r>
        <w:r w:rsidR="00CF62F6" w:rsidRPr="00E10615">
          <w:rPr>
            <w:rStyle w:val="Hyperlink"/>
            <w:szCs w:val="24"/>
            <w:lang w:val="es-ES"/>
          </w:rPr>
          <w:t>/06</w:t>
        </w:r>
      </w:hyperlink>
      <w:r w:rsidR="00CF62F6" w:rsidRPr="00E10615">
        <w:rPr>
          <w:szCs w:val="24"/>
          <w:lang w:val="es-ES"/>
        </w:rPr>
        <w:t xml:space="preserve">) </w:t>
      </w:r>
      <w:r w:rsidRPr="00E10615">
        <w:rPr>
          <w:szCs w:val="24"/>
          <w:lang w:val="es-ES"/>
        </w:rPr>
        <w:t xml:space="preserve">que describe varios problemas encontrados cuando se accede al sitio web, así como la necesidad de acelerar el proceso de armonización de los sitios web de los tres Sectores. </w:t>
      </w:r>
    </w:p>
    <w:p w14:paraId="586E098F" w14:textId="1A58D59B" w:rsidR="00CF62F6" w:rsidRPr="00E10615" w:rsidRDefault="00134E76" w:rsidP="00714C99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La Jefa de la División de Comunicación Estratégica estaba presente en la reunión del GCIS </w:t>
      </w:r>
      <w:r w:rsidR="00714C99" w:rsidRPr="00E10615">
        <w:rPr>
          <w:szCs w:val="24"/>
          <w:lang w:val="es-ES"/>
        </w:rPr>
        <w:t>y agradeció la contribución y explicó el trabajo que ya se está realizando para mejorar el sitio web y en el proyecto para el nuevo sitio web de la UIT que se presentará a la reunión de 2021 del Consejo</w:t>
      </w:r>
      <w:r w:rsidR="00CF62F6" w:rsidRPr="00E10615">
        <w:rPr>
          <w:szCs w:val="24"/>
          <w:lang w:val="es-ES"/>
        </w:rPr>
        <w:t xml:space="preserve"> (</w:t>
      </w:r>
      <w:r w:rsidR="00714C99" w:rsidRPr="00E10615">
        <w:rPr>
          <w:szCs w:val="24"/>
          <w:lang w:val="es-ES"/>
        </w:rPr>
        <w:t>véase</w:t>
      </w:r>
      <w:r w:rsidR="00CF62F6" w:rsidRPr="00E10615">
        <w:rPr>
          <w:szCs w:val="24"/>
          <w:lang w:val="es-ES"/>
        </w:rPr>
        <w:t xml:space="preserve"> </w:t>
      </w:r>
      <w:hyperlink r:id="rId27" w:history="1">
        <w:r w:rsidR="00CF62F6" w:rsidRPr="00E10615">
          <w:rPr>
            <w:rStyle w:val="Hyperlink"/>
            <w:szCs w:val="24"/>
            <w:lang w:val="es-ES"/>
          </w:rPr>
          <w:t>ISCG/21</w:t>
        </w:r>
        <w:r w:rsidR="00CF62F6" w:rsidRPr="00E10615">
          <w:rPr>
            <w:rStyle w:val="Hyperlink"/>
            <w:szCs w:val="24"/>
            <w:lang w:val="es-ES"/>
          </w:rPr>
          <w:t>-</w:t>
        </w:r>
        <w:r w:rsidR="00CF62F6" w:rsidRPr="00E10615">
          <w:rPr>
            <w:rStyle w:val="Hyperlink"/>
            <w:szCs w:val="24"/>
            <w:lang w:val="es-ES"/>
          </w:rPr>
          <w:t>1/INF</w:t>
        </w:r>
        <w:r w:rsidR="00CF62F6" w:rsidRPr="00E10615">
          <w:rPr>
            <w:rStyle w:val="Hyperlink"/>
            <w:szCs w:val="24"/>
            <w:lang w:val="es-ES"/>
          </w:rPr>
          <w:t>/</w:t>
        </w:r>
        <w:r w:rsidR="00CF62F6" w:rsidRPr="00E10615">
          <w:rPr>
            <w:rStyle w:val="Hyperlink"/>
            <w:szCs w:val="24"/>
            <w:lang w:val="es-ES"/>
          </w:rPr>
          <w:t>1-E</w:t>
        </w:r>
      </w:hyperlink>
      <w:r w:rsidR="00CF62F6" w:rsidRPr="00E10615">
        <w:rPr>
          <w:szCs w:val="24"/>
          <w:lang w:val="es-ES"/>
        </w:rPr>
        <w:t>).</w:t>
      </w:r>
    </w:p>
    <w:p w14:paraId="1C006748" w14:textId="6F691879" w:rsidR="00714C99" w:rsidRPr="00E10615" w:rsidRDefault="00714C99" w:rsidP="0010370F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Entre otros temas, los miembros del GCIS también comentaron la necesidad de coordinar los procedimientos de participación a distancia pues existen muchas plataformas diferentes utilizadas por los Sectores. El </w:t>
      </w:r>
      <w:proofErr w:type="gramStart"/>
      <w:r w:rsidRPr="00E10615">
        <w:rPr>
          <w:szCs w:val="24"/>
          <w:lang w:val="es-ES"/>
        </w:rPr>
        <w:t>Presidente</w:t>
      </w:r>
      <w:proofErr w:type="gramEnd"/>
      <w:r w:rsidRPr="00E10615">
        <w:rPr>
          <w:szCs w:val="24"/>
          <w:lang w:val="es-ES"/>
        </w:rPr>
        <w:t xml:space="preserve"> del GCIS solicitó que se informara también sobre este tema en la próxima reunión. </w:t>
      </w:r>
    </w:p>
    <w:p w14:paraId="6B45EB0B" w14:textId="3EAA46BC" w:rsidR="00714C99" w:rsidRPr="00E10615" w:rsidRDefault="00714C99" w:rsidP="0010370F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Finalmente, el GCIS presentó una declaración de coordinación para la reunión del GAR, celebrada en marzo. Durante la reunión, los miembros del GAR acordaron que las tres Oficinas (BDT, BR y TSB) debían seguir realizando la actualización de los cuadros de correspondencias. Y el Departamento de Comisiones del Estudio de la BR los revisa periódicamente.  </w:t>
      </w:r>
    </w:p>
    <w:p w14:paraId="1956722A" w14:textId="0D9FF191" w:rsidR="00714C99" w:rsidRPr="00E10615" w:rsidRDefault="00714C99" w:rsidP="0010370F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>El GAR invit</w:t>
      </w:r>
      <w:r w:rsidR="002B3C0B">
        <w:rPr>
          <w:szCs w:val="24"/>
          <w:lang w:val="es-ES"/>
        </w:rPr>
        <w:t>ó</w:t>
      </w:r>
      <w:r w:rsidRPr="00E10615">
        <w:rPr>
          <w:szCs w:val="24"/>
          <w:lang w:val="es-ES"/>
        </w:rPr>
        <w:t xml:space="preserve"> también el GCIS </w:t>
      </w:r>
      <w:r w:rsidR="002B3C0B">
        <w:rPr>
          <w:szCs w:val="24"/>
          <w:lang w:val="es-ES"/>
        </w:rPr>
        <w:t xml:space="preserve">a </w:t>
      </w:r>
      <w:r w:rsidRPr="00E10615">
        <w:rPr>
          <w:szCs w:val="24"/>
          <w:lang w:val="es-ES"/>
        </w:rPr>
        <w:t>examin</w:t>
      </w:r>
      <w:r w:rsidR="002B3C0B">
        <w:rPr>
          <w:szCs w:val="24"/>
          <w:lang w:val="es-ES"/>
        </w:rPr>
        <w:t>ar</w:t>
      </w:r>
      <w:r w:rsidRPr="00E10615">
        <w:rPr>
          <w:szCs w:val="24"/>
          <w:lang w:val="es-ES"/>
        </w:rPr>
        <w:t xml:space="preserve"> las propuestas realizadas durante la reunión, incluida la armonización de las orientaciones sobre la manera de indicar los principales </w:t>
      </w:r>
      <w:r w:rsidR="00D4558C" w:rsidRPr="00E10615">
        <w:rPr>
          <w:szCs w:val="24"/>
          <w:lang w:val="es-ES"/>
        </w:rPr>
        <w:t xml:space="preserve">logros y resultados de los Sectores del UIT-R y UIT-T que deben </w:t>
      </w:r>
      <w:r w:rsidR="002B3C0B">
        <w:rPr>
          <w:szCs w:val="24"/>
          <w:lang w:val="es-ES"/>
        </w:rPr>
        <w:t>enviar</w:t>
      </w:r>
      <w:r w:rsidR="002B3C0B" w:rsidRPr="00E10615">
        <w:rPr>
          <w:szCs w:val="24"/>
          <w:lang w:val="es-ES"/>
        </w:rPr>
        <w:t xml:space="preserve">se </w:t>
      </w:r>
      <w:r w:rsidR="00D4558C" w:rsidRPr="00E10615">
        <w:rPr>
          <w:szCs w:val="24"/>
          <w:lang w:val="es-ES"/>
        </w:rPr>
        <w:t xml:space="preserve">al UIT-D como soporte para sus actividades, en particular sobre los temas de interés especial para los países en desarrollo. </w:t>
      </w:r>
    </w:p>
    <w:p w14:paraId="2AA5FE93" w14:textId="26B03D2C" w:rsidR="000A1354" w:rsidRPr="00E10615" w:rsidRDefault="009E2198" w:rsidP="009E2198">
      <w:pPr>
        <w:pStyle w:val="Heading1"/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proofErr w:type="gramStart"/>
      <w:r w:rsidR="000A1354" w:rsidRPr="00E10615">
        <w:rPr>
          <w:lang w:val="es-ES"/>
        </w:rPr>
        <w:t>Conclusi</w:t>
      </w:r>
      <w:r w:rsidR="00D4558C" w:rsidRPr="00E10615">
        <w:rPr>
          <w:lang w:val="es-ES"/>
        </w:rPr>
        <w:t>ó</w:t>
      </w:r>
      <w:r w:rsidR="000A1354" w:rsidRPr="00E10615">
        <w:rPr>
          <w:lang w:val="es-ES"/>
        </w:rPr>
        <w:t>n</w:t>
      </w:r>
      <w:proofErr w:type="gramEnd"/>
    </w:p>
    <w:p w14:paraId="1D46D206" w14:textId="7234F05F" w:rsidR="00D4558C" w:rsidRPr="00E10615" w:rsidRDefault="004D229B" w:rsidP="0010370F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4D229B">
        <w:rPr>
          <w:szCs w:val="24"/>
          <w:lang w:val="es-ES"/>
        </w:rPr>
        <w:t xml:space="preserve">Se invita al GADT a que examine el presente documento y presente </w:t>
      </w:r>
      <w:r w:rsidR="009E2198">
        <w:rPr>
          <w:szCs w:val="24"/>
          <w:lang w:val="es-ES"/>
        </w:rPr>
        <w:t xml:space="preserve">sus </w:t>
      </w:r>
      <w:r w:rsidR="00D4558C" w:rsidRPr="00E10615">
        <w:rPr>
          <w:szCs w:val="24"/>
          <w:lang w:val="es-ES"/>
        </w:rPr>
        <w:t xml:space="preserve">comentarios y propuestas al GCIS sobre los temas presentados y sobre otras posibles actividades conjuntas entre todos los Sectores y/o </w:t>
      </w:r>
      <w:r>
        <w:rPr>
          <w:szCs w:val="24"/>
          <w:lang w:val="es-ES"/>
        </w:rPr>
        <w:t>a nivel bilateral,</w:t>
      </w:r>
      <w:r w:rsidR="00D4558C" w:rsidRPr="00E10615">
        <w:rPr>
          <w:szCs w:val="24"/>
          <w:lang w:val="es-ES"/>
        </w:rPr>
        <w:t xml:space="preserve"> y sobre mecanismos para fortalecer la cooperación. </w:t>
      </w:r>
    </w:p>
    <w:p w14:paraId="49DA4808" w14:textId="1CCCCC97" w:rsidR="00713B78" w:rsidRPr="00E10615" w:rsidRDefault="00D4558C" w:rsidP="00D4558C">
      <w:pPr>
        <w:overflowPunct/>
        <w:autoSpaceDE/>
        <w:autoSpaceDN/>
        <w:adjustRightInd/>
        <w:spacing w:after="120"/>
        <w:textAlignment w:val="auto"/>
        <w:rPr>
          <w:szCs w:val="24"/>
          <w:lang w:val="es-ES"/>
        </w:rPr>
      </w:pPr>
      <w:r w:rsidRPr="00E10615">
        <w:rPr>
          <w:szCs w:val="24"/>
          <w:lang w:val="es-ES"/>
        </w:rPr>
        <w:t xml:space="preserve">La próxima reunión del GCIS se celebrará de manera virtual el 1 de septiembre de 2021. Se publicará información detallada en el </w:t>
      </w:r>
      <w:hyperlink r:id="rId28" w:history="1">
        <w:r w:rsidRPr="00E10615">
          <w:rPr>
            <w:rStyle w:val="Hyperlink"/>
            <w:szCs w:val="24"/>
            <w:lang w:val="es-ES"/>
          </w:rPr>
          <w:t>Po</w:t>
        </w:r>
        <w:r w:rsidRPr="00E10615">
          <w:rPr>
            <w:rStyle w:val="Hyperlink"/>
            <w:szCs w:val="24"/>
            <w:lang w:val="es-ES"/>
          </w:rPr>
          <w:t>r</w:t>
        </w:r>
        <w:r w:rsidRPr="00E10615">
          <w:rPr>
            <w:rStyle w:val="Hyperlink"/>
            <w:szCs w:val="24"/>
            <w:lang w:val="es-ES"/>
          </w:rPr>
          <w:t>tal de</w:t>
        </w:r>
        <w:r w:rsidRPr="00E10615">
          <w:rPr>
            <w:rStyle w:val="Hyperlink"/>
            <w:szCs w:val="24"/>
            <w:lang w:val="es-ES"/>
          </w:rPr>
          <w:t xml:space="preserve"> </w:t>
        </w:r>
        <w:r w:rsidRPr="00E10615">
          <w:rPr>
            <w:rStyle w:val="Hyperlink"/>
            <w:szCs w:val="24"/>
            <w:lang w:val="es-ES"/>
          </w:rPr>
          <w:t>eventos de la UIT</w:t>
        </w:r>
      </w:hyperlink>
      <w:r w:rsidR="00713B78" w:rsidRPr="00E10615">
        <w:rPr>
          <w:szCs w:val="24"/>
          <w:lang w:val="es-ES"/>
        </w:rPr>
        <w:t>.</w:t>
      </w:r>
    </w:p>
    <w:p w14:paraId="7759C759" w14:textId="102DA87E" w:rsidR="00821996" w:rsidRPr="00E10615" w:rsidRDefault="003C58BF" w:rsidP="0010370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"/>
        </w:rPr>
      </w:pPr>
      <w:bookmarkStart w:id="6" w:name="Proposal"/>
      <w:bookmarkEnd w:id="6"/>
      <w:r w:rsidRPr="00E10615">
        <w:rPr>
          <w:lang w:val="es-ES"/>
        </w:rPr>
        <w:t>_____________</w:t>
      </w:r>
      <w:r w:rsidR="004122C5" w:rsidRPr="00E10615">
        <w:rPr>
          <w:lang w:val="es-ES"/>
        </w:rPr>
        <w:t>_</w:t>
      </w:r>
      <w:r w:rsidR="00922EC1" w:rsidRPr="00E10615">
        <w:rPr>
          <w:lang w:val="es-ES"/>
        </w:rPr>
        <w:t>_</w:t>
      </w:r>
    </w:p>
    <w:sectPr w:rsidR="00821996" w:rsidRPr="00E10615" w:rsidSect="00473791">
      <w:headerReference w:type="default" r:id="rId29"/>
      <w:footerReference w:type="default" r:id="rId30"/>
      <w:footerReference w:type="first" r:id="rId3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256D" w14:textId="77777777" w:rsidR="00B53CDD" w:rsidRDefault="00B53CDD">
      <w:r>
        <w:separator/>
      </w:r>
    </w:p>
  </w:endnote>
  <w:endnote w:type="continuationSeparator" w:id="0">
    <w:p w14:paraId="46B7603C" w14:textId="77777777" w:rsidR="00B53CDD" w:rsidRDefault="00B5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D3D89" w14:textId="29906144" w:rsidR="003E7DA6" w:rsidRPr="00992B70" w:rsidRDefault="00992B70" w:rsidP="00992B7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P:\ESP\ITU-D\CONF-D\TDAG21\000\013S.docx</w:t>
    </w:r>
    <w:r>
      <w:fldChar w:fldCharType="end"/>
    </w:r>
    <w:r>
      <w:t xml:space="preserve"> (486969)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524"/>
      <w:gridCol w:w="5873"/>
    </w:tblGrid>
    <w:tr w:rsidR="00D042D2" w:rsidRPr="00A6380F" w14:paraId="695D1810" w14:textId="77777777" w:rsidTr="003E7DA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0FD4C860" w:rsidR="00D042D2" w:rsidRPr="004D495C" w:rsidRDefault="00303DB4" w:rsidP="00D042D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  <w:lang w:val="en-US"/>
            </w:rPr>
            <w:t>Contacto</w:t>
          </w:r>
          <w:proofErr w:type="spellEnd"/>
          <w:r w:rsidR="00D042D2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24" w:type="dxa"/>
          <w:tcBorders>
            <w:top w:val="single" w:sz="4" w:space="0" w:color="000000"/>
          </w:tcBorders>
          <w:shd w:val="clear" w:color="auto" w:fill="auto"/>
        </w:tcPr>
        <w:p w14:paraId="488E41E2" w14:textId="306524CF" w:rsidR="00D042D2" w:rsidRPr="004D495C" w:rsidRDefault="00303DB4" w:rsidP="00E1061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Nombre</w:t>
          </w:r>
          <w:proofErr w:type="spellEnd"/>
          <w:r w:rsidR="00D042D2" w:rsidRPr="004D495C">
            <w:rPr>
              <w:sz w:val="18"/>
              <w:szCs w:val="18"/>
              <w:lang w:val="en-US"/>
            </w:rPr>
            <w:t>/</w:t>
          </w:r>
          <w:proofErr w:type="spellStart"/>
          <w:r w:rsidR="00E10615">
            <w:rPr>
              <w:sz w:val="18"/>
              <w:szCs w:val="18"/>
              <w:lang w:val="en-US"/>
            </w:rPr>
            <w:t>O</w:t>
          </w:r>
          <w:r>
            <w:rPr>
              <w:sz w:val="18"/>
              <w:szCs w:val="18"/>
              <w:lang w:val="en-US"/>
            </w:rPr>
            <w:t>rganización</w:t>
          </w:r>
          <w:proofErr w:type="spellEnd"/>
          <w:r w:rsidR="00D042D2" w:rsidRPr="004D495C"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="00D042D2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873" w:type="dxa"/>
          <w:tcBorders>
            <w:top w:val="single" w:sz="4" w:space="0" w:color="000000"/>
          </w:tcBorders>
        </w:tcPr>
        <w:p w14:paraId="148264AE" w14:textId="1538D419" w:rsidR="00D042D2" w:rsidRPr="00303DB4" w:rsidRDefault="00303DB4" w:rsidP="00303DB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 w:rsidRPr="00303DB4">
            <w:rPr>
              <w:sz w:val="18"/>
              <w:szCs w:val="18"/>
              <w:lang w:val="es-ES"/>
            </w:rPr>
            <w:t>Sr.</w:t>
          </w:r>
          <w:r w:rsidR="00D042D2" w:rsidRPr="00303DB4">
            <w:rPr>
              <w:sz w:val="18"/>
              <w:szCs w:val="18"/>
              <w:lang w:val="es-ES"/>
            </w:rPr>
            <w:t xml:space="preserve"> Fabio Bigi, </w:t>
          </w:r>
          <w:proofErr w:type="gramStart"/>
          <w:r w:rsidRPr="00303DB4">
            <w:rPr>
              <w:sz w:val="18"/>
              <w:szCs w:val="18"/>
              <w:lang w:val="es-ES"/>
            </w:rPr>
            <w:t>Presidente</w:t>
          </w:r>
          <w:proofErr w:type="gramEnd"/>
          <w:r w:rsidRPr="00303DB4">
            <w:rPr>
              <w:sz w:val="18"/>
              <w:szCs w:val="18"/>
              <w:lang w:val="es-ES"/>
            </w:rPr>
            <w:t xml:space="preserve"> del GCIS</w:t>
          </w:r>
          <w:r w:rsidR="00D042D2" w:rsidRPr="00303DB4">
            <w:rPr>
              <w:sz w:val="18"/>
              <w:szCs w:val="18"/>
              <w:lang w:val="es-ES"/>
            </w:rPr>
            <w:t xml:space="preserve">, </w:t>
          </w:r>
          <w:r w:rsidRPr="00303DB4">
            <w:rPr>
              <w:sz w:val="18"/>
              <w:szCs w:val="18"/>
              <w:lang w:val="es-ES"/>
            </w:rPr>
            <w:t>Ministerio d</w:t>
          </w:r>
          <w:r w:rsidR="003E7DA6">
            <w:rPr>
              <w:sz w:val="18"/>
              <w:szCs w:val="18"/>
              <w:lang w:val="es-ES"/>
            </w:rPr>
            <w:t>e</w:t>
          </w:r>
          <w:r w:rsidRPr="00303DB4">
            <w:rPr>
              <w:sz w:val="18"/>
              <w:szCs w:val="18"/>
              <w:lang w:val="es-ES"/>
            </w:rPr>
            <w:t xml:space="preserve"> Desarrollo Econ</w:t>
          </w:r>
          <w:r>
            <w:rPr>
              <w:sz w:val="18"/>
              <w:szCs w:val="18"/>
              <w:lang w:val="es-ES"/>
            </w:rPr>
            <w:t>ómico</w:t>
          </w:r>
          <w:r w:rsidR="00D042D2" w:rsidRPr="00303DB4">
            <w:rPr>
              <w:sz w:val="18"/>
              <w:szCs w:val="18"/>
              <w:lang w:val="es-ES"/>
            </w:rPr>
            <w:t xml:space="preserve">, </w:t>
          </w:r>
          <w:r>
            <w:rPr>
              <w:sz w:val="18"/>
              <w:szCs w:val="18"/>
              <w:lang w:val="es-ES"/>
            </w:rPr>
            <w:t>Italia</w:t>
          </w:r>
        </w:p>
      </w:tc>
      <w:bookmarkStart w:id="7" w:name="OrgName"/>
      <w:bookmarkEnd w:id="7"/>
    </w:tr>
    <w:tr w:rsidR="00D042D2" w:rsidRPr="004D495C" w14:paraId="61167678" w14:textId="77777777" w:rsidTr="003E7DA6">
      <w:tc>
        <w:tcPr>
          <w:tcW w:w="1526" w:type="dxa"/>
          <w:shd w:val="clear" w:color="auto" w:fill="auto"/>
        </w:tcPr>
        <w:p w14:paraId="33710823" w14:textId="77777777" w:rsidR="00D042D2" w:rsidRPr="00303DB4" w:rsidRDefault="00D042D2" w:rsidP="00D042D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24" w:type="dxa"/>
          <w:shd w:val="clear" w:color="auto" w:fill="auto"/>
        </w:tcPr>
        <w:p w14:paraId="1251F6E4" w14:textId="0F464E7B" w:rsidR="00D042D2" w:rsidRPr="004D495C" w:rsidRDefault="00303DB4" w:rsidP="00D042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="00D042D2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873" w:type="dxa"/>
        </w:tcPr>
        <w:p w14:paraId="6D7949F0" w14:textId="795D96D8" w:rsidR="00D042D2" w:rsidRPr="00AF7A97" w:rsidRDefault="00303DB4" w:rsidP="00303DB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 disponible</w:t>
          </w:r>
        </w:p>
      </w:tc>
      <w:bookmarkStart w:id="8" w:name="PhoneNo"/>
      <w:bookmarkEnd w:id="8"/>
    </w:tr>
    <w:tr w:rsidR="0059420B" w:rsidRPr="004D495C" w14:paraId="0299A231" w14:textId="77777777" w:rsidTr="003E7DA6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24" w:type="dxa"/>
          <w:shd w:val="clear" w:color="auto" w:fill="auto"/>
        </w:tcPr>
        <w:p w14:paraId="65335E06" w14:textId="4F65825C" w:rsidR="0059420B" w:rsidRPr="004D495C" w:rsidRDefault="00303DB4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="0059420B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873" w:type="dxa"/>
        </w:tcPr>
        <w:p w14:paraId="7EAB0988" w14:textId="022FF46E" w:rsidR="0059420B" w:rsidRPr="00AF7A97" w:rsidRDefault="009E219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D042D2" w:rsidRPr="00B6232A">
              <w:rPr>
                <w:rStyle w:val="Hyperlink"/>
                <w:sz w:val="18"/>
                <w:szCs w:val="18"/>
              </w:rPr>
              <w:t>fabio.bigi@virgilio.it</w:t>
            </w:r>
          </w:hyperlink>
          <w:r w:rsidR="00D042D2" w:rsidRPr="00B6232A">
            <w:rPr>
              <w:sz w:val="18"/>
              <w:szCs w:val="18"/>
            </w:rPr>
            <w:t xml:space="preserve">  </w:t>
          </w:r>
        </w:p>
      </w:tc>
      <w:bookmarkStart w:id="9" w:name="Email"/>
      <w:bookmarkEnd w:id="9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0902AEE" w:rsidR="00721657" w:rsidRPr="0059420B" w:rsidRDefault="009E2198" w:rsidP="00B80157">
    <w:pPr>
      <w:pStyle w:val="Footer"/>
      <w:jc w:val="center"/>
      <w:rPr>
        <w:lang w:val="en-GB"/>
      </w:rPr>
    </w:pPr>
    <w:hyperlink r:id="rId2" w:history="1">
      <w:r w:rsidR="00303DB4">
        <w:rPr>
          <w:rStyle w:val="Hyperlink"/>
          <w:caps w:val="0"/>
          <w:noProof w:val="0"/>
          <w:sz w:val="18"/>
          <w:szCs w:val="18"/>
          <w:lang w:val="en-US"/>
        </w:rPr>
        <w:t>GADT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6802" w14:textId="77777777" w:rsidR="00B53CDD" w:rsidRDefault="00B53CDD">
      <w:r>
        <w:t>____________________</w:t>
      </w:r>
    </w:p>
  </w:footnote>
  <w:footnote w:type="continuationSeparator" w:id="0">
    <w:p w14:paraId="12465C88" w14:textId="77777777" w:rsidR="00B53CDD" w:rsidRDefault="00B5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7EDF0A6F" w:rsidR="00721657" w:rsidRPr="00B767C2" w:rsidRDefault="00A525CC" w:rsidP="00B767C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10370F">
      <w:rPr>
        <w:sz w:val="22"/>
        <w:szCs w:val="22"/>
        <w:lang w:val="de-CH"/>
      </w:rPr>
      <w:t>13</w:t>
    </w:r>
    <w:r w:rsidRPr="006D271A">
      <w:rPr>
        <w:sz w:val="22"/>
        <w:szCs w:val="22"/>
        <w:lang w:val="de-CH"/>
      </w:rPr>
      <w:t>-</w:t>
    </w:r>
    <w:r w:rsidR="00992B70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  <w:t>P</w:t>
    </w:r>
    <w:r w:rsidR="00992B70">
      <w:rPr>
        <w:sz w:val="22"/>
        <w:szCs w:val="22"/>
        <w:lang w:val="de-CH"/>
      </w:rPr>
      <w:t>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E0235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74FA"/>
    <w:multiLevelType w:val="hybridMultilevel"/>
    <w:tmpl w:val="BEF2C17E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D40DA"/>
    <w:multiLevelType w:val="hybridMultilevel"/>
    <w:tmpl w:val="60447AA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16489F"/>
    <w:multiLevelType w:val="hybridMultilevel"/>
    <w:tmpl w:val="7108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617F"/>
    <w:multiLevelType w:val="hybridMultilevel"/>
    <w:tmpl w:val="45F669EE"/>
    <w:lvl w:ilvl="0" w:tplc="D5BAE0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07F0D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354"/>
    <w:rsid w:val="000A17C4"/>
    <w:rsid w:val="000A36A4"/>
    <w:rsid w:val="000A6119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370F"/>
    <w:rsid w:val="00107E85"/>
    <w:rsid w:val="00113EE8"/>
    <w:rsid w:val="0011455A"/>
    <w:rsid w:val="00114A65"/>
    <w:rsid w:val="00133061"/>
    <w:rsid w:val="00134E76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0F2"/>
    <w:rsid w:val="001D1E06"/>
    <w:rsid w:val="001F23E6"/>
    <w:rsid w:val="001F2849"/>
    <w:rsid w:val="001F4238"/>
    <w:rsid w:val="001F5242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477BA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3C0B"/>
    <w:rsid w:val="002B5E4D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DB4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7DA6"/>
    <w:rsid w:val="003F2DD8"/>
    <w:rsid w:val="003F3F2D"/>
    <w:rsid w:val="003F50B2"/>
    <w:rsid w:val="003F729B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29B"/>
    <w:rsid w:val="004D2CC3"/>
    <w:rsid w:val="004D35CB"/>
    <w:rsid w:val="004D41D1"/>
    <w:rsid w:val="004D5DC9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71BB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6331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D47D0"/>
    <w:rsid w:val="006F009A"/>
    <w:rsid w:val="006F3D93"/>
    <w:rsid w:val="007019B1"/>
    <w:rsid w:val="00713B78"/>
    <w:rsid w:val="00714C99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399F"/>
    <w:rsid w:val="007A4E50"/>
    <w:rsid w:val="007B18A7"/>
    <w:rsid w:val="007B250E"/>
    <w:rsid w:val="007B68C0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4DC8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2B70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198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B5E"/>
    <w:rsid w:val="00A36F6D"/>
    <w:rsid w:val="00A50CA0"/>
    <w:rsid w:val="00A525CC"/>
    <w:rsid w:val="00A53E7C"/>
    <w:rsid w:val="00A60087"/>
    <w:rsid w:val="00A6380F"/>
    <w:rsid w:val="00A705E8"/>
    <w:rsid w:val="00A721F4"/>
    <w:rsid w:val="00A81628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D7E6A"/>
    <w:rsid w:val="00AE5961"/>
    <w:rsid w:val="00AF0745"/>
    <w:rsid w:val="00AF4971"/>
    <w:rsid w:val="00AF4CF8"/>
    <w:rsid w:val="00AF5276"/>
    <w:rsid w:val="00AF7C86"/>
    <w:rsid w:val="00B01046"/>
    <w:rsid w:val="00B310F9"/>
    <w:rsid w:val="00B36030"/>
    <w:rsid w:val="00B37866"/>
    <w:rsid w:val="00B412FB"/>
    <w:rsid w:val="00B4576B"/>
    <w:rsid w:val="00B46350"/>
    <w:rsid w:val="00B46DF3"/>
    <w:rsid w:val="00B53CDD"/>
    <w:rsid w:val="00B648C7"/>
    <w:rsid w:val="00B66E8F"/>
    <w:rsid w:val="00B767C2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30EF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140C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2F6"/>
    <w:rsid w:val="00CF72E5"/>
    <w:rsid w:val="00D013EE"/>
    <w:rsid w:val="00D01F54"/>
    <w:rsid w:val="00D02A16"/>
    <w:rsid w:val="00D040F7"/>
    <w:rsid w:val="00D042D2"/>
    <w:rsid w:val="00D04A76"/>
    <w:rsid w:val="00D10FC7"/>
    <w:rsid w:val="00D1519F"/>
    <w:rsid w:val="00D20E99"/>
    <w:rsid w:val="00D21C83"/>
    <w:rsid w:val="00D35BDD"/>
    <w:rsid w:val="00D4558C"/>
    <w:rsid w:val="00D63006"/>
    <w:rsid w:val="00D72301"/>
    <w:rsid w:val="00D911DE"/>
    <w:rsid w:val="00D91B97"/>
    <w:rsid w:val="00D93ACC"/>
    <w:rsid w:val="00D93C08"/>
    <w:rsid w:val="00D95DAC"/>
    <w:rsid w:val="00DA0B53"/>
    <w:rsid w:val="00DA42DF"/>
    <w:rsid w:val="00DA693B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0615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235"/>
    <w:rsid w:val="00FE0D47"/>
    <w:rsid w:val="00FE1D5C"/>
    <w:rsid w:val="00FE2F8B"/>
    <w:rsid w:val="00FE3669"/>
    <w:rsid w:val="00FE5204"/>
    <w:rsid w:val="00FF287F"/>
    <w:rsid w:val="00FF74A8"/>
    <w:rsid w:val="201566A7"/>
    <w:rsid w:val="6907C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超链接1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354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1354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/RES-191-E.pdf" TargetMode="External"/><Relationship Id="rId18" Type="http://schemas.openxmlformats.org/officeDocument/2006/relationships/hyperlink" Target="https://www.itu.int/en/general-secretariat/Pages/ISCG/default.aspx" TargetMode="External"/><Relationship Id="rId26" Type="http://schemas.openxmlformats.org/officeDocument/2006/relationships/hyperlink" Target="https://www.itu.int/en/general-secretariat/ties/ISCGDocumentLibrary/1st%20Meeting%202021/ISCG-21-1-06-Harmonisation%20of%20the%20ITU%20websites%20(Russia%20Fed.)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general-secretariat/ties/ISCGDocumentLibrary/1st%20Meeting%202021/ISCG-21-1-04-E-MappingTablesTemplates.doc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itu.int/en/general-secretariat/Pages/default.aspx" TargetMode="External"/><Relationship Id="rId25" Type="http://schemas.openxmlformats.org/officeDocument/2006/relationships/hyperlink" Target="file://C:\Users\sukenik\AppData\Local\Microsoft\Windows\INetCache\Content.Outlook\VM18KGGB\A%20contribution%20from%20TSAG%20was%20presented%20on%2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general-secretariat/Pages/intersectoral-coordination.aspx" TargetMode="External"/><Relationship Id="rId20" Type="http://schemas.openxmlformats.org/officeDocument/2006/relationships/hyperlink" Target="https://www.itu.int/CookieAuth.dll?GetLogon?curl=Z2Fnet4Z2FiwmZ2FZ3Fp0Z3D0Z26p11Z3DITUZ26p12Z3DITU-SEP-Cross-sector-SEP-SG&amp;reason=0&amp;formdir=1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general-secretariat/ties/ISCGDocumentLibrary/1st%20Meeting%202021/ISCG-21-1-05-E-ClimateChange.doc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basic-texts/RES-191-E.pdf" TargetMode="External"/><Relationship Id="rId23" Type="http://schemas.openxmlformats.org/officeDocument/2006/relationships/hyperlink" Target="https://www.itu.int/en/general-secretariat/ISCT_Mapping_Tables/Mapping-Resolutions.pdf" TargetMode="External"/><Relationship Id="rId28" Type="http://schemas.openxmlformats.org/officeDocument/2006/relationships/hyperlink" Target="https://www.itu.int/en/events/Pages/default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\\blue\dfs\pool\TRAD\S\ITU-D\CONF-D\TDAG21\000\iscg@itu.int%20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general-secretariat/Pages/ISCG/default.aspx" TargetMode="External"/><Relationship Id="rId22" Type="http://schemas.openxmlformats.org/officeDocument/2006/relationships/hyperlink" Target="mailto:iscg@itu.int" TargetMode="External"/><Relationship Id="rId27" Type="http://schemas.openxmlformats.org/officeDocument/2006/relationships/hyperlink" Target="https://www.itu.int/en/general-secretariat/ties/ISCGDocumentLibrary/1st%20Meeting%202021/ISCG-21-1-INF%201-Progress%20report%20on%20the%20New%20ITU%20Website.docx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abio.bigi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4" ma:contentTypeDescription="Create a new document." ma:contentTypeScope="" ma:versionID="676e86ca681381ac488cae9981ed9d9a">
  <xsd:schema xmlns:xsd="http://www.w3.org/2001/XMLSchema" xmlns:xs="http://www.w3.org/2001/XMLSchema" xmlns:p="http://schemas.microsoft.com/office/2006/metadata/properties" xmlns:ns2="d4ea696a-cca3-460b-a983-57ac2621983a" targetNamespace="http://schemas.microsoft.com/office/2006/metadata/properties" ma:root="true" ma:fieldsID="22b671f61671e000d241c341587c1af1" ns2:_="">
    <xsd:import namespace="d4ea696a-cca3-460b-a983-57ac26219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AE4E8-E011-48C3-BB1C-FC13373BABFB}">
  <ds:schemaRefs>
    <ds:schemaRef ds:uri="http://purl.org/dc/elements/1.1/"/>
    <ds:schemaRef ds:uri="http://schemas.microsoft.com/office/2006/metadata/properties"/>
    <ds:schemaRef ds:uri="d4ea696a-cca3-460b-a983-57ac2621983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6C5C40-6CD0-4A0E-8B58-EBA5EC58E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AD243-3678-4632-A9C2-079BFEC1EA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F45FB-3D52-4E68-932A-48FB02724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1145</Words>
  <Characters>7845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Catalano Moreira, Rossana</cp:lastModifiedBy>
  <cp:revision>7</cp:revision>
  <cp:lastPrinted>2014-11-04T09:22:00Z</cp:lastPrinted>
  <dcterms:created xsi:type="dcterms:W3CDTF">2021-04-29T13:15:00Z</dcterms:created>
  <dcterms:modified xsi:type="dcterms:W3CDTF">2021-04-29T13:58:00Z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