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D55CD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D55CD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D55CD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1FA8F3" w:rsidR="00FA6BDB" w:rsidRPr="009D55CD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D55C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9D55C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9D55C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9D55CD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9D55CD">
              <w:rPr>
                <w:b/>
                <w:bCs/>
                <w:sz w:val="24"/>
                <w:szCs w:val="24"/>
              </w:rPr>
              <w:t>2</w:t>
            </w:r>
            <w:r w:rsidR="00C15500" w:rsidRPr="009D55CD">
              <w:rPr>
                <w:b/>
                <w:bCs/>
                <w:sz w:val="24"/>
                <w:szCs w:val="24"/>
              </w:rPr>
              <w:t>4</w:t>
            </w:r>
            <w:r w:rsidR="00DC354B" w:rsidRPr="009D55CD">
              <w:rPr>
                <w:b/>
                <w:bCs/>
                <w:sz w:val="24"/>
                <w:szCs w:val="24"/>
              </w:rPr>
              <w:t>−</w:t>
            </w:r>
            <w:r w:rsidRPr="009D55CD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9D55CD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9D55CD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D55CD" w:rsidRDefault="00FA6BDB" w:rsidP="00FA6BDB">
            <w:pPr>
              <w:widowControl w:val="0"/>
              <w:jc w:val="center"/>
            </w:pPr>
            <w:r w:rsidRPr="009D55CD"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D55CD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D55CD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29490343" w:rsidR="00CD34AE" w:rsidRPr="009D55CD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D55CD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9D55CD">
              <w:rPr>
                <w:rFonts w:cstheme="minorHAnsi"/>
                <w:b/>
                <w:bCs/>
              </w:rPr>
              <w:t>TDAG</w:t>
            </w:r>
            <w:r w:rsidR="0040328D" w:rsidRPr="009D55CD">
              <w:rPr>
                <w:rFonts w:cstheme="minorHAnsi"/>
                <w:b/>
                <w:bCs/>
              </w:rPr>
              <w:t>-</w:t>
            </w:r>
            <w:r w:rsidR="002502FE" w:rsidRPr="009D55CD">
              <w:rPr>
                <w:rFonts w:cstheme="minorHAnsi"/>
                <w:b/>
                <w:bCs/>
              </w:rPr>
              <w:t>2</w:t>
            </w:r>
            <w:r w:rsidR="00FA6BDB" w:rsidRPr="009D55CD">
              <w:rPr>
                <w:rFonts w:cstheme="minorHAnsi"/>
                <w:b/>
                <w:bCs/>
              </w:rPr>
              <w:t>1</w:t>
            </w:r>
            <w:r w:rsidR="00631202" w:rsidRPr="009D55CD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060E7" w:rsidRPr="009D55CD">
              <w:rPr>
                <w:rFonts w:cstheme="minorHAnsi"/>
                <w:b/>
                <w:bCs/>
              </w:rPr>
              <w:t>13</w:t>
            </w:r>
            <w:r w:rsidRPr="009D55CD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D55CD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9D55CD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610C4FA1" w:rsidR="00CD34AE" w:rsidRPr="009D55CD" w:rsidRDefault="00E060E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9D55CD">
              <w:rPr>
                <w:b/>
                <w:bCs/>
              </w:rPr>
              <w:t>13 апреля</w:t>
            </w:r>
            <w:r w:rsidR="00A73D91" w:rsidRPr="009D55CD">
              <w:rPr>
                <w:b/>
                <w:bCs/>
              </w:rPr>
              <w:t xml:space="preserve"> 20</w:t>
            </w:r>
            <w:r w:rsidR="002502FE" w:rsidRPr="009D55CD">
              <w:rPr>
                <w:b/>
                <w:bCs/>
              </w:rPr>
              <w:t>2</w:t>
            </w:r>
            <w:r w:rsidR="00FA6BDB" w:rsidRPr="009D55CD">
              <w:rPr>
                <w:b/>
                <w:bCs/>
              </w:rPr>
              <w:t>1</w:t>
            </w:r>
            <w:r w:rsidR="00A73D91" w:rsidRPr="009D55CD">
              <w:rPr>
                <w:b/>
                <w:bCs/>
              </w:rPr>
              <w:t xml:space="preserve"> года</w:t>
            </w:r>
          </w:p>
        </w:tc>
      </w:tr>
      <w:tr w:rsidR="00CD34AE" w:rsidRPr="009D55CD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9D55C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D55CD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9D55CD">
              <w:rPr>
                <w:rFonts w:cstheme="minorHAnsi"/>
                <w:b/>
                <w:bCs/>
              </w:rPr>
              <w:t xml:space="preserve"> </w:t>
            </w:r>
            <w:r w:rsidR="002363C5" w:rsidRPr="009D55CD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D55CD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105AE3D8" w:rsidR="00CD34AE" w:rsidRPr="009D55CD" w:rsidRDefault="00A66813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9D55CD">
              <w:t xml:space="preserve">Председатель </w:t>
            </w:r>
            <w:proofErr w:type="spellStart"/>
            <w:r w:rsidRPr="009D55CD">
              <w:t>Межсекторальной</w:t>
            </w:r>
            <w:proofErr w:type="spellEnd"/>
            <w:r w:rsidRPr="009D55CD">
              <w:t xml:space="preserve"> координационной группы</w:t>
            </w:r>
          </w:p>
        </w:tc>
      </w:tr>
      <w:tr w:rsidR="00CD34AE" w:rsidRPr="009D55CD" w14:paraId="1BE32384" w14:textId="77777777" w:rsidTr="00270876">
        <w:tc>
          <w:tcPr>
            <w:tcW w:w="9923" w:type="dxa"/>
            <w:gridSpan w:val="4"/>
          </w:tcPr>
          <w:p w14:paraId="21783703" w14:textId="5E31D1B1" w:rsidR="00CD34AE" w:rsidRPr="009D55CD" w:rsidRDefault="00A66813" w:rsidP="00FA6BDB">
            <w:pPr>
              <w:pStyle w:val="Title1"/>
            </w:pPr>
            <w:bookmarkStart w:id="5" w:name="Title"/>
            <w:bookmarkEnd w:id="5"/>
            <w:r w:rsidRPr="009D55CD">
              <w:t xml:space="preserve">Отчет о ходе работы </w:t>
            </w:r>
            <w:proofErr w:type="spellStart"/>
            <w:r w:rsidRPr="009D55CD">
              <w:t>Межсекторальной</w:t>
            </w:r>
            <w:proofErr w:type="spellEnd"/>
            <w:r w:rsidRPr="009D55CD">
              <w:t xml:space="preserve"> координационной группы (</w:t>
            </w:r>
            <w:proofErr w:type="spellStart"/>
            <w:r w:rsidRPr="009D55CD">
              <w:t>МСКГ</w:t>
            </w:r>
            <w:proofErr w:type="spellEnd"/>
            <w:r w:rsidRPr="009D55CD">
              <w:t>) по</w:t>
            </w:r>
            <w:r w:rsidR="009D55CD">
              <w:rPr>
                <w:lang w:val="en-US"/>
              </w:rPr>
              <w:t> </w:t>
            </w:r>
            <w:r w:rsidRPr="009D55CD">
              <w:t>вопросам, представляющим взаимный интерес</w:t>
            </w:r>
          </w:p>
        </w:tc>
      </w:tr>
      <w:tr w:rsidR="00CD34AE" w:rsidRPr="009D55CD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9D55CD" w:rsidRDefault="00CD34AE" w:rsidP="00CD34AE"/>
        </w:tc>
      </w:tr>
      <w:tr w:rsidR="00CD34AE" w:rsidRPr="009D55CD" w14:paraId="76BC97E5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0C8" w14:textId="77777777" w:rsidR="00CD34AE" w:rsidRPr="009D55CD" w:rsidRDefault="00CD34AE" w:rsidP="00B86DFA">
            <w:pPr>
              <w:spacing w:after="120"/>
              <w:rPr>
                <w:b/>
                <w:bCs/>
              </w:rPr>
            </w:pPr>
            <w:r w:rsidRPr="009D55CD">
              <w:rPr>
                <w:b/>
                <w:bCs/>
              </w:rPr>
              <w:t>Резюме</w:t>
            </w:r>
          </w:p>
          <w:p w14:paraId="17DFB0A7" w14:textId="4BB765BD" w:rsidR="00E060E7" w:rsidRPr="009D55CD" w:rsidRDefault="00A66813" w:rsidP="00A66813">
            <w:pPr>
              <w:rPr>
                <w:szCs w:val="24"/>
              </w:rPr>
            </w:pPr>
            <w:r w:rsidRPr="009D55CD">
              <w:t xml:space="preserve">В настоящем Документе представлен Отчет о ходе работы </w:t>
            </w:r>
            <w:proofErr w:type="spellStart"/>
            <w:r w:rsidRPr="009D55CD">
              <w:t>Межсекторальной</w:t>
            </w:r>
            <w:proofErr w:type="spellEnd"/>
            <w:r w:rsidRPr="009D55CD">
              <w:t xml:space="preserve"> координационной группы (</w:t>
            </w:r>
            <w:proofErr w:type="spellStart"/>
            <w:r w:rsidRPr="009D55CD">
              <w:t>МСКГ</w:t>
            </w:r>
            <w:proofErr w:type="spellEnd"/>
            <w:r w:rsidRPr="009D55CD">
              <w:t xml:space="preserve">) по вопросам, представляющим взаимный интерес, и отмечены выводы </w:t>
            </w:r>
            <w:r w:rsidR="00D73108" w:rsidRPr="009D55CD">
              <w:t xml:space="preserve">последнего </w:t>
            </w:r>
            <w:r w:rsidRPr="009D55CD">
              <w:t xml:space="preserve">собрания группы, </w:t>
            </w:r>
            <w:r w:rsidR="00D73108" w:rsidRPr="009D55CD">
              <w:t xml:space="preserve">проведенного </w:t>
            </w:r>
            <w:r w:rsidRPr="009D55CD">
              <w:t>в виртуальном формате 12 марта 2021 года.</w:t>
            </w:r>
          </w:p>
          <w:p w14:paraId="65829992" w14:textId="77777777" w:rsidR="00CD34AE" w:rsidRPr="009D55CD" w:rsidRDefault="00CD34AE" w:rsidP="00B86DFA">
            <w:pPr>
              <w:spacing w:after="120"/>
              <w:rPr>
                <w:b/>
                <w:bCs/>
              </w:rPr>
            </w:pPr>
            <w:r w:rsidRPr="009D55CD">
              <w:rPr>
                <w:b/>
                <w:bCs/>
              </w:rPr>
              <w:t>Необходимые действия</w:t>
            </w:r>
          </w:p>
          <w:p w14:paraId="257B5089" w14:textId="7C7F2ED5" w:rsidR="00E060E7" w:rsidRPr="009D55CD" w:rsidRDefault="00A66813" w:rsidP="00A66813">
            <w:r w:rsidRPr="009D55CD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14:paraId="65F264DF" w14:textId="77777777" w:rsidR="00CD34AE" w:rsidRPr="009D55CD" w:rsidRDefault="00CD34AE" w:rsidP="00B86DFA">
            <w:pPr>
              <w:spacing w:after="120"/>
              <w:rPr>
                <w:b/>
                <w:bCs/>
              </w:rPr>
            </w:pPr>
            <w:r w:rsidRPr="009D55CD">
              <w:rPr>
                <w:b/>
                <w:bCs/>
              </w:rPr>
              <w:t>Справочные материалы</w:t>
            </w:r>
          </w:p>
          <w:p w14:paraId="1F14A9A3" w14:textId="6C6DDB21" w:rsidR="00CD34AE" w:rsidRPr="009D55CD" w:rsidRDefault="00161961" w:rsidP="00FA6BDB">
            <w:pPr>
              <w:spacing w:after="120"/>
            </w:pPr>
            <w:hyperlink r:id="rId10" w:history="1">
              <w:r w:rsidR="00A66813" w:rsidRPr="009D55CD">
                <w:rPr>
                  <w:rStyle w:val="Hyperlink"/>
                </w:rPr>
                <w:t>Резолюция</w:t>
              </w:r>
              <w:r w:rsidR="00E060E7" w:rsidRPr="009D55CD">
                <w:rPr>
                  <w:rStyle w:val="Hyperlink"/>
                </w:rPr>
                <w:t xml:space="preserve"> 191</w:t>
              </w:r>
            </w:hyperlink>
            <w:r w:rsidR="00E060E7" w:rsidRPr="009D55CD">
              <w:t xml:space="preserve"> (</w:t>
            </w:r>
            <w:r w:rsidR="00A66813" w:rsidRPr="009D55CD">
              <w:t>Пересм</w:t>
            </w:r>
            <w:r w:rsidR="00E060E7" w:rsidRPr="009D55CD">
              <w:t xml:space="preserve">. </w:t>
            </w:r>
            <w:r w:rsidR="00A66813" w:rsidRPr="009D55CD">
              <w:t>Дубай</w:t>
            </w:r>
            <w:r w:rsidR="00E060E7" w:rsidRPr="009D55CD">
              <w:t>, 2018</w:t>
            </w:r>
            <w:r w:rsidR="00A66813" w:rsidRPr="009D55CD">
              <w:t xml:space="preserve"> г.</w:t>
            </w:r>
            <w:r w:rsidR="00E060E7" w:rsidRPr="009D55CD">
              <w:t>)</w:t>
            </w:r>
          </w:p>
        </w:tc>
      </w:tr>
    </w:tbl>
    <w:p w14:paraId="1B613E19" w14:textId="77777777" w:rsidR="00A66813" w:rsidRPr="009D55CD" w:rsidRDefault="00A668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p w14:paraId="4D24236F" w14:textId="29FE49C8" w:rsidR="002931FA" w:rsidRPr="009D55CD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9D55CD">
        <w:br w:type="page"/>
      </w:r>
    </w:p>
    <w:p w14:paraId="47DD1B23" w14:textId="0D8F9674" w:rsidR="00E060E7" w:rsidRPr="009D55CD" w:rsidRDefault="009D55CD" w:rsidP="009D55CD">
      <w:pPr>
        <w:pStyle w:val="Heading1"/>
      </w:pPr>
      <w:r w:rsidRPr="009D55CD">
        <w:lastRenderedPageBreak/>
        <w:t>1</w:t>
      </w:r>
      <w:r w:rsidRPr="009D55CD">
        <w:tab/>
      </w:r>
      <w:r w:rsidR="00E060E7" w:rsidRPr="009D55CD">
        <w:t>Введение</w:t>
      </w:r>
    </w:p>
    <w:p w14:paraId="0866F63E" w14:textId="3E37C7EB" w:rsidR="00E060E7" w:rsidRPr="009D55CD" w:rsidRDefault="00161961" w:rsidP="009D55CD">
      <w:hyperlink r:id="rId11" w:history="1">
        <w:r w:rsidR="00917698" w:rsidRPr="009D55CD">
          <w:rPr>
            <w:rStyle w:val="Hyperlink"/>
            <w:szCs w:val="24"/>
          </w:rPr>
          <w:t>Межсекторальная координационная группа (</w:t>
        </w:r>
        <w:proofErr w:type="spellStart"/>
        <w:r w:rsidR="00917698" w:rsidRPr="009D55CD">
          <w:rPr>
            <w:rStyle w:val="Hyperlink"/>
            <w:szCs w:val="24"/>
          </w:rPr>
          <w:t>МСКГ</w:t>
        </w:r>
        <w:proofErr w:type="spellEnd"/>
        <w:r w:rsidR="00917698" w:rsidRPr="009D55CD">
          <w:rPr>
            <w:rStyle w:val="Hyperlink"/>
            <w:szCs w:val="24"/>
          </w:rPr>
          <w:t>)</w:t>
        </w:r>
      </w:hyperlink>
      <w:r w:rsidR="00917698" w:rsidRPr="009D55CD">
        <w:t xml:space="preserve"> по вопросам, представляющим взаимный интерес, в состав которой входят представители Консультативной группы по радиосвязи (</w:t>
      </w:r>
      <w:proofErr w:type="spellStart"/>
      <w:r w:rsidR="00917698" w:rsidRPr="009D55CD">
        <w:t>КГР</w:t>
      </w:r>
      <w:proofErr w:type="spellEnd"/>
      <w:r w:rsidR="00917698" w:rsidRPr="009D55CD">
        <w:t xml:space="preserve">), Консультативной группы по стандартизации электросвязи (КГСЭ) и Консультативной группы по развитию электросвязи (КГРЭ), определяет темы, являющиеся общими для всех трех Секторов и Генерального секретариата, </w:t>
      </w:r>
      <w:r w:rsidR="00A66813" w:rsidRPr="009D55CD">
        <w:t xml:space="preserve">а также механизмы для укрепления сотрудничества </w:t>
      </w:r>
      <w:r w:rsidR="00D73108" w:rsidRPr="009D55CD">
        <w:t xml:space="preserve">и взаимодействия </w:t>
      </w:r>
      <w:r w:rsidR="00A66813" w:rsidRPr="009D55CD">
        <w:t>между всеми Секторами по вопросам</w:t>
      </w:r>
      <w:r w:rsidR="00917698" w:rsidRPr="009D55CD">
        <w:t>, представляющи</w:t>
      </w:r>
      <w:r w:rsidR="00A66813" w:rsidRPr="009D55CD">
        <w:t>м</w:t>
      </w:r>
      <w:r w:rsidR="00917698" w:rsidRPr="009D55CD">
        <w:t xml:space="preserve"> взаимный интерес</w:t>
      </w:r>
      <w:r w:rsidR="00A66813" w:rsidRPr="009D55CD">
        <w:t>,</w:t>
      </w:r>
      <w:r w:rsidR="00917698" w:rsidRPr="009D55CD">
        <w:t xml:space="preserve"> с тем чтобы не допускать дублирования усилий и оптимизировать использование ресурсов Союза</w:t>
      </w:r>
      <w:r w:rsidR="00A66813" w:rsidRPr="009D55CD">
        <w:t xml:space="preserve"> в</w:t>
      </w:r>
      <w:r w:rsidR="00917698" w:rsidRPr="009D55CD">
        <w:t xml:space="preserve"> соответствии с </w:t>
      </w:r>
      <w:r w:rsidR="00A66813" w:rsidRPr="009D55CD">
        <w:t xml:space="preserve">положениями </w:t>
      </w:r>
      <w:hyperlink r:id="rId12" w:history="1">
        <w:r w:rsidR="00917698" w:rsidRPr="009D55CD">
          <w:rPr>
            <w:rStyle w:val="Hyperlink"/>
            <w:szCs w:val="24"/>
          </w:rPr>
          <w:t>Резолюци</w:t>
        </w:r>
        <w:r w:rsidR="00A66813" w:rsidRPr="009D55CD">
          <w:rPr>
            <w:rStyle w:val="Hyperlink"/>
            <w:szCs w:val="24"/>
          </w:rPr>
          <w:t>и</w:t>
        </w:r>
        <w:r w:rsidR="00917698" w:rsidRPr="009D55CD">
          <w:rPr>
            <w:rStyle w:val="Hyperlink"/>
            <w:szCs w:val="24"/>
          </w:rPr>
          <w:t xml:space="preserve"> 191 (Пересм. Дубай, 2018 г.)</w:t>
        </w:r>
      </w:hyperlink>
      <w:r w:rsidR="00917698" w:rsidRPr="009D55CD">
        <w:t>.</w:t>
      </w:r>
    </w:p>
    <w:p w14:paraId="0A1DEDCC" w14:textId="4851A3C1" w:rsidR="00917698" w:rsidRPr="009D55CD" w:rsidRDefault="00A66813" w:rsidP="009D55CD">
      <w:pPr>
        <w:rPr>
          <w:rFonts w:cs="Calibri"/>
          <w:lang w:eastAsia="zh-CN"/>
        </w:rPr>
      </w:pPr>
      <w:proofErr w:type="spellStart"/>
      <w:r w:rsidRPr="009D55CD">
        <w:t>МСКГ</w:t>
      </w:r>
      <w:proofErr w:type="spellEnd"/>
      <w:r w:rsidRPr="009D55CD">
        <w:t xml:space="preserve"> </w:t>
      </w:r>
      <w:r w:rsidR="00917698" w:rsidRPr="009D55CD">
        <w:t>рассм</w:t>
      </w:r>
      <w:r w:rsidRPr="009D55CD">
        <w:t>атривает</w:t>
      </w:r>
      <w:r w:rsidR="00917698" w:rsidRPr="009D55CD">
        <w:t xml:space="preserve"> текущи</w:t>
      </w:r>
      <w:r w:rsidRPr="009D55CD">
        <w:t>е</w:t>
      </w:r>
      <w:r w:rsidR="00917698" w:rsidRPr="009D55CD">
        <w:t xml:space="preserve"> и новы</w:t>
      </w:r>
      <w:r w:rsidRPr="009D55CD">
        <w:t>е</w:t>
      </w:r>
      <w:r w:rsidR="00917698" w:rsidRPr="009D55CD">
        <w:t xml:space="preserve"> вид</w:t>
      </w:r>
      <w:r w:rsidRPr="009D55CD">
        <w:t>ы</w:t>
      </w:r>
      <w:r w:rsidR="00917698" w:rsidRPr="009D55CD">
        <w:t xml:space="preserve"> деятельности и их распределени</w:t>
      </w:r>
      <w:r w:rsidRPr="009D55CD">
        <w:t>е</w:t>
      </w:r>
      <w:r w:rsidR="00917698" w:rsidRPr="009D55CD">
        <w:t xml:space="preserve"> между МСЭ-R, МСЭ-T и МСЭ-D для утверждения Государствами − Членами МСЭ в соответствии с процедурами утверждения новых и пересмотренных Вопросов. Он</w:t>
      </w:r>
      <w:r w:rsidRPr="009D55CD">
        <w:t>а</w:t>
      </w:r>
      <w:r w:rsidR="00917698" w:rsidRPr="009D55CD">
        <w:t xml:space="preserve"> также рассматривает отчеты трех </w:t>
      </w:r>
      <w:r w:rsidRPr="009D55CD">
        <w:t xml:space="preserve">Директоров </w:t>
      </w:r>
      <w:r w:rsidR="00917698" w:rsidRPr="009D55CD">
        <w:t xml:space="preserve">и Целевой группы по </w:t>
      </w:r>
      <w:proofErr w:type="spellStart"/>
      <w:r w:rsidR="00917698" w:rsidRPr="009D55CD">
        <w:t>межсекторальной</w:t>
      </w:r>
      <w:proofErr w:type="spellEnd"/>
      <w:r w:rsidR="00917698" w:rsidRPr="009D55CD">
        <w:t xml:space="preserve"> координации (</w:t>
      </w:r>
      <w:r w:rsidRPr="009D55CD">
        <w:t>ЦГ-МСК</w:t>
      </w:r>
      <w:r w:rsidR="00917698" w:rsidRPr="009D55CD">
        <w:t>) о вариантах улучшения сотрудничества на уровне секретариат</w:t>
      </w:r>
      <w:r w:rsidRPr="009D55CD">
        <w:t>ов</w:t>
      </w:r>
      <w:r w:rsidR="00917698" w:rsidRPr="009D55CD">
        <w:t xml:space="preserve"> для обеспечения </w:t>
      </w:r>
      <w:r w:rsidRPr="009D55CD">
        <w:t>наиболее</w:t>
      </w:r>
      <w:r w:rsidR="00917698" w:rsidRPr="009D55CD">
        <w:t xml:space="preserve"> тесной координации.</w:t>
      </w:r>
    </w:p>
    <w:p w14:paraId="5E6F43EF" w14:textId="35019738" w:rsidR="00E060E7" w:rsidRPr="009D55CD" w:rsidRDefault="00917698" w:rsidP="009D55CD">
      <w:r w:rsidRPr="009D55CD">
        <w:t xml:space="preserve">Со времени представления последнего отчета </w:t>
      </w:r>
      <w:r w:rsidR="00662067" w:rsidRPr="009D55CD">
        <w:t>для КГРЭ</w:t>
      </w:r>
      <w:r w:rsidRPr="009D55CD">
        <w:t xml:space="preserve"> </w:t>
      </w:r>
      <w:proofErr w:type="spellStart"/>
      <w:r w:rsidRPr="009D55CD">
        <w:t>М</w:t>
      </w:r>
      <w:r w:rsidR="00662067" w:rsidRPr="009D55CD">
        <w:t>СКГ</w:t>
      </w:r>
      <w:proofErr w:type="spellEnd"/>
      <w:r w:rsidRPr="009D55CD">
        <w:t xml:space="preserve"> провела два </w:t>
      </w:r>
      <w:r w:rsidR="00662067" w:rsidRPr="009D55CD">
        <w:t>собрания</w:t>
      </w:r>
      <w:r w:rsidR="00D73108" w:rsidRPr="009D55CD">
        <w:t>:</w:t>
      </w:r>
      <w:r w:rsidRPr="009D55CD">
        <w:t xml:space="preserve"> в июне 2020</w:t>
      </w:r>
      <w:r w:rsidR="00D73108" w:rsidRPr="009D55CD">
        <w:t> </w:t>
      </w:r>
      <w:r w:rsidRPr="009D55CD">
        <w:t xml:space="preserve">года и в марте 2021 года. Следующее </w:t>
      </w:r>
      <w:r w:rsidR="00662067" w:rsidRPr="009D55CD">
        <w:t>собрание</w:t>
      </w:r>
      <w:r w:rsidRPr="009D55CD">
        <w:t xml:space="preserve"> </w:t>
      </w:r>
      <w:proofErr w:type="spellStart"/>
      <w:r w:rsidRPr="009D55CD">
        <w:t>М</w:t>
      </w:r>
      <w:r w:rsidR="00662067" w:rsidRPr="009D55CD">
        <w:t>СК</w:t>
      </w:r>
      <w:r w:rsidRPr="009D55CD">
        <w:t>Г</w:t>
      </w:r>
      <w:proofErr w:type="spellEnd"/>
      <w:r w:rsidRPr="009D55CD">
        <w:t xml:space="preserve"> запланировано на 1 сентября 2021 года.</w:t>
      </w:r>
    </w:p>
    <w:p w14:paraId="6D8E1930" w14:textId="3A0DB95C" w:rsidR="00E060E7" w:rsidRPr="009D55CD" w:rsidRDefault="00917698" w:rsidP="009D55CD">
      <w:r w:rsidRPr="009D55CD">
        <w:t xml:space="preserve">На последнем </w:t>
      </w:r>
      <w:r w:rsidR="00662067" w:rsidRPr="009D55CD">
        <w:t>собрании</w:t>
      </w:r>
      <w:r w:rsidRPr="009D55CD">
        <w:t xml:space="preserve"> Секретариат </w:t>
      </w:r>
      <w:proofErr w:type="spellStart"/>
      <w:r w:rsidR="00662067" w:rsidRPr="009D55CD">
        <w:t>МСКГ</w:t>
      </w:r>
      <w:proofErr w:type="spellEnd"/>
      <w:r w:rsidR="00662067" w:rsidRPr="009D55CD">
        <w:t xml:space="preserve"> </w:t>
      </w:r>
      <w:r w:rsidRPr="009D55CD">
        <w:t>представил обновленный</w:t>
      </w:r>
      <w:r w:rsidR="00662067" w:rsidRPr="009D55CD">
        <w:t xml:space="preserve"> раздел</w:t>
      </w:r>
      <w:r w:rsidRPr="009D55CD">
        <w:t xml:space="preserve"> веб-сайт</w:t>
      </w:r>
      <w:r w:rsidR="00662067" w:rsidRPr="009D55CD">
        <w:t>а</w:t>
      </w:r>
      <w:r w:rsidRPr="009D55CD">
        <w:t xml:space="preserve"> МСЭ, </w:t>
      </w:r>
      <w:r w:rsidR="00662067" w:rsidRPr="009D55CD">
        <w:t xml:space="preserve">посвященный </w:t>
      </w:r>
      <w:hyperlink r:id="rId13" w:history="1">
        <w:proofErr w:type="spellStart"/>
        <w:r w:rsidRPr="009D55CD">
          <w:rPr>
            <w:rStyle w:val="Hyperlink"/>
            <w:szCs w:val="24"/>
          </w:rPr>
          <w:t>межсекторальной</w:t>
        </w:r>
        <w:proofErr w:type="spellEnd"/>
        <w:r w:rsidRPr="009D55CD">
          <w:rPr>
            <w:rStyle w:val="Hyperlink"/>
            <w:szCs w:val="24"/>
          </w:rPr>
          <w:t xml:space="preserve"> координаци</w:t>
        </w:r>
        <w:r w:rsidR="00662067" w:rsidRPr="009D55CD">
          <w:rPr>
            <w:rStyle w:val="Hyperlink"/>
            <w:szCs w:val="24"/>
          </w:rPr>
          <w:t>и</w:t>
        </w:r>
      </w:hyperlink>
      <w:r w:rsidRPr="009D55CD">
        <w:t>. Основны</w:t>
      </w:r>
      <w:r w:rsidR="00D73108" w:rsidRPr="009D55CD">
        <w:t>е</w:t>
      </w:r>
      <w:r w:rsidRPr="009D55CD">
        <w:t xml:space="preserve"> изменения</w:t>
      </w:r>
      <w:r w:rsidR="00D73108" w:rsidRPr="009D55CD">
        <w:t xml:space="preserve"> заключаются в</w:t>
      </w:r>
      <w:r w:rsidR="00662067" w:rsidRPr="009D55CD">
        <w:t xml:space="preserve"> следующ</w:t>
      </w:r>
      <w:r w:rsidR="00D73108" w:rsidRPr="009D55CD">
        <w:t>ем</w:t>
      </w:r>
      <w:r w:rsidRPr="009D55CD">
        <w:t>:</w:t>
      </w:r>
    </w:p>
    <w:p w14:paraId="7F693FD1" w14:textId="12A88221" w:rsidR="00E060E7" w:rsidRPr="009D55CD" w:rsidRDefault="009D55CD" w:rsidP="009D55CD">
      <w:pPr>
        <w:pStyle w:val="enumlev1"/>
      </w:pPr>
      <w:r w:rsidRPr="009D55CD">
        <w:t>−</w:t>
      </w:r>
      <w:r w:rsidRPr="009D55CD">
        <w:tab/>
      </w:r>
      <w:r w:rsidR="00D73108" w:rsidRPr="009D55CD">
        <w:t xml:space="preserve">ссылка </w:t>
      </w:r>
      <w:r w:rsidR="00917698" w:rsidRPr="009D55CD">
        <w:t>на "</w:t>
      </w:r>
      <w:proofErr w:type="spellStart"/>
      <w:r w:rsidR="00917698" w:rsidRPr="009D55CD">
        <w:t>Межсекторальную</w:t>
      </w:r>
      <w:proofErr w:type="spellEnd"/>
      <w:r w:rsidR="00917698" w:rsidRPr="009D55CD">
        <w:t xml:space="preserve"> координацию деятельности" на </w:t>
      </w:r>
      <w:hyperlink r:id="rId14" w:history="1">
        <w:r w:rsidR="00814661" w:rsidRPr="009D55CD">
          <w:rPr>
            <w:rStyle w:val="Hyperlink"/>
          </w:rPr>
          <w:t>основной</w:t>
        </w:r>
        <w:r w:rsidR="00917698" w:rsidRPr="009D55CD">
          <w:rPr>
            <w:rStyle w:val="Hyperlink"/>
          </w:rPr>
          <w:t xml:space="preserve"> странице Генерального секретариата МСЭ</w:t>
        </w:r>
      </w:hyperlink>
      <w:r w:rsidR="00917698" w:rsidRPr="009D55CD">
        <w:t xml:space="preserve"> </w:t>
      </w:r>
      <w:r w:rsidR="00662067" w:rsidRPr="009D55CD">
        <w:t>теперь работает</w:t>
      </w:r>
      <w:r w:rsidR="00917698" w:rsidRPr="009D55CD">
        <w:t xml:space="preserve"> на всех </w:t>
      </w:r>
      <w:r w:rsidR="00662067" w:rsidRPr="009D55CD">
        <w:t>шести</w:t>
      </w:r>
      <w:r w:rsidR="00917698" w:rsidRPr="009D55CD">
        <w:t xml:space="preserve"> официальных языках ООН</w:t>
      </w:r>
      <w:r w:rsidR="00D73108" w:rsidRPr="009D55CD">
        <w:t>;</w:t>
      </w:r>
    </w:p>
    <w:p w14:paraId="03C23F06" w14:textId="1B8455D1" w:rsidR="00E060E7" w:rsidRPr="009D55CD" w:rsidRDefault="009D55CD" w:rsidP="009D55CD">
      <w:pPr>
        <w:pStyle w:val="enumlev1"/>
      </w:pPr>
      <w:r w:rsidRPr="009D55CD">
        <w:t>−</w:t>
      </w:r>
      <w:r w:rsidRPr="009D55CD">
        <w:tab/>
      </w:r>
      <w:r w:rsidR="00D73108" w:rsidRPr="009D55CD">
        <w:t xml:space="preserve">отчеты </w:t>
      </w:r>
      <w:r w:rsidR="00814661" w:rsidRPr="009D55CD">
        <w:t>ЦГ-МСК</w:t>
      </w:r>
      <w:r w:rsidR="00A66813" w:rsidRPr="009D55CD">
        <w:t xml:space="preserve"> будут размещ</w:t>
      </w:r>
      <w:r w:rsidR="00814661" w:rsidRPr="009D55CD">
        <w:t>аться</w:t>
      </w:r>
      <w:r w:rsidR="00A66813" w:rsidRPr="009D55CD">
        <w:t xml:space="preserve"> на веб-странице </w:t>
      </w:r>
      <w:proofErr w:type="spellStart"/>
      <w:r w:rsidR="00814661" w:rsidRPr="009D55CD">
        <w:t>межсекторальной</w:t>
      </w:r>
      <w:proofErr w:type="spellEnd"/>
      <w:r w:rsidR="00814661" w:rsidRPr="009D55CD">
        <w:t xml:space="preserve"> </w:t>
      </w:r>
      <w:r w:rsidR="00A66813" w:rsidRPr="009D55CD">
        <w:t>координации</w:t>
      </w:r>
      <w:r w:rsidR="00D73108" w:rsidRPr="009D55CD">
        <w:t>;</w:t>
      </w:r>
    </w:p>
    <w:p w14:paraId="4DF873AA" w14:textId="3BA80D48" w:rsidR="00E060E7" w:rsidRPr="009D55CD" w:rsidRDefault="009D55CD" w:rsidP="009D55CD">
      <w:pPr>
        <w:pStyle w:val="enumlev1"/>
      </w:pPr>
      <w:r w:rsidRPr="009D55CD">
        <w:t>−</w:t>
      </w:r>
      <w:r w:rsidRPr="009D55CD">
        <w:tab/>
      </w:r>
      <w:r w:rsidR="00D73108" w:rsidRPr="009D55CD">
        <w:t xml:space="preserve">обновлена </w:t>
      </w:r>
      <w:hyperlink r:id="rId15" w:history="1">
        <w:r w:rsidR="00814661" w:rsidRPr="009D55CD">
          <w:rPr>
            <w:rStyle w:val="Hyperlink"/>
          </w:rPr>
          <w:t>веб</w:t>
        </w:r>
        <w:r w:rsidR="00A66813" w:rsidRPr="009D55CD">
          <w:rPr>
            <w:rStyle w:val="Hyperlink"/>
          </w:rPr>
          <w:t xml:space="preserve">-страница </w:t>
        </w:r>
        <w:r w:rsidR="00814661" w:rsidRPr="009D55CD">
          <w:rPr>
            <w:rStyle w:val="Hyperlink"/>
          </w:rPr>
          <w:t>МСКГ</w:t>
        </w:r>
      </w:hyperlink>
      <w:r w:rsidR="00814661" w:rsidRPr="009D55CD">
        <w:t>, добавлены</w:t>
      </w:r>
      <w:r w:rsidR="00A66813" w:rsidRPr="009D55CD">
        <w:t xml:space="preserve"> новы</w:t>
      </w:r>
      <w:r w:rsidR="00814661" w:rsidRPr="009D55CD">
        <w:t>е</w:t>
      </w:r>
      <w:r w:rsidR="00A66813" w:rsidRPr="009D55CD">
        <w:t xml:space="preserve"> контактны</w:t>
      </w:r>
      <w:r w:rsidR="00814661" w:rsidRPr="009D55CD">
        <w:t>е</w:t>
      </w:r>
      <w:r w:rsidR="00A66813" w:rsidRPr="009D55CD">
        <w:t xml:space="preserve"> данны</w:t>
      </w:r>
      <w:r w:rsidR="00814661" w:rsidRPr="009D55CD">
        <w:t>е</w:t>
      </w:r>
      <w:r w:rsidR="00A66813" w:rsidRPr="009D55CD">
        <w:t xml:space="preserve"> (электронная почта: </w:t>
      </w:r>
      <w:hyperlink r:id="rId16" w:history="1">
        <w:r w:rsidR="00814661" w:rsidRPr="009D55CD">
          <w:rPr>
            <w:rStyle w:val="Hyperlink"/>
          </w:rPr>
          <w:t>iscg@itu.int</w:t>
        </w:r>
      </w:hyperlink>
      <w:r w:rsidR="00A66813" w:rsidRPr="009D55CD">
        <w:t xml:space="preserve"> и </w:t>
      </w:r>
      <w:hyperlink r:id="rId17" w:history="1">
        <w:r w:rsidR="00A66813" w:rsidRPr="009D55CD">
          <w:rPr>
            <w:rStyle w:val="Hyperlink"/>
          </w:rPr>
          <w:t>список рассылки</w:t>
        </w:r>
      </w:hyperlink>
      <w:r w:rsidR="00A66813" w:rsidRPr="009D55CD">
        <w:t xml:space="preserve">); доступ к документам теперь осуществляется с помощью учетной записи </w:t>
      </w:r>
      <w:proofErr w:type="spellStart"/>
      <w:r w:rsidR="00A66813" w:rsidRPr="009D55CD">
        <w:t>TIES</w:t>
      </w:r>
      <w:proofErr w:type="spellEnd"/>
      <w:r w:rsidR="00A66813" w:rsidRPr="009D55CD">
        <w:t xml:space="preserve">, и любой член МСЭ независимо от </w:t>
      </w:r>
      <w:r w:rsidR="00814661" w:rsidRPr="009D55CD">
        <w:t>Сектора</w:t>
      </w:r>
      <w:r w:rsidR="00A66813" w:rsidRPr="009D55CD">
        <w:t xml:space="preserve"> будет иметь доступ к документам по </w:t>
      </w:r>
      <w:proofErr w:type="spellStart"/>
      <w:r w:rsidR="00A66813" w:rsidRPr="009D55CD">
        <w:t>межсекторальной</w:t>
      </w:r>
      <w:proofErr w:type="spellEnd"/>
      <w:r w:rsidR="00A66813" w:rsidRPr="009D55CD">
        <w:t xml:space="preserve"> координации, размещенным на этой веб-странице.</w:t>
      </w:r>
    </w:p>
    <w:p w14:paraId="4F7A1A39" w14:textId="0169253E" w:rsidR="00E060E7" w:rsidRPr="009D55CD" w:rsidRDefault="00A66813" w:rsidP="009D55CD">
      <w:r w:rsidRPr="009D55CD">
        <w:t xml:space="preserve">Члены </w:t>
      </w:r>
      <w:proofErr w:type="spellStart"/>
      <w:r w:rsidRPr="009D55CD">
        <w:t>МСКГ</w:t>
      </w:r>
      <w:proofErr w:type="spellEnd"/>
      <w:r w:rsidRPr="009D55CD">
        <w:t xml:space="preserve"> попросили </w:t>
      </w:r>
      <w:r w:rsidR="00814661" w:rsidRPr="009D55CD">
        <w:t xml:space="preserve">согласованным образом </w:t>
      </w:r>
      <w:r w:rsidRPr="009D55CD">
        <w:t>добавить ссылк</w:t>
      </w:r>
      <w:r w:rsidR="00814661" w:rsidRPr="009D55CD">
        <w:t>и</w:t>
      </w:r>
      <w:r w:rsidRPr="009D55CD">
        <w:t xml:space="preserve"> на веб-страницу </w:t>
      </w:r>
      <w:proofErr w:type="spellStart"/>
      <w:r w:rsidRPr="009D55CD">
        <w:t>МСКГ</w:t>
      </w:r>
      <w:proofErr w:type="spellEnd"/>
      <w:r w:rsidRPr="009D55CD">
        <w:t xml:space="preserve"> на веб</w:t>
      </w:r>
      <w:r w:rsidR="009D55CD">
        <w:noBreakHyphen/>
      </w:r>
      <w:r w:rsidRPr="009D55CD">
        <w:t>сайты трех консультативных групп.</w:t>
      </w:r>
    </w:p>
    <w:p w14:paraId="1A4CD1E7" w14:textId="74386737" w:rsidR="00E060E7" w:rsidRPr="009D55CD" w:rsidRDefault="00A66813" w:rsidP="009D55CD">
      <w:r w:rsidRPr="009D55CD">
        <w:t xml:space="preserve">Секретариат </w:t>
      </w:r>
      <w:proofErr w:type="spellStart"/>
      <w:r w:rsidRPr="009D55CD">
        <w:t>М</w:t>
      </w:r>
      <w:r w:rsidR="00814661" w:rsidRPr="009D55CD">
        <w:t>СКГ</w:t>
      </w:r>
      <w:proofErr w:type="spellEnd"/>
      <w:r w:rsidRPr="009D55CD">
        <w:t xml:space="preserve"> будет продолжать работу по улучшению доступа к веб-сайту, а также к информации, связанной с </w:t>
      </w:r>
      <w:r w:rsidR="00814661" w:rsidRPr="009D55CD">
        <w:t>собраниями</w:t>
      </w:r>
      <w:r w:rsidRPr="009D55CD">
        <w:t>, поэтому просит членов сообщ</w:t>
      </w:r>
      <w:r w:rsidR="00D73108" w:rsidRPr="009D55CD">
        <w:t>а</w:t>
      </w:r>
      <w:r w:rsidRPr="009D55CD">
        <w:t xml:space="preserve">ть о любых </w:t>
      </w:r>
      <w:r w:rsidR="00814661" w:rsidRPr="009D55CD">
        <w:t>затруднениях</w:t>
      </w:r>
      <w:r w:rsidRPr="009D55CD">
        <w:t xml:space="preserve">, </w:t>
      </w:r>
      <w:r w:rsidR="00814661" w:rsidRPr="009D55CD">
        <w:t xml:space="preserve">с </w:t>
      </w:r>
      <w:r w:rsidRPr="009D55CD">
        <w:t>которы</w:t>
      </w:r>
      <w:r w:rsidR="00814661" w:rsidRPr="009D55CD">
        <w:t>ми</w:t>
      </w:r>
      <w:r w:rsidRPr="009D55CD">
        <w:t xml:space="preserve"> они могут </w:t>
      </w:r>
      <w:r w:rsidR="00814661" w:rsidRPr="009D55CD">
        <w:t>столкнуться</w:t>
      </w:r>
      <w:r w:rsidRPr="009D55CD">
        <w:t xml:space="preserve">. Вопросы, связанные с дизайном и </w:t>
      </w:r>
      <w:r w:rsidR="00814661" w:rsidRPr="009D55CD">
        <w:t>согласованием</w:t>
      </w:r>
      <w:r w:rsidRPr="009D55CD">
        <w:t xml:space="preserve"> веб-сайта, будут рассмотрены в рамках нового проекта веб-сайта МСЭ.</w:t>
      </w:r>
    </w:p>
    <w:p w14:paraId="101D528D" w14:textId="6270119C" w:rsidR="00E060E7" w:rsidRPr="009D55CD" w:rsidRDefault="009D55CD" w:rsidP="009D55CD">
      <w:pPr>
        <w:pStyle w:val="Heading1"/>
      </w:pPr>
      <w:r w:rsidRPr="009D55CD">
        <w:t>2</w:t>
      </w:r>
      <w:r w:rsidRPr="009D55CD">
        <w:tab/>
      </w:r>
      <w:r w:rsidR="00E060E7" w:rsidRPr="009D55CD">
        <w:t>Укрепление сотрудничества и совместной деятельности по вопросам, представляющим взаимный интерес</w:t>
      </w:r>
    </w:p>
    <w:p w14:paraId="4FF4B793" w14:textId="0ABF4A1E" w:rsidR="00E060E7" w:rsidRPr="009D55CD" w:rsidRDefault="00E060E7" w:rsidP="009D55CD">
      <w:r w:rsidRPr="009D55CD">
        <w:t xml:space="preserve">На последнем </w:t>
      </w:r>
      <w:r w:rsidR="00814661" w:rsidRPr="009D55CD">
        <w:t xml:space="preserve">собрании </w:t>
      </w:r>
      <w:proofErr w:type="spellStart"/>
      <w:r w:rsidR="00814661" w:rsidRPr="009D55CD">
        <w:t>МСКГ</w:t>
      </w:r>
      <w:proofErr w:type="spellEnd"/>
      <w:r w:rsidRPr="009D55CD">
        <w:t xml:space="preserve"> Секретариат представил новый шаблон таблиц сопоставления, включая </w:t>
      </w:r>
      <w:r w:rsidR="00814661" w:rsidRPr="009D55CD">
        <w:t xml:space="preserve">полученную от КГСЭ </w:t>
      </w:r>
      <w:r w:rsidRPr="009D55CD">
        <w:t>информацию</w:t>
      </w:r>
      <w:r w:rsidR="00814661" w:rsidRPr="009D55CD">
        <w:t xml:space="preserve"> об</w:t>
      </w:r>
      <w:r w:rsidRPr="009D55CD">
        <w:t xml:space="preserve"> изменения</w:t>
      </w:r>
      <w:r w:rsidR="00814661" w:rsidRPr="009D55CD">
        <w:t>х</w:t>
      </w:r>
      <w:r w:rsidRPr="009D55CD">
        <w:t xml:space="preserve"> в структуре </w:t>
      </w:r>
      <w:r w:rsidR="00814661" w:rsidRPr="009D55CD">
        <w:t>МСЭ</w:t>
      </w:r>
      <w:r w:rsidRPr="009D55CD">
        <w:t>-T, приняты</w:t>
      </w:r>
      <w:r w:rsidR="00814661" w:rsidRPr="009D55CD">
        <w:t>х</w:t>
      </w:r>
      <w:r w:rsidRPr="009D55CD">
        <w:t xml:space="preserve"> на </w:t>
      </w:r>
      <w:r w:rsidR="00814661" w:rsidRPr="009D55CD">
        <w:t>собрании</w:t>
      </w:r>
      <w:r w:rsidRPr="009D55CD">
        <w:t xml:space="preserve"> консультативной группы, состоявшемся в январе 2021 года</w:t>
      </w:r>
      <w:r w:rsidR="00343F5F" w:rsidRPr="009D55CD">
        <w:t xml:space="preserve"> (Документ </w:t>
      </w:r>
      <w:hyperlink r:id="rId18" w:history="1">
        <w:proofErr w:type="spellStart"/>
        <w:r w:rsidR="00343F5F" w:rsidRPr="009D55CD">
          <w:rPr>
            <w:rStyle w:val="Hyperlink"/>
            <w:szCs w:val="24"/>
          </w:rPr>
          <w:t>ISCG</w:t>
        </w:r>
        <w:proofErr w:type="spellEnd"/>
        <w:r w:rsidR="00343F5F" w:rsidRPr="009D55CD">
          <w:rPr>
            <w:rStyle w:val="Hyperlink"/>
            <w:szCs w:val="24"/>
          </w:rPr>
          <w:t>/21-4/05</w:t>
        </w:r>
      </w:hyperlink>
      <w:r w:rsidR="00343F5F" w:rsidRPr="009D55CD">
        <w:t>)</w:t>
      </w:r>
      <w:r w:rsidRPr="009D55CD">
        <w:t>.</w:t>
      </w:r>
    </w:p>
    <w:p w14:paraId="7A335FC3" w14:textId="57BDE35B" w:rsidR="00E060E7" w:rsidRPr="009D55CD" w:rsidRDefault="00E060E7" w:rsidP="009D55CD">
      <w:r w:rsidRPr="009D55CD">
        <w:t xml:space="preserve">Председатель </w:t>
      </w:r>
      <w:proofErr w:type="spellStart"/>
      <w:r w:rsidRPr="009D55CD">
        <w:t>МСКГ</w:t>
      </w:r>
      <w:proofErr w:type="spellEnd"/>
      <w:r w:rsidRPr="009D55CD">
        <w:t xml:space="preserve"> попросил три консультативные группы рассмотреть и соответствующим образом обновить таблицы сопоставления и представить окончательный документ в Секретариат </w:t>
      </w:r>
      <w:proofErr w:type="spellStart"/>
      <w:r w:rsidRPr="009D55CD">
        <w:t>МСКГ</w:t>
      </w:r>
      <w:proofErr w:type="spellEnd"/>
      <w:r w:rsidRPr="009D55CD">
        <w:t xml:space="preserve"> (</w:t>
      </w:r>
      <w:hyperlink r:id="rId19" w:history="1">
        <w:r w:rsidR="00814661" w:rsidRPr="009D55CD">
          <w:rPr>
            <w:rStyle w:val="Hyperlink"/>
            <w:szCs w:val="24"/>
          </w:rPr>
          <w:t>iscg@itu.int</w:t>
        </w:r>
      </w:hyperlink>
      <w:r w:rsidRPr="009D55CD">
        <w:t xml:space="preserve">) для публикации на веб-сайте </w:t>
      </w:r>
      <w:proofErr w:type="spellStart"/>
      <w:r w:rsidR="00D73108" w:rsidRPr="009D55CD">
        <w:t>МСКГ</w:t>
      </w:r>
      <w:proofErr w:type="spellEnd"/>
      <w:r w:rsidRPr="009D55CD">
        <w:t>.</w:t>
      </w:r>
    </w:p>
    <w:p w14:paraId="1FEDA21F" w14:textId="460822E5" w:rsidR="00E060E7" w:rsidRPr="009D55CD" w:rsidRDefault="00E060E7" w:rsidP="009D55CD">
      <w:r w:rsidRPr="009D55CD">
        <w:t xml:space="preserve">Председатель </w:t>
      </w:r>
      <w:proofErr w:type="spellStart"/>
      <w:r w:rsidR="00814661" w:rsidRPr="009D55CD">
        <w:t>МСКГ</w:t>
      </w:r>
      <w:proofErr w:type="spellEnd"/>
      <w:r w:rsidRPr="009D55CD">
        <w:t xml:space="preserve"> также хотел бы обратить внимание </w:t>
      </w:r>
      <w:r w:rsidR="00814661" w:rsidRPr="009D55CD">
        <w:t>КГРЭ</w:t>
      </w:r>
      <w:r w:rsidRPr="009D55CD">
        <w:t xml:space="preserve"> на </w:t>
      </w:r>
      <w:r w:rsidR="00814661" w:rsidRPr="009D55CD">
        <w:t xml:space="preserve">Таблицу сопоставления Резолюций </w:t>
      </w:r>
      <w:r w:rsidRPr="009D55CD">
        <w:t>(</w:t>
      </w:r>
      <w:r w:rsidR="00814661" w:rsidRPr="009D55CD">
        <w:t xml:space="preserve">см. </w:t>
      </w:r>
      <w:hyperlink r:id="rId20">
        <w:r w:rsidR="00814661" w:rsidRPr="009D55CD">
          <w:rPr>
            <w:rStyle w:val="Hyperlink"/>
          </w:rPr>
          <w:t>здесь</w:t>
        </w:r>
      </w:hyperlink>
      <w:r w:rsidRPr="009D55CD">
        <w:t xml:space="preserve">), которая может быть пересмотрена и обновлена </w:t>
      </w:r>
      <w:r w:rsidR="004F094D" w:rsidRPr="009D55CD">
        <w:t xml:space="preserve">с учетом </w:t>
      </w:r>
      <w:r w:rsidRPr="009D55CD">
        <w:t>подготовки к Всемирной конференции по развитию электросвязи (</w:t>
      </w:r>
      <w:r w:rsidR="00814661" w:rsidRPr="009D55CD">
        <w:t>ВКРЭ</w:t>
      </w:r>
      <w:r w:rsidRPr="009D55CD">
        <w:t>-21).</w:t>
      </w:r>
    </w:p>
    <w:p w14:paraId="7A71307D" w14:textId="6EB7692E" w:rsidR="00E060E7" w:rsidRPr="009D55CD" w:rsidRDefault="00E060E7" w:rsidP="009D55CD">
      <w:pPr>
        <w:rPr>
          <w:szCs w:val="24"/>
        </w:rPr>
      </w:pPr>
      <w:r w:rsidRPr="009D55CD">
        <w:rPr>
          <w:szCs w:val="24"/>
        </w:rPr>
        <w:t xml:space="preserve">Секретариат </w:t>
      </w:r>
      <w:proofErr w:type="spellStart"/>
      <w:r w:rsidR="00814661" w:rsidRPr="009D55CD">
        <w:rPr>
          <w:szCs w:val="24"/>
        </w:rPr>
        <w:t>МСКГ</w:t>
      </w:r>
      <w:proofErr w:type="spellEnd"/>
      <w:r w:rsidRPr="009D55CD">
        <w:rPr>
          <w:szCs w:val="24"/>
        </w:rPr>
        <w:t xml:space="preserve"> также представил отчет о ходе работы по пилотной теме "Изменение климата", который </w:t>
      </w:r>
      <w:r w:rsidR="00814661" w:rsidRPr="009D55CD">
        <w:rPr>
          <w:szCs w:val="24"/>
        </w:rPr>
        <w:t>содержится в</w:t>
      </w:r>
      <w:r w:rsidRPr="009D55CD">
        <w:rPr>
          <w:szCs w:val="24"/>
        </w:rPr>
        <w:t xml:space="preserve"> </w:t>
      </w:r>
      <w:r w:rsidR="00814661" w:rsidRPr="009D55CD">
        <w:rPr>
          <w:szCs w:val="24"/>
        </w:rPr>
        <w:t xml:space="preserve">Документе </w:t>
      </w:r>
      <w:hyperlink r:id="rId21" w:history="1">
        <w:proofErr w:type="spellStart"/>
        <w:r w:rsidR="00814661" w:rsidRPr="009D55CD">
          <w:rPr>
            <w:rStyle w:val="Hyperlink"/>
            <w:szCs w:val="24"/>
          </w:rPr>
          <w:t>ISCG</w:t>
        </w:r>
        <w:proofErr w:type="spellEnd"/>
        <w:r w:rsidR="00814661" w:rsidRPr="009D55CD">
          <w:rPr>
            <w:rStyle w:val="Hyperlink"/>
            <w:szCs w:val="24"/>
          </w:rPr>
          <w:t>/21-1/05</w:t>
        </w:r>
      </w:hyperlink>
      <w:r w:rsidRPr="009D55CD">
        <w:rPr>
          <w:szCs w:val="24"/>
        </w:rPr>
        <w:t>.</w:t>
      </w:r>
    </w:p>
    <w:p w14:paraId="28F9A5BD" w14:textId="403DF71C" w:rsidR="00E060E7" w:rsidRPr="009D55CD" w:rsidRDefault="004F094D" w:rsidP="009D55CD">
      <w:r w:rsidRPr="009D55CD">
        <w:lastRenderedPageBreak/>
        <w:t xml:space="preserve">Был представлен вклад от </w:t>
      </w:r>
      <w:r w:rsidR="00814661" w:rsidRPr="009D55CD">
        <w:t>КГСЭ</w:t>
      </w:r>
      <w:r w:rsidR="00E060E7" w:rsidRPr="009D55CD">
        <w:t xml:space="preserve"> </w:t>
      </w:r>
      <w:r w:rsidRPr="009D55CD">
        <w:t xml:space="preserve">на тему </w:t>
      </w:r>
      <w:r w:rsidR="00E060E7" w:rsidRPr="009D55CD">
        <w:t>"</w:t>
      </w:r>
      <w:r w:rsidR="00814661" w:rsidRPr="009D55CD">
        <w:t>Повышение осведомленности по вопросам доступности в МСЭ</w:t>
      </w:r>
      <w:r w:rsidR="00E060E7" w:rsidRPr="009D55CD">
        <w:t>", в котором предлага</w:t>
      </w:r>
      <w:r w:rsidR="00814661" w:rsidRPr="009D55CD">
        <w:t>ется</w:t>
      </w:r>
      <w:r w:rsidR="00E060E7" w:rsidRPr="009D55CD">
        <w:t xml:space="preserve"> </w:t>
      </w:r>
      <w:r w:rsidR="00814661" w:rsidRPr="009D55CD">
        <w:t>осуществить</w:t>
      </w:r>
      <w:r w:rsidR="00E060E7" w:rsidRPr="009D55CD">
        <w:t xml:space="preserve"> пилотн</w:t>
      </w:r>
      <w:r w:rsidR="00814661" w:rsidRPr="009D55CD">
        <w:t>ый</w:t>
      </w:r>
      <w:r w:rsidR="00E060E7" w:rsidRPr="009D55CD">
        <w:t xml:space="preserve"> </w:t>
      </w:r>
      <w:r w:rsidR="00814661" w:rsidRPr="009D55CD">
        <w:t>проект</w:t>
      </w:r>
      <w:r w:rsidR="00E060E7" w:rsidRPr="009D55CD">
        <w:t xml:space="preserve"> по</w:t>
      </w:r>
      <w:r w:rsidR="00814661" w:rsidRPr="009D55CD">
        <w:t xml:space="preserve"> вопросу</w:t>
      </w:r>
      <w:r w:rsidR="00E060E7" w:rsidRPr="009D55CD">
        <w:t xml:space="preserve"> доступности на основе опыта МСЭ-Т (см.</w:t>
      </w:r>
      <w:r w:rsidR="00A66813" w:rsidRPr="009D55CD">
        <w:t xml:space="preserve"> Документ</w:t>
      </w:r>
      <w:r w:rsidR="00E060E7" w:rsidRPr="009D55CD">
        <w:t xml:space="preserve"> </w:t>
      </w:r>
      <w:hyperlink r:id="rId22" w:history="1">
        <w:proofErr w:type="spellStart"/>
        <w:r w:rsidR="00A66813" w:rsidRPr="009D55CD">
          <w:rPr>
            <w:rStyle w:val="Hyperlink"/>
            <w:szCs w:val="24"/>
          </w:rPr>
          <w:t>TSAG-TD1014</w:t>
        </w:r>
        <w:proofErr w:type="spellEnd"/>
      </w:hyperlink>
      <w:r w:rsidR="00E060E7" w:rsidRPr="009D55CD">
        <w:t xml:space="preserve">). </w:t>
      </w:r>
      <w:r w:rsidR="004113B8" w:rsidRPr="009D55CD">
        <w:t xml:space="preserve">Работа и координация усилий по данному вопросу </w:t>
      </w:r>
      <w:r w:rsidR="00E060E7" w:rsidRPr="009D55CD">
        <w:t>буд</w:t>
      </w:r>
      <w:r w:rsidRPr="009D55CD">
        <w:t>у</w:t>
      </w:r>
      <w:r w:rsidR="00E060E7" w:rsidRPr="009D55CD">
        <w:t xml:space="preserve">т </w:t>
      </w:r>
      <w:r w:rsidR="004113B8" w:rsidRPr="009D55CD">
        <w:t>осуществляться</w:t>
      </w:r>
      <w:r w:rsidR="00E060E7" w:rsidRPr="009D55CD">
        <w:t xml:space="preserve"> в рамках </w:t>
      </w:r>
      <w:r w:rsidR="00A66813" w:rsidRPr="009D55CD">
        <w:t>ЦГ-МСК</w:t>
      </w:r>
      <w:r w:rsidR="00E060E7" w:rsidRPr="009D55CD">
        <w:t xml:space="preserve">, поэтому члены </w:t>
      </w:r>
      <w:proofErr w:type="spellStart"/>
      <w:r w:rsidR="00A66813" w:rsidRPr="009D55CD">
        <w:t>МСКГ</w:t>
      </w:r>
      <w:proofErr w:type="spellEnd"/>
      <w:r w:rsidR="00E060E7" w:rsidRPr="009D55CD">
        <w:t xml:space="preserve"> также </w:t>
      </w:r>
      <w:r w:rsidR="00A66813" w:rsidRPr="009D55CD">
        <w:t>приняли решение</w:t>
      </w:r>
      <w:r w:rsidR="00E060E7" w:rsidRPr="009D55CD">
        <w:t xml:space="preserve"> </w:t>
      </w:r>
      <w:r w:rsidR="00A66813" w:rsidRPr="009D55CD">
        <w:t>выделить вопрос</w:t>
      </w:r>
      <w:r w:rsidR="00E060E7" w:rsidRPr="009D55CD">
        <w:t xml:space="preserve"> </w:t>
      </w:r>
      <w:r w:rsidR="00A66813" w:rsidRPr="009D55CD">
        <w:t>д</w:t>
      </w:r>
      <w:r w:rsidR="00E060E7" w:rsidRPr="009D55CD">
        <w:t>оступност</w:t>
      </w:r>
      <w:r w:rsidR="00A66813" w:rsidRPr="009D55CD">
        <w:t>и</w:t>
      </w:r>
      <w:r w:rsidR="00E060E7" w:rsidRPr="009D55CD">
        <w:t xml:space="preserve"> </w:t>
      </w:r>
      <w:r w:rsidR="00A66813" w:rsidRPr="009D55CD">
        <w:t>в</w:t>
      </w:r>
      <w:r w:rsidR="00E060E7" w:rsidRPr="009D55CD">
        <w:t xml:space="preserve"> отдельн</w:t>
      </w:r>
      <w:r w:rsidR="00A66813" w:rsidRPr="009D55CD">
        <w:t>ую</w:t>
      </w:r>
      <w:r w:rsidR="00E060E7" w:rsidRPr="009D55CD">
        <w:t xml:space="preserve"> тем</w:t>
      </w:r>
      <w:r w:rsidR="00A66813" w:rsidRPr="009D55CD">
        <w:t>у</w:t>
      </w:r>
      <w:r w:rsidR="00E060E7" w:rsidRPr="009D55CD">
        <w:t xml:space="preserve">, и попросили Целевую группу представить отчет к следующему </w:t>
      </w:r>
      <w:r w:rsidR="00A66813" w:rsidRPr="009D55CD">
        <w:t>собранию</w:t>
      </w:r>
      <w:r w:rsidR="00E060E7" w:rsidRPr="009D55CD">
        <w:t>, которое состоится в сентябре 2021 года.</w:t>
      </w:r>
    </w:p>
    <w:p w14:paraId="2AED838D" w14:textId="0AE83856" w:rsidR="00E060E7" w:rsidRPr="009D55CD" w:rsidRDefault="00E060E7" w:rsidP="009D55CD">
      <w:r w:rsidRPr="009D55CD">
        <w:t xml:space="preserve">Российская Федерация представила </w:t>
      </w:r>
      <w:r w:rsidR="004113B8" w:rsidRPr="009D55CD">
        <w:t>вклад</w:t>
      </w:r>
      <w:r w:rsidRPr="009D55CD">
        <w:t xml:space="preserve"> "</w:t>
      </w:r>
      <w:r w:rsidR="004113B8" w:rsidRPr="009D55CD">
        <w:t>Согласование</w:t>
      </w:r>
      <w:r w:rsidRPr="009D55CD">
        <w:t xml:space="preserve"> веб-сайтов МСЭ" (см.</w:t>
      </w:r>
      <w:r w:rsidR="004113B8" w:rsidRPr="009D55CD">
        <w:t xml:space="preserve"> Документ</w:t>
      </w:r>
      <w:r w:rsidRPr="009D55CD">
        <w:t xml:space="preserve"> </w:t>
      </w:r>
      <w:hyperlink r:id="rId23" w:history="1">
        <w:proofErr w:type="spellStart"/>
        <w:r w:rsidR="004113B8" w:rsidRPr="009D55CD">
          <w:rPr>
            <w:rStyle w:val="Hyperlink"/>
            <w:szCs w:val="24"/>
          </w:rPr>
          <w:t>ISCG</w:t>
        </w:r>
        <w:proofErr w:type="spellEnd"/>
        <w:r w:rsidR="004113B8" w:rsidRPr="009D55CD">
          <w:rPr>
            <w:rStyle w:val="Hyperlink"/>
            <w:szCs w:val="24"/>
          </w:rPr>
          <w:t>/21</w:t>
        </w:r>
        <w:r w:rsidR="009D55CD">
          <w:rPr>
            <w:rStyle w:val="Hyperlink"/>
            <w:szCs w:val="24"/>
          </w:rPr>
          <w:noBreakHyphen/>
        </w:r>
        <w:r w:rsidR="004113B8" w:rsidRPr="009D55CD">
          <w:rPr>
            <w:rStyle w:val="Hyperlink"/>
            <w:szCs w:val="24"/>
          </w:rPr>
          <w:t>1/06</w:t>
        </w:r>
      </w:hyperlink>
      <w:r w:rsidRPr="009D55CD">
        <w:t xml:space="preserve">), </w:t>
      </w:r>
      <w:r w:rsidR="004113B8" w:rsidRPr="009D55CD">
        <w:t>в котором указан</w:t>
      </w:r>
      <w:r w:rsidRPr="009D55CD">
        <w:t xml:space="preserve"> ряд проблем, возникающих при доступе к веб-сайту, а также</w:t>
      </w:r>
      <w:r w:rsidR="004113B8" w:rsidRPr="009D55CD">
        <w:t xml:space="preserve"> отмечена</w:t>
      </w:r>
      <w:r w:rsidRPr="009D55CD">
        <w:t xml:space="preserve"> необходимость ускорения процесса </w:t>
      </w:r>
      <w:r w:rsidR="004113B8" w:rsidRPr="009D55CD">
        <w:t>согласования</w:t>
      </w:r>
      <w:r w:rsidRPr="009D55CD">
        <w:t xml:space="preserve"> веб-сайтов трех </w:t>
      </w:r>
      <w:r w:rsidR="004113B8" w:rsidRPr="009D55CD">
        <w:t>Секторов</w:t>
      </w:r>
      <w:r w:rsidRPr="009D55CD">
        <w:t>.</w:t>
      </w:r>
    </w:p>
    <w:p w14:paraId="74DC7B35" w14:textId="5D7C9DE6" w:rsidR="00E060E7" w:rsidRPr="009D55CD" w:rsidRDefault="004113B8" w:rsidP="009D55CD">
      <w:r w:rsidRPr="009D55CD">
        <w:t xml:space="preserve">Участвовавший в работе собрания </w:t>
      </w:r>
      <w:proofErr w:type="spellStart"/>
      <w:r w:rsidRPr="009D55CD">
        <w:t>МСКГ</w:t>
      </w:r>
      <w:proofErr w:type="spellEnd"/>
      <w:r w:rsidRPr="009D55CD">
        <w:t xml:space="preserve"> руководитель </w:t>
      </w:r>
      <w:r w:rsidR="00E060E7" w:rsidRPr="009D55CD">
        <w:t xml:space="preserve">Отдела стратегических коммуникаций </w:t>
      </w:r>
      <w:r w:rsidRPr="009D55CD">
        <w:t xml:space="preserve">высоко оценил </w:t>
      </w:r>
      <w:r w:rsidR="004F094D" w:rsidRPr="009D55CD">
        <w:t xml:space="preserve">этот </w:t>
      </w:r>
      <w:r w:rsidRPr="009D55CD">
        <w:t>вклад</w:t>
      </w:r>
      <w:r w:rsidR="00E060E7" w:rsidRPr="009D55CD">
        <w:t xml:space="preserve"> и рассказал о работе, которая уже проводится для улучшения веб-сайта, а также о проекте нового веб-сайта МСЭ, который будет представлен </w:t>
      </w:r>
      <w:r w:rsidR="004F094D" w:rsidRPr="009D55CD">
        <w:t xml:space="preserve">сессии </w:t>
      </w:r>
      <w:r w:rsidR="00E060E7" w:rsidRPr="009D55CD">
        <w:t>Совет</w:t>
      </w:r>
      <w:r w:rsidR="004F094D" w:rsidRPr="009D55CD">
        <w:t>а</w:t>
      </w:r>
      <w:r w:rsidR="00E060E7" w:rsidRPr="009D55CD">
        <w:t xml:space="preserve"> 2021</w:t>
      </w:r>
      <w:r w:rsidR="004F094D" w:rsidRPr="009D55CD">
        <w:t> </w:t>
      </w:r>
      <w:r w:rsidR="00E060E7" w:rsidRPr="009D55CD">
        <w:t>год</w:t>
      </w:r>
      <w:r w:rsidRPr="009D55CD">
        <w:t>а</w:t>
      </w:r>
      <w:r w:rsidR="00E060E7" w:rsidRPr="009D55CD">
        <w:t xml:space="preserve"> (см.</w:t>
      </w:r>
      <w:r w:rsidRPr="009D55CD">
        <w:t xml:space="preserve"> Документ</w:t>
      </w:r>
      <w:r w:rsidR="00E060E7" w:rsidRPr="009D55CD">
        <w:t xml:space="preserve"> </w:t>
      </w:r>
      <w:hyperlink r:id="rId24" w:history="1">
        <w:proofErr w:type="spellStart"/>
        <w:r w:rsidRPr="009D55CD">
          <w:rPr>
            <w:rStyle w:val="Hyperlink"/>
            <w:szCs w:val="24"/>
          </w:rPr>
          <w:t>ISCG</w:t>
        </w:r>
        <w:proofErr w:type="spellEnd"/>
        <w:r w:rsidRPr="009D55CD">
          <w:rPr>
            <w:rStyle w:val="Hyperlink"/>
            <w:szCs w:val="24"/>
          </w:rPr>
          <w:t>/21-1/</w:t>
        </w:r>
        <w:proofErr w:type="spellStart"/>
        <w:r w:rsidRPr="009D55CD">
          <w:rPr>
            <w:rStyle w:val="Hyperlink"/>
            <w:szCs w:val="24"/>
          </w:rPr>
          <w:t>INF</w:t>
        </w:r>
        <w:proofErr w:type="spellEnd"/>
        <w:r w:rsidRPr="009D55CD">
          <w:rPr>
            <w:rStyle w:val="Hyperlink"/>
            <w:szCs w:val="24"/>
          </w:rPr>
          <w:t>/1</w:t>
        </w:r>
      </w:hyperlink>
      <w:r w:rsidR="00E060E7" w:rsidRPr="009D55CD">
        <w:t>).</w:t>
      </w:r>
    </w:p>
    <w:p w14:paraId="496F88EE" w14:textId="1FA46D2D" w:rsidR="00E060E7" w:rsidRPr="009D55CD" w:rsidRDefault="00E060E7" w:rsidP="009D55CD">
      <w:r w:rsidRPr="009D55CD">
        <w:t xml:space="preserve">Среди прочих тем члены </w:t>
      </w:r>
      <w:proofErr w:type="spellStart"/>
      <w:r w:rsidRPr="009D55CD">
        <w:t>М</w:t>
      </w:r>
      <w:r w:rsidR="004113B8" w:rsidRPr="009D55CD">
        <w:t>СКГ</w:t>
      </w:r>
      <w:proofErr w:type="spellEnd"/>
      <w:r w:rsidRPr="009D55CD">
        <w:t xml:space="preserve"> также отметили необходимость координации процедур дистанционного участия, поскольку Сектор</w:t>
      </w:r>
      <w:r w:rsidR="00161961">
        <w:t>ы</w:t>
      </w:r>
      <w:r w:rsidRPr="009D55CD">
        <w:t xml:space="preserve"> используют множество различных платформ. Председатель </w:t>
      </w:r>
      <w:proofErr w:type="spellStart"/>
      <w:r w:rsidR="004113B8" w:rsidRPr="009D55CD">
        <w:t>МСКГ</w:t>
      </w:r>
      <w:proofErr w:type="spellEnd"/>
      <w:r w:rsidR="004113B8" w:rsidRPr="009D55CD">
        <w:t xml:space="preserve"> </w:t>
      </w:r>
      <w:r w:rsidRPr="009D55CD">
        <w:t xml:space="preserve">попросил </w:t>
      </w:r>
      <w:r w:rsidR="004113B8" w:rsidRPr="009D55CD">
        <w:t>представить отчет по этому вопросу</w:t>
      </w:r>
      <w:r w:rsidRPr="009D55CD">
        <w:t xml:space="preserve"> на следующем </w:t>
      </w:r>
      <w:r w:rsidR="004113B8" w:rsidRPr="009D55CD">
        <w:t>собрании</w:t>
      </w:r>
      <w:r w:rsidRPr="009D55CD">
        <w:t>.</w:t>
      </w:r>
    </w:p>
    <w:p w14:paraId="56E4E2DC" w14:textId="78F9CDDD" w:rsidR="00E060E7" w:rsidRPr="009D55CD" w:rsidRDefault="00E060E7" w:rsidP="009D55CD">
      <w:r w:rsidRPr="009D55CD">
        <w:t xml:space="preserve">Наконец, </w:t>
      </w:r>
      <w:proofErr w:type="spellStart"/>
      <w:r w:rsidR="004113B8" w:rsidRPr="009D55CD">
        <w:t>МСКГ</w:t>
      </w:r>
      <w:proofErr w:type="spellEnd"/>
      <w:r w:rsidRPr="009D55CD">
        <w:t xml:space="preserve"> представила </w:t>
      </w:r>
      <w:r w:rsidR="004113B8" w:rsidRPr="009D55CD">
        <w:t xml:space="preserve">заявление </w:t>
      </w:r>
      <w:r w:rsidRPr="009D55CD">
        <w:t xml:space="preserve">о </w:t>
      </w:r>
      <w:r w:rsidR="004113B8" w:rsidRPr="009D55CD">
        <w:t>взаимодействии</w:t>
      </w:r>
      <w:r w:rsidRPr="009D55CD">
        <w:t xml:space="preserve"> </w:t>
      </w:r>
      <w:r w:rsidR="004113B8" w:rsidRPr="009D55CD">
        <w:t>для</w:t>
      </w:r>
      <w:r w:rsidRPr="009D55CD">
        <w:t xml:space="preserve"> </w:t>
      </w:r>
      <w:r w:rsidR="004113B8" w:rsidRPr="009D55CD">
        <w:t xml:space="preserve">собрания </w:t>
      </w:r>
      <w:proofErr w:type="spellStart"/>
      <w:r w:rsidR="004113B8" w:rsidRPr="009D55CD">
        <w:t>КГР</w:t>
      </w:r>
      <w:proofErr w:type="spellEnd"/>
      <w:r w:rsidRPr="009D55CD">
        <w:t xml:space="preserve">, которое состоялось в марте. В ходе </w:t>
      </w:r>
      <w:r w:rsidR="004113B8" w:rsidRPr="009D55CD">
        <w:t>собрания</w:t>
      </w:r>
      <w:r w:rsidRPr="009D55CD">
        <w:t xml:space="preserve"> члены </w:t>
      </w:r>
      <w:proofErr w:type="spellStart"/>
      <w:r w:rsidR="004113B8" w:rsidRPr="009D55CD">
        <w:t>КГР</w:t>
      </w:r>
      <w:proofErr w:type="spellEnd"/>
      <w:r w:rsidRPr="009D55CD">
        <w:t xml:space="preserve"> </w:t>
      </w:r>
      <w:r w:rsidR="004113B8" w:rsidRPr="009D55CD">
        <w:t>приняли решение</w:t>
      </w:r>
      <w:r w:rsidRPr="009D55CD">
        <w:t xml:space="preserve">, что обновление таблиц сопоставления должно по-прежнему осуществляться тремя </w:t>
      </w:r>
      <w:r w:rsidR="004113B8" w:rsidRPr="009D55CD">
        <w:t>Бюро:</w:t>
      </w:r>
      <w:r w:rsidRPr="009D55CD">
        <w:t xml:space="preserve"> Б</w:t>
      </w:r>
      <w:r w:rsidR="004113B8" w:rsidRPr="009D55CD">
        <w:t>РЭ</w:t>
      </w:r>
      <w:r w:rsidRPr="009D55CD">
        <w:t xml:space="preserve">, БР и </w:t>
      </w:r>
      <w:r w:rsidR="004113B8" w:rsidRPr="009D55CD">
        <w:t>БСЭ,</w:t>
      </w:r>
      <w:r w:rsidRPr="009D55CD">
        <w:t xml:space="preserve"> </w:t>
      </w:r>
      <w:r w:rsidR="005A63D7" w:rsidRPr="009D55CD">
        <w:t xml:space="preserve">и отметили их </w:t>
      </w:r>
      <w:r w:rsidRPr="009D55CD">
        <w:t>регулярно</w:t>
      </w:r>
      <w:r w:rsidR="005A63D7" w:rsidRPr="009D55CD">
        <w:t>е</w:t>
      </w:r>
      <w:r w:rsidRPr="009D55CD">
        <w:t xml:space="preserve"> </w:t>
      </w:r>
      <w:r w:rsidR="005A63D7" w:rsidRPr="009D55CD">
        <w:t xml:space="preserve">рассмотрение </w:t>
      </w:r>
      <w:r w:rsidRPr="009D55CD">
        <w:t xml:space="preserve">Департаментом </w:t>
      </w:r>
      <w:r w:rsidR="004113B8" w:rsidRPr="009D55CD">
        <w:t>исследовательских комиссий БР</w:t>
      </w:r>
      <w:r w:rsidRPr="009D55CD">
        <w:t>.</w:t>
      </w:r>
    </w:p>
    <w:p w14:paraId="25DFE7F1" w14:textId="7BFB46AE" w:rsidR="00E060E7" w:rsidRPr="009D55CD" w:rsidRDefault="004113B8" w:rsidP="009D55CD">
      <w:proofErr w:type="spellStart"/>
      <w:r w:rsidRPr="009D55CD">
        <w:t>КГР</w:t>
      </w:r>
      <w:proofErr w:type="spellEnd"/>
      <w:r w:rsidR="00E060E7" w:rsidRPr="009D55CD">
        <w:t xml:space="preserve"> также предложила </w:t>
      </w:r>
      <w:proofErr w:type="spellStart"/>
      <w:r w:rsidR="00E060E7" w:rsidRPr="009D55CD">
        <w:t>МС</w:t>
      </w:r>
      <w:r w:rsidRPr="009D55CD">
        <w:t>КГ</w:t>
      </w:r>
      <w:proofErr w:type="spellEnd"/>
      <w:r w:rsidR="00E060E7" w:rsidRPr="009D55CD">
        <w:t xml:space="preserve"> рассмотреть предложения, сделанные в ходе </w:t>
      </w:r>
      <w:r w:rsidRPr="009D55CD">
        <w:t>собрания</w:t>
      </w:r>
      <w:r w:rsidR="00E060E7" w:rsidRPr="009D55CD">
        <w:t xml:space="preserve">, включая согласование руководящих </w:t>
      </w:r>
      <w:r w:rsidRPr="009D55CD">
        <w:t>указаний по</w:t>
      </w:r>
      <w:r w:rsidR="00E060E7" w:rsidRPr="009D55CD">
        <w:t xml:space="preserve"> </w:t>
      </w:r>
      <w:r w:rsidRPr="009D55CD">
        <w:t>отображению основных достижений/результатов работы Секторов МСЭ-R и МСЭ-Т, которые подлежат направлению в МСЭ-D в поддержку деятельности, в частности по темам, представляющим особый интерес для развивающихся стран</w:t>
      </w:r>
      <w:r w:rsidR="00E060E7" w:rsidRPr="009D55CD">
        <w:t>.</w:t>
      </w:r>
    </w:p>
    <w:p w14:paraId="19D1D01C" w14:textId="0411A737" w:rsidR="00E060E7" w:rsidRPr="009D55CD" w:rsidRDefault="009D55CD" w:rsidP="009D55CD">
      <w:pPr>
        <w:pStyle w:val="Heading1"/>
      </w:pPr>
      <w:r w:rsidRPr="009D55CD">
        <w:t>3</w:t>
      </w:r>
      <w:r w:rsidRPr="009D55CD">
        <w:tab/>
      </w:r>
      <w:r w:rsidR="00E060E7" w:rsidRPr="009D55CD">
        <w:t>Заключение</w:t>
      </w:r>
    </w:p>
    <w:p w14:paraId="2129878F" w14:textId="01FD2354" w:rsidR="00E060E7" w:rsidRPr="009D55CD" w:rsidRDefault="00E060E7" w:rsidP="009D55CD">
      <w:r w:rsidRPr="009D55CD">
        <w:t xml:space="preserve">КГРЭ предлагается обсудить этот документ и представить </w:t>
      </w:r>
      <w:proofErr w:type="spellStart"/>
      <w:r w:rsidRPr="009D55CD">
        <w:t>МСКГ</w:t>
      </w:r>
      <w:proofErr w:type="spellEnd"/>
      <w:r w:rsidRPr="009D55CD">
        <w:t xml:space="preserve"> комментарии и предложения по представленным темам, а также по друг</w:t>
      </w:r>
      <w:r w:rsidR="005A63D7" w:rsidRPr="009D55CD">
        <w:t>и</w:t>
      </w:r>
      <w:r w:rsidRPr="009D55CD">
        <w:t xml:space="preserve">м возможным </w:t>
      </w:r>
      <w:r w:rsidR="005A63D7" w:rsidRPr="009D55CD">
        <w:t xml:space="preserve">видам </w:t>
      </w:r>
      <w:r w:rsidRPr="009D55CD">
        <w:t>совместн</w:t>
      </w:r>
      <w:r w:rsidR="005A63D7" w:rsidRPr="009D55CD">
        <w:t>ой</w:t>
      </w:r>
      <w:r w:rsidRPr="009D55CD">
        <w:t xml:space="preserve"> </w:t>
      </w:r>
      <w:r w:rsidR="005A63D7" w:rsidRPr="009D55CD">
        <w:t xml:space="preserve">деятельности </w:t>
      </w:r>
      <w:r w:rsidRPr="009D55CD">
        <w:t xml:space="preserve">с участием всех Секторов и/или </w:t>
      </w:r>
      <w:r w:rsidR="005A63D7" w:rsidRPr="009D55CD">
        <w:t>на двусторонне</w:t>
      </w:r>
      <w:r w:rsidR="00161961">
        <w:t>й</w:t>
      </w:r>
      <w:r w:rsidR="005A63D7" w:rsidRPr="009D55CD">
        <w:t xml:space="preserve"> основе</w:t>
      </w:r>
      <w:r w:rsidRPr="009D55CD">
        <w:t>, а также по механизмам укрепления сотрудничества.</w:t>
      </w:r>
    </w:p>
    <w:p w14:paraId="51423411" w14:textId="2B3AEDDF" w:rsidR="00E060E7" w:rsidRPr="009D55CD" w:rsidRDefault="00E060E7" w:rsidP="009D55CD">
      <w:r w:rsidRPr="009D55CD">
        <w:t xml:space="preserve">Следующее собрание </w:t>
      </w:r>
      <w:proofErr w:type="spellStart"/>
      <w:r w:rsidRPr="009D55CD">
        <w:t>МСКГ</w:t>
      </w:r>
      <w:proofErr w:type="spellEnd"/>
      <w:r w:rsidRPr="009D55CD">
        <w:t xml:space="preserve"> </w:t>
      </w:r>
      <w:r w:rsidR="005A63D7" w:rsidRPr="009D55CD">
        <w:t xml:space="preserve">будет проведено </w:t>
      </w:r>
      <w:r w:rsidRPr="009D55CD">
        <w:t xml:space="preserve">в виртуальном формате 1 сентября 2021 года. Подробная информация будет размещена на </w:t>
      </w:r>
      <w:hyperlink r:id="rId25" w:history="1">
        <w:r w:rsidRPr="009D55CD">
          <w:rPr>
            <w:rStyle w:val="Hyperlink"/>
            <w:szCs w:val="24"/>
          </w:rPr>
          <w:t>портале мероприятий МСЭ</w:t>
        </w:r>
      </w:hyperlink>
      <w:r w:rsidRPr="009D55CD">
        <w:t>.</w:t>
      </w:r>
    </w:p>
    <w:p w14:paraId="589A78A0" w14:textId="77777777" w:rsidR="0040328D" w:rsidRPr="009D55CD" w:rsidRDefault="0040328D" w:rsidP="009D55CD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bookmarkStart w:id="6" w:name="Proposal"/>
      <w:bookmarkEnd w:id="6"/>
      <w:r w:rsidRPr="009D55CD">
        <w:t>_______________</w:t>
      </w:r>
    </w:p>
    <w:sectPr w:rsidR="0040328D" w:rsidRPr="009D55CD" w:rsidSect="002502FE">
      <w:headerReference w:type="default" r:id="rId26"/>
      <w:footerReference w:type="default" r:id="rId27"/>
      <w:footerReference w:type="first" r:id="rId2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7709" w14:textId="77777777" w:rsidR="00751B2C" w:rsidRDefault="00751B2C" w:rsidP="00E54FD2">
      <w:pPr>
        <w:spacing w:before="0"/>
      </w:pPr>
      <w:r>
        <w:separator/>
      </w:r>
    </w:p>
  </w:endnote>
  <w:endnote w:type="continuationSeparator" w:id="0">
    <w:p w14:paraId="1F3066C8" w14:textId="77777777" w:rsidR="00751B2C" w:rsidRDefault="00751B2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A1EB" w14:textId="20003DAD" w:rsidR="009D55CD" w:rsidRDefault="009D55CD">
    <w:pPr>
      <w:pStyle w:val="Footer"/>
    </w:pPr>
    <w:fldSimple w:instr=" FILENAME \p  \* MERGEFORMAT ">
      <w:r>
        <w:t>P:\RUS\ITU-D\CONF-D\TDAG21\000\013R.docx</w:t>
      </w:r>
    </w:fldSimple>
    <w:r>
      <w:t xml:space="preserve"> (</w:t>
    </w:r>
    <w:r w:rsidRPr="009D55CD">
      <w:t>486969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7D23607E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93EE6A6" w14:textId="234E6858" w:rsidR="00BD2C91" w:rsidRPr="0013023D" w:rsidRDefault="009D55C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13023D" w:rsidRPr="0013023D">
            <w:rPr>
              <w:sz w:val="18"/>
              <w:szCs w:val="18"/>
            </w:rPr>
            <w:t>-н Фабио Биджи (</w:t>
          </w:r>
          <w:r>
            <w:rPr>
              <w:sz w:val="18"/>
              <w:szCs w:val="18"/>
              <w:lang w:val="en-US"/>
            </w:rPr>
            <w:t>Mr</w:t>
          </w:r>
          <w:r w:rsidRPr="009D55CD">
            <w:rPr>
              <w:sz w:val="18"/>
              <w:szCs w:val="18"/>
            </w:rPr>
            <w:t xml:space="preserve"> </w:t>
          </w:r>
          <w:r w:rsidR="0013023D" w:rsidRPr="00B6232A">
            <w:rPr>
              <w:sz w:val="18"/>
              <w:szCs w:val="18"/>
              <w:lang w:val="en-US"/>
            </w:rPr>
            <w:t>Fabio</w:t>
          </w:r>
          <w:r w:rsidR="0013023D" w:rsidRPr="0013023D">
            <w:rPr>
              <w:sz w:val="18"/>
              <w:szCs w:val="18"/>
            </w:rPr>
            <w:t xml:space="preserve"> </w:t>
          </w:r>
          <w:r w:rsidR="0013023D" w:rsidRPr="00B6232A">
            <w:rPr>
              <w:sz w:val="18"/>
              <w:szCs w:val="18"/>
              <w:lang w:val="en-US"/>
            </w:rPr>
            <w:t>Bigi</w:t>
          </w:r>
          <w:r w:rsidR="0013023D" w:rsidRPr="0013023D">
            <w:rPr>
              <w:sz w:val="18"/>
              <w:szCs w:val="18"/>
            </w:rPr>
            <w:t>)</w:t>
          </w:r>
          <w:r w:rsidR="0013023D">
            <w:rPr>
              <w:sz w:val="18"/>
              <w:szCs w:val="18"/>
            </w:rPr>
            <w:t xml:space="preserve">, Председатель МСКГ, </w:t>
          </w:r>
          <w:r w:rsidR="0013023D" w:rsidRPr="0013023D">
            <w:rPr>
              <w:sz w:val="18"/>
              <w:szCs w:val="18"/>
            </w:rPr>
            <w:t>Министерство экономического развития (Италия)</w:t>
          </w:r>
        </w:p>
      </w:tc>
    </w:tr>
    <w:tr w:rsidR="00BD2C91" w:rsidRPr="004D495C" w14:paraId="63C0ECB8" w14:textId="77777777" w:rsidTr="004E3CF5">
      <w:tc>
        <w:tcPr>
          <w:tcW w:w="1418" w:type="dxa"/>
          <w:shd w:val="clear" w:color="auto" w:fill="auto"/>
        </w:tcPr>
        <w:p w14:paraId="5139BB15" w14:textId="77777777" w:rsidR="00BD2C91" w:rsidRPr="0013023D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A9E3E18" w14:textId="7690926D" w:rsidR="00BD2C91" w:rsidRPr="00D73108" w:rsidRDefault="009D55C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н/д</w:t>
          </w:r>
        </w:p>
      </w:tc>
    </w:tr>
    <w:tr w:rsidR="00BD2C91" w:rsidRPr="004D495C" w14:paraId="5EFEB803" w14:textId="77777777" w:rsidTr="004E3CF5">
      <w:tc>
        <w:tcPr>
          <w:tcW w:w="1418" w:type="dxa"/>
          <w:shd w:val="clear" w:color="auto" w:fill="auto"/>
        </w:tcPr>
        <w:p w14:paraId="7B462C0D" w14:textId="77777777" w:rsidR="00BD2C91" w:rsidRPr="0013023D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4E14ED6D" w14:textId="77777777" w:rsidR="00BD2C91" w:rsidRPr="0013023D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Эл. почта</w:t>
          </w:r>
          <w:r w:rsidRPr="0013023D">
            <w:rPr>
              <w:sz w:val="18"/>
              <w:szCs w:val="18"/>
            </w:rPr>
            <w:t>:</w:t>
          </w:r>
        </w:p>
      </w:tc>
      <w:tc>
        <w:tcPr>
          <w:tcW w:w="4961" w:type="dxa"/>
          <w:shd w:val="clear" w:color="auto" w:fill="auto"/>
        </w:tcPr>
        <w:p w14:paraId="13E54E6F" w14:textId="3EA07881" w:rsidR="00BD2C91" w:rsidRPr="0013023D" w:rsidRDefault="0016196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13023D" w:rsidRPr="00B6232A">
              <w:rPr>
                <w:rStyle w:val="Hyperlink"/>
                <w:sz w:val="18"/>
                <w:szCs w:val="18"/>
              </w:rPr>
              <w:t>fabio.bigi@virgilio.it</w:t>
            </w:r>
          </w:hyperlink>
          <w:r w:rsidR="0013023D" w:rsidRPr="00B6232A">
            <w:rPr>
              <w:sz w:val="18"/>
              <w:szCs w:val="18"/>
            </w:rPr>
            <w:t xml:space="preserve">  </w:t>
          </w:r>
        </w:p>
      </w:tc>
    </w:tr>
  </w:tbl>
  <w:p w14:paraId="56683602" w14:textId="77777777" w:rsidR="00B52E6E" w:rsidRPr="006E4AB3" w:rsidRDefault="00161961" w:rsidP="009D55C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96C5" w14:textId="77777777" w:rsidR="00751B2C" w:rsidRDefault="00751B2C" w:rsidP="00E54FD2">
      <w:pPr>
        <w:spacing w:before="0"/>
      </w:pPr>
      <w:r>
        <w:separator/>
      </w:r>
    </w:p>
  </w:footnote>
  <w:footnote w:type="continuationSeparator" w:id="0">
    <w:p w14:paraId="1CB0E853" w14:textId="77777777" w:rsidR="00751B2C" w:rsidRDefault="00751B2C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0B48A5D7" w:rsidR="003A294B" w:rsidRPr="00701E31" w:rsidRDefault="003A294B" w:rsidP="009D55C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13023D">
      <w:t>13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13023D">
      <w:rPr>
        <w:rStyle w:val="PageNumber"/>
        <w:noProof/>
      </w:rPr>
      <w:t>3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107E03"/>
    <w:rsid w:val="00111662"/>
    <w:rsid w:val="0013023D"/>
    <w:rsid w:val="00134D3C"/>
    <w:rsid w:val="001530FB"/>
    <w:rsid w:val="00161961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316454"/>
    <w:rsid w:val="00343F5F"/>
    <w:rsid w:val="00366978"/>
    <w:rsid w:val="003A294B"/>
    <w:rsid w:val="003C6E83"/>
    <w:rsid w:val="003E6E87"/>
    <w:rsid w:val="0040328D"/>
    <w:rsid w:val="004113B8"/>
    <w:rsid w:val="004143D5"/>
    <w:rsid w:val="00422053"/>
    <w:rsid w:val="004713B8"/>
    <w:rsid w:val="00492670"/>
    <w:rsid w:val="004D0E96"/>
    <w:rsid w:val="004E4490"/>
    <w:rsid w:val="004F094D"/>
    <w:rsid w:val="005773D4"/>
    <w:rsid w:val="005A63D7"/>
    <w:rsid w:val="005C0551"/>
    <w:rsid w:val="005D4DF3"/>
    <w:rsid w:val="005E006A"/>
    <w:rsid w:val="00631202"/>
    <w:rsid w:val="00655923"/>
    <w:rsid w:val="00662067"/>
    <w:rsid w:val="00694764"/>
    <w:rsid w:val="006F5E91"/>
    <w:rsid w:val="00701E31"/>
    <w:rsid w:val="00751B2C"/>
    <w:rsid w:val="007E6B3A"/>
    <w:rsid w:val="008112E9"/>
    <w:rsid w:val="00814661"/>
    <w:rsid w:val="00875722"/>
    <w:rsid w:val="008C576E"/>
    <w:rsid w:val="009135B4"/>
    <w:rsid w:val="00916B10"/>
    <w:rsid w:val="00917698"/>
    <w:rsid w:val="00933E0E"/>
    <w:rsid w:val="00965DE3"/>
    <w:rsid w:val="009C5B8E"/>
    <w:rsid w:val="009D55CD"/>
    <w:rsid w:val="00A30897"/>
    <w:rsid w:val="00A44602"/>
    <w:rsid w:val="00A64F9D"/>
    <w:rsid w:val="00A66813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7A1A"/>
    <w:rsid w:val="00C15500"/>
    <w:rsid w:val="00C3333A"/>
    <w:rsid w:val="00C33388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73108"/>
    <w:rsid w:val="00D923CD"/>
    <w:rsid w:val="00D93FCC"/>
    <w:rsid w:val="00DA4610"/>
    <w:rsid w:val="00DC354B"/>
    <w:rsid w:val="00DD19E1"/>
    <w:rsid w:val="00DD5D8C"/>
    <w:rsid w:val="00E060E7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060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0E7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general-secretariat/Pages/intersectoral-coordination.aspx" TargetMode="External"/><Relationship Id="rId18" Type="http://schemas.openxmlformats.org/officeDocument/2006/relationships/hyperlink" Target="https://www.itu.int/en/general-secretariat/ties/ISCGDocumentLibrary/1st%20Meeting%202021/ISCG-21-1-04-E-MappingTablesTemplates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en/general-secretariat/ties/ISCGDocumentLibrary/1st%20Meeting%202021/ISCG-21-1-05-E-ClimateChang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91-E.pdf" TargetMode="External"/><Relationship Id="rId17" Type="http://schemas.openxmlformats.org/officeDocument/2006/relationships/hyperlink" Target="https://www.itu.int/CookieAuth.dll?GetLogon?curl=Z2Fnet4Z2FiwmZ2FZ3Fp0Z3D0Z26p11Z3DITUZ26p12Z3DITU-SEP-Cross-sector-SEP-SG&amp;reason=0&amp;formdir=10" TargetMode="External"/><Relationship Id="rId25" Type="http://schemas.openxmlformats.org/officeDocument/2006/relationships/hyperlink" Target="https://www.itu.int/en/events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scg@itu.int" TargetMode="External"/><Relationship Id="rId20" Type="http://schemas.openxmlformats.org/officeDocument/2006/relationships/hyperlink" Target="https://www.itu.int/en/general-secretariat/ISCT_Mapping_Tables/Mapping-Resolution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general-secretariat/Pages/ISCG/default.aspx" TargetMode="External"/><Relationship Id="rId24" Type="http://schemas.openxmlformats.org/officeDocument/2006/relationships/hyperlink" Target="https://www.itu.int/en/general-secretariat/ties/ISCGDocumentLibrary/1st%20Meeting%202021/ISCG-21-1-INF%201-Progress%20report%20on%20the%20New%20ITU%20Websit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general-secretariat/Pages/ISCG/default.aspx" TargetMode="External"/><Relationship Id="rId23" Type="http://schemas.openxmlformats.org/officeDocument/2006/relationships/hyperlink" Target="https://www.itu.int/en/general-secretariat/ties/ISCGDocumentLibrary/1st%20Meeting%202021/ISCG-21-1-06-Harmonisation%20of%20the%20ITU%20websites%20(Russia%20Fed.).docx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191-E.pdf" TargetMode="External"/><Relationship Id="rId19" Type="http://schemas.openxmlformats.org/officeDocument/2006/relationships/hyperlink" Target="mailto:iscg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en/general-secretariat/Pages/default.aspx" TargetMode="External"/><Relationship Id="rId22" Type="http://schemas.openxmlformats.org/officeDocument/2006/relationships/hyperlink" Target="file://C:\Users\sukenik\AppData\Local\Microsoft\Windows\INetCache\Content.Outlook\VM18KGGB\A%20contribution%20from%20TSAG%20was%20presented%20on%2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C568-17A4-4658-B0C1-5C3B9926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5</cp:revision>
  <cp:lastPrinted>2015-03-02T13:42:00Z</cp:lastPrinted>
  <dcterms:created xsi:type="dcterms:W3CDTF">2021-04-30T14:06:00Z</dcterms:created>
  <dcterms:modified xsi:type="dcterms:W3CDTF">2021-04-30T17:01:00Z</dcterms:modified>
</cp:coreProperties>
</file>