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268"/>
        <w:gridCol w:w="4111"/>
        <w:gridCol w:w="1985"/>
        <w:gridCol w:w="1524"/>
      </w:tblGrid>
      <w:tr w:rsidR="005221A2" w:rsidRPr="00CD46C0" w14:paraId="1C20896F" w14:textId="77777777" w:rsidTr="005221A2">
        <w:trPr>
          <w:cantSplit/>
          <w:trHeight w:val="1134"/>
        </w:trPr>
        <w:tc>
          <w:tcPr>
            <w:tcW w:w="2268" w:type="dxa"/>
          </w:tcPr>
          <w:p w14:paraId="45C5ED40" w14:textId="1F9903B0" w:rsidR="005221A2" w:rsidRPr="00CD46C0" w:rsidRDefault="005221A2" w:rsidP="005221A2">
            <w:pPr>
              <w:tabs>
                <w:tab w:val="clear" w:pos="1191"/>
                <w:tab w:val="clear" w:pos="1588"/>
                <w:tab w:val="clear" w:pos="1985"/>
              </w:tabs>
              <w:spacing w:after="120"/>
              <w:ind w:left="34"/>
              <w:rPr>
                <w:b/>
                <w:bCs/>
                <w:sz w:val="32"/>
                <w:szCs w:val="32"/>
                <w:lang w:val="fr-FR"/>
              </w:rPr>
            </w:pPr>
            <w:r w:rsidRPr="00CD46C0">
              <w:rPr>
                <w:b/>
                <w:bCs/>
                <w:noProof/>
                <w:sz w:val="32"/>
                <w:szCs w:val="32"/>
                <w:lang w:val="en-US"/>
              </w:rPr>
              <w:drawing>
                <wp:inline distT="0" distB="0" distL="0" distR="0" wp14:anchorId="4C2F4A2F" wp14:editId="4D3DBF58">
                  <wp:extent cx="1069224" cy="93345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F.png"/>
                          <pic:cNvPicPr/>
                        </pic:nvPicPr>
                        <pic:blipFill rotWithShape="1">
                          <a:blip r:embed="rId8" cstate="print">
                            <a:extLst>
                              <a:ext uri="{28A0092B-C50C-407E-A947-70E740481C1C}">
                                <a14:useLocalDpi xmlns:a14="http://schemas.microsoft.com/office/drawing/2010/main" val="0"/>
                              </a:ext>
                            </a:extLst>
                          </a:blip>
                          <a:srcRect t="8968"/>
                          <a:stretch/>
                        </pic:blipFill>
                        <pic:spPr bwMode="auto">
                          <a:xfrm>
                            <a:off x="0" y="0"/>
                            <a:ext cx="1072989" cy="936737"/>
                          </a:xfrm>
                          <a:prstGeom prst="rect">
                            <a:avLst/>
                          </a:prstGeom>
                          <a:ln>
                            <a:noFill/>
                          </a:ln>
                          <a:extLst>
                            <a:ext uri="{53640926-AAD7-44D8-BBD7-CCE9431645EC}">
                              <a14:shadowObscured xmlns:a14="http://schemas.microsoft.com/office/drawing/2010/main"/>
                            </a:ext>
                          </a:extLst>
                        </pic:spPr>
                      </pic:pic>
                    </a:graphicData>
                  </a:graphic>
                </wp:inline>
              </w:drawing>
            </w:r>
          </w:p>
        </w:tc>
        <w:tc>
          <w:tcPr>
            <w:tcW w:w="6096" w:type="dxa"/>
            <w:gridSpan w:val="2"/>
          </w:tcPr>
          <w:p w14:paraId="3F7D2D25" w14:textId="77777777" w:rsidR="005221A2" w:rsidRPr="00CD46C0" w:rsidRDefault="005221A2" w:rsidP="005221A2">
            <w:pPr>
              <w:tabs>
                <w:tab w:val="clear" w:pos="1191"/>
                <w:tab w:val="clear" w:pos="1588"/>
                <w:tab w:val="clear" w:pos="1985"/>
              </w:tabs>
              <w:spacing w:before="280" w:after="120"/>
              <w:ind w:left="34"/>
              <w:rPr>
                <w:b/>
                <w:bCs/>
                <w:sz w:val="32"/>
                <w:szCs w:val="32"/>
                <w:lang w:val="fr-FR"/>
              </w:rPr>
            </w:pPr>
            <w:r w:rsidRPr="00CD46C0">
              <w:rPr>
                <w:b/>
                <w:bCs/>
                <w:sz w:val="32"/>
                <w:szCs w:val="32"/>
                <w:lang w:val="fr-FR"/>
              </w:rPr>
              <w:t xml:space="preserve">Groupe consultatif pour le développement </w:t>
            </w:r>
            <w:r w:rsidRPr="00CD46C0">
              <w:rPr>
                <w:b/>
                <w:bCs/>
                <w:sz w:val="32"/>
                <w:szCs w:val="32"/>
                <w:lang w:val="fr-FR"/>
              </w:rPr>
              <w:br/>
              <w:t>des télécommunications (GCDT)</w:t>
            </w:r>
          </w:p>
          <w:p w14:paraId="3DFE313D" w14:textId="3622BC23" w:rsidR="005221A2" w:rsidRPr="00CD46C0" w:rsidRDefault="005221A2" w:rsidP="00D37A23">
            <w:pPr>
              <w:tabs>
                <w:tab w:val="clear" w:pos="1191"/>
                <w:tab w:val="clear" w:pos="1588"/>
                <w:tab w:val="clear" w:pos="1985"/>
              </w:tabs>
              <w:spacing w:before="100" w:after="120"/>
              <w:ind w:left="34"/>
              <w:rPr>
                <w:rFonts w:ascii="Verdana" w:hAnsi="Verdana"/>
                <w:sz w:val="28"/>
                <w:szCs w:val="28"/>
                <w:lang w:val="fr-FR"/>
              </w:rPr>
            </w:pPr>
            <w:r w:rsidRPr="00CD46C0">
              <w:rPr>
                <w:b/>
                <w:bCs/>
                <w:sz w:val="26"/>
                <w:szCs w:val="26"/>
                <w:lang w:val="fr-FR"/>
              </w:rPr>
              <w:t>28ème réunion, virtuelle, 2</w:t>
            </w:r>
            <w:r w:rsidR="00191189" w:rsidRPr="00CD46C0">
              <w:rPr>
                <w:b/>
                <w:bCs/>
                <w:sz w:val="26"/>
                <w:szCs w:val="26"/>
                <w:lang w:val="fr-FR"/>
              </w:rPr>
              <w:t>4</w:t>
            </w:r>
            <w:r w:rsidRPr="00CD46C0">
              <w:rPr>
                <w:b/>
                <w:bCs/>
                <w:sz w:val="26"/>
                <w:szCs w:val="26"/>
                <w:lang w:val="fr-FR"/>
              </w:rPr>
              <w:t>-28 mai 2021</w:t>
            </w:r>
          </w:p>
        </w:tc>
        <w:tc>
          <w:tcPr>
            <w:tcW w:w="1524" w:type="dxa"/>
          </w:tcPr>
          <w:p w14:paraId="5BB3CF32" w14:textId="2BFBE1BC" w:rsidR="005221A2" w:rsidRPr="00CD46C0" w:rsidRDefault="002E38ED" w:rsidP="005221A2">
            <w:pPr>
              <w:spacing w:before="240"/>
              <w:ind w:right="142"/>
              <w:jc w:val="right"/>
              <w:rPr>
                <w:lang w:val="fr-FR"/>
              </w:rPr>
            </w:pPr>
            <w:r w:rsidRPr="00CD46C0">
              <w:rPr>
                <w:noProof/>
                <w:lang w:val="en-US"/>
              </w:rPr>
              <w:drawing>
                <wp:inline distT="0" distB="0" distL="0" distR="0" wp14:anchorId="790FBF89" wp14:editId="6C33ED98">
                  <wp:extent cx="712470" cy="785495"/>
                  <wp:effectExtent l="0" t="0" r="0" b="0"/>
                  <wp:docPr id="3" name="Picture 3"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CD46C0" w14:paraId="27F9265D" w14:textId="77777777" w:rsidTr="005221A2">
        <w:trPr>
          <w:cantSplit/>
        </w:trPr>
        <w:tc>
          <w:tcPr>
            <w:tcW w:w="6379" w:type="dxa"/>
            <w:gridSpan w:val="2"/>
            <w:tcBorders>
              <w:top w:val="single" w:sz="12" w:space="0" w:color="auto"/>
            </w:tcBorders>
          </w:tcPr>
          <w:p w14:paraId="274519C1" w14:textId="77777777" w:rsidR="00683C32" w:rsidRPr="00CD46C0" w:rsidRDefault="00683C32" w:rsidP="00107E85">
            <w:pPr>
              <w:spacing w:before="0"/>
              <w:rPr>
                <w:rFonts w:cs="Arial"/>
                <w:b/>
                <w:bCs/>
                <w:sz w:val="20"/>
                <w:lang w:val="fr-FR"/>
              </w:rPr>
            </w:pPr>
          </w:p>
        </w:tc>
        <w:tc>
          <w:tcPr>
            <w:tcW w:w="3509" w:type="dxa"/>
            <w:gridSpan w:val="2"/>
            <w:tcBorders>
              <w:top w:val="single" w:sz="12" w:space="0" w:color="auto"/>
            </w:tcBorders>
          </w:tcPr>
          <w:p w14:paraId="20F9BDF5" w14:textId="77777777" w:rsidR="00683C32" w:rsidRPr="00CD46C0" w:rsidRDefault="00683C32" w:rsidP="00107E85">
            <w:pPr>
              <w:spacing w:before="0"/>
              <w:rPr>
                <w:b/>
                <w:bCs/>
                <w:sz w:val="20"/>
                <w:lang w:val="fr-FR"/>
              </w:rPr>
            </w:pPr>
          </w:p>
        </w:tc>
      </w:tr>
      <w:tr w:rsidR="00683C32" w:rsidRPr="00CD46C0" w14:paraId="46C2A819" w14:textId="77777777" w:rsidTr="005221A2">
        <w:trPr>
          <w:cantSplit/>
        </w:trPr>
        <w:tc>
          <w:tcPr>
            <w:tcW w:w="6379" w:type="dxa"/>
            <w:gridSpan w:val="2"/>
          </w:tcPr>
          <w:p w14:paraId="1C4186C5" w14:textId="77777777" w:rsidR="00683C32" w:rsidRPr="00CD46C0" w:rsidRDefault="00683C32" w:rsidP="00400CCF">
            <w:pPr>
              <w:pStyle w:val="Committee"/>
              <w:spacing w:before="0"/>
              <w:rPr>
                <w:b w:val="0"/>
                <w:szCs w:val="24"/>
                <w:lang w:val="fr-FR"/>
              </w:rPr>
            </w:pPr>
          </w:p>
        </w:tc>
        <w:tc>
          <w:tcPr>
            <w:tcW w:w="3509" w:type="dxa"/>
            <w:gridSpan w:val="2"/>
          </w:tcPr>
          <w:p w14:paraId="18DBE3E6" w14:textId="1C2AAF95" w:rsidR="00683C32" w:rsidRPr="00CD46C0" w:rsidRDefault="0096201B" w:rsidP="00B648C7">
            <w:pPr>
              <w:spacing w:before="0"/>
              <w:jc w:val="both"/>
              <w:rPr>
                <w:bCs/>
                <w:szCs w:val="24"/>
                <w:lang w:val="fr-FR"/>
              </w:rPr>
            </w:pPr>
            <w:r w:rsidRPr="00CD46C0">
              <w:rPr>
                <w:b/>
                <w:bCs/>
                <w:lang w:val="fr-FR"/>
              </w:rPr>
              <w:t xml:space="preserve">Document </w:t>
            </w:r>
            <w:bookmarkStart w:id="0" w:name="DocRef1"/>
            <w:bookmarkEnd w:id="0"/>
            <w:r w:rsidRPr="00CD46C0">
              <w:rPr>
                <w:b/>
                <w:bCs/>
                <w:lang w:val="fr-FR"/>
              </w:rPr>
              <w:t>TDAG</w:t>
            </w:r>
            <w:r w:rsidR="003242AB" w:rsidRPr="00CD46C0">
              <w:rPr>
                <w:b/>
                <w:bCs/>
                <w:lang w:val="fr-FR"/>
              </w:rPr>
              <w:t>-</w:t>
            </w:r>
            <w:r w:rsidR="00B648C7" w:rsidRPr="00CD46C0">
              <w:rPr>
                <w:b/>
                <w:bCs/>
                <w:lang w:val="fr-FR"/>
              </w:rPr>
              <w:t>2</w:t>
            </w:r>
            <w:bookmarkStart w:id="1" w:name="DocNo1"/>
            <w:bookmarkEnd w:id="1"/>
            <w:r w:rsidR="005221A2" w:rsidRPr="00CD46C0">
              <w:rPr>
                <w:b/>
                <w:bCs/>
                <w:lang w:val="fr-FR"/>
              </w:rPr>
              <w:t>1</w:t>
            </w:r>
            <w:r w:rsidR="0009076F" w:rsidRPr="00CD46C0">
              <w:rPr>
                <w:b/>
                <w:bCs/>
                <w:lang w:val="fr-FR"/>
              </w:rPr>
              <w:t>/</w:t>
            </w:r>
            <w:r w:rsidR="00336F57" w:rsidRPr="00CD46C0">
              <w:rPr>
                <w:b/>
                <w:bCs/>
                <w:lang w:val="fr-FR"/>
              </w:rPr>
              <w:t>13</w:t>
            </w:r>
            <w:r w:rsidRPr="00CD46C0">
              <w:rPr>
                <w:b/>
                <w:bCs/>
                <w:lang w:val="fr-FR"/>
              </w:rPr>
              <w:t>-</w:t>
            </w:r>
            <w:r w:rsidR="00D37A23" w:rsidRPr="00CD46C0">
              <w:rPr>
                <w:b/>
                <w:bCs/>
                <w:lang w:val="fr-FR"/>
              </w:rPr>
              <w:t>F</w:t>
            </w:r>
          </w:p>
        </w:tc>
      </w:tr>
      <w:tr w:rsidR="00683C32" w:rsidRPr="00CD46C0" w14:paraId="3E4E062E" w14:textId="77777777" w:rsidTr="005221A2">
        <w:trPr>
          <w:cantSplit/>
        </w:trPr>
        <w:tc>
          <w:tcPr>
            <w:tcW w:w="6379" w:type="dxa"/>
            <w:gridSpan w:val="2"/>
          </w:tcPr>
          <w:p w14:paraId="34B7B41B" w14:textId="77777777" w:rsidR="00683C32" w:rsidRPr="00CD46C0" w:rsidRDefault="00683C32" w:rsidP="00400CCF">
            <w:pPr>
              <w:spacing w:before="0"/>
              <w:rPr>
                <w:b/>
                <w:bCs/>
                <w:smallCaps/>
                <w:szCs w:val="24"/>
                <w:lang w:val="fr-FR"/>
              </w:rPr>
            </w:pPr>
          </w:p>
        </w:tc>
        <w:tc>
          <w:tcPr>
            <w:tcW w:w="3509" w:type="dxa"/>
            <w:gridSpan w:val="2"/>
          </w:tcPr>
          <w:p w14:paraId="06852E4D" w14:textId="1052DA4C" w:rsidR="00683C32" w:rsidRPr="00CD46C0" w:rsidRDefault="00336F57" w:rsidP="00B648C7">
            <w:pPr>
              <w:spacing w:before="0"/>
              <w:rPr>
                <w:b/>
                <w:szCs w:val="24"/>
                <w:lang w:val="fr-FR"/>
              </w:rPr>
            </w:pPr>
            <w:bookmarkStart w:id="2" w:name="CreationDate"/>
            <w:bookmarkEnd w:id="2"/>
            <w:r w:rsidRPr="00CD46C0">
              <w:rPr>
                <w:b/>
                <w:bCs/>
                <w:szCs w:val="28"/>
                <w:lang w:val="fr-FR"/>
              </w:rPr>
              <w:t>13 avril</w:t>
            </w:r>
            <w:r w:rsidR="00CE0422" w:rsidRPr="00CD46C0">
              <w:rPr>
                <w:b/>
                <w:bCs/>
                <w:szCs w:val="28"/>
                <w:lang w:val="fr-FR"/>
              </w:rPr>
              <w:t xml:space="preserve"> 20</w:t>
            </w:r>
            <w:r w:rsidR="00B648C7" w:rsidRPr="00CD46C0">
              <w:rPr>
                <w:b/>
                <w:bCs/>
                <w:szCs w:val="28"/>
                <w:lang w:val="fr-FR"/>
              </w:rPr>
              <w:t>2</w:t>
            </w:r>
            <w:r w:rsidR="002C248F" w:rsidRPr="00CD46C0">
              <w:rPr>
                <w:b/>
                <w:bCs/>
                <w:szCs w:val="28"/>
                <w:lang w:val="fr-FR"/>
              </w:rPr>
              <w:t>1</w:t>
            </w:r>
          </w:p>
        </w:tc>
      </w:tr>
      <w:tr w:rsidR="00683C32" w:rsidRPr="00CD46C0" w14:paraId="3834278A" w14:textId="77777777" w:rsidTr="005221A2">
        <w:trPr>
          <w:cantSplit/>
        </w:trPr>
        <w:tc>
          <w:tcPr>
            <w:tcW w:w="6379" w:type="dxa"/>
            <w:gridSpan w:val="2"/>
          </w:tcPr>
          <w:p w14:paraId="524FF41E" w14:textId="77777777" w:rsidR="00683C32" w:rsidRPr="00CD46C0" w:rsidRDefault="00683C32" w:rsidP="00400CCF">
            <w:pPr>
              <w:spacing w:before="0"/>
              <w:rPr>
                <w:b/>
                <w:bCs/>
                <w:smallCaps/>
                <w:szCs w:val="24"/>
                <w:lang w:val="fr-FR"/>
              </w:rPr>
            </w:pPr>
          </w:p>
        </w:tc>
        <w:tc>
          <w:tcPr>
            <w:tcW w:w="3509" w:type="dxa"/>
            <w:gridSpan w:val="2"/>
          </w:tcPr>
          <w:p w14:paraId="605501D5" w14:textId="395EB052" w:rsidR="00514D2F" w:rsidRPr="00CD46C0" w:rsidRDefault="0096201B" w:rsidP="00400CCF">
            <w:pPr>
              <w:spacing w:before="0"/>
              <w:rPr>
                <w:szCs w:val="24"/>
                <w:lang w:val="fr-FR"/>
              </w:rPr>
            </w:pPr>
            <w:r w:rsidRPr="00CD46C0">
              <w:rPr>
                <w:b/>
                <w:lang w:val="fr-FR"/>
              </w:rPr>
              <w:t>Original:</w:t>
            </w:r>
            <w:bookmarkStart w:id="3" w:name="Original"/>
            <w:bookmarkEnd w:id="3"/>
            <w:r w:rsidR="00CE0422" w:rsidRPr="00CD46C0">
              <w:rPr>
                <w:b/>
                <w:lang w:val="fr-FR"/>
              </w:rPr>
              <w:t xml:space="preserve"> </w:t>
            </w:r>
            <w:r w:rsidR="009B008D" w:rsidRPr="00CD46C0">
              <w:rPr>
                <w:b/>
                <w:lang w:val="fr-FR"/>
              </w:rPr>
              <w:t>anglais</w:t>
            </w:r>
          </w:p>
        </w:tc>
      </w:tr>
      <w:tr w:rsidR="00A13162" w:rsidRPr="00800942" w14:paraId="29562115" w14:textId="77777777" w:rsidTr="00107E85">
        <w:trPr>
          <w:cantSplit/>
          <w:trHeight w:val="852"/>
        </w:trPr>
        <w:tc>
          <w:tcPr>
            <w:tcW w:w="9888" w:type="dxa"/>
            <w:gridSpan w:val="4"/>
          </w:tcPr>
          <w:p w14:paraId="43DDA6D5" w14:textId="0E253BE7" w:rsidR="00A13162" w:rsidRPr="00CD46C0" w:rsidRDefault="00336F57" w:rsidP="0030353C">
            <w:pPr>
              <w:pStyle w:val="Source"/>
              <w:rPr>
                <w:lang w:val="fr-FR"/>
              </w:rPr>
            </w:pPr>
            <w:bookmarkStart w:id="4" w:name="Source"/>
            <w:bookmarkEnd w:id="4"/>
            <w:r w:rsidRPr="00CD46C0">
              <w:rPr>
                <w:lang w:val="fr-FR"/>
              </w:rPr>
              <w:t>Président du Groupe de coordination intersectorielle</w:t>
            </w:r>
          </w:p>
        </w:tc>
      </w:tr>
      <w:tr w:rsidR="00AC6F14" w:rsidRPr="00800942" w14:paraId="7644819D" w14:textId="77777777" w:rsidTr="00107E85">
        <w:trPr>
          <w:cantSplit/>
        </w:trPr>
        <w:tc>
          <w:tcPr>
            <w:tcW w:w="9888" w:type="dxa"/>
            <w:gridSpan w:val="4"/>
          </w:tcPr>
          <w:p w14:paraId="683FE517" w14:textId="5F9EF121" w:rsidR="00AC6F14" w:rsidRPr="00CD46C0" w:rsidRDefault="00336F57" w:rsidP="0030353C">
            <w:pPr>
              <w:pStyle w:val="Title1"/>
              <w:rPr>
                <w:lang w:val="fr-FR"/>
              </w:rPr>
            </w:pPr>
            <w:bookmarkStart w:id="5" w:name="Title"/>
            <w:bookmarkEnd w:id="5"/>
            <w:r w:rsidRPr="00CD46C0">
              <w:rPr>
                <w:lang w:val="fr-FR"/>
              </w:rPr>
              <w:t xml:space="preserve">Rapport d'activité du Groupe de coordination intersectorielle </w:t>
            </w:r>
            <w:r w:rsidRPr="00CD46C0">
              <w:rPr>
                <w:lang w:val="fr-FR"/>
              </w:rPr>
              <w:br/>
              <w:t>sur les questions d'intérêt mutuel (ISCG)</w:t>
            </w:r>
          </w:p>
        </w:tc>
      </w:tr>
      <w:tr w:rsidR="00A721F4" w:rsidRPr="00800942" w14:paraId="0E912AC2" w14:textId="77777777" w:rsidTr="00A721F4">
        <w:trPr>
          <w:cantSplit/>
        </w:trPr>
        <w:tc>
          <w:tcPr>
            <w:tcW w:w="9888" w:type="dxa"/>
            <w:gridSpan w:val="4"/>
            <w:tcBorders>
              <w:bottom w:val="single" w:sz="4" w:space="0" w:color="auto"/>
            </w:tcBorders>
          </w:tcPr>
          <w:p w14:paraId="3D2D5135" w14:textId="77777777" w:rsidR="00A721F4" w:rsidRPr="00CD46C0" w:rsidRDefault="00A721F4" w:rsidP="0030353C">
            <w:pPr>
              <w:rPr>
                <w:lang w:val="fr-FR"/>
              </w:rPr>
            </w:pPr>
          </w:p>
        </w:tc>
      </w:tr>
      <w:tr w:rsidR="00A721F4" w:rsidRPr="00800942" w14:paraId="15E3CA6F"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72221968" w14:textId="7AAE885A" w:rsidR="00A721F4" w:rsidRPr="00CD46C0" w:rsidRDefault="00D37A23" w:rsidP="00EA0C51">
            <w:pPr>
              <w:spacing w:after="120"/>
              <w:rPr>
                <w:b/>
                <w:bCs/>
                <w:szCs w:val="24"/>
                <w:lang w:val="fr-FR"/>
              </w:rPr>
            </w:pPr>
            <w:r w:rsidRPr="00CD46C0">
              <w:rPr>
                <w:b/>
                <w:bCs/>
                <w:szCs w:val="24"/>
                <w:lang w:val="fr-FR"/>
              </w:rPr>
              <w:t>Résumé</w:t>
            </w:r>
            <w:r w:rsidR="00A721F4" w:rsidRPr="00CD46C0">
              <w:rPr>
                <w:b/>
                <w:bCs/>
                <w:szCs w:val="24"/>
                <w:lang w:val="fr-FR"/>
              </w:rPr>
              <w:t>:</w:t>
            </w:r>
          </w:p>
          <w:p w14:paraId="47745426" w14:textId="77C93A91" w:rsidR="005221A2" w:rsidRPr="00CD46C0" w:rsidRDefault="00336F57" w:rsidP="005221A2">
            <w:pPr>
              <w:spacing w:after="120"/>
              <w:rPr>
                <w:szCs w:val="24"/>
                <w:lang w:val="fr-FR"/>
              </w:rPr>
            </w:pPr>
            <w:r w:rsidRPr="00CD46C0">
              <w:rPr>
                <w:lang w:val="fr-FR"/>
              </w:rPr>
              <w:t>On trouvera dans le présent document un rapport d'activité du Groupe de coordination intersectorielle sur les questions d'intérêt mutuel (ISCG), qui met en avant les conclusions de la dernière réunion du Groupe, qui s'est tenue de manière virtuelle le 12 mars 2021.</w:t>
            </w:r>
          </w:p>
          <w:p w14:paraId="238E500E" w14:textId="33A88DD0" w:rsidR="00A721F4" w:rsidRPr="00CD46C0" w:rsidRDefault="00D37A23" w:rsidP="00EA0C51">
            <w:pPr>
              <w:spacing w:after="120"/>
              <w:rPr>
                <w:b/>
                <w:bCs/>
                <w:szCs w:val="24"/>
                <w:lang w:val="fr-FR"/>
              </w:rPr>
            </w:pPr>
            <w:r w:rsidRPr="00CD46C0">
              <w:rPr>
                <w:b/>
                <w:bCs/>
                <w:lang w:val="fr-FR"/>
              </w:rPr>
              <w:t>Suite à donner</w:t>
            </w:r>
            <w:r w:rsidR="00A721F4" w:rsidRPr="00CD46C0">
              <w:rPr>
                <w:b/>
                <w:bCs/>
                <w:lang w:val="fr-FR"/>
              </w:rPr>
              <w:t>:</w:t>
            </w:r>
          </w:p>
          <w:p w14:paraId="1032B5F3" w14:textId="1EAC016F" w:rsidR="005221A2" w:rsidRPr="00CD46C0" w:rsidRDefault="00336F57" w:rsidP="005221A2">
            <w:pPr>
              <w:spacing w:after="120"/>
              <w:rPr>
                <w:szCs w:val="24"/>
                <w:lang w:val="fr-FR"/>
              </w:rPr>
            </w:pPr>
            <w:r w:rsidRPr="00CD46C0">
              <w:rPr>
                <w:lang w:val="fr-FR"/>
              </w:rPr>
              <w:t>Le GCDT est invité à prendre note du présent document et à fournir les orientations qu'il jugera nécessaires.</w:t>
            </w:r>
          </w:p>
          <w:p w14:paraId="4E7A67C4" w14:textId="318D14E2" w:rsidR="00A721F4" w:rsidRPr="00CD46C0" w:rsidRDefault="00A721F4" w:rsidP="00EA0C51">
            <w:pPr>
              <w:spacing w:after="120"/>
              <w:rPr>
                <w:b/>
                <w:bCs/>
                <w:szCs w:val="24"/>
                <w:lang w:val="fr-FR"/>
              </w:rPr>
            </w:pPr>
            <w:r w:rsidRPr="00CD46C0">
              <w:rPr>
                <w:b/>
                <w:bCs/>
                <w:szCs w:val="24"/>
                <w:lang w:val="fr-FR"/>
              </w:rPr>
              <w:t>R</w:t>
            </w:r>
            <w:r w:rsidR="00D37A23" w:rsidRPr="00CD46C0">
              <w:rPr>
                <w:b/>
                <w:bCs/>
                <w:szCs w:val="24"/>
                <w:lang w:val="fr-FR"/>
              </w:rPr>
              <w:t>é</w:t>
            </w:r>
            <w:r w:rsidRPr="00CD46C0">
              <w:rPr>
                <w:b/>
                <w:bCs/>
                <w:szCs w:val="24"/>
                <w:lang w:val="fr-FR"/>
              </w:rPr>
              <w:t>f</w:t>
            </w:r>
            <w:r w:rsidR="00D37A23" w:rsidRPr="00CD46C0">
              <w:rPr>
                <w:b/>
                <w:bCs/>
                <w:szCs w:val="24"/>
                <w:lang w:val="fr-FR"/>
              </w:rPr>
              <w:t>é</w:t>
            </w:r>
            <w:r w:rsidRPr="00CD46C0">
              <w:rPr>
                <w:b/>
                <w:bCs/>
                <w:szCs w:val="24"/>
                <w:lang w:val="fr-FR"/>
              </w:rPr>
              <w:t>rences:</w:t>
            </w:r>
          </w:p>
          <w:p w14:paraId="48EBB74C" w14:textId="7AA65754" w:rsidR="00A721F4" w:rsidRPr="00CD46C0" w:rsidRDefault="00CD150E" w:rsidP="005221A2">
            <w:pPr>
              <w:spacing w:after="120"/>
              <w:rPr>
                <w:szCs w:val="24"/>
                <w:lang w:val="fr-FR"/>
              </w:rPr>
            </w:pPr>
            <w:hyperlink r:id="rId10" w:history="1">
              <w:r w:rsidR="00336F57" w:rsidRPr="00CD46C0">
                <w:rPr>
                  <w:rStyle w:val="Hyperlink"/>
                  <w:lang w:val="fr-FR"/>
                </w:rPr>
                <w:t>Résolution 191</w:t>
              </w:r>
            </w:hyperlink>
            <w:r w:rsidR="00336F57" w:rsidRPr="00CD46C0">
              <w:rPr>
                <w:lang w:val="fr-FR"/>
              </w:rPr>
              <w:t xml:space="preserve"> (Rév. Dubaï, 2018) de la Conférence de plénipotentiaires</w:t>
            </w:r>
          </w:p>
        </w:tc>
      </w:tr>
    </w:tbl>
    <w:p w14:paraId="5ED9C669" w14:textId="77777777" w:rsidR="00AC6F14" w:rsidRPr="00CD46C0" w:rsidRDefault="00AC6F14" w:rsidP="00EA0C51">
      <w:pPr>
        <w:spacing w:after="120"/>
        <w:rPr>
          <w:lang w:val="fr-FR"/>
        </w:rPr>
      </w:pPr>
    </w:p>
    <w:p w14:paraId="3020A08C" w14:textId="77777777" w:rsidR="00923CF1" w:rsidRPr="00CD46C0" w:rsidRDefault="00923CF1">
      <w:pPr>
        <w:tabs>
          <w:tab w:val="clear" w:pos="794"/>
          <w:tab w:val="clear" w:pos="1191"/>
          <w:tab w:val="clear" w:pos="1588"/>
          <w:tab w:val="clear" w:pos="1985"/>
        </w:tabs>
        <w:overflowPunct/>
        <w:autoSpaceDE/>
        <w:autoSpaceDN/>
        <w:adjustRightInd/>
        <w:spacing w:before="0"/>
        <w:textAlignment w:val="auto"/>
        <w:rPr>
          <w:lang w:val="fr-FR"/>
        </w:rPr>
      </w:pPr>
      <w:r w:rsidRPr="00CD46C0">
        <w:rPr>
          <w:lang w:val="fr-FR"/>
        </w:rPr>
        <w:br w:type="page"/>
      </w:r>
    </w:p>
    <w:p w14:paraId="4ADAB8C1" w14:textId="0509EC49" w:rsidR="00336F57" w:rsidRPr="00CD46C0" w:rsidRDefault="00750010" w:rsidP="00750010">
      <w:pPr>
        <w:pStyle w:val="Heading1"/>
        <w:rPr>
          <w:lang w:val="fr-FR"/>
        </w:rPr>
      </w:pPr>
      <w:r w:rsidRPr="00CD46C0">
        <w:rPr>
          <w:lang w:val="fr-FR"/>
        </w:rPr>
        <w:lastRenderedPageBreak/>
        <w:t>1</w:t>
      </w:r>
      <w:r w:rsidRPr="00CD46C0">
        <w:rPr>
          <w:lang w:val="fr-FR"/>
        </w:rPr>
        <w:tab/>
      </w:r>
      <w:r w:rsidR="00336F57" w:rsidRPr="00CD46C0">
        <w:rPr>
          <w:lang w:val="fr-FR"/>
        </w:rPr>
        <w:t>Introduction</w:t>
      </w:r>
    </w:p>
    <w:p w14:paraId="43EEA9DE" w14:textId="7772D990" w:rsidR="00336F57" w:rsidRPr="00CD46C0" w:rsidRDefault="00336F57" w:rsidP="00750010">
      <w:pPr>
        <w:rPr>
          <w:rFonts w:ascii="Calibri" w:hAnsi="Calibri" w:cs="Calibri"/>
          <w:lang w:val="fr-FR" w:eastAsia="zh-CN"/>
        </w:rPr>
      </w:pPr>
      <w:r w:rsidRPr="00CD46C0">
        <w:rPr>
          <w:lang w:val="fr-FR"/>
        </w:rPr>
        <w:t xml:space="preserve">Le </w:t>
      </w:r>
      <w:hyperlink r:id="rId11" w:history="1">
        <w:r w:rsidRPr="00CD46C0">
          <w:rPr>
            <w:rStyle w:val="Hyperlink"/>
            <w:szCs w:val="24"/>
            <w:lang w:val="fr-FR"/>
          </w:rPr>
          <w:t>Groupe de coordination intersectorielle sur les questions d'intérêt mutuel (ISCG)</w:t>
        </w:r>
      </w:hyperlink>
      <w:r w:rsidRPr="00CD46C0">
        <w:rPr>
          <w:lang w:val="fr-FR"/>
        </w:rPr>
        <w:t xml:space="preserve">, qui est composé de représentants du Groupe consultatif des radiocommunications (GCR), du Groupe consultatif de la normalisation des télécommunications (GCNT) et du Groupe consultatif pour le développement des télécommunications (GCDT), mène des travaux en vue d'identifier les sujets communs aux trois Secteurs et au Secrétariat général, ainsi que les mécanismes visant à renforcer la coopération et la collaboration dans tous les Secteurs sur les questions d'intérêt mutuel, </w:t>
      </w:r>
      <w:r w:rsidRPr="00CD46C0">
        <w:rPr>
          <w:color w:val="000000"/>
          <w:lang w:val="fr-FR"/>
        </w:rPr>
        <w:t>de manière à éviter tout chevauchement d'activité et à optimiser l'utilisation des ressources de l'Union</w:t>
      </w:r>
      <w:r w:rsidRPr="00CD46C0">
        <w:rPr>
          <w:lang w:val="fr-FR"/>
        </w:rPr>
        <w:t xml:space="preserve">, conformément à la </w:t>
      </w:r>
      <w:hyperlink r:id="rId12" w:history="1">
        <w:r w:rsidRPr="00CD46C0">
          <w:rPr>
            <w:rStyle w:val="Hyperlink"/>
            <w:szCs w:val="24"/>
            <w:lang w:val="fr-FR"/>
          </w:rPr>
          <w:t>Résolution 191 (Rév. Dubaï, 2018)</w:t>
        </w:r>
      </w:hyperlink>
      <w:r w:rsidRPr="00CD46C0">
        <w:rPr>
          <w:rFonts w:ascii="Calibri" w:hAnsi="Calibri" w:cs="Calibri"/>
          <w:lang w:val="fr-FR" w:eastAsia="zh-CN"/>
        </w:rPr>
        <w:t xml:space="preserve"> de la Conférence de plénipotentiaires.</w:t>
      </w:r>
    </w:p>
    <w:p w14:paraId="35F776C0" w14:textId="7FDBC116" w:rsidR="00336F57" w:rsidRPr="00CD46C0" w:rsidRDefault="00336F57" w:rsidP="00750010">
      <w:pPr>
        <w:rPr>
          <w:lang w:val="fr-FR"/>
        </w:rPr>
      </w:pPr>
      <w:r w:rsidRPr="00CD46C0">
        <w:rPr>
          <w:lang w:val="fr-FR"/>
        </w:rPr>
        <w:t>Le Groupe ISCG examine les activités en cours et les nouvelles activités, ainsi que leur répartition entre l'UIT-R, l'UIT-T et l'UIT-D, pour approbation par les États Membres de l'UIT, conformément aux procédures d'approbation des Questions nouvelles et révisées. Il examine également les rapports soumis par les trois Directeurs et le Groupe spécial de coordination intersectorielle (ISC</w:t>
      </w:r>
      <w:r w:rsidR="00B950CD" w:rsidRPr="00CD46C0">
        <w:rPr>
          <w:lang w:val="fr-FR"/>
        </w:rPr>
        <w:noBreakHyphen/>
      </w:r>
      <w:r w:rsidRPr="00CD46C0">
        <w:rPr>
          <w:lang w:val="fr-FR"/>
        </w:rPr>
        <w:t xml:space="preserve">TF) </w:t>
      </w:r>
      <w:r w:rsidRPr="00CD46C0">
        <w:rPr>
          <w:color w:val="000000"/>
          <w:lang w:val="fr-FR"/>
        </w:rPr>
        <w:t>en ce qui concerne les solutions permettant d'améliorer la coopération au niveau du secrétariat, afin de veiller à ce que la coordination soit la plus étroite possible</w:t>
      </w:r>
      <w:r w:rsidRPr="00CD46C0">
        <w:rPr>
          <w:lang w:val="fr-FR"/>
        </w:rPr>
        <w:t>.</w:t>
      </w:r>
    </w:p>
    <w:p w14:paraId="71937A11" w14:textId="77777777" w:rsidR="00336F57" w:rsidRPr="00CD46C0" w:rsidRDefault="00336F57" w:rsidP="00750010">
      <w:pPr>
        <w:rPr>
          <w:lang w:val="fr-FR"/>
        </w:rPr>
      </w:pPr>
      <w:r w:rsidRPr="00CD46C0">
        <w:rPr>
          <w:lang w:val="fr-FR"/>
        </w:rPr>
        <w:t>Depuis son dernier rapport présenté au GCDT, le Groupe ISCG s'est réuni deux fois, soit en juin 2020 et en mars 2021. La prochaine réunion du Groupe est prévue le 1er septembre 2021.</w:t>
      </w:r>
    </w:p>
    <w:p w14:paraId="41BEC19B" w14:textId="2C8B70D7" w:rsidR="00336F57" w:rsidRPr="00CD46C0" w:rsidRDefault="00336F57" w:rsidP="00750010">
      <w:pPr>
        <w:rPr>
          <w:lang w:val="fr-FR"/>
        </w:rPr>
      </w:pPr>
      <w:r w:rsidRPr="00CD46C0">
        <w:rPr>
          <w:lang w:val="fr-FR"/>
        </w:rPr>
        <w:t xml:space="preserve">Durant la dernière réunion du Groupe ISCG, le secrétariat du Groupe a présenté la version mise à jour du site web de l'UIT consacré à la </w:t>
      </w:r>
      <w:hyperlink r:id="rId13" w:history="1">
        <w:r w:rsidRPr="00CD46C0">
          <w:rPr>
            <w:rStyle w:val="Hyperlink"/>
            <w:szCs w:val="24"/>
            <w:lang w:val="fr-FR"/>
          </w:rPr>
          <w:t>coordination intersectorielle</w:t>
        </w:r>
      </w:hyperlink>
      <w:r w:rsidRPr="00CD46C0">
        <w:rPr>
          <w:lang w:val="fr-FR"/>
        </w:rPr>
        <w:t>. Les principaux changements apportés sont les suivants:</w:t>
      </w:r>
    </w:p>
    <w:p w14:paraId="4E1632A5" w14:textId="032459B3" w:rsidR="00336F57" w:rsidRPr="00CD46C0" w:rsidRDefault="00750010" w:rsidP="00750010">
      <w:pPr>
        <w:pStyle w:val="enumlev1"/>
        <w:rPr>
          <w:lang w:val="fr-FR"/>
        </w:rPr>
      </w:pPr>
      <w:r w:rsidRPr="00CD46C0">
        <w:rPr>
          <w:lang w:val="fr-FR"/>
        </w:rPr>
        <w:t>–</w:t>
      </w:r>
      <w:r w:rsidRPr="00CD46C0">
        <w:rPr>
          <w:lang w:val="fr-FR"/>
        </w:rPr>
        <w:tab/>
      </w:r>
      <w:r w:rsidR="00336F57" w:rsidRPr="00CD46C0">
        <w:rPr>
          <w:lang w:val="fr-FR"/>
        </w:rPr>
        <w:t xml:space="preserve">Le lien renvoyant à la "coordination intersectorielle des activités" sur la </w:t>
      </w:r>
      <w:hyperlink r:id="rId14" w:history="1">
        <w:r w:rsidR="00336F57" w:rsidRPr="00CD46C0">
          <w:rPr>
            <w:rStyle w:val="Hyperlink"/>
            <w:szCs w:val="24"/>
            <w:lang w:val="fr-FR"/>
          </w:rPr>
          <w:t>page d'accueil du Secrétariat général de l'UIT</w:t>
        </w:r>
      </w:hyperlink>
      <w:r w:rsidR="00336F57" w:rsidRPr="00CD46C0">
        <w:rPr>
          <w:lang w:val="fr-FR"/>
        </w:rPr>
        <w:t xml:space="preserve"> a été activé dans les six langues officielles de l'ONU.</w:t>
      </w:r>
    </w:p>
    <w:p w14:paraId="44A1CDE4" w14:textId="2491E76B" w:rsidR="00336F57" w:rsidRPr="00CD46C0" w:rsidRDefault="00750010" w:rsidP="00750010">
      <w:pPr>
        <w:pStyle w:val="enumlev1"/>
        <w:rPr>
          <w:lang w:val="fr-FR"/>
        </w:rPr>
      </w:pPr>
      <w:r w:rsidRPr="00CD46C0">
        <w:rPr>
          <w:lang w:val="fr-FR"/>
        </w:rPr>
        <w:t>–</w:t>
      </w:r>
      <w:r w:rsidRPr="00CD46C0">
        <w:rPr>
          <w:lang w:val="fr-FR"/>
        </w:rPr>
        <w:tab/>
      </w:r>
      <w:r w:rsidR="00336F57" w:rsidRPr="00CD46C0">
        <w:rPr>
          <w:lang w:val="fr-FR"/>
        </w:rPr>
        <w:t>Les rapports du Groupe spécial ISC-TF seront publiés sur la page web consacrée à la coordination intersectorielle.</w:t>
      </w:r>
    </w:p>
    <w:p w14:paraId="0E647787" w14:textId="48427570" w:rsidR="00336F57" w:rsidRPr="00CD46C0" w:rsidRDefault="00750010" w:rsidP="00750010">
      <w:pPr>
        <w:pStyle w:val="enumlev1"/>
        <w:rPr>
          <w:lang w:val="fr-FR"/>
        </w:rPr>
      </w:pPr>
      <w:r w:rsidRPr="00CD46C0">
        <w:rPr>
          <w:lang w:val="fr-FR"/>
        </w:rPr>
        <w:t>–</w:t>
      </w:r>
      <w:r w:rsidRPr="00CD46C0">
        <w:rPr>
          <w:lang w:val="fr-FR"/>
        </w:rPr>
        <w:tab/>
      </w:r>
      <w:r w:rsidR="00336F57" w:rsidRPr="00CD46C0">
        <w:rPr>
          <w:lang w:val="fr-FR"/>
        </w:rPr>
        <w:t xml:space="preserve">La </w:t>
      </w:r>
      <w:hyperlink r:id="rId15" w:history="1">
        <w:r w:rsidR="00336F57" w:rsidRPr="00CD46C0">
          <w:rPr>
            <w:rStyle w:val="Hyperlink"/>
            <w:szCs w:val="24"/>
            <w:lang w:val="fr-FR"/>
          </w:rPr>
          <w:t>page web consacrée au Groupe ISCG</w:t>
        </w:r>
        <w:r w:rsidR="00336F57" w:rsidRPr="00CD46C0">
          <w:rPr>
            <w:rStyle w:val="Hyperlink"/>
            <w:szCs w:val="24"/>
            <w:u w:val="none"/>
            <w:lang w:val="fr-FR"/>
          </w:rPr>
          <w:t xml:space="preserve"> </w:t>
        </w:r>
      </w:hyperlink>
      <w:r w:rsidR="00336F57" w:rsidRPr="00CD46C0">
        <w:rPr>
          <w:lang w:val="fr-FR"/>
        </w:rPr>
        <w:t xml:space="preserve">a été mise à jour et contient désormais de nouvelles coordonnées (courriel: </w:t>
      </w:r>
      <w:hyperlink r:id="rId16" w:history="1">
        <w:r w:rsidR="00336F57" w:rsidRPr="00CD46C0">
          <w:rPr>
            <w:rStyle w:val="Hyperlink"/>
            <w:szCs w:val="24"/>
            <w:lang w:val="fr-FR"/>
          </w:rPr>
          <w:t>iscg@itu.int</w:t>
        </w:r>
      </w:hyperlink>
      <w:r w:rsidR="00336F57" w:rsidRPr="00CD46C0">
        <w:rPr>
          <w:lang w:val="fr-FR"/>
        </w:rPr>
        <w:t xml:space="preserve"> et </w:t>
      </w:r>
      <w:hyperlink r:id="rId17" w:history="1">
        <w:r w:rsidR="00336F57" w:rsidRPr="00CD46C0">
          <w:rPr>
            <w:rStyle w:val="Hyperlink"/>
            <w:szCs w:val="24"/>
            <w:lang w:val="fr-FR"/>
          </w:rPr>
          <w:t>liste de distribution</w:t>
        </w:r>
      </w:hyperlink>
      <w:r w:rsidR="00336F57" w:rsidRPr="00CD46C0">
        <w:rPr>
          <w:lang w:val="fr-FR"/>
        </w:rPr>
        <w:t>). En outre, l'accès aux documents se fait désormais via un compte TIES et tout membre de l'UIT, indépendamment du Secteur auquel il est associé, pourra accéder aux documents relatifs à la coordination intersectorielle qui seront publiés sur cette page web.</w:t>
      </w:r>
    </w:p>
    <w:p w14:paraId="3F4A2566" w14:textId="77777777" w:rsidR="00336F57" w:rsidRPr="00CD46C0" w:rsidRDefault="00336F57" w:rsidP="00750010">
      <w:pPr>
        <w:rPr>
          <w:lang w:val="fr-FR"/>
        </w:rPr>
      </w:pPr>
      <w:r w:rsidRPr="00CD46C0">
        <w:rPr>
          <w:lang w:val="fr-FR"/>
        </w:rPr>
        <w:t>Les membres du Groupe ISCG ont demandé de faire figurer le lien de la page web consacrée au Groupe sur les sites web des trois Groupes consultatifs, de façon harmonisée.</w:t>
      </w:r>
    </w:p>
    <w:p w14:paraId="1A898C1B" w14:textId="38A027CC" w:rsidR="00336F57" w:rsidRPr="00CD46C0" w:rsidRDefault="00336F57" w:rsidP="00750010">
      <w:pPr>
        <w:rPr>
          <w:lang w:val="fr-FR"/>
        </w:rPr>
      </w:pPr>
      <w:r w:rsidRPr="00CD46C0">
        <w:rPr>
          <w:lang w:val="fr-FR"/>
        </w:rPr>
        <w:t>Le secrétariat du Groupe ISCG poursuivra ses travaux en vue d'améliorer l'accès au site web ainsi que les informations relatives aux réunions. Dans cet esprit, les membres sont invités à signaler tout problème qu'ils sont susceptibles de rencontrer. S'agissant de la présentation et de l'harmonisation du site web, les préoccupations soulevées seront examinées dans le cadre du projet de nouveau site de l'UIT.</w:t>
      </w:r>
    </w:p>
    <w:p w14:paraId="655240F1" w14:textId="77777777" w:rsidR="00B950CD" w:rsidRPr="00CD46C0" w:rsidRDefault="00B950CD" w:rsidP="00750010">
      <w:pPr>
        <w:pStyle w:val="Heading1"/>
        <w:rPr>
          <w:lang w:val="fr-FR"/>
        </w:rPr>
      </w:pPr>
      <w:r w:rsidRPr="00CD46C0">
        <w:rPr>
          <w:lang w:val="fr-FR"/>
        </w:rPr>
        <w:br w:type="page"/>
      </w:r>
    </w:p>
    <w:p w14:paraId="29D09751" w14:textId="3831B0A3" w:rsidR="00336F57" w:rsidRPr="00CD46C0" w:rsidRDefault="00750010" w:rsidP="00750010">
      <w:pPr>
        <w:pStyle w:val="Heading1"/>
        <w:rPr>
          <w:lang w:val="fr-FR"/>
        </w:rPr>
      </w:pPr>
      <w:r w:rsidRPr="00CD46C0">
        <w:rPr>
          <w:lang w:val="fr-FR"/>
        </w:rPr>
        <w:t>2</w:t>
      </w:r>
      <w:r w:rsidRPr="00CD46C0">
        <w:rPr>
          <w:lang w:val="fr-FR"/>
        </w:rPr>
        <w:tab/>
      </w:r>
      <w:r w:rsidR="00336F57" w:rsidRPr="00CD46C0">
        <w:rPr>
          <w:lang w:val="fr-FR"/>
        </w:rPr>
        <w:t>Renforcer la coopération et les activités communes sur les questions d'intérêt mutuel</w:t>
      </w:r>
    </w:p>
    <w:p w14:paraId="4249B80C" w14:textId="77777777" w:rsidR="00336F57" w:rsidRPr="00CD46C0" w:rsidRDefault="00336F57" w:rsidP="00750010">
      <w:pPr>
        <w:rPr>
          <w:lang w:val="fr-FR"/>
        </w:rPr>
      </w:pPr>
      <w:r w:rsidRPr="00CD46C0">
        <w:rPr>
          <w:lang w:val="fr-FR"/>
        </w:rPr>
        <w:t xml:space="preserve">Durant la dernière réunion du Groupe ISCG, le secrétariat du Groupe a présenté un nouveau modèle pour les tableaux de mise en correspondance, qui tient compte des informations transmises par le GCNT, conformément aux modifications apportées à la structure de l'UIT-T qui ont été approuvées lors de la réunion de son Groupe consultatif, qui a eu lieu en janvier 2021. </w:t>
      </w:r>
    </w:p>
    <w:p w14:paraId="212671FD" w14:textId="77777777" w:rsidR="00336F57" w:rsidRPr="00CD46C0" w:rsidRDefault="00336F57" w:rsidP="00750010">
      <w:pPr>
        <w:rPr>
          <w:lang w:val="fr-FR"/>
        </w:rPr>
      </w:pPr>
      <w:r w:rsidRPr="00CD46C0">
        <w:rPr>
          <w:lang w:val="fr-FR"/>
        </w:rPr>
        <w:t xml:space="preserve">Ce document est disponible sous la cote </w:t>
      </w:r>
      <w:hyperlink r:id="rId18" w:history="1">
        <w:r w:rsidRPr="00CD46C0">
          <w:rPr>
            <w:rStyle w:val="Hyperlink"/>
            <w:szCs w:val="24"/>
            <w:lang w:val="fr-FR"/>
          </w:rPr>
          <w:t>ISCG/21-4/05-E</w:t>
        </w:r>
      </w:hyperlink>
      <w:r w:rsidRPr="00CD46C0">
        <w:rPr>
          <w:lang w:val="fr-FR"/>
        </w:rPr>
        <w:t>. Le Président du Groupe ISCG a demandé aux trois Groupes consultatifs d'examiner et de mettre à jour les tableaux de correspondance, selon qu'il conviendra, et de soumettre le document dans sa version définitive au secrétariat du Groupe ISCG (</w:t>
      </w:r>
      <w:hyperlink r:id="rId19" w:history="1">
        <w:r w:rsidRPr="00CD46C0">
          <w:rPr>
            <w:rStyle w:val="Hyperlink"/>
            <w:szCs w:val="24"/>
            <w:lang w:val="fr-FR"/>
          </w:rPr>
          <w:t>iscg@itu.int</w:t>
        </w:r>
      </w:hyperlink>
      <w:r w:rsidRPr="00CD46C0">
        <w:rPr>
          <w:lang w:val="fr-FR"/>
        </w:rPr>
        <w:t>), en vue de sa publication sur le site web du Groupe.</w:t>
      </w:r>
    </w:p>
    <w:p w14:paraId="5AEFB147" w14:textId="28F63981" w:rsidR="00336F57" w:rsidRPr="00CD46C0" w:rsidRDefault="00336F57" w:rsidP="00750010">
      <w:pPr>
        <w:rPr>
          <w:lang w:val="fr-FR"/>
        </w:rPr>
      </w:pPr>
      <w:r w:rsidRPr="00CD46C0">
        <w:rPr>
          <w:lang w:val="fr-FR"/>
        </w:rPr>
        <w:t xml:space="preserve">Le Président du Groupe ISCG souhaite en outre attirer l'attention du GCDT sur le tableau de mise en correspondance des Résolutions (voir </w:t>
      </w:r>
      <w:hyperlink r:id="rId20" w:history="1">
        <w:r w:rsidRPr="00CD46C0">
          <w:rPr>
            <w:rStyle w:val="Hyperlink"/>
            <w:lang w:val="fr-FR"/>
          </w:rPr>
          <w:t>ici</w:t>
        </w:r>
      </w:hyperlink>
      <w:r w:rsidRPr="00CD46C0">
        <w:rPr>
          <w:lang w:val="fr-FR"/>
        </w:rPr>
        <w:t>) qui pourra être revu et mis à jour à la lumière des travaux préparatoires en vue de la Conférence mondiale de développement des télécommunications (CMDT-21).</w:t>
      </w:r>
    </w:p>
    <w:p w14:paraId="3870DDBD" w14:textId="77777777" w:rsidR="00336F57" w:rsidRPr="00CD46C0" w:rsidRDefault="00336F57" w:rsidP="00750010">
      <w:pPr>
        <w:rPr>
          <w:lang w:val="fr-FR"/>
        </w:rPr>
      </w:pPr>
      <w:r w:rsidRPr="00CD46C0">
        <w:rPr>
          <w:lang w:val="fr-FR"/>
        </w:rPr>
        <w:t xml:space="preserve">Le secrétariat du Groupe ISCG a également présenté un rapport d'activité sur le thème pilote "Changements climatiques", qui fait l'objet du Document </w:t>
      </w:r>
      <w:hyperlink r:id="rId21" w:history="1">
        <w:r w:rsidRPr="00CD46C0">
          <w:rPr>
            <w:rStyle w:val="Hyperlink"/>
            <w:szCs w:val="24"/>
            <w:lang w:val="fr-FR"/>
          </w:rPr>
          <w:t>ISCG/21-1/05</w:t>
        </w:r>
      </w:hyperlink>
      <w:r w:rsidRPr="00CD46C0">
        <w:rPr>
          <w:lang w:val="fr-FR"/>
        </w:rPr>
        <w:t>.</w:t>
      </w:r>
    </w:p>
    <w:p w14:paraId="5CF7798B" w14:textId="22D97538" w:rsidR="00336F57" w:rsidRPr="00CD46C0" w:rsidRDefault="00336F57" w:rsidP="00750010">
      <w:pPr>
        <w:rPr>
          <w:lang w:val="fr-FR"/>
        </w:rPr>
      </w:pPr>
      <w:r w:rsidRPr="00CD46C0">
        <w:rPr>
          <w:lang w:val="fr-FR"/>
        </w:rPr>
        <w:t>Une contribution du GCNT intitulée "</w:t>
      </w:r>
      <w:r w:rsidRPr="00CD46C0">
        <w:rPr>
          <w:color w:val="000000"/>
          <w:lang w:val="fr-FR"/>
        </w:rPr>
        <w:t xml:space="preserve">Mieux faire connaître la question de l'accessibilité à l'UIT" et dans laquelle il est proposé d'organiser un essai pilote sur l'accessibilité, compte tenu de l'expérience de l'UIT-T, a fait l'objet d'une présentation </w:t>
      </w:r>
      <w:r w:rsidRPr="00CD46C0">
        <w:rPr>
          <w:lang w:val="fr-FR"/>
        </w:rPr>
        <w:t xml:space="preserve">(voir le Document </w:t>
      </w:r>
      <w:hyperlink r:id="rId22" w:history="1">
        <w:r w:rsidRPr="00CD46C0">
          <w:rPr>
            <w:rStyle w:val="Hyperlink"/>
            <w:szCs w:val="24"/>
            <w:lang w:val="fr-FR"/>
          </w:rPr>
          <w:t>TSAG-TD1014</w:t>
        </w:r>
      </w:hyperlink>
      <w:r w:rsidRPr="00CD46C0">
        <w:rPr>
          <w:lang w:val="fr-FR"/>
        </w:rPr>
        <w:t>). Ce thème sera étudié et coordonné au sein du Groupe ISC-TF, et les membres du Groupe ISCG sont également convenus de faire de la question de l'"accessibilité" un thème particulier et ont demandé au Groupe spécial ISC-TF de soumettre un rapport à la prochaine réunion du Groupe, prévue en septembre 2021.</w:t>
      </w:r>
    </w:p>
    <w:p w14:paraId="1CFEBA31" w14:textId="19E3E884" w:rsidR="00336F57" w:rsidRPr="00CD46C0" w:rsidRDefault="00336F57" w:rsidP="00750010">
      <w:pPr>
        <w:rPr>
          <w:lang w:val="fr-FR"/>
        </w:rPr>
      </w:pPr>
      <w:r w:rsidRPr="00CD46C0">
        <w:rPr>
          <w:lang w:val="fr-FR"/>
        </w:rPr>
        <w:t xml:space="preserve">Le représentant de la Fédération de Russie a présenté une contribution intitulée "Harmonisation des sites web de l'UIT" (voir le Document </w:t>
      </w:r>
      <w:hyperlink r:id="rId23" w:history="1">
        <w:r w:rsidRPr="00CD46C0">
          <w:rPr>
            <w:rStyle w:val="Hyperlink"/>
            <w:szCs w:val="24"/>
            <w:lang w:val="fr-FR"/>
          </w:rPr>
          <w:t>ISCG/21-1/06</w:t>
        </w:r>
      </w:hyperlink>
      <w:r w:rsidRPr="00CD46C0">
        <w:rPr>
          <w:lang w:val="fr-FR"/>
        </w:rPr>
        <w:t>) et a décrit plusieurs difficultés rencontrées lors de l'accès au site web, ainsi que la nécessité d'accélérer le processus d'harmonisation des sites web des trois Secteurs.</w:t>
      </w:r>
    </w:p>
    <w:p w14:paraId="7339A478" w14:textId="24FEC639" w:rsidR="00336F57" w:rsidRPr="00CD46C0" w:rsidRDefault="00336F57" w:rsidP="00750010">
      <w:pPr>
        <w:rPr>
          <w:lang w:val="fr-FR"/>
        </w:rPr>
      </w:pPr>
      <w:r w:rsidRPr="00CD46C0">
        <w:rPr>
          <w:lang w:val="fr-FR"/>
        </w:rPr>
        <w:t xml:space="preserve">Le </w:t>
      </w:r>
      <w:r w:rsidRPr="00CD46C0">
        <w:rPr>
          <w:color w:val="000000"/>
          <w:lang w:val="fr-FR"/>
        </w:rPr>
        <w:t>Chef de la Division de la communication stratégique, qui était présent à la réunion du Groupe</w:t>
      </w:r>
      <w:r w:rsidR="00B950CD" w:rsidRPr="00CD46C0">
        <w:rPr>
          <w:color w:val="000000"/>
          <w:lang w:val="fr-FR"/>
        </w:rPr>
        <w:t> </w:t>
      </w:r>
      <w:r w:rsidRPr="00CD46C0">
        <w:rPr>
          <w:color w:val="000000"/>
          <w:lang w:val="fr-FR"/>
        </w:rPr>
        <w:t xml:space="preserve">ISCG, a salué cette contribution et fourni des explications sur les travaux qui sont déjà en cours en vue d'améliorer le site web ainsi que sur le projet de nouveau site web de l'UIT, qui sera présenté à la session de 2021 du Conseil (voir le Document </w:t>
      </w:r>
      <w:hyperlink r:id="rId24" w:history="1">
        <w:r w:rsidRPr="00CD46C0">
          <w:rPr>
            <w:rStyle w:val="Hyperlink"/>
            <w:szCs w:val="24"/>
            <w:lang w:val="fr-FR"/>
          </w:rPr>
          <w:t>ISCG/21-1/INF/1-E</w:t>
        </w:r>
      </w:hyperlink>
      <w:r w:rsidRPr="00CD46C0">
        <w:rPr>
          <w:lang w:val="fr-FR"/>
        </w:rPr>
        <w:t>).</w:t>
      </w:r>
    </w:p>
    <w:p w14:paraId="0567720E" w14:textId="77777777" w:rsidR="00336F57" w:rsidRPr="00CD46C0" w:rsidRDefault="00336F57" w:rsidP="00750010">
      <w:pPr>
        <w:rPr>
          <w:lang w:val="fr-FR"/>
        </w:rPr>
      </w:pPr>
      <w:r w:rsidRPr="00CD46C0">
        <w:rPr>
          <w:lang w:val="fr-FR"/>
        </w:rPr>
        <w:t>Parmi les autres thèmes abordés, les membres du Groupe ISCG ont également indiqué qu'il était nécessaire de coordonner les procédures de participation à distance, étant donné que les Secteurs utilisent plusieurs plates-formes différentes. Le Président du Groupe ISCG a demandé que ce thème fasse également l'objet d'un rapport à la prochaine réunion.</w:t>
      </w:r>
    </w:p>
    <w:p w14:paraId="6C8F2A45" w14:textId="65FB668E" w:rsidR="00336F57" w:rsidRPr="00CD46C0" w:rsidRDefault="00336F57" w:rsidP="00750010">
      <w:pPr>
        <w:rPr>
          <w:lang w:val="fr-FR"/>
        </w:rPr>
      </w:pPr>
      <w:r w:rsidRPr="00CD46C0">
        <w:rPr>
          <w:lang w:val="fr-FR"/>
        </w:rPr>
        <w:t xml:space="preserve">Enfin, le secrétariat du Groupe ISCG a présenté une note de liaison adressée au GCR à l'occasion de sa réunion tenue en mars. Lors de la réunion, les membres du GCR sont convenus que la mise à jour des tableaux de mise en correspondance continuerait d'être effectuée par les trois Bureaux, à savoir le BDT, le BR et le TSB. Ces tableaux sont examinés régulièrement par le Département des </w:t>
      </w:r>
      <w:r w:rsidR="008D239A" w:rsidRPr="00CD46C0">
        <w:rPr>
          <w:lang w:val="fr-FR"/>
        </w:rPr>
        <w:t>C</w:t>
      </w:r>
      <w:r w:rsidRPr="00CD46C0">
        <w:rPr>
          <w:lang w:val="fr-FR"/>
        </w:rPr>
        <w:t>ommissions d'études du BR.</w:t>
      </w:r>
    </w:p>
    <w:p w14:paraId="3D8EDD45" w14:textId="77777777" w:rsidR="008D239A" w:rsidRPr="00CD46C0" w:rsidRDefault="008D239A" w:rsidP="00750010">
      <w:pPr>
        <w:rPr>
          <w:lang w:val="fr-FR"/>
        </w:rPr>
      </w:pPr>
      <w:r w:rsidRPr="00CD46C0">
        <w:rPr>
          <w:lang w:val="fr-FR"/>
        </w:rPr>
        <w:br w:type="page"/>
      </w:r>
    </w:p>
    <w:p w14:paraId="4B559932" w14:textId="4F424CF3" w:rsidR="00336F57" w:rsidRPr="00CD46C0" w:rsidRDefault="00336F57" w:rsidP="00750010">
      <w:pPr>
        <w:rPr>
          <w:lang w:val="fr-FR"/>
        </w:rPr>
      </w:pPr>
      <w:r w:rsidRPr="00CD46C0">
        <w:rPr>
          <w:lang w:val="fr-FR"/>
        </w:rPr>
        <w:t xml:space="preserve">Le GCR a en outre invité le Groupe ISCG </w:t>
      </w:r>
      <w:r w:rsidRPr="00CD46C0">
        <w:rPr>
          <w:color w:val="000000"/>
          <w:lang w:val="fr-FR"/>
        </w:rPr>
        <w:t>à examiner les propositions formulées au cours de la réunion du GCR, y compris celle visant à harmoniser les lignes directrices sur la façon d'indiquer les principales réalisations/les principaux produits des Secteurs de l'UIT-R et de l'UIT-T qui seront transmis à l'UIT-D à l'appui de leurs activités, en particulier sur les thèmes présentant un intérêt particulier pour les pays en développement.</w:t>
      </w:r>
    </w:p>
    <w:p w14:paraId="2DE2DE05" w14:textId="3449A3DB" w:rsidR="00336F57" w:rsidRPr="00CD46C0" w:rsidRDefault="00750010" w:rsidP="00750010">
      <w:pPr>
        <w:pStyle w:val="Heading1"/>
        <w:rPr>
          <w:lang w:val="fr-FR"/>
        </w:rPr>
      </w:pPr>
      <w:r w:rsidRPr="00CD46C0">
        <w:rPr>
          <w:lang w:val="fr-FR"/>
        </w:rPr>
        <w:t>3</w:t>
      </w:r>
      <w:r w:rsidRPr="00CD46C0">
        <w:rPr>
          <w:lang w:val="fr-FR"/>
        </w:rPr>
        <w:tab/>
      </w:r>
      <w:r w:rsidR="00336F57" w:rsidRPr="00CD46C0">
        <w:rPr>
          <w:lang w:val="fr-FR"/>
        </w:rPr>
        <w:t>Conclusion</w:t>
      </w:r>
    </w:p>
    <w:p w14:paraId="736C2AE6" w14:textId="2CCB757C" w:rsidR="00336F57" w:rsidRPr="00CD46C0" w:rsidRDefault="00336F57" w:rsidP="00750010">
      <w:pPr>
        <w:rPr>
          <w:lang w:val="fr-FR"/>
        </w:rPr>
      </w:pPr>
      <w:r w:rsidRPr="00CD46C0">
        <w:rPr>
          <w:lang w:val="fr-FR"/>
        </w:rPr>
        <w:t>Le GCDT est invité à examiner le présent document et à soumettre des commentaires et des propositions au Groupe ISCG concernant les thèmes qui ont été présentés et d'autres activités qui pourraient être menées conjointement par tous les Secteurs ou par deux Secteurs, ainsi que des mécanismes propres à renforcer la coopération.</w:t>
      </w:r>
    </w:p>
    <w:p w14:paraId="17B6A587" w14:textId="20A04774" w:rsidR="00336F57" w:rsidRDefault="00336F57" w:rsidP="00750010">
      <w:pPr>
        <w:rPr>
          <w:lang w:val="fr-FR"/>
        </w:rPr>
      </w:pPr>
      <w:r w:rsidRPr="00CD46C0">
        <w:rPr>
          <w:lang w:val="fr-FR"/>
        </w:rPr>
        <w:t xml:space="preserve">La prochaine réunion du Groupe ISCG se tiendra de manière virtuelle le 1er septembre 2021. Des informations détaillées seront publiées sur le </w:t>
      </w:r>
      <w:hyperlink r:id="rId25" w:history="1">
        <w:r w:rsidRPr="00CD46C0">
          <w:rPr>
            <w:rStyle w:val="Hyperlink"/>
            <w:szCs w:val="24"/>
            <w:lang w:val="fr-FR"/>
          </w:rPr>
          <w:t>portail des manifestations de l'UIT</w:t>
        </w:r>
      </w:hyperlink>
      <w:r w:rsidRPr="00CD46C0">
        <w:rPr>
          <w:lang w:val="fr-FR"/>
        </w:rPr>
        <w:t>.</w:t>
      </w:r>
      <w:bookmarkStart w:id="6" w:name="_GoBack"/>
      <w:bookmarkEnd w:id="6"/>
    </w:p>
    <w:p w14:paraId="3FE1FD64" w14:textId="77777777" w:rsidR="00800942" w:rsidRPr="00CD46C0" w:rsidRDefault="00800942" w:rsidP="00750010">
      <w:pPr>
        <w:rPr>
          <w:lang w:val="fr-FR"/>
        </w:rPr>
      </w:pPr>
    </w:p>
    <w:p w14:paraId="39F53C3A" w14:textId="77777777" w:rsidR="00821996" w:rsidRPr="00CD46C0" w:rsidRDefault="003C58BF" w:rsidP="00750010">
      <w:pPr>
        <w:tabs>
          <w:tab w:val="clear" w:pos="794"/>
          <w:tab w:val="clear" w:pos="1191"/>
          <w:tab w:val="clear" w:pos="1588"/>
          <w:tab w:val="clear" w:pos="1985"/>
        </w:tabs>
        <w:spacing w:before="360" w:after="120"/>
        <w:jc w:val="center"/>
        <w:rPr>
          <w:lang w:val="fr-FR"/>
        </w:rPr>
      </w:pPr>
      <w:bookmarkStart w:id="7" w:name="Proposal"/>
      <w:bookmarkEnd w:id="7"/>
      <w:r w:rsidRPr="00CD46C0">
        <w:rPr>
          <w:lang w:val="fr-FR"/>
        </w:rPr>
        <w:t>_____________</w:t>
      </w:r>
      <w:r w:rsidR="004122C5" w:rsidRPr="00CD46C0">
        <w:rPr>
          <w:lang w:val="fr-FR"/>
        </w:rPr>
        <w:t>_</w:t>
      </w:r>
      <w:r w:rsidR="00922EC1" w:rsidRPr="00CD46C0">
        <w:rPr>
          <w:lang w:val="fr-FR"/>
        </w:rPr>
        <w:t>_</w:t>
      </w:r>
    </w:p>
    <w:sectPr w:rsidR="00821996" w:rsidRPr="00CD46C0" w:rsidSect="00473791">
      <w:headerReference w:type="default" r:id="rId26"/>
      <w:footerReference w:type="default" r:id="rId27"/>
      <w:footerReference w:type="first" r:id="rId28"/>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32B0E" w14:textId="77777777" w:rsidR="000534C9" w:rsidRDefault="000534C9">
      <w:r>
        <w:separator/>
      </w:r>
    </w:p>
  </w:endnote>
  <w:endnote w:type="continuationSeparator" w:id="0">
    <w:p w14:paraId="20C3E17F" w14:textId="77777777" w:rsidR="000534C9" w:rsidRDefault="0005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5CAD9" w14:textId="7F7B5C18" w:rsidR="008D239A" w:rsidRDefault="00CD150E" w:rsidP="008D239A">
    <w:pPr>
      <w:pStyle w:val="Footer"/>
    </w:pPr>
    <w:r>
      <w:fldChar w:fldCharType="begin"/>
    </w:r>
    <w:r>
      <w:instrText xml:space="preserve"> FILENAME \p  \* MERGEFORMAT </w:instrText>
    </w:r>
    <w:r>
      <w:fldChar w:fldCharType="separate"/>
    </w:r>
    <w:r>
      <w:t>P:\FRA\ITU-D\CONF-D\TDAG21\000\013F.docx</w:t>
    </w:r>
    <w:r>
      <w:fldChar w:fldCharType="end"/>
    </w:r>
    <w:r w:rsidR="008D239A">
      <w:t xml:space="preserve"> (486969)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336F57" w:rsidRPr="00800942" w14:paraId="60D8084E" w14:textId="77777777" w:rsidTr="00336F57">
      <w:tc>
        <w:tcPr>
          <w:tcW w:w="1526" w:type="dxa"/>
          <w:tcBorders>
            <w:top w:val="single" w:sz="4" w:space="0" w:color="000000"/>
          </w:tcBorders>
          <w:shd w:val="clear" w:color="auto" w:fill="auto"/>
        </w:tcPr>
        <w:p w14:paraId="754884C4" w14:textId="77777777" w:rsidR="00336F57" w:rsidRPr="004D495C" w:rsidRDefault="00336F57" w:rsidP="00336F57">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A1A502E" w14:textId="74E5DAA4" w:rsidR="00336F57" w:rsidRPr="004D495C" w:rsidRDefault="00336F57" w:rsidP="00336F57">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w:t>
          </w:r>
          <w:r w:rsidRPr="00EF7069">
            <w:rPr>
              <w:sz w:val="18"/>
              <w:szCs w:val="18"/>
            </w:rPr>
            <w:t>Organisation</w:t>
          </w:r>
          <w:r w:rsidRPr="004D495C">
            <w:rPr>
              <w:sz w:val="18"/>
              <w:szCs w:val="18"/>
              <w:lang w:val="en-US"/>
            </w:rPr>
            <w:t>/</w:t>
          </w:r>
          <w:r w:rsidRPr="00EF7069">
            <w:rPr>
              <w:sz w:val="18"/>
              <w:szCs w:val="18"/>
            </w:rPr>
            <w:t>Entité</w:t>
          </w:r>
          <w:r w:rsidRPr="004D495C">
            <w:rPr>
              <w:sz w:val="18"/>
              <w:szCs w:val="18"/>
              <w:lang w:val="en-US"/>
            </w:rPr>
            <w:t>:</w:t>
          </w:r>
        </w:p>
      </w:tc>
      <w:tc>
        <w:tcPr>
          <w:tcW w:w="5987" w:type="dxa"/>
          <w:tcBorders>
            <w:top w:val="single" w:sz="4" w:space="0" w:color="000000"/>
          </w:tcBorders>
        </w:tcPr>
        <w:p w14:paraId="2D1FFD6F" w14:textId="633BFBF3" w:rsidR="00336F57" w:rsidRPr="00336F57" w:rsidRDefault="00336F57" w:rsidP="00336F57">
          <w:pPr>
            <w:pStyle w:val="FirstFooter"/>
            <w:tabs>
              <w:tab w:val="left" w:pos="2302"/>
            </w:tabs>
            <w:rPr>
              <w:sz w:val="18"/>
              <w:szCs w:val="18"/>
            </w:rPr>
          </w:pPr>
          <w:r w:rsidRPr="00151A40">
            <w:rPr>
              <w:sz w:val="18"/>
              <w:szCs w:val="18"/>
            </w:rPr>
            <w:t>M. Fabio Bigi, Président du Groupe ISCG, Ministère du dévelop</w:t>
          </w:r>
          <w:r>
            <w:rPr>
              <w:sz w:val="18"/>
              <w:szCs w:val="18"/>
            </w:rPr>
            <w:t>pement économique</w:t>
          </w:r>
          <w:r w:rsidRPr="00151A40">
            <w:rPr>
              <w:sz w:val="18"/>
              <w:szCs w:val="18"/>
            </w:rPr>
            <w:t>, Ital</w:t>
          </w:r>
          <w:r>
            <w:rPr>
              <w:sz w:val="18"/>
              <w:szCs w:val="18"/>
            </w:rPr>
            <w:t>ie</w:t>
          </w:r>
        </w:p>
      </w:tc>
      <w:bookmarkStart w:id="8" w:name="OrgName"/>
      <w:bookmarkEnd w:id="8"/>
    </w:tr>
    <w:tr w:rsidR="00336F57" w:rsidRPr="004D495C" w14:paraId="0B563E22" w14:textId="77777777" w:rsidTr="00336F57">
      <w:tc>
        <w:tcPr>
          <w:tcW w:w="1526" w:type="dxa"/>
          <w:shd w:val="clear" w:color="auto" w:fill="auto"/>
        </w:tcPr>
        <w:p w14:paraId="5AC383C8" w14:textId="77777777" w:rsidR="00336F57" w:rsidRPr="00336F57" w:rsidRDefault="00336F57" w:rsidP="00336F57">
          <w:pPr>
            <w:pStyle w:val="FirstFooter"/>
            <w:tabs>
              <w:tab w:val="left" w:pos="1559"/>
              <w:tab w:val="left" w:pos="3828"/>
            </w:tabs>
            <w:rPr>
              <w:sz w:val="20"/>
            </w:rPr>
          </w:pPr>
        </w:p>
      </w:tc>
      <w:tc>
        <w:tcPr>
          <w:tcW w:w="2410" w:type="dxa"/>
          <w:shd w:val="clear" w:color="auto" w:fill="auto"/>
        </w:tcPr>
        <w:p w14:paraId="19A37BA1" w14:textId="1907678E" w:rsidR="00336F57" w:rsidRPr="004D495C" w:rsidRDefault="00336F57" w:rsidP="00336F57">
          <w:pPr>
            <w:pStyle w:val="FirstFooter"/>
            <w:tabs>
              <w:tab w:val="left" w:pos="2302"/>
            </w:tabs>
            <w:rPr>
              <w:sz w:val="18"/>
              <w:szCs w:val="18"/>
              <w:lang w:val="en-US"/>
            </w:rPr>
          </w:pPr>
          <w:r w:rsidRPr="009D3681">
            <w:rPr>
              <w:sz w:val="18"/>
              <w:szCs w:val="18"/>
            </w:rPr>
            <w:t>Numéro de téléphone:</w:t>
          </w:r>
        </w:p>
      </w:tc>
      <w:tc>
        <w:tcPr>
          <w:tcW w:w="5987" w:type="dxa"/>
        </w:tcPr>
        <w:p w14:paraId="22DE7C07" w14:textId="0F3D7A3D" w:rsidR="00336F57" w:rsidRPr="00AF7A97" w:rsidRDefault="00336F57" w:rsidP="00336F57">
          <w:pPr>
            <w:pStyle w:val="FirstFooter"/>
            <w:tabs>
              <w:tab w:val="left" w:pos="2302"/>
            </w:tabs>
            <w:rPr>
              <w:sz w:val="18"/>
              <w:szCs w:val="18"/>
              <w:lang w:val="en-US"/>
            </w:rPr>
          </w:pPr>
          <w:r>
            <w:rPr>
              <w:sz w:val="18"/>
              <w:szCs w:val="18"/>
              <w:lang w:val="en-US"/>
            </w:rPr>
            <w:t>n/a</w:t>
          </w:r>
        </w:p>
      </w:tc>
      <w:bookmarkStart w:id="9" w:name="PhoneNo"/>
      <w:bookmarkEnd w:id="9"/>
    </w:tr>
    <w:tr w:rsidR="00336F57" w:rsidRPr="004D495C" w14:paraId="4F182B07" w14:textId="77777777" w:rsidTr="00336F57">
      <w:tc>
        <w:tcPr>
          <w:tcW w:w="1526" w:type="dxa"/>
          <w:shd w:val="clear" w:color="auto" w:fill="auto"/>
        </w:tcPr>
        <w:p w14:paraId="069A5427" w14:textId="77777777" w:rsidR="00336F57" w:rsidRPr="004D495C" w:rsidRDefault="00336F57" w:rsidP="00336F57">
          <w:pPr>
            <w:pStyle w:val="FirstFooter"/>
            <w:tabs>
              <w:tab w:val="left" w:pos="1559"/>
              <w:tab w:val="left" w:pos="3828"/>
            </w:tabs>
            <w:rPr>
              <w:sz w:val="20"/>
              <w:lang w:val="en-US"/>
            </w:rPr>
          </w:pPr>
        </w:p>
      </w:tc>
      <w:tc>
        <w:tcPr>
          <w:tcW w:w="2410" w:type="dxa"/>
          <w:shd w:val="clear" w:color="auto" w:fill="auto"/>
        </w:tcPr>
        <w:p w14:paraId="699B1FAD" w14:textId="0375578C" w:rsidR="00336F57" w:rsidRPr="004D495C" w:rsidRDefault="00336F57" w:rsidP="00336F57">
          <w:pPr>
            <w:pStyle w:val="FirstFooter"/>
            <w:tabs>
              <w:tab w:val="left" w:pos="2302"/>
            </w:tabs>
            <w:rPr>
              <w:sz w:val="18"/>
              <w:szCs w:val="18"/>
              <w:lang w:val="en-US"/>
            </w:rPr>
          </w:pPr>
          <w:r w:rsidRPr="009D3681">
            <w:rPr>
              <w:sz w:val="18"/>
              <w:szCs w:val="18"/>
            </w:rPr>
            <w:t>Courriel:</w:t>
          </w:r>
        </w:p>
      </w:tc>
      <w:tc>
        <w:tcPr>
          <w:tcW w:w="5987" w:type="dxa"/>
        </w:tcPr>
        <w:p w14:paraId="23C9DF52" w14:textId="44872B49" w:rsidR="00336F57" w:rsidRPr="00AF7A97" w:rsidRDefault="00CD150E" w:rsidP="00336F57">
          <w:pPr>
            <w:pStyle w:val="FirstFooter"/>
            <w:tabs>
              <w:tab w:val="left" w:pos="2302"/>
            </w:tabs>
            <w:rPr>
              <w:sz w:val="18"/>
              <w:szCs w:val="18"/>
              <w:lang w:val="en-US"/>
            </w:rPr>
          </w:pPr>
          <w:hyperlink r:id="rId1" w:history="1">
            <w:r w:rsidR="00336F57" w:rsidRPr="00B6232A">
              <w:rPr>
                <w:rStyle w:val="Hyperlink"/>
                <w:sz w:val="18"/>
                <w:szCs w:val="18"/>
              </w:rPr>
              <w:t>fabio.bigi@virgilio.it</w:t>
            </w:r>
          </w:hyperlink>
          <w:r w:rsidR="00336F57" w:rsidRPr="00B6232A">
            <w:rPr>
              <w:sz w:val="18"/>
              <w:szCs w:val="18"/>
            </w:rPr>
            <w:t xml:space="preserve">  </w:t>
          </w:r>
        </w:p>
      </w:tc>
      <w:bookmarkStart w:id="10" w:name="Email"/>
      <w:bookmarkEnd w:id="10"/>
    </w:tr>
  </w:tbl>
  <w:p w14:paraId="04CE603F" w14:textId="0C39F2D0" w:rsidR="00721657" w:rsidRPr="0059420B" w:rsidRDefault="00CD150E" w:rsidP="00800942">
    <w:pPr>
      <w:pStyle w:val="Footer"/>
      <w:spacing w:before="120"/>
      <w:jc w:val="center"/>
      <w:rPr>
        <w:lang w:val="en-GB"/>
      </w:rPr>
    </w:pPr>
    <w:hyperlink r:id="rId2" w:history="1">
      <w:r w:rsidR="00D37A23">
        <w:rPr>
          <w:rStyle w:val="Hyperlink"/>
          <w:caps w:val="0"/>
          <w:noProof w:val="0"/>
          <w:sz w:val="18"/>
          <w:szCs w:val="18"/>
          <w:lang w:val="en-US"/>
        </w:rPr>
        <w:t>GCDT</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A06D8" w14:textId="77777777" w:rsidR="000534C9" w:rsidRDefault="000534C9">
      <w:r>
        <w:t>____________________</w:t>
      </w:r>
    </w:p>
  </w:footnote>
  <w:footnote w:type="continuationSeparator" w:id="0">
    <w:p w14:paraId="61A2D153" w14:textId="77777777" w:rsidR="000534C9" w:rsidRDefault="0005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52FD5" w14:textId="2668E19B" w:rsidR="00A525CC" w:rsidRPr="006D271A" w:rsidRDefault="00A525CC" w:rsidP="002C3015">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7E515B">
      <w:rPr>
        <w:sz w:val="22"/>
        <w:szCs w:val="22"/>
        <w:lang w:val="de-CH"/>
      </w:rPr>
      <w:t>TDAG</w:t>
    </w:r>
    <w:r w:rsidR="003242AB" w:rsidRPr="007E515B">
      <w:rPr>
        <w:sz w:val="22"/>
        <w:szCs w:val="22"/>
        <w:lang w:val="de-CH"/>
      </w:rPr>
      <w:t>-</w:t>
    </w:r>
    <w:r w:rsidR="00923CF1" w:rsidRPr="007E515B">
      <w:rPr>
        <w:sz w:val="22"/>
        <w:szCs w:val="22"/>
        <w:lang w:val="de-CH"/>
      </w:rPr>
      <w:t>2</w:t>
    </w:r>
    <w:r w:rsidR="005221A2" w:rsidRPr="007E515B">
      <w:rPr>
        <w:sz w:val="22"/>
        <w:szCs w:val="22"/>
        <w:lang w:val="de-CH"/>
      </w:rPr>
      <w:t>1</w:t>
    </w:r>
    <w:r w:rsidRPr="007E515B">
      <w:rPr>
        <w:sz w:val="22"/>
        <w:szCs w:val="22"/>
        <w:lang w:val="de-CH"/>
      </w:rPr>
      <w:t>/</w:t>
    </w:r>
    <w:r w:rsidR="00336F57">
      <w:rPr>
        <w:sz w:val="22"/>
        <w:szCs w:val="22"/>
        <w:lang w:val="de-CH"/>
      </w:rPr>
      <w:t>13</w:t>
    </w:r>
    <w:r w:rsidRPr="007E515B">
      <w:rPr>
        <w:sz w:val="22"/>
        <w:szCs w:val="22"/>
        <w:lang w:val="de-CH"/>
      </w:rPr>
      <w:t>-</w:t>
    </w:r>
    <w:r w:rsidR="00D52591" w:rsidRPr="007E515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CD150E">
      <w:rPr>
        <w:noProof/>
        <w:sz w:val="22"/>
        <w:szCs w:val="22"/>
        <w:lang w:val="de-CH"/>
      </w:rPr>
      <w:t>4</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D40DA"/>
    <w:multiLevelType w:val="hybridMultilevel"/>
    <w:tmpl w:val="60447AA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 w15:restartNumberingAfterBreak="0">
    <w:nsid w:val="6D3E344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CFE"/>
    <w:rsid w:val="00002716"/>
    <w:rsid w:val="00005791"/>
    <w:rsid w:val="00010827"/>
    <w:rsid w:val="00015089"/>
    <w:rsid w:val="0002520B"/>
    <w:rsid w:val="00037A9E"/>
    <w:rsid w:val="00037F91"/>
    <w:rsid w:val="000534C9"/>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D5D7D"/>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18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05FFB"/>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248F"/>
    <w:rsid w:val="002C3015"/>
    <w:rsid w:val="002C4342"/>
    <w:rsid w:val="002C7EA3"/>
    <w:rsid w:val="002D20AE"/>
    <w:rsid w:val="002D6C61"/>
    <w:rsid w:val="002E2104"/>
    <w:rsid w:val="002E2DAC"/>
    <w:rsid w:val="002E38ED"/>
    <w:rsid w:val="002E6963"/>
    <w:rsid w:val="002E6F8F"/>
    <w:rsid w:val="002F05D8"/>
    <w:rsid w:val="002F2DE0"/>
    <w:rsid w:val="002F5E25"/>
    <w:rsid w:val="0030353C"/>
    <w:rsid w:val="003125C3"/>
    <w:rsid w:val="00312AE6"/>
    <w:rsid w:val="00317D1A"/>
    <w:rsid w:val="003211FF"/>
    <w:rsid w:val="003242AB"/>
    <w:rsid w:val="00327247"/>
    <w:rsid w:val="00327A9D"/>
    <w:rsid w:val="0033130E"/>
    <w:rsid w:val="0033269C"/>
    <w:rsid w:val="00336F57"/>
    <w:rsid w:val="00351C79"/>
    <w:rsid w:val="0035516C"/>
    <w:rsid w:val="00355A4C"/>
    <w:rsid w:val="003604FB"/>
    <w:rsid w:val="00360B73"/>
    <w:rsid w:val="00380B71"/>
    <w:rsid w:val="0038365A"/>
    <w:rsid w:val="0038440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C3BD6"/>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221A2"/>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0010"/>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E515B"/>
    <w:rsid w:val="007F1CC7"/>
    <w:rsid w:val="00800942"/>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239A"/>
    <w:rsid w:val="008D5E4F"/>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6201B"/>
    <w:rsid w:val="00962081"/>
    <w:rsid w:val="00966CB5"/>
    <w:rsid w:val="00975786"/>
    <w:rsid w:val="00981CB7"/>
    <w:rsid w:val="00983E1F"/>
    <w:rsid w:val="00993F46"/>
    <w:rsid w:val="00997358"/>
    <w:rsid w:val="009A452B"/>
    <w:rsid w:val="009B008D"/>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E5961"/>
    <w:rsid w:val="00AE7A6E"/>
    <w:rsid w:val="00AF0745"/>
    <w:rsid w:val="00AF4971"/>
    <w:rsid w:val="00AF5276"/>
    <w:rsid w:val="00AF7C86"/>
    <w:rsid w:val="00B01046"/>
    <w:rsid w:val="00B27859"/>
    <w:rsid w:val="00B310F9"/>
    <w:rsid w:val="00B37866"/>
    <w:rsid w:val="00B412FB"/>
    <w:rsid w:val="00B41A8B"/>
    <w:rsid w:val="00B4576B"/>
    <w:rsid w:val="00B46350"/>
    <w:rsid w:val="00B46DF3"/>
    <w:rsid w:val="00B648C7"/>
    <w:rsid w:val="00B66E8F"/>
    <w:rsid w:val="00B80157"/>
    <w:rsid w:val="00B83D5E"/>
    <w:rsid w:val="00B8460A"/>
    <w:rsid w:val="00B8650D"/>
    <w:rsid w:val="00B879B4"/>
    <w:rsid w:val="00B90F07"/>
    <w:rsid w:val="00B950CD"/>
    <w:rsid w:val="00B97BB9"/>
    <w:rsid w:val="00BA0009"/>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3CFE"/>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150E"/>
    <w:rsid w:val="00CD2FCD"/>
    <w:rsid w:val="00CD46C0"/>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37A23"/>
    <w:rsid w:val="00D52591"/>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EF7069"/>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5CC8F0F"/>
  <w15:docId w15:val="{95080E75-0703-404C-BBB9-7AA5E30E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超链接1"/>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customStyle="1" w:styleId="UnresolvedMention">
    <w:name w:val="Unresolved Mention"/>
    <w:basedOn w:val="DefaultParagraphFont"/>
    <w:uiPriority w:val="99"/>
    <w:semiHidden/>
    <w:unhideWhenUsed/>
    <w:rsid w:val="00336F57"/>
    <w:rPr>
      <w:color w:val="605E5C"/>
      <w:shd w:val="clear" w:color="auto" w:fill="E1DFDD"/>
    </w:rPr>
  </w:style>
  <w:style w:type="character" w:styleId="FollowedHyperlink">
    <w:name w:val="FollowedHyperlink"/>
    <w:basedOn w:val="DefaultParagraphFont"/>
    <w:semiHidden/>
    <w:unhideWhenUsed/>
    <w:rsid w:val="00336F57"/>
    <w:rPr>
      <w:color w:val="800080" w:themeColor="followedHyperlink"/>
      <w:u w:val="single"/>
    </w:rPr>
  </w:style>
  <w:style w:type="character" w:customStyle="1" w:styleId="ListParagraphChar">
    <w:name w:val="List Paragraph Char"/>
    <w:basedOn w:val="DefaultParagraphFont"/>
    <w:link w:val="ListParagraph"/>
    <w:uiPriority w:val="34"/>
    <w:rsid w:val="00336F57"/>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7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general-secretariat/Pages/intersectoral-coordination.aspx" TargetMode="External"/><Relationship Id="rId18" Type="http://schemas.openxmlformats.org/officeDocument/2006/relationships/hyperlink" Target="https://www.itu.int/en/general-secretariat/ties/ISCGDocumentLibrary/1st%20Meeting%202021/ISCG-21-1-04-E-MappingTablesTemplates.doc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en/general-secretariat/ties/ISCGDocumentLibrary/1st%20Meeting%202021/ISCG-21-1-05-E-ClimateChange.docx" TargetMode="External"/><Relationship Id="rId7" Type="http://schemas.openxmlformats.org/officeDocument/2006/relationships/endnotes" Target="endnotes.xml"/><Relationship Id="rId12" Type="http://schemas.openxmlformats.org/officeDocument/2006/relationships/hyperlink" Target="https://www.itu.int/en/council/Documents/basic-texts/RES-191-F.pdf" TargetMode="External"/><Relationship Id="rId17" Type="http://schemas.openxmlformats.org/officeDocument/2006/relationships/hyperlink" Target="https://www.itu.int/CookieAuth.dll?GetLogon?curl=Z2Fnet4Z2FiwmZ2FZ3Fp0Z3D0Z26p11Z3DITUZ26p12Z3DITU-SEP-Cross-sector-SEP-SG&amp;reason=0&amp;formdir=10" TargetMode="External"/><Relationship Id="rId25" Type="http://schemas.openxmlformats.org/officeDocument/2006/relationships/hyperlink" Target="https://www.itu.int/en/events/Pages/default.aspx" TargetMode="External"/><Relationship Id="rId2" Type="http://schemas.openxmlformats.org/officeDocument/2006/relationships/numbering" Target="numbering.xml"/><Relationship Id="rId16" Type="http://schemas.openxmlformats.org/officeDocument/2006/relationships/hyperlink" Target="mailto:iscg@itu.int" TargetMode="External"/><Relationship Id="rId20" Type="http://schemas.openxmlformats.org/officeDocument/2006/relationships/hyperlink" Target="https://www.itu.int/en/general-secretariat/ISCT_Mapping_Tables/Mapping-Resolutions.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general-secretariat/Pages/ISCG/default.aspx" TargetMode="External"/><Relationship Id="rId24" Type="http://schemas.openxmlformats.org/officeDocument/2006/relationships/hyperlink" Target="https://www.itu.int/en/general-secretariat/ties/ISCGDocumentLibrary/1st%20Meeting%202021/ISCG-21-1-INF%201-Progress%20report%20on%20the%20New%20ITU%20Website.docx" TargetMode="External"/><Relationship Id="rId5" Type="http://schemas.openxmlformats.org/officeDocument/2006/relationships/webSettings" Target="webSettings.xml"/><Relationship Id="rId15" Type="http://schemas.openxmlformats.org/officeDocument/2006/relationships/hyperlink" Target="https://www.itu.int/en/general-secretariat/Pages/ISCG/default.aspx" TargetMode="External"/><Relationship Id="rId23" Type="http://schemas.openxmlformats.org/officeDocument/2006/relationships/hyperlink" Target="https://www.itu.int/en/general-secretariat/ties/ISCGDocumentLibrary/1st%20Meeting%202021/ISCG-21-1-06-Harmonisation%20of%20the%20ITU%20websites%20(Russia%20Fed.).docx" TargetMode="External"/><Relationship Id="rId28" Type="http://schemas.openxmlformats.org/officeDocument/2006/relationships/footer" Target="footer2.xml"/><Relationship Id="rId10" Type="http://schemas.openxmlformats.org/officeDocument/2006/relationships/hyperlink" Target="https://www.itu.int/en/council/Documents/basic-texts/RES-191-F.pdf" TargetMode="External"/><Relationship Id="rId19" Type="http://schemas.openxmlformats.org/officeDocument/2006/relationships/hyperlink" Target="mailto:iscg@itu.in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fr/general-secretariat/Pages/default.aspx" TargetMode="External"/><Relationship Id="rId22" Type="http://schemas.openxmlformats.org/officeDocument/2006/relationships/hyperlink" Target="https://www.itu.int/md/T17-TSAG-210111-TD-GEN-1014"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fabio.bigi@virgili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DBEDA-60DA-4547-9C98-4BBD7E7E6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1260</Words>
  <Characters>8539</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French</dc:creator>
  <cp:lastModifiedBy>Royer, Veronique</cp:lastModifiedBy>
  <cp:revision>7</cp:revision>
  <cp:lastPrinted>2014-11-04T09:22:00Z</cp:lastPrinted>
  <dcterms:created xsi:type="dcterms:W3CDTF">2021-04-28T10:58:00Z</dcterms:created>
  <dcterms:modified xsi:type="dcterms:W3CDTF">2021-04-28T12:40:00Z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