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6D694CC" w:rsidR="00683C32" w:rsidRPr="007F1CC7" w:rsidRDefault="00CC45A8" w:rsidP="00B648C7">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Pr>
                <w:rFonts w:hint="eastAsia"/>
                <w:b/>
                <w:bCs/>
                <w:lang w:val="en-US" w:eastAsia="zh-CN"/>
              </w:rPr>
              <w:t>1</w:t>
            </w:r>
            <w:r w:rsidR="00B8320C">
              <w:rPr>
                <w:b/>
                <w:bCs/>
                <w:lang w:val="en-US" w:eastAsia="zh-CN"/>
              </w:rPr>
              <w:t>1</w:t>
            </w:r>
            <w:r w:rsidR="00764A82">
              <w:rPr>
                <w:b/>
                <w:bCs/>
                <w:lang w:val="en-US" w:eastAsia="zh-CN"/>
              </w:rPr>
              <w:t>(Rev.1)</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1074E358" w:rsidR="00683C32" w:rsidRPr="007F1CC7" w:rsidRDefault="0010370F" w:rsidP="00B648C7">
            <w:pPr>
              <w:spacing w:before="0"/>
              <w:rPr>
                <w:b/>
                <w:szCs w:val="24"/>
              </w:rPr>
            </w:pPr>
            <w:bookmarkStart w:id="2" w:name="CreationDate"/>
            <w:bookmarkEnd w:id="2"/>
            <w:r>
              <w:rPr>
                <w:b/>
                <w:bCs/>
                <w:szCs w:val="28"/>
              </w:rPr>
              <w:t>2021</w:t>
            </w:r>
            <w:r w:rsidR="00E9021D">
              <w:rPr>
                <w:rFonts w:hint="eastAsia"/>
                <w:b/>
                <w:bCs/>
                <w:szCs w:val="28"/>
                <w:lang w:eastAsia="zh-CN"/>
              </w:rPr>
              <w:t>年</w:t>
            </w:r>
            <w:r w:rsidR="00764A82">
              <w:rPr>
                <w:b/>
                <w:bCs/>
                <w:szCs w:val="28"/>
                <w:lang w:eastAsia="zh-CN"/>
              </w:rPr>
              <w:t>5</w:t>
            </w:r>
            <w:r w:rsidR="00E9021D">
              <w:rPr>
                <w:rFonts w:hint="eastAsia"/>
                <w:b/>
                <w:bCs/>
                <w:szCs w:val="28"/>
                <w:lang w:eastAsia="zh-CN"/>
              </w:rPr>
              <w:t>月</w:t>
            </w:r>
            <w:r w:rsidR="00764A82">
              <w:rPr>
                <w:b/>
                <w:bCs/>
                <w:szCs w:val="28"/>
                <w:lang w:eastAsia="zh-CN"/>
              </w:rPr>
              <w:t>25</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A13162" w14:paraId="31656E31" w14:textId="77777777" w:rsidTr="201566A7">
        <w:trPr>
          <w:cantSplit/>
          <w:trHeight w:val="852"/>
        </w:trPr>
        <w:tc>
          <w:tcPr>
            <w:tcW w:w="9888" w:type="dxa"/>
            <w:gridSpan w:val="4"/>
          </w:tcPr>
          <w:p w14:paraId="512FCA01" w14:textId="7B783906" w:rsidR="00A13162" w:rsidRPr="0030353C" w:rsidRDefault="00B8320C" w:rsidP="0030353C">
            <w:pPr>
              <w:pStyle w:val="Source"/>
            </w:pPr>
            <w:bookmarkStart w:id="4" w:name="Source"/>
            <w:bookmarkEnd w:id="4"/>
            <w:r>
              <w:rPr>
                <w:rFonts w:hint="eastAsia"/>
                <w:lang w:eastAsia="zh-CN"/>
              </w:rPr>
              <w:t>电信发展局主任</w:t>
            </w:r>
          </w:p>
        </w:tc>
      </w:tr>
      <w:tr w:rsidR="00AC6F14" w:rsidRPr="002E6963" w14:paraId="2CBD3A36" w14:textId="77777777" w:rsidTr="201566A7">
        <w:trPr>
          <w:cantSplit/>
        </w:trPr>
        <w:tc>
          <w:tcPr>
            <w:tcW w:w="9888" w:type="dxa"/>
            <w:gridSpan w:val="4"/>
          </w:tcPr>
          <w:p w14:paraId="1B4121DF" w14:textId="30C7587E" w:rsidR="00AC6F14" w:rsidRPr="0030353C" w:rsidRDefault="00764A82" w:rsidP="001D10F2">
            <w:pPr>
              <w:pStyle w:val="Title1"/>
              <w:rPr>
                <w:lang w:eastAsia="zh-CN"/>
              </w:rPr>
            </w:pPr>
            <w:bookmarkStart w:id="5" w:name="Title"/>
            <w:bookmarkEnd w:id="5"/>
            <w:r>
              <w:rPr>
                <w:rFonts w:hint="eastAsia"/>
                <w:lang w:eastAsia="zh-CN"/>
              </w:rPr>
              <w:t>I</w:t>
            </w:r>
            <w:r>
              <w:rPr>
                <w:lang w:eastAsia="zh-CN"/>
              </w:rPr>
              <w:t>TU-D</w:t>
            </w:r>
            <w:r w:rsidR="00B8320C">
              <w:rPr>
                <w:rFonts w:hint="eastAsia"/>
                <w:lang w:eastAsia="zh-CN"/>
              </w:rPr>
              <w:t>的项目</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41F2169" w:rsidR="00A721F4" w:rsidRPr="00D9621A" w:rsidRDefault="00764A82" w:rsidP="00EA0C51">
            <w:pPr>
              <w:spacing w:after="120"/>
              <w:rPr>
                <w:b/>
                <w:bCs/>
                <w:szCs w:val="24"/>
                <w:lang w:eastAsia="zh-CN"/>
              </w:rPr>
            </w:pPr>
            <w:r>
              <w:rPr>
                <w:rFonts w:hint="eastAsia"/>
                <w:b/>
                <w:bCs/>
                <w:szCs w:val="24"/>
                <w:lang w:eastAsia="zh-CN"/>
              </w:rPr>
              <w:t>概</w:t>
            </w:r>
            <w:r w:rsidR="005E60F0">
              <w:rPr>
                <w:rFonts w:hint="eastAsia"/>
                <w:b/>
                <w:bCs/>
                <w:szCs w:val="24"/>
                <w:lang w:eastAsia="zh-CN"/>
              </w:rPr>
              <w:t>要：</w:t>
            </w:r>
          </w:p>
          <w:p w14:paraId="4FF77904" w14:textId="131D729A" w:rsidR="00B8320C" w:rsidRPr="00811389" w:rsidRDefault="00B8320C" w:rsidP="00B8320C">
            <w:pPr>
              <w:ind w:firstLineChars="200" w:firstLine="480"/>
              <w:rPr>
                <w:lang w:eastAsia="zh-CN"/>
              </w:rPr>
            </w:pPr>
            <w:r w:rsidRPr="009C0A8C">
              <w:rPr>
                <w:rFonts w:hint="eastAsia"/>
                <w:lang w:eastAsia="zh-CN"/>
              </w:rPr>
              <w:t>国际电信联盟</w:t>
            </w:r>
            <w:r>
              <w:rPr>
                <w:rFonts w:hint="eastAsia"/>
                <w:lang w:eastAsia="zh-CN"/>
              </w:rPr>
              <w:t>负有双重职责，既是</w:t>
            </w:r>
            <w:r w:rsidRPr="009C0A8C">
              <w:rPr>
                <w:rFonts w:hint="eastAsia"/>
                <w:lang w:eastAsia="zh-CN"/>
              </w:rPr>
              <w:t>联合国</w:t>
            </w:r>
            <w:r>
              <w:rPr>
                <w:rFonts w:hint="eastAsia"/>
                <w:lang w:eastAsia="zh-CN"/>
              </w:rPr>
              <w:t>的</w:t>
            </w:r>
            <w:r w:rsidRPr="009C0A8C">
              <w:rPr>
                <w:rFonts w:hint="eastAsia"/>
                <w:lang w:eastAsia="zh-CN"/>
              </w:rPr>
              <w:t>专门机构</w:t>
            </w:r>
            <w:r w:rsidR="006D4423">
              <w:rPr>
                <w:rFonts w:hint="eastAsia"/>
                <w:lang w:eastAsia="zh-CN"/>
              </w:rPr>
              <w:t>，</w:t>
            </w:r>
            <w:r>
              <w:rPr>
                <w:rFonts w:hint="eastAsia"/>
                <w:lang w:eastAsia="zh-CN"/>
              </w:rPr>
              <w:t>又是</w:t>
            </w:r>
            <w:r w:rsidRPr="009C0A8C">
              <w:rPr>
                <w:rFonts w:hint="eastAsia"/>
                <w:lang w:eastAsia="zh-CN"/>
              </w:rPr>
              <w:t>执行机构。</w:t>
            </w:r>
            <w:r>
              <w:rPr>
                <w:rFonts w:hint="eastAsia"/>
                <w:lang w:eastAsia="zh-CN"/>
              </w:rPr>
              <w:t>为了履行国际电联的双重职责</w:t>
            </w:r>
            <w:r w:rsidRPr="009C0A8C">
              <w:rPr>
                <w:rFonts w:hint="eastAsia"/>
                <w:lang w:eastAsia="zh-CN"/>
              </w:rPr>
              <w:t>，电信发展部门（</w:t>
            </w:r>
            <w:r w:rsidRPr="009C0A8C">
              <w:rPr>
                <w:rFonts w:hint="eastAsia"/>
                <w:lang w:eastAsia="zh-CN"/>
              </w:rPr>
              <w:t>ITU-D</w:t>
            </w:r>
            <w:r w:rsidRPr="009C0A8C">
              <w:rPr>
                <w:rFonts w:hint="eastAsia"/>
                <w:lang w:eastAsia="zh-CN"/>
              </w:rPr>
              <w:t>）</w:t>
            </w:r>
            <w:r>
              <w:rPr>
                <w:rFonts w:hint="eastAsia"/>
                <w:lang w:eastAsia="zh-CN"/>
              </w:rPr>
              <w:t>的</w:t>
            </w:r>
            <w:r w:rsidRPr="009C0A8C">
              <w:rPr>
                <w:rFonts w:hint="eastAsia"/>
                <w:lang w:eastAsia="zh-CN"/>
              </w:rPr>
              <w:t>关键职能是实施联合国发展系统或其他</w:t>
            </w:r>
            <w:r>
              <w:rPr>
                <w:rFonts w:hint="eastAsia"/>
                <w:lang w:eastAsia="zh-CN"/>
              </w:rPr>
              <w:t>资助</w:t>
            </w:r>
            <w:r w:rsidRPr="009C0A8C">
              <w:rPr>
                <w:rFonts w:hint="eastAsia"/>
                <w:lang w:eastAsia="zh-CN"/>
              </w:rPr>
              <w:t>安排下的项目，</w:t>
            </w:r>
            <w:r>
              <w:rPr>
                <w:rFonts w:hint="eastAsia"/>
                <w:lang w:eastAsia="zh-CN"/>
              </w:rPr>
              <w:t>通过提供、</w:t>
            </w:r>
            <w:r w:rsidRPr="009C0A8C">
              <w:rPr>
                <w:rFonts w:hint="eastAsia"/>
                <w:lang w:eastAsia="zh-CN"/>
              </w:rPr>
              <w:t>组织和协调技术合作以及</w:t>
            </w:r>
            <w:r>
              <w:rPr>
                <w:rFonts w:hint="eastAsia"/>
                <w:lang w:eastAsia="zh-CN"/>
              </w:rPr>
              <w:t>援助活动来</w:t>
            </w:r>
            <w:r w:rsidRPr="009C0A8C">
              <w:rPr>
                <w:rFonts w:hint="eastAsia"/>
                <w:lang w:eastAsia="zh-CN"/>
              </w:rPr>
              <w:t>促进</w:t>
            </w:r>
            <w:r w:rsidR="006E57ED" w:rsidRPr="009C0A8C">
              <w:rPr>
                <w:rFonts w:hint="eastAsia"/>
                <w:lang w:eastAsia="zh-CN"/>
              </w:rPr>
              <w:t>和</w:t>
            </w:r>
            <w:r w:rsidR="006E57ED">
              <w:rPr>
                <w:rFonts w:hint="eastAsia"/>
                <w:lang w:eastAsia="zh-CN"/>
              </w:rPr>
              <w:t>强化</w:t>
            </w:r>
            <w:r w:rsidRPr="009C0A8C">
              <w:rPr>
                <w:rFonts w:hint="eastAsia"/>
                <w:lang w:eastAsia="zh-CN"/>
              </w:rPr>
              <w:t>电信发展。</w:t>
            </w:r>
          </w:p>
          <w:p w14:paraId="63EA5E66" w14:textId="2C4209F4" w:rsidR="00B8320C" w:rsidRPr="00811389" w:rsidRDefault="00B8320C" w:rsidP="00B8320C">
            <w:pPr>
              <w:ind w:firstLineChars="200" w:firstLine="480"/>
              <w:rPr>
                <w:lang w:eastAsia="zh-CN"/>
              </w:rPr>
            </w:pPr>
            <w:r w:rsidRPr="009C0A8C">
              <w:rPr>
                <w:rFonts w:hint="eastAsia"/>
                <w:lang w:eastAsia="zh-CN"/>
              </w:rPr>
              <w:t>本文件概述了电信发展局在六个</w:t>
            </w:r>
            <w:r w:rsidRPr="009C0A8C">
              <w:rPr>
                <w:rFonts w:hint="eastAsia"/>
                <w:lang w:eastAsia="zh-CN"/>
              </w:rPr>
              <w:t>ITU-D</w:t>
            </w:r>
            <w:r w:rsidRPr="009C0A8C">
              <w:rPr>
                <w:rFonts w:hint="eastAsia"/>
                <w:lang w:eastAsia="zh-CN"/>
              </w:rPr>
              <w:t>区域（非洲</w:t>
            </w:r>
            <w:r>
              <w:rPr>
                <w:rFonts w:hint="eastAsia"/>
                <w:lang w:eastAsia="zh-CN"/>
              </w:rPr>
              <w:t>、</w:t>
            </w:r>
            <w:r w:rsidRPr="009C0A8C">
              <w:rPr>
                <w:rFonts w:hint="eastAsia"/>
                <w:lang w:eastAsia="zh-CN"/>
              </w:rPr>
              <w:t>美洲</w:t>
            </w:r>
            <w:r>
              <w:rPr>
                <w:rFonts w:hint="eastAsia"/>
                <w:lang w:eastAsia="zh-CN"/>
              </w:rPr>
              <w:t>、</w:t>
            </w:r>
            <w:r w:rsidRPr="009C0A8C">
              <w:rPr>
                <w:rFonts w:hint="eastAsia"/>
                <w:lang w:eastAsia="zh-CN"/>
              </w:rPr>
              <w:t>阿拉伯国家</w:t>
            </w:r>
            <w:r>
              <w:rPr>
                <w:rFonts w:hint="eastAsia"/>
                <w:lang w:eastAsia="zh-CN"/>
              </w:rPr>
              <w:t>、</w:t>
            </w:r>
            <w:r w:rsidRPr="009C0A8C">
              <w:rPr>
                <w:rFonts w:hint="eastAsia"/>
                <w:lang w:eastAsia="zh-CN"/>
              </w:rPr>
              <w:t>亚太地区</w:t>
            </w:r>
            <w:r>
              <w:rPr>
                <w:rFonts w:hint="eastAsia"/>
                <w:lang w:eastAsia="zh-CN"/>
              </w:rPr>
              <w:t>、</w:t>
            </w:r>
            <w:r w:rsidRPr="009C0A8C">
              <w:rPr>
                <w:rFonts w:hint="eastAsia"/>
                <w:lang w:eastAsia="zh-CN"/>
              </w:rPr>
              <w:t>独立国家联合体（</w:t>
            </w:r>
            <w:r w:rsidRPr="009C0A8C">
              <w:rPr>
                <w:rFonts w:hint="eastAsia"/>
                <w:lang w:eastAsia="zh-CN"/>
              </w:rPr>
              <w:t>CIS</w:t>
            </w:r>
            <w:r w:rsidRPr="009C0A8C">
              <w:rPr>
                <w:rFonts w:hint="eastAsia"/>
                <w:lang w:eastAsia="zh-CN"/>
              </w:rPr>
              <w:t>）和欧洲）</w:t>
            </w:r>
            <w:r>
              <w:rPr>
                <w:rFonts w:hint="eastAsia"/>
                <w:lang w:eastAsia="zh-CN"/>
              </w:rPr>
              <w:t>以及跨区域</w:t>
            </w:r>
            <w:r w:rsidRPr="009C0A8C">
              <w:rPr>
                <w:rFonts w:hint="eastAsia"/>
                <w:lang w:eastAsia="zh-CN"/>
              </w:rPr>
              <w:t>开展的项目开发和实施工作。</w:t>
            </w:r>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42863531" w14:textId="77777777" w:rsidR="00B8320C" w:rsidRPr="00811389" w:rsidRDefault="00B8320C" w:rsidP="00B8320C">
            <w:pPr>
              <w:ind w:firstLineChars="200" w:firstLine="480"/>
              <w:rPr>
                <w:b/>
                <w:bCs/>
                <w:lang w:eastAsia="zh-CN"/>
              </w:rPr>
            </w:pPr>
            <w:r w:rsidRPr="009C0A8C">
              <w:rPr>
                <w:rFonts w:hint="eastAsia"/>
                <w:lang w:eastAsia="zh-CN"/>
              </w:rPr>
              <w:t>请</w:t>
            </w:r>
            <w:r w:rsidRPr="009C0A8C">
              <w:rPr>
                <w:rFonts w:hint="eastAsia"/>
                <w:lang w:eastAsia="zh-CN"/>
              </w:rPr>
              <w:t>TDAG</w:t>
            </w:r>
            <w:r w:rsidRPr="009C0A8C">
              <w:rPr>
                <w:rFonts w:hint="eastAsia"/>
                <w:lang w:eastAsia="zh-CN"/>
              </w:rPr>
              <w:t>将此文件记录在案并提供适当指导。</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0C67AFDD" w:rsidR="00A721F4" w:rsidRPr="00D9621A" w:rsidRDefault="00B8320C" w:rsidP="00B8320C">
            <w:pPr>
              <w:spacing w:after="120"/>
              <w:rPr>
                <w:lang w:eastAsia="zh-CN"/>
              </w:rPr>
            </w:pPr>
            <w:r w:rsidRPr="009C0A8C">
              <w:rPr>
                <w:rFonts w:hint="eastAsia"/>
                <w:lang w:eastAsia="zh-CN"/>
              </w:rPr>
              <w:t>世界电信发展大会（</w:t>
            </w:r>
            <w:r w:rsidRPr="009C0A8C">
              <w:rPr>
                <w:rFonts w:hint="eastAsia"/>
                <w:lang w:eastAsia="zh-CN"/>
              </w:rPr>
              <w:t>WTDC</w:t>
            </w:r>
            <w:r w:rsidRPr="009C0A8C">
              <w:rPr>
                <w:rFonts w:hint="eastAsia"/>
                <w:lang w:eastAsia="zh-CN"/>
              </w:rPr>
              <w:t>）第</w:t>
            </w:r>
            <w:r w:rsidRPr="009C0A8C">
              <w:rPr>
                <w:rFonts w:hint="eastAsia"/>
                <w:lang w:eastAsia="zh-CN"/>
              </w:rPr>
              <w:t>17</w:t>
            </w:r>
            <w:r w:rsidRPr="009C0A8C">
              <w:rPr>
                <w:rFonts w:hint="eastAsia"/>
                <w:lang w:eastAsia="zh-CN"/>
              </w:rPr>
              <w:t>号和第</w:t>
            </w:r>
            <w:r w:rsidRPr="009C0A8C">
              <w:rPr>
                <w:rFonts w:hint="eastAsia"/>
                <w:lang w:eastAsia="zh-CN"/>
              </w:rPr>
              <w:t>52</w:t>
            </w:r>
            <w:r w:rsidRPr="009C0A8C">
              <w:rPr>
                <w:rFonts w:hint="eastAsia"/>
                <w:lang w:eastAsia="zh-CN"/>
              </w:rPr>
              <w:t>号决议（</w:t>
            </w:r>
            <w:r w:rsidRPr="009C0A8C">
              <w:rPr>
                <w:rFonts w:hint="eastAsia"/>
                <w:lang w:eastAsia="zh-CN"/>
              </w:rPr>
              <w:t>2017</w:t>
            </w:r>
            <w:r w:rsidRPr="009C0A8C">
              <w:rPr>
                <w:rFonts w:hint="eastAsia"/>
                <w:lang w:eastAsia="zh-CN"/>
              </w:rPr>
              <w:t>年，布宜诺斯艾利斯，修订版）</w:t>
            </w:r>
            <w:r w:rsidR="0020463B">
              <w:rPr>
                <w:rFonts w:hint="eastAsia"/>
                <w:lang w:eastAsia="zh-CN"/>
              </w:rPr>
              <w:t>以及</w:t>
            </w:r>
            <w:r w:rsidRPr="009C0A8C">
              <w:rPr>
                <w:rFonts w:hint="eastAsia"/>
                <w:lang w:eastAsia="zh-CN"/>
              </w:rPr>
              <w:t>全权代表大会第</w:t>
            </w:r>
            <w:r w:rsidRPr="009C0A8C">
              <w:rPr>
                <w:rFonts w:hint="eastAsia"/>
                <w:lang w:eastAsia="zh-CN"/>
              </w:rPr>
              <w:t>157</w:t>
            </w:r>
            <w:r w:rsidRPr="009C0A8C">
              <w:rPr>
                <w:rFonts w:hint="eastAsia"/>
                <w:lang w:eastAsia="zh-CN"/>
              </w:rPr>
              <w:t>号决议（</w:t>
            </w:r>
            <w:r w:rsidRPr="009C0A8C">
              <w:rPr>
                <w:rFonts w:hint="eastAsia"/>
                <w:lang w:eastAsia="zh-CN"/>
              </w:rPr>
              <w:t>2018</w:t>
            </w:r>
            <w:r w:rsidRPr="009C0A8C">
              <w:rPr>
                <w:rFonts w:hint="eastAsia"/>
                <w:lang w:eastAsia="zh-CN"/>
              </w:rPr>
              <w:t>年，迪拜，修订版）。</w:t>
            </w:r>
          </w:p>
        </w:tc>
      </w:tr>
    </w:tbl>
    <w:p w14:paraId="77CF718B" w14:textId="2790AFD7" w:rsidR="0010370F" w:rsidRPr="00B06A91" w:rsidRDefault="0010370F" w:rsidP="00EA0C51">
      <w:pPr>
        <w:spacing w:after="120"/>
        <w:rPr>
          <w:lang w:eastAsia="zh-CN"/>
        </w:rPr>
      </w:pPr>
    </w:p>
    <w:p w14:paraId="74B69CB3" w14:textId="77777777" w:rsidR="0010370F" w:rsidRDefault="0010370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4120F66" w14:textId="77777777" w:rsidR="00B8320C" w:rsidRPr="00294FE3" w:rsidRDefault="00B8320C" w:rsidP="00294FE3">
      <w:pPr>
        <w:pStyle w:val="Heading1"/>
        <w:rPr>
          <w:lang w:eastAsia="zh-CN"/>
        </w:rPr>
      </w:pPr>
      <w:r w:rsidRPr="00294FE3">
        <w:rPr>
          <w:rFonts w:hint="eastAsia"/>
          <w:lang w:eastAsia="zh-CN"/>
        </w:rPr>
        <w:lastRenderedPageBreak/>
        <w:t>1</w:t>
      </w:r>
      <w:r w:rsidRPr="00294FE3">
        <w:rPr>
          <w:lang w:eastAsia="zh-CN"/>
        </w:rPr>
        <w:tab/>
      </w:r>
      <w:r w:rsidRPr="00294FE3">
        <w:rPr>
          <w:rFonts w:hint="eastAsia"/>
          <w:lang w:eastAsia="zh-CN"/>
        </w:rPr>
        <w:t>引言</w:t>
      </w:r>
    </w:p>
    <w:p w14:paraId="2E79D8CB" w14:textId="79968CE1" w:rsidR="006B2BD9" w:rsidRDefault="00B8320C" w:rsidP="00B8320C">
      <w:pPr>
        <w:pStyle w:val="ListParagraph"/>
        <w:spacing w:after="120"/>
        <w:ind w:left="0" w:firstLineChars="200" w:firstLine="480"/>
        <w:contextualSpacing w:val="0"/>
        <w:rPr>
          <w:lang w:val="en-US" w:eastAsia="zh-CN"/>
        </w:rPr>
      </w:pPr>
      <w:r w:rsidRPr="009C0A8C">
        <w:rPr>
          <w:rFonts w:hint="eastAsia"/>
          <w:lang w:val="en-US" w:eastAsia="zh-CN"/>
        </w:rPr>
        <w:t>根据世界电信发展大会（</w:t>
      </w:r>
      <w:r w:rsidRPr="009C0A8C">
        <w:rPr>
          <w:rFonts w:hint="eastAsia"/>
          <w:lang w:val="en-US" w:eastAsia="zh-CN"/>
        </w:rPr>
        <w:t>WTDC</w:t>
      </w:r>
      <w:r w:rsidRPr="009C0A8C">
        <w:rPr>
          <w:rFonts w:hint="eastAsia"/>
          <w:lang w:val="en-US" w:eastAsia="zh-CN"/>
        </w:rPr>
        <w:t>）的第</w:t>
      </w:r>
      <w:r w:rsidRPr="009C0A8C">
        <w:rPr>
          <w:rFonts w:hint="eastAsia"/>
          <w:lang w:val="en-US" w:eastAsia="zh-CN"/>
        </w:rPr>
        <w:t>17</w:t>
      </w:r>
      <w:r w:rsidRPr="009C0A8C">
        <w:rPr>
          <w:rFonts w:hint="eastAsia"/>
          <w:lang w:val="en-US" w:eastAsia="zh-CN"/>
        </w:rPr>
        <w:t>和</w:t>
      </w:r>
      <w:r w:rsidRPr="009C0A8C">
        <w:rPr>
          <w:rFonts w:hint="eastAsia"/>
          <w:lang w:val="en-US" w:eastAsia="zh-CN"/>
        </w:rPr>
        <w:t>52</w:t>
      </w:r>
      <w:r w:rsidRPr="009C0A8C">
        <w:rPr>
          <w:rFonts w:hint="eastAsia"/>
          <w:lang w:val="en-US" w:eastAsia="zh-CN"/>
        </w:rPr>
        <w:t>号决议（</w:t>
      </w:r>
      <w:r w:rsidRPr="009C0A8C">
        <w:rPr>
          <w:rFonts w:hint="eastAsia"/>
          <w:lang w:val="en-US" w:eastAsia="zh-CN"/>
        </w:rPr>
        <w:t>2017</w:t>
      </w:r>
      <w:r w:rsidRPr="009C0A8C">
        <w:rPr>
          <w:rFonts w:hint="eastAsia"/>
          <w:lang w:val="en-US" w:eastAsia="zh-CN"/>
        </w:rPr>
        <w:t>年，布宜诺斯艾利斯，修订版）和全权代表大会第</w:t>
      </w:r>
      <w:r w:rsidRPr="009C0A8C">
        <w:rPr>
          <w:rFonts w:hint="eastAsia"/>
          <w:lang w:val="en-US" w:eastAsia="zh-CN"/>
        </w:rPr>
        <w:t>157</w:t>
      </w:r>
      <w:r w:rsidRPr="009C0A8C">
        <w:rPr>
          <w:rFonts w:hint="eastAsia"/>
          <w:lang w:val="en-US" w:eastAsia="zh-CN"/>
        </w:rPr>
        <w:t>号决议（</w:t>
      </w:r>
      <w:r w:rsidRPr="009C0A8C">
        <w:rPr>
          <w:rFonts w:hint="eastAsia"/>
          <w:lang w:val="en-US" w:eastAsia="zh-CN"/>
        </w:rPr>
        <w:t>2018</w:t>
      </w:r>
      <w:r w:rsidRPr="009C0A8C">
        <w:rPr>
          <w:rFonts w:hint="eastAsia"/>
          <w:lang w:val="en-US" w:eastAsia="zh-CN"/>
        </w:rPr>
        <w:t>年，迪拜，修订版），</w:t>
      </w:r>
      <w:r w:rsidR="006B2BD9">
        <w:rPr>
          <w:rFonts w:hint="eastAsia"/>
          <w:lang w:val="en-US" w:eastAsia="zh-CN"/>
        </w:rPr>
        <w:t>国际电</w:t>
      </w:r>
      <w:proofErr w:type="gramStart"/>
      <w:r w:rsidR="006B2BD9">
        <w:rPr>
          <w:rFonts w:hint="eastAsia"/>
          <w:lang w:val="en-US" w:eastAsia="zh-CN"/>
        </w:rPr>
        <w:t>联</w:t>
      </w:r>
      <w:r w:rsidRPr="009C0A8C">
        <w:rPr>
          <w:rFonts w:hint="eastAsia"/>
          <w:lang w:val="en-US" w:eastAsia="zh-CN"/>
        </w:rPr>
        <w:t>电信</w:t>
      </w:r>
      <w:proofErr w:type="gramEnd"/>
      <w:r w:rsidRPr="009C0A8C">
        <w:rPr>
          <w:rFonts w:hint="eastAsia"/>
          <w:lang w:val="en-US" w:eastAsia="zh-CN"/>
        </w:rPr>
        <w:t>发展局</w:t>
      </w:r>
      <w:r w:rsidR="006B2BD9">
        <w:rPr>
          <w:rFonts w:hint="eastAsia"/>
          <w:lang w:val="en-US" w:eastAsia="zh-CN"/>
        </w:rPr>
        <w:t>（</w:t>
      </w:r>
      <w:r w:rsidR="006B2BD9">
        <w:rPr>
          <w:rFonts w:hint="eastAsia"/>
          <w:lang w:val="en-US" w:eastAsia="zh-CN"/>
        </w:rPr>
        <w:t>B</w:t>
      </w:r>
      <w:r w:rsidR="006B2BD9">
        <w:rPr>
          <w:lang w:val="en-US" w:eastAsia="zh-CN"/>
        </w:rPr>
        <w:t>DT</w:t>
      </w:r>
      <w:r w:rsidR="006B2BD9">
        <w:rPr>
          <w:rFonts w:hint="eastAsia"/>
          <w:lang w:val="en-US" w:eastAsia="zh-CN"/>
        </w:rPr>
        <w:t>）承担履行</w:t>
      </w:r>
      <w:r w:rsidR="006B2BD9" w:rsidRPr="006B2BD9">
        <w:rPr>
          <w:lang w:eastAsia="zh-CN"/>
        </w:rPr>
        <w:t>国际电联联合国开发系统或其它资金安排的项目实施职责，以便通过提供、组织和协调技术合作与援助活动，促进和</w:t>
      </w:r>
      <w:r w:rsidR="00F5384F">
        <w:rPr>
          <w:rFonts w:hint="eastAsia"/>
          <w:lang w:eastAsia="zh-CN"/>
        </w:rPr>
        <w:t>强化</w:t>
      </w:r>
      <w:r w:rsidR="006B2BD9" w:rsidRPr="006B2BD9">
        <w:rPr>
          <w:lang w:eastAsia="zh-CN"/>
        </w:rPr>
        <w:t>电信</w:t>
      </w:r>
      <w:r w:rsidR="006B2BD9" w:rsidRPr="006B2BD9">
        <w:rPr>
          <w:lang w:eastAsia="zh-CN"/>
        </w:rPr>
        <w:t>/</w:t>
      </w:r>
      <w:r w:rsidR="006B2BD9" w:rsidRPr="006B2BD9">
        <w:rPr>
          <w:lang w:eastAsia="zh-CN"/>
        </w:rPr>
        <w:t>信息通信技术</w:t>
      </w:r>
      <w:r w:rsidR="00F5384F">
        <w:rPr>
          <w:rFonts w:hint="eastAsia"/>
          <w:lang w:eastAsia="zh-CN"/>
        </w:rPr>
        <w:t>（</w:t>
      </w:r>
      <w:r w:rsidR="00F5384F">
        <w:rPr>
          <w:rFonts w:hint="eastAsia"/>
          <w:lang w:eastAsia="zh-CN"/>
        </w:rPr>
        <w:t>I</w:t>
      </w:r>
      <w:r w:rsidR="00F5384F">
        <w:rPr>
          <w:lang w:eastAsia="zh-CN"/>
        </w:rPr>
        <w:t>CT</w:t>
      </w:r>
      <w:r w:rsidR="00F5384F">
        <w:rPr>
          <w:rFonts w:hint="eastAsia"/>
          <w:lang w:eastAsia="zh-CN"/>
        </w:rPr>
        <w:t>）的</w:t>
      </w:r>
      <w:r w:rsidR="006B2BD9" w:rsidRPr="006B2BD9">
        <w:rPr>
          <w:lang w:eastAsia="zh-CN"/>
        </w:rPr>
        <w:t>发展</w:t>
      </w:r>
      <w:r w:rsidR="006B2BD9">
        <w:rPr>
          <w:rFonts w:hint="eastAsia"/>
          <w:lang w:eastAsia="zh-CN"/>
        </w:rPr>
        <w:t>。</w:t>
      </w:r>
    </w:p>
    <w:p w14:paraId="4FEE7B16" w14:textId="3E422B75" w:rsidR="006B2BD9" w:rsidRDefault="00B8320C" w:rsidP="006B2BD9">
      <w:pPr>
        <w:pStyle w:val="ListParagraph"/>
        <w:spacing w:after="120"/>
        <w:ind w:left="0" w:firstLineChars="200" w:firstLine="480"/>
        <w:contextualSpacing w:val="0"/>
        <w:rPr>
          <w:lang w:eastAsia="zh-CN"/>
        </w:rPr>
      </w:pPr>
      <w:r>
        <w:rPr>
          <w:rFonts w:hint="eastAsia"/>
          <w:lang w:val="en-US" w:eastAsia="zh-CN"/>
        </w:rPr>
        <w:t>电信发展局项目以需求为导向、</w:t>
      </w:r>
      <w:r w:rsidRPr="009C0A8C">
        <w:rPr>
          <w:rFonts w:hint="eastAsia"/>
          <w:lang w:val="en-US" w:eastAsia="zh-CN"/>
        </w:rPr>
        <w:t>以人为本，并专注于发展</w:t>
      </w:r>
      <w:r w:rsidR="006B2BD9">
        <w:rPr>
          <w:rFonts w:hint="eastAsia"/>
          <w:lang w:val="en-US" w:eastAsia="zh-CN"/>
        </w:rPr>
        <w:t>数字</w:t>
      </w:r>
      <w:r w:rsidR="007704F3">
        <w:rPr>
          <w:rFonts w:hint="eastAsia"/>
          <w:lang w:val="en-US" w:eastAsia="zh-CN"/>
        </w:rPr>
        <w:t>化</w:t>
      </w:r>
      <w:r w:rsidR="006B2BD9">
        <w:rPr>
          <w:rFonts w:hint="eastAsia"/>
          <w:lang w:val="en-US" w:eastAsia="zh-CN"/>
        </w:rPr>
        <w:t>解决方案，以支持</w:t>
      </w:r>
      <w:r w:rsidR="006B2BD9">
        <w:rPr>
          <w:rFonts w:hint="eastAsia"/>
          <w:lang w:val="en-US" w:eastAsia="zh-CN"/>
        </w:rPr>
        <w:t>2</w:t>
      </w:r>
      <w:r w:rsidR="006B2BD9">
        <w:rPr>
          <w:lang w:val="en-US" w:eastAsia="zh-CN"/>
        </w:rPr>
        <w:t>030</w:t>
      </w:r>
      <w:r w:rsidR="006B2BD9">
        <w:rPr>
          <w:rFonts w:hint="eastAsia"/>
          <w:lang w:val="en-US" w:eastAsia="zh-CN"/>
        </w:rPr>
        <w:t>年可持续发展议程</w:t>
      </w:r>
      <w:r w:rsidRPr="009C0A8C">
        <w:rPr>
          <w:rFonts w:hint="eastAsia"/>
          <w:lang w:val="en-US" w:eastAsia="zh-CN"/>
        </w:rPr>
        <w:t>。</w:t>
      </w:r>
      <w:r w:rsidR="006B2BD9" w:rsidRPr="009C0A8C">
        <w:rPr>
          <w:rFonts w:hint="eastAsia"/>
          <w:lang w:eastAsia="zh-CN"/>
        </w:rPr>
        <w:t>自</w:t>
      </w:r>
      <w:r w:rsidR="006B2BD9" w:rsidRPr="009C0A8C">
        <w:rPr>
          <w:rFonts w:hint="eastAsia"/>
          <w:lang w:eastAsia="zh-CN"/>
        </w:rPr>
        <w:t>2007</w:t>
      </w:r>
      <w:r w:rsidR="006B2BD9" w:rsidRPr="009C0A8C">
        <w:rPr>
          <w:rFonts w:hint="eastAsia"/>
          <w:lang w:eastAsia="zh-CN"/>
        </w:rPr>
        <w:t>年以来，电信发展局在</w:t>
      </w:r>
      <w:r w:rsidR="006B2BD9" w:rsidRPr="009C0A8C">
        <w:rPr>
          <w:rFonts w:hint="eastAsia"/>
          <w:lang w:val="en-US" w:eastAsia="zh-CN"/>
        </w:rPr>
        <w:t>国家</w:t>
      </w:r>
      <w:r w:rsidR="006B2BD9">
        <w:rPr>
          <w:rFonts w:hint="eastAsia"/>
          <w:lang w:val="en-US" w:eastAsia="zh-CN"/>
        </w:rPr>
        <w:t>、区域、跨区域</w:t>
      </w:r>
      <w:r w:rsidR="006B2BD9" w:rsidRPr="009C0A8C">
        <w:rPr>
          <w:rFonts w:hint="eastAsia"/>
          <w:lang w:val="en-US" w:eastAsia="zh-CN"/>
        </w:rPr>
        <w:t>和全球</w:t>
      </w:r>
      <w:r w:rsidR="006B2BD9">
        <w:rPr>
          <w:rFonts w:hint="eastAsia"/>
          <w:lang w:val="en-US" w:eastAsia="zh-CN"/>
        </w:rPr>
        <w:t>范围内共实施</w:t>
      </w:r>
      <w:r w:rsidR="006B2BD9" w:rsidRPr="009C0A8C">
        <w:rPr>
          <w:rFonts w:hint="eastAsia"/>
          <w:lang w:eastAsia="zh-CN"/>
        </w:rPr>
        <w:t>了</w:t>
      </w:r>
      <w:r w:rsidR="006B2BD9">
        <w:rPr>
          <w:rFonts w:hint="eastAsia"/>
          <w:lang w:eastAsia="zh-CN"/>
        </w:rPr>
        <w:t>3</w:t>
      </w:r>
      <w:r w:rsidR="006B2BD9">
        <w:rPr>
          <w:lang w:eastAsia="zh-CN"/>
        </w:rPr>
        <w:t>15</w:t>
      </w:r>
      <w:r w:rsidR="006B2BD9" w:rsidRPr="009C0A8C">
        <w:rPr>
          <w:rFonts w:hint="eastAsia"/>
          <w:lang w:eastAsia="zh-CN"/>
        </w:rPr>
        <w:t>个小型</w:t>
      </w:r>
      <w:r w:rsidR="006B2BD9">
        <w:rPr>
          <w:rFonts w:hint="eastAsia"/>
          <w:lang w:eastAsia="zh-CN"/>
        </w:rPr>
        <w:t>、</w:t>
      </w:r>
      <w:r w:rsidR="006B2BD9" w:rsidRPr="009C0A8C">
        <w:rPr>
          <w:rFonts w:hint="eastAsia"/>
          <w:lang w:eastAsia="zh-CN"/>
        </w:rPr>
        <w:t>中型和大型项目，</w:t>
      </w:r>
      <w:r w:rsidR="007704F3">
        <w:rPr>
          <w:rFonts w:hint="eastAsia"/>
          <w:lang w:eastAsia="zh-CN"/>
        </w:rPr>
        <w:t>大</w:t>
      </w:r>
      <w:r w:rsidR="006B2BD9" w:rsidRPr="009C0A8C">
        <w:rPr>
          <w:rFonts w:hint="eastAsia"/>
          <w:lang w:eastAsia="zh-CN"/>
        </w:rPr>
        <w:t>约</w:t>
      </w:r>
      <w:r w:rsidR="007704F3">
        <w:rPr>
          <w:rFonts w:hint="eastAsia"/>
          <w:lang w:eastAsia="zh-CN"/>
        </w:rPr>
        <w:t>有</w:t>
      </w:r>
      <w:r w:rsidR="006B2BD9" w:rsidRPr="009C0A8C">
        <w:rPr>
          <w:rFonts w:hint="eastAsia"/>
          <w:lang w:eastAsia="zh-CN"/>
        </w:rPr>
        <w:t>150</w:t>
      </w:r>
      <w:r w:rsidR="006B2BD9" w:rsidRPr="009C0A8C">
        <w:rPr>
          <w:rFonts w:hint="eastAsia"/>
          <w:lang w:eastAsia="zh-CN"/>
        </w:rPr>
        <w:t>个发展中国家和最不发达国家受益</w:t>
      </w:r>
      <w:r w:rsidR="006B2BD9">
        <w:rPr>
          <w:rFonts w:hint="eastAsia"/>
          <w:lang w:eastAsia="zh-CN"/>
        </w:rPr>
        <w:t>。</w:t>
      </w:r>
      <w:r w:rsidR="006B2BD9">
        <w:rPr>
          <w:rStyle w:val="FootnoteReference"/>
          <w:lang w:val="en-US"/>
        </w:rPr>
        <w:footnoteReference w:id="1"/>
      </w:r>
    </w:p>
    <w:p w14:paraId="6AD1CD95" w14:textId="04777023" w:rsidR="00B8320C" w:rsidRPr="00294FE3" w:rsidRDefault="00B8320C" w:rsidP="00294FE3">
      <w:pPr>
        <w:pStyle w:val="Heading1"/>
        <w:rPr>
          <w:lang w:eastAsia="zh-CN"/>
        </w:rPr>
      </w:pPr>
      <w:r w:rsidRPr="00294FE3">
        <w:rPr>
          <w:rFonts w:hint="eastAsia"/>
          <w:lang w:eastAsia="zh-CN"/>
        </w:rPr>
        <w:t>2</w:t>
      </w:r>
      <w:r w:rsidRPr="00294FE3">
        <w:rPr>
          <w:lang w:eastAsia="zh-CN"/>
        </w:rPr>
        <w:tab/>
      </w:r>
      <w:r w:rsidR="006B2BD9" w:rsidRPr="00294FE3">
        <w:rPr>
          <w:rFonts w:hint="eastAsia"/>
          <w:lang w:eastAsia="zh-CN"/>
        </w:rPr>
        <w:t>项目组合</w:t>
      </w:r>
    </w:p>
    <w:p w14:paraId="6A1597A9" w14:textId="335FFCF1" w:rsidR="00B8320C" w:rsidRPr="00E44810" w:rsidRDefault="006B2BD9" w:rsidP="00294FE3">
      <w:pPr>
        <w:pStyle w:val="Heading2"/>
        <w:rPr>
          <w:b w:val="0"/>
          <w:bCs/>
          <w:lang w:eastAsia="zh-CN"/>
        </w:rPr>
      </w:pPr>
      <w:bookmarkStart w:id="7" w:name="lt_pId035"/>
      <w:r w:rsidRPr="00E44810">
        <w:rPr>
          <w:b w:val="0"/>
          <w:bCs/>
          <w:lang w:eastAsia="zh-CN"/>
        </w:rPr>
        <w:t>2.1</w:t>
      </w:r>
      <w:r w:rsidRPr="00E44810">
        <w:rPr>
          <w:b w:val="0"/>
          <w:bCs/>
          <w:lang w:eastAsia="zh-CN"/>
        </w:rPr>
        <w:tab/>
      </w:r>
      <w:r w:rsidRPr="00E44810">
        <w:rPr>
          <w:rFonts w:hint="eastAsia"/>
          <w:b w:val="0"/>
          <w:bCs/>
          <w:u w:val="single"/>
          <w:lang w:eastAsia="zh-CN"/>
        </w:rPr>
        <w:t>概况和区域分布</w:t>
      </w:r>
      <w:bookmarkEnd w:id="7"/>
    </w:p>
    <w:p w14:paraId="59681B0A" w14:textId="27CA073A" w:rsidR="00B8320C" w:rsidRDefault="00B8320C" w:rsidP="00B8320C">
      <w:pPr>
        <w:pStyle w:val="Heading2"/>
        <w:keepNext w:val="0"/>
        <w:keepLines w:val="0"/>
        <w:spacing w:before="120" w:after="120"/>
        <w:ind w:left="0" w:firstLineChars="200" w:firstLine="480"/>
        <w:rPr>
          <w:b w:val="0"/>
          <w:lang w:eastAsia="zh-CN"/>
        </w:rPr>
      </w:pPr>
      <w:r w:rsidRPr="009C0A8C">
        <w:rPr>
          <w:rFonts w:hint="eastAsia"/>
          <w:b w:val="0"/>
          <w:lang w:eastAsia="zh-CN"/>
        </w:rPr>
        <w:t>截至</w:t>
      </w:r>
      <w:r w:rsidRPr="009C0A8C">
        <w:rPr>
          <w:rFonts w:hint="eastAsia"/>
          <w:b w:val="0"/>
          <w:lang w:eastAsia="zh-CN"/>
        </w:rPr>
        <w:t>20</w:t>
      </w:r>
      <w:r w:rsidR="006B2BD9">
        <w:rPr>
          <w:b w:val="0"/>
          <w:lang w:eastAsia="zh-CN"/>
        </w:rPr>
        <w:t>20</w:t>
      </w:r>
      <w:r w:rsidRPr="009C0A8C">
        <w:rPr>
          <w:rFonts w:hint="eastAsia"/>
          <w:b w:val="0"/>
          <w:lang w:eastAsia="zh-CN"/>
        </w:rPr>
        <w:t>年</w:t>
      </w:r>
      <w:r w:rsidRPr="009C0A8C">
        <w:rPr>
          <w:rFonts w:hint="eastAsia"/>
          <w:b w:val="0"/>
          <w:lang w:eastAsia="zh-CN"/>
        </w:rPr>
        <w:t>12</w:t>
      </w:r>
      <w:r w:rsidRPr="009C0A8C">
        <w:rPr>
          <w:rFonts w:hint="eastAsia"/>
          <w:b w:val="0"/>
          <w:lang w:eastAsia="zh-CN"/>
        </w:rPr>
        <w:t>月</w:t>
      </w:r>
      <w:r w:rsidRPr="009C0A8C">
        <w:rPr>
          <w:rFonts w:hint="eastAsia"/>
          <w:b w:val="0"/>
          <w:lang w:eastAsia="zh-CN"/>
        </w:rPr>
        <w:t>31</w:t>
      </w:r>
      <w:r w:rsidRPr="009C0A8C">
        <w:rPr>
          <w:rFonts w:hint="eastAsia"/>
          <w:b w:val="0"/>
          <w:lang w:eastAsia="zh-CN"/>
        </w:rPr>
        <w:t>日，国际电联的项目组合中</w:t>
      </w:r>
      <w:r>
        <w:rPr>
          <w:rFonts w:hint="eastAsia"/>
          <w:b w:val="0"/>
          <w:lang w:eastAsia="zh-CN"/>
        </w:rPr>
        <w:t>共</w:t>
      </w:r>
      <w:r w:rsidRPr="009C0A8C">
        <w:rPr>
          <w:rFonts w:hint="eastAsia"/>
          <w:b w:val="0"/>
          <w:lang w:eastAsia="zh-CN"/>
        </w:rPr>
        <w:t>有</w:t>
      </w:r>
      <w:r w:rsidR="006B2BD9">
        <w:rPr>
          <w:rFonts w:hint="eastAsia"/>
          <w:b w:val="0"/>
          <w:lang w:eastAsia="zh-CN"/>
        </w:rPr>
        <w:t>7</w:t>
      </w:r>
      <w:r w:rsidR="006B2BD9">
        <w:rPr>
          <w:b w:val="0"/>
          <w:lang w:eastAsia="zh-CN"/>
        </w:rPr>
        <w:t>5</w:t>
      </w:r>
      <w:r w:rsidRPr="009C0A8C">
        <w:rPr>
          <w:rFonts w:hint="eastAsia"/>
          <w:b w:val="0"/>
          <w:lang w:eastAsia="zh-CN"/>
        </w:rPr>
        <w:t>个正在进行的项目，价值为</w:t>
      </w:r>
      <w:r w:rsidR="006B2BD9">
        <w:rPr>
          <w:rFonts w:hint="eastAsia"/>
          <w:b w:val="0"/>
          <w:lang w:eastAsia="zh-CN"/>
        </w:rPr>
        <w:t>8</w:t>
      </w:r>
      <w:r w:rsidR="00D47DEF">
        <w:rPr>
          <w:b w:val="0"/>
          <w:lang w:val="en-US" w:eastAsia="zh-CN"/>
        </w:rPr>
        <w:t> </w:t>
      </w:r>
      <w:r w:rsidR="006B2BD9">
        <w:rPr>
          <w:b w:val="0"/>
          <w:lang w:eastAsia="zh-CN"/>
        </w:rPr>
        <w:t>610</w:t>
      </w:r>
      <w:proofErr w:type="gramStart"/>
      <w:r w:rsidR="006B2BD9">
        <w:rPr>
          <w:rFonts w:hint="eastAsia"/>
          <w:b w:val="0"/>
          <w:lang w:eastAsia="zh-CN"/>
        </w:rPr>
        <w:t>万</w:t>
      </w:r>
      <w:r w:rsidR="000C1358">
        <w:rPr>
          <w:rFonts w:hint="eastAsia"/>
          <w:b w:val="0"/>
          <w:lang w:eastAsia="zh-CN"/>
        </w:rPr>
        <w:t>瑞</w:t>
      </w:r>
      <w:proofErr w:type="gramEnd"/>
      <w:r w:rsidR="000C1358">
        <w:rPr>
          <w:rFonts w:hint="eastAsia"/>
          <w:b w:val="0"/>
          <w:lang w:eastAsia="zh-CN"/>
        </w:rPr>
        <w:t>士法郎，</w:t>
      </w:r>
      <w:r w:rsidR="000C1358" w:rsidRPr="000C1358">
        <w:rPr>
          <w:rFonts w:hint="eastAsia"/>
          <w:b w:val="0"/>
          <w:lang w:eastAsia="zh-CN"/>
        </w:rPr>
        <w:t>其余资金已承付，未承付余额为</w:t>
      </w:r>
      <w:r w:rsidR="000C1358" w:rsidRPr="000C1358">
        <w:rPr>
          <w:rFonts w:hint="eastAsia"/>
          <w:b w:val="0"/>
          <w:lang w:eastAsia="zh-CN"/>
        </w:rPr>
        <w:t>2400</w:t>
      </w:r>
      <w:proofErr w:type="gramStart"/>
      <w:r w:rsidR="000C1358" w:rsidRPr="000C1358">
        <w:rPr>
          <w:rFonts w:hint="eastAsia"/>
          <w:b w:val="0"/>
          <w:lang w:eastAsia="zh-CN"/>
        </w:rPr>
        <w:t>万瑞</w:t>
      </w:r>
      <w:proofErr w:type="gramEnd"/>
      <w:r w:rsidR="000C1358" w:rsidRPr="000C1358">
        <w:rPr>
          <w:rFonts w:hint="eastAsia"/>
          <w:b w:val="0"/>
          <w:lang w:eastAsia="zh-CN"/>
        </w:rPr>
        <w:t>士法郎</w:t>
      </w:r>
      <w:r>
        <w:rPr>
          <w:rFonts w:hint="eastAsia"/>
          <w:b w:val="0"/>
          <w:lang w:eastAsia="zh-CN"/>
        </w:rPr>
        <w:t>。</w:t>
      </w:r>
      <w:r w:rsidR="006D4423" w:rsidRPr="006D4423">
        <w:rPr>
          <w:rFonts w:hint="eastAsia"/>
          <w:b w:val="0"/>
          <w:lang w:eastAsia="zh-CN"/>
        </w:rPr>
        <w:t>图</w:t>
      </w:r>
      <w:r w:rsidR="006D4423" w:rsidRPr="006D4423">
        <w:rPr>
          <w:rFonts w:hint="eastAsia"/>
          <w:b w:val="0"/>
          <w:lang w:eastAsia="zh-CN"/>
        </w:rPr>
        <w:t>1</w:t>
      </w:r>
      <w:r w:rsidR="006D4423" w:rsidRPr="006D4423">
        <w:rPr>
          <w:rFonts w:hint="eastAsia"/>
          <w:b w:val="0"/>
          <w:lang w:eastAsia="zh-CN"/>
        </w:rPr>
        <w:t>显示了这些项目按地区的总体分布，以及分配给这些项目的资金概况</w:t>
      </w:r>
      <w:r w:rsidR="006D4423">
        <w:rPr>
          <w:rFonts w:hint="eastAsia"/>
          <w:b w:val="0"/>
          <w:lang w:eastAsia="zh-CN"/>
        </w:rPr>
        <w:t>。</w:t>
      </w:r>
    </w:p>
    <w:p w14:paraId="342573B3" w14:textId="200AFD93" w:rsidR="00A04880" w:rsidRDefault="000C1358" w:rsidP="00A04880">
      <w:pPr>
        <w:spacing w:after="120"/>
        <w:jc w:val="center"/>
        <w:rPr>
          <w:rFonts w:cstheme="minorHAnsi"/>
          <w:b/>
          <w:bCs/>
          <w:szCs w:val="24"/>
          <w:lang w:eastAsia="zh-CN"/>
        </w:rPr>
      </w:pPr>
      <w:bookmarkStart w:id="8" w:name="lt_pId038"/>
      <w:r w:rsidRPr="000C1358">
        <w:rPr>
          <w:rFonts w:cstheme="minorHAnsi" w:hint="eastAsia"/>
          <w:b/>
          <w:bCs/>
          <w:szCs w:val="24"/>
          <w:lang w:eastAsia="zh-CN"/>
        </w:rPr>
        <w:t>图</w:t>
      </w:r>
      <w:r w:rsidRPr="000C1358">
        <w:rPr>
          <w:rFonts w:cstheme="minorHAnsi" w:hint="eastAsia"/>
          <w:b/>
          <w:bCs/>
          <w:szCs w:val="24"/>
          <w:lang w:eastAsia="zh-CN"/>
        </w:rPr>
        <w:t>1</w:t>
      </w:r>
      <w:r w:rsidR="00E44810">
        <w:rPr>
          <w:rFonts w:cstheme="minorHAnsi"/>
          <w:b/>
          <w:bCs/>
          <w:szCs w:val="24"/>
          <w:lang w:eastAsia="zh-CN"/>
        </w:rPr>
        <w:t xml:space="preserve"> </w:t>
      </w:r>
      <w:r w:rsidRPr="00E44810">
        <w:rPr>
          <w:rFonts w:cstheme="minorHAnsi"/>
          <w:b/>
          <w:bCs/>
          <w:szCs w:val="24"/>
          <w:lang w:eastAsia="zh-CN"/>
        </w:rPr>
        <w:t>–</w:t>
      </w:r>
      <w:r w:rsidR="00E44810">
        <w:rPr>
          <w:rFonts w:cstheme="minorHAnsi"/>
          <w:b/>
          <w:bCs/>
          <w:szCs w:val="24"/>
          <w:lang w:eastAsia="zh-CN"/>
        </w:rPr>
        <w:t xml:space="preserve"> </w:t>
      </w:r>
      <w:r w:rsidRPr="000C1358">
        <w:rPr>
          <w:rFonts w:cstheme="minorHAnsi" w:hint="eastAsia"/>
          <w:b/>
          <w:bCs/>
          <w:szCs w:val="24"/>
          <w:lang w:eastAsia="zh-CN"/>
        </w:rPr>
        <w:t>按</w:t>
      </w:r>
      <w:r w:rsidR="00D204E8">
        <w:rPr>
          <w:rFonts w:cstheme="minorHAnsi" w:hint="eastAsia"/>
          <w:b/>
          <w:bCs/>
          <w:szCs w:val="24"/>
          <w:lang w:eastAsia="zh-CN"/>
        </w:rPr>
        <w:t>区域</w:t>
      </w:r>
      <w:r w:rsidRPr="000C1358">
        <w:rPr>
          <w:rFonts w:cstheme="minorHAnsi" w:hint="eastAsia"/>
          <w:b/>
          <w:bCs/>
          <w:szCs w:val="24"/>
          <w:lang w:eastAsia="zh-CN"/>
        </w:rPr>
        <w:t>分列的正在进行的国际电</w:t>
      </w:r>
      <w:proofErr w:type="gramStart"/>
      <w:r w:rsidRPr="000C1358">
        <w:rPr>
          <w:rFonts w:cstheme="minorHAnsi" w:hint="eastAsia"/>
          <w:b/>
          <w:bCs/>
          <w:szCs w:val="24"/>
          <w:lang w:eastAsia="zh-CN"/>
        </w:rPr>
        <w:t>联项目</w:t>
      </w:r>
      <w:proofErr w:type="gramEnd"/>
      <w:r>
        <w:rPr>
          <w:rFonts w:cstheme="minorHAnsi" w:hint="eastAsia"/>
          <w:b/>
          <w:bCs/>
          <w:szCs w:val="24"/>
          <w:lang w:eastAsia="zh-CN"/>
        </w:rPr>
        <w:t>概况</w:t>
      </w:r>
      <w:bookmarkEnd w:id="8"/>
      <w:r w:rsidR="00A04880" w:rsidRPr="00FA1E9F">
        <w:rPr>
          <w:rFonts w:cstheme="minorHAnsi"/>
          <w:b/>
          <w:bCs/>
          <w:szCs w:val="24"/>
          <w:lang w:eastAsia="zh-CN"/>
        </w:rPr>
        <w:br/>
      </w:r>
      <w:bookmarkStart w:id="9" w:name="lt_pId039"/>
      <w:r>
        <w:rPr>
          <w:rFonts w:cstheme="minorHAnsi" w:hint="eastAsia"/>
          <w:b/>
          <w:bCs/>
          <w:szCs w:val="24"/>
          <w:lang w:eastAsia="zh-CN"/>
        </w:rPr>
        <w:t>（</w:t>
      </w:r>
      <w:r w:rsidRPr="000C1358">
        <w:rPr>
          <w:rFonts w:cstheme="minorHAnsi" w:hint="eastAsia"/>
          <w:b/>
          <w:bCs/>
          <w:szCs w:val="24"/>
          <w:lang w:eastAsia="zh-CN"/>
        </w:rPr>
        <w:t>单位</w:t>
      </w:r>
      <w:r w:rsidR="00294FE3">
        <w:rPr>
          <w:rFonts w:cstheme="minorHAnsi" w:hint="eastAsia"/>
          <w:b/>
          <w:bCs/>
          <w:szCs w:val="24"/>
          <w:lang w:eastAsia="zh-CN"/>
        </w:rPr>
        <w:t>：</w:t>
      </w:r>
      <w:r w:rsidRPr="000C1358">
        <w:rPr>
          <w:rFonts w:cstheme="minorHAnsi" w:hint="eastAsia"/>
          <w:b/>
          <w:bCs/>
          <w:szCs w:val="24"/>
          <w:lang w:eastAsia="zh-CN"/>
        </w:rPr>
        <w:t>千瑞士法郎</w:t>
      </w:r>
      <w:r>
        <w:rPr>
          <w:rFonts w:cstheme="minorHAnsi" w:hint="eastAsia"/>
          <w:b/>
          <w:bCs/>
          <w:szCs w:val="24"/>
          <w:lang w:eastAsia="zh-CN"/>
        </w:rPr>
        <w:t>）</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89"/>
        <w:gridCol w:w="1051"/>
        <w:gridCol w:w="1263"/>
        <w:gridCol w:w="1316"/>
        <w:gridCol w:w="1320"/>
        <w:gridCol w:w="1440"/>
        <w:gridCol w:w="1450"/>
        <w:gridCol w:w="700"/>
      </w:tblGrid>
      <w:tr w:rsidR="00A04880" w:rsidRPr="008B7E5F" w14:paraId="2AA173F0" w14:textId="77777777" w:rsidTr="00EE1BC1">
        <w:trPr>
          <w:trHeight w:val="300"/>
          <w:jc w:val="center"/>
        </w:trPr>
        <w:tc>
          <w:tcPr>
            <w:tcW w:w="1089" w:type="dxa"/>
            <w:tcBorders>
              <w:top w:val="single" w:sz="4" w:space="0" w:color="auto"/>
              <w:left w:val="single" w:sz="4" w:space="0" w:color="auto"/>
              <w:bottom w:val="nil"/>
              <w:right w:val="nil"/>
            </w:tcBorders>
            <w:shd w:val="clear" w:color="auto" w:fill="4F81BD" w:themeFill="accent1"/>
            <w:noWrap/>
            <w:vAlign w:val="center"/>
            <w:hideMark/>
          </w:tcPr>
          <w:p w14:paraId="1BD47092" w14:textId="2DD37CEB" w:rsidR="00A04880" w:rsidRPr="008B7E5F" w:rsidRDefault="000C1358" w:rsidP="007657CF">
            <w:pPr>
              <w:spacing w:before="60" w:after="60"/>
              <w:jc w:val="center"/>
              <w:rPr>
                <w:rFonts w:cstheme="minorHAnsi"/>
                <w:b/>
                <w:bCs/>
                <w:color w:val="FFFFFF" w:themeColor="background1"/>
                <w:sz w:val="18"/>
                <w:szCs w:val="18"/>
              </w:rPr>
            </w:pPr>
            <w:bookmarkStart w:id="10" w:name="lt_pId040"/>
            <w:r>
              <w:rPr>
                <w:rFonts w:cstheme="minorHAnsi" w:hint="eastAsia"/>
                <w:b/>
                <w:bCs/>
                <w:color w:val="FFFFFF" w:themeColor="background1"/>
                <w:sz w:val="18"/>
                <w:szCs w:val="18"/>
                <w:lang w:eastAsia="zh-CN"/>
              </w:rPr>
              <w:t>区域</w:t>
            </w:r>
            <w:bookmarkEnd w:id="10"/>
          </w:p>
        </w:tc>
        <w:tc>
          <w:tcPr>
            <w:tcW w:w="1051" w:type="dxa"/>
            <w:vMerge w:val="restart"/>
            <w:tcBorders>
              <w:top w:val="single" w:sz="4" w:space="0" w:color="auto"/>
              <w:left w:val="nil"/>
              <w:right w:val="nil"/>
            </w:tcBorders>
            <w:shd w:val="clear" w:color="auto" w:fill="4F81BD" w:themeFill="accent1"/>
            <w:noWrap/>
            <w:vAlign w:val="center"/>
            <w:hideMark/>
          </w:tcPr>
          <w:p w14:paraId="3FEF6303" w14:textId="45CF3B1B" w:rsidR="00A04880" w:rsidRPr="008B7E5F" w:rsidRDefault="000C1358" w:rsidP="007657CF">
            <w:pPr>
              <w:spacing w:before="60" w:after="60"/>
              <w:jc w:val="center"/>
              <w:rPr>
                <w:rFonts w:cstheme="minorHAnsi"/>
                <w:b/>
                <w:bCs/>
                <w:color w:val="FFFFFF" w:themeColor="background1"/>
                <w:sz w:val="18"/>
                <w:szCs w:val="18"/>
              </w:rPr>
            </w:pPr>
            <w:bookmarkStart w:id="11" w:name="lt_pId041"/>
            <w:r>
              <w:rPr>
                <w:rFonts w:cstheme="minorHAnsi" w:hint="eastAsia"/>
                <w:b/>
                <w:bCs/>
                <w:color w:val="FFFFFF" w:themeColor="background1"/>
                <w:sz w:val="18"/>
                <w:szCs w:val="18"/>
                <w:lang w:eastAsia="zh-CN"/>
              </w:rPr>
              <w:t>项目数量</w:t>
            </w:r>
            <w:bookmarkEnd w:id="11"/>
          </w:p>
        </w:tc>
        <w:tc>
          <w:tcPr>
            <w:tcW w:w="1263" w:type="dxa"/>
            <w:vMerge w:val="restart"/>
            <w:tcBorders>
              <w:top w:val="single" w:sz="4" w:space="0" w:color="auto"/>
              <w:left w:val="nil"/>
              <w:bottom w:val="nil"/>
              <w:right w:val="nil"/>
            </w:tcBorders>
            <w:shd w:val="clear" w:color="auto" w:fill="4F81BD" w:themeFill="accent1"/>
            <w:noWrap/>
            <w:vAlign w:val="center"/>
            <w:hideMark/>
          </w:tcPr>
          <w:p w14:paraId="0024CAD4" w14:textId="77777777" w:rsidR="00EE1BC1" w:rsidRDefault="000C1358" w:rsidP="007657CF">
            <w:pPr>
              <w:spacing w:before="60" w:after="60"/>
              <w:jc w:val="center"/>
              <w:rPr>
                <w:rFonts w:cstheme="minorHAnsi"/>
                <w:b/>
                <w:bCs/>
                <w:color w:val="FFFFFF" w:themeColor="background1"/>
                <w:sz w:val="18"/>
                <w:szCs w:val="18"/>
                <w:lang w:eastAsia="zh-CN"/>
              </w:rPr>
            </w:pPr>
            <w:bookmarkStart w:id="12" w:name="lt_pId042"/>
            <w:r>
              <w:rPr>
                <w:rFonts w:cstheme="minorHAnsi" w:hint="eastAsia"/>
                <w:b/>
                <w:bCs/>
                <w:color w:val="FFFFFF" w:themeColor="background1"/>
                <w:sz w:val="18"/>
                <w:szCs w:val="18"/>
                <w:lang w:eastAsia="zh-CN"/>
              </w:rPr>
              <w:t>外部</w:t>
            </w:r>
          </w:p>
          <w:p w14:paraId="5DB638FD" w14:textId="156288BF" w:rsidR="00A04880" w:rsidRPr="008B7E5F" w:rsidRDefault="00D204E8" w:rsidP="007657CF">
            <w:pPr>
              <w:spacing w:before="60" w:after="60"/>
              <w:jc w:val="center"/>
              <w:rPr>
                <w:rFonts w:cstheme="minorHAnsi"/>
                <w:b/>
                <w:bCs/>
                <w:color w:val="FFFFFF" w:themeColor="background1"/>
                <w:sz w:val="18"/>
                <w:szCs w:val="18"/>
              </w:rPr>
            </w:pPr>
            <w:r>
              <w:rPr>
                <w:rFonts w:cstheme="minorHAnsi" w:hint="eastAsia"/>
                <w:b/>
                <w:bCs/>
                <w:color w:val="FFFFFF" w:themeColor="background1"/>
                <w:sz w:val="18"/>
                <w:szCs w:val="18"/>
                <w:lang w:eastAsia="zh-CN"/>
              </w:rPr>
              <w:t>现</w:t>
            </w:r>
            <w:r w:rsidR="000C1358">
              <w:rPr>
                <w:rFonts w:cstheme="minorHAnsi" w:hint="eastAsia"/>
                <w:b/>
                <w:bCs/>
                <w:color w:val="FFFFFF" w:themeColor="background1"/>
                <w:sz w:val="18"/>
                <w:szCs w:val="18"/>
                <w:lang w:eastAsia="zh-CN"/>
              </w:rPr>
              <w:t>金</w:t>
            </w:r>
            <w:bookmarkEnd w:id="12"/>
          </w:p>
        </w:tc>
        <w:tc>
          <w:tcPr>
            <w:tcW w:w="1316" w:type="dxa"/>
            <w:tcBorders>
              <w:top w:val="single" w:sz="4" w:space="0" w:color="auto"/>
              <w:left w:val="nil"/>
              <w:bottom w:val="nil"/>
              <w:right w:val="nil"/>
            </w:tcBorders>
            <w:shd w:val="clear" w:color="auto" w:fill="4F81BD" w:themeFill="accent1"/>
            <w:noWrap/>
            <w:vAlign w:val="center"/>
            <w:hideMark/>
          </w:tcPr>
          <w:p w14:paraId="32B52604" w14:textId="3F2913C5" w:rsidR="00A04880" w:rsidRPr="008B7E5F" w:rsidRDefault="000C1358" w:rsidP="007657CF">
            <w:pPr>
              <w:spacing w:before="60" w:after="60"/>
              <w:jc w:val="center"/>
              <w:rPr>
                <w:rFonts w:cstheme="minorHAnsi"/>
                <w:b/>
                <w:bCs/>
                <w:color w:val="FFFFFF" w:themeColor="background1"/>
                <w:sz w:val="18"/>
                <w:szCs w:val="18"/>
              </w:rPr>
            </w:pPr>
            <w:r w:rsidRPr="000C1358">
              <w:rPr>
                <w:rFonts w:cstheme="minorHAnsi"/>
                <w:b/>
                <w:bCs/>
                <w:color w:val="FFFFFF" w:themeColor="background1"/>
                <w:sz w:val="18"/>
                <w:szCs w:val="18"/>
              </w:rPr>
              <w:t>ICT-DF</w:t>
            </w:r>
          </w:p>
        </w:tc>
        <w:tc>
          <w:tcPr>
            <w:tcW w:w="1320" w:type="dxa"/>
            <w:tcBorders>
              <w:top w:val="single" w:sz="4" w:space="0" w:color="auto"/>
              <w:left w:val="nil"/>
              <w:bottom w:val="nil"/>
              <w:right w:val="nil"/>
            </w:tcBorders>
            <w:shd w:val="clear" w:color="auto" w:fill="4F81BD" w:themeFill="accent1"/>
            <w:noWrap/>
            <w:vAlign w:val="center"/>
            <w:hideMark/>
          </w:tcPr>
          <w:p w14:paraId="6A8034B4" w14:textId="37697AD0" w:rsidR="00A04880" w:rsidRPr="008B7E5F" w:rsidRDefault="000C1358" w:rsidP="007657CF">
            <w:pPr>
              <w:spacing w:before="60" w:after="60"/>
              <w:jc w:val="center"/>
              <w:rPr>
                <w:rFonts w:cstheme="minorHAnsi"/>
                <w:b/>
                <w:bCs/>
                <w:color w:val="FFFFFF" w:themeColor="background1"/>
                <w:sz w:val="18"/>
                <w:szCs w:val="18"/>
              </w:rPr>
            </w:pPr>
            <w:bookmarkStart w:id="13" w:name="lt_pId044"/>
            <w:r>
              <w:rPr>
                <w:rFonts w:cstheme="minorHAnsi"/>
                <w:b/>
                <w:bCs/>
                <w:color w:val="FFFFFF" w:themeColor="background1"/>
                <w:sz w:val="18"/>
                <w:szCs w:val="18"/>
              </w:rPr>
              <w:t>OP</w:t>
            </w:r>
            <w:bookmarkEnd w:id="13"/>
          </w:p>
        </w:tc>
        <w:tc>
          <w:tcPr>
            <w:tcW w:w="1440" w:type="dxa"/>
            <w:tcBorders>
              <w:top w:val="single" w:sz="4" w:space="0" w:color="auto"/>
              <w:left w:val="nil"/>
              <w:bottom w:val="nil"/>
              <w:right w:val="nil"/>
            </w:tcBorders>
            <w:shd w:val="clear" w:color="auto" w:fill="4F81BD" w:themeFill="accent1"/>
            <w:noWrap/>
            <w:vAlign w:val="center"/>
            <w:hideMark/>
          </w:tcPr>
          <w:p w14:paraId="5372C1A5" w14:textId="558F7E5C" w:rsidR="00A04880" w:rsidRPr="008B7E5F" w:rsidRDefault="00C7113D" w:rsidP="007657CF">
            <w:pPr>
              <w:spacing w:before="60" w:after="60"/>
              <w:jc w:val="center"/>
              <w:rPr>
                <w:rFonts w:cstheme="minorHAnsi"/>
                <w:b/>
                <w:bCs/>
                <w:color w:val="FFFFFF" w:themeColor="background1"/>
                <w:sz w:val="18"/>
                <w:szCs w:val="18"/>
              </w:rPr>
            </w:pPr>
            <w:bookmarkStart w:id="14" w:name="lt_pId045"/>
            <w:r>
              <w:rPr>
                <w:rFonts w:cstheme="minorHAnsi" w:hint="eastAsia"/>
                <w:b/>
                <w:bCs/>
                <w:color w:val="FFFFFF" w:themeColor="background1"/>
                <w:sz w:val="18"/>
                <w:szCs w:val="18"/>
                <w:lang w:eastAsia="zh-CN"/>
              </w:rPr>
              <w:t>现</w:t>
            </w:r>
            <w:r w:rsidR="000C1358">
              <w:rPr>
                <w:rFonts w:cstheme="minorHAnsi" w:hint="eastAsia"/>
                <w:b/>
                <w:bCs/>
                <w:color w:val="FFFFFF" w:themeColor="background1"/>
                <w:sz w:val="18"/>
                <w:szCs w:val="18"/>
                <w:lang w:eastAsia="zh-CN"/>
              </w:rPr>
              <w:t>金</w:t>
            </w:r>
            <w:bookmarkEnd w:id="14"/>
          </w:p>
        </w:tc>
        <w:tc>
          <w:tcPr>
            <w:tcW w:w="1450" w:type="dxa"/>
            <w:vMerge w:val="restart"/>
            <w:tcBorders>
              <w:top w:val="single" w:sz="4" w:space="0" w:color="auto"/>
              <w:left w:val="nil"/>
              <w:bottom w:val="nil"/>
              <w:right w:val="nil"/>
            </w:tcBorders>
            <w:shd w:val="clear" w:color="auto" w:fill="4F81BD" w:themeFill="accent1"/>
            <w:noWrap/>
            <w:vAlign w:val="center"/>
            <w:hideMark/>
          </w:tcPr>
          <w:p w14:paraId="747BB220" w14:textId="1A64CE54" w:rsidR="00A04880" w:rsidRPr="008B7E5F" w:rsidRDefault="000C1358" w:rsidP="007657CF">
            <w:pPr>
              <w:spacing w:before="60" w:after="60"/>
              <w:ind w:left="-104"/>
              <w:jc w:val="center"/>
              <w:rPr>
                <w:rFonts w:cstheme="minorHAnsi"/>
                <w:b/>
                <w:bCs/>
                <w:color w:val="FFFFFF" w:themeColor="background1"/>
                <w:sz w:val="18"/>
                <w:szCs w:val="18"/>
                <w:lang w:eastAsia="zh-CN"/>
              </w:rPr>
            </w:pPr>
            <w:bookmarkStart w:id="15" w:name="lt_pId046"/>
            <w:r w:rsidRPr="000C1358">
              <w:rPr>
                <w:rFonts w:cstheme="minorHAnsi" w:hint="eastAsia"/>
                <w:b/>
                <w:bCs/>
                <w:color w:val="FFFFFF" w:themeColor="background1"/>
                <w:sz w:val="18"/>
                <w:szCs w:val="18"/>
                <w:lang w:eastAsia="zh-CN"/>
              </w:rPr>
              <w:t>截至</w:t>
            </w:r>
            <w:r w:rsidRPr="000C1358">
              <w:rPr>
                <w:rFonts w:cstheme="minorHAnsi" w:hint="eastAsia"/>
                <w:b/>
                <w:bCs/>
                <w:color w:val="FFFFFF" w:themeColor="background1"/>
                <w:sz w:val="18"/>
                <w:szCs w:val="18"/>
                <w:lang w:eastAsia="zh-CN"/>
              </w:rPr>
              <w:t>2020</w:t>
            </w:r>
            <w:r w:rsidRPr="000C1358">
              <w:rPr>
                <w:rFonts w:cstheme="minorHAnsi" w:hint="eastAsia"/>
                <w:b/>
                <w:bCs/>
                <w:color w:val="FFFFFF" w:themeColor="background1"/>
                <w:sz w:val="18"/>
                <w:szCs w:val="18"/>
                <w:lang w:eastAsia="zh-CN"/>
              </w:rPr>
              <w:t>年</w:t>
            </w:r>
            <w:r w:rsidRPr="000C1358">
              <w:rPr>
                <w:rFonts w:cstheme="minorHAnsi" w:hint="eastAsia"/>
                <w:b/>
                <w:bCs/>
                <w:color w:val="FFFFFF" w:themeColor="background1"/>
                <w:sz w:val="18"/>
                <w:szCs w:val="18"/>
                <w:lang w:eastAsia="zh-CN"/>
              </w:rPr>
              <w:t>12</w:t>
            </w:r>
            <w:r w:rsidRPr="000C1358">
              <w:rPr>
                <w:rFonts w:cstheme="minorHAnsi" w:hint="eastAsia"/>
                <w:b/>
                <w:bCs/>
                <w:color w:val="FFFFFF" w:themeColor="background1"/>
                <w:sz w:val="18"/>
                <w:szCs w:val="18"/>
                <w:lang w:eastAsia="zh-CN"/>
              </w:rPr>
              <w:t>月</w:t>
            </w:r>
            <w:r w:rsidRPr="000C1358">
              <w:rPr>
                <w:rFonts w:cstheme="minorHAnsi" w:hint="eastAsia"/>
                <w:b/>
                <w:bCs/>
                <w:color w:val="FFFFFF" w:themeColor="background1"/>
                <w:sz w:val="18"/>
                <w:szCs w:val="18"/>
                <w:lang w:eastAsia="zh-CN"/>
              </w:rPr>
              <w:t>31</w:t>
            </w:r>
            <w:r w:rsidRPr="000C1358">
              <w:rPr>
                <w:rFonts w:cstheme="minorHAnsi" w:hint="eastAsia"/>
                <w:b/>
                <w:bCs/>
                <w:color w:val="FFFFFF" w:themeColor="background1"/>
                <w:sz w:val="18"/>
                <w:szCs w:val="18"/>
                <w:lang w:eastAsia="zh-CN"/>
              </w:rPr>
              <w:t>日的资金余额</w:t>
            </w:r>
            <w:bookmarkEnd w:id="15"/>
          </w:p>
        </w:tc>
        <w:tc>
          <w:tcPr>
            <w:tcW w:w="700" w:type="dxa"/>
            <w:vMerge w:val="restart"/>
            <w:tcBorders>
              <w:top w:val="single" w:sz="4" w:space="0" w:color="auto"/>
              <w:left w:val="nil"/>
              <w:bottom w:val="nil"/>
              <w:right w:val="single" w:sz="4" w:space="0" w:color="auto"/>
            </w:tcBorders>
            <w:shd w:val="clear" w:color="auto" w:fill="4F81BD" w:themeFill="accent1"/>
            <w:noWrap/>
            <w:vAlign w:val="center"/>
            <w:hideMark/>
          </w:tcPr>
          <w:p w14:paraId="486D7800" w14:textId="1630E6B3" w:rsidR="00A04880" w:rsidRPr="008B7E5F" w:rsidRDefault="00CB2D19" w:rsidP="007657CF">
            <w:pPr>
              <w:spacing w:before="60" w:after="60"/>
              <w:ind w:left="-104" w:right="-14"/>
              <w:jc w:val="center"/>
              <w:rPr>
                <w:rFonts w:cstheme="minorHAnsi"/>
                <w:b/>
                <w:bCs/>
                <w:color w:val="FFFFFF" w:themeColor="background1"/>
                <w:sz w:val="18"/>
                <w:szCs w:val="18"/>
              </w:rPr>
            </w:pPr>
            <w:bookmarkStart w:id="16" w:name="lt_pId047"/>
            <w:r>
              <w:rPr>
                <w:rFonts w:cstheme="minorHAnsi" w:hint="eastAsia"/>
                <w:b/>
                <w:bCs/>
                <w:color w:val="FFFFFF" w:themeColor="background1"/>
                <w:sz w:val="18"/>
                <w:szCs w:val="18"/>
                <w:lang w:eastAsia="zh-CN"/>
              </w:rPr>
              <w:t>余额</w:t>
            </w:r>
            <w:r w:rsidR="00294FE3">
              <w:rPr>
                <w:rFonts w:cstheme="minorHAnsi"/>
                <w:b/>
                <w:bCs/>
                <w:color w:val="FFFFFF" w:themeColor="background1"/>
                <w:sz w:val="18"/>
                <w:szCs w:val="18"/>
                <w:lang w:eastAsia="zh-CN"/>
              </w:rPr>
              <w:br/>
            </w:r>
            <w:r w:rsidRPr="008B7E5F">
              <w:rPr>
                <w:rFonts w:cstheme="minorHAnsi"/>
                <w:b/>
                <w:bCs/>
                <w:color w:val="FFFFFF" w:themeColor="background1"/>
                <w:sz w:val="18"/>
                <w:szCs w:val="18"/>
              </w:rPr>
              <w:t>%</w:t>
            </w:r>
            <w:bookmarkEnd w:id="16"/>
          </w:p>
        </w:tc>
      </w:tr>
      <w:tr w:rsidR="00A04880" w:rsidRPr="008B7E5F" w14:paraId="71B0501D" w14:textId="77777777" w:rsidTr="00EE1BC1">
        <w:trPr>
          <w:trHeight w:val="270"/>
          <w:jc w:val="center"/>
        </w:trPr>
        <w:tc>
          <w:tcPr>
            <w:tcW w:w="1089" w:type="dxa"/>
            <w:tcBorders>
              <w:top w:val="nil"/>
              <w:left w:val="single" w:sz="4" w:space="0" w:color="auto"/>
              <w:bottom w:val="single" w:sz="4" w:space="0" w:color="auto"/>
              <w:right w:val="nil"/>
            </w:tcBorders>
            <w:shd w:val="clear" w:color="auto" w:fill="4F81BD" w:themeFill="accent1"/>
            <w:noWrap/>
            <w:vAlign w:val="center"/>
            <w:hideMark/>
          </w:tcPr>
          <w:p w14:paraId="0EE99329" w14:textId="77777777" w:rsidR="00A04880" w:rsidRPr="008B7E5F" w:rsidRDefault="00A04880" w:rsidP="007657CF">
            <w:pPr>
              <w:spacing w:before="60" w:after="60"/>
              <w:jc w:val="center"/>
              <w:rPr>
                <w:rFonts w:cstheme="minorHAnsi"/>
                <w:color w:val="FFFFFF" w:themeColor="background1"/>
                <w:sz w:val="18"/>
                <w:szCs w:val="18"/>
              </w:rPr>
            </w:pPr>
          </w:p>
        </w:tc>
        <w:tc>
          <w:tcPr>
            <w:tcW w:w="1051" w:type="dxa"/>
            <w:vMerge/>
            <w:tcBorders>
              <w:left w:val="nil"/>
              <w:bottom w:val="single" w:sz="4" w:space="0" w:color="auto"/>
              <w:right w:val="nil"/>
            </w:tcBorders>
            <w:shd w:val="clear" w:color="auto" w:fill="4F81BD" w:themeFill="accent1"/>
            <w:noWrap/>
            <w:vAlign w:val="center"/>
            <w:hideMark/>
          </w:tcPr>
          <w:p w14:paraId="31BF3E9F" w14:textId="77777777" w:rsidR="00A04880" w:rsidRPr="008B7E5F" w:rsidRDefault="00A04880" w:rsidP="007657CF">
            <w:pPr>
              <w:spacing w:before="60" w:after="60"/>
              <w:ind w:left="-134" w:right="-105"/>
              <w:jc w:val="center"/>
              <w:rPr>
                <w:rFonts w:cstheme="minorHAnsi"/>
                <w:b/>
                <w:bCs/>
                <w:color w:val="FFFFFF" w:themeColor="background1"/>
                <w:sz w:val="18"/>
                <w:szCs w:val="18"/>
              </w:rPr>
            </w:pPr>
          </w:p>
        </w:tc>
        <w:tc>
          <w:tcPr>
            <w:tcW w:w="1263" w:type="dxa"/>
            <w:vMerge/>
            <w:vAlign w:val="center"/>
            <w:hideMark/>
          </w:tcPr>
          <w:p w14:paraId="10D2327B" w14:textId="77777777" w:rsidR="00A04880" w:rsidRPr="008B7E5F" w:rsidRDefault="00A04880" w:rsidP="007657CF">
            <w:pPr>
              <w:spacing w:before="60" w:after="60"/>
              <w:jc w:val="center"/>
              <w:rPr>
                <w:rFonts w:cstheme="minorHAnsi"/>
                <w:b/>
                <w:color w:val="FFFFFF" w:themeColor="background1"/>
                <w:sz w:val="18"/>
                <w:szCs w:val="18"/>
              </w:rPr>
            </w:pPr>
          </w:p>
        </w:tc>
        <w:tc>
          <w:tcPr>
            <w:tcW w:w="1316" w:type="dxa"/>
            <w:tcBorders>
              <w:top w:val="nil"/>
              <w:left w:val="nil"/>
              <w:bottom w:val="single" w:sz="4" w:space="0" w:color="auto"/>
              <w:right w:val="nil"/>
            </w:tcBorders>
            <w:shd w:val="clear" w:color="auto" w:fill="4F81BD" w:themeFill="accent1"/>
            <w:noWrap/>
            <w:vAlign w:val="center"/>
            <w:hideMark/>
          </w:tcPr>
          <w:p w14:paraId="6AE74E8E" w14:textId="0E36BDE8" w:rsidR="00A04880" w:rsidRPr="008B7E5F" w:rsidRDefault="00D204E8" w:rsidP="007657CF">
            <w:pPr>
              <w:spacing w:before="60" w:after="60"/>
              <w:jc w:val="center"/>
              <w:rPr>
                <w:rFonts w:cstheme="minorHAnsi"/>
                <w:b/>
                <w:bCs/>
                <w:color w:val="FFFFFF" w:themeColor="background1"/>
                <w:sz w:val="18"/>
                <w:szCs w:val="18"/>
              </w:rPr>
            </w:pPr>
            <w:bookmarkStart w:id="17" w:name="lt_pId043"/>
            <w:r>
              <w:rPr>
                <w:rFonts w:cstheme="minorHAnsi" w:hint="eastAsia"/>
                <w:b/>
                <w:bCs/>
                <w:color w:val="FFFFFF" w:themeColor="background1"/>
                <w:sz w:val="18"/>
                <w:szCs w:val="18"/>
                <w:lang w:eastAsia="zh-CN"/>
              </w:rPr>
              <w:t>现金</w:t>
            </w:r>
            <w:bookmarkEnd w:id="17"/>
          </w:p>
        </w:tc>
        <w:tc>
          <w:tcPr>
            <w:tcW w:w="1320" w:type="dxa"/>
            <w:tcBorders>
              <w:top w:val="nil"/>
              <w:left w:val="nil"/>
              <w:bottom w:val="single" w:sz="4" w:space="0" w:color="auto"/>
              <w:right w:val="nil"/>
            </w:tcBorders>
            <w:shd w:val="clear" w:color="auto" w:fill="4F81BD" w:themeFill="accent1"/>
            <w:noWrap/>
            <w:vAlign w:val="center"/>
            <w:hideMark/>
          </w:tcPr>
          <w:p w14:paraId="46BD8E6E" w14:textId="5F9CB8C4" w:rsidR="00A04880" w:rsidRPr="008B7E5F" w:rsidRDefault="00D204E8" w:rsidP="007657CF">
            <w:pPr>
              <w:spacing w:before="60" w:after="60"/>
              <w:jc w:val="center"/>
              <w:rPr>
                <w:rFonts w:cstheme="minorHAnsi"/>
                <w:b/>
                <w:bCs/>
                <w:color w:val="FFFFFF" w:themeColor="background1"/>
                <w:sz w:val="18"/>
                <w:szCs w:val="18"/>
              </w:rPr>
            </w:pPr>
            <w:bookmarkStart w:id="18" w:name="lt_pId049"/>
            <w:r>
              <w:rPr>
                <w:rFonts w:cstheme="minorHAnsi" w:hint="eastAsia"/>
                <w:b/>
                <w:bCs/>
                <w:color w:val="FFFFFF" w:themeColor="background1"/>
                <w:sz w:val="18"/>
                <w:szCs w:val="18"/>
                <w:lang w:eastAsia="zh-CN"/>
              </w:rPr>
              <w:t>现金</w:t>
            </w:r>
            <w:bookmarkEnd w:id="18"/>
          </w:p>
        </w:tc>
        <w:tc>
          <w:tcPr>
            <w:tcW w:w="1440" w:type="dxa"/>
            <w:tcBorders>
              <w:top w:val="nil"/>
              <w:left w:val="nil"/>
              <w:bottom w:val="single" w:sz="4" w:space="0" w:color="auto"/>
              <w:right w:val="nil"/>
            </w:tcBorders>
            <w:shd w:val="clear" w:color="auto" w:fill="4F81BD" w:themeFill="accent1"/>
            <w:noWrap/>
            <w:vAlign w:val="center"/>
            <w:hideMark/>
          </w:tcPr>
          <w:p w14:paraId="710DDAB7" w14:textId="67575955" w:rsidR="00A04880" w:rsidRPr="008B7E5F" w:rsidRDefault="000C1358" w:rsidP="007657CF">
            <w:pPr>
              <w:spacing w:before="60" w:after="60"/>
              <w:jc w:val="center"/>
              <w:rPr>
                <w:rFonts w:cstheme="minorHAnsi"/>
                <w:b/>
                <w:bCs/>
                <w:color w:val="FFFFFF" w:themeColor="background1"/>
                <w:sz w:val="18"/>
                <w:szCs w:val="18"/>
              </w:rPr>
            </w:pPr>
            <w:r>
              <w:rPr>
                <w:rFonts w:cstheme="minorHAnsi" w:hint="eastAsia"/>
                <w:b/>
                <w:bCs/>
                <w:color w:val="FFFFFF" w:themeColor="background1"/>
                <w:sz w:val="18"/>
                <w:szCs w:val="18"/>
                <w:lang w:eastAsia="zh-CN"/>
              </w:rPr>
              <w:t>总额</w:t>
            </w:r>
          </w:p>
        </w:tc>
        <w:tc>
          <w:tcPr>
            <w:tcW w:w="1450" w:type="dxa"/>
            <w:vMerge/>
            <w:vAlign w:val="center"/>
            <w:hideMark/>
          </w:tcPr>
          <w:p w14:paraId="3B8C86A2" w14:textId="77777777" w:rsidR="00A04880" w:rsidRPr="008B7E5F" w:rsidRDefault="00A04880" w:rsidP="007657CF">
            <w:pPr>
              <w:spacing w:before="60" w:after="60"/>
              <w:jc w:val="center"/>
              <w:rPr>
                <w:rFonts w:cstheme="minorHAnsi"/>
                <w:b/>
                <w:color w:val="FFFFFF" w:themeColor="background1"/>
                <w:sz w:val="18"/>
                <w:szCs w:val="18"/>
              </w:rPr>
            </w:pPr>
          </w:p>
        </w:tc>
        <w:tc>
          <w:tcPr>
            <w:tcW w:w="700" w:type="dxa"/>
            <w:vMerge/>
            <w:vAlign w:val="center"/>
            <w:hideMark/>
          </w:tcPr>
          <w:p w14:paraId="1915BAEA" w14:textId="77777777" w:rsidR="00A04880" w:rsidRPr="008B7E5F" w:rsidRDefault="00A04880" w:rsidP="007657CF">
            <w:pPr>
              <w:spacing w:before="60" w:after="60"/>
              <w:jc w:val="center"/>
              <w:rPr>
                <w:rFonts w:cstheme="minorHAnsi"/>
                <w:b/>
                <w:color w:val="FFFFFF" w:themeColor="background1"/>
                <w:sz w:val="18"/>
                <w:szCs w:val="18"/>
              </w:rPr>
            </w:pPr>
          </w:p>
        </w:tc>
      </w:tr>
      <w:tr w:rsidR="00A04880" w:rsidRPr="008B7E5F" w14:paraId="77FAF7BC" w14:textId="77777777" w:rsidTr="00EE1BC1">
        <w:trPr>
          <w:trHeight w:val="54"/>
          <w:jc w:val="center"/>
        </w:trPr>
        <w:tc>
          <w:tcPr>
            <w:tcW w:w="1089" w:type="dxa"/>
            <w:tcBorders>
              <w:top w:val="single" w:sz="4" w:space="0" w:color="auto"/>
            </w:tcBorders>
            <w:shd w:val="clear" w:color="auto" w:fill="auto"/>
            <w:hideMark/>
          </w:tcPr>
          <w:p w14:paraId="13FE4FB7" w14:textId="60AEA779" w:rsidR="00A04880" w:rsidRPr="008B7E5F" w:rsidRDefault="00CB2D19" w:rsidP="007657CF">
            <w:pPr>
              <w:spacing w:before="60" w:after="60"/>
              <w:rPr>
                <w:rFonts w:cstheme="minorHAnsi"/>
                <w:sz w:val="18"/>
                <w:szCs w:val="18"/>
              </w:rPr>
            </w:pPr>
            <w:bookmarkStart w:id="19" w:name="lt_pId051"/>
            <w:r>
              <w:rPr>
                <w:rFonts w:cstheme="minorHAnsi" w:hint="eastAsia"/>
                <w:sz w:val="18"/>
                <w:szCs w:val="18"/>
                <w:lang w:eastAsia="zh-CN"/>
              </w:rPr>
              <w:t>非洲</w:t>
            </w:r>
            <w:bookmarkEnd w:id="19"/>
          </w:p>
        </w:tc>
        <w:tc>
          <w:tcPr>
            <w:tcW w:w="1051" w:type="dxa"/>
            <w:tcBorders>
              <w:top w:val="single" w:sz="4" w:space="0" w:color="auto"/>
            </w:tcBorders>
            <w:shd w:val="clear" w:color="auto" w:fill="auto"/>
            <w:noWrap/>
            <w:vAlign w:val="bottom"/>
            <w:hideMark/>
          </w:tcPr>
          <w:p w14:paraId="1E44D79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13</w:t>
            </w:r>
          </w:p>
        </w:tc>
        <w:tc>
          <w:tcPr>
            <w:tcW w:w="1263" w:type="dxa"/>
            <w:tcBorders>
              <w:top w:val="single" w:sz="4" w:space="0" w:color="auto"/>
            </w:tcBorders>
            <w:shd w:val="clear" w:color="auto" w:fill="auto"/>
            <w:vAlign w:val="bottom"/>
            <w:hideMark/>
          </w:tcPr>
          <w:p w14:paraId="52100AA8"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7,554.6</w:t>
            </w:r>
          </w:p>
        </w:tc>
        <w:tc>
          <w:tcPr>
            <w:tcW w:w="1316" w:type="dxa"/>
            <w:tcBorders>
              <w:top w:val="single" w:sz="4" w:space="0" w:color="auto"/>
            </w:tcBorders>
            <w:shd w:val="clear" w:color="auto" w:fill="auto"/>
            <w:vAlign w:val="bottom"/>
            <w:hideMark/>
          </w:tcPr>
          <w:p w14:paraId="4C75B57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538.8</w:t>
            </w:r>
          </w:p>
        </w:tc>
        <w:tc>
          <w:tcPr>
            <w:tcW w:w="1320" w:type="dxa"/>
            <w:tcBorders>
              <w:top w:val="single" w:sz="4" w:space="0" w:color="auto"/>
            </w:tcBorders>
            <w:shd w:val="clear" w:color="auto" w:fill="auto"/>
            <w:vAlign w:val="bottom"/>
            <w:hideMark/>
          </w:tcPr>
          <w:p w14:paraId="5ABF2EF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407.5</w:t>
            </w:r>
          </w:p>
        </w:tc>
        <w:tc>
          <w:tcPr>
            <w:tcW w:w="1440" w:type="dxa"/>
            <w:tcBorders>
              <w:top w:val="single" w:sz="4" w:space="0" w:color="auto"/>
            </w:tcBorders>
            <w:shd w:val="clear" w:color="auto" w:fill="DBE5F1" w:themeFill="accent1" w:themeFillTint="33"/>
            <w:vAlign w:val="bottom"/>
            <w:hideMark/>
          </w:tcPr>
          <w:p w14:paraId="73794498"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8,634.2</w:t>
            </w:r>
          </w:p>
        </w:tc>
        <w:tc>
          <w:tcPr>
            <w:tcW w:w="1450" w:type="dxa"/>
            <w:tcBorders>
              <w:top w:val="single" w:sz="4" w:space="0" w:color="auto"/>
            </w:tcBorders>
            <w:shd w:val="clear" w:color="auto" w:fill="auto"/>
            <w:vAlign w:val="bottom"/>
          </w:tcPr>
          <w:p w14:paraId="0E49620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5,925.9</w:t>
            </w:r>
          </w:p>
        </w:tc>
        <w:tc>
          <w:tcPr>
            <w:tcW w:w="700" w:type="dxa"/>
            <w:tcBorders>
              <w:top w:val="single" w:sz="4" w:space="0" w:color="auto"/>
            </w:tcBorders>
            <w:shd w:val="clear" w:color="auto" w:fill="auto"/>
            <w:vAlign w:val="bottom"/>
          </w:tcPr>
          <w:p w14:paraId="30423BC0"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69%</w:t>
            </w:r>
          </w:p>
        </w:tc>
      </w:tr>
      <w:tr w:rsidR="00A04880" w:rsidRPr="008B7E5F" w14:paraId="1260EC7D" w14:textId="77777777" w:rsidTr="00EE1BC1">
        <w:trPr>
          <w:trHeight w:val="54"/>
          <w:jc w:val="center"/>
        </w:trPr>
        <w:tc>
          <w:tcPr>
            <w:tcW w:w="1089" w:type="dxa"/>
            <w:shd w:val="clear" w:color="auto" w:fill="auto"/>
            <w:hideMark/>
          </w:tcPr>
          <w:p w14:paraId="71FECFF8" w14:textId="275BBA34" w:rsidR="00A04880" w:rsidRPr="008B7E5F" w:rsidRDefault="00CB2D19" w:rsidP="007657CF">
            <w:pPr>
              <w:spacing w:before="60" w:after="60"/>
              <w:rPr>
                <w:rFonts w:cstheme="minorHAnsi"/>
                <w:sz w:val="18"/>
                <w:szCs w:val="18"/>
              </w:rPr>
            </w:pPr>
            <w:bookmarkStart w:id="20" w:name="lt_pId059"/>
            <w:r>
              <w:rPr>
                <w:rFonts w:cstheme="minorHAnsi" w:hint="eastAsia"/>
                <w:sz w:val="18"/>
                <w:szCs w:val="18"/>
                <w:lang w:eastAsia="zh-CN"/>
              </w:rPr>
              <w:t>美洲</w:t>
            </w:r>
            <w:bookmarkEnd w:id="20"/>
          </w:p>
        </w:tc>
        <w:tc>
          <w:tcPr>
            <w:tcW w:w="1051" w:type="dxa"/>
            <w:shd w:val="clear" w:color="auto" w:fill="auto"/>
            <w:noWrap/>
            <w:vAlign w:val="bottom"/>
          </w:tcPr>
          <w:p w14:paraId="577D53D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11</w:t>
            </w:r>
          </w:p>
        </w:tc>
        <w:tc>
          <w:tcPr>
            <w:tcW w:w="1263" w:type="dxa"/>
            <w:shd w:val="clear" w:color="auto" w:fill="auto"/>
            <w:vAlign w:val="bottom"/>
          </w:tcPr>
          <w:p w14:paraId="7E06CEA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40,023.2</w:t>
            </w:r>
          </w:p>
        </w:tc>
        <w:tc>
          <w:tcPr>
            <w:tcW w:w="1316" w:type="dxa"/>
            <w:shd w:val="clear" w:color="auto" w:fill="auto"/>
            <w:vAlign w:val="bottom"/>
          </w:tcPr>
          <w:p w14:paraId="6632AB31"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111.2</w:t>
            </w:r>
          </w:p>
        </w:tc>
        <w:tc>
          <w:tcPr>
            <w:tcW w:w="1320" w:type="dxa"/>
            <w:shd w:val="clear" w:color="auto" w:fill="auto"/>
            <w:vAlign w:val="bottom"/>
          </w:tcPr>
          <w:p w14:paraId="40DE5E6D"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240.8</w:t>
            </w:r>
          </w:p>
        </w:tc>
        <w:tc>
          <w:tcPr>
            <w:tcW w:w="1440" w:type="dxa"/>
            <w:shd w:val="clear" w:color="auto" w:fill="DBE5F1" w:themeFill="accent1" w:themeFillTint="33"/>
            <w:vAlign w:val="bottom"/>
          </w:tcPr>
          <w:p w14:paraId="2DD95D7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40,375.2</w:t>
            </w:r>
          </w:p>
        </w:tc>
        <w:tc>
          <w:tcPr>
            <w:tcW w:w="1450" w:type="dxa"/>
            <w:shd w:val="clear" w:color="auto" w:fill="auto"/>
            <w:vAlign w:val="bottom"/>
          </w:tcPr>
          <w:p w14:paraId="06E30D8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5,190.8</w:t>
            </w:r>
          </w:p>
        </w:tc>
        <w:tc>
          <w:tcPr>
            <w:tcW w:w="700" w:type="dxa"/>
            <w:shd w:val="clear" w:color="auto" w:fill="auto"/>
            <w:vAlign w:val="bottom"/>
          </w:tcPr>
          <w:p w14:paraId="4F8A941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13%</w:t>
            </w:r>
          </w:p>
        </w:tc>
      </w:tr>
      <w:tr w:rsidR="00A04880" w:rsidRPr="008B7E5F" w14:paraId="7A8A32CB" w14:textId="77777777" w:rsidTr="00EE1BC1">
        <w:trPr>
          <w:trHeight w:val="300"/>
          <w:jc w:val="center"/>
        </w:trPr>
        <w:tc>
          <w:tcPr>
            <w:tcW w:w="1089" w:type="dxa"/>
            <w:hideMark/>
          </w:tcPr>
          <w:p w14:paraId="2B5D239F" w14:textId="0503304A" w:rsidR="00A04880" w:rsidRPr="008B7E5F" w:rsidRDefault="00CB2D19" w:rsidP="007657CF">
            <w:pPr>
              <w:spacing w:before="60" w:after="60"/>
              <w:rPr>
                <w:rFonts w:cstheme="minorHAnsi"/>
                <w:sz w:val="18"/>
                <w:szCs w:val="18"/>
              </w:rPr>
            </w:pPr>
            <w:bookmarkStart w:id="21" w:name="lt_pId067"/>
            <w:r>
              <w:rPr>
                <w:rFonts w:cstheme="minorHAnsi" w:hint="eastAsia"/>
                <w:sz w:val="18"/>
                <w:szCs w:val="18"/>
                <w:lang w:eastAsia="zh-CN"/>
              </w:rPr>
              <w:t>阿拉伯</w:t>
            </w:r>
            <w:bookmarkEnd w:id="21"/>
          </w:p>
        </w:tc>
        <w:tc>
          <w:tcPr>
            <w:tcW w:w="1051" w:type="dxa"/>
            <w:shd w:val="clear" w:color="auto" w:fill="auto"/>
            <w:vAlign w:val="bottom"/>
          </w:tcPr>
          <w:p w14:paraId="2F2C44AF"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11</w:t>
            </w:r>
          </w:p>
        </w:tc>
        <w:tc>
          <w:tcPr>
            <w:tcW w:w="1263" w:type="dxa"/>
            <w:vAlign w:val="bottom"/>
          </w:tcPr>
          <w:p w14:paraId="5053B0B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5,183.1</w:t>
            </w:r>
          </w:p>
        </w:tc>
        <w:tc>
          <w:tcPr>
            <w:tcW w:w="1316" w:type="dxa"/>
            <w:vAlign w:val="bottom"/>
          </w:tcPr>
          <w:p w14:paraId="35AF065E"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668.2</w:t>
            </w:r>
          </w:p>
        </w:tc>
        <w:tc>
          <w:tcPr>
            <w:tcW w:w="1320" w:type="dxa"/>
            <w:vAlign w:val="bottom"/>
          </w:tcPr>
          <w:p w14:paraId="16940C3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209.1</w:t>
            </w:r>
          </w:p>
        </w:tc>
        <w:tc>
          <w:tcPr>
            <w:tcW w:w="1440" w:type="dxa"/>
            <w:shd w:val="clear" w:color="auto" w:fill="DBE5F1" w:themeFill="accent1" w:themeFillTint="33"/>
            <w:vAlign w:val="bottom"/>
          </w:tcPr>
          <w:p w14:paraId="48A6033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6,060.4</w:t>
            </w:r>
          </w:p>
        </w:tc>
        <w:tc>
          <w:tcPr>
            <w:tcW w:w="1450" w:type="dxa"/>
            <w:vAlign w:val="bottom"/>
          </w:tcPr>
          <w:p w14:paraId="23D6D96F"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1,755.2</w:t>
            </w:r>
          </w:p>
        </w:tc>
        <w:tc>
          <w:tcPr>
            <w:tcW w:w="700" w:type="dxa"/>
            <w:vAlign w:val="bottom"/>
          </w:tcPr>
          <w:p w14:paraId="0460397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29%</w:t>
            </w:r>
          </w:p>
        </w:tc>
      </w:tr>
      <w:tr w:rsidR="00A04880" w:rsidRPr="008B7E5F" w14:paraId="3A6E196A" w14:textId="77777777" w:rsidTr="00EE1BC1">
        <w:trPr>
          <w:trHeight w:val="54"/>
          <w:jc w:val="center"/>
        </w:trPr>
        <w:tc>
          <w:tcPr>
            <w:tcW w:w="1089" w:type="dxa"/>
            <w:shd w:val="clear" w:color="auto" w:fill="auto"/>
            <w:vAlign w:val="center"/>
            <w:hideMark/>
          </w:tcPr>
          <w:p w14:paraId="22CB9367" w14:textId="692331B0" w:rsidR="00A04880" w:rsidRPr="008B7E5F" w:rsidRDefault="00CB2D19" w:rsidP="007657CF">
            <w:pPr>
              <w:spacing w:before="60" w:after="60"/>
              <w:rPr>
                <w:rFonts w:cstheme="minorHAnsi"/>
                <w:sz w:val="18"/>
                <w:szCs w:val="18"/>
              </w:rPr>
            </w:pPr>
            <w:bookmarkStart w:id="22" w:name="lt_pId075"/>
            <w:r>
              <w:rPr>
                <w:rFonts w:cstheme="minorHAnsi" w:hint="eastAsia"/>
                <w:sz w:val="18"/>
                <w:szCs w:val="18"/>
                <w:lang w:eastAsia="zh-CN"/>
              </w:rPr>
              <w:t>亚太</w:t>
            </w:r>
            <w:bookmarkEnd w:id="22"/>
          </w:p>
        </w:tc>
        <w:tc>
          <w:tcPr>
            <w:tcW w:w="1051" w:type="dxa"/>
            <w:shd w:val="clear" w:color="auto" w:fill="auto"/>
            <w:noWrap/>
            <w:vAlign w:val="bottom"/>
          </w:tcPr>
          <w:p w14:paraId="76E2A16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w:t>
            </w:r>
          </w:p>
        </w:tc>
        <w:tc>
          <w:tcPr>
            <w:tcW w:w="1263" w:type="dxa"/>
            <w:shd w:val="clear" w:color="auto" w:fill="auto"/>
            <w:vAlign w:val="bottom"/>
          </w:tcPr>
          <w:p w14:paraId="6F577F41"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3,833.0</w:t>
            </w:r>
          </w:p>
        </w:tc>
        <w:tc>
          <w:tcPr>
            <w:tcW w:w="1316" w:type="dxa"/>
            <w:shd w:val="clear" w:color="auto" w:fill="auto"/>
            <w:vAlign w:val="bottom"/>
          </w:tcPr>
          <w:p w14:paraId="0AB9C459" w14:textId="77777777" w:rsidR="00A04880" w:rsidRPr="008B7E5F" w:rsidRDefault="00A04880" w:rsidP="007657CF">
            <w:pPr>
              <w:spacing w:before="60" w:after="60"/>
              <w:jc w:val="right"/>
              <w:rPr>
                <w:rFonts w:cstheme="minorHAnsi"/>
                <w:sz w:val="18"/>
                <w:szCs w:val="18"/>
              </w:rPr>
            </w:pPr>
          </w:p>
        </w:tc>
        <w:tc>
          <w:tcPr>
            <w:tcW w:w="1320" w:type="dxa"/>
            <w:shd w:val="clear" w:color="auto" w:fill="auto"/>
            <w:vAlign w:val="bottom"/>
          </w:tcPr>
          <w:p w14:paraId="13AE34D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222.0</w:t>
            </w:r>
          </w:p>
        </w:tc>
        <w:tc>
          <w:tcPr>
            <w:tcW w:w="1440" w:type="dxa"/>
            <w:shd w:val="clear" w:color="auto" w:fill="DBE5F1" w:themeFill="accent1" w:themeFillTint="33"/>
            <w:vAlign w:val="bottom"/>
          </w:tcPr>
          <w:p w14:paraId="1D2D0F6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4,257.5</w:t>
            </w:r>
          </w:p>
        </w:tc>
        <w:tc>
          <w:tcPr>
            <w:tcW w:w="1450" w:type="dxa"/>
            <w:shd w:val="clear" w:color="auto" w:fill="auto"/>
            <w:vAlign w:val="bottom"/>
          </w:tcPr>
          <w:p w14:paraId="64B4448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4,105.6</w:t>
            </w:r>
          </w:p>
        </w:tc>
        <w:tc>
          <w:tcPr>
            <w:tcW w:w="700" w:type="dxa"/>
            <w:shd w:val="clear" w:color="auto" w:fill="auto"/>
            <w:vAlign w:val="bottom"/>
          </w:tcPr>
          <w:p w14:paraId="72B5904F"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96%</w:t>
            </w:r>
          </w:p>
        </w:tc>
      </w:tr>
      <w:tr w:rsidR="00A04880" w:rsidRPr="008B7E5F" w14:paraId="4A4AEBE5" w14:textId="77777777" w:rsidTr="00EE1BC1">
        <w:trPr>
          <w:trHeight w:val="54"/>
          <w:jc w:val="center"/>
        </w:trPr>
        <w:tc>
          <w:tcPr>
            <w:tcW w:w="1089" w:type="dxa"/>
            <w:hideMark/>
          </w:tcPr>
          <w:p w14:paraId="2CD1D4F2" w14:textId="666040BA" w:rsidR="00A04880" w:rsidRPr="008B7E5F" w:rsidRDefault="00CB2D19" w:rsidP="007657CF">
            <w:pPr>
              <w:spacing w:before="60" w:after="60"/>
              <w:rPr>
                <w:rFonts w:cstheme="minorHAnsi"/>
                <w:sz w:val="18"/>
                <w:szCs w:val="18"/>
              </w:rPr>
            </w:pPr>
            <w:bookmarkStart w:id="23" w:name="lt_pId082"/>
            <w:r>
              <w:rPr>
                <w:rFonts w:cstheme="minorHAnsi" w:hint="eastAsia"/>
                <w:sz w:val="18"/>
                <w:szCs w:val="18"/>
                <w:lang w:eastAsia="zh-CN"/>
              </w:rPr>
              <w:t>独联体</w:t>
            </w:r>
            <w:bookmarkEnd w:id="23"/>
          </w:p>
        </w:tc>
        <w:tc>
          <w:tcPr>
            <w:tcW w:w="1051" w:type="dxa"/>
            <w:shd w:val="clear" w:color="auto" w:fill="auto"/>
            <w:vAlign w:val="bottom"/>
          </w:tcPr>
          <w:p w14:paraId="08E30EC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4</w:t>
            </w:r>
          </w:p>
        </w:tc>
        <w:tc>
          <w:tcPr>
            <w:tcW w:w="1263" w:type="dxa"/>
            <w:vAlign w:val="bottom"/>
          </w:tcPr>
          <w:p w14:paraId="09BB7B8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409.3</w:t>
            </w:r>
          </w:p>
        </w:tc>
        <w:tc>
          <w:tcPr>
            <w:tcW w:w="1316" w:type="dxa"/>
            <w:vAlign w:val="bottom"/>
          </w:tcPr>
          <w:p w14:paraId="787DE411" w14:textId="77777777" w:rsidR="00A04880" w:rsidRPr="008B7E5F" w:rsidRDefault="00A04880" w:rsidP="007657CF">
            <w:pPr>
              <w:spacing w:before="60" w:after="60"/>
              <w:jc w:val="right"/>
              <w:rPr>
                <w:rFonts w:cstheme="minorHAnsi"/>
                <w:sz w:val="18"/>
                <w:szCs w:val="18"/>
              </w:rPr>
            </w:pPr>
          </w:p>
        </w:tc>
        <w:tc>
          <w:tcPr>
            <w:tcW w:w="1320" w:type="dxa"/>
            <w:vAlign w:val="bottom"/>
          </w:tcPr>
          <w:p w14:paraId="10A36913"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340.2</w:t>
            </w:r>
          </w:p>
        </w:tc>
        <w:tc>
          <w:tcPr>
            <w:tcW w:w="1440" w:type="dxa"/>
            <w:shd w:val="clear" w:color="auto" w:fill="DBE5F1" w:themeFill="accent1" w:themeFillTint="33"/>
            <w:vAlign w:val="bottom"/>
          </w:tcPr>
          <w:p w14:paraId="6802ABF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749.5</w:t>
            </w:r>
          </w:p>
        </w:tc>
        <w:tc>
          <w:tcPr>
            <w:tcW w:w="1450" w:type="dxa"/>
            <w:vAlign w:val="bottom"/>
          </w:tcPr>
          <w:p w14:paraId="498CB139"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187.7</w:t>
            </w:r>
          </w:p>
        </w:tc>
        <w:tc>
          <w:tcPr>
            <w:tcW w:w="700" w:type="dxa"/>
            <w:vAlign w:val="bottom"/>
          </w:tcPr>
          <w:p w14:paraId="3577A6E8"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25%</w:t>
            </w:r>
          </w:p>
        </w:tc>
      </w:tr>
      <w:tr w:rsidR="00A04880" w:rsidRPr="008B7E5F" w14:paraId="714DE54A" w14:textId="77777777" w:rsidTr="00EE1BC1">
        <w:trPr>
          <w:trHeight w:val="54"/>
          <w:jc w:val="center"/>
        </w:trPr>
        <w:tc>
          <w:tcPr>
            <w:tcW w:w="1089" w:type="dxa"/>
            <w:vAlign w:val="bottom"/>
            <w:hideMark/>
          </w:tcPr>
          <w:p w14:paraId="37489353" w14:textId="449849BB" w:rsidR="00A04880" w:rsidRPr="008B7E5F" w:rsidRDefault="00CB2D19" w:rsidP="007657CF">
            <w:pPr>
              <w:spacing w:before="60" w:after="60"/>
              <w:rPr>
                <w:rFonts w:cstheme="minorHAnsi"/>
                <w:sz w:val="18"/>
                <w:szCs w:val="18"/>
              </w:rPr>
            </w:pPr>
            <w:bookmarkStart w:id="24" w:name="lt_pId089"/>
            <w:r>
              <w:rPr>
                <w:rFonts w:cstheme="minorHAnsi" w:hint="eastAsia"/>
                <w:sz w:val="18"/>
                <w:szCs w:val="18"/>
                <w:lang w:eastAsia="zh-CN"/>
              </w:rPr>
              <w:t>欧洲</w:t>
            </w:r>
            <w:bookmarkEnd w:id="24"/>
          </w:p>
        </w:tc>
        <w:tc>
          <w:tcPr>
            <w:tcW w:w="1051" w:type="dxa"/>
            <w:shd w:val="clear" w:color="auto" w:fill="auto"/>
            <w:vAlign w:val="bottom"/>
          </w:tcPr>
          <w:p w14:paraId="7648968A"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3</w:t>
            </w:r>
          </w:p>
        </w:tc>
        <w:tc>
          <w:tcPr>
            <w:tcW w:w="1263" w:type="dxa"/>
            <w:vAlign w:val="bottom"/>
          </w:tcPr>
          <w:p w14:paraId="59C41F99"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3,803.7</w:t>
            </w:r>
          </w:p>
        </w:tc>
        <w:tc>
          <w:tcPr>
            <w:tcW w:w="1316" w:type="dxa"/>
            <w:vAlign w:val="bottom"/>
          </w:tcPr>
          <w:p w14:paraId="53FD06F9" w14:textId="77777777" w:rsidR="00A04880" w:rsidRPr="008B7E5F" w:rsidRDefault="00A04880" w:rsidP="007657CF">
            <w:pPr>
              <w:spacing w:before="60" w:after="60"/>
              <w:jc w:val="right"/>
              <w:rPr>
                <w:rFonts w:cstheme="minorHAnsi"/>
                <w:sz w:val="18"/>
                <w:szCs w:val="18"/>
              </w:rPr>
            </w:pPr>
          </w:p>
        </w:tc>
        <w:tc>
          <w:tcPr>
            <w:tcW w:w="1320" w:type="dxa"/>
            <w:vAlign w:val="bottom"/>
          </w:tcPr>
          <w:p w14:paraId="2D0168D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304.3</w:t>
            </w:r>
          </w:p>
        </w:tc>
        <w:tc>
          <w:tcPr>
            <w:tcW w:w="1440" w:type="dxa"/>
            <w:shd w:val="clear" w:color="auto" w:fill="DBE5F1" w:themeFill="accent1" w:themeFillTint="33"/>
            <w:vAlign w:val="bottom"/>
          </w:tcPr>
          <w:p w14:paraId="2A2070B4"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4,108.1</w:t>
            </w:r>
          </w:p>
        </w:tc>
        <w:tc>
          <w:tcPr>
            <w:tcW w:w="1450" w:type="dxa"/>
            <w:vAlign w:val="bottom"/>
          </w:tcPr>
          <w:p w14:paraId="3990666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2,756.9</w:t>
            </w:r>
          </w:p>
        </w:tc>
        <w:tc>
          <w:tcPr>
            <w:tcW w:w="700" w:type="dxa"/>
            <w:vAlign w:val="bottom"/>
          </w:tcPr>
          <w:p w14:paraId="73B491E5"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67%</w:t>
            </w:r>
          </w:p>
        </w:tc>
      </w:tr>
      <w:tr w:rsidR="00A04880" w:rsidRPr="008B7E5F" w14:paraId="65C59DA7" w14:textId="77777777" w:rsidTr="00EE1BC1">
        <w:trPr>
          <w:trHeight w:val="54"/>
          <w:jc w:val="center"/>
        </w:trPr>
        <w:tc>
          <w:tcPr>
            <w:tcW w:w="1089" w:type="dxa"/>
            <w:shd w:val="clear" w:color="auto" w:fill="auto"/>
            <w:hideMark/>
          </w:tcPr>
          <w:p w14:paraId="546245B0" w14:textId="334628BB" w:rsidR="00A04880" w:rsidRPr="008B7E5F" w:rsidRDefault="00C7113D" w:rsidP="007657CF">
            <w:pPr>
              <w:spacing w:before="60" w:after="60"/>
              <w:rPr>
                <w:rFonts w:cstheme="minorHAnsi"/>
                <w:sz w:val="18"/>
                <w:szCs w:val="18"/>
              </w:rPr>
            </w:pPr>
            <w:bookmarkStart w:id="25" w:name="lt_pId096"/>
            <w:r>
              <w:rPr>
                <w:rFonts w:cstheme="minorHAnsi" w:hint="eastAsia"/>
                <w:sz w:val="18"/>
                <w:szCs w:val="18"/>
                <w:lang w:eastAsia="zh-CN"/>
              </w:rPr>
              <w:t>多</w:t>
            </w:r>
            <w:r w:rsidR="00CB2D19">
              <w:rPr>
                <w:rFonts w:cstheme="minorHAnsi" w:hint="eastAsia"/>
                <w:sz w:val="18"/>
                <w:szCs w:val="18"/>
                <w:lang w:eastAsia="zh-CN"/>
              </w:rPr>
              <w:t>区域</w:t>
            </w:r>
            <w:bookmarkEnd w:id="25"/>
          </w:p>
        </w:tc>
        <w:tc>
          <w:tcPr>
            <w:tcW w:w="1051" w:type="dxa"/>
            <w:shd w:val="clear" w:color="auto" w:fill="auto"/>
            <w:noWrap/>
            <w:vAlign w:val="bottom"/>
          </w:tcPr>
          <w:p w14:paraId="591849E0"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27</w:t>
            </w:r>
          </w:p>
        </w:tc>
        <w:tc>
          <w:tcPr>
            <w:tcW w:w="1263" w:type="dxa"/>
            <w:shd w:val="clear" w:color="auto" w:fill="auto"/>
            <w:vAlign w:val="bottom"/>
          </w:tcPr>
          <w:p w14:paraId="13D7078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13,720.5</w:t>
            </w:r>
          </w:p>
        </w:tc>
        <w:tc>
          <w:tcPr>
            <w:tcW w:w="1316" w:type="dxa"/>
            <w:shd w:val="clear" w:color="auto" w:fill="auto"/>
            <w:vAlign w:val="bottom"/>
          </w:tcPr>
          <w:p w14:paraId="3B48376F"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3,208.1</w:t>
            </w:r>
          </w:p>
        </w:tc>
        <w:tc>
          <w:tcPr>
            <w:tcW w:w="1320" w:type="dxa"/>
            <w:shd w:val="clear" w:color="auto" w:fill="auto"/>
            <w:vAlign w:val="bottom"/>
          </w:tcPr>
          <w:p w14:paraId="5C83670D"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2,376.9</w:t>
            </w:r>
          </w:p>
        </w:tc>
        <w:tc>
          <w:tcPr>
            <w:tcW w:w="1440" w:type="dxa"/>
            <w:shd w:val="clear" w:color="auto" w:fill="DBE5F1" w:themeFill="accent1" w:themeFillTint="33"/>
            <w:vAlign w:val="bottom"/>
          </w:tcPr>
          <w:p w14:paraId="381553BC"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21,879.6</w:t>
            </w:r>
          </w:p>
        </w:tc>
        <w:tc>
          <w:tcPr>
            <w:tcW w:w="1450" w:type="dxa"/>
            <w:shd w:val="clear" w:color="auto" w:fill="auto"/>
            <w:vAlign w:val="bottom"/>
          </w:tcPr>
          <w:p w14:paraId="253A305C"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4,106.9</w:t>
            </w:r>
          </w:p>
        </w:tc>
        <w:tc>
          <w:tcPr>
            <w:tcW w:w="700" w:type="dxa"/>
            <w:shd w:val="clear" w:color="auto" w:fill="auto"/>
            <w:vAlign w:val="bottom"/>
          </w:tcPr>
          <w:p w14:paraId="445E03D3"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19%</w:t>
            </w:r>
          </w:p>
        </w:tc>
      </w:tr>
      <w:tr w:rsidR="00A04880" w:rsidRPr="008B7E5F" w14:paraId="7CFB0AEC" w14:textId="77777777" w:rsidTr="00EE1BC1">
        <w:trPr>
          <w:trHeight w:val="54"/>
          <w:jc w:val="center"/>
        </w:trPr>
        <w:tc>
          <w:tcPr>
            <w:tcW w:w="1089" w:type="dxa"/>
            <w:shd w:val="clear" w:color="auto" w:fill="DBE5F1" w:themeFill="accent1" w:themeFillTint="33"/>
            <w:noWrap/>
            <w:vAlign w:val="center"/>
          </w:tcPr>
          <w:p w14:paraId="693DEE00" w14:textId="675E86A8" w:rsidR="00A04880" w:rsidRPr="008B7E5F" w:rsidRDefault="00CB2D19" w:rsidP="007657CF">
            <w:pPr>
              <w:spacing w:before="60" w:after="60"/>
              <w:rPr>
                <w:rFonts w:cstheme="minorHAnsi"/>
                <w:b/>
                <w:bCs/>
                <w:sz w:val="18"/>
                <w:szCs w:val="18"/>
              </w:rPr>
            </w:pPr>
            <w:bookmarkStart w:id="26" w:name="lt_pId104"/>
            <w:r>
              <w:rPr>
                <w:rFonts w:cstheme="minorHAnsi" w:hint="eastAsia"/>
                <w:b/>
                <w:bCs/>
                <w:sz w:val="18"/>
                <w:szCs w:val="18"/>
                <w:lang w:eastAsia="zh-CN"/>
              </w:rPr>
              <w:t>合计</w:t>
            </w:r>
            <w:bookmarkEnd w:id="26"/>
          </w:p>
        </w:tc>
        <w:tc>
          <w:tcPr>
            <w:tcW w:w="1051" w:type="dxa"/>
            <w:shd w:val="clear" w:color="auto" w:fill="DBE5F1" w:themeFill="accent1" w:themeFillTint="33"/>
            <w:noWrap/>
            <w:vAlign w:val="bottom"/>
          </w:tcPr>
          <w:p w14:paraId="07E06A25" w14:textId="77777777" w:rsidR="00A04880" w:rsidRPr="008B7E5F" w:rsidRDefault="00A04880" w:rsidP="007657CF">
            <w:pPr>
              <w:spacing w:before="60" w:after="60"/>
              <w:jc w:val="center"/>
              <w:rPr>
                <w:rFonts w:cstheme="minorHAnsi"/>
                <w:b/>
                <w:bCs/>
                <w:sz w:val="18"/>
                <w:szCs w:val="18"/>
              </w:rPr>
            </w:pPr>
            <w:r w:rsidRPr="008B7E5F">
              <w:rPr>
                <w:rFonts w:cstheme="minorHAnsi"/>
                <w:b/>
                <w:bCs/>
                <w:sz w:val="18"/>
                <w:szCs w:val="18"/>
              </w:rPr>
              <w:t>75</w:t>
            </w:r>
          </w:p>
        </w:tc>
        <w:tc>
          <w:tcPr>
            <w:tcW w:w="1263" w:type="dxa"/>
            <w:shd w:val="clear" w:color="auto" w:fill="DBE5F1" w:themeFill="accent1" w:themeFillTint="33"/>
            <w:noWrap/>
            <w:vAlign w:val="bottom"/>
          </w:tcPr>
          <w:p w14:paraId="4754AF62"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74,527.5</w:t>
            </w:r>
          </w:p>
        </w:tc>
        <w:tc>
          <w:tcPr>
            <w:tcW w:w="1316" w:type="dxa"/>
            <w:shd w:val="clear" w:color="auto" w:fill="DBE5F1" w:themeFill="accent1" w:themeFillTint="33"/>
            <w:noWrap/>
            <w:vAlign w:val="bottom"/>
          </w:tcPr>
          <w:p w14:paraId="16D9274F"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4,526.4</w:t>
            </w:r>
          </w:p>
        </w:tc>
        <w:tc>
          <w:tcPr>
            <w:tcW w:w="1320" w:type="dxa"/>
            <w:shd w:val="clear" w:color="auto" w:fill="DBE5F1" w:themeFill="accent1" w:themeFillTint="33"/>
            <w:noWrap/>
            <w:vAlign w:val="bottom"/>
          </w:tcPr>
          <w:p w14:paraId="23C5B9F9"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4,100.7</w:t>
            </w:r>
          </w:p>
        </w:tc>
        <w:tc>
          <w:tcPr>
            <w:tcW w:w="1440" w:type="dxa"/>
            <w:shd w:val="clear" w:color="auto" w:fill="DBE5F1" w:themeFill="accent1" w:themeFillTint="33"/>
            <w:noWrap/>
            <w:vAlign w:val="bottom"/>
          </w:tcPr>
          <w:p w14:paraId="737C48BD"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86,064.5</w:t>
            </w:r>
          </w:p>
        </w:tc>
        <w:tc>
          <w:tcPr>
            <w:tcW w:w="1450" w:type="dxa"/>
            <w:shd w:val="clear" w:color="auto" w:fill="DBE5F1" w:themeFill="accent1" w:themeFillTint="33"/>
            <w:noWrap/>
            <w:vAlign w:val="bottom"/>
          </w:tcPr>
          <w:p w14:paraId="01FF7F36"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24,028.9</w:t>
            </w:r>
          </w:p>
        </w:tc>
        <w:tc>
          <w:tcPr>
            <w:tcW w:w="700" w:type="dxa"/>
            <w:shd w:val="clear" w:color="auto" w:fill="DBE5F1" w:themeFill="accent1" w:themeFillTint="33"/>
            <w:noWrap/>
            <w:vAlign w:val="bottom"/>
          </w:tcPr>
          <w:p w14:paraId="41BFFA88" w14:textId="77777777" w:rsidR="00A04880" w:rsidRPr="008B7E5F" w:rsidRDefault="00A04880" w:rsidP="007657CF">
            <w:pPr>
              <w:spacing w:before="60" w:after="60"/>
              <w:jc w:val="right"/>
              <w:rPr>
                <w:rFonts w:cstheme="minorHAnsi"/>
                <w:sz w:val="18"/>
                <w:szCs w:val="18"/>
              </w:rPr>
            </w:pPr>
            <w:r w:rsidRPr="008B7E5F">
              <w:rPr>
                <w:rFonts w:cstheme="minorHAnsi"/>
                <w:b/>
                <w:bCs/>
                <w:sz w:val="18"/>
                <w:szCs w:val="18"/>
              </w:rPr>
              <w:t>28%</w:t>
            </w:r>
          </w:p>
        </w:tc>
      </w:tr>
    </w:tbl>
    <w:p w14:paraId="45DEF692" w14:textId="52766A20" w:rsidR="00A04880" w:rsidRPr="00E44810" w:rsidRDefault="00CB2D19" w:rsidP="00294FE3">
      <w:pPr>
        <w:pStyle w:val="Heading2"/>
        <w:rPr>
          <w:b w:val="0"/>
          <w:bCs/>
          <w:lang w:eastAsia="zh-CN"/>
        </w:rPr>
      </w:pPr>
      <w:bookmarkStart w:id="27" w:name="lt_pId112"/>
      <w:r w:rsidRPr="00E44810">
        <w:rPr>
          <w:b w:val="0"/>
          <w:bCs/>
          <w:lang w:eastAsia="zh-CN"/>
        </w:rPr>
        <w:t>2.2</w:t>
      </w:r>
      <w:r w:rsidRPr="00E44810">
        <w:rPr>
          <w:b w:val="0"/>
          <w:bCs/>
          <w:lang w:eastAsia="zh-CN"/>
        </w:rPr>
        <w:tab/>
      </w:r>
      <w:r w:rsidRPr="00E44810">
        <w:rPr>
          <w:rFonts w:hint="eastAsia"/>
          <w:b w:val="0"/>
          <w:bCs/>
          <w:u w:val="single"/>
          <w:lang w:eastAsia="zh-CN"/>
        </w:rPr>
        <w:t>2020</w:t>
      </w:r>
      <w:r w:rsidRPr="00E44810">
        <w:rPr>
          <w:rFonts w:hint="eastAsia"/>
          <w:b w:val="0"/>
          <w:bCs/>
          <w:u w:val="single"/>
          <w:lang w:eastAsia="zh-CN"/>
        </w:rPr>
        <w:t>年签署的新项目</w:t>
      </w:r>
      <w:r w:rsidR="00537765" w:rsidRPr="00E44810">
        <w:rPr>
          <w:rFonts w:hint="eastAsia"/>
          <w:b w:val="0"/>
          <w:bCs/>
          <w:u w:val="single"/>
          <w:lang w:eastAsia="zh-CN"/>
        </w:rPr>
        <w:t>：</w:t>
      </w:r>
      <w:r w:rsidRPr="00E44810">
        <w:rPr>
          <w:rFonts w:hint="eastAsia"/>
          <w:b w:val="0"/>
          <w:bCs/>
          <w:u w:val="single"/>
          <w:lang w:eastAsia="zh-CN"/>
        </w:rPr>
        <w:t>新伙伴关系带来的增长</w:t>
      </w:r>
      <w:bookmarkEnd w:id="27"/>
    </w:p>
    <w:p w14:paraId="15A61C2E" w14:textId="0C841012" w:rsidR="00A04880" w:rsidRDefault="00CB2D19" w:rsidP="00294FE3">
      <w:pPr>
        <w:spacing w:after="120"/>
        <w:ind w:firstLineChars="200" w:firstLine="480"/>
        <w:rPr>
          <w:lang w:eastAsia="zh-CN"/>
        </w:rPr>
      </w:pPr>
      <w:r w:rsidRPr="00CB2D19">
        <w:rPr>
          <w:rFonts w:hint="eastAsia"/>
          <w:lang w:eastAsia="zh-CN"/>
        </w:rPr>
        <w:t>2020</w:t>
      </w:r>
      <w:r w:rsidRPr="00CB2D19">
        <w:rPr>
          <w:rFonts w:hint="eastAsia"/>
          <w:lang w:eastAsia="zh-CN"/>
        </w:rPr>
        <w:t>年共开发和签署了</w:t>
      </w:r>
      <w:r w:rsidRPr="00CB2D19">
        <w:rPr>
          <w:rFonts w:hint="eastAsia"/>
          <w:lang w:eastAsia="zh-CN"/>
        </w:rPr>
        <w:t>24</w:t>
      </w:r>
      <w:r w:rsidRPr="00CB2D19">
        <w:rPr>
          <w:rFonts w:hint="eastAsia"/>
          <w:lang w:eastAsia="zh-CN"/>
        </w:rPr>
        <w:t>个新项目，价值</w:t>
      </w:r>
      <w:r w:rsidRPr="00CB2D19">
        <w:rPr>
          <w:rFonts w:hint="eastAsia"/>
          <w:lang w:eastAsia="zh-CN"/>
        </w:rPr>
        <w:t>1</w:t>
      </w:r>
      <w:r w:rsidR="00D47DEF">
        <w:rPr>
          <w:lang w:val="en-US" w:eastAsia="zh-CN"/>
        </w:rPr>
        <w:t> </w:t>
      </w:r>
      <w:r w:rsidRPr="00CB2D19">
        <w:rPr>
          <w:rFonts w:hint="eastAsia"/>
          <w:lang w:eastAsia="zh-CN"/>
        </w:rPr>
        <w:t>490</w:t>
      </w:r>
      <w:r w:rsidRPr="00CB2D19">
        <w:rPr>
          <w:rFonts w:hint="eastAsia"/>
          <w:lang w:eastAsia="zh-CN"/>
        </w:rPr>
        <w:t>万瑞士法郎，是</w:t>
      </w:r>
      <w:r w:rsidRPr="00CB2D19">
        <w:rPr>
          <w:rFonts w:hint="eastAsia"/>
          <w:lang w:eastAsia="zh-CN"/>
        </w:rPr>
        <w:t>2010</w:t>
      </w:r>
      <w:r w:rsidRPr="00CB2D19">
        <w:rPr>
          <w:rFonts w:hint="eastAsia"/>
          <w:lang w:eastAsia="zh-CN"/>
        </w:rPr>
        <w:t>年以来签署项目最多的一年</w:t>
      </w:r>
      <w:r w:rsidR="00537765">
        <w:rPr>
          <w:rFonts w:hint="eastAsia"/>
          <w:lang w:eastAsia="zh-CN"/>
        </w:rPr>
        <w:t>（</w:t>
      </w:r>
      <w:r w:rsidRPr="00CB2D19">
        <w:rPr>
          <w:rFonts w:hint="eastAsia"/>
          <w:lang w:eastAsia="zh-CN"/>
        </w:rPr>
        <w:t>见图</w:t>
      </w:r>
      <w:r w:rsidRPr="00CB2D19">
        <w:rPr>
          <w:rFonts w:hint="eastAsia"/>
          <w:lang w:eastAsia="zh-CN"/>
        </w:rPr>
        <w:t>2</w:t>
      </w:r>
      <w:r w:rsidR="00537765">
        <w:rPr>
          <w:rFonts w:hint="eastAsia"/>
          <w:lang w:eastAsia="zh-CN"/>
        </w:rPr>
        <w:t>）</w:t>
      </w:r>
      <w:r w:rsidRPr="00CB2D19">
        <w:rPr>
          <w:rFonts w:hint="eastAsia"/>
          <w:lang w:eastAsia="zh-CN"/>
        </w:rPr>
        <w:t>。这些项目</w:t>
      </w:r>
      <w:r w:rsidR="00537765">
        <w:rPr>
          <w:rFonts w:hint="eastAsia"/>
          <w:lang w:eastAsia="zh-CN"/>
        </w:rPr>
        <w:t>系</w:t>
      </w:r>
      <w:r w:rsidRPr="00CB2D19">
        <w:rPr>
          <w:rFonts w:hint="eastAsia"/>
          <w:lang w:eastAsia="zh-CN"/>
        </w:rPr>
        <w:t>与其他组织</w:t>
      </w:r>
      <w:r w:rsidR="00537765">
        <w:rPr>
          <w:rFonts w:hint="eastAsia"/>
          <w:lang w:eastAsia="zh-CN"/>
        </w:rPr>
        <w:t>（</w:t>
      </w:r>
      <w:r w:rsidRPr="00CB2D19">
        <w:rPr>
          <w:rFonts w:hint="eastAsia"/>
          <w:lang w:eastAsia="zh-CN"/>
        </w:rPr>
        <w:t>如</w:t>
      </w:r>
      <w:r w:rsidR="00537765">
        <w:rPr>
          <w:rFonts w:hint="eastAsia"/>
          <w:lang w:eastAsia="zh-CN"/>
        </w:rPr>
        <w:t>各国</w:t>
      </w:r>
      <w:r w:rsidRPr="00CB2D19">
        <w:rPr>
          <w:rFonts w:hint="eastAsia"/>
          <w:lang w:eastAsia="zh-CN"/>
        </w:rPr>
        <w:t>政府机构、双边合作实体、非营利机构、私营部门和</w:t>
      </w:r>
      <w:r w:rsidR="00537765">
        <w:rPr>
          <w:rFonts w:hint="eastAsia"/>
          <w:lang w:eastAsia="zh-CN"/>
        </w:rPr>
        <w:t>整个</w:t>
      </w:r>
      <w:r w:rsidRPr="00CB2D19">
        <w:rPr>
          <w:rFonts w:hint="eastAsia"/>
          <w:lang w:eastAsia="zh-CN"/>
        </w:rPr>
        <w:t>联合国系统机构</w:t>
      </w:r>
      <w:r w:rsidR="00537765">
        <w:rPr>
          <w:rFonts w:hint="eastAsia"/>
          <w:lang w:eastAsia="zh-CN"/>
        </w:rPr>
        <w:t>）</w:t>
      </w:r>
      <w:r w:rsidR="00537765" w:rsidRPr="00CB2D19">
        <w:rPr>
          <w:rFonts w:hint="eastAsia"/>
          <w:lang w:eastAsia="zh-CN"/>
        </w:rPr>
        <w:t>合作签署</w:t>
      </w:r>
      <w:r w:rsidRPr="00CB2D19">
        <w:rPr>
          <w:rFonts w:hint="eastAsia"/>
          <w:lang w:eastAsia="zh-CN"/>
        </w:rPr>
        <w:t>。这一成果是</w:t>
      </w:r>
      <w:r w:rsidR="00537765" w:rsidRPr="00537765">
        <w:rPr>
          <w:lang w:eastAsia="zh-CN"/>
        </w:rPr>
        <w:t>伙伴关系和资源筹措处</w:t>
      </w:r>
      <w:r w:rsidR="00537765">
        <w:rPr>
          <w:rFonts w:hint="eastAsia"/>
          <w:lang w:eastAsia="zh-CN"/>
        </w:rPr>
        <w:t>与电信发展局</w:t>
      </w:r>
      <w:r w:rsidRPr="00CB2D19">
        <w:rPr>
          <w:rFonts w:hint="eastAsia"/>
          <w:lang w:eastAsia="zh-CN"/>
        </w:rPr>
        <w:t>数字发展伙伴关系部项目</w:t>
      </w:r>
      <w:r w:rsidR="00537765">
        <w:rPr>
          <w:rFonts w:hint="eastAsia"/>
          <w:lang w:eastAsia="zh-CN"/>
        </w:rPr>
        <w:t>支持处开展</w:t>
      </w:r>
      <w:r w:rsidRPr="00CB2D19">
        <w:rPr>
          <w:rFonts w:hint="eastAsia"/>
          <w:lang w:eastAsia="zh-CN"/>
        </w:rPr>
        <w:t>战略协同</w:t>
      </w:r>
      <w:r w:rsidR="00537765">
        <w:rPr>
          <w:rFonts w:hint="eastAsia"/>
          <w:lang w:eastAsia="zh-CN"/>
        </w:rPr>
        <w:t>取得</w:t>
      </w:r>
      <w:r w:rsidRPr="00CB2D19">
        <w:rPr>
          <w:rFonts w:hint="eastAsia"/>
          <w:lang w:eastAsia="zh-CN"/>
        </w:rPr>
        <w:t>的结果</w:t>
      </w:r>
      <w:r w:rsidR="00537765">
        <w:rPr>
          <w:rFonts w:hint="eastAsia"/>
          <w:lang w:eastAsia="zh-CN"/>
        </w:rPr>
        <w:t>。</w:t>
      </w:r>
      <w:r w:rsidR="00537765">
        <w:rPr>
          <w:rStyle w:val="FootnoteReference"/>
        </w:rPr>
        <w:footnoteReference w:id="2"/>
      </w:r>
    </w:p>
    <w:p w14:paraId="2093BBB9" w14:textId="7386ABE0" w:rsidR="00A04880" w:rsidRPr="00FA1E9F" w:rsidRDefault="00925270" w:rsidP="00294FE3">
      <w:pPr>
        <w:pStyle w:val="Figuretitle"/>
        <w:keepNext/>
        <w:rPr>
          <w:sz w:val="40"/>
          <w:szCs w:val="32"/>
        </w:rPr>
      </w:pPr>
      <w:bookmarkStart w:id="28" w:name="lt_pId117"/>
      <w:r>
        <w:rPr>
          <w:rFonts w:hint="eastAsia"/>
          <w:lang w:eastAsia="zh-CN"/>
        </w:rPr>
        <w:lastRenderedPageBreak/>
        <w:t>图</w:t>
      </w:r>
      <w:r w:rsidRPr="008B7E5F">
        <w:t>2 –</w:t>
      </w:r>
      <w:r>
        <w:t xml:space="preserve"> </w:t>
      </w:r>
      <w:r w:rsidRPr="008B7E5F">
        <w:t>2010-2020</w:t>
      </w:r>
      <w:bookmarkEnd w:id="28"/>
      <w:r>
        <w:rPr>
          <w:rFonts w:hint="eastAsia"/>
          <w:lang w:eastAsia="zh-CN"/>
        </w:rPr>
        <w:t>年期间签署的新项目</w:t>
      </w:r>
    </w:p>
    <w:p w14:paraId="5E9565B9" w14:textId="0CD06431" w:rsidR="00A04880" w:rsidRDefault="00E44810" w:rsidP="00A04880">
      <w:pPr>
        <w:spacing w:after="120"/>
        <w:jc w:val="center"/>
      </w:pPr>
      <w:r>
        <w:rPr>
          <w:noProof/>
        </w:rPr>
        <mc:AlternateContent>
          <mc:Choice Requires="wps">
            <w:drawing>
              <wp:anchor distT="0" distB="0" distL="114300" distR="114300" simplePos="0" relativeHeight="251659264" behindDoc="0" locked="0" layoutInCell="1" allowOverlap="1" wp14:anchorId="31A05D68" wp14:editId="38E83609">
                <wp:simplePos x="0" y="0"/>
                <wp:positionH relativeFrom="column">
                  <wp:posOffset>2868798</wp:posOffset>
                </wp:positionH>
                <wp:positionV relativeFrom="paragraph">
                  <wp:posOffset>2080462</wp:posOffset>
                </wp:positionV>
                <wp:extent cx="1131107" cy="268979"/>
                <wp:effectExtent l="0" t="0" r="0" b="0"/>
                <wp:wrapNone/>
                <wp:docPr id="3" name="Text Box 3"/>
                <wp:cNvGraphicFramePr/>
                <a:graphic xmlns:a="http://schemas.openxmlformats.org/drawingml/2006/main">
                  <a:graphicData uri="http://schemas.microsoft.com/office/word/2010/wordprocessingShape">
                    <wps:wsp>
                      <wps:cNvSpPr txBox="1"/>
                      <wps:spPr>
                        <a:xfrm>
                          <a:off x="0" y="0"/>
                          <a:ext cx="1131107" cy="268979"/>
                        </a:xfrm>
                        <a:prstGeom prst="rect">
                          <a:avLst/>
                        </a:prstGeom>
                        <a:solidFill>
                          <a:schemeClr val="lt1"/>
                        </a:solidFill>
                        <a:ln w="6350">
                          <a:noFill/>
                        </a:ln>
                      </wps:spPr>
                      <wps:txbx>
                        <w:txbxContent>
                          <w:p w14:paraId="3942A070" w14:textId="5BED7E25" w:rsidR="00E44810" w:rsidRPr="00E44810" w:rsidRDefault="00E44810" w:rsidP="00E44810">
                            <w:pPr>
                              <w:spacing w:before="0"/>
                              <w:rPr>
                                <w:sz w:val="20"/>
                                <w:lang w:eastAsia="zh-CN"/>
                              </w:rPr>
                            </w:pPr>
                            <w:r w:rsidRPr="00E44810">
                              <w:rPr>
                                <w:sz w:val="20"/>
                              </w:rPr>
                              <w:t>总</w:t>
                            </w:r>
                            <w:r w:rsidRPr="00E44810">
                              <w:rPr>
                                <w:rFonts w:hint="eastAsia"/>
                                <w:sz w:val="20"/>
                                <w:lang w:eastAsia="zh-CN"/>
                              </w:rPr>
                              <w:t>计（</w:t>
                            </w:r>
                            <w:r>
                              <w:rPr>
                                <w:rFonts w:hint="eastAsia"/>
                                <w:sz w:val="20"/>
                                <w:lang w:eastAsia="zh-CN"/>
                              </w:rPr>
                              <w:t>瑞郎）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05D68" id="_x0000_t202" coordsize="21600,21600" o:spt="202" path="m,l,21600r21600,l21600,xe">
                <v:stroke joinstyle="miter"/>
                <v:path gradientshapeok="t" o:connecttype="rect"/>
              </v:shapetype>
              <v:shape id="Text Box 3" o:spid="_x0000_s1026" type="#_x0000_t202" style="position:absolute;left:0;text-align:left;margin-left:225.9pt;margin-top:163.8pt;width:89.0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" fillcolor="white [3201]" stroked="f" strokeweight=".5pt">
                <v:textbox>
                  <w:txbxContent>
                    <w:p w14:paraId="3942A070" w14:textId="5BED7E25" w:rsidR="00E44810" w:rsidRPr="00E44810" w:rsidRDefault="00E44810" w:rsidP="00E44810">
                      <w:pPr>
                        <w:spacing w:before="0"/>
                        <w:rPr>
                          <w:rFonts w:hint="eastAsia"/>
                          <w:sz w:val="20"/>
                          <w:lang w:eastAsia="zh-CN"/>
                        </w:rPr>
                      </w:pPr>
                      <w:r w:rsidRPr="00E44810">
                        <w:rPr>
                          <w:sz w:val="20"/>
                        </w:rPr>
                        <w:t>总</w:t>
                      </w:r>
                      <w:r w:rsidRPr="00E44810">
                        <w:rPr>
                          <w:rFonts w:hint="eastAsia"/>
                          <w:sz w:val="20"/>
                          <w:lang w:eastAsia="zh-CN"/>
                        </w:rPr>
                        <w:t>计（</w:t>
                      </w:r>
                      <w:r>
                        <w:rPr>
                          <w:rFonts w:hint="eastAsia"/>
                          <w:sz w:val="20"/>
                          <w:lang w:eastAsia="zh-CN"/>
                        </w:rPr>
                        <w:t>瑞郎）</w:t>
                      </w:r>
                    </w:p>
                  </w:txbxContent>
                </v:textbox>
              </v:shape>
            </w:pict>
          </mc:Fallback>
        </mc:AlternateContent>
      </w:r>
      <w:r w:rsidR="00A04880">
        <w:rPr>
          <w:noProof/>
        </w:rPr>
        <w:drawing>
          <wp:inline distT="0" distB="0" distL="0" distR="0" wp14:anchorId="7B4E08D4" wp14:editId="5E108007">
            <wp:extent cx="6110605" cy="2404534"/>
            <wp:effectExtent l="0" t="0" r="4445" b="0"/>
            <wp:docPr id="9" name="Chart 9">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A41CD6" w14:textId="5C58BDEA" w:rsidR="00CB2D19" w:rsidRDefault="00CB2D19" w:rsidP="00294FE3">
      <w:pPr>
        <w:spacing w:after="120"/>
        <w:ind w:firstLineChars="200" w:firstLine="480"/>
        <w:rPr>
          <w:lang w:eastAsia="zh-CN"/>
        </w:rPr>
      </w:pPr>
      <w:r>
        <w:rPr>
          <w:rFonts w:hint="eastAsia"/>
          <w:lang w:eastAsia="zh-CN"/>
        </w:rPr>
        <w:t>参与</w:t>
      </w:r>
      <w:r w:rsidR="00925270">
        <w:rPr>
          <w:rFonts w:hint="eastAsia"/>
          <w:lang w:eastAsia="zh-CN"/>
        </w:rPr>
        <w:t>制定</w:t>
      </w:r>
      <w:r>
        <w:rPr>
          <w:rFonts w:hint="eastAsia"/>
          <w:lang w:eastAsia="zh-CN"/>
        </w:rPr>
        <w:t>和实施国际电</w:t>
      </w:r>
      <w:proofErr w:type="gramStart"/>
      <w:r>
        <w:rPr>
          <w:rFonts w:hint="eastAsia"/>
          <w:lang w:eastAsia="zh-CN"/>
        </w:rPr>
        <w:t>联电信</w:t>
      </w:r>
      <w:proofErr w:type="gramEnd"/>
      <w:r>
        <w:rPr>
          <w:rFonts w:hint="eastAsia"/>
          <w:lang w:eastAsia="zh-CN"/>
        </w:rPr>
        <w:t>/</w:t>
      </w:r>
      <w:r w:rsidR="00925270">
        <w:rPr>
          <w:rFonts w:hint="eastAsia"/>
          <w:lang w:eastAsia="zh-CN"/>
        </w:rPr>
        <w:t>信息通信</w:t>
      </w:r>
      <w:r>
        <w:rPr>
          <w:rFonts w:hint="eastAsia"/>
          <w:lang w:eastAsia="zh-CN"/>
        </w:rPr>
        <w:t>技术项目的各种合作伙伴清楚地表明，</w:t>
      </w:r>
      <w:r w:rsidR="00925270">
        <w:rPr>
          <w:rFonts w:hint="eastAsia"/>
          <w:lang w:eastAsia="zh-CN"/>
        </w:rPr>
        <w:t>电信发展局</w:t>
      </w:r>
      <w:r>
        <w:rPr>
          <w:rFonts w:hint="eastAsia"/>
          <w:lang w:eastAsia="zh-CN"/>
        </w:rPr>
        <w:t>是公认的领导者和中立平台。这是一个很好的发展，因为它有助于</w:t>
      </w:r>
      <w:r w:rsidR="00925270">
        <w:rPr>
          <w:rFonts w:hint="eastAsia"/>
          <w:lang w:eastAsia="zh-CN"/>
        </w:rPr>
        <w:t>电信发展局不断向</w:t>
      </w:r>
      <w:r>
        <w:rPr>
          <w:rFonts w:hint="eastAsia"/>
          <w:lang w:eastAsia="zh-CN"/>
        </w:rPr>
        <w:t>“</w:t>
      </w:r>
      <w:r w:rsidR="00925270" w:rsidRPr="00925270">
        <w:rPr>
          <w:rFonts w:hint="eastAsia"/>
          <w:lang w:eastAsia="zh-CN"/>
        </w:rPr>
        <w:t>有的放矢，胜任其职</w:t>
      </w:r>
      <w:r>
        <w:rPr>
          <w:rFonts w:hint="eastAsia"/>
          <w:lang w:eastAsia="zh-CN"/>
        </w:rPr>
        <w:t>”的</w:t>
      </w:r>
      <w:r w:rsidR="00925270">
        <w:rPr>
          <w:rFonts w:hint="eastAsia"/>
          <w:lang w:eastAsia="zh-CN"/>
        </w:rPr>
        <w:t>转型</w:t>
      </w:r>
      <w:r>
        <w:rPr>
          <w:rFonts w:hint="eastAsia"/>
          <w:lang w:eastAsia="zh-CN"/>
        </w:rPr>
        <w:t>，对于解决全球范围内日益增长的连通性和数字解决方案部署挑战至关重要，这些挑战超出了单个组织的能力范围。</w:t>
      </w:r>
    </w:p>
    <w:p w14:paraId="6936299F" w14:textId="660ED3BD" w:rsidR="00A04880" w:rsidRDefault="00CB2D19" w:rsidP="00294FE3">
      <w:pPr>
        <w:spacing w:after="120"/>
        <w:ind w:firstLineChars="200" w:firstLine="480"/>
        <w:rPr>
          <w:lang w:eastAsia="zh-CN"/>
        </w:rPr>
      </w:pPr>
      <w:bookmarkStart w:id="29" w:name="lt_pId120"/>
      <w:r>
        <w:rPr>
          <w:rFonts w:hint="eastAsia"/>
          <w:lang w:eastAsia="zh-CN"/>
        </w:rPr>
        <w:t>这方面的一些例子</w:t>
      </w:r>
      <w:r w:rsidR="00925270">
        <w:rPr>
          <w:rFonts w:hint="eastAsia"/>
          <w:lang w:eastAsia="zh-CN"/>
        </w:rPr>
        <w:t>包括：</w:t>
      </w:r>
      <w:bookmarkEnd w:id="29"/>
    </w:p>
    <w:p w14:paraId="5DE7B930" w14:textId="21D09783" w:rsidR="00A04880" w:rsidRDefault="00294FE3" w:rsidP="00294FE3">
      <w:pPr>
        <w:pStyle w:val="enumlev1"/>
        <w:rPr>
          <w:lang w:eastAsia="zh-CN"/>
        </w:rPr>
      </w:pPr>
      <w:r>
        <w:rPr>
          <w:lang w:eastAsia="zh-CN"/>
        </w:rPr>
        <w:t>–</w:t>
      </w:r>
      <w:r>
        <w:rPr>
          <w:lang w:eastAsia="zh-CN"/>
        </w:rPr>
        <w:tab/>
      </w:r>
      <w:r w:rsidR="00925270">
        <w:rPr>
          <w:lang w:eastAsia="zh-CN"/>
        </w:rPr>
        <w:t>Giga</w:t>
      </w:r>
      <w:r w:rsidR="00925270">
        <w:rPr>
          <w:rFonts w:hint="eastAsia"/>
          <w:lang w:eastAsia="zh-CN"/>
        </w:rPr>
        <w:t>举措</w:t>
      </w:r>
      <w:r w:rsidR="00925270">
        <w:rPr>
          <w:rStyle w:val="FootnoteReference"/>
        </w:rPr>
        <w:footnoteReference w:id="3"/>
      </w:r>
      <w:r w:rsidR="00925270">
        <w:rPr>
          <w:rFonts w:hint="eastAsia"/>
          <w:lang w:eastAsia="zh-CN"/>
        </w:rPr>
        <w:t>（</w:t>
      </w:r>
      <w:r w:rsidR="00CB2D19" w:rsidRPr="00CB2D19">
        <w:rPr>
          <w:rFonts w:hint="eastAsia"/>
          <w:lang w:eastAsia="zh-CN"/>
        </w:rPr>
        <w:t>国际电联</w:t>
      </w:r>
      <w:r w:rsidR="00CB2D19" w:rsidRPr="00CB2D19">
        <w:rPr>
          <w:rFonts w:hint="eastAsia"/>
          <w:lang w:eastAsia="zh-CN"/>
        </w:rPr>
        <w:t>-</w:t>
      </w:r>
      <w:r w:rsidR="00CB2D19" w:rsidRPr="00CB2D19">
        <w:rPr>
          <w:rFonts w:hint="eastAsia"/>
          <w:lang w:eastAsia="zh-CN"/>
        </w:rPr>
        <w:t>儿童基金会联合</w:t>
      </w:r>
      <w:r w:rsidR="00925270">
        <w:rPr>
          <w:rFonts w:hint="eastAsia"/>
          <w:lang w:eastAsia="zh-CN"/>
        </w:rPr>
        <w:t>项目</w:t>
      </w:r>
      <w:r w:rsidR="00CB2D19" w:rsidRPr="00CB2D19">
        <w:rPr>
          <w:rFonts w:hint="eastAsia"/>
          <w:lang w:eastAsia="zh-CN"/>
        </w:rPr>
        <w:t>，旨在将每所学校</w:t>
      </w:r>
      <w:r w:rsidR="00925270">
        <w:rPr>
          <w:rFonts w:hint="eastAsia"/>
          <w:lang w:eastAsia="zh-CN"/>
        </w:rPr>
        <w:t>连接到</w:t>
      </w:r>
      <w:r w:rsidR="00CB2D19" w:rsidRPr="00CB2D19">
        <w:rPr>
          <w:rFonts w:hint="eastAsia"/>
          <w:lang w:eastAsia="zh-CN"/>
        </w:rPr>
        <w:t>互联网</w:t>
      </w:r>
      <w:proofErr w:type="gramStart"/>
      <w:r w:rsidR="00925270">
        <w:rPr>
          <w:rFonts w:hint="eastAsia"/>
          <w:lang w:eastAsia="zh-CN"/>
        </w:rPr>
        <w:t>）；</w:t>
      </w:r>
      <w:proofErr w:type="gramEnd"/>
    </w:p>
    <w:p w14:paraId="1DB84D04" w14:textId="47CE1F52" w:rsidR="00A04880" w:rsidRDefault="00294FE3" w:rsidP="00294FE3">
      <w:pPr>
        <w:pStyle w:val="enumlev1"/>
        <w:rPr>
          <w:lang w:eastAsia="zh-CN"/>
        </w:rPr>
      </w:pPr>
      <w:bookmarkStart w:id="32" w:name="lt_pId122"/>
      <w:r>
        <w:rPr>
          <w:lang w:eastAsia="zh-CN"/>
        </w:rPr>
        <w:t>–</w:t>
      </w:r>
      <w:r>
        <w:rPr>
          <w:lang w:eastAsia="zh-CN"/>
        </w:rPr>
        <w:tab/>
      </w:r>
      <w:r w:rsidR="00CB2D19" w:rsidRPr="00CB2D19">
        <w:rPr>
          <w:rFonts w:hint="eastAsia"/>
          <w:lang w:eastAsia="zh-CN"/>
        </w:rPr>
        <w:t>“</w:t>
      </w:r>
      <w:proofErr w:type="gramStart"/>
      <w:r w:rsidR="00CB2D19" w:rsidRPr="00CB2D19">
        <w:rPr>
          <w:rFonts w:hint="eastAsia"/>
          <w:lang w:eastAsia="zh-CN"/>
        </w:rPr>
        <w:t>数字化转型中心”举措</w:t>
      </w:r>
      <w:proofErr w:type="gramEnd"/>
      <w:r w:rsidR="00951DF5">
        <w:rPr>
          <w:rStyle w:val="FootnoteReference"/>
        </w:rPr>
        <w:footnoteReference w:id="4"/>
      </w:r>
      <w:r w:rsidR="00925270">
        <w:rPr>
          <w:rFonts w:hint="eastAsia"/>
          <w:lang w:eastAsia="zh-CN"/>
        </w:rPr>
        <w:t>（由</w:t>
      </w:r>
      <w:r w:rsidR="00925270" w:rsidRPr="00CB2D19">
        <w:rPr>
          <w:rFonts w:hint="eastAsia"/>
          <w:lang w:eastAsia="zh-CN"/>
        </w:rPr>
        <w:t>国际电联</w:t>
      </w:r>
      <w:r w:rsidR="00925270">
        <w:rPr>
          <w:rFonts w:hint="eastAsia"/>
          <w:lang w:eastAsia="zh-CN"/>
        </w:rPr>
        <w:t>与</w:t>
      </w:r>
      <w:r w:rsidR="00925270" w:rsidRPr="003258ED">
        <w:rPr>
          <w:lang w:eastAsia="zh-CN"/>
        </w:rPr>
        <w:t>NORAD</w:t>
      </w:r>
      <w:r w:rsidR="00925270" w:rsidRPr="003258ED">
        <w:rPr>
          <w:rFonts w:hint="eastAsia"/>
          <w:lang w:eastAsia="zh-CN"/>
        </w:rPr>
        <w:t>联合供资的项目</w:t>
      </w:r>
      <w:r w:rsidR="00CB2D19" w:rsidRPr="00CB2D19">
        <w:rPr>
          <w:rFonts w:hint="eastAsia"/>
          <w:lang w:eastAsia="zh-CN"/>
        </w:rPr>
        <w:t>，</w:t>
      </w:r>
      <w:r w:rsidR="00925270">
        <w:rPr>
          <w:rFonts w:hint="eastAsia"/>
          <w:lang w:eastAsia="zh-CN"/>
        </w:rPr>
        <w:t>旨在创建一个全球中心网络，主要目的是</w:t>
      </w:r>
      <w:r w:rsidR="00CB2D19" w:rsidRPr="00CB2D19">
        <w:rPr>
          <w:rFonts w:hint="eastAsia"/>
          <w:lang w:eastAsia="zh-CN"/>
        </w:rPr>
        <w:t>培养</w:t>
      </w:r>
      <w:r w:rsidR="00925270">
        <w:rPr>
          <w:rFonts w:hint="eastAsia"/>
          <w:lang w:eastAsia="zh-CN"/>
        </w:rPr>
        <w:t>公民的</w:t>
      </w:r>
      <w:r w:rsidR="00CB2D19" w:rsidRPr="00CB2D19">
        <w:rPr>
          <w:rFonts w:hint="eastAsia"/>
          <w:lang w:eastAsia="zh-CN"/>
        </w:rPr>
        <w:t>基础和中级水平</w:t>
      </w:r>
      <w:r w:rsidR="00925270">
        <w:rPr>
          <w:rFonts w:hint="eastAsia"/>
          <w:lang w:eastAsia="zh-CN"/>
        </w:rPr>
        <w:t>数字</w:t>
      </w:r>
      <w:r w:rsidR="00CB2D19" w:rsidRPr="00CB2D19">
        <w:rPr>
          <w:rFonts w:hint="eastAsia"/>
          <w:lang w:eastAsia="zh-CN"/>
        </w:rPr>
        <w:t>技能</w:t>
      </w:r>
      <w:r w:rsidR="00925270">
        <w:rPr>
          <w:rFonts w:hint="eastAsia"/>
          <w:lang w:eastAsia="zh-CN"/>
        </w:rPr>
        <w:t>）</w:t>
      </w:r>
      <w:r w:rsidR="00E3146D">
        <w:rPr>
          <w:rFonts w:hint="eastAsia"/>
          <w:lang w:eastAsia="zh-CN"/>
        </w:rPr>
        <w:t>以及</w:t>
      </w:r>
      <w:bookmarkEnd w:id="32"/>
      <w:r w:rsidR="00A04880">
        <w:rPr>
          <w:rFonts w:ascii="Calibri" w:hAnsi="Calibri" w:cs="Calibri"/>
          <w:b/>
          <w:color w:val="800000"/>
          <w:sz w:val="22"/>
          <w:lang w:eastAsia="zh-CN"/>
        </w:rPr>
        <w:t xml:space="preserve"> </w:t>
      </w:r>
    </w:p>
    <w:p w14:paraId="426F5F7B" w14:textId="694ABBF4" w:rsidR="00A04880" w:rsidRDefault="00294FE3" w:rsidP="00294FE3">
      <w:pPr>
        <w:pStyle w:val="enumlev1"/>
        <w:rPr>
          <w:lang w:eastAsia="zh-CN"/>
        </w:rPr>
      </w:pPr>
      <w:r>
        <w:rPr>
          <w:lang w:eastAsia="zh-CN"/>
        </w:rPr>
        <w:t>–</w:t>
      </w:r>
      <w:r>
        <w:rPr>
          <w:lang w:eastAsia="zh-CN"/>
        </w:rPr>
        <w:tab/>
      </w:r>
      <w:r w:rsidR="00E3146D">
        <w:rPr>
          <w:lang w:eastAsia="zh-CN"/>
        </w:rPr>
        <w:t>Connect2Recover</w:t>
      </w:r>
      <w:r w:rsidR="00E3146D">
        <w:rPr>
          <w:rFonts w:hint="eastAsia"/>
          <w:lang w:eastAsia="zh-CN"/>
        </w:rPr>
        <w:t>举措</w:t>
      </w:r>
      <w:r w:rsidR="00E3146D" w:rsidRPr="00E3146D">
        <w:rPr>
          <w:rStyle w:val="FootnoteReference"/>
        </w:rPr>
        <w:footnoteReference w:id="5"/>
      </w:r>
      <w:r w:rsidR="00E3146D">
        <w:rPr>
          <w:rFonts w:hint="eastAsia"/>
          <w:lang w:eastAsia="zh-CN"/>
        </w:rPr>
        <w:t>（</w:t>
      </w:r>
      <w:r w:rsidR="00CB2D19">
        <w:rPr>
          <w:rFonts w:hint="eastAsia"/>
          <w:lang w:eastAsia="zh-CN"/>
        </w:rPr>
        <w:t>由日本</w:t>
      </w:r>
      <w:r w:rsidR="00E3146D">
        <w:rPr>
          <w:rFonts w:hint="eastAsia"/>
          <w:lang w:eastAsia="zh-CN"/>
        </w:rPr>
        <w:t>总务省</w:t>
      </w:r>
      <w:r w:rsidR="000C6A13">
        <w:rPr>
          <w:rFonts w:hint="eastAsia"/>
          <w:lang w:eastAsia="zh-CN"/>
        </w:rPr>
        <w:t>（</w:t>
      </w:r>
      <w:r w:rsidR="000C6A13">
        <w:rPr>
          <w:rFonts w:hint="eastAsia"/>
          <w:lang w:eastAsia="zh-CN"/>
        </w:rPr>
        <w:t>M</w:t>
      </w:r>
      <w:r w:rsidR="000C6A13">
        <w:rPr>
          <w:lang w:eastAsia="zh-CN"/>
        </w:rPr>
        <w:t>IC</w:t>
      </w:r>
      <w:r w:rsidR="000C6A13">
        <w:rPr>
          <w:rFonts w:hint="eastAsia"/>
          <w:lang w:eastAsia="zh-CN"/>
        </w:rPr>
        <w:t>）与</w:t>
      </w:r>
      <w:r w:rsidR="00CB2D19">
        <w:rPr>
          <w:rFonts w:hint="eastAsia"/>
          <w:lang w:eastAsia="zh-CN"/>
        </w:rPr>
        <w:t>沙特王国</w:t>
      </w:r>
      <w:r w:rsidR="00E3146D" w:rsidRPr="00E3146D">
        <w:rPr>
          <w:rFonts w:hint="eastAsia"/>
          <w:lang w:eastAsia="zh-CN"/>
        </w:rPr>
        <w:t>萨勒曼国王人道主义援助和救济中心</w:t>
      </w:r>
      <w:r w:rsidR="00CB2D19">
        <w:rPr>
          <w:rFonts w:hint="eastAsia"/>
          <w:lang w:eastAsia="zh-CN"/>
        </w:rPr>
        <w:t>共同资助的一项全球</w:t>
      </w:r>
      <w:r w:rsidR="00E3146D">
        <w:rPr>
          <w:rFonts w:hint="eastAsia"/>
          <w:lang w:eastAsia="zh-CN"/>
        </w:rPr>
        <w:t>举措</w:t>
      </w:r>
      <w:r w:rsidR="00CB2D19">
        <w:rPr>
          <w:rFonts w:hint="eastAsia"/>
          <w:lang w:eastAsia="zh-CN"/>
        </w:rPr>
        <w:t>，旨在加强受益国的数字基础设施和生态系统，</w:t>
      </w:r>
      <w:proofErr w:type="gramStart"/>
      <w:r w:rsidR="00CB2D19">
        <w:rPr>
          <w:rFonts w:hint="eastAsia"/>
          <w:lang w:eastAsia="zh-CN"/>
        </w:rPr>
        <w:t>以</w:t>
      </w:r>
      <w:r w:rsidR="00E3146D">
        <w:rPr>
          <w:rFonts w:hint="eastAsia"/>
          <w:lang w:eastAsia="zh-CN"/>
        </w:rPr>
        <w:t>提供</w:t>
      </w:r>
      <w:r w:rsidR="00CB2D19">
        <w:rPr>
          <w:rFonts w:hint="eastAsia"/>
          <w:lang w:eastAsia="zh-CN"/>
        </w:rPr>
        <w:t>支持新冠肺炎恢复</w:t>
      </w:r>
      <w:r w:rsidR="00E3146D">
        <w:rPr>
          <w:rFonts w:hint="eastAsia"/>
          <w:lang w:eastAsia="zh-CN"/>
        </w:rPr>
        <w:t>工作</w:t>
      </w:r>
      <w:r w:rsidR="00CB2D19">
        <w:rPr>
          <w:rFonts w:hint="eastAsia"/>
          <w:lang w:eastAsia="zh-CN"/>
        </w:rPr>
        <w:t>和应对“</w:t>
      </w:r>
      <w:proofErr w:type="gramEnd"/>
      <w:r w:rsidR="00CB2D19">
        <w:rPr>
          <w:rFonts w:hint="eastAsia"/>
          <w:lang w:eastAsia="zh-CN"/>
        </w:rPr>
        <w:t>新常态”和未来</w:t>
      </w:r>
      <w:r w:rsidR="00E3146D">
        <w:rPr>
          <w:rFonts w:hint="eastAsia"/>
          <w:lang w:eastAsia="zh-CN"/>
        </w:rPr>
        <w:t>可能疫情</w:t>
      </w:r>
      <w:r w:rsidR="00CB2D19">
        <w:rPr>
          <w:rFonts w:hint="eastAsia"/>
          <w:lang w:eastAsia="zh-CN"/>
        </w:rPr>
        <w:t>的手段</w:t>
      </w:r>
      <w:r w:rsidR="00E3146D">
        <w:rPr>
          <w:rFonts w:hint="eastAsia"/>
          <w:lang w:eastAsia="zh-CN"/>
        </w:rPr>
        <w:t>）</w:t>
      </w:r>
      <w:r w:rsidR="00CB2D19">
        <w:rPr>
          <w:rFonts w:hint="eastAsia"/>
          <w:lang w:eastAsia="zh-CN"/>
        </w:rPr>
        <w:t>。</w:t>
      </w:r>
    </w:p>
    <w:p w14:paraId="45AEC108" w14:textId="2BC8D13D" w:rsidR="00A04880" w:rsidRDefault="00CB2D19" w:rsidP="00D47DEF">
      <w:pPr>
        <w:spacing w:after="120"/>
        <w:ind w:firstLineChars="200" w:firstLine="480"/>
        <w:rPr>
          <w:lang w:eastAsia="zh-CN"/>
        </w:rPr>
      </w:pPr>
      <w:r>
        <w:rPr>
          <w:rFonts w:hint="eastAsia"/>
          <w:lang w:eastAsia="zh-CN"/>
        </w:rPr>
        <w:t>这些项目和国际电联的其他项目表明，通过伙伴关系开展工作，国际电联可以在推进数字发展方面产生更大的影响</w:t>
      </w:r>
      <w:r w:rsidR="00951DF5">
        <w:rPr>
          <w:rFonts w:hint="eastAsia"/>
          <w:lang w:eastAsia="zh-CN"/>
        </w:rPr>
        <w:t>力</w:t>
      </w:r>
      <w:r>
        <w:rPr>
          <w:rFonts w:hint="eastAsia"/>
          <w:lang w:eastAsia="zh-CN"/>
        </w:rPr>
        <w:t>，并为国际电联成员提供更</w:t>
      </w:r>
      <w:r w:rsidR="00951DF5">
        <w:rPr>
          <w:rFonts w:hint="eastAsia"/>
          <w:lang w:eastAsia="zh-CN"/>
        </w:rPr>
        <w:t>多</w:t>
      </w:r>
      <w:r>
        <w:rPr>
          <w:rFonts w:hint="eastAsia"/>
          <w:lang w:eastAsia="zh-CN"/>
        </w:rPr>
        <w:t>的支持。</w:t>
      </w:r>
    </w:p>
    <w:p w14:paraId="5C303775" w14:textId="520FECDF" w:rsidR="00A04880" w:rsidRPr="00E44810" w:rsidRDefault="00CB2D19" w:rsidP="00294FE3">
      <w:pPr>
        <w:pStyle w:val="Heading2"/>
        <w:rPr>
          <w:b w:val="0"/>
          <w:bCs/>
          <w:lang w:eastAsia="zh-CN"/>
        </w:rPr>
      </w:pPr>
      <w:bookmarkStart w:id="35" w:name="lt_pId125"/>
      <w:r w:rsidRPr="00E44810">
        <w:rPr>
          <w:b w:val="0"/>
          <w:bCs/>
          <w:lang w:eastAsia="zh-CN"/>
        </w:rPr>
        <w:lastRenderedPageBreak/>
        <w:t>2.3</w:t>
      </w:r>
      <w:r w:rsidRPr="00E44810">
        <w:rPr>
          <w:b w:val="0"/>
          <w:bCs/>
          <w:lang w:eastAsia="zh-CN"/>
        </w:rPr>
        <w:tab/>
      </w:r>
      <w:bookmarkEnd w:id="35"/>
      <w:r w:rsidRPr="00E44810">
        <w:rPr>
          <w:rFonts w:hint="eastAsia"/>
          <w:b w:val="0"/>
          <w:bCs/>
          <w:u w:val="single"/>
          <w:lang w:eastAsia="zh-CN"/>
        </w:rPr>
        <w:t>2021</w:t>
      </w:r>
      <w:r w:rsidRPr="00E44810">
        <w:rPr>
          <w:rFonts w:hint="eastAsia"/>
          <w:b w:val="0"/>
          <w:bCs/>
          <w:u w:val="single"/>
          <w:lang w:eastAsia="zh-CN"/>
        </w:rPr>
        <w:t>年第一季度签署的项目</w:t>
      </w:r>
    </w:p>
    <w:p w14:paraId="3D2E493B" w14:textId="164F613D" w:rsidR="00A04880" w:rsidRDefault="00CB2D19" w:rsidP="00294FE3">
      <w:pPr>
        <w:keepNext/>
        <w:keepLines/>
        <w:spacing w:after="120"/>
        <w:ind w:firstLineChars="200" w:firstLine="480"/>
        <w:rPr>
          <w:lang w:eastAsia="zh-CN"/>
        </w:rPr>
      </w:pPr>
      <w:r w:rsidRPr="00CB2D19">
        <w:rPr>
          <w:rFonts w:hint="eastAsia"/>
          <w:lang w:eastAsia="zh-CN"/>
        </w:rPr>
        <w:t>吸引新</w:t>
      </w:r>
      <w:r w:rsidR="00951DF5">
        <w:rPr>
          <w:rFonts w:hint="eastAsia"/>
          <w:lang w:eastAsia="zh-CN"/>
        </w:rPr>
        <w:t>合作</w:t>
      </w:r>
      <w:r w:rsidRPr="00CB2D19">
        <w:rPr>
          <w:rFonts w:hint="eastAsia"/>
          <w:lang w:eastAsia="zh-CN"/>
        </w:rPr>
        <w:t>伙伴的工作在</w:t>
      </w:r>
      <w:r w:rsidRPr="00CB2D19">
        <w:rPr>
          <w:rFonts w:hint="eastAsia"/>
          <w:lang w:eastAsia="zh-CN"/>
        </w:rPr>
        <w:t>2021</w:t>
      </w:r>
      <w:r w:rsidRPr="00CB2D19">
        <w:rPr>
          <w:rFonts w:hint="eastAsia"/>
          <w:lang w:eastAsia="zh-CN"/>
        </w:rPr>
        <w:t>年第一季度继续</w:t>
      </w:r>
      <w:r w:rsidR="003258ED">
        <w:rPr>
          <w:rFonts w:hint="eastAsia"/>
          <w:lang w:eastAsia="zh-CN"/>
        </w:rPr>
        <w:t>紧张</w:t>
      </w:r>
      <w:r w:rsidRPr="00CB2D19">
        <w:rPr>
          <w:rFonts w:hint="eastAsia"/>
          <w:lang w:eastAsia="zh-CN"/>
        </w:rPr>
        <w:t>进行</w:t>
      </w:r>
      <w:r w:rsidR="003258ED">
        <w:rPr>
          <w:rFonts w:hint="eastAsia"/>
          <w:lang w:eastAsia="zh-CN"/>
        </w:rPr>
        <w:t>。</w:t>
      </w:r>
      <w:r w:rsidRPr="00CB2D19">
        <w:rPr>
          <w:rFonts w:hint="eastAsia"/>
          <w:lang w:eastAsia="zh-CN"/>
        </w:rPr>
        <w:t>在此期间，</w:t>
      </w:r>
      <w:r w:rsidR="00951DF5">
        <w:rPr>
          <w:rFonts w:hint="eastAsia"/>
          <w:lang w:eastAsia="zh-CN"/>
        </w:rPr>
        <w:t>电信发展局</w:t>
      </w:r>
      <w:r w:rsidRPr="00CB2D19">
        <w:rPr>
          <w:rFonts w:hint="eastAsia"/>
          <w:lang w:eastAsia="zh-CN"/>
        </w:rPr>
        <w:t>签署了</w:t>
      </w:r>
      <w:r w:rsidRPr="00CB2D19">
        <w:rPr>
          <w:rFonts w:hint="eastAsia"/>
          <w:lang w:eastAsia="zh-CN"/>
        </w:rPr>
        <w:t>11</w:t>
      </w:r>
      <w:r w:rsidRPr="00CB2D19">
        <w:rPr>
          <w:rFonts w:hint="eastAsia"/>
          <w:lang w:eastAsia="zh-CN"/>
        </w:rPr>
        <w:t>个项目，价值约</w:t>
      </w:r>
      <w:r w:rsidRPr="00CB2D19">
        <w:rPr>
          <w:rFonts w:hint="eastAsia"/>
          <w:lang w:eastAsia="zh-CN"/>
        </w:rPr>
        <w:t>550</w:t>
      </w:r>
      <w:proofErr w:type="gramStart"/>
      <w:r w:rsidRPr="00CB2D19">
        <w:rPr>
          <w:rFonts w:hint="eastAsia"/>
          <w:lang w:eastAsia="zh-CN"/>
        </w:rPr>
        <w:t>万瑞</w:t>
      </w:r>
      <w:proofErr w:type="gramEnd"/>
      <w:r w:rsidRPr="00CB2D19">
        <w:rPr>
          <w:rFonts w:hint="eastAsia"/>
          <w:lang w:eastAsia="zh-CN"/>
        </w:rPr>
        <w:t>士法郎，另外</w:t>
      </w:r>
      <w:r w:rsidRPr="00CB2D19">
        <w:rPr>
          <w:rFonts w:hint="eastAsia"/>
          <w:lang w:eastAsia="zh-CN"/>
        </w:rPr>
        <w:t>8</w:t>
      </w:r>
      <w:r w:rsidRPr="00CB2D19">
        <w:rPr>
          <w:rFonts w:hint="eastAsia"/>
          <w:lang w:eastAsia="zh-CN"/>
        </w:rPr>
        <w:t>个项目预计在</w:t>
      </w:r>
      <w:r w:rsidRPr="00CB2D19">
        <w:rPr>
          <w:rFonts w:hint="eastAsia"/>
          <w:lang w:eastAsia="zh-CN"/>
        </w:rPr>
        <w:t>2021</w:t>
      </w:r>
      <w:r w:rsidRPr="00CB2D19">
        <w:rPr>
          <w:rFonts w:hint="eastAsia"/>
          <w:lang w:eastAsia="zh-CN"/>
        </w:rPr>
        <w:t>年第二季度签署，价值</w:t>
      </w:r>
      <w:r w:rsidRPr="00CB2D19">
        <w:rPr>
          <w:rFonts w:hint="eastAsia"/>
          <w:lang w:eastAsia="zh-CN"/>
        </w:rPr>
        <w:t>430</w:t>
      </w:r>
      <w:proofErr w:type="gramStart"/>
      <w:r w:rsidRPr="00CB2D19">
        <w:rPr>
          <w:rFonts w:hint="eastAsia"/>
          <w:lang w:eastAsia="zh-CN"/>
        </w:rPr>
        <w:t>万瑞</w:t>
      </w:r>
      <w:proofErr w:type="gramEnd"/>
      <w:r w:rsidRPr="00CB2D19">
        <w:rPr>
          <w:rFonts w:hint="eastAsia"/>
          <w:lang w:eastAsia="zh-CN"/>
        </w:rPr>
        <w:t>士法郎。这些项目具有</w:t>
      </w:r>
      <w:r w:rsidR="00951DF5">
        <w:rPr>
          <w:rFonts w:hint="eastAsia"/>
          <w:lang w:eastAsia="zh-CN"/>
        </w:rPr>
        <w:t>跨</w:t>
      </w:r>
      <w:r w:rsidRPr="00CB2D19">
        <w:rPr>
          <w:rFonts w:hint="eastAsia"/>
          <w:lang w:eastAsia="zh-CN"/>
        </w:rPr>
        <w:t>区域、区域和国家性质。这些协议的列表可</w:t>
      </w:r>
      <w:r w:rsidR="00951DF5">
        <w:rPr>
          <w:rFonts w:hint="eastAsia"/>
          <w:lang w:eastAsia="zh-CN"/>
        </w:rPr>
        <w:t>查阅</w:t>
      </w:r>
      <w:r w:rsidR="00E94BFF">
        <w:fldChar w:fldCharType="begin"/>
      </w:r>
      <w:r w:rsidR="00E94BFF">
        <w:rPr>
          <w:lang w:eastAsia="zh-CN"/>
        </w:rPr>
        <w:instrText xml:space="preserve"> HYPERLINK "https://www.itu.int/md/D18-TDAG28-INF-0002/en" </w:instrText>
      </w:r>
      <w:r w:rsidR="00E94BFF">
        <w:fldChar w:fldCharType="separate"/>
      </w:r>
      <w:r w:rsidR="000C6A13" w:rsidRPr="000C6A13">
        <w:rPr>
          <w:color w:val="0000FF" w:themeColor="hyperlink"/>
          <w:u w:val="single"/>
          <w:lang w:eastAsia="zh-CN"/>
        </w:rPr>
        <w:t>INF/2</w:t>
      </w:r>
      <w:r w:rsidR="00E94BFF">
        <w:rPr>
          <w:color w:val="0000FF" w:themeColor="hyperlink"/>
          <w:u w:val="single"/>
          <w:lang w:eastAsia="zh-CN"/>
        </w:rPr>
        <w:fldChar w:fldCharType="end"/>
      </w:r>
      <w:r w:rsidR="000C6A13">
        <w:rPr>
          <w:rFonts w:hint="eastAsia"/>
          <w:lang w:eastAsia="zh-CN"/>
        </w:rPr>
        <w:t>号文件</w:t>
      </w:r>
      <w:r w:rsidR="00951DF5">
        <w:rPr>
          <w:rFonts w:hint="eastAsia"/>
          <w:lang w:eastAsia="zh-CN"/>
        </w:rPr>
        <w:t>。</w:t>
      </w:r>
    </w:p>
    <w:p w14:paraId="0020D4BE" w14:textId="3B83B0BA" w:rsidR="00CB2D19" w:rsidRPr="00294FE3" w:rsidRDefault="003258ED" w:rsidP="00294FE3">
      <w:pPr>
        <w:pStyle w:val="Heading1"/>
        <w:rPr>
          <w:lang w:eastAsia="zh-CN"/>
        </w:rPr>
      </w:pPr>
      <w:r w:rsidRPr="00294FE3">
        <w:rPr>
          <w:rFonts w:hint="eastAsia"/>
          <w:lang w:eastAsia="zh-CN"/>
        </w:rPr>
        <w:t>3</w:t>
      </w:r>
      <w:r w:rsidRPr="00294FE3">
        <w:rPr>
          <w:lang w:eastAsia="zh-CN"/>
        </w:rPr>
        <w:tab/>
      </w:r>
      <w:r w:rsidR="00BD7A39" w:rsidRPr="00294FE3">
        <w:rPr>
          <w:rFonts w:hint="eastAsia"/>
          <w:lang w:eastAsia="zh-CN"/>
        </w:rPr>
        <w:t>国际电联正在开展</w:t>
      </w:r>
      <w:r w:rsidR="00CB2D19" w:rsidRPr="00294FE3">
        <w:rPr>
          <w:rFonts w:hint="eastAsia"/>
          <w:lang w:eastAsia="zh-CN"/>
        </w:rPr>
        <w:t>项目的资金来源</w:t>
      </w:r>
    </w:p>
    <w:p w14:paraId="1574CC5F" w14:textId="060792BA" w:rsidR="00CB2D19" w:rsidRDefault="00CB2D19" w:rsidP="00CB2D19">
      <w:pPr>
        <w:spacing w:after="120"/>
        <w:ind w:firstLineChars="200" w:firstLine="480"/>
        <w:rPr>
          <w:lang w:eastAsia="zh-CN"/>
        </w:rPr>
      </w:pPr>
      <w:r w:rsidRPr="00543924">
        <w:rPr>
          <w:rFonts w:hint="eastAsia"/>
          <w:lang w:eastAsia="zh-CN"/>
        </w:rPr>
        <w:t>国际电联的项目</w:t>
      </w:r>
      <w:r>
        <w:rPr>
          <w:rFonts w:hint="eastAsia"/>
          <w:lang w:eastAsia="zh-CN"/>
        </w:rPr>
        <w:t>资金</w:t>
      </w:r>
      <w:r w:rsidRPr="00543924">
        <w:rPr>
          <w:rFonts w:hint="eastAsia"/>
          <w:lang w:eastAsia="zh-CN"/>
        </w:rPr>
        <w:t>主要</w:t>
      </w:r>
      <w:r>
        <w:rPr>
          <w:rFonts w:hint="eastAsia"/>
          <w:lang w:eastAsia="zh-CN"/>
        </w:rPr>
        <w:t>来源于预算外资源</w:t>
      </w:r>
      <w:r w:rsidRPr="00543924">
        <w:rPr>
          <w:rFonts w:hint="eastAsia"/>
          <w:lang w:eastAsia="zh-CN"/>
        </w:rPr>
        <w:t>。</w:t>
      </w:r>
      <w:r>
        <w:rPr>
          <w:rFonts w:hint="eastAsia"/>
          <w:lang w:eastAsia="zh-CN"/>
        </w:rPr>
        <w:t>这些</w:t>
      </w:r>
      <w:r w:rsidRPr="00543924">
        <w:rPr>
          <w:rFonts w:hint="eastAsia"/>
          <w:lang w:eastAsia="zh-CN"/>
        </w:rPr>
        <w:t>项目有四种类型的资金来源：信托基金（</w:t>
      </w:r>
      <w:r w:rsidRPr="00543924">
        <w:rPr>
          <w:rFonts w:hint="eastAsia"/>
          <w:lang w:eastAsia="zh-CN"/>
        </w:rPr>
        <w:t>FIT</w:t>
      </w:r>
      <w:r w:rsidRPr="00543924">
        <w:rPr>
          <w:rFonts w:hint="eastAsia"/>
          <w:lang w:eastAsia="zh-CN"/>
        </w:rPr>
        <w:t>），</w:t>
      </w:r>
      <w:r w:rsidRPr="00543924">
        <w:rPr>
          <w:rFonts w:hint="eastAsia"/>
          <w:lang w:eastAsia="zh-CN"/>
        </w:rPr>
        <w:t>ICT</w:t>
      </w:r>
      <w:r w:rsidRPr="00543924">
        <w:rPr>
          <w:rFonts w:hint="eastAsia"/>
          <w:lang w:eastAsia="zh-CN"/>
        </w:rPr>
        <w:t>发展基金（</w:t>
      </w:r>
      <w:r w:rsidRPr="00543924">
        <w:rPr>
          <w:rFonts w:hint="eastAsia"/>
          <w:lang w:eastAsia="zh-CN"/>
        </w:rPr>
        <w:t>ICT</w:t>
      </w:r>
      <w:r w:rsidR="00BD7A39">
        <w:rPr>
          <w:lang w:eastAsia="zh-CN"/>
        </w:rPr>
        <w:t>-</w:t>
      </w:r>
      <w:r w:rsidRPr="00543924">
        <w:rPr>
          <w:rFonts w:hint="eastAsia"/>
          <w:lang w:eastAsia="zh-CN"/>
        </w:rPr>
        <w:t>DF</w:t>
      </w:r>
      <w:r>
        <w:rPr>
          <w:rFonts w:hint="eastAsia"/>
          <w:lang w:eastAsia="zh-CN"/>
        </w:rPr>
        <w:t>）</w:t>
      </w:r>
      <w:r w:rsidR="00BD7A39" w:rsidRPr="000A51A4">
        <w:rPr>
          <w:rStyle w:val="FootnoteReference"/>
        </w:rPr>
        <w:footnoteReference w:id="6"/>
      </w:r>
      <w:r>
        <w:rPr>
          <w:rFonts w:hint="eastAsia"/>
          <w:lang w:eastAsia="zh-CN"/>
        </w:rPr>
        <w:t>，自愿捐款和国际电联的</w:t>
      </w:r>
      <w:r w:rsidRPr="00543924">
        <w:rPr>
          <w:rFonts w:hint="eastAsia"/>
          <w:lang w:eastAsia="zh-CN"/>
        </w:rPr>
        <w:t>常</w:t>
      </w:r>
      <w:r>
        <w:rPr>
          <w:rFonts w:hint="eastAsia"/>
          <w:lang w:eastAsia="zh-CN"/>
        </w:rPr>
        <w:t>规</w:t>
      </w:r>
      <w:r w:rsidRPr="00543924">
        <w:rPr>
          <w:rFonts w:hint="eastAsia"/>
          <w:lang w:eastAsia="zh-CN"/>
        </w:rPr>
        <w:t>预算</w:t>
      </w:r>
      <w:r w:rsidR="00BD7A39">
        <w:rPr>
          <w:rFonts w:hint="eastAsia"/>
          <w:lang w:eastAsia="zh-CN"/>
        </w:rPr>
        <w:t>（</w:t>
      </w:r>
      <w:r w:rsidR="00BD7A39">
        <w:rPr>
          <w:rFonts w:hint="eastAsia"/>
          <w:lang w:eastAsia="zh-CN"/>
        </w:rPr>
        <w:t>O</w:t>
      </w:r>
      <w:r w:rsidR="00BD7A39">
        <w:rPr>
          <w:lang w:eastAsia="zh-CN"/>
        </w:rPr>
        <w:t>P</w:t>
      </w:r>
      <w:r w:rsidR="00BD7A39">
        <w:rPr>
          <w:rFonts w:hint="eastAsia"/>
          <w:lang w:eastAsia="zh-CN"/>
        </w:rPr>
        <w:t>）</w:t>
      </w:r>
      <w:r w:rsidR="003258ED">
        <w:rPr>
          <w:rStyle w:val="FootnoteReference"/>
        </w:rPr>
        <w:footnoteReference w:id="7"/>
      </w:r>
      <w:r w:rsidRPr="00543924">
        <w:rPr>
          <w:rFonts w:hint="eastAsia"/>
          <w:lang w:eastAsia="zh-CN"/>
        </w:rPr>
        <w:t>。</w:t>
      </w:r>
      <w:r w:rsidRPr="00152A42">
        <w:rPr>
          <w:rFonts w:hint="eastAsia"/>
          <w:lang w:eastAsia="zh-CN"/>
        </w:rPr>
        <w:t>根据截至</w:t>
      </w:r>
      <w:r>
        <w:rPr>
          <w:rFonts w:hint="eastAsia"/>
          <w:lang w:eastAsia="zh-CN"/>
        </w:rPr>
        <w:t>20</w:t>
      </w:r>
      <w:r w:rsidR="00BD7A39">
        <w:rPr>
          <w:lang w:eastAsia="zh-CN"/>
        </w:rPr>
        <w:t>2</w:t>
      </w:r>
      <w:r>
        <w:rPr>
          <w:rFonts w:hint="eastAsia"/>
          <w:lang w:eastAsia="zh-CN"/>
        </w:rPr>
        <w:t>1</w:t>
      </w:r>
      <w:r w:rsidRPr="00152A42">
        <w:rPr>
          <w:rFonts w:hint="eastAsia"/>
          <w:lang w:eastAsia="zh-CN"/>
        </w:rPr>
        <w:t>年</w:t>
      </w:r>
      <w:r w:rsidR="00BD7A39">
        <w:rPr>
          <w:rFonts w:hint="eastAsia"/>
          <w:lang w:eastAsia="zh-CN"/>
        </w:rPr>
        <w:t>3</w:t>
      </w:r>
      <w:r w:rsidRPr="00152A42">
        <w:rPr>
          <w:rFonts w:hint="eastAsia"/>
          <w:lang w:eastAsia="zh-CN"/>
        </w:rPr>
        <w:t>月</w:t>
      </w:r>
      <w:r>
        <w:rPr>
          <w:rFonts w:hint="eastAsia"/>
          <w:lang w:eastAsia="zh-CN"/>
        </w:rPr>
        <w:t>3</w:t>
      </w:r>
      <w:r w:rsidR="00BD7A39">
        <w:rPr>
          <w:lang w:eastAsia="zh-CN"/>
        </w:rPr>
        <w:t>1</w:t>
      </w:r>
      <w:r w:rsidRPr="00152A42">
        <w:rPr>
          <w:rFonts w:hint="eastAsia"/>
          <w:lang w:eastAsia="zh-CN"/>
        </w:rPr>
        <w:t>日的项目实施的持续预算，</w:t>
      </w:r>
      <w:r w:rsidR="00BD7A39">
        <w:rPr>
          <w:rFonts w:hint="eastAsia"/>
          <w:lang w:eastAsia="zh-CN"/>
        </w:rPr>
        <w:t>国际电</w:t>
      </w:r>
      <w:proofErr w:type="gramStart"/>
      <w:r w:rsidR="00BD7A39">
        <w:rPr>
          <w:rFonts w:hint="eastAsia"/>
          <w:lang w:eastAsia="zh-CN"/>
        </w:rPr>
        <w:t>联正在</w:t>
      </w:r>
      <w:proofErr w:type="gramEnd"/>
      <w:r w:rsidR="00BD7A39">
        <w:rPr>
          <w:rFonts w:hint="eastAsia"/>
          <w:lang w:eastAsia="zh-CN"/>
        </w:rPr>
        <w:t>开展项目的资金来源，</w:t>
      </w:r>
      <w:r w:rsidRPr="00152A42">
        <w:rPr>
          <w:rFonts w:hint="eastAsia"/>
          <w:lang w:eastAsia="zh-CN"/>
        </w:rPr>
        <w:t>信托基金</w:t>
      </w:r>
      <w:r w:rsidR="00BD7A39">
        <w:rPr>
          <w:rFonts w:hint="eastAsia"/>
          <w:lang w:eastAsia="zh-CN"/>
        </w:rPr>
        <w:t>约</w:t>
      </w:r>
      <w:r w:rsidRPr="00152A42">
        <w:rPr>
          <w:rFonts w:hint="eastAsia"/>
          <w:lang w:eastAsia="zh-CN"/>
        </w:rPr>
        <w:t>占</w:t>
      </w:r>
      <w:r w:rsidR="00BD7A39">
        <w:rPr>
          <w:rFonts w:hint="eastAsia"/>
          <w:lang w:eastAsia="zh-CN"/>
        </w:rPr>
        <w:t>9</w:t>
      </w:r>
      <w:r w:rsidR="00BD7A39">
        <w:rPr>
          <w:lang w:eastAsia="zh-CN"/>
        </w:rPr>
        <w:t>0</w:t>
      </w:r>
      <w:r w:rsidRPr="00152A42">
        <w:rPr>
          <w:rFonts w:hint="eastAsia"/>
          <w:lang w:eastAsia="zh-CN"/>
        </w:rPr>
        <w:t>%</w:t>
      </w:r>
      <w:r w:rsidRPr="00152A42">
        <w:rPr>
          <w:rFonts w:hint="eastAsia"/>
          <w:lang w:eastAsia="zh-CN"/>
        </w:rPr>
        <w:t>，</w:t>
      </w:r>
      <w:r w:rsidRPr="00152A42">
        <w:rPr>
          <w:rFonts w:hint="eastAsia"/>
          <w:lang w:eastAsia="zh-CN"/>
        </w:rPr>
        <w:t>ICT</w:t>
      </w:r>
      <w:r w:rsidRPr="00152A42">
        <w:rPr>
          <w:rFonts w:hint="eastAsia"/>
          <w:lang w:eastAsia="zh-CN"/>
        </w:rPr>
        <w:t>发展基金占</w:t>
      </w:r>
      <w:r w:rsidR="00BD7A39">
        <w:rPr>
          <w:rFonts w:hint="eastAsia"/>
          <w:lang w:eastAsia="zh-CN"/>
        </w:rPr>
        <w:t>5</w:t>
      </w:r>
      <w:r w:rsidRPr="00152A42">
        <w:rPr>
          <w:rFonts w:hint="eastAsia"/>
          <w:lang w:eastAsia="zh-CN"/>
        </w:rPr>
        <w:t>%</w:t>
      </w:r>
      <w:r w:rsidRPr="00152A42">
        <w:rPr>
          <w:rFonts w:hint="eastAsia"/>
          <w:lang w:eastAsia="zh-CN"/>
        </w:rPr>
        <w:t>，电信发展局运作</w:t>
      </w:r>
      <w:proofErr w:type="gramStart"/>
      <w:r w:rsidRPr="00152A42">
        <w:rPr>
          <w:rFonts w:hint="eastAsia"/>
          <w:lang w:eastAsia="zh-CN"/>
        </w:rPr>
        <w:t>规划占</w:t>
      </w:r>
      <w:proofErr w:type="gramEnd"/>
      <w:r w:rsidR="00BD7A39">
        <w:rPr>
          <w:rFonts w:hint="eastAsia"/>
          <w:lang w:eastAsia="zh-CN"/>
        </w:rPr>
        <w:t>5</w:t>
      </w:r>
      <w:r w:rsidRPr="00152A42">
        <w:rPr>
          <w:rFonts w:hint="eastAsia"/>
          <w:lang w:eastAsia="zh-CN"/>
        </w:rPr>
        <w:t>%</w:t>
      </w:r>
      <w:r w:rsidR="00BD7A39">
        <w:rPr>
          <w:rFonts w:hint="eastAsia"/>
          <w:lang w:eastAsia="zh-CN"/>
        </w:rPr>
        <w:t>（见图</w:t>
      </w:r>
      <w:r w:rsidR="00BD7A39">
        <w:rPr>
          <w:rFonts w:hint="eastAsia"/>
          <w:lang w:eastAsia="zh-CN"/>
        </w:rPr>
        <w:t>3</w:t>
      </w:r>
      <w:r w:rsidR="00BD7A39">
        <w:rPr>
          <w:rFonts w:hint="eastAsia"/>
          <w:lang w:eastAsia="zh-CN"/>
        </w:rPr>
        <w:t>）</w:t>
      </w:r>
      <w:r w:rsidRPr="00152A42">
        <w:rPr>
          <w:rFonts w:hint="eastAsia"/>
          <w:lang w:eastAsia="zh-CN"/>
        </w:rPr>
        <w:t>。</w:t>
      </w:r>
    </w:p>
    <w:p w14:paraId="21EFB9EB" w14:textId="02BD98CD" w:rsidR="00BD7A39" w:rsidRPr="00FA1E9F" w:rsidRDefault="00BD7A39" w:rsidP="00294FE3">
      <w:pPr>
        <w:pStyle w:val="Figuretitle"/>
        <w:rPr>
          <w:sz w:val="40"/>
          <w:szCs w:val="32"/>
          <w:lang w:eastAsia="zh-CN"/>
        </w:rPr>
      </w:pPr>
      <w:bookmarkStart w:id="38" w:name="lt_pId135"/>
      <w:r w:rsidRPr="00BD7A39">
        <w:rPr>
          <w:rFonts w:hint="eastAsia"/>
          <w:lang w:eastAsia="zh-CN"/>
        </w:rPr>
        <w:t>图</w:t>
      </w:r>
      <w:r w:rsidRPr="00BD7A39">
        <w:rPr>
          <w:rFonts w:hint="eastAsia"/>
          <w:lang w:eastAsia="zh-CN"/>
        </w:rPr>
        <w:t>3</w:t>
      </w:r>
      <w:r w:rsidR="00294FE3">
        <w:rPr>
          <w:lang w:eastAsia="zh-CN"/>
        </w:rPr>
        <w:t xml:space="preserve"> – </w:t>
      </w:r>
      <w:r w:rsidRPr="00BD7A39">
        <w:rPr>
          <w:rFonts w:hint="eastAsia"/>
          <w:lang w:eastAsia="zh-CN"/>
        </w:rPr>
        <w:t>国际电</w:t>
      </w:r>
      <w:proofErr w:type="gramStart"/>
      <w:r w:rsidRPr="00BD7A39">
        <w:rPr>
          <w:rFonts w:hint="eastAsia"/>
          <w:lang w:eastAsia="zh-CN"/>
        </w:rPr>
        <w:t>联项目</w:t>
      </w:r>
      <w:proofErr w:type="gramEnd"/>
      <w:r w:rsidRPr="00BD7A39">
        <w:rPr>
          <w:rFonts w:hint="eastAsia"/>
          <w:lang w:eastAsia="zh-CN"/>
        </w:rPr>
        <w:t>的资金来源</w:t>
      </w:r>
      <w:r>
        <w:rPr>
          <w:rFonts w:hint="eastAsia"/>
          <w:lang w:eastAsia="zh-CN"/>
        </w:rPr>
        <w:t>（</w:t>
      </w:r>
      <w:r w:rsidRPr="00BD7A39">
        <w:rPr>
          <w:rFonts w:hint="eastAsia"/>
          <w:lang w:eastAsia="zh-CN"/>
        </w:rPr>
        <w:t>正在进行的项目</w:t>
      </w:r>
      <w:r>
        <w:rPr>
          <w:rFonts w:hint="eastAsia"/>
          <w:lang w:eastAsia="zh-CN"/>
        </w:rPr>
        <w:t>）</w:t>
      </w:r>
      <w:bookmarkEnd w:id="38"/>
    </w:p>
    <w:p w14:paraId="04BC307C" w14:textId="77777777" w:rsidR="00BD7A39" w:rsidRDefault="00BD7A39" w:rsidP="00BD7A39">
      <w:pPr>
        <w:spacing w:after="120"/>
      </w:pPr>
      <w:r>
        <w:rPr>
          <w:noProof/>
        </w:rPr>
        <w:drawing>
          <wp:inline distT="0" distB="0" distL="0" distR="0" wp14:anchorId="429CBCCB" wp14:editId="120396FC">
            <wp:extent cx="5527344" cy="1965126"/>
            <wp:effectExtent l="0" t="0" r="0" b="0"/>
            <wp:docPr id="10" name="Chart 10">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5D65B9" w14:textId="10DADC8A" w:rsidR="00D163CF" w:rsidRPr="00E44810" w:rsidRDefault="00BD7A39" w:rsidP="00294FE3">
      <w:pPr>
        <w:pStyle w:val="Heading2"/>
        <w:rPr>
          <w:b w:val="0"/>
          <w:bCs/>
          <w:lang w:eastAsia="zh-CN"/>
        </w:rPr>
      </w:pPr>
      <w:bookmarkStart w:id="39" w:name="lt_pId136"/>
      <w:r w:rsidRPr="00E44810">
        <w:rPr>
          <w:b w:val="0"/>
          <w:bCs/>
          <w:lang w:eastAsia="zh-CN"/>
        </w:rPr>
        <w:t>3.1</w:t>
      </w:r>
      <w:r w:rsidRPr="00E44810">
        <w:rPr>
          <w:b w:val="0"/>
          <w:bCs/>
          <w:lang w:eastAsia="zh-CN"/>
        </w:rPr>
        <w:tab/>
      </w:r>
      <w:r w:rsidRPr="00E44810">
        <w:rPr>
          <w:rFonts w:hint="eastAsia"/>
          <w:b w:val="0"/>
          <w:bCs/>
          <w:u w:val="single"/>
          <w:lang w:eastAsia="zh-CN"/>
        </w:rPr>
        <w:t>理事会为实施</w:t>
      </w:r>
      <w:r w:rsidRPr="00E44810">
        <w:rPr>
          <w:rFonts w:hint="eastAsia"/>
          <w:b w:val="0"/>
          <w:bCs/>
          <w:u w:val="single"/>
          <w:lang w:eastAsia="zh-CN"/>
        </w:rPr>
        <w:t>WTDC-17</w:t>
      </w:r>
      <w:r w:rsidRPr="00E44810">
        <w:rPr>
          <w:rFonts w:hint="eastAsia"/>
          <w:b w:val="0"/>
          <w:bCs/>
          <w:u w:val="single"/>
          <w:lang w:eastAsia="zh-CN"/>
        </w:rPr>
        <w:t>区域性举措拨款</w:t>
      </w:r>
      <w:bookmarkEnd w:id="39"/>
    </w:p>
    <w:p w14:paraId="022EDCFD" w14:textId="77777777" w:rsidR="00BD7A39" w:rsidRDefault="00D163CF" w:rsidP="00BD7A39">
      <w:pPr>
        <w:spacing w:after="120"/>
        <w:ind w:firstLineChars="200" w:firstLine="480"/>
        <w:rPr>
          <w:lang w:eastAsia="zh-CN"/>
        </w:rPr>
      </w:pPr>
      <w:r w:rsidRPr="00543924">
        <w:rPr>
          <w:rFonts w:hint="eastAsia"/>
          <w:lang w:eastAsia="zh-CN"/>
        </w:rPr>
        <w:t>对于</w:t>
      </w:r>
      <w:r>
        <w:rPr>
          <w:rFonts w:hint="eastAsia"/>
          <w:lang w:eastAsia="zh-CN"/>
        </w:rPr>
        <w:t>资助</w:t>
      </w:r>
      <w:r w:rsidRPr="00543924">
        <w:rPr>
          <w:rFonts w:hint="eastAsia"/>
          <w:lang w:eastAsia="zh-CN"/>
        </w:rPr>
        <w:t>实施</w:t>
      </w:r>
      <w:r w:rsidRPr="00543924">
        <w:rPr>
          <w:rFonts w:hint="eastAsia"/>
          <w:lang w:eastAsia="zh-CN"/>
        </w:rPr>
        <w:t>WTDC-17</w:t>
      </w:r>
      <w:r w:rsidRPr="00543924">
        <w:rPr>
          <w:rFonts w:hint="eastAsia"/>
          <w:lang w:eastAsia="zh-CN"/>
        </w:rPr>
        <w:t>区域</w:t>
      </w:r>
      <w:r>
        <w:rPr>
          <w:rFonts w:hint="eastAsia"/>
          <w:lang w:eastAsia="zh-CN"/>
        </w:rPr>
        <w:t>举措</w:t>
      </w:r>
      <w:r w:rsidRPr="00543924">
        <w:rPr>
          <w:rFonts w:hint="eastAsia"/>
          <w:lang w:eastAsia="zh-CN"/>
        </w:rPr>
        <w:t>的项目，国际电联</w:t>
      </w:r>
      <w:r>
        <w:rPr>
          <w:rFonts w:hint="eastAsia"/>
          <w:lang w:eastAsia="zh-CN"/>
        </w:rPr>
        <w:t>2018</w:t>
      </w:r>
      <w:r>
        <w:rPr>
          <w:rFonts w:hint="eastAsia"/>
          <w:lang w:eastAsia="zh-CN"/>
        </w:rPr>
        <w:t>年</w:t>
      </w:r>
      <w:r w:rsidRPr="00543924">
        <w:rPr>
          <w:rFonts w:hint="eastAsia"/>
          <w:lang w:eastAsia="zh-CN"/>
        </w:rPr>
        <w:t>理事会从</w:t>
      </w:r>
      <w:r w:rsidRPr="00543924">
        <w:rPr>
          <w:rFonts w:hint="eastAsia"/>
          <w:lang w:eastAsia="zh-CN"/>
        </w:rPr>
        <w:t>2017</w:t>
      </w:r>
      <w:r w:rsidRPr="00543924">
        <w:rPr>
          <w:rFonts w:hint="eastAsia"/>
          <w:lang w:eastAsia="zh-CN"/>
        </w:rPr>
        <w:t>年运</w:t>
      </w:r>
      <w:r>
        <w:rPr>
          <w:rFonts w:hint="eastAsia"/>
          <w:lang w:eastAsia="zh-CN"/>
        </w:rPr>
        <w:t>作规</w:t>
      </w:r>
      <w:r w:rsidRPr="00543924">
        <w:rPr>
          <w:rFonts w:hint="eastAsia"/>
          <w:lang w:eastAsia="zh-CN"/>
        </w:rPr>
        <w:t>划中为</w:t>
      </w:r>
      <w:r w:rsidRPr="00543924">
        <w:rPr>
          <w:rFonts w:hint="eastAsia"/>
          <w:lang w:eastAsia="zh-CN"/>
        </w:rPr>
        <w:t>2018-2019</w:t>
      </w:r>
      <w:r w:rsidRPr="00543924">
        <w:rPr>
          <w:rFonts w:hint="eastAsia"/>
          <w:lang w:eastAsia="zh-CN"/>
        </w:rPr>
        <w:t>年分配了</w:t>
      </w:r>
      <w:r w:rsidRPr="00543924">
        <w:rPr>
          <w:rFonts w:hint="eastAsia"/>
          <w:lang w:eastAsia="zh-CN"/>
        </w:rPr>
        <w:t>200</w:t>
      </w:r>
      <w:proofErr w:type="gramStart"/>
      <w:r w:rsidRPr="00543924">
        <w:rPr>
          <w:rFonts w:hint="eastAsia"/>
          <w:lang w:eastAsia="zh-CN"/>
        </w:rPr>
        <w:t>万瑞</w:t>
      </w:r>
      <w:proofErr w:type="gramEnd"/>
      <w:r>
        <w:rPr>
          <w:rFonts w:hint="eastAsia"/>
          <w:lang w:eastAsia="zh-CN"/>
        </w:rPr>
        <w:t>朗</w:t>
      </w:r>
      <w:r w:rsidRPr="00543924">
        <w:rPr>
          <w:rFonts w:hint="eastAsia"/>
          <w:lang w:eastAsia="zh-CN"/>
        </w:rPr>
        <w:t>，并</w:t>
      </w:r>
      <w:r>
        <w:rPr>
          <w:rFonts w:hint="eastAsia"/>
          <w:lang w:eastAsia="zh-CN"/>
        </w:rPr>
        <w:t>在</w:t>
      </w:r>
      <w:r w:rsidRPr="00543924">
        <w:rPr>
          <w:rFonts w:hint="eastAsia"/>
          <w:lang w:eastAsia="zh-CN"/>
        </w:rPr>
        <w:t>2020-2023</w:t>
      </w:r>
      <w:r w:rsidRPr="00543924">
        <w:rPr>
          <w:rFonts w:hint="eastAsia"/>
          <w:lang w:eastAsia="zh-CN"/>
        </w:rPr>
        <w:t>年的财务</w:t>
      </w:r>
      <w:r w:rsidR="00BD7A39">
        <w:rPr>
          <w:rFonts w:hint="eastAsia"/>
          <w:lang w:eastAsia="zh-CN"/>
        </w:rPr>
        <w:t>规划</w:t>
      </w:r>
      <w:r>
        <w:rPr>
          <w:rFonts w:hint="eastAsia"/>
          <w:lang w:eastAsia="zh-CN"/>
        </w:rPr>
        <w:t>中</w:t>
      </w:r>
      <w:r w:rsidRPr="00543924">
        <w:rPr>
          <w:rFonts w:hint="eastAsia"/>
          <w:lang w:eastAsia="zh-CN"/>
        </w:rPr>
        <w:t>纳入</w:t>
      </w:r>
      <w:r>
        <w:rPr>
          <w:rFonts w:hint="eastAsia"/>
          <w:lang w:eastAsia="zh-CN"/>
        </w:rPr>
        <w:t>用于</w:t>
      </w:r>
      <w:r w:rsidRPr="00543924">
        <w:rPr>
          <w:rFonts w:hint="eastAsia"/>
          <w:lang w:eastAsia="zh-CN"/>
        </w:rPr>
        <w:t>2020-2021</w:t>
      </w:r>
      <w:r w:rsidRPr="00543924">
        <w:rPr>
          <w:rFonts w:hint="eastAsia"/>
          <w:lang w:eastAsia="zh-CN"/>
        </w:rPr>
        <w:t>年的</w:t>
      </w:r>
      <w:r w:rsidRPr="00543924">
        <w:rPr>
          <w:rFonts w:hint="eastAsia"/>
          <w:lang w:eastAsia="zh-CN"/>
        </w:rPr>
        <w:t>300</w:t>
      </w:r>
      <w:proofErr w:type="gramStart"/>
      <w:r w:rsidRPr="00543924">
        <w:rPr>
          <w:rFonts w:hint="eastAsia"/>
          <w:lang w:eastAsia="zh-CN"/>
        </w:rPr>
        <w:t>万瑞</w:t>
      </w:r>
      <w:proofErr w:type="gramEnd"/>
      <w:r>
        <w:rPr>
          <w:rFonts w:hint="eastAsia"/>
          <w:lang w:eastAsia="zh-CN"/>
        </w:rPr>
        <w:t>朗</w:t>
      </w:r>
      <w:r w:rsidRPr="00543924">
        <w:rPr>
          <w:rFonts w:hint="eastAsia"/>
          <w:lang w:eastAsia="zh-CN"/>
        </w:rPr>
        <w:t>。</w:t>
      </w:r>
      <w:r w:rsidR="00BD7A39">
        <w:rPr>
          <w:rFonts w:hint="eastAsia"/>
          <w:lang w:eastAsia="zh-CN"/>
        </w:rPr>
        <w:t>原则上，</w:t>
      </w:r>
      <w:r w:rsidRPr="00543924">
        <w:rPr>
          <w:rFonts w:hint="eastAsia"/>
          <w:lang w:eastAsia="zh-CN"/>
        </w:rPr>
        <w:t>这些资金</w:t>
      </w:r>
      <w:r>
        <w:rPr>
          <w:rFonts w:hint="eastAsia"/>
          <w:lang w:eastAsia="zh-CN"/>
        </w:rPr>
        <w:t>作</w:t>
      </w:r>
      <w:r w:rsidRPr="00543924">
        <w:rPr>
          <w:rFonts w:hint="eastAsia"/>
          <w:lang w:eastAsia="zh-CN"/>
        </w:rPr>
        <w:t>为种子资金</w:t>
      </w:r>
      <w:r w:rsidR="00BD7A39">
        <w:rPr>
          <w:rFonts w:hint="eastAsia"/>
          <w:lang w:eastAsia="zh-CN"/>
        </w:rPr>
        <w:t>拨付，通常不超过发展项目总金额的</w:t>
      </w:r>
      <w:r w:rsidR="00BD7A39">
        <w:rPr>
          <w:rFonts w:hint="eastAsia"/>
          <w:lang w:eastAsia="zh-CN"/>
        </w:rPr>
        <w:t>5</w:t>
      </w:r>
      <w:r w:rsidR="00BD7A39">
        <w:rPr>
          <w:lang w:eastAsia="zh-CN"/>
        </w:rPr>
        <w:t>0</w:t>
      </w:r>
      <w:r w:rsidR="00BD7A39">
        <w:rPr>
          <w:rFonts w:hint="eastAsia"/>
          <w:lang w:eastAsia="zh-CN"/>
        </w:rPr>
        <w:t>%</w:t>
      </w:r>
      <w:r w:rsidR="00BD7A39">
        <w:rPr>
          <w:rFonts w:hint="eastAsia"/>
          <w:lang w:eastAsia="zh-CN"/>
        </w:rPr>
        <w:t>，</w:t>
      </w:r>
      <w:r w:rsidRPr="00543924">
        <w:rPr>
          <w:rFonts w:hint="eastAsia"/>
          <w:lang w:eastAsia="zh-CN"/>
        </w:rPr>
        <w:t>以吸引</w:t>
      </w:r>
      <w:r>
        <w:rPr>
          <w:rFonts w:hint="eastAsia"/>
          <w:lang w:eastAsia="zh-CN"/>
        </w:rPr>
        <w:t>来自潜在合作伙伴的资金，用于</w:t>
      </w:r>
      <w:r w:rsidRPr="00543924">
        <w:rPr>
          <w:rFonts w:hint="eastAsia"/>
          <w:lang w:eastAsia="zh-CN"/>
        </w:rPr>
        <w:t>支持实施区域</w:t>
      </w:r>
      <w:r w:rsidR="00BD7A39">
        <w:rPr>
          <w:rFonts w:hint="eastAsia"/>
          <w:lang w:eastAsia="zh-CN"/>
        </w:rPr>
        <w:t>性</w:t>
      </w:r>
      <w:r>
        <w:rPr>
          <w:rFonts w:hint="eastAsia"/>
          <w:lang w:eastAsia="zh-CN"/>
        </w:rPr>
        <w:t>举措</w:t>
      </w:r>
      <w:r w:rsidRPr="00543924">
        <w:rPr>
          <w:rFonts w:hint="eastAsia"/>
          <w:lang w:eastAsia="zh-CN"/>
        </w:rPr>
        <w:t>。</w:t>
      </w:r>
      <w:bookmarkStart w:id="40" w:name="lt_pId139"/>
    </w:p>
    <w:p w14:paraId="4F5D719C" w14:textId="374B5A6C" w:rsidR="00CB2D19" w:rsidRDefault="00D163CF" w:rsidP="00CF563B">
      <w:pPr>
        <w:spacing w:after="120"/>
        <w:ind w:firstLineChars="200" w:firstLine="480"/>
        <w:rPr>
          <w:lang w:eastAsia="zh-CN"/>
        </w:rPr>
      </w:pPr>
      <w:r w:rsidRPr="00D163CF">
        <w:rPr>
          <w:rFonts w:hint="eastAsia"/>
          <w:lang w:eastAsia="zh-CN"/>
        </w:rPr>
        <w:t>截至本报告编写之日，</w:t>
      </w:r>
      <w:r w:rsidR="00CF563B" w:rsidRPr="00D163CF">
        <w:rPr>
          <w:rFonts w:hint="eastAsia"/>
          <w:lang w:eastAsia="zh-CN"/>
        </w:rPr>
        <w:t>共</w:t>
      </w:r>
      <w:r w:rsidRPr="00D163CF">
        <w:rPr>
          <w:rFonts w:hint="eastAsia"/>
          <w:lang w:eastAsia="zh-CN"/>
        </w:rPr>
        <w:t>签署了</w:t>
      </w:r>
      <w:r w:rsidRPr="00D163CF">
        <w:rPr>
          <w:rFonts w:hint="eastAsia"/>
          <w:lang w:eastAsia="zh-CN"/>
        </w:rPr>
        <w:t>26</w:t>
      </w:r>
      <w:r w:rsidRPr="00D163CF">
        <w:rPr>
          <w:rFonts w:hint="eastAsia"/>
          <w:lang w:eastAsia="zh-CN"/>
        </w:rPr>
        <w:t>个项目，</w:t>
      </w:r>
      <w:r w:rsidR="00CF563B">
        <w:rPr>
          <w:rFonts w:hint="eastAsia"/>
          <w:lang w:eastAsia="zh-CN"/>
        </w:rPr>
        <w:t>资金来自于</w:t>
      </w:r>
      <w:r w:rsidRPr="00D163CF">
        <w:rPr>
          <w:rFonts w:hint="eastAsia"/>
          <w:lang w:eastAsia="zh-CN"/>
        </w:rPr>
        <w:t>理事会实施</w:t>
      </w:r>
      <w:r w:rsidRPr="00D163CF">
        <w:rPr>
          <w:rFonts w:hint="eastAsia"/>
          <w:lang w:eastAsia="zh-CN"/>
        </w:rPr>
        <w:t>WTDC-17</w:t>
      </w:r>
      <w:r w:rsidRPr="00D163CF">
        <w:rPr>
          <w:rFonts w:hint="eastAsia"/>
          <w:lang w:eastAsia="zh-CN"/>
        </w:rPr>
        <w:t>区域</w:t>
      </w:r>
      <w:r w:rsidR="00CF563B">
        <w:rPr>
          <w:rFonts w:hint="eastAsia"/>
          <w:lang w:eastAsia="zh-CN"/>
        </w:rPr>
        <w:t>举措的</w:t>
      </w:r>
      <w:r w:rsidR="00CF563B" w:rsidRPr="00D163CF">
        <w:rPr>
          <w:rFonts w:hint="eastAsia"/>
          <w:lang w:eastAsia="zh-CN"/>
        </w:rPr>
        <w:t>拨款</w:t>
      </w:r>
      <w:r w:rsidRPr="00D163CF">
        <w:rPr>
          <w:rFonts w:hint="eastAsia"/>
          <w:lang w:eastAsia="zh-CN"/>
        </w:rPr>
        <w:t>。这些项目的投资</w:t>
      </w:r>
      <w:r w:rsidR="00CF563B">
        <w:rPr>
          <w:rFonts w:hint="eastAsia"/>
          <w:lang w:eastAsia="zh-CN"/>
        </w:rPr>
        <w:t>总额</w:t>
      </w:r>
      <w:r w:rsidRPr="00D163CF">
        <w:rPr>
          <w:rFonts w:hint="eastAsia"/>
          <w:lang w:eastAsia="zh-CN"/>
        </w:rPr>
        <w:t>为</w:t>
      </w:r>
      <w:r w:rsidRPr="00D163CF">
        <w:rPr>
          <w:rFonts w:hint="eastAsia"/>
          <w:lang w:eastAsia="zh-CN"/>
        </w:rPr>
        <w:t>1</w:t>
      </w:r>
      <w:r w:rsidR="00D47DEF">
        <w:rPr>
          <w:lang w:val="en-US" w:eastAsia="zh-CN"/>
        </w:rPr>
        <w:t> </w:t>
      </w:r>
      <w:r w:rsidRPr="00D163CF">
        <w:rPr>
          <w:rFonts w:hint="eastAsia"/>
          <w:lang w:eastAsia="zh-CN"/>
        </w:rPr>
        <w:t>090</w:t>
      </w:r>
      <w:proofErr w:type="gramStart"/>
      <w:r w:rsidRPr="00D163CF">
        <w:rPr>
          <w:rFonts w:hint="eastAsia"/>
          <w:lang w:eastAsia="zh-CN"/>
        </w:rPr>
        <w:t>万瑞</w:t>
      </w:r>
      <w:proofErr w:type="gramEnd"/>
      <w:r w:rsidRPr="00D163CF">
        <w:rPr>
          <w:rFonts w:hint="eastAsia"/>
          <w:lang w:eastAsia="zh-CN"/>
        </w:rPr>
        <w:t>士法郎</w:t>
      </w:r>
      <w:r w:rsidR="00CF563B">
        <w:rPr>
          <w:rFonts w:hint="eastAsia"/>
          <w:lang w:eastAsia="zh-CN"/>
        </w:rPr>
        <w:t>（</w:t>
      </w:r>
      <w:r w:rsidRPr="00D163CF">
        <w:rPr>
          <w:rFonts w:hint="eastAsia"/>
          <w:lang w:eastAsia="zh-CN"/>
        </w:rPr>
        <w:t>包括实物捐助</w:t>
      </w:r>
      <w:r w:rsidR="00CF563B">
        <w:rPr>
          <w:rFonts w:hint="eastAsia"/>
          <w:lang w:eastAsia="zh-CN"/>
        </w:rPr>
        <w:t>）</w:t>
      </w:r>
      <w:r w:rsidRPr="00D163CF">
        <w:rPr>
          <w:rFonts w:hint="eastAsia"/>
          <w:lang w:eastAsia="zh-CN"/>
        </w:rPr>
        <w:t>，国际电联的捐款为</w:t>
      </w:r>
      <w:r w:rsidRPr="00D163CF">
        <w:rPr>
          <w:rFonts w:hint="eastAsia"/>
          <w:lang w:eastAsia="zh-CN"/>
        </w:rPr>
        <w:t>340</w:t>
      </w:r>
      <w:proofErr w:type="gramStart"/>
      <w:r w:rsidRPr="00D163CF">
        <w:rPr>
          <w:rFonts w:hint="eastAsia"/>
          <w:lang w:eastAsia="zh-CN"/>
        </w:rPr>
        <w:t>万瑞</w:t>
      </w:r>
      <w:proofErr w:type="gramEnd"/>
      <w:r w:rsidRPr="00D163CF">
        <w:rPr>
          <w:rFonts w:hint="eastAsia"/>
          <w:lang w:eastAsia="zh-CN"/>
        </w:rPr>
        <w:t>士法郎。最后一批由理事会</w:t>
      </w:r>
      <w:r w:rsidR="00CF563B">
        <w:rPr>
          <w:rFonts w:hint="eastAsia"/>
          <w:lang w:eastAsia="zh-CN"/>
        </w:rPr>
        <w:t>拨付</w:t>
      </w:r>
      <w:r w:rsidRPr="00D163CF">
        <w:rPr>
          <w:rFonts w:hint="eastAsia"/>
          <w:lang w:eastAsia="zh-CN"/>
        </w:rPr>
        <w:t>的剩余资金资助的</w:t>
      </w:r>
      <w:r w:rsidRPr="00D163CF">
        <w:rPr>
          <w:rFonts w:hint="eastAsia"/>
          <w:lang w:eastAsia="zh-CN"/>
        </w:rPr>
        <w:t>8</w:t>
      </w:r>
      <w:r w:rsidRPr="00D163CF">
        <w:rPr>
          <w:rFonts w:hint="eastAsia"/>
          <w:lang w:eastAsia="zh-CN"/>
        </w:rPr>
        <w:t>个项目预计将在</w:t>
      </w:r>
      <w:r w:rsidRPr="00D163CF">
        <w:rPr>
          <w:rFonts w:hint="eastAsia"/>
          <w:lang w:eastAsia="zh-CN"/>
        </w:rPr>
        <w:t>2021</w:t>
      </w:r>
      <w:r w:rsidRPr="00D163CF">
        <w:rPr>
          <w:rFonts w:hint="eastAsia"/>
          <w:lang w:eastAsia="zh-CN"/>
        </w:rPr>
        <w:t>年第二季度签署。</w:t>
      </w:r>
      <w:bookmarkEnd w:id="40"/>
    </w:p>
    <w:p w14:paraId="23B7E701" w14:textId="1084C833" w:rsidR="00A04880" w:rsidRPr="00294FE3" w:rsidRDefault="00D163CF" w:rsidP="00294FE3">
      <w:pPr>
        <w:pStyle w:val="Heading1"/>
        <w:rPr>
          <w:lang w:eastAsia="zh-CN"/>
        </w:rPr>
      </w:pPr>
      <w:bookmarkStart w:id="41" w:name="lt_pId142"/>
      <w:r w:rsidRPr="00294FE3">
        <w:rPr>
          <w:lang w:eastAsia="zh-CN"/>
        </w:rPr>
        <w:t>4</w:t>
      </w:r>
      <w:r w:rsidRPr="00294FE3">
        <w:rPr>
          <w:lang w:eastAsia="zh-CN"/>
        </w:rPr>
        <w:tab/>
      </w:r>
      <w:bookmarkEnd w:id="41"/>
      <w:r w:rsidR="00CB2D19" w:rsidRPr="00294FE3">
        <w:rPr>
          <w:rFonts w:hint="eastAsia"/>
          <w:lang w:eastAsia="zh-CN"/>
        </w:rPr>
        <w:t>在国际电联</w:t>
      </w:r>
      <w:r w:rsidR="00CF563B" w:rsidRPr="00294FE3">
        <w:rPr>
          <w:rFonts w:hint="eastAsia"/>
          <w:lang w:eastAsia="zh-CN"/>
        </w:rPr>
        <w:t>内部</w:t>
      </w:r>
      <w:r w:rsidR="009F3A8B" w:rsidRPr="00294FE3">
        <w:rPr>
          <w:rFonts w:hint="eastAsia"/>
          <w:lang w:eastAsia="zh-CN"/>
        </w:rPr>
        <w:t>努力</w:t>
      </w:r>
      <w:r w:rsidR="00CB2D19" w:rsidRPr="00294FE3">
        <w:rPr>
          <w:rFonts w:hint="eastAsia"/>
          <w:lang w:eastAsia="zh-CN"/>
        </w:rPr>
        <w:t>建立健全的项目管理</w:t>
      </w:r>
      <w:r w:rsidR="00CF563B" w:rsidRPr="00294FE3">
        <w:rPr>
          <w:rFonts w:hint="eastAsia"/>
          <w:lang w:eastAsia="zh-CN"/>
        </w:rPr>
        <w:t>实践</w:t>
      </w:r>
    </w:p>
    <w:p w14:paraId="6125CB22" w14:textId="1471DDC6" w:rsidR="00A04880" w:rsidRDefault="00CB2D19" w:rsidP="00D47DEF">
      <w:pPr>
        <w:pStyle w:val="ListParagraph"/>
        <w:spacing w:after="120"/>
        <w:ind w:left="0" w:firstLineChars="200" w:firstLine="480"/>
        <w:contextualSpacing w:val="0"/>
        <w:rPr>
          <w:lang w:val="en-US" w:eastAsia="zh-CN"/>
        </w:rPr>
      </w:pPr>
      <w:r w:rsidRPr="00CB2D19">
        <w:rPr>
          <w:rFonts w:hint="eastAsia"/>
          <w:lang w:val="en-US" w:eastAsia="zh-CN"/>
        </w:rPr>
        <w:t>在过去</w:t>
      </w:r>
      <w:r w:rsidRPr="00CB2D19">
        <w:rPr>
          <w:rFonts w:hint="eastAsia"/>
          <w:lang w:val="en-US" w:eastAsia="zh-CN"/>
        </w:rPr>
        <w:t>12</w:t>
      </w:r>
      <w:r w:rsidRPr="00CB2D19">
        <w:rPr>
          <w:rFonts w:hint="eastAsia"/>
          <w:lang w:val="en-US" w:eastAsia="zh-CN"/>
        </w:rPr>
        <w:t>个月里，</w:t>
      </w:r>
      <w:r w:rsidR="00CF563B">
        <w:rPr>
          <w:rFonts w:hint="eastAsia"/>
          <w:lang w:val="en-US" w:eastAsia="zh-CN"/>
        </w:rPr>
        <w:t>电信发展局</w:t>
      </w:r>
      <w:r w:rsidRPr="00CB2D19">
        <w:rPr>
          <w:rFonts w:hint="eastAsia"/>
          <w:lang w:val="en-US" w:eastAsia="zh-CN"/>
        </w:rPr>
        <w:t>继续加强国际电</w:t>
      </w:r>
      <w:proofErr w:type="gramStart"/>
      <w:r w:rsidRPr="00CB2D19">
        <w:rPr>
          <w:rFonts w:hint="eastAsia"/>
          <w:lang w:val="en-US" w:eastAsia="zh-CN"/>
        </w:rPr>
        <w:t>联所有</w:t>
      </w:r>
      <w:proofErr w:type="gramEnd"/>
      <w:r w:rsidRPr="00CB2D19">
        <w:rPr>
          <w:rFonts w:hint="eastAsia"/>
          <w:lang w:val="en-US" w:eastAsia="zh-CN"/>
        </w:rPr>
        <w:t>项目的项目管理</w:t>
      </w:r>
      <w:r w:rsidR="00CF563B">
        <w:rPr>
          <w:rFonts w:hint="eastAsia"/>
          <w:lang w:val="en-US" w:eastAsia="zh-CN"/>
        </w:rPr>
        <w:t>实践工作</w:t>
      </w:r>
      <w:r w:rsidRPr="00CB2D19">
        <w:rPr>
          <w:rFonts w:hint="eastAsia"/>
          <w:lang w:val="en-US" w:eastAsia="zh-CN"/>
        </w:rPr>
        <w:t>，组织了一系列广泛的活动，旨在加强国际电</w:t>
      </w:r>
      <w:proofErr w:type="gramStart"/>
      <w:r w:rsidRPr="00CB2D19">
        <w:rPr>
          <w:rFonts w:hint="eastAsia"/>
          <w:lang w:val="en-US" w:eastAsia="zh-CN"/>
        </w:rPr>
        <w:t>联项目</w:t>
      </w:r>
      <w:proofErr w:type="gramEnd"/>
      <w:r w:rsidRPr="00CB2D19">
        <w:rPr>
          <w:rFonts w:hint="eastAsia"/>
          <w:lang w:val="en-US" w:eastAsia="zh-CN"/>
        </w:rPr>
        <w:t>的</w:t>
      </w:r>
      <w:r w:rsidR="0034343F">
        <w:rPr>
          <w:rFonts w:hint="eastAsia"/>
          <w:lang w:val="en-US" w:eastAsia="zh-CN"/>
        </w:rPr>
        <w:t>管理</w:t>
      </w:r>
      <w:r w:rsidRPr="00CB2D19">
        <w:rPr>
          <w:rFonts w:hint="eastAsia"/>
          <w:lang w:val="en-US" w:eastAsia="zh-CN"/>
        </w:rPr>
        <w:t>，</w:t>
      </w:r>
      <w:r w:rsidR="00CF563B">
        <w:rPr>
          <w:rFonts w:hint="eastAsia"/>
          <w:lang w:val="en-US" w:eastAsia="zh-CN"/>
        </w:rPr>
        <w:t>加强</w:t>
      </w:r>
      <w:r w:rsidRPr="00CB2D19">
        <w:rPr>
          <w:rFonts w:hint="eastAsia"/>
          <w:lang w:val="en-US" w:eastAsia="zh-CN"/>
        </w:rPr>
        <w:t>国际电联项目管理人员的能力，使国际电联的项目管理</w:t>
      </w:r>
      <w:r w:rsidR="00CF563B">
        <w:rPr>
          <w:rFonts w:hint="eastAsia"/>
          <w:lang w:val="en-US" w:eastAsia="zh-CN"/>
        </w:rPr>
        <w:t>实践</w:t>
      </w:r>
      <w:r w:rsidRPr="00CB2D19">
        <w:rPr>
          <w:rFonts w:hint="eastAsia"/>
          <w:lang w:val="en-US" w:eastAsia="zh-CN"/>
        </w:rPr>
        <w:t>标准化，并加强对项目的</w:t>
      </w:r>
      <w:r w:rsidR="00CF563B">
        <w:rPr>
          <w:rFonts w:hint="eastAsia"/>
          <w:lang w:val="en-US" w:eastAsia="zh-CN"/>
        </w:rPr>
        <w:t>监督</w:t>
      </w:r>
      <w:r w:rsidRPr="00CB2D19">
        <w:rPr>
          <w:rFonts w:hint="eastAsia"/>
          <w:lang w:val="en-US" w:eastAsia="zh-CN"/>
        </w:rPr>
        <w:t>和</w:t>
      </w:r>
      <w:r w:rsidR="00CF563B">
        <w:rPr>
          <w:rFonts w:hint="eastAsia"/>
          <w:lang w:val="en-US" w:eastAsia="zh-CN"/>
        </w:rPr>
        <w:t>评估</w:t>
      </w:r>
      <w:r w:rsidRPr="00CB2D19">
        <w:rPr>
          <w:rFonts w:hint="eastAsia"/>
          <w:lang w:val="en-US" w:eastAsia="zh-CN"/>
        </w:rPr>
        <w:t>。这些活动包括</w:t>
      </w:r>
      <w:r w:rsidR="00CF563B">
        <w:rPr>
          <w:rFonts w:hint="eastAsia"/>
          <w:lang w:val="en-US" w:eastAsia="zh-CN"/>
        </w:rPr>
        <w:t>：</w:t>
      </w:r>
    </w:p>
    <w:p w14:paraId="01EEB2EB" w14:textId="2BEBED0C" w:rsidR="00A04880" w:rsidRPr="00271747" w:rsidRDefault="00294FE3" w:rsidP="00294FE3">
      <w:pPr>
        <w:pStyle w:val="enumlev1"/>
        <w:rPr>
          <w:b/>
          <w:bCs/>
          <w:lang w:eastAsia="zh-CN"/>
        </w:rPr>
      </w:pPr>
      <w:r>
        <w:rPr>
          <w:lang w:eastAsia="zh-CN"/>
        </w:rPr>
        <w:lastRenderedPageBreak/>
        <w:t>–</w:t>
      </w:r>
      <w:r>
        <w:rPr>
          <w:lang w:eastAsia="zh-CN"/>
        </w:rPr>
        <w:tab/>
      </w:r>
      <w:r w:rsidR="00CB2D19" w:rsidRPr="004F31D7">
        <w:rPr>
          <w:rFonts w:ascii="STKaiti" w:eastAsia="STKaiti" w:hAnsi="STKaiti" w:hint="eastAsia"/>
          <w:b/>
          <w:bCs/>
          <w:lang w:eastAsia="zh-CN"/>
        </w:rPr>
        <w:t>成立</w:t>
      </w:r>
      <w:r w:rsidR="00CF563B" w:rsidRPr="004F31D7">
        <w:rPr>
          <w:rFonts w:ascii="STKaiti" w:eastAsia="STKaiti" w:hAnsi="STKaiti" w:hint="eastAsia"/>
          <w:b/>
          <w:bCs/>
          <w:lang w:eastAsia="zh-CN"/>
        </w:rPr>
        <w:t>电信发展局</w:t>
      </w:r>
      <w:r w:rsidR="00CB2D19" w:rsidRPr="004F31D7">
        <w:rPr>
          <w:rFonts w:ascii="STKaiti" w:eastAsia="STKaiti" w:hAnsi="STKaiti" w:hint="eastAsia"/>
          <w:b/>
          <w:bCs/>
          <w:lang w:eastAsia="zh-CN"/>
        </w:rPr>
        <w:t>项目委员会</w:t>
      </w:r>
      <w:r w:rsidR="00CF563B">
        <w:rPr>
          <w:rFonts w:hint="eastAsia"/>
          <w:lang w:eastAsia="zh-CN"/>
        </w:rPr>
        <w:t>：电信发展局</w:t>
      </w:r>
      <w:r w:rsidR="00CB2D19" w:rsidRPr="00CB2D19">
        <w:rPr>
          <w:rFonts w:hint="eastAsia"/>
          <w:lang w:eastAsia="zh-CN"/>
        </w:rPr>
        <w:t>项目委员会由</w:t>
      </w:r>
      <w:r w:rsidR="00CF563B">
        <w:rPr>
          <w:rFonts w:hint="eastAsia"/>
          <w:lang w:eastAsia="zh-CN"/>
        </w:rPr>
        <w:t>电信发展局主任</w:t>
      </w:r>
      <w:r w:rsidR="00CB2D19" w:rsidRPr="00CB2D19">
        <w:rPr>
          <w:rFonts w:hint="eastAsia"/>
          <w:lang w:eastAsia="zh-CN"/>
        </w:rPr>
        <w:t>于</w:t>
      </w:r>
      <w:r w:rsidR="00CB2D19" w:rsidRPr="00CB2D19">
        <w:rPr>
          <w:rFonts w:hint="eastAsia"/>
          <w:lang w:eastAsia="zh-CN"/>
        </w:rPr>
        <w:t>2020</w:t>
      </w:r>
      <w:r w:rsidR="00CB2D19" w:rsidRPr="00CB2D19">
        <w:rPr>
          <w:rFonts w:hint="eastAsia"/>
          <w:lang w:eastAsia="zh-CN"/>
        </w:rPr>
        <w:t>年</w:t>
      </w:r>
      <w:r w:rsidR="00CB2D19" w:rsidRPr="00CB2D19">
        <w:rPr>
          <w:rFonts w:hint="eastAsia"/>
          <w:lang w:eastAsia="zh-CN"/>
        </w:rPr>
        <w:t>11</w:t>
      </w:r>
      <w:r w:rsidR="00CB2D19" w:rsidRPr="00CB2D19">
        <w:rPr>
          <w:rFonts w:hint="eastAsia"/>
          <w:lang w:eastAsia="zh-CN"/>
        </w:rPr>
        <w:t>月</w:t>
      </w:r>
      <w:r w:rsidR="00CF563B">
        <w:rPr>
          <w:rFonts w:hint="eastAsia"/>
          <w:lang w:eastAsia="zh-CN"/>
        </w:rPr>
        <w:t>设立</w:t>
      </w:r>
      <w:r w:rsidR="00CB2D19" w:rsidRPr="00CB2D19">
        <w:rPr>
          <w:rFonts w:hint="eastAsia"/>
          <w:lang w:eastAsia="zh-CN"/>
        </w:rPr>
        <w:t>，旨在评估和评价项目</w:t>
      </w:r>
      <w:r w:rsidR="00CF563B">
        <w:rPr>
          <w:rFonts w:hint="eastAsia"/>
          <w:lang w:eastAsia="zh-CN"/>
        </w:rPr>
        <w:t>方案</w:t>
      </w:r>
      <w:r w:rsidR="00CB2D19" w:rsidRPr="00CB2D19">
        <w:rPr>
          <w:rFonts w:hint="eastAsia"/>
          <w:lang w:eastAsia="zh-CN"/>
        </w:rPr>
        <w:t>在发展为项目之前的可行性和相关性</w:t>
      </w:r>
      <w:r w:rsidR="003258ED">
        <w:rPr>
          <w:rFonts w:hint="eastAsia"/>
          <w:lang w:eastAsia="zh-CN"/>
        </w:rPr>
        <w:t>；</w:t>
      </w:r>
      <w:r w:rsidR="00CB2D19" w:rsidRPr="00CB2D19">
        <w:rPr>
          <w:rFonts w:hint="eastAsia"/>
          <w:lang w:eastAsia="zh-CN"/>
        </w:rPr>
        <w:t>在与合作伙伴达成一致之前审查和批准项目</w:t>
      </w:r>
      <w:r w:rsidR="003258ED">
        <w:rPr>
          <w:rFonts w:hint="eastAsia"/>
          <w:lang w:eastAsia="zh-CN"/>
        </w:rPr>
        <w:t>；</w:t>
      </w:r>
      <w:r w:rsidR="00CB2D19" w:rsidRPr="00CB2D19">
        <w:rPr>
          <w:rFonts w:hint="eastAsia"/>
          <w:lang w:eastAsia="zh-CN"/>
        </w:rPr>
        <w:t>根据正式的项目评估流程，与相关项目管理团队一起参加面对面的季度项目评估会议</w:t>
      </w:r>
      <w:r w:rsidR="003258ED">
        <w:rPr>
          <w:rFonts w:hint="eastAsia"/>
          <w:lang w:eastAsia="zh-CN"/>
        </w:rPr>
        <w:t>；</w:t>
      </w:r>
      <w:r w:rsidR="00CB2D19" w:rsidRPr="00CB2D19">
        <w:rPr>
          <w:rFonts w:hint="eastAsia"/>
          <w:lang w:eastAsia="zh-CN"/>
        </w:rPr>
        <w:t>并在出现问题时监督项目实施和</w:t>
      </w:r>
      <w:r w:rsidR="00CF563B">
        <w:rPr>
          <w:rFonts w:hint="eastAsia"/>
          <w:lang w:eastAsia="zh-CN"/>
        </w:rPr>
        <w:t>终止</w:t>
      </w:r>
      <w:r w:rsidR="00CB2D19" w:rsidRPr="00CB2D19">
        <w:rPr>
          <w:rFonts w:hint="eastAsia"/>
          <w:lang w:eastAsia="zh-CN"/>
        </w:rPr>
        <w:t>。项目委员会的职权范围和组成见</w:t>
      </w:r>
      <w:r w:rsidR="00CB2D19" w:rsidRPr="00CF563B">
        <w:rPr>
          <w:rFonts w:hint="eastAsia"/>
          <w:b/>
          <w:bCs/>
          <w:lang w:eastAsia="zh-CN"/>
        </w:rPr>
        <w:t>附件</w:t>
      </w:r>
      <w:r w:rsidR="00CB2D19" w:rsidRPr="00CF563B">
        <w:rPr>
          <w:rFonts w:hint="eastAsia"/>
          <w:b/>
          <w:bCs/>
          <w:lang w:eastAsia="zh-CN"/>
        </w:rPr>
        <w:t>1</w:t>
      </w:r>
      <w:r w:rsidR="00CB2D19" w:rsidRPr="00CB2D19">
        <w:rPr>
          <w:rFonts w:hint="eastAsia"/>
          <w:lang w:eastAsia="zh-CN"/>
        </w:rPr>
        <w:t>。项目委员会是一个独立于正式项目管理实践的监督机制，包括</w:t>
      </w:r>
      <w:r w:rsidR="0034343F">
        <w:rPr>
          <w:rFonts w:hint="eastAsia"/>
          <w:lang w:eastAsia="zh-CN"/>
        </w:rPr>
        <w:t>管理</w:t>
      </w:r>
      <w:r w:rsidR="00CB2D19" w:rsidRPr="00CB2D19">
        <w:rPr>
          <w:rFonts w:hint="eastAsia"/>
          <w:lang w:eastAsia="zh-CN"/>
        </w:rPr>
        <w:t>问题、报告、</w:t>
      </w:r>
      <w:r w:rsidR="004F31D7">
        <w:rPr>
          <w:rFonts w:hint="eastAsia"/>
          <w:lang w:eastAsia="zh-CN"/>
        </w:rPr>
        <w:t>监督</w:t>
      </w:r>
      <w:r w:rsidR="00CB2D19" w:rsidRPr="00CB2D19">
        <w:rPr>
          <w:rFonts w:hint="eastAsia"/>
          <w:lang w:eastAsia="zh-CN"/>
        </w:rPr>
        <w:t>和评估，</w:t>
      </w:r>
      <w:r w:rsidR="009F3A8B">
        <w:rPr>
          <w:rFonts w:hint="eastAsia"/>
          <w:lang w:eastAsia="zh-CN"/>
        </w:rPr>
        <w:t>如同</w:t>
      </w:r>
      <w:r w:rsidR="004F31D7">
        <w:rPr>
          <w:rFonts w:hint="eastAsia"/>
          <w:lang w:eastAsia="zh-CN"/>
        </w:rPr>
        <w:t>《</w:t>
      </w:r>
      <w:r w:rsidR="00CB2D19" w:rsidRPr="00CB2D19">
        <w:rPr>
          <w:rFonts w:hint="eastAsia"/>
          <w:lang w:eastAsia="zh-CN"/>
        </w:rPr>
        <w:t>国际电联项目手册</w:t>
      </w:r>
      <w:r w:rsidR="004F31D7">
        <w:rPr>
          <w:rFonts w:hint="eastAsia"/>
          <w:lang w:eastAsia="zh-CN"/>
        </w:rPr>
        <w:t>》</w:t>
      </w:r>
      <w:r w:rsidR="009F3A8B">
        <w:rPr>
          <w:rFonts w:hint="eastAsia"/>
          <w:lang w:eastAsia="zh-CN"/>
        </w:rPr>
        <w:t>所</w:t>
      </w:r>
      <w:r w:rsidR="00CB2D19" w:rsidRPr="00CB2D19">
        <w:rPr>
          <w:rFonts w:hint="eastAsia"/>
          <w:lang w:eastAsia="zh-CN"/>
        </w:rPr>
        <w:t>界定。</w:t>
      </w:r>
    </w:p>
    <w:p w14:paraId="3D529380" w14:textId="1103DB0C" w:rsidR="00A04880" w:rsidRPr="004C4E70" w:rsidRDefault="00294FE3" w:rsidP="00294FE3">
      <w:pPr>
        <w:pStyle w:val="enumlev1"/>
        <w:rPr>
          <w:lang w:eastAsia="zh-CN"/>
        </w:rPr>
      </w:pPr>
      <w:r>
        <w:rPr>
          <w:lang w:eastAsia="zh-CN"/>
        </w:rPr>
        <w:t>–</w:t>
      </w:r>
      <w:r>
        <w:rPr>
          <w:lang w:eastAsia="zh-CN"/>
        </w:rPr>
        <w:tab/>
      </w:r>
      <w:r w:rsidR="004F31D7" w:rsidRPr="004F31D7">
        <w:rPr>
          <w:rFonts w:ascii="STKaiti" w:eastAsia="STKaiti" w:hAnsi="STKaiti" w:hint="eastAsia"/>
          <w:b/>
          <w:bCs/>
          <w:lang w:eastAsia="zh-CN"/>
        </w:rPr>
        <w:t>通过</w:t>
      </w:r>
      <w:r w:rsidR="00CB2D19" w:rsidRPr="004F31D7">
        <w:rPr>
          <w:rFonts w:ascii="STKaiti" w:eastAsia="STKaiti" w:hAnsi="STKaiti" w:hint="eastAsia"/>
          <w:b/>
          <w:bCs/>
          <w:lang w:eastAsia="zh-CN"/>
        </w:rPr>
        <w:t>和实施新的</w:t>
      </w:r>
      <w:r w:rsidR="004F31D7" w:rsidRPr="004F31D7">
        <w:rPr>
          <w:rFonts w:ascii="STKaiti" w:eastAsia="STKaiti" w:hAnsi="STKaiti" w:hint="eastAsia"/>
          <w:b/>
          <w:bCs/>
          <w:lang w:eastAsia="zh-CN"/>
        </w:rPr>
        <w:t>《</w:t>
      </w:r>
      <w:r w:rsidR="00CB2D19" w:rsidRPr="004F31D7">
        <w:rPr>
          <w:rFonts w:ascii="STKaiti" w:eastAsia="STKaiti" w:hAnsi="STKaiti" w:hint="eastAsia"/>
          <w:b/>
          <w:bCs/>
          <w:lang w:eastAsia="zh-CN"/>
        </w:rPr>
        <w:t>国际电联项目管理手册</w:t>
      </w:r>
      <w:r w:rsidR="004F31D7" w:rsidRPr="004F31D7">
        <w:rPr>
          <w:rFonts w:ascii="STKaiti" w:eastAsia="STKaiti" w:hAnsi="STKaiti" w:hint="eastAsia"/>
          <w:b/>
          <w:bCs/>
          <w:lang w:eastAsia="zh-CN"/>
        </w:rPr>
        <w:t>》</w:t>
      </w:r>
      <w:r w:rsidR="004F31D7">
        <w:rPr>
          <w:rFonts w:hint="eastAsia"/>
          <w:lang w:eastAsia="zh-CN"/>
        </w:rPr>
        <w:t>：</w:t>
      </w:r>
      <w:r w:rsidR="00CB2D19" w:rsidRPr="00CB2D19">
        <w:rPr>
          <w:rFonts w:hint="eastAsia"/>
          <w:lang w:eastAsia="zh-CN"/>
        </w:rPr>
        <w:t>新的</w:t>
      </w:r>
      <w:r w:rsidR="004F31D7">
        <w:rPr>
          <w:rFonts w:hint="eastAsia"/>
          <w:lang w:eastAsia="zh-CN"/>
        </w:rPr>
        <w:t>《</w:t>
      </w:r>
      <w:r w:rsidR="00CB2D19" w:rsidRPr="00CB2D19">
        <w:rPr>
          <w:rFonts w:hint="eastAsia"/>
          <w:lang w:eastAsia="zh-CN"/>
        </w:rPr>
        <w:t>国际电联项目手册</w:t>
      </w:r>
      <w:r w:rsidR="004F31D7">
        <w:rPr>
          <w:rFonts w:hint="eastAsia"/>
          <w:lang w:eastAsia="zh-CN"/>
        </w:rPr>
        <w:t>》</w:t>
      </w:r>
      <w:r w:rsidR="00CB2D19" w:rsidRPr="00CB2D19">
        <w:rPr>
          <w:rFonts w:hint="eastAsia"/>
          <w:lang w:eastAsia="zh-CN"/>
        </w:rPr>
        <w:t>于</w:t>
      </w:r>
      <w:r w:rsidR="00CB2D19" w:rsidRPr="00CB2D19">
        <w:rPr>
          <w:rFonts w:hint="eastAsia"/>
          <w:lang w:eastAsia="zh-CN"/>
        </w:rPr>
        <w:t>2020</w:t>
      </w:r>
      <w:r w:rsidR="00CB2D19" w:rsidRPr="00CB2D19">
        <w:rPr>
          <w:rFonts w:hint="eastAsia"/>
          <w:lang w:eastAsia="zh-CN"/>
        </w:rPr>
        <w:t>年</w:t>
      </w:r>
      <w:r w:rsidR="00CB2D19" w:rsidRPr="00CB2D19">
        <w:rPr>
          <w:rFonts w:hint="eastAsia"/>
          <w:lang w:eastAsia="zh-CN"/>
        </w:rPr>
        <w:t>7</w:t>
      </w:r>
      <w:r w:rsidR="00CB2D19" w:rsidRPr="00CB2D19">
        <w:rPr>
          <w:rFonts w:hint="eastAsia"/>
          <w:lang w:eastAsia="zh-CN"/>
        </w:rPr>
        <w:t>月推出，是根据国际电联项目管理的国际最佳做法以及国际电联项目管理人员在实施数字发展项目中积累的经验编写</w:t>
      </w:r>
      <w:r w:rsidR="004F31D7">
        <w:rPr>
          <w:rFonts w:hint="eastAsia"/>
          <w:lang w:eastAsia="zh-CN"/>
        </w:rPr>
        <w:t>而成</w:t>
      </w:r>
      <w:r w:rsidR="00CB2D19" w:rsidRPr="00CB2D19">
        <w:rPr>
          <w:rFonts w:hint="eastAsia"/>
          <w:lang w:eastAsia="zh-CN"/>
        </w:rPr>
        <w:t>。《手册》确立的原则对国际电联所有项目</w:t>
      </w:r>
      <w:r w:rsidR="004F31D7">
        <w:rPr>
          <w:rFonts w:hint="eastAsia"/>
          <w:lang w:eastAsia="zh-CN"/>
        </w:rPr>
        <w:t>管理人员</w:t>
      </w:r>
      <w:r w:rsidR="00CB2D19" w:rsidRPr="00CB2D19">
        <w:rPr>
          <w:rFonts w:hint="eastAsia"/>
          <w:lang w:eastAsia="zh-CN"/>
        </w:rPr>
        <w:t>都具有强制性。该</w:t>
      </w:r>
      <w:r w:rsidR="004F31D7">
        <w:rPr>
          <w:rFonts w:hint="eastAsia"/>
          <w:lang w:eastAsia="zh-CN"/>
        </w:rPr>
        <w:t>《</w:t>
      </w:r>
      <w:r w:rsidR="00CB2D19" w:rsidRPr="00CB2D19">
        <w:rPr>
          <w:rFonts w:hint="eastAsia"/>
          <w:lang w:eastAsia="zh-CN"/>
        </w:rPr>
        <w:t>手册</w:t>
      </w:r>
      <w:r w:rsidR="004F31D7">
        <w:rPr>
          <w:rFonts w:hint="eastAsia"/>
          <w:lang w:eastAsia="zh-CN"/>
        </w:rPr>
        <w:t>》</w:t>
      </w:r>
      <w:r w:rsidR="00CB2D19" w:rsidRPr="00CB2D19">
        <w:rPr>
          <w:rFonts w:hint="eastAsia"/>
          <w:lang w:eastAsia="zh-CN"/>
        </w:rPr>
        <w:t>作</w:t>
      </w:r>
      <w:r w:rsidR="004F31D7">
        <w:rPr>
          <w:rFonts w:hint="eastAsia"/>
          <w:lang w:eastAsia="zh-CN"/>
        </w:rPr>
        <w:t>为</w:t>
      </w:r>
      <w:r w:rsidR="00CB2D19" w:rsidRPr="00CB2D19">
        <w:rPr>
          <w:rFonts w:hint="eastAsia"/>
          <w:lang w:eastAsia="zh-CN"/>
        </w:rPr>
        <w:t>参考资料</w:t>
      </w:r>
      <w:r w:rsidR="004F31D7">
        <w:rPr>
          <w:rFonts w:hint="eastAsia"/>
          <w:lang w:eastAsia="zh-CN"/>
        </w:rPr>
        <w:t>使用。</w:t>
      </w:r>
    </w:p>
    <w:p w14:paraId="23F15CD6" w14:textId="5BF71C52" w:rsidR="00A04880" w:rsidRPr="00787AEF" w:rsidRDefault="00294FE3" w:rsidP="00294FE3">
      <w:pPr>
        <w:pStyle w:val="enumlev1"/>
        <w:rPr>
          <w:b/>
          <w:bCs/>
          <w:lang w:eastAsia="zh-CN"/>
        </w:rPr>
      </w:pPr>
      <w:r>
        <w:rPr>
          <w:lang w:eastAsia="zh-CN"/>
        </w:rPr>
        <w:t>–</w:t>
      </w:r>
      <w:r>
        <w:rPr>
          <w:lang w:eastAsia="zh-CN"/>
        </w:rPr>
        <w:tab/>
      </w:r>
      <w:r w:rsidR="00CB2D19" w:rsidRPr="0034343F">
        <w:rPr>
          <w:rFonts w:ascii="STKaiti" w:eastAsia="STKaiti" w:hAnsi="STKaiti" w:hint="eastAsia"/>
          <w:b/>
          <w:bCs/>
          <w:lang w:eastAsia="zh-CN"/>
        </w:rPr>
        <w:t>加强项目</w:t>
      </w:r>
      <w:r w:rsidR="0034343F">
        <w:rPr>
          <w:rFonts w:ascii="STKaiti" w:eastAsia="STKaiti" w:hAnsi="STKaiti" w:hint="eastAsia"/>
          <w:b/>
          <w:bCs/>
          <w:lang w:eastAsia="zh-CN"/>
        </w:rPr>
        <w:t>管理</w:t>
      </w:r>
      <w:r w:rsidR="0034343F">
        <w:rPr>
          <w:rFonts w:hint="eastAsia"/>
          <w:lang w:eastAsia="zh-CN"/>
        </w:rPr>
        <w:t>：</w:t>
      </w:r>
      <w:r w:rsidR="00CB2D19" w:rsidRPr="00CB2D19">
        <w:rPr>
          <w:rFonts w:hint="eastAsia"/>
          <w:lang w:eastAsia="zh-CN"/>
        </w:rPr>
        <w:t>项目</w:t>
      </w:r>
      <w:r w:rsidR="0034343F">
        <w:rPr>
          <w:rFonts w:hint="eastAsia"/>
          <w:lang w:eastAsia="zh-CN"/>
        </w:rPr>
        <w:t>管理</w:t>
      </w:r>
      <w:r w:rsidR="0034343F" w:rsidRPr="00CB2D19">
        <w:rPr>
          <w:rFonts w:hint="eastAsia"/>
          <w:lang w:eastAsia="zh-CN"/>
        </w:rPr>
        <w:t>也</w:t>
      </w:r>
      <w:r w:rsidR="00CB2D19" w:rsidRPr="00CB2D19">
        <w:rPr>
          <w:rFonts w:hint="eastAsia"/>
          <w:lang w:eastAsia="zh-CN"/>
        </w:rPr>
        <w:t>在项目</w:t>
      </w:r>
      <w:r w:rsidR="0034343F">
        <w:rPr>
          <w:rFonts w:hint="eastAsia"/>
          <w:lang w:eastAsia="zh-CN"/>
        </w:rPr>
        <w:t>层面</w:t>
      </w:r>
      <w:r w:rsidR="00CB2D19" w:rsidRPr="00CB2D19">
        <w:rPr>
          <w:rFonts w:hint="eastAsia"/>
          <w:lang w:eastAsia="zh-CN"/>
        </w:rPr>
        <w:t>得到了加强，为所有国际电联项目建立了</w:t>
      </w:r>
      <w:r w:rsidR="00CB2D19" w:rsidRPr="00CB2D19">
        <w:rPr>
          <w:rFonts w:hint="eastAsia"/>
          <w:lang w:eastAsia="zh-CN"/>
        </w:rPr>
        <w:t>RACI</w:t>
      </w:r>
      <w:r w:rsidR="00CB2D19" w:rsidRPr="00CB2D19">
        <w:rPr>
          <w:rFonts w:hint="eastAsia"/>
          <w:lang w:eastAsia="zh-CN"/>
        </w:rPr>
        <w:t>图表、项目主办人以及适用情况下的指导委员会。这种强化的项目</w:t>
      </w:r>
      <w:r w:rsidR="0034343F">
        <w:rPr>
          <w:rFonts w:hint="eastAsia"/>
          <w:lang w:eastAsia="zh-CN"/>
        </w:rPr>
        <w:t>管理</w:t>
      </w:r>
      <w:r w:rsidR="00CB2D19" w:rsidRPr="00CB2D19">
        <w:rPr>
          <w:rFonts w:hint="eastAsia"/>
          <w:lang w:eastAsia="zh-CN"/>
        </w:rPr>
        <w:t>是国际电联</w:t>
      </w:r>
      <w:r w:rsidR="0034343F" w:rsidRPr="00CB2D19">
        <w:rPr>
          <w:rFonts w:hint="eastAsia"/>
          <w:lang w:eastAsia="zh-CN"/>
        </w:rPr>
        <w:t>新</w:t>
      </w:r>
      <w:r w:rsidR="0034343F">
        <w:rPr>
          <w:rFonts w:hint="eastAsia"/>
          <w:lang w:eastAsia="zh-CN"/>
        </w:rPr>
        <w:t>《</w:t>
      </w:r>
      <w:r w:rsidR="00CB2D19" w:rsidRPr="00CB2D19">
        <w:rPr>
          <w:rFonts w:hint="eastAsia"/>
          <w:lang w:eastAsia="zh-CN"/>
        </w:rPr>
        <w:t>项目管理手册</w:t>
      </w:r>
      <w:r w:rsidR="0034343F">
        <w:rPr>
          <w:rFonts w:hint="eastAsia"/>
          <w:lang w:eastAsia="zh-CN"/>
        </w:rPr>
        <w:t>》</w:t>
      </w:r>
      <w:r w:rsidR="00CB2D19" w:rsidRPr="00CB2D19">
        <w:rPr>
          <w:rFonts w:hint="eastAsia"/>
          <w:lang w:eastAsia="zh-CN"/>
        </w:rPr>
        <w:t>的一个重要支柱。</w:t>
      </w:r>
    </w:p>
    <w:p w14:paraId="7D834538" w14:textId="32066223" w:rsidR="00A04880" w:rsidRPr="006B2E7D" w:rsidRDefault="00294FE3" w:rsidP="00294FE3">
      <w:pPr>
        <w:pStyle w:val="enumlev1"/>
        <w:rPr>
          <w:i/>
          <w:iCs/>
          <w:lang w:eastAsia="zh-CN"/>
        </w:rPr>
      </w:pPr>
      <w:r>
        <w:rPr>
          <w:lang w:eastAsia="zh-CN"/>
        </w:rPr>
        <w:t>–</w:t>
      </w:r>
      <w:r>
        <w:rPr>
          <w:lang w:eastAsia="zh-CN"/>
        </w:rPr>
        <w:tab/>
      </w:r>
      <w:r w:rsidR="00CB2D19" w:rsidRPr="0034343F">
        <w:rPr>
          <w:rFonts w:ascii="STKaiti" w:eastAsia="STKaiti" w:hAnsi="STKaiti" w:hint="eastAsia"/>
          <w:b/>
          <w:bCs/>
          <w:lang w:eastAsia="zh-CN"/>
        </w:rPr>
        <w:t>项目管理认证</w:t>
      </w:r>
      <w:r w:rsidR="0034343F" w:rsidRPr="0034343F">
        <w:rPr>
          <w:rFonts w:ascii="STKaiti" w:eastAsia="STKaiti" w:hAnsi="STKaiti" w:hint="eastAsia"/>
          <w:b/>
          <w:bCs/>
          <w:lang w:eastAsia="zh-CN"/>
        </w:rPr>
        <w:t>计划</w:t>
      </w:r>
      <w:r w:rsidR="0034343F">
        <w:rPr>
          <w:rFonts w:hint="eastAsia"/>
          <w:lang w:eastAsia="zh-CN"/>
        </w:rPr>
        <w:t>：</w:t>
      </w:r>
      <w:r w:rsidR="00CB2D19" w:rsidRPr="00CB2D19">
        <w:rPr>
          <w:rFonts w:hint="eastAsia"/>
          <w:lang w:eastAsia="zh-CN"/>
        </w:rPr>
        <w:t>国际电联在</w:t>
      </w:r>
      <w:r w:rsidR="00CB2D19" w:rsidRPr="00CB2D19">
        <w:rPr>
          <w:rFonts w:hint="eastAsia"/>
          <w:lang w:eastAsia="zh-CN"/>
        </w:rPr>
        <w:t>2020</w:t>
      </w:r>
      <w:r w:rsidR="00CB2D19" w:rsidRPr="00CB2D19">
        <w:rPr>
          <w:rFonts w:hint="eastAsia"/>
          <w:lang w:eastAsia="zh-CN"/>
        </w:rPr>
        <w:t>年继续开展项目管理认证</w:t>
      </w:r>
      <w:r w:rsidR="0034343F">
        <w:rPr>
          <w:rFonts w:hint="eastAsia"/>
          <w:lang w:eastAsia="zh-CN"/>
        </w:rPr>
        <w:t>计划</w:t>
      </w:r>
      <w:r w:rsidR="00CB2D19" w:rsidRPr="00CB2D19">
        <w:rPr>
          <w:rFonts w:hint="eastAsia"/>
          <w:lang w:eastAsia="zh-CN"/>
        </w:rPr>
        <w:t>，该方案始于</w:t>
      </w:r>
      <w:r w:rsidR="00CB2D19" w:rsidRPr="00CB2D19">
        <w:rPr>
          <w:rFonts w:hint="eastAsia"/>
          <w:lang w:eastAsia="zh-CN"/>
        </w:rPr>
        <w:t>2019</w:t>
      </w:r>
      <w:r w:rsidR="00CB2D19" w:rsidRPr="00CB2D19">
        <w:rPr>
          <w:rFonts w:hint="eastAsia"/>
          <w:lang w:eastAsia="zh-CN"/>
        </w:rPr>
        <w:t>年。随着第二个</w:t>
      </w:r>
      <w:r w:rsidR="0034343F">
        <w:rPr>
          <w:rFonts w:hint="eastAsia"/>
          <w:lang w:eastAsia="zh-CN"/>
        </w:rPr>
        <w:t>计划</w:t>
      </w:r>
      <w:r w:rsidR="00CB2D19" w:rsidRPr="00CB2D19">
        <w:rPr>
          <w:rFonts w:hint="eastAsia"/>
          <w:lang w:eastAsia="zh-CN"/>
        </w:rPr>
        <w:t>的完成，</w:t>
      </w:r>
      <w:r w:rsidR="00CF563B">
        <w:rPr>
          <w:rFonts w:hint="eastAsia"/>
          <w:lang w:eastAsia="zh-CN"/>
        </w:rPr>
        <w:t>电信发展局</w:t>
      </w:r>
      <w:r w:rsidR="00CB2D19" w:rsidRPr="00CB2D19">
        <w:rPr>
          <w:rFonts w:hint="eastAsia"/>
          <w:lang w:eastAsia="zh-CN"/>
        </w:rPr>
        <w:t>共</w:t>
      </w:r>
      <w:r w:rsidR="0034343F">
        <w:rPr>
          <w:rFonts w:hint="eastAsia"/>
          <w:lang w:eastAsia="zh-CN"/>
        </w:rPr>
        <w:t>有</w:t>
      </w:r>
      <w:r w:rsidR="00CB2D19" w:rsidRPr="00CB2D19">
        <w:rPr>
          <w:rFonts w:hint="eastAsia"/>
          <w:lang w:eastAsia="zh-CN"/>
        </w:rPr>
        <w:t>75</w:t>
      </w:r>
      <w:r w:rsidR="00CB2D19" w:rsidRPr="00CB2D19">
        <w:rPr>
          <w:rFonts w:hint="eastAsia"/>
          <w:lang w:eastAsia="zh-CN"/>
        </w:rPr>
        <w:t>名工作人员现已获得</w:t>
      </w:r>
      <w:r w:rsidR="00CB2D19" w:rsidRPr="00CB2D19">
        <w:rPr>
          <w:rFonts w:hint="eastAsia"/>
          <w:lang w:eastAsia="zh-CN"/>
        </w:rPr>
        <w:t>PMD</w:t>
      </w:r>
      <w:r w:rsidR="00CB2D19" w:rsidRPr="00CB2D19">
        <w:rPr>
          <w:rFonts w:hint="eastAsia"/>
          <w:lang w:eastAsia="zh-CN"/>
        </w:rPr>
        <w:t>专业方法认证。该</w:t>
      </w:r>
      <w:r w:rsidR="0034343F">
        <w:rPr>
          <w:rFonts w:hint="eastAsia"/>
          <w:lang w:eastAsia="zh-CN"/>
        </w:rPr>
        <w:t>计划</w:t>
      </w:r>
      <w:r w:rsidR="00CB2D19" w:rsidRPr="00CB2D19">
        <w:rPr>
          <w:rFonts w:hint="eastAsia"/>
          <w:lang w:eastAsia="zh-CN"/>
        </w:rPr>
        <w:t>将在</w:t>
      </w:r>
      <w:r w:rsidR="00CB2D19" w:rsidRPr="00CB2D19">
        <w:rPr>
          <w:rFonts w:hint="eastAsia"/>
          <w:lang w:eastAsia="zh-CN"/>
        </w:rPr>
        <w:t>2021</w:t>
      </w:r>
      <w:r w:rsidR="00CB2D19" w:rsidRPr="00CB2D19">
        <w:rPr>
          <w:rFonts w:hint="eastAsia"/>
          <w:lang w:eastAsia="zh-CN"/>
        </w:rPr>
        <w:t>年继续开展，</w:t>
      </w:r>
      <w:proofErr w:type="gramStart"/>
      <w:r w:rsidR="00CB2D19" w:rsidRPr="00CB2D19">
        <w:rPr>
          <w:rFonts w:hint="eastAsia"/>
          <w:lang w:eastAsia="zh-CN"/>
        </w:rPr>
        <w:t>届时将推出新的</w:t>
      </w:r>
      <w:r w:rsidR="0034343F">
        <w:rPr>
          <w:rFonts w:hint="eastAsia"/>
          <w:lang w:eastAsia="zh-CN"/>
        </w:rPr>
        <w:t>“</w:t>
      </w:r>
      <w:proofErr w:type="gramEnd"/>
      <w:r w:rsidR="00CB2D19" w:rsidRPr="00CB2D19">
        <w:rPr>
          <w:rFonts w:hint="eastAsia"/>
          <w:lang w:eastAsia="zh-CN"/>
        </w:rPr>
        <w:t>国际电联项目经理实践社区</w:t>
      </w:r>
      <w:r w:rsidR="0034343F">
        <w:rPr>
          <w:rFonts w:hint="eastAsia"/>
          <w:lang w:eastAsia="zh-CN"/>
        </w:rPr>
        <w:t>”</w:t>
      </w:r>
      <w:r w:rsidR="00CB2D19" w:rsidRPr="00CB2D19">
        <w:rPr>
          <w:rFonts w:hint="eastAsia"/>
          <w:lang w:eastAsia="zh-CN"/>
        </w:rPr>
        <w:t>，并组织</w:t>
      </w:r>
      <w:r w:rsidR="0034343F">
        <w:rPr>
          <w:rFonts w:hint="eastAsia"/>
          <w:lang w:eastAsia="zh-CN"/>
        </w:rPr>
        <w:t>“</w:t>
      </w:r>
      <w:r w:rsidR="00CB2D19" w:rsidRPr="00CB2D19">
        <w:rPr>
          <w:rFonts w:hint="eastAsia"/>
          <w:lang w:eastAsia="zh-CN"/>
        </w:rPr>
        <w:t>培训培训</w:t>
      </w:r>
      <w:r w:rsidR="0034343F">
        <w:rPr>
          <w:rFonts w:hint="eastAsia"/>
          <w:lang w:eastAsia="zh-CN"/>
        </w:rPr>
        <w:t>师”计划</w:t>
      </w:r>
      <w:r w:rsidR="00CB2D19" w:rsidRPr="00CB2D19">
        <w:rPr>
          <w:rFonts w:hint="eastAsia"/>
          <w:lang w:eastAsia="zh-CN"/>
        </w:rPr>
        <w:t>。</w:t>
      </w:r>
      <w:r w:rsidR="00A04880">
        <w:rPr>
          <w:lang w:eastAsia="zh-CN"/>
        </w:rPr>
        <w:t xml:space="preserve"> </w:t>
      </w:r>
    </w:p>
    <w:p w14:paraId="3D618BC6" w14:textId="39EFA538" w:rsidR="00B8320C" w:rsidRPr="003258ED" w:rsidRDefault="00294FE3" w:rsidP="00294FE3">
      <w:pPr>
        <w:pStyle w:val="enumlev1"/>
        <w:rPr>
          <w:lang w:val="en-US" w:eastAsia="zh-CN"/>
        </w:rPr>
      </w:pPr>
      <w:r>
        <w:rPr>
          <w:lang w:eastAsia="zh-CN"/>
        </w:rPr>
        <w:t>–</w:t>
      </w:r>
      <w:r>
        <w:rPr>
          <w:lang w:eastAsia="zh-CN"/>
        </w:rPr>
        <w:tab/>
      </w:r>
      <w:r w:rsidR="00CB2D19" w:rsidRPr="0034343F">
        <w:rPr>
          <w:rFonts w:ascii="STKaiti" w:eastAsia="STKaiti" w:hAnsi="STKaiti" w:hint="eastAsia"/>
          <w:b/>
          <w:bCs/>
          <w:lang w:eastAsia="zh-CN"/>
        </w:rPr>
        <w:t>加强项目</w:t>
      </w:r>
      <w:r w:rsidR="0034343F" w:rsidRPr="0034343F">
        <w:rPr>
          <w:rFonts w:ascii="STKaiti" w:eastAsia="STKaiti" w:hAnsi="STKaiti" w:hint="eastAsia"/>
          <w:b/>
          <w:bCs/>
          <w:lang w:eastAsia="zh-CN"/>
        </w:rPr>
        <w:t>监督</w:t>
      </w:r>
      <w:r w:rsidR="0034343F">
        <w:rPr>
          <w:rFonts w:hint="eastAsia"/>
          <w:lang w:eastAsia="zh-CN"/>
        </w:rPr>
        <w:t>：</w:t>
      </w:r>
      <w:r w:rsidR="00CB2D19" w:rsidRPr="00CB2D19">
        <w:rPr>
          <w:rFonts w:hint="eastAsia"/>
          <w:lang w:eastAsia="zh-CN"/>
        </w:rPr>
        <w:t>项目</w:t>
      </w:r>
      <w:r w:rsidR="0034343F">
        <w:rPr>
          <w:rFonts w:hint="eastAsia"/>
          <w:lang w:eastAsia="zh-CN"/>
        </w:rPr>
        <w:t>支持处</w:t>
      </w:r>
      <w:r w:rsidR="00CB2D19" w:rsidRPr="00CB2D19">
        <w:rPr>
          <w:rFonts w:hint="eastAsia"/>
          <w:lang w:eastAsia="zh-CN"/>
        </w:rPr>
        <w:t>每季度</w:t>
      </w:r>
      <w:r w:rsidR="0034343F">
        <w:rPr>
          <w:rFonts w:hint="eastAsia"/>
          <w:lang w:eastAsia="zh-CN"/>
        </w:rPr>
        <w:t>对</w:t>
      </w:r>
      <w:r w:rsidR="00CB2D19" w:rsidRPr="00CB2D19">
        <w:rPr>
          <w:rFonts w:hint="eastAsia"/>
          <w:lang w:eastAsia="zh-CN"/>
        </w:rPr>
        <w:t>国际电联的所有项目</w:t>
      </w:r>
      <w:r w:rsidR="0034343F">
        <w:rPr>
          <w:rFonts w:hint="eastAsia"/>
          <w:lang w:eastAsia="zh-CN"/>
        </w:rPr>
        <w:t>进行监督</w:t>
      </w:r>
      <w:r w:rsidR="00CB2D19" w:rsidRPr="00CB2D19">
        <w:rPr>
          <w:rFonts w:hint="eastAsia"/>
          <w:lang w:eastAsia="zh-CN"/>
        </w:rPr>
        <w:t>。这项工作的结果通过季度评估报告提供给国际电联的所有管理人员和项目管理人员，这是一份经过完全重新设计的互动报告，</w:t>
      </w:r>
      <w:r w:rsidR="0034343F">
        <w:rPr>
          <w:rFonts w:hint="eastAsia"/>
          <w:lang w:eastAsia="zh-CN"/>
        </w:rPr>
        <w:t>旨在</w:t>
      </w:r>
      <w:r w:rsidR="00CB2D19" w:rsidRPr="00CB2D19">
        <w:rPr>
          <w:rFonts w:hint="eastAsia"/>
          <w:lang w:eastAsia="zh-CN"/>
        </w:rPr>
        <w:t>对每个项目的执行情况进行早期评估。该报告有助于确定可能偏离原工作计划的项目，以及可能需要特别支持才能回到正轨的项目</w:t>
      </w:r>
      <w:r w:rsidR="0034343F">
        <w:rPr>
          <w:rFonts w:hint="eastAsia"/>
          <w:lang w:eastAsia="zh-CN"/>
        </w:rPr>
        <w:t>。</w:t>
      </w:r>
    </w:p>
    <w:p w14:paraId="016872E5" w14:textId="39A21A47" w:rsidR="003258ED" w:rsidRDefault="00294FE3" w:rsidP="00294FE3">
      <w:pPr>
        <w:pStyle w:val="enumlev1"/>
        <w:rPr>
          <w:lang w:eastAsia="zh-CN"/>
        </w:rPr>
      </w:pPr>
      <w:r>
        <w:rPr>
          <w:lang w:eastAsia="zh-CN"/>
        </w:rPr>
        <w:t>–</w:t>
      </w:r>
      <w:r>
        <w:rPr>
          <w:lang w:eastAsia="zh-CN"/>
        </w:rPr>
        <w:tab/>
      </w:r>
      <w:r w:rsidR="003258ED" w:rsidRPr="003258ED">
        <w:rPr>
          <w:rFonts w:ascii="STKaiti" w:eastAsia="STKaiti" w:hAnsi="STKaiti" w:hint="eastAsia"/>
          <w:b/>
          <w:bCs/>
          <w:lang w:eastAsia="zh-CN"/>
        </w:rPr>
        <w:t>项目实施后评估</w:t>
      </w:r>
      <w:r w:rsidR="003258ED" w:rsidRPr="0024595B">
        <w:rPr>
          <w:rFonts w:hint="eastAsia"/>
          <w:b/>
          <w:bCs/>
          <w:lang w:eastAsia="zh-CN"/>
        </w:rPr>
        <w:t>：</w:t>
      </w:r>
      <w:r w:rsidR="003258ED" w:rsidRPr="0024595B">
        <w:rPr>
          <w:rFonts w:hint="eastAsia"/>
          <w:lang w:eastAsia="zh-CN"/>
        </w:rPr>
        <w:t>电信发展局已对国际电联的多个项目进行了实施后评估。这些评估基于</w:t>
      </w:r>
      <w:r w:rsidR="003258ED">
        <w:rPr>
          <w:rFonts w:hint="eastAsia"/>
          <w:lang w:eastAsia="zh-CN"/>
        </w:rPr>
        <w:t>以成果为导向的</w:t>
      </w:r>
      <w:r w:rsidR="003258ED" w:rsidRPr="0024595B">
        <w:rPr>
          <w:rFonts w:hint="eastAsia"/>
          <w:lang w:eastAsia="zh-CN"/>
        </w:rPr>
        <w:t>管理原则</w:t>
      </w:r>
      <w:r w:rsidR="003258ED">
        <w:rPr>
          <w:rFonts w:hint="eastAsia"/>
          <w:lang w:eastAsia="zh-CN"/>
        </w:rPr>
        <w:t>，</w:t>
      </w:r>
      <w:r w:rsidR="003258ED" w:rsidRPr="0024595B">
        <w:rPr>
          <w:rFonts w:hint="eastAsia"/>
          <w:lang w:eastAsia="zh-CN"/>
        </w:rPr>
        <w:t>旨在审查关键绩效指标，</w:t>
      </w:r>
      <w:r w:rsidR="003258ED">
        <w:rPr>
          <w:rFonts w:hint="eastAsia"/>
          <w:lang w:eastAsia="zh-CN"/>
        </w:rPr>
        <w:t>用于</w:t>
      </w:r>
      <w:r w:rsidR="003258ED" w:rsidRPr="0024595B">
        <w:rPr>
          <w:rFonts w:hint="eastAsia"/>
          <w:lang w:eastAsia="zh-CN"/>
        </w:rPr>
        <w:t>评估与项</w:t>
      </w:r>
      <w:r w:rsidR="003258ED">
        <w:rPr>
          <w:rFonts w:hint="eastAsia"/>
          <w:lang w:eastAsia="zh-CN"/>
        </w:rPr>
        <w:t>目实施相关的成果、</w:t>
      </w:r>
      <w:r w:rsidR="003258ED" w:rsidRPr="0024595B">
        <w:rPr>
          <w:rFonts w:hint="eastAsia"/>
          <w:lang w:eastAsia="zh-CN"/>
        </w:rPr>
        <w:t>效率和有效性以及成果的影响。每次审查的结果均基于对所取得成果的客观分析</w:t>
      </w:r>
      <w:r w:rsidR="003258ED">
        <w:rPr>
          <w:rFonts w:hint="eastAsia"/>
          <w:lang w:eastAsia="zh-CN"/>
        </w:rPr>
        <w:t>，并</w:t>
      </w:r>
      <w:r w:rsidR="003258ED" w:rsidRPr="0024595B">
        <w:rPr>
          <w:rFonts w:hint="eastAsia"/>
          <w:lang w:eastAsia="zh-CN"/>
        </w:rPr>
        <w:t>汲取</w:t>
      </w:r>
      <w:r w:rsidR="003258ED">
        <w:rPr>
          <w:rFonts w:hint="eastAsia"/>
          <w:lang w:eastAsia="zh-CN"/>
        </w:rPr>
        <w:t>有益</w:t>
      </w:r>
      <w:r w:rsidR="003258ED" w:rsidRPr="0024595B">
        <w:rPr>
          <w:rFonts w:hint="eastAsia"/>
          <w:lang w:eastAsia="zh-CN"/>
        </w:rPr>
        <w:t>的经验教训，</w:t>
      </w:r>
      <w:r w:rsidR="003258ED">
        <w:rPr>
          <w:rFonts w:hint="eastAsia"/>
          <w:lang w:eastAsia="zh-CN"/>
        </w:rPr>
        <w:t>以便可能帮助</w:t>
      </w:r>
      <w:r w:rsidR="003258ED" w:rsidRPr="0024595B">
        <w:rPr>
          <w:rFonts w:hint="eastAsia"/>
          <w:lang w:eastAsia="zh-CN"/>
        </w:rPr>
        <w:t>改善国际电联未来项目的设计和实施。在评估报告中</w:t>
      </w:r>
      <w:r w:rsidR="003258ED">
        <w:rPr>
          <w:rFonts w:hint="eastAsia"/>
          <w:lang w:eastAsia="zh-CN"/>
        </w:rPr>
        <w:t>记录了成果</w:t>
      </w:r>
      <w:r w:rsidR="003258ED" w:rsidRPr="0024595B">
        <w:rPr>
          <w:rFonts w:hint="eastAsia"/>
          <w:lang w:eastAsia="zh-CN"/>
        </w:rPr>
        <w:t>，其中一些报告发布在</w:t>
      </w:r>
      <w:hyperlink r:id="rId15" w:history="1">
        <w:r w:rsidR="003258ED">
          <w:rPr>
            <w:rStyle w:val="Hyperlink"/>
            <w:lang w:eastAsia="zh-CN"/>
          </w:rPr>
          <w:t>BDT</w:t>
        </w:r>
        <w:r w:rsidR="003258ED">
          <w:rPr>
            <w:rStyle w:val="Hyperlink"/>
            <w:lang w:eastAsia="zh-CN"/>
          </w:rPr>
          <w:t>项目网站</w:t>
        </w:r>
      </w:hyperlink>
      <w:r w:rsidR="003258ED" w:rsidRPr="0024595B">
        <w:rPr>
          <w:rFonts w:hint="eastAsia"/>
          <w:lang w:eastAsia="zh-CN"/>
        </w:rPr>
        <w:t>。</w:t>
      </w:r>
    </w:p>
    <w:p w14:paraId="623C04EB" w14:textId="0D88651D" w:rsidR="00B8320C" w:rsidRPr="00294FE3" w:rsidRDefault="00493FEF" w:rsidP="00294FE3">
      <w:pPr>
        <w:pStyle w:val="Heading1"/>
        <w:rPr>
          <w:lang w:eastAsia="zh-CN"/>
        </w:rPr>
      </w:pPr>
      <w:r w:rsidRPr="00294FE3">
        <w:rPr>
          <w:rFonts w:hint="eastAsia"/>
          <w:lang w:eastAsia="zh-CN"/>
        </w:rPr>
        <w:t>5</w:t>
      </w:r>
      <w:r w:rsidRPr="00294FE3">
        <w:rPr>
          <w:lang w:eastAsia="zh-CN"/>
        </w:rPr>
        <w:tab/>
      </w:r>
      <w:r w:rsidR="00B8320C" w:rsidRPr="00294FE3">
        <w:rPr>
          <w:rFonts w:hint="eastAsia"/>
          <w:lang w:eastAsia="zh-CN"/>
        </w:rPr>
        <w:t>结论</w:t>
      </w:r>
    </w:p>
    <w:p w14:paraId="33958AFB" w14:textId="6D06EE87" w:rsidR="00B8320C" w:rsidRPr="000811AC" w:rsidRDefault="00B8320C" w:rsidP="00B8320C">
      <w:pPr>
        <w:pStyle w:val="enumlev1"/>
        <w:spacing w:before="120"/>
        <w:rPr>
          <w:lang w:val="en-US" w:eastAsia="zh-CN"/>
        </w:rPr>
      </w:pPr>
      <w:r>
        <w:rPr>
          <w:rFonts w:hint="eastAsia"/>
          <w:lang w:val="en-US" w:eastAsia="zh-CN"/>
        </w:rPr>
        <w:t>1</w:t>
      </w:r>
      <w:r>
        <w:rPr>
          <w:lang w:val="en-US" w:eastAsia="zh-CN"/>
        </w:rPr>
        <w:t>)</w:t>
      </w:r>
      <w:r>
        <w:rPr>
          <w:lang w:val="en-US" w:eastAsia="zh-CN"/>
        </w:rPr>
        <w:tab/>
      </w:r>
      <w:r w:rsidRPr="00B92FD4">
        <w:rPr>
          <w:rFonts w:hint="eastAsia"/>
          <w:lang w:val="en-US" w:eastAsia="zh-CN"/>
        </w:rPr>
        <w:t>电信发展局在执行为发展中国家</w:t>
      </w:r>
      <w:r w:rsidR="0034343F">
        <w:rPr>
          <w:rFonts w:hint="eastAsia"/>
          <w:lang w:val="en-US" w:eastAsia="zh-CN"/>
        </w:rPr>
        <w:t>（以及某些情况下，为发达国家）</w:t>
      </w:r>
      <w:r w:rsidRPr="00B92FD4">
        <w:rPr>
          <w:rFonts w:hint="eastAsia"/>
          <w:lang w:val="en-US" w:eastAsia="zh-CN"/>
        </w:rPr>
        <w:t>造福的项目方面拥有多年的实践经验。但是，随着</w:t>
      </w:r>
      <w:r w:rsidRPr="00B92FD4">
        <w:rPr>
          <w:rFonts w:hint="eastAsia"/>
          <w:lang w:val="en-US" w:eastAsia="zh-CN"/>
        </w:rPr>
        <w:t>ICT</w:t>
      </w:r>
      <w:r w:rsidRPr="00B92FD4">
        <w:rPr>
          <w:rFonts w:hint="eastAsia"/>
          <w:lang w:val="en-US" w:eastAsia="zh-CN"/>
        </w:rPr>
        <w:t>部门的发展</w:t>
      </w:r>
      <w:r w:rsidR="009F3A8B">
        <w:rPr>
          <w:rFonts w:hint="eastAsia"/>
          <w:lang w:val="en-US" w:eastAsia="zh-CN"/>
        </w:rPr>
        <w:t>和</w:t>
      </w:r>
      <w:r w:rsidRPr="00B92FD4">
        <w:rPr>
          <w:rFonts w:hint="eastAsia"/>
          <w:lang w:val="en-US" w:eastAsia="zh-CN"/>
        </w:rPr>
        <w:t>电信发展局</w:t>
      </w:r>
      <w:r w:rsidR="009F3A8B">
        <w:rPr>
          <w:rFonts w:hint="eastAsia"/>
          <w:lang w:val="en-US" w:eastAsia="zh-CN"/>
        </w:rPr>
        <w:t>的</w:t>
      </w:r>
      <w:r>
        <w:rPr>
          <w:rFonts w:hint="eastAsia"/>
          <w:lang w:val="en-US" w:eastAsia="zh-CN"/>
        </w:rPr>
        <w:t>不断</w:t>
      </w:r>
      <w:r w:rsidRPr="00B92FD4">
        <w:rPr>
          <w:rFonts w:hint="eastAsia"/>
          <w:lang w:val="en-US" w:eastAsia="zh-CN"/>
        </w:rPr>
        <w:t>发展</w:t>
      </w:r>
      <w:r>
        <w:rPr>
          <w:rFonts w:hint="eastAsia"/>
          <w:lang w:val="en-US" w:eastAsia="zh-CN"/>
        </w:rPr>
        <w:t>，电信发展局致力于调整其流程，利用新的机会并有效应对项目开发、实施、</w:t>
      </w:r>
      <w:r w:rsidRPr="00B92FD4">
        <w:rPr>
          <w:rFonts w:hint="eastAsia"/>
          <w:lang w:val="en-US" w:eastAsia="zh-CN"/>
        </w:rPr>
        <w:t>监控和评估中</w:t>
      </w:r>
      <w:r>
        <w:rPr>
          <w:rFonts w:hint="eastAsia"/>
          <w:lang w:val="en-US" w:eastAsia="zh-CN"/>
        </w:rPr>
        <w:t>遇到</w:t>
      </w:r>
      <w:r w:rsidRPr="00B92FD4">
        <w:rPr>
          <w:rFonts w:hint="eastAsia"/>
          <w:lang w:val="en-US" w:eastAsia="zh-CN"/>
        </w:rPr>
        <w:t>的挑战。</w:t>
      </w:r>
      <w:r w:rsidRPr="000811AC">
        <w:rPr>
          <w:lang w:val="en-US" w:eastAsia="zh-CN"/>
        </w:rPr>
        <w:t xml:space="preserve"> </w:t>
      </w:r>
    </w:p>
    <w:p w14:paraId="0B019056" w14:textId="0F2B15BB" w:rsidR="00B8320C" w:rsidRPr="000811AC" w:rsidRDefault="00B8320C" w:rsidP="00B8320C">
      <w:pPr>
        <w:pStyle w:val="enumlev1"/>
        <w:rPr>
          <w:lang w:val="en-US" w:eastAsia="zh-CN"/>
        </w:rPr>
      </w:pPr>
      <w:r>
        <w:rPr>
          <w:rFonts w:hint="eastAsia"/>
          <w:lang w:val="en-US" w:eastAsia="zh-CN"/>
        </w:rPr>
        <w:t>2</w:t>
      </w:r>
      <w:r>
        <w:rPr>
          <w:lang w:val="en-US" w:eastAsia="zh-CN"/>
        </w:rPr>
        <w:t>)</w:t>
      </w:r>
      <w:r>
        <w:rPr>
          <w:lang w:val="en-US" w:eastAsia="zh-CN"/>
        </w:rPr>
        <w:tab/>
      </w:r>
      <w:r>
        <w:rPr>
          <w:rFonts w:hint="eastAsia"/>
          <w:lang w:val="en-US" w:eastAsia="zh-CN"/>
        </w:rPr>
        <w:t>实践证明，项目</w:t>
      </w:r>
      <w:r w:rsidRPr="00B92FD4">
        <w:rPr>
          <w:rFonts w:hint="eastAsia"/>
          <w:lang w:val="en-US" w:eastAsia="zh-CN"/>
        </w:rPr>
        <w:t>实施是满足国际电联成员国特定需求的有效方法，并且是</w:t>
      </w:r>
      <w:r w:rsidR="0034343F">
        <w:rPr>
          <w:rFonts w:hint="eastAsia"/>
          <w:lang w:val="en-US" w:eastAsia="zh-CN"/>
        </w:rPr>
        <w:t>发挥</w:t>
      </w:r>
      <w:r w:rsidRPr="00B92FD4">
        <w:rPr>
          <w:rFonts w:hint="eastAsia"/>
          <w:lang w:val="en-US" w:eastAsia="zh-CN"/>
        </w:rPr>
        <w:t>影响</w:t>
      </w:r>
      <w:r w:rsidR="0034343F">
        <w:rPr>
          <w:rFonts w:hint="eastAsia"/>
          <w:lang w:val="en-US" w:eastAsia="zh-CN"/>
        </w:rPr>
        <w:t>力</w:t>
      </w:r>
      <w:r w:rsidRPr="00B92FD4">
        <w:rPr>
          <w:rFonts w:hint="eastAsia"/>
          <w:lang w:val="en-US" w:eastAsia="zh-CN"/>
        </w:rPr>
        <w:t>的极佳机制。</w:t>
      </w:r>
      <w:r w:rsidRPr="000811AC">
        <w:rPr>
          <w:lang w:val="en-US" w:eastAsia="zh-CN"/>
        </w:rPr>
        <w:t xml:space="preserve"> </w:t>
      </w:r>
    </w:p>
    <w:p w14:paraId="560ADBDA" w14:textId="136AEF4D" w:rsidR="00B8320C" w:rsidRPr="000811AC" w:rsidRDefault="00B8320C" w:rsidP="00D47DEF">
      <w:pPr>
        <w:pStyle w:val="enumlev1"/>
        <w:keepNext/>
        <w:keepLines/>
        <w:rPr>
          <w:lang w:val="en-US" w:eastAsia="zh-CN"/>
        </w:rPr>
      </w:pPr>
      <w:r>
        <w:rPr>
          <w:rFonts w:hint="eastAsia"/>
          <w:lang w:val="en-US" w:eastAsia="zh-CN"/>
        </w:rPr>
        <w:t>3</w:t>
      </w:r>
      <w:r>
        <w:rPr>
          <w:lang w:val="en-US" w:eastAsia="zh-CN"/>
        </w:rPr>
        <w:t>)</w:t>
      </w:r>
      <w:r>
        <w:rPr>
          <w:lang w:val="en-US" w:eastAsia="zh-CN"/>
        </w:rPr>
        <w:tab/>
      </w:r>
      <w:r w:rsidRPr="00B92FD4">
        <w:rPr>
          <w:rFonts w:hint="eastAsia"/>
          <w:lang w:val="en-US" w:eastAsia="zh-CN"/>
        </w:rPr>
        <w:t>电信发展局项目也是执行区域举措的有效工具，</w:t>
      </w:r>
      <w:r w:rsidR="0034343F">
        <w:rPr>
          <w:rFonts w:hint="eastAsia"/>
          <w:lang w:val="en-US" w:eastAsia="zh-CN"/>
        </w:rPr>
        <w:t>成员</w:t>
      </w:r>
      <w:r w:rsidRPr="00B92FD4">
        <w:rPr>
          <w:rFonts w:hint="eastAsia"/>
          <w:lang w:val="en-US" w:eastAsia="zh-CN"/>
        </w:rPr>
        <w:t>国将其定义为</w:t>
      </w:r>
      <w:r w:rsidR="00493FEF">
        <w:rPr>
          <w:rFonts w:hint="eastAsia"/>
          <w:lang w:val="en-US" w:eastAsia="zh-CN"/>
        </w:rPr>
        <w:t>特定区域</w:t>
      </w:r>
      <w:r w:rsidRPr="00B92FD4">
        <w:rPr>
          <w:rFonts w:hint="eastAsia"/>
          <w:lang w:val="en-US" w:eastAsia="zh-CN"/>
        </w:rPr>
        <w:t>的重点</w:t>
      </w:r>
      <w:r w:rsidR="00493FEF">
        <w:rPr>
          <w:rFonts w:hint="eastAsia"/>
          <w:lang w:val="en-US" w:eastAsia="zh-CN"/>
        </w:rPr>
        <w:t>工作领域</w:t>
      </w:r>
      <w:r w:rsidRPr="00B92FD4">
        <w:rPr>
          <w:rFonts w:hint="eastAsia"/>
          <w:lang w:val="en-US" w:eastAsia="zh-CN"/>
        </w:rPr>
        <w:t>。</w:t>
      </w:r>
    </w:p>
    <w:p w14:paraId="79A12544" w14:textId="78F63A42" w:rsidR="00B8320C" w:rsidRPr="000811AC" w:rsidRDefault="00B8320C" w:rsidP="00B8320C">
      <w:pPr>
        <w:pStyle w:val="enumlev1"/>
        <w:rPr>
          <w:lang w:val="en-US" w:eastAsia="zh-CN"/>
        </w:rPr>
      </w:pPr>
      <w:r>
        <w:rPr>
          <w:rFonts w:hint="eastAsia"/>
          <w:lang w:val="en-US" w:eastAsia="zh-CN"/>
        </w:rPr>
        <w:t>4</w:t>
      </w:r>
      <w:r>
        <w:rPr>
          <w:lang w:val="en-US" w:eastAsia="zh-CN"/>
        </w:rPr>
        <w:t>)</w:t>
      </w:r>
      <w:r>
        <w:rPr>
          <w:lang w:val="en-US" w:eastAsia="zh-CN"/>
        </w:rPr>
        <w:tab/>
      </w:r>
      <w:r>
        <w:rPr>
          <w:rFonts w:hint="eastAsia"/>
          <w:lang w:val="en-US" w:eastAsia="zh-CN"/>
        </w:rPr>
        <w:t>电信发展局正在不断创新，</w:t>
      </w:r>
      <w:r w:rsidRPr="00B92FD4">
        <w:rPr>
          <w:rFonts w:hint="eastAsia"/>
          <w:lang w:val="en-US" w:eastAsia="zh-CN"/>
        </w:rPr>
        <w:t>通过改善其项目执行职能</w:t>
      </w:r>
      <w:r>
        <w:rPr>
          <w:rFonts w:hint="eastAsia"/>
          <w:lang w:val="en-US" w:eastAsia="zh-CN"/>
        </w:rPr>
        <w:t>、</w:t>
      </w:r>
      <w:r w:rsidRPr="00B92FD4">
        <w:rPr>
          <w:rFonts w:hint="eastAsia"/>
          <w:lang w:val="en-US" w:eastAsia="zh-CN"/>
        </w:rPr>
        <w:t>程序和报告来应对与项目有关的机遇和挑战，以在项目执行过程中坚持问责制</w:t>
      </w:r>
      <w:r w:rsidR="00493FEF">
        <w:rPr>
          <w:rFonts w:hint="eastAsia"/>
          <w:lang w:val="en-US" w:eastAsia="zh-CN"/>
        </w:rPr>
        <w:t>，提高</w:t>
      </w:r>
      <w:r w:rsidRPr="00B92FD4">
        <w:rPr>
          <w:rFonts w:hint="eastAsia"/>
          <w:lang w:val="en-US" w:eastAsia="zh-CN"/>
        </w:rPr>
        <w:t>效率和效力。</w:t>
      </w:r>
    </w:p>
    <w:p w14:paraId="361F9133" w14:textId="53317768" w:rsidR="00B8320C" w:rsidRDefault="00B8320C" w:rsidP="00B8320C">
      <w:pPr>
        <w:pStyle w:val="enumlev1"/>
        <w:rPr>
          <w:lang w:val="en-US" w:eastAsia="zh-CN"/>
        </w:rPr>
      </w:pPr>
      <w:r>
        <w:rPr>
          <w:rFonts w:hint="eastAsia"/>
          <w:lang w:val="en-US" w:eastAsia="zh-CN"/>
        </w:rPr>
        <w:lastRenderedPageBreak/>
        <w:t>5</w:t>
      </w:r>
      <w:r>
        <w:rPr>
          <w:lang w:val="en-US" w:eastAsia="zh-CN"/>
        </w:rPr>
        <w:t>)</w:t>
      </w:r>
      <w:r>
        <w:rPr>
          <w:lang w:val="en-US" w:eastAsia="zh-CN"/>
        </w:rPr>
        <w:tab/>
      </w:r>
      <w:r w:rsidR="0034343F" w:rsidRPr="0034343F">
        <w:rPr>
          <w:rFonts w:hint="eastAsia"/>
          <w:lang w:val="en-US" w:eastAsia="zh-CN"/>
        </w:rPr>
        <w:t>最近通过的关于</w:t>
      </w:r>
      <w:r w:rsidR="00493FEF">
        <w:rPr>
          <w:rFonts w:hint="eastAsia"/>
          <w:lang w:val="en-US" w:eastAsia="zh-CN"/>
        </w:rPr>
        <w:t>I</w:t>
      </w:r>
      <w:r w:rsidR="00493FEF">
        <w:rPr>
          <w:lang w:val="en-US" w:eastAsia="zh-CN"/>
        </w:rPr>
        <w:t>TU-D</w:t>
      </w:r>
      <w:r w:rsidR="0034343F" w:rsidRPr="0034343F">
        <w:rPr>
          <w:rFonts w:hint="eastAsia"/>
          <w:lang w:val="en-US" w:eastAsia="zh-CN"/>
        </w:rPr>
        <w:t>成员、伙伴关系和资源</w:t>
      </w:r>
      <w:r w:rsidR="00493FEF">
        <w:rPr>
          <w:rFonts w:hint="eastAsia"/>
          <w:lang w:val="en-US" w:eastAsia="zh-CN"/>
        </w:rPr>
        <w:t>筹措</w:t>
      </w:r>
      <w:r w:rsidR="0034343F" w:rsidRPr="0034343F">
        <w:rPr>
          <w:rFonts w:hint="eastAsia"/>
          <w:lang w:val="en-US" w:eastAsia="zh-CN"/>
        </w:rPr>
        <w:t>以及项目管理的三项战略有助于将松散的目标联系在一起，并</w:t>
      </w:r>
      <w:r w:rsidR="00493FEF">
        <w:rPr>
          <w:rFonts w:hint="eastAsia"/>
          <w:lang w:val="en-US" w:eastAsia="zh-CN"/>
        </w:rPr>
        <w:t>形成</w:t>
      </w:r>
      <w:r w:rsidR="0034343F" w:rsidRPr="0034343F">
        <w:rPr>
          <w:rFonts w:hint="eastAsia"/>
          <w:lang w:val="en-US" w:eastAsia="zh-CN"/>
        </w:rPr>
        <w:t>协同作用，从而在实地产生影响方面取得协调一致的绩效，造福于成员。这也得到国际电联内部和外部利益攸关方合作的支持</w:t>
      </w:r>
      <w:r w:rsidRPr="00B92FD4">
        <w:rPr>
          <w:rFonts w:hint="eastAsia"/>
          <w:lang w:val="en-US" w:eastAsia="zh-CN"/>
        </w:rPr>
        <w:t>。</w:t>
      </w:r>
    </w:p>
    <w:p w14:paraId="0E06C811" w14:textId="1C14BBE3" w:rsidR="00B8320C" w:rsidRPr="009274ED" w:rsidRDefault="00B8320C" w:rsidP="00493FEF">
      <w:pPr>
        <w:pStyle w:val="enumlev1"/>
        <w:rPr>
          <w:lang w:val="en-US" w:eastAsia="zh-CN"/>
        </w:rPr>
      </w:pPr>
      <w:r>
        <w:rPr>
          <w:rFonts w:hint="eastAsia"/>
          <w:lang w:val="en-US" w:eastAsia="zh-CN"/>
        </w:rPr>
        <w:t>6</w:t>
      </w:r>
      <w:r>
        <w:rPr>
          <w:lang w:val="en-US" w:eastAsia="zh-CN"/>
        </w:rPr>
        <w:t>)</w:t>
      </w:r>
      <w:r>
        <w:rPr>
          <w:lang w:val="en-US" w:eastAsia="zh-CN"/>
        </w:rPr>
        <w:tab/>
      </w:r>
      <w:r w:rsidRPr="00B92FD4">
        <w:rPr>
          <w:rFonts w:hint="eastAsia"/>
          <w:lang w:val="en-US" w:eastAsia="zh-CN"/>
        </w:rPr>
        <w:t>有关国际电联实施的项目的更多信息，请访问：</w:t>
      </w:r>
      <w:hyperlink r:id="rId16" w:history="1">
        <w:r w:rsidR="00D47DEF" w:rsidRPr="002E1AD8">
          <w:rPr>
            <w:rStyle w:val="Hyperlink"/>
            <w:lang w:val="en-US" w:eastAsia="zh-CN"/>
          </w:rPr>
          <w:t>http://www.itu.int/en/ITU-D/Projects/</w:t>
        </w:r>
      </w:hyperlink>
    </w:p>
    <w:p w14:paraId="06409B84" w14:textId="77777777" w:rsidR="00CC45A8" w:rsidRPr="00B8320C" w:rsidRDefault="00CC45A8" w:rsidP="008F4070">
      <w:pPr>
        <w:overflowPunct/>
        <w:autoSpaceDE/>
        <w:autoSpaceDN/>
        <w:adjustRightInd/>
        <w:spacing w:after="120"/>
        <w:ind w:firstLineChars="200" w:firstLine="480"/>
        <w:textAlignment w:val="auto"/>
        <w:rPr>
          <w:szCs w:val="24"/>
          <w:lang w:val="en-US" w:eastAsia="zh-CN"/>
        </w:rPr>
      </w:pPr>
    </w:p>
    <w:p w14:paraId="7759C759" w14:textId="102DA87E" w:rsidR="00821996" w:rsidRDefault="003C58BF" w:rsidP="0010370F">
      <w:pPr>
        <w:tabs>
          <w:tab w:val="clear" w:pos="794"/>
          <w:tab w:val="clear" w:pos="1191"/>
          <w:tab w:val="clear" w:pos="1588"/>
          <w:tab w:val="clear" w:pos="1985"/>
        </w:tabs>
        <w:spacing w:after="120"/>
        <w:jc w:val="center"/>
        <w:rPr>
          <w:lang w:eastAsia="zh-CN"/>
        </w:rPr>
      </w:pPr>
      <w:bookmarkStart w:id="42" w:name="Proposal"/>
      <w:bookmarkEnd w:id="42"/>
      <w:r>
        <w:rPr>
          <w:lang w:eastAsia="zh-CN"/>
        </w:rPr>
        <w:t>_____________</w:t>
      </w:r>
      <w:r w:rsidR="004122C5">
        <w:rPr>
          <w:lang w:eastAsia="zh-CN"/>
        </w:rPr>
        <w:t>_</w:t>
      </w:r>
      <w:r w:rsidR="00922EC1">
        <w:rPr>
          <w:lang w:eastAsia="zh-CN"/>
        </w:rPr>
        <w:t>_</w:t>
      </w:r>
    </w:p>
    <w:sectPr w:rsidR="00821996"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CD5EA" w14:textId="77777777" w:rsidR="00203168" w:rsidRDefault="00203168">
      <w:r>
        <w:separator/>
      </w:r>
    </w:p>
  </w:endnote>
  <w:endnote w:type="continuationSeparator" w:id="0">
    <w:p w14:paraId="4718BBD7" w14:textId="77777777" w:rsidR="00203168" w:rsidRDefault="0020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F925" w14:textId="0D71DDDD" w:rsidR="009C405D" w:rsidRPr="00764A82" w:rsidRDefault="003258ED" w:rsidP="009C405D">
    <w:pPr>
      <w:pStyle w:val="Footer"/>
    </w:pPr>
    <w:r>
      <w:fldChar w:fldCharType="begin"/>
    </w:r>
    <w:r w:rsidRPr="00764A82">
      <w:instrText xml:space="preserve"> FILENAME \p  \* MERGEFORMAT </w:instrText>
    </w:r>
    <w:r>
      <w:fldChar w:fldCharType="separate"/>
    </w:r>
    <w:r w:rsidR="00AF71A1">
      <w:t>P:\CHI\ITU-D\CONF-D\TDAG21\000\011REV1C.docx</w:t>
    </w:r>
    <w:r>
      <w:fldChar w:fldCharType="end"/>
    </w:r>
    <w:r w:rsidR="00D128BE">
      <w:t xml:space="preserve"> (489</w:t>
    </w:r>
    <w:r w:rsidR="00AF71A1">
      <w:rPr>
        <w:rFonts w:hint="eastAsia"/>
        <w:lang w:eastAsia="zh-CN"/>
      </w:rPr>
      <w:t>495</w:t>
    </w:r>
    <w:r w:rsidR="00D128B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B8320C" w:rsidRPr="004D495C" w14:paraId="695D1810" w14:textId="77777777" w:rsidTr="004E3CF5">
      <w:tc>
        <w:tcPr>
          <w:tcW w:w="1526" w:type="dxa"/>
          <w:tcBorders>
            <w:top w:val="single" w:sz="4" w:space="0" w:color="000000"/>
          </w:tcBorders>
          <w:shd w:val="clear" w:color="auto" w:fill="auto"/>
        </w:tcPr>
        <w:p w14:paraId="746E5A61" w14:textId="39D19CFA" w:rsidR="00B8320C" w:rsidRPr="004D495C" w:rsidRDefault="00B8320C"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B8320C" w:rsidRPr="004D495C" w:rsidRDefault="00B8320C"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6979B36B" w:rsidR="00B8320C" w:rsidRPr="00AF7A97" w:rsidRDefault="00B8320C" w:rsidP="00B8320C">
          <w:pPr>
            <w:pStyle w:val="FirstFooter"/>
            <w:tabs>
              <w:tab w:val="left" w:pos="2302"/>
            </w:tabs>
            <w:rPr>
              <w:sz w:val="18"/>
              <w:szCs w:val="18"/>
              <w:lang w:val="en-US" w:eastAsia="zh-CN"/>
            </w:rPr>
          </w:pPr>
          <w:r>
            <w:rPr>
              <w:rFonts w:hint="eastAsia"/>
              <w:sz w:val="18"/>
              <w:szCs w:val="18"/>
              <w:lang w:val="en-US" w:eastAsia="zh-CN"/>
            </w:rPr>
            <w:t>电信发展</w:t>
          </w:r>
          <w:proofErr w:type="gramStart"/>
          <w:r>
            <w:rPr>
              <w:rFonts w:hint="eastAsia"/>
              <w:sz w:val="18"/>
              <w:szCs w:val="18"/>
              <w:lang w:val="en-US" w:eastAsia="zh-CN"/>
            </w:rPr>
            <w:t>局数字</w:t>
          </w:r>
          <w:proofErr w:type="gramEnd"/>
          <w:r>
            <w:rPr>
              <w:rFonts w:hint="eastAsia"/>
              <w:sz w:val="18"/>
              <w:szCs w:val="18"/>
              <w:lang w:val="en-US" w:eastAsia="zh-CN"/>
            </w:rPr>
            <w:t>发展伙伴关系部主任</w:t>
          </w:r>
          <w:r w:rsidRPr="00270FCD">
            <w:rPr>
              <w:sz w:val="18"/>
              <w:szCs w:val="18"/>
              <w:lang w:val="en-US" w:eastAsia="zh-CN"/>
            </w:rPr>
            <w:t xml:space="preserve">Cosmas </w:t>
          </w:r>
          <w:proofErr w:type="spellStart"/>
          <w:r w:rsidRPr="00270FCD">
            <w:rPr>
              <w:sz w:val="18"/>
              <w:szCs w:val="18"/>
              <w:lang w:val="en-US" w:eastAsia="zh-CN"/>
            </w:rPr>
            <w:t>Zavazava</w:t>
          </w:r>
          <w:proofErr w:type="spellEnd"/>
          <w:r>
            <w:rPr>
              <w:rFonts w:hint="eastAsia"/>
              <w:sz w:val="18"/>
              <w:szCs w:val="18"/>
              <w:lang w:val="en-US" w:eastAsia="zh-CN"/>
            </w:rPr>
            <w:t>博士</w:t>
          </w:r>
        </w:p>
      </w:tc>
      <w:bookmarkStart w:id="43" w:name="OrgName"/>
      <w:bookmarkEnd w:id="43"/>
    </w:tr>
    <w:tr w:rsidR="00B8320C" w:rsidRPr="004D495C" w14:paraId="61167678" w14:textId="77777777" w:rsidTr="004E3CF5">
      <w:tc>
        <w:tcPr>
          <w:tcW w:w="1526" w:type="dxa"/>
          <w:shd w:val="clear" w:color="auto" w:fill="auto"/>
        </w:tcPr>
        <w:p w14:paraId="33710823" w14:textId="77777777" w:rsidR="00B8320C" w:rsidRPr="004D495C" w:rsidRDefault="00B8320C" w:rsidP="00B8320C">
          <w:pPr>
            <w:pStyle w:val="FirstFooter"/>
            <w:tabs>
              <w:tab w:val="left" w:pos="1559"/>
              <w:tab w:val="left" w:pos="3828"/>
            </w:tabs>
            <w:rPr>
              <w:sz w:val="20"/>
              <w:lang w:val="en-US" w:eastAsia="zh-CN"/>
            </w:rPr>
          </w:pPr>
        </w:p>
      </w:tc>
      <w:tc>
        <w:tcPr>
          <w:tcW w:w="2410" w:type="dxa"/>
          <w:shd w:val="clear" w:color="auto" w:fill="auto"/>
        </w:tcPr>
        <w:p w14:paraId="1251F6E4" w14:textId="48AAA9CE" w:rsidR="00B8320C" w:rsidRPr="004D495C" w:rsidRDefault="00B8320C" w:rsidP="00B8320C">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1DD6C819" w:rsidR="00B8320C" w:rsidRPr="00AF7A97" w:rsidRDefault="00B8320C" w:rsidP="00B8320C">
          <w:pPr>
            <w:pStyle w:val="FirstFooter"/>
            <w:tabs>
              <w:tab w:val="left" w:pos="2302"/>
            </w:tabs>
            <w:rPr>
              <w:sz w:val="18"/>
              <w:szCs w:val="18"/>
              <w:lang w:val="en-US"/>
            </w:rPr>
          </w:pPr>
          <w:r w:rsidRPr="006F6E5C">
            <w:rPr>
              <w:sz w:val="18"/>
              <w:szCs w:val="18"/>
              <w:lang w:val="en-US"/>
            </w:rPr>
            <w:t>+41 22 7305447</w:t>
          </w:r>
        </w:p>
      </w:tc>
      <w:bookmarkStart w:id="44" w:name="PhoneNo"/>
      <w:bookmarkEnd w:id="44"/>
    </w:tr>
    <w:tr w:rsidR="00B8320C" w:rsidRPr="004D495C" w14:paraId="0299A231" w14:textId="77777777" w:rsidTr="004E3CF5">
      <w:tc>
        <w:tcPr>
          <w:tcW w:w="1526" w:type="dxa"/>
          <w:shd w:val="clear" w:color="auto" w:fill="auto"/>
        </w:tcPr>
        <w:p w14:paraId="35CBC438" w14:textId="77777777" w:rsidR="00B8320C" w:rsidRPr="004D495C" w:rsidRDefault="00B8320C" w:rsidP="00B8320C">
          <w:pPr>
            <w:pStyle w:val="FirstFooter"/>
            <w:tabs>
              <w:tab w:val="left" w:pos="1559"/>
              <w:tab w:val="left" w:pos="3828"/>
            </w:tabs>
            <w:rPr>
              <w:sz w:val="20"/>
              <w:lang w:val="en-US"/>
            </w:rPr>
          </w:pPr>
        </w:p>
      </w:tc>
      <w:tc>
        <w:tcPr>
          <w:tcW w:w="2410" w:type="dxa"/>
          <w:shd w:val="clear" w:color="auto" w:fill="auto"/>
        </w:tcPr>
        <w:p w14:paraId="65335E06" w14:textId="17A91941" w:rsidR="00B8320C" w:rsidRPr="004D495C" w:rsidRDefault="00B8320C" w:rsidP="00B8320C">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B16FC6E" w:rsidR="00B8320C" w:rsidRPr="00AF7A97" w:rsidRDefault="00E94BFF" w:rsidP="00B8320C">
          <w:pPr>
            <w:pStyle w:val="FirstFooter"/>
            <w:tabs>
              <w:tab w:val="left" w:pos="2302"/>
            </w:tabs>
            <w:rPr>
              <w:sz w:val="18"/>
              <w:szCs w:val="18"/>
              <w:lang w:val="en-US"/>
            </w:rPr>
          </w:pPr>
          <w:hyperlink r:id="rId1" w:history="1">
            <w:r w:rsidR="00B8320C" w:rsidRPr="00C77B30">
              <w:rPr>
                <w:rStyle w:val="Hyperlink"/>
                <w:sz w:val="18"/>
                <w:szCs w:val="18"/>
                <w:lang w:val="en-US"/>
              </w:rPr>
              <w:t>cosmas.zavazava@itu.int</w:t>
            </w:r>
          </w:hyperlink>
        </w:p>
      </w:tc>
      <w:bookmarkStart w:id="45" w:name="Email"/>
      <w:bookmarkEnd w:id="45"/>
    </w:tr>
  </w:tbl>
  <w:p w14:paraId="5AEFE7F9" w14:textId="77777777" w:rsidR="0059420B" w:rsidRDefault="0059420B" w:rsidP="00B80157">
    <w:pPr>
      <w:pStyle w:val="Footer"/>
      <w:jc w:val="center"/>
      <w:rPr>
        <w:lang w:val="en-GB"/>
      </w:rPr>
    </w:pPr>
  </w:p>
  <w:p w14:paraId="40A321D0" w14:textId="77777777" w:rsidR="00721657" w:rsidRPr="0059420B" w:rsidRDefault="00E94BFF"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42A19" w14:textId="77777777" w:rsidR="00203168" w:rsidRDefault="00203168">
      <w:r>
        <w:t>____________________</w:t>
      </w:r>
    </w:p>
  </w:footnote>
  <w:footnote w:type="continuationSeparator" w:id="0">
    <w:p w14:paraId="132C50B0" w14:textId="77777777" w:rsidR="00203168" w:rsidRDefault="00203168">
      <w:r>
        <w:continuationSeparator/>
      </w:r>
    </w:p>
  </w:footnote>
  <w:footnote w:id="1">
    <w:p w14:paraId="28BA7350" w14:textId="242999AD" w:rsidR="006B2BD9" w:rsidRPr="00D47DEF" w:rsidRDefault="006B2BD9" w:rsidP="006B2BD9">
      <w:pPr>
        <w:pStyle w:val="FootnoteText"/>
        <w:spacing w:before="0"/>
        <w:ind w:left="0" w:firstLine="0"/>
        <w:rPr>
          <w:rFonts w:ascii="Calibri" w:hAnsi="Calibri" w:cs="Calibri"/>
          <w:i/>
          <w:iCs/>
          <w:sz w:val="20"/>
          <w:lang w:eastAsia="zh-CN"/>
        </w:rPr>
      </w:pPr>
      <w:r w:rsidRPr="00D47DEF">
        <w:rPr>
          <w:rStyle w:val="FootnoteReference"/>
          <w:rFonts w:ascii="Calibri" w:hAnsi="Calibri" w:cs="Calibri"/>
          <w:sz w:val="20"/>
        </w:rPr>
        <w:footnoteRef/>
      </w:r>
      <w:bookmarkStart w:id="6" w:name="lt_pId181"/>
      <w:r w:rsidR="00E44810">
        <w:rPr>
          <w:rFonts w:ascii="Calibri" w:eastAsia="STKaiti" w:hAnsi="Calibri" w:cs="Calibri"/>
          <w:sz w:val="20"/>
          <w:lang w:eastAsia="zh-CN"/>
        </w:rPr>
        <w:tab/>
      </w:r>
      <w:r w:rsidR="00C7113D">
        <w:rPr>
          <w:rFonts w:ascii="Calibri" w:eastAsia="STKaiti" w:hAnsi="Calibri" w:cs="Calibri" w:hint="eastAsia"/>
          <w:sz w:val="20"/>
          <w:lang w:eastAsia="zh-CN"/>
        </w:rPr>
        <w:t>关于</w:t>
      </w:r>
      <w:r w:rsidRPr="00D47DEF">
        <w:rPr>
          <w:rFonts w:ascii="Calibri" w:eastAsia="STKaiti" w:hAnsi="Calibri" w:cs="Calibri"/>
          <w:sz w:val="20"/>
          <w:lang w:eastAsia="zh-CN"/>
        </w:rPr>
        <w:t>国际电</w:t>
      </w:r>
      <w:proofErr w:type="gramStart"/>
      <w:r w:rsidRPr="00D47DEF">
        <w:rPr>
          <w:rFonts w:ascii="Calibri" w:eastAsia="STKaiti" w:hAnsi="Calibri" w:cs="Calibri"/>
          <w:sz w:val="20"/>
          <w:lang w:eastAsia="zh-CN"/>
        </w:rPr>
        <w:t>联项目</w:t>
      </w:r>
      <w:proofErr w:type="gramEnd"/>
      <w:r w:rsidRPr="00D47DEF">
        <w:rPr>
          <w:rFonts w:ascii="Calibri" w:eastAsia="STKaiti" w:hAnsi="Calibri" w:cs="Calibri"/>
          <w:sz w:val="20"/>
          <w:lang w:eastAsia="zh-CN"/>
        </w:rPr>
        <w:t>组合的概况</w:t>
      </w:r>
      <w:r w:rsidR="00C7113D">
        <w:rPr>
          <w:rFonts w:ascii="Calibri" w:eastAsia="STKaiti" w:hAnsi="Calibri" w:cs="Calibri" w:hint="eastAsia"/>
          <w:sz w:val="20"/>
          <w:lang w:eastAsia="zh-CN"/>
        </w:rPr>
        <w:t>，</w:t>
      </w:r>
      <w:r w:rsidRPr="00D47DEF">
        <w:rPr>
          <w:rFonts w:ascii="Calibri" w:eastAsia="STKaiti" w:hAnsi="Calibri" w:cs="Calibri"/>
          <w:sz w:val="20"/>
          <w:lang w:eastAsia="zh-CN"/>
        </w:rPr>
        <w:t>可查阅：</w:t>
      </w:r>
      <w:hyperlink r:id="rId1" w:history="1">
        <w:r w:rsidRPr="00D47DEF">
          <w:rPr>
            <w:rStyle w:val="Hyperlink"/>
            <w:rFonts w:ascii="Calibri" w:eastAsia="STKaiti" w:hAnsi="Calibri" w:cs="Calibri"/>
            <w:sz w:val="20"/>
          </w:rPr>
          <w:t>www.itu.int/en/ITU-D/Projects/</w:t>
        </w:r>
      </w:hyperlink>
      <w:bookmarkEnd w:id="6"/>
      <w:r w:rsidRPr="00D47DEF">
        <w:rPr>
          <w:rFonts w:ascii="Calibri" w:eastAsia="STKaiti" w:hAnsi="Calibri" w:cs="Calibri"/>
          <w:sz w:val="20"/>
          <w:lang w:eastAsia="zh-CN"/>
        </w:rPr>
        <w:t>。</w:t>
      </w:r>
    </w:p>
  </w:footnote>
  <w:footnote w:id="2">
    <w:p w14:paraId="7B471BB0" w14:textId="15A0021B" w:rsidR="00537765" w:rsidRPr="00D47DEF" w:rsidRDefault="00537765" w:rsidP="00E44810">
      <w:pPr>
        <w:pStyle w:val="FootnoteText"/>
        <w:tabs>
          <w:tab w:val="clear" w:pos="255"/>
          <w:tab w:val="left" w:pos="284"/>
        </w:tabs>
        <w:spacing w:before="0"/>
        <w:ind w:left="0" w:firstLine="0"/>
        <w:rPr>
          <w:rFonts w:ascii="Calibri" w:eastAsia="STKaiti" w:hAnsi="Calibri" w:cs="Calibri"/>
          <w:sz w:val="20"/>
          <w:lang w:eastAsia="zh-CN"/>
        </w:rPr>
      </w:pPr>
      <w:r w:rsidRPr="00D47DEF">
        <w:rPr>
          <w:rStyle w:val="FootnoteReference"/>
          <w:rFonts w:ascii="Calibri" w:eastAsia="STKaiti" w:hAnsi="Calibri" w:cs="Calibri"/>
          <w:sz w:val="20"/>
        </w:rPr>
        <w:footnoteRef/>
      </w:r>
      <w:r w:rsidR="00E44810">
        <w:rPr>
          <w:rFonts w:ascii="Calibri" w:eastAsia="STKaiti" w:hAnsi="Calibri" w:cs="Calibri"/>
          <w:sz w:val="20"/>
          <w:lang w:eastAsia="zh-CN"/>
        </w:rPr>
        <w:tab/>
      </w:r>
      <w:r w:rsidRPr="00D47DEF">
        <w:rPr>
          <w:rFonts w:ascii="Calibri" w:eastAsia="STKaiti" w:hAnsi="Calibri" w:cs="Calibri"/>
          <w:sz w:val="20"/>
          <w:lang w:eastAsia="zh-CN"/>
        </w:rPr>
        <w:t>关于</w:t>
      </w:r>
      <w:r w:rsidRPr="00D47DEF">
        <w:rPr>
          <w:rFonts w:ascii="Calibri" w:eastAsia="STKaiti" w:hAnsi="Calibri" w:cs="Calibri"/>
          <w:sz w:val="20"/>
          <w:lang w:eastAsia="zh-CN"/>
        </w:rPr>
        <w:t>ITU-D</w:t>
      </w:r>
      <w:r w:rsidRPr="00D47DEF">
        <w:rPr>
          <w:rFonts w:ascii="Calibri" w:eastAsia="STKaiti" w:hAnsi="Calibri" w:cs="Calibri"/>
          <w:sz w:val="20"/>
          <w:lang w:eastAsia="zh-CN"/>
        </w:rPr>
        <w:t>伙伴关系和资源筹措的更多信息，可查阅</w:t>
      </w:r>
      <w:r w:rsidRPr="00D47DEF">
        <w:rPr>
          <w:rFonts w:ascii="Calibri" w:eastAsia="STKaiti" w:hAnsi="Calibri" w:cs="Calibri"/>
          <w:sz w:val="20"/>
          <w:lang w:eastAsia="zh-CN"/>
        </w:rPr>
        <w:t>TDAG-21/7</w:t>
      </w:r>
      <w:r w:rsidRPr="00D47DEF">
        <w:rPr>
          <w:rFonts w:ascii="Calibri" w:eastAsia="STKaiti" w:hAnsi="Calibri" w:cs="Calibri"/>
          <w:sz w:val="20"/>
          <w:lang w:eastAsia="zh-CN"/>
        </w:rPr>
        <w:t>号文件以及关于国际电</w:t>
      </w:r>
      <w:proofErr w:type="gramStart"/>
      <w:r w:rsidRPr="00D47DEF">
        <w:rPr>
          <w:rFonts w:ascii="Calibri" w:eastAsia="STKaiti" w:hAnsi="Calibri" w:cs="Calibri"/>
          <w:sz w:val="20"/>
          <w:lang w:eastAsia="zh-CN"/>
        </w:rPr>
        <w:t>联电信</w:t>
      </w:r>
      <w:proofErr w:type="gramEnd"/>
      <w:r w:rsidRPr="00D47DEF">
        <w:rPr>
          <w:rFonts w:ascii="Calibri" w:eastAsia="STKaiti" w:hAnsi="Calibri" w:cs="Calibri"/>
          <w:sz w:val="20"/>
          <w:lang w:eastAsia="zh-CN"/>
        </w:rPr>
        <w:t>发展部门成员、部门准成员和学术成员的</w:t>
      </w:r>
      <w:r w:rsidRPr="00D47DEF">
        <w:rPr>
          <w:rFonts w:ascii="Calibri" w:eastAsia="STKaiti" w:hAnsi="Calibri" w:cs="Calibri"/>
          <w:sz w:val="20"/>
          <w:lang w:eastAsia="zh-CN"/>
        </w:rPr>
        <w:t>INF/2</w:t>
      </w:r>
      <w:r w:rsidRPr="00D47DEF">
        <w:rPr>
          <w:rFonts w:ascii="Calibri" w:eastAsia="STKaiti" w:hAnsi="Calibri" w:cs="Calibri"/>
          <w:sz w:val="20"/>
          <w:lang w:eastAsia="zh-CN"/>
        </w:rPr>
        <w:t>号文件。</w:t>
      </w:r>
    </w:p>
  </w:footnote>
  <w:footnote w:id="3">
    <w:p w14:paraId="3D64BE8E" w14:textId="75C19FD9" w:rsidR="00925270" w:rsidRPr="00294FE3" w:rsidRDefault="00925270" w:rsidP="00E44810">
      <w:pPr>
        <w:pStyle w:val="FootnoteText"/>
        <w:tabs>
          <w:tab w:val="clear" w:pos="255"/>
          <w:tab w:val="left" w:pos="284"/>
        </w:tabs>
        <w:spacing w:before="0"/>
        <w:ind w:left="0" w:firstLine="0"/>
        <w:rPr>
          <w:rFonts w:ascii="Calibri" w:eastAsia="STKaiti" w:hAnsi="Calibri" w:cs="Calibri"/>
          <w:sz w:val="20"/>
        </w:rPr>
      </w:pPr>
      <w:r w:rsidRPr="00294FE3">
        <w:rPr>
          <w:rStyle w:val="FootnoteReference"/>
          <w:rFonts w:ascii="Calibri" w:eastAsia="STKaiti" w:hAnsi="Calibri" w:cs="Calibri"/>
          <w:sz w:val="20"/>
        </w:rPr>
        <w:footnoteRef/>
      </w:r>
      <w:bookmarkStart w:id="30" w:name="lt_pId183"/>
      <w:r w:rsidR="00E44810">
        <w:rPr>
          <w:rFonts w:ascii="Calibri" w:eastAsia="STKaiti" w:hAnsi="Calibri" w:cs="Calibri"/>
          <w:sz w:val="20"/>
          <w:lang w:eastAsia="zh-CN"/>
        </w:rPr>
        <w:tab/>
      </w:r>
      <w:r w:rsidRPr="00294FE3">
        <w:rPr>
          <w:rFonts w:ascii="Calibri" w:eastAsia="STKaiti" w:hAnsi="Calibri" w:cs="Calibri"/>
          <w:sz w:val="20"/>
          <w:lang w:eastAsia="zh-CN"/>
        </w:rPr>
        <w:t>更多关于</w:t>
      </w:r>
      <w:r w:rsidRPr="00294FE3">
        <w:rPr>
          <w:rFonts w:ascii="Calibri" w:eastAsia="STKaiti" w:hAnsi="Calibri" w:cs="Calibri"/>
          <w:sz w:val="20"/>
          <w:lang w:eastAsia="zh-CN"/>
        </w:rPr>
        <w:t>Giga</w:t>
      </w:r>
      <w:r w:rsidRPr="00294FE3">
        <w:rPr>
          <w:rFonts w:ascii="Calibri" w:eastAsia="STKaiti" w:hAnsi="Calibri" w:cs="Calibri"/>
          <w:sz w:val="20"/>
          <w:lang w:eastAsia="zh-CN"/>
        </w:rPr>
        <w:t>的信息可查阅：</w:t>
      </w:r>
      <w:hyperlink r:id="rId2" w:history="1">
        <w:r w:rsidRPr="00294FE3">
          <w:rPr>
            <w:rStyle w:val="Hyperlink"/>
            <w:rFonts w:ascii="Calibri" w:eastAsia="STKaiti" w:hAnsi="Calibri" w:cs="Calibri"/>
            <w:sz w:val="20"/>
          </w:rPr>
          <w:t>https:</w:t>
        </w:r>
      </w:hyperlink>
      <w:bookmarkEnd w:id="30"/>
      <w:r w:rsidRPr="00294FE3">
        <w:fldChar w:fldCharType="begin"/>
      </w:r>
      <w:r w:rsidRPr="00294FE3">
        <w:rPr>
          <w:rFonts w:ascii="Calibri" w:eastAsia="STKaiti" w:hAnsi="Calibri" w:cs="Calibri"/>
        </w:rPr>
        <w:instrText xml:space="preserve"> HYPERLINK "https://gigaconnect.org/" </w:instrText>
      </w:r>
      <w:r w:rsidRPr="00294FE3">
        <w:fldChar w:fldCharType="separate"/>
      </w:r>
      <w:bookmarkStart w:id="31" w:name="lt_pId184"/>
      <w:r w:rsidRPr="00294FE3">
        <w:rPr>
          <w:rStyle w:val="Hyperlink"/>
          <w:rFonts w:ascii="Calibri" w:eastAsia="STKaiti" w:hAnsi="Calibri" w:cs="Calibri"/>
          <w:sz w:val="20"/>
        </w:rPr>
        <w:t>//gigaconnect.org/</w:t>
      </w:r>
      <w:bookmarkEnd w:id="31"/>
      <w:r w:rsidRPr="00294FE3">
        <w:rPr>
          <w:rStyle w:val="Hyperlink"/>
          <w:rFonts w:ascii="Calibri" w:eastAsia="STKaiti" w:hAnsi="Calibri" w:cs="Calibri"/>
          <w:sz w:val="20"/>
        </w:rPr>
        <w:fldChar w:fldCharType="end"/>
      </w:r>
      <w:r w:rsidRPr="00294FE3">
        <w:rPr>
          <w:rFonts w:ascii="Calibri" w:eastAsia="STKaiti" w:hAnsi="Calibri" w:cs="Calibri"/>
          <w:sz w:val="20"/>
          <w:lang w:eastAsia="zh-CN"/>
        </w:rPr>
        <w:t>。</w:t>
      </w:r>
    </w:p>
  </w:footnote>
  <w:footnote w:id="4">
    <w:p w14:paraId="1BA4C071" w14:textId="153F0C9D" w:rsidR="00951DF5" w:rsidRPr="00294FE3" w:rsidRDefault="00951DF5" w:rsidP="00E44810">
      <w:pPr>
        <w:pStyle w:val="FootnoteText"/>
        <w:tabs>
          <w:tab w:val="clear" w:pos="255"/>
          <w:tab w:val="left" w:pos="284"/>
        </w:tabs>
        <w:spacing w:before="0"/>
        <w:ind w:left="0" w:firstLine="0"/>
        <w:rPr>
          <w:rFonts w:ascii="Calibri" w:hAnsi="Calibri" w:cs="Calibri"/>
          <w:sz w:val="20"/>
          <w:lang w:eastAsia="zh-CN"/>
        </w:rPr>
      </w:pPr>
      <w:r w:rsidRPr="00294FE3">
        <w:rPr>
          <w:rStyle w:val="FootnoteReference"/>
          <w:rFonts w:ascii="Calibri" w:hAnsi="Calibri" w:cs="Calibri"/>
          <w:sz w:val="20"/>
        </w:rPr>
        <w:footnoteRef/>
      </w:r>
      <w:r w:rsidR="00E44810">
        <w:rPr>
          <w:rFonts w:ascii="Calibri" w:hAnsi="Calibri" w:cs="Calibri"/>
          <w:sz w:val="20"/>
          <w:lang w:eastAsia="zh-CN"/>
        </w:rPr>
        <w:tab/>
      </w:r>
      <w:r w:rsidRPr="00294FE3">
        <w:rPr>
          <w:rFonts w:ascii="Calibri" w:eastAsia="STKaiti" w:hAnsi="Calibri" w:cs="Calibri"/>
          <w:sz w:val="20"/>
          <w:lang w:eastAsia="zh-CN"/>
        </w:rPr>
        <w:t>更多关于</w:t>
      </w:r>
      <w:r w:rsidRPr="00294FE3">
        <w:rPr>
          <w:rFonts w:ascii="Calibri" w:eastAsia="STKaiti" w:hAnsi="Calibri" w:cs="Calibri"/>
          <w:sz w:val="20"/>
          <w:lang w:eastAsia="zh-CN"/>
        </w:rPr>
        <w:t>DTC</w:t>
      </w:r>
      <w:r w:rsidRPr="00294FE3">
        <w:rPr>
          <w:rFonts w:ascii="Calibri" w:eastAsia="STKaiti" w:hAnsi="Calibri" w:cs="Calibri"/>
          <w:sz w:val="20"/>
          <w:lang w:eastAsia="zh-CN"/>
        </w:rPr>
        <w:t>举措的信息可查阅：</w:t>
      </w:r>
      <w:hyperlink r:id="rId3" w:history="1">
        <w:r w:rsidRPr="00294FE3">
          <w:rPr>
            <w:rStyle w:val="Hyperlink"/>
            <w:rFonts w:ascii="Calibri" w:hAnsi="Calibri" w:cs="Calibri"/>
            <w:sz w:val="20"/>
            <w:lang w:eastAsia="zh-CN"/>
          </w:rPr>
          <w:t>https://academy.itu.int/main-activities/digital-transformation-centres-initiative</w:t>
        </w:r>
      </w:hyperlink>
      <w:r w:rsidRPr="00294FE3">
        <w:rPr>
          <w:rFonts w:ascii="Calibri" w:eastAsia="STKaiti" w:hAnsi="Calibri" w:cs="Calibri"/>
          <w:sz w:val="20"/>
          <w:lang w:eastAsia="zh-CN"/>
        </w:rPr>
        <w:t>。</w:t>
      </w:r>
    </w:p>
  </w:footnote>
  <w:footnote w:id="5">
    <w:p w14:paraId="0DC6C4E6" w14:textId="2E6B6C0F" w:rsidR="00E3146D" w:rsidRPr="00294FE3" w:rsidRDefault="00E3146D" w:rsidP="00E44810">
      <w:pPr>
        <w:pStyle w:val="FootnoteText"/>
        <w:tabs>
          <w:tab w:val="clear" w:pos="255"/>
          <w:tab w:val="left" w:pos="284"/>
        </w:tabs>
        <w:spacing w:before="0"/>
        <w:ind w:left="0" w:firstLine="0"/>
        <w:rPr>
          <w:rFonts w:ascii="Calibri" w:hAnsi="Calibri" w:cs="Calibri"/>
          <w:sz w:val="20"/>
        </w:rPr>
      </w:pPr>
      <w:r w:rsidRPr="00294FE3">
        <w:rPr>
          <w:rStyle w:val="FootnoteReference"/>
          <w:rFonts w:ascii="Calibri" w:hAnsi="Calibri" w:cs="Calibri"/>
          <w:sz w:val="20"/>
        </w:rPr>
        <w:footnoteRef/>
      </w:r>
      <w:bookmarkStart w:id="33" w:name="lt_pId187"/>
      <w:r w:rsidR="00E44810">
        <w:rPr>
          <w:rFonts w:ascii="Calibri" w:hAnsi="Calibri" w:cs="Calibri"/>
          <w:sz w:val="20"/>
          <w:lang w:eastAsia="zh-CN"/>
        </w:rPr>
        <w:tab/>
      </w:r>
      <w:r w:rsidR="00951DF5" w:rsidRPr="00294FE3">
        <w:rPr>
          <w:rFonts w:ascii="Calibri" w:eastAsia="STKaiti" w:hAnsi="Calibri" w:cs="Calibri"/>
          <w:sz w:val="20"/>
          <w:lang w:eastAsia="zh-CN"/>
        </w:rPr>
        <w:t>更多关于</w:t>
      </w:r>
      <w:r w:rsidR="00951DF5" w:rsidRPr="00294FE3">
        <w:rPr>
          <w:rFonts w:ascii="Calibri" w:eastAsia="STKaiti" w:hAnsi="Calibri" w:cs="Calibri"/>
          <w:sz w:val="20"/>
          <w:lang w:eastAsia="zh-CN"/>
        </w:rPr>
        <w:t>Connect2Recove</w:t>
      </w:r>
      <w:r w:rsidR="00951DF5" w:rsidRPr="00294FE3">
        <w:rPr>
          <w:rFonts w:ascii="Calibri" w:hAnsi="Calibri" w:cs="Calibri"/>
          <w:sz w:val="20"/>
        </w:rPr>
        <w:t>r</w:t>
      </w:r>
      <w:r w:rsidR="00951DF5" w:rsidRPr="00294FE3">
        <w:rPr>
          <w:rFonts w:ascii="Calibri" w:eastAsia="STKaiti" w:hAnsi="Calibri" w:cs="Calibri"/>
          <w:sz w:val="20"/>
          <w:lang w:eastAsia="zh-CN"/>
        </w:rPr>
        <w:t>的信息可查阅：</w:t>
      </w:r>
      <w:hyperlink r:id="rId4" w:history="1">
        <w:r w:rsidRPr="00294FE3">
          <w:rPr>
            <w:rStyle w:val="Hyperlink"/>
            <w:rFonts w:ascii="Calibri" w:hAnsi="Calibri" w:cs="Calibri"/>
            <w:sz w:val="20"/>
          </w:rPr>
          <w:t>https:</w:t>
        </w:r>
      </w:hyperlink>
      <w:bookmarkEnd w:id="33"/>
      <w:r w:rsidRPr="00294FE3">
        <w:fldChar w:fldCharType="begin"/>
      </w:r>
      <w:r w:rsidRPr="00294FE3">
        <w:rPr>
          <w:rFonts w:ascii="Calibri" w:hAnsi="Calibri" w:cs="Calibri"/>
        </w:rPr>
        <w:instrText xml:space="preserve"> HYPERLINK "https://www.itu.int/en/ITU-D/Pages/connect-2-recover.aspx" </w:instrText>
      </w:r>
      <w:r w:rsidRPr="00294FE3">
        <w:fldChar w:fldCharType="separate"/>
      </w:r>
      <w:bookmarkStart w:id="34" w:name="lt_pId188"/>
      <w:r w:rsidRPr="00294FE3">
        <w:rPr>
          <w:rStyle w:val="Hyperlink"/>
          <w:rFonts w:ascii="Calibri" w:hAnsi="Calibri" w:cs="Calibri"/>
          <w:sz w:val="20"/>
        </w:rPr>
        <w:t>//www.itu.int/en/ITU-D/Pages/connect-2-recover.aspx</w:t>
      </w:r>
      <w:bookmarkEnd w:id="34"/>
      <w:r w:rsidRPr="00294FE3">
        <w:rPr>
          <w:rStyle w:val="Hyperlink"/>
          <w:rFonts w:ascii="Calibri" w:hAnsi="Calibri" w:cs="Calibri"/>
          <w:sz w:val="20"/>
        </w:rPr>
        <w:fldChar w:fldCharType="end"/>
      </w:r>
      <w:r w:rsidR="00951DF5" w:rsidRPr="00294FE3">
        <w:rPr>
          <w:rFonts w:ascii="Calibri" w:eastAsia="STKaiti" w:hAnsi="Calibri" w:cs="Calibri"/>
          <w:sz w:val="20"/>
          <w:lang w:eastAsia="zh-CN"/>
        </w:rPr>
        <w:t>。</w:t>
      </w:r>
    </w:p>
  </w:footnote>
  <w:footnote w:id="6">
    <w:p w14:paraId="73C54B94" w14:textId="720D0A0B" w:rsidR="00BD7A39" w:rsidRPr="00D47DEF" w:rsidRDefault="00BD7A39" w:rsidP="00E94BFF">
      <w:pPr>
        <w:pStyle w:val="FootnoteText"/>
        <w:tabs>
          <w:tab w:val="clear" w:pos="255"/>
          <w:tab w:val="left" w:pos="284"/>
        </w:tabs>
        <w:spacing w:before="0"/>
        <w:ind w:left="0" w:firstLine="0"/>
        <w:rPr>
          <w:rFonts w:ascii="Calibri" w:hAnsi="Calibri" w:cs="Calibri"/>
          <w:sz w:val="20"/>
        </w:rPr>
      </w:pPr>
      <w:r w:rsidRPr="00D47DEF">
        <w:rPr>
          <w:rStyle w:val="FootnoteReference"/>
          <w:rFonts w:ascii="Calibri" w:hAnsi="Calibri" w:cs="Calibri"/>
          <w:sz w:val="20"/>
        </w:rPr>
        <w:footnoteRef/>
      </w:r>
      <w:bookmarkStart w:id="36" w:name="lt_pId189"/>
      <w:r w:rsidR="00E94BFF">
        <w:rPr>
          <w:rFonts w:ascii="Calibri" w:hAnsi="Calibri" w:cs="Calibri"/>
          <w:sz w:val="20"/>
          <w:lang w:eastAsia="zh-CN"/>
        </w:rPr>
        <w:tab/>
      </w:r>
      <w:r w:rsidR="00CF563B" w:rsidRPr="00D47DEF">
        <w:rPr>
          <w:rFonts w:ascii="Calibri" w:eastAsia="STKaiti" w:hAnsi="Calibri" w:cs="Calibri"/>
          <w:sz w:val="20"/>
          <w:lang w:eastAsia="zh-CN"/>
        </w:rPr>
        <w:t>关于信息通信技术发展基金的更多信息，可查阅</w:t>
      </w:r>
      <w:r w:rsidR="00CF563B" w:rsidRPr="00D47DEF">
        <w:rPr>
          <w:rFonts w:ascii="Calibri" w:eastAsia="STKaiti" w:hAnsi="Calibri" w:cs="Calibri"/>
          <w:sz w:val="20"/>
          <w:lang w:eastAsia="zh-CN"/>
        </w:rPr>
        <w:t>C21/034</w:t>
      </w:r>
      <w:r w:rsidR="00CF563B" w:rsidRPr="00D47DEF">
        <w:rPr>
          <w:rFonts w:ascii="Calibri" w:eastAsia="STKaiti" w:hAnsi="Calibri" w:cs="Calibri"/>
          <w:sz w:val="20"/>
          <w:lang w:eastAsia="zh-CN"/>
        </w:rPr>
        <w:t>号文件，网址为</w:t>
      </w:r>
      <w:hyperlink r:id="rId5" w:history="1">
        <w:r w:rsidRPr="00D47DEF">
          <w:rPr>
            <w:rStyle w:val="Hyperlink"/>
            <w:rFonts w:ascii="Calibri" w:hAnsi="Calibri" w:cs="Calibri"/>
            <w:sz w:val="20"/>
          </w:rPr>
          <w:t>https:</w:t>
        </w:r>
      </w:hyperlink>
      <w:bookmarkEnd w:id="36"/>
      <w:r w:rsidRPr="00D47DEF">
        <w:fldChar w:fldCharType="begin"/>
      </w:r>
      <w:r w:rsidRPr="00D47DEF">
        <w:rPr>
          <w:rFonts w:ascii="Calibri" w:hAnsi="Calibri" w:cs="Calibri"/>
        </w:rPr>
        <w:instrText xml:space="preserve"> HYPERLINK "https://www.itu.int/md/S21-CL-C-0034/en" </w:instrText>
      </w:r>
      <w:r w:rsidRPr="00D47DEF">
        <w:fldChar w:fldCharType="separate"/>
      </w:r>
      <w:bookmarkStart w:id="37" w:name="lt_pId190"/>
      <w:r w:rsidRPr="00D47DEF">
        <w:rPr>
          <w:rStyle w:val="Hyperlink"/>
          <w:rFonts w:ascii="Calibri" w:hAnsi="Calibri" w:cs="Calibri"/>
          <w:sz w:val="20"/>
        </w:rPr>
        <w:t>//www.itu.int/md/S21-CL-C-0034/en</w:t>
      </w:r>
      <w:bookmarkEnd w:id="37"/>
      <w:r w:rsidRPr="00D47DEF">
        <w:rPr>
          <w:rStyle w:val="Hyperlink"/>
          <w:rFonts w:ascii="Calibri" w:hAnsi="Calibri" w:cs="Calibri"/>
          <w:sz w:val="20"/>
        </w:rPr>
        <w:fldChar w:fldCharType="end"/>
      </w:r>
      <w:r w:rsidR="00CF563B" w:rsidRPr="00D47DEF">
        <w:rPr>
          <w:rFonts w:ascii="Calibri" w:eastAsia="STKaiti" w:hAnsi="Calibri" w:cs="Calibri"/>
          <w:sz w:val="20"/>
          <w:lang w:eastAsia="zh-CN"/>
        </w:rPr>
        <w:t>。</w:t>
      </w:r>
      <w:r w:rsidRPr="00D47DEF">
        <w:rPr>
          <w:rFonts w:ascii="Calibri" w:hAnsi="Calibri" w:cs="Calibri"/>
          <w:sz w:val="20"/>
        </w:rPr>
        <w:t xml:space="preserve"> </w:t>
      </w:r>
    </w:p>
  </w:footnote>
  <w:footnote w:id="7">
    <w:p w14:paraId="6B94A0F1" w14:textId="3E67812D" w:rsidR="003258ED" w:rsidRPr="00D47DEF" w:rsidRDefault="003258ED" w:rsidP="00E94BFF">
      <w:pPr>
        <w:pStyle w:val="FootnoteText"/>
        <w:tabs>
          <w:tab w:val="clear" w:pos="255"/>
          <w:tab w:val="left" w:pos="284"/>
        </w:tabs>
        <w:spacing w:before="0"/>
        <w:ind w:left="0" w:firstLine="0"/>
        <w:rPr>
          <w:rFonts w:ascii="Calibri" w:hAnsi="Calibri" w:cs="Calibri"/>
          <w:sz w:val="20"/>
          <w:lang w:eastAsia="zh-CN"/>
        </w:rPr>
      </w:pPr>
      <w:r w:rsidRPr="00D47DEF">
        <w:rPr>
          <w:rStyle w:val="FootnoteReference"/>
          <w:rFonts w:ascii="Calibri" w:hAnsi="Calibri" w:cs="Calibri"/>
          <w:sz w:val="20"/>
        </w:rPr>
        <w:footnoteRef/>
      </w:r>
      <w:r w:rsidR="00E94BFF">
        <w:rPr>
          <w:rFonts w:ascii="Calibri" w:hAnsi="Calibri" w:cs="Calibri"/>
          <w:sz w:val="20"/>
          <w:lang w:eastAsia="zh-CN"/>
        </w:rPr>
        <w:tab/>
      </w:r>
      <w:r w:rsidRPr="00D47DEF">
        <w:rPr>
          <w:rFonts w:ascii="Calibri" w:eastAsia="STKaiti" w:hAnsi="Calibri" w:cs="Calibri"/>
          <w:sz w:val="20"/>
          <w:lang w:eastAsia="zh-CN"/>
        </w:rPr>
        <w:t>OP</w:t>
      </w:r>
      <w:r w:rsidRPr="00D47DEF">
        <w:rPr>
          <w:rFonts w:ascii="Calibri" w:eastAsia="STKaiti" w:hAnsi="Calibri" w:cs="Calibri"/>
          <w:sz w:val="20"/>
          <w:lang w:eastAsia="zh-CN"/>
        </w:rPr>
        <w:t>资源包括理事会为实施</w:t>
      </w:r>
      <w:r w:rsidRPr="00D47DEF">
        <w:rPr>
          <w:rFonts w:ascii="Calibri" w:eastAsia="STKaiti" w:hAnsi="Calibri" w:cs="Calibri"/>
          <w:sz w:val="20"/>
          <w:lang w:eastAsia="zh-CN"/>
        </w:rPr>
        <w:t>WTDC-17</w:t>
      </w:r>
      <w:r w:rsidRPr="00D47DEF">
        <w:rPr>
          <w:rFonts w:ascii="Calibri" w:eastAsia="STKaiti" w:hAnsi="Calibri" w:cs="Calibri"/>
          <w:sz w:val="20"/>
          <w:lang w:eastAsia="zh-CN"/>
        </w:rPr>
        <w:t>区域举措而拨付的资金。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27E8EA7" w:rsidR="00721657" w:rsidRPr="00B767C2" w:rsidRDefault="00A525CC"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10370F">
      <w:rPr>
        <w:sz w:val="22"/>
        <w:szCs w:val="22"/>
        <w:lang w:val="de-CH"/>
      </w:rPr>
      <w:t>1</w:t>
    </w:r>
    <w:r w:rsidR="006D4423">
      <w:rPr>
        <w:sz w:val="22"/>
        <w:szCs w:val="22"/>
        <w:lang w:val="de-CH"/>
      </w:rPr>
      <w:t>1</w:t>
    </w:r>
    <w:r w:rsidR="00436C49">
      <w:rPr>
        <w:rFonts w:hint="eastAsia"/>
        <w:sz w:val="22"/>
        <w:szCs w:val="22"/>
        <w:lang w:val="de-CH" w:eastAsia="zh-CN"/>
      </w:rPr>
      <w:t>(</w:t>
    </w:r>
    <w:r w:rsidR="00436C49">
      <w:rPr>
        <w:sz w:val="22"/>
        <w:szCs w:val="22"/>
        <w:lang w:val="de-CH" w:eastAsia="zh-CN"/>
      </w:rPr>
      <w:t>Rev.1)</w:t>
    </w:r>
    <w:r w:rsidRPr="006D271A">
      <w:rPr>
        <w:sz w:val="22"/>
        <w:szCs w:val="22"/>
        <w:lang w:val="de-CH"/>
      </w:rPr>
      <w:t>-</w:t>
    </w:r>
    <w:r w:rsidR="009C405D">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F55DD">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6"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4"/>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F0D"/>
    <w:rsid w:val="00010827"/>
    <w:rsid w:val="00015089"/>
    <w:rsid w:val="0002520B"/>
    <w:rsid w:val="00037A9E"/>
    <w:rsid w:val="00037F91"/>
    <w:rsid w:val="000539F1"/>
    <w:rsid w:val="00054747"/>
    <w:rsid w:val="00055A2A"/>
    <w:rsid w:val="000615C1"/>
    <w:rsid w:val="00061675"/>
    <w:rsid w:val="0007367B"/>
    <w:rsid w:val="000743AA"/>
    <w:rsid w:val="000764D8"/>
    <w:rsid w:val="0009076F"/>
    <w:rsid w:val="0009225C"/>
    <w:rsid w:val="000A1354"/>
    <w:rsid w:val="000A17C4"/>
    <w:rsid w:val="000A36A4"/>
    <w:rsid w:val="000A6119"/>
    <w:rsid w:val="000B2352"/>
    <w:rsid w:val="000C1358"/>
    <w:rsid w:val="000C6A13"/>
    <w:rsid w:val="000C7B84"/>
    <w:rsid w:val="000D261B"/>
    <w:rsid w:val="000D58A3"/>
    <w:rsid w:val="000E3ED4"/>
    <w:rsid w:val="000E3F9C"/>
    <w:rsid w:val="000F1550"/>
    <w:rsid w:val="000F251B"/>
    <w:rsid w:val="000F3B61"/>
    <w:rsid w:val="000F5FE8"/>
    <w:rsid w:val="000F6644"/>
    <w:rsid w:val="00100833"/>
    <w:rsid w:val="00102F72"/>
    <w:rsid w:val="0010370F"/>
    <w:rsid w:val="00107E85"/>
    <w:rsid w:val="00113EE8"/>
    <w:rsid w:val="0011455A"/>
    <w:rsid w:val="00114A65"/>
    <w:rsid w:val="00133061"/>
    <w:rsid w:val="00141699"/>
    <w:rsid w:val="00147000"/>
    <w:rsid w:val="001523B4"/>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2D60"/>
    <w:rsid w:val="001C3444"/>
    <w:rsid w:val="001C3702"/>
    <w:rsid w:val="001C4656"/>
    <w:rsid w:val="001C46BC"/>
    <w:rsid w:val="001D10F2"/>
    <w:rsid w:val="001D1E06"/>
    <w:rsid w:val="001F23E6"/>
    <w:rsid w:val="001F4238"/>
    <w:rsid w:val="001F5242"/>
    <w:rsid w:val="001F55DD"/>
    <w:rsid w:val="00200A38"/>
    <w:rsid w:val="00200A46"/>
    <w:rsid w:val="00203168"/>
    <w:rsid w:val="0020463B"/>
    <w:rsid w:val="00211B6F"/>
    <w:rsid w:val="00217CC3"/>
    <w:rsid w:val="00220AB6"/>
    <w:rsid w:val="0022120F"/>
    <w:rsid w:val="0022754A"/>
    <w:rsid w:val="00236560"/>
    <w:rsid w:val="0023662E"/>
    <w:rsid w:val="00245D0F"/>
    <w:rsid w:val="002474EC"/>
    <w:rsid w:val="0025213A"/>
    <w:rsid w:val="002548C3"/>
    <w:rsid w:val="00257ACD"/>
    <w:rsid w:val="00262908"/>
    <w:rsid w:val="002650F4"/>
    <w:rsid w:val="002715FD"/>
    <w:rsid w:val="002770B1"/>
    <w:rsid w:val="00285B33"/>
    <w:rsid w:val="002862D8"/>
    <w:rsid w:val="00287A3C"/>
    <w:rsid w:val="00294FE3"/>
    <w:rsid w:val="002A2FC6"/>
    <w:rsid w:val="002C11B9"/>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58ED"/>
    <w:rsid w:val="00327247"/>
    <w:rsid w:val="00327A9D"/>
    <w:rsid w:val="0033130E"/>
    <w:rsid w:val="0033269C"/>
    <w:rsid w:val="0034343F"/>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4E32"/>
    <w:rsid w:val="003F50B2"/>
    <w:rsid w:val="003F729B"/>
    <w:rsid w:val="00400CCF"/>
    <w:rsid w:val="00401BFF"/>
    <w:rsid w:val="00404424"/>
    <w:rsid w:val="0041156B"/>
    <w:rsid w:val="004122C5"/>
    <w:rsid w:val="00413B78"/>
    <w:rsid w:val="00416DDE"/>
    <w:rsid w:val="00436C49"/>
    <w:rsid w:val="0044411E"/>
    <w:rsid w:val="00452727"/>
    <w:rsid w:val="00453435"/>
    <w:rsid w:val="00460089"/>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D2CC3"/>
    <w:rsid w:val="004D35CB"/>
    <w:rsid w:val="004D41D1"/>
    <w:rsid w:val="004D7DAB"/>
    <w:rsid w:val="004E20E5"/>
    <w:rsid w:val="004E64EA"/>
    <w:rsid w:val="004E7828"/>
    <w:rsid w:val="004F31D7"/>
    <w:rsid w:val="004F46AA"/>
    <w:rsid w:val="004F64C9"/>
    <w:rsid w:val="004F6A70"/>
    <w:rsid w:val="00500AD7"/>
    <w:rsid w:val="00502ABF"/>
    <w:rsid w:val="00504DB0"/>
    <w:rsid w:val="00507C35"/>
    <w:rsid w:val="00510735"/>
    <w:rsid w:val="00514D2F"/>
    <w:rsid w:val="00537765"/>
    <w:rsid w:val="0054420E"/>
    <w:rsid w:val="00544D1B"/>
    <w:rsid w:val="00545DC0"/>
    <w:rsid w:val="00545F6C"/>
    <w:rsid w:val="005477D9"/>
    <w:rsid w:val="0055720C"/>
    <w:rsid w:val="00557669"/>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11EAF"/>
    <w:rsid w:val="006147F8"/>
    <w:rsid w:val="00623F30"/>
    <w:rsid w:val="00625FB8"/>
    <w:rsid w:val="006261BD"/>
    <w:rsid w:val="00635EDB"/>
    <w:rsid w:val="00646331"/>
    <w:rsid w:val="00647180"/>
    <w:rsid w:val="0064734E"/>
    <w:rsid w:val="00650137"/>
    <w:rsid w:val="006509D7"/>
    <w:rsid w:val="00651CE8"/>
    <w:rsid w:val="0065521B"/>
    <w:rsid w:val="00657C25"/>
    <w:rsid w:val="0066119A"/>
    <w:rsid w:val="00671EF6"/>
    <w:rsid w:val="0067205B"/>
    <w:rsid w:val="006748F8"/>
    <w:rsid w:val="00680489"/>
    <w:rsid w:val="00683C32"/>
    <w:rsid w:val="00690BB2"/>
    <w:rsid w:val="00693D09"/>
    <w:rsid w:val="006A6549"/>
    <w:rsid w:val="006A7710"/>
    <w:rsid w:val="006A7A61"/>
    <w:rsid w:val="006B1E59"/>
    <w:rsid w:val="006B2BD9"/>
    <w:rsid w:val="006B2FFB"/>
    <w:rsid w:val="006B31CD"/>
    <w:rsid w:val="006B3723"/>
    <w:rsid w:val="006C10A2"/>
    <w:rsid w:val="006C1F18"/>
    <w:rsid w:val="006D40D5"/>
    <w:rsid w:val="006D4423"/>
    <w:rsid w:val="006D47D0"/>
    <w:rsid w:val="006E57ED"/>
    <w:rsid w:val="006F009A"/>
    <w:rsid w:val="006F3D93"/>
    <w:rsid w:val="007019B1"/>
    <w:rsid w:val="00713B78"/>
    <w:rsid w:val="00721657"/>
    <w:rsid w:val="0072246F"/>
    <w:rsid w:val="007279A8"/>
    <w:rsid w:val="00727B1A"/>
    <w:rsid w:val="00741337"/>
    <w:rsid w:val="00752258"/>
    <w:rsid w:val="007529E1"/>
    <w:rsid w:val="00762880"/>
    <w:rsid w:val="00762AD6"/>
    <w:rsid w:val="00762E02"/>
    <w:rsid w:val="00764A82"/>
    <w:rsid w:val="007704F3"/>
    <w:rsid w:val="00772290"/>
    <w:rsid w:val="00777265"/>
    <w:rsid w:val="007805E7"/>
    <w:rsid w:val="0078222A"/>
    <w:rsid w:val="00787D48"/>
    <w:rsid w:val="00795294"/>
    <w:rsid w:val="007A4E50"/>
    <w:rsid w:val="007B18A7"/>
    <w:rsid w:val="007B250E"/>
    <w:rsid w:val="007B68C0"/>
    <w:rsid w:val="007C0328"/>
    <w:rsid w:val="007C27FC"/>
    <w:rsid w:val="007C51FF"/>
    <w:rsid w:val="007D50E4"/>
    <w:rsid w:val="007E2DC5"/>
    <w:rsid w:val="007F1CC7"/>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070"/>
    <w:rsid w:val="008F4DC8"/>
    <w:rsid w:val="008F71C1"/>
    <w:rsid w:val="00902D41"/>
    <w:rsid w:val="00902F49"/>
    <w:rsid w:val="00904230"/>
    <w:rsid w:val="00914004"/>
    <w:rsid w:val="00922EC1"/>
    <w:rsid w:val="00923CF1"/>
    <w:rsid w:val="00925270"/>
    <w:rsid w:val="009301F1"/>
    <w:rsid w:val="009307DF"/>
    <w:rsid w:val="009359B8"/>
    <w:rsid w:val="00935FF0"/>
    <w:rsid w:val="00940C7A"/>
    <w:rsid w:val="009431F8"/>
    <w:rsid w:val="00947A35"/>
    <w:rsid w:val="00951DF5"/>
    <w:rsid w:val="0096201B"/>
    <w:rsid w:val="00962081"/>
    <w:rsid w:val="00966CB5"/>
    <w:rsid w:val="00972BE4"/>
    <w:rsid w:val="00975786"/>
    <w:rsid w:val="00981CB7"/>
    <w:rsid w:val="00983E1F"/>
    <w:rsid w:val="00993F46"/>
    <w:rsid w:val="00997358"/>
    <w:rsid w:val="009A452B"/>
    <w:rsid w:val="009B050C"/>
    <w:rsid w:val="009B087F"/>
    <w:rsid w:val="009B2AF4"/>
    <w:rsid w:val="009C110B"/>
    <w:rsid w:val="009C405D"/>
    <w:rsid w:val="009C5441"/>
    <w:rsid w:val="009C7E30"/>
    <w:rsid w:val="009D119F"/>
    <w:rsid w:val="009D49A2"/>
    <w:rsid w:val="009F3940"/>
    <w:rsid w:val="009F3A8B"/>
    <w:rsid w:val="009F3EB2"/>
    <w:rsid w:val="009F6EB1"/>
    <w:rsid w:val="00A04880"/>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43C5"/>
    <w:rsid w:val="00A81628"/>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4CF8"/>
    <w:rsid w:val="00AF5276"/>
    <w:rsid w:val="00AF71A1"/>
    <w:rsid w:val="00AF7C86"/>
    <w:rsid w:val="00B01046"/>
    <w:rsid w:val="00B06A91"/>
    <w:rsid w:val="00B310F9"/>
    <w:rsid w:val="00B36030"/>
    <w:rsid w:val="00B37866"/>
    <w:rsid w:val="00B412FB"/>
    <w:rsid w:val="00B4576B"/>
    <w:rsid w:val="00B46350"/>
    <w:rsid w:val="00B46DF3"/>
    <w:rsid w:val="00B53CDD"/>
    <w:rsid w:val="00B628D7"/>
    <w:rsid w:val="00B648C7"/>
    <w:rsid w:val="00B66E8F"/>
    <w:rsid w:val="00B767C2"/>
    <w:rsid w:val="00B80157"/>
    <w:rsid w:val="00B8320C"/>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D7A39"/>
    <w:rsid w:val="00BE2B4D"/>
    <w:rsid w:val="00C015F8"/>
    <w:rsid w:val="00C02C2A"/>
    <w:rsid w:val="00C07E26"/>
    <w:rsid w:val="00C1011C"/>
    <w:rsid w:val="00C12F94"/>
    <w:rsid w:val="00C177C5"/>
    <w:rsid w:val="00C32F05"/>
    <w:rsid w:val="00C330EF"/>
    <w:rsid w:val="00C34EC3"/>
    <w:rsid w:val="00C4038C"/>
    <w:rsid w:val="00C42BA2"/>
    <w:rsid w:val="00C44066"/>
    <w:rsid w:val="00C44E13"/>
    <w:rsid w:val="00C60A41"/>
    <w:rsid w:val="00C62DE8"/>
    <w:rsid w:val="00C62DFB"/>
    <w:rsid w:val="00C630E6"/>
    <w:rsid w:val="00C63812"/>
    <w:rsid w:val="00C64AF3"/>
    <w:rsid w:val="00C66F4D"/>
    <w:rsid w:val="00C67BB5"/>
    <w:rsid w:val="00C7113D"/>
    <w:rsid w:val="00C72713"/>
    <w:rsid w:val="00C76123"/>
    <w:rsid w:val="00C848EF"/>
    <w:rsid w:val="00C86600"/>
    <w:rsid w:val="00C87BCA"/>
    <w:rsid w:val="00C87EED"/>
    <w:rsid w:val="00C94506"/>
    <w:rsid w:val="00C954BC"/>
    <w:rsid w:val="00CA1F0B"/>
    <w:rsid w:val="00CB110F"/>
    <w:rsid w:val="00CB140C"/>
    <w:rsid w:val="00CB2A2E"/>
    <w:rsid w:val="00CB2D19"/>
    <w:rsid w:val="00CB338A"/>
    <w:rsid w:val="00CB79C5"/>
    <w:rsid w:val="00CC411F"/>
    <w:rsid w:val="00CC45A8"/>
    <w:rsid w:val="00CC4B75"/>
    <w:rsid w:val="00CC732E"/>
    <w:rsid w:val="00CD2FCD"/>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4E8"/>
    <w:rsid w:val="00D20E99"/>
    <w:rsid w:val="00D21C83"/>
    <w:rsid w:val="00D35BDD"/>
    <w:rsid w:val="00D47DEF"/>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0799B"/>
    <w:rsid w:val="00E11BCF"/>
    <w:rsid w:val="00E2258E"/>
    <w:rsid w:val="00E260C2"/>
    <w:rsid w:val="00E3146D"/>
    <w:rsid w:val="00E32596"/>
    <w:rsid w:val="00E368F7"/>
    <w:rsid w:val="00E36EB8"/>
    <w:rsid w:val="00E37FB8"/>
    <w:rsid w:val="00E40B07"/>
    <w:rsid w:val="00E42326"/>
    <w:rsid w:val="00E43544"/>
    <w:rsid w:val="00E44810"/>
    <w:rsid w:val="00E44D89"/>
    <w:rsid w:val="00E477EA"/>
    <w:rsid w:val="00E55807"/>
    <w:rsid w:val="00E63B14"/>
    <w:rsid w:val="00E65CA0"/>
    <w:rsid w:val="00E65E40"/>
    <w:rsid w:val="00E70D9F"/>
    <w:rsid w:val="00E83810"/>
    <w:rsid w:val="00E86933"/>
    <w:rsid w:val="00E9021D"/>
    <w:rsid w:val="00E94BFF"/>
    <w:rsid w:val="00E9605B"/>
    <w:rsid w:val="00E97298"/>
    <w:rsid w:val="00E97753"/>
    <w:rsid w:val="00EA0C51"/>
    <w:rsid w:val="00EA7DE7"/>
    <w:rsid w:val="00EB7A8A"/>
    <w:rsid w:val="00EC6FED"/>
    <w:rsid w:val="00EC7F3B"/>
    <w:rsid w:val="00ED5299"/>
    <w:rsid w:val="00EE1016"/>
    <w:rsid w:val="00EE1BC1"/>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84F"/>
    <w:rsid w:val="00F53D8A"/>
    <w:rsid w:val="00F626F7"/>
    <w:rsid w:val="00F736F9"/>
    <w:rsid w:val="00F73833"/>
    <w:rsid w:val="00F74534"/>
    <w:rsid w:val="00F85F15"/>
    <w:rsid w:val="00F9211C"/>
    <w:rsid w:val="00FA095D"/>
    <w:rsid w:val="00FA6C8B"/>
    <w:rsid w:val="00FA6CDA"/>
    <w:rsid w:val="00FA7C89"/>
    <w:rsid w:val="00FB4139"/>
    <w:rsid w:val="00FB476E"/>
    <w:rsid w:val="00FC0D90"/>
    <w:rsid w:val="00FC7D8C"/>
    <w:rsid w:val="00FD3980"/>
    <w:rsid w:val="00FD431E"/>
    <w:rsid w:val="00FD5A2C"/>
    <w:rsid w:val="00FE0D47"/>
    <w:rsid w:val="00FE1800"/>
    <w:rsid w:val="00FE1D5C"/>
    <w:rsid w:val="00FE2F8B"/>
    <w:rsid w:val="00FE3669"/>
    <w:rsid w:val="00FE5204"/>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D/Proje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D/Projects/Pages/Implementation-Reviews.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CC56-47AD-AC55-DC4F40344B6F}"/>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t>百万</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EA-418D-B85D-CE69B08B8D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EA-418D-B85D-CE69B08B8D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EA-418D-B85D-CE69B08B8D06}"/>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EA-418D-B85D-CE69B08B8D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B7EA-418D-B85D-CE69B08B8D06}"/>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AE4E8-E011-48C3-BB1C-FC13373BABFB}">
  <ds:schemaRefs>
    <ds:schemaRef ds:uri="http://schemas.microsoft.com/office/infopath/2007/PartnerControls"/>
    <ds:schemaRef ds:uri="d4ea696a-cca3-460b-a983-57ac2621983a"/>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417F327-43F5-482F-A7F5-3E12E2BE624F}">
  <ds:schemaRefs>
    <ds:schemaRef ds:uri="http://schemas.openxmlformats.org/officeDocument/2006/bibliography"/>
  </ds:schemaRefs>
</ds:datastoreItem>
</file>

<file path=customXml/itemProps3.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4.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6</cp:revision>
  <cp:lastPrinted>2014-11-04T09:22:00Z</cp:lastPrinted>
  <dcterms:created xsi:type="dcterms:W3CDTF">2021-05-26T14:16:00Z</dcterms:created>
  <dcterms:modified xsi:type="dcterms:W3CDTF">2021-05-26T14:40:00Z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