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center" w:tblpY="106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1985"/>
        <w:gridCol w:w="4681"/>
        <w:gridCol w:w="1556"/>
        <w:gridCol w:w="1417"/>
      </w:tblGrid>
      <w:tr w:rsidR="00D43388" w:rsidRPr="00D43388" w14:paraId="0F8AA3C3" w14:textId="77777777" w:rsidTr="00923BEC">
        <w:trPr>
          <w:cantSplit/>
          <w:trHeight w:val="853"/>
        </w:trPr>
        <w:tc>
          <w:tcPr>
            <w:tcW w:w="1030" w:type="pct"/>
            <w:tcBorders>
              <w:bottom w:val="single" w:sz="12" w:space="0" w:color="auto"/>
            </w:tcBorders>
          </w:tcPr>
          <w:p w14:paraId="6F37FE7A" w14:textId="77777777" w:rsidR="00D43388" w:rsidRPr="00D43388" w:rsidRDefault="00D43388" w:rsidP="00D43388">
            <w:pPr>
              <w:spacing w:after="60"/>
              <w:jc w:val="left"/>
              <w:rPr>
                <w:b/>
                <w:bCs/>
                <w:position w:val="2"/>
                <w:sz w:val="32"/>
                <w:szCs w:val="32"/>
                <w:rtl/>
                <w:lang w:bidi="ar-EG"/>
              </w:rPr>
            </w:pPr>
            <w:r w:rsidRPr="00D43388">
              <w:rPr>
                <w:b/>
                <w:bCs/>
                <w:noProof/>
                <w:position w:val="2"/>
                <w:sz w:val="32"/>
                <w:szCs w:val="32"/>
                <w:rtl/>
                <w:lang w:bidi="ar-EG"/>
              </w:rPr>
              <w:drawing>
                <wp:inline distT="0" distB="0" distL="0" distR="0" wp14:anchorId="750D8E07" wp14:editId="240E9110">
                  <wp:extent cx="1026795" cy="1044584"/>
                  <wp:effectExtent l="0" t="0" r="1905" b="317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_aligned_center_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4826" cy="1052754"/>
                          </a:xfrm>
                          <a:prstGeom prst="rect">
                            <a:avLst/>
                          </a:prstGeom>
                        </pic:spPr>
                      </pic:pic>
                    </a:graphicData>
                  </a:graphic>
                </wp:inline>
              </w:drawing>
            </w:r>
          </w:p>
        </w:tc>
        <w:tc>
          <w:tcPr>
            <w:tcW w:w="3235" w:type="pct"/>
            <w:gridSpan w:val="2"/>
            <w:tcBorders>
              <w:bottom w:val="single" w:sz="12" w:space="0" w:color="auto"/>
            </w:tcBorders>
          </w:tcPr>
          <w:p w14:paraId="522A7CD7" w14:textId="77777777" w:rsidR="00D43388" w:rsidRPr="00D43388" w:rsidRDefault="00E77EF2" w:rsidP="00293901">
            <w:pPr>
              <w:spacing w:before="360" w:after="240" w:line="240" w:lineRule="auto"/>
              <w:jc w:val="left"/>
              <w:rPr>
                <w:b/>
                <w:bCs/>
                <w:position w:val="2"/>
                <w:sz w:val="32"/>
                <w:szCs w:val="32"/>
                <w:rtl/>
                <w:lang w:bidi="ar-EG"/>
              </w:rPr>
            </w:pPr>
            <w:r>
              <w:rPr>
                <w:rFonts w:hint="cs"/>
                <w:b/>
                <w:bCs/>
                <w:position w:val="2"/>
                <w:sz w:val="32"/>
                <w:szCs w:val="32"/>
                <w:rtl/>
                <w:lang w:bidi="ar-EG"/>
              </w:rPr>
              <w:t>الفريق الاستشاري لتنمية الاتصالات</w:t>
            </w:r>
            <w:r w:rsidR="00D43388" w:rsidRPr="00D43388">
              <w:rPr>
                <w:b/>
                <w:bCs/>
                <w:position w:val="2"/>
                <w:sz w:val="32"/>
                <w:szCs w:val="32"/>
                <w:rtl/>
                <w:lang w:bidi="ar-EG"/>
              </w:rPr>
              <w:t xml:space="preserve"> </w:t>
            </w:r>
            <w:r w:rsidR="00D43388" w:rsidRPr="00D43388">
              <w:rPr>
                <w:b/>
                <w:bCs/>
                <w:position w:val="2"/>
                <w:sz w:val="32"/>
                <w:szCs w:val="32"/>
                <w:lang w:bidi="ar-EG"/>
              </w:rPr>
              <w:t>(</w:t>
            </w:r>
            <w:r>
              <w:rPr>
                <w:b/>
                <w:bCs/>
                <w:position w:val="2"/>
                <w:sz w:val="32"/>
                <w:szCs w:val="32"/>
                <w:lang w:bidi="ar-EG"/>
              </w:rPr>
              <w:t>TDAG</w:t>
            </w:r>
            <w:r w:rsidR="00D43388" w:rsidRPr="00D43388">
              <w:rPr>
                <w:b/>
                <w:bCs/>
                <w:position w:val="2"/>
                <w:sz w:val="32"/>
                <w:szCs w:val="32"/>
                <w:lang w:bidi="ar-EG"/>
              </w:rPr>
              <w:t>)</w:t>
            </w:r>
            <w:r w:rsidR="00D43388" w:rsidRPr="00D43388">
              <w:rPr>
                <w:rFonts w:hint="cs"/>
                <w:b/>
                <w:bCs/>
                <w:position w:val="2"/>
                <w:sz w:val="32"/>
                <w:szCs w:val="32"/>
                <w:rtl/>
              </w:rPr>
              <w:t xml:space="preserve"> </w:t>
            </w:r>
            <w:r w:rsidR="00D43388" w:rsidRPr="00D43388">
              <w:rPr>
                <w:b/>
                <w:bCs/>
                <w:position w:val="2"/>
                <w:sz w:val="32"/>
                <w:szCs w:val="32"/>
                <w:rtl/>
              </w:rPr>
              <w:br/>
            </w:r>
            <w:r>
              <w:rPr>
                <w:rFonts w:hint="cs"/>
                <w:b/>
                <w:bCs/>
                <w:position w:val="2"/>
                <w:sz w:val="24"/>
                <w:szCs w:val="24"/>
                <w:rtl/>
                <w:lang w:bidi="ar-EG"/>
              </w:rPr>
              <w:t>الاجتماع الثامن والعشرون</w:t>
            </w:r>
            <w:r w:rsidR="00D43388" w:rsidRPr="00D43388">
              <w:rPr>
                <w:rFonts w:hint="cs"/>
                <w:b/>
                <w:bCs/>
                <w:position w:val="2"/>
                <w:sz w:val="24"/>
                <w:szCs w:val="24"/>
                <w:rtl/>
                <w:lang w:bidi="ar-EG"/>
              </w:rPr>
              <w:t>،</w:t>
            </w:r>
            <w:r>
              <w:rPr>
                <w:rFonts w:hint="cs"/>
                <w:b/>
                <w:bCs/>
                <w:position w:val="2"/>
                <w:sz w:val="24"/>
                <w:szCs w:val="24"/>
                <w:rtl/>
                <w:lang w:bidi="ar-EG"/>
              </w:rPr>
              <w:t xml:space="preserve"> اجتماع افتراضي،</w:t>
            </w:r>
            <w:r w:rsidR="00D43388" w:rsidRPr="00D43388">
              <w:rPr>
                <w:b/>
                <w:bCs/>
                <w:position w:val="2"/>
                <w:sz w:val="24"/>
                <w:szCs w:val="24"/>
                <w:rtl/>
                <w:lang w:bidi="ar-EG"/>
              </w:rPr>
              <w:t xml:space="preserve"> </w:t>
            </w:r>
            <w:r>
              <w:rPr>
                <w:b/>
                <w:bCs/>
                <w:position w:val="2"/>
                <w:sz w:val="24"/>
                <w:szCs w:val="24"/>
                <w:lang w:bidi="ar-EG"/>
              </w:rPr>
              <w:t>28-24</w:t>
            </w:r>
            <w:r w:rsidR="00D43388" w:rsidRPr="00D43388">
              <w:rPr>
                <w:b/>
                <w:bCs/>
                <w:position w:val="2"/>
                <w:sz w:val="24"/>
                <w:szCs w:val="24"/>
                <w:rtl/>
                <w:lang w:bidi="ar-EG"/>
              </w:rPr>
              <w:t xml:space="preserve"> </w:t>
            </w:r>
            <w:r>
              <w:rPr>
                <w:rFonts w:hint="cs"/>
                <w:b/>
                <w:bCs/>
                <w:position w:val="2"/>
                <w:sz w:val="24"/>
                <w:szCs w:val="24"/>
                <w:rtl/>
                <w:lang w:bidi="ar-EG"/>
              </w:rPr>
              <w:t>مايو</w:t>
            </w:r>
            <w:r w:rsidR="00D43388" w:rsidRPr="00D43388">
              <w:rPr>
                <w:b/>
                <w:bCs/>
                <w:position w:val="2"/>
                <w:sz w:val="24"/>
                <w:szCs w:val="24"/>
                <w:rtl/>
                <w:lang w:bidi="ar-EG"/>
              </w:rPr>
              <w:t xml:space="preserve"> 2021</w:t>
            </w:r>
          </w:p>
        </w:tc>
        <w:tc>
          <w:tcPr>
            <w:tcW w:w="735" w:type="pct"/>
            <w:tcBorders>
              <w:bottom w:val="single" w:sz="12" w:space="0" w:color="auto"/>
            </w:tcBorders>
          </w:tcPr>
          <w:p w14:paraId="43041AF3" w14:textId="77777777" w:rsidR="00D43388" w:rsidRPr="00D43388" w:rsidRDefault="00D43388" w:rsidP="00C9054E">
            <w:pPr>
              <w:spacing w:before="360"/>
              <w:jc w:val="center"/>
              <w:rPr>
                <w:b/>
                <w:bCs/>
                <w:position w:val="2"/>
                <w:sz w:val="32"/>
                <w:szCs w:val="32"/>
                <w:lang w:bidi="ar-EG"/>
              </w:rPr>
            </w:pPr>
            <w:r w:rsidRPr="00D43388">
              <w:rPr>
                <w:b/>
                <w:bCs/>
                <w:noProof/>
                <w:position w:val="2"/>
                <w:sz w:val="32"/>
                <w:szCs w:val="32"/>
                <w:lang w:val="fr-FR" w:bidi="ar-EG"/>
              </w:rPr>
              <w:drawing>
                <wp:inline distT="0" distB="0" distL="0" distR="0" wp14:anchorId="5DDFE9A7" wp14:editId="72139983">
                  <wp:extent cx="712470" cy="785495"/>
                  <wp:effectExtent l="0" t="0" r="0" b="0"/>
                  <wp:docPr id="6" name="Picture 6"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8E62E0" w:rsidRPr="00254C2D" w14:paraId="5CDB7882" w14:textId="77777777" w:rsidTr="00254C2D">
        <w:trPr>
          <w:cantSplit/>
        </w:trPr>
        <w:tc>
          <w:tcPr>
            <w:tcW w:w="3458" w:type="pct"/>
            <w:gridSpan w:val="2"/>
            <w:tcBorders>
              <w:top w:val="single" w:sz="8" w:space="0" w:color="auto"/>
            </w:tcBorders>
          </w:tcPr>
          <w:p w14:paraId="54B92E41" w14:textId="77777777" w:rsidR="008E62E0" w:rsidRPr="00254C2D" w:rsidRDefault="008E62E0" w:rsidP="008E62E0">
            <w:pPr>
              <w:tabs>
                <w:tab w:val="clear" w:pos="794"/>
              </w:tabs>
              <w:spacing w:before="0"/>
              <w:rPr>
                <w:b/>
                <w:bCs/>
                <w:position w:val="2"/>
                <w:lang w:bidi="ar-SY"/>
              </w:rPr>
            </w:pPr>
          </w:p>
        </w:tc>
        <w:tc>
          <w:tcPr>
            <w:tcW w:w="1542" w:type="pct"/>
            <w:gridSpan w:val="2"/>
            <w:tcBorders>
              <w:top w:val="single" w:sz="8" w:space="0" w:color="auto"/>
            </w:tcBorders>
          </w:tcPr>
          <w:p w14:paraId="5F305937" w14:textId="77777777" w:rsidR="008E62E0" w:rsidRPr="00254C2D" w:rsidRDefault="008E62E0" w:rsidP="008E62E0">
            <w:pPr>
              <w:tabs>
                <w:tab w:val="clear" w:pos="794"/>
              </w:tabs>
              <w:spacing w:before="0"/>
              <w:rPr>
                <w:b/>
                <w:bCs/>
                <w:position w:val="2"/>
                <w:lang w:bidi="ar-SY"/>
              </w:rPr>
            </w:pPr>
          </w:p>
        </w:tc>
      </w:tr>
      <w:tr w:rsidR="007125F6" w:rsidRPr="00254C2D" w14:paraId="1F114B56" w14:textId="77777777" w:rsidTr="002261A9">
        <w:trPr>
          <w:cantSplit/>
        </w:trPr>
        <w:tc>
          <w:tcPr>
            <w:tcW w:w="3458" w:type="pct"/>
            <w:gridSpan w:val="2"/>
          </w:tcPr>
          <w:p w14:paraId="6AAAF1C9" w14:textId="77777777" w:rsidR="007125F6" w:rsidRPr="00293901" w:rsidRDefault="007125F6" w:rsidP="007125F6">
            <w:pPr>
              <w:tabs>
                <w:tab w:val="clear" w:pos="794"/>
              </w:tabs>
              <w:spacing w:before="60" w:after="60" w:line="260" w:lineRule="exact"/>
              <w:rPr>
                <w:b/>
                <w:bCs/>
                <w:position w:val="2"/>
                <w:lang w:val="en-US" w:bidi="ar-EG"/>
              </w:rPr>
            </w:pPr>
          </w:p>
        </w:tc>
        <w:tc>
          <w:tcPr>
            <w:tcW w:w="1542" w:type="pct"/>
            <w:gridSpan w:val="2"/>
            <w:vAlign w:val="center"/>
          </w:tcPr>
          <w:p w14:paraId="3B0A8EB3" w14:textId="21661CC9" w:rsidR="007125F6" w:rsidRPr="00254C2D" w:rsidRDefault="00AF6316" w:rsidP="00AF6316">
            <w:pPr>
              <w:tabs>
                <w:tab w:val="clear" w:pos="794"/>
              </w:tabs>
              <w:spacing w:before="60" w:after="60" w:line="260" w:lineRule="exact"/>
              <w:jc w:val="left"/>
              <w:rPr>
                <w:b/>
                <w:bCs/>
                <w:position w:val="2"/>
                <w:rtl/>
                <w:lang w:bidi="ar-SY"/>
              </w:rPr>
            </w:pPr>
            <w:r>
              <w:rPr>
                <w:rFonts w:hint="cs"/>
                <w:b/>
                <w:bCs/>
                <w:position w:val="2"/>
                <w:rtl/>
                <w:lang w:bidi="ar-EG"/>
              </w:rPr>
              <w:t>المراجعة 1</w:t>
            </w:r>
            <w:r>
              <w:rPr>
                <w:b/>
                <w:bCs/>
                <w:position w:val="2"/>
                <w:rtl/>
                <w:lang w:bidi="ar-EG"/>
              </w:rPr>
              <w:br/>
            </w:r>
            <w:r>
              <w:rPr>
                <w:rFonts w:hint="cs"/>
                <w:b/>
                <w:bCs/>
                <w:position w:val="2"/>
                <w:rtl/>
                <w:lang w:bidi="ar-EG"/>
              </w:rPr>
              <w:t>ل</w:t>
            </w:r>
            <w:r w:rsidR="007125F6" w:rsidRPr="00254C2D">
              <w:rPr>
                <w:b/>
                <w:bCs/>
                <w:position w:val="2"/>
                <w:rtl/>
                <w:lang w:bidi="ar-EG"/>
              </w:rPr>
              <w:t xml:space="preserve">لوثيقة </w:t>
            </w:r>
            <w:r w:rsidR="007125F6">
              <w:rPr>
                <w:b/>
                <w:bCs/>
                <w:position w:val="2"/>
                <w:lang w:bidi="ar-SY"/>
              </w:rPr>
              <w:t>TDAG</w:t>
            </w:r>
            <w:r w:rsidR="00E53EFB">
              <w:rPr>
                <w:b/>
                <w:bCs/>
                <w:position w:val="2"/>
                <w:lang w:val="en-US" w:bidi="ar-SY"/>
              </w:rPr>
              <w:t>-</w:t>
            </w:r>
            <w:r w:rsidR="007125F6">
              <w:rPr>
                <w:b/>
                <w:bCs/>
                <w:position w:val="2"/>
                <w:lang w:bidi="ar-SY"/>
              </w:rPr>
              <w:t>21</w:t>
            </w:r>
            <w:r w:rsidR="007125F6" w:rsidRPr="00254C2D">
              <w:rPr>
                <w:b/>
                <w:bCs/>
                <w:position w:val="2"/>
                <w:lang w:bidi="ar-SY"/>
              </w:rPr>
              <w:t>/</w:t>
            </w:r>
            <w:r w:rsidR="00E53EFB">
              <w:rPr>
                <w:b/>
                <w:bCs/>
                <w:position w:val="2"/>
                <w:lang w:bidi="ar-SY"/>
              </w:rPr>
              <w:t>9</w:t>
            </w:r>
            <w:r w:rsidR="007125F6" w:rsidRPr="00254C2D">
              <w:rPr>
                <w:b/>
                <w:bCs/>
                <w:position w:val="2"/>
                <w:lang w:bidi="ar-SY"/>
              </w:rPr>
              <w:t>-A</w:t>
            </w:r>
          </w:p>
        </w:tc>
      </w:tr>
      <w:tr w:rsidR="007125F6" w:rsidRPr="00254C2D" w14:paraId="676A60FF" w14:textId="77777777" w:rsidTr="002261A9">
        <w:trPr>
          <w:cantSplit/>
        </w:trPr>
        <w:tc>
          <w:tcPr>
            <w:tcW w:w="3458" w:type="pct"/>
            <w:gridSpan w:val="2"/>
          </w:tcPr>
          <w:p w14:paraId="7583E1B4" w14:textId="77777777" w:rsidR="007125F6" w:rsidRPr="00254C2D" w:rsidRDefault="007125F6" w:rsidP="007125F6">
            <w:pPr>
              <w:tabs>
                <w:tab w:val="clear" w:pos="794"/>
              </w:tabs>
              <w:spacing w:before="60" w:after="60" w:line="260" w:lineRule="exact"/>
              <w:rPr>
                <w:b/>
                <w:bCs/>
                <w:position w:val="2"/>
                <w:lang w:bidi="ar-SY"/>
              </w:rPr>
            </w:pPr>
          </w:p>
        </w:tc>
        <w:tc>
          <w:tcPr>
            <w:tcW w:w="1542" w:type="pct"/>
            <w:gridSpan w:val="2"/>
            <w:vAlign w:val="center"/>
          </w:tcPr>
          <w:p w14:paraId="5F76B0D2" w14:textId="05E433C8" w:rsidR="007125F6" w:rsidRPr="00254C2D" w:rsidRDefault="00AF6316" w:rsidP="007125F6">
            <w:pPr>
              <w:tabs>
                <w:tab w:val="clear" w:pos="794"/>
              </w:tabs>
              <w:spacing w:before="60" w:after="60" w:line="260" w:lineRule="exact"/>
              <w:rPr>
                <w:b/>
                <w:bCs/>
                <w:position w:val="2"/>
                <w:rtl/>
                <w:lang w:val="en-US" w:bidi="ar-EG"/>
              </w:rPr>
            </w:pPr>
            <w:r>
              <w:rPr>
                <w:rFonts w:hint="cs"/>
                <w:b/>
                <w:bCs/>
                <w:position w:val="2"/>
                <w:rtl/>
                <w:lang w:val="en-US" w:bidi="ar-SY"/>
              </w:rPr>
              <w:t>21 مايو</w:t>
            </w:r>
            <w:r w:rsidR="00E53EFB">
              <w:rPr>
                <w:rFonts w:hint="cs"/>
                <w:b/>
                <w:bCs/>
                <w:position w:val="2"/>
                <w:rtl/>
                <w:lang w:val="en-US" w:bidi="ar-SY"/>
              </w:rPr>
              <w:t xml:space="preserve"> 2021</w:t>
            </w:r>
          </w:p>
        </w:tc>
      </w:tr>
      <w:tr w:rsidR="007125F6" w:rsidRPr="00254C2D" w14:paraId="3AEE61DC" w14:textId="77777777" w:rsidTr="002261A9">
        <w:trPr>
          <w:cantSplit/>
        </w:trPr>
        <w:tc>
          <w:tcPr>
            <w:tcW w:w="3458" w:type="pct"/>
            <w:gridSpan w:val="2"/>
          </w:tcPr>
          <w:p w14:paraId="77180860" w14:textId="77777777" w:rsidR="007125F6" w:rsidRPr="00254C2D" w:rsidRDefault="007125F6" w:rsidP="007125F6">
            <w:pPr>
              <w:tabs>
                <w:tab w:val="clear" w:pos="794"/>
              </w:tabs>
              <w:spacing w:before="60" w:after="60" w:line="260" w:lineRule="exact"/>
              <w:rPr>
                <w:b/>
                <w:bCs/>
                <w:position w:val="2"/>
                <w:lang w:bidi="ar-SY"/>
              </w:rPr>
            </w:pPr>
          </w:p>
        </w:tc>
        <w:tc>
          <w:tcPr>
            <w:tcW w:w="1542" w:type="pct"/>
            <w:gridSpan w:val="2"/>
            <w:vAlign w:val="center"/>
          </w:tcPr>
          <w:p w14:paraId="700640BC" w14:textId="16A3C8F1" w:rsidR="007125F6" w:rsidRPr="00254C2D" w:rsidRDefault="007125F6" w:rsidP="007125F6">
            <w:pPr>
              <w:tabs>
                <w:tab w:val="clear" w:pos="794"/>
              </w:tabs>
              <w:spacing w:before="60" w:after="60" w:line="260" w:lineRule="exact"/>
              <w:rPr>
                <w:b/>
                <w:bCs/>
                <w:position w:val="2"/>
                <w:rtl/>
                <w:lang w:bidi="ar-EG"/>
              </w:rPr>
            </w:pPr>
            <w:r w:rsidRPr="00254C2D">
              <w:rPr>
                <w:b/>
                <w:bCs/>
                <w:position w:val="2"/>
                <w:rtl/>
                <w:lang w:bidi="ar-EG"/>
              </w:rPr>
              <w:t xml:space="preserve">الأصل: </w:t>
            </w:r>
            <w:r w:rsidRPr="00E53EFB">
              <w:rPr>
                <w:b/>
                <w:bCs/>
                <w:position w:val="2"/>
                <w:rtl/>
                <w:lang w:bidi="ar-EG"/>
              </w:rPr>
              <w:t>بالإنكليزية</w:t>
            </w:r>
          </w:p>
        </w:tc>
      </w:tr>
      <w:tr w:rsidR="00E53EFB" w:rsidRPr="00254C2D" w14:paraId="699660C5" w14:textId="77777777" w:rsidTr="008E62E0">
        <w:trPr>
          <w:cantSplit/>
        </w:trPr>
        <w:tc>
          <w:tcPr>
            <w:tcW w:w="5000" w:type="pct"/>
            <w:gridSpan w:val="4"/>
          </w:tcPr>
          <w:p w14:paraId="662D0E9C" w14:textId="0392DE76" w:rsidR="00E53EFB" w:rsidRPr="00254C2D" w:rsidRDefault="00E53EFB" w:rsidP="00E53EFB">
            <w:pPr>
              <w:pStyle w:val="Source"/>
              <w:rPr>
                <w:b w:val="0"/>
                <w:bCs w:val="0"/>
                <w:position w:val="2"/>
                <w:sz w:val="32"/>
                <w:szCs w:val="32"/>
                <w:lang w:bidi="ar-SY"/>
              </w:rPr>
            </w:pPr>
            <w:r w:rsidRPr="001F5CF4">
              <w:rPr>
                <w:rFonts w:hint="cs"/>
                <w:rtl/>
                <w:lang w:bidi="ar-SY"/>
              </w:rPr>
              <w:t xml:space="preserve">رئيس لجنة الدراسات </w:t>
            </w:r>
            <w:r w:rsidRPr="001F5CF4">
              <w:t>2</w:t>
            </w:r>
            <w:r w:rsidRPr="001F5CF4">
              <w:rPr>
                <w:rFonts w:hint="cs"/>
                <w:rtl/>
                <w:lang w:bidi="ar-SY"/>
              </w:rPr>
              <w:t xml:space="preserve"> لقطاع تنمية الاتصالات</w:t>
            </w:r>
          </w:p>
        </w:tc>
      </w:tr>
      <w:tr w:rsidR="00E53EFB" w:rsidRPr="00254C2D" w14:paraId="50B73D01" w14:textId="77777777" w:rsidTr="008E62E0">
        <w:trPr>
          <w:cantSplit/>
        </w:trPr>
        <w:tc>
          <w:tcPr>
            <w:tcW w:w="5000" w:type="pct"/>
            <w:gridSpan w:val="4"/>
          </w:tcPr>
          <w:p w14:paraId="490B4733" w14:textId="5970D146" w:rsidR="00E53EFB" w:rsidRPr="00254C2D" w:rsidRDefault="00E53EFB" w:rsidP="00E53EFB">
            <w:pPr>
              <w:pStyle w:val="Title1"/>
              <w:spacing w:before="120"/>
              <w:rPr>
                <w:position w:val="2"/>
                <w:sz w:val="32"/>
                <w:szCs w:val="32"/>
                <w:rtl/>
                <w:lang w:bidi="ar-EG"/>
              </w:rPr>
            </w:pPr>
            <w:r w:rsidRPr="001F5CF4">
              <w:rPr>
                <w:rFonts w:hint="cs"/>
                <w:rtl/>
              </w:rPr>
              <w:t xml:space="preserve">تقرير عن أنشطة لجنة الدراسات </w:t>
            </w:r>
            <w:r w:rsidRPr="001F5CF4">
              <w:t>2</w:t>
            </w:r>
            <w:r w:rsidRPr="001F5CF4">
              <w:rPr>
                <w:rFonts w:hint="cs"/>
                <w:rtl/>
                <w:lang w:bidi="ar-SY"/>
              </w:rPr>
              <w:t xml:space="preserve"> لقطاع تنمية الاتصالات</w:t>
            </w:r>
            <w:r w:rsidRPr="001F5CF4">
              <w:br/>
            </w:r>
            <w:r w:rsidRPr="001F5CF4">
              <w:rPr>
                <w:rFonts w:hint="cs"/>
                <w:rtl/>
                <w:lang w:bidi="ar-SY"/>
              </w:rPr>
              <w:t xml:space="preserve">في فترة الدراسة </w:t>
            </w:r>
            <w:r>
              <w:rPr>
                <w:rFonts w:hint="cs"/>
                <w:rtl/>
                <w:lang w:bidi="ar-SY"/>
              </w:rPr>
              <w:t>السابعة</w:t>
            </w:r>
          </w:p>
        </w:tc>
      </w:tr>
      <w:tr w:rsidR="008E62E0" w:rsidRPr="00254C2D" w14:paraId="06A74DB9" w14:textId="77777777" w:rsidTr="002937C8">
        <w:trPr>
          <w:cantSplit/>
        </w:trPr>
        <w:tc>
          <w:tcPr>
            <w:tcW w:w="5000" w:type="pct"/>
            <w:gridSpan w:val="4"/>
            <w:tcBorders>
              <w:bottom w:val="single" w:sz="4" w:space="0" w:color="auto"/>
            </w:tcBorders>
          </w:tcPr>
          <w:p w14:paraId="20AC2229" w14:textId="77777777" w:rsidR="008E62E0" w:rsidRPr="00254C2D" w:rsidRDefault="008E62E0" w:rsidP="008E62E0">
            <w:pPr>
              <w:pStyle w:val="Title1"/>
              <w:rPr>
                <w:position w:val="2"/>
                <w:rtl/>
                <w:lang w:bidi="ar-EG"/>
              </w:rPr>
            </w:pPr>
          </w:p>
        </w:tc>
      </w:tr>
      <w:tr w:rsidR="008E62E0" w:rsidRPr="00254C2D" w14:paraId="6C61DE96" w14:textId="77777777" w:rsidTr="002937C8">
        <w:trPr>
          <w:cantSplit/>
        </w:trPr>
        <w:tc>
          <w:tcPr>
            <w:tcW w:w="5000" w:type="pct"/>
            <w:gridSpan w:val="4"/>
            <w:tcBorders>
              <w:top w:val="single" w:sz="4" w:space="0" w:color="auto"/>
              <w:left w:val="single" w:sz="4" w:space="0" w:color="auto"/>
              <w:bottom w:val="single" w:sz="4" w:space="0" w:color="auto"/>
              <w:right w:val="single" w:sz="4" w:space="0" w:color="auto"/>
            </w:tcBorders>
          </w:tcPr>
          <w:p w14:paraId="723C49D0" w14:textId="77777777" w:rsidR="00E53EFB" w:rsidRPr="0056509A" w:rsidRDefault="00E53EFB" w:rsidP="00E53EFB">
            <w:pPr>
              <w:tabs>
                <w:tab w:val="left" w:pos="1701"/>
              </w:tabs>
              <w:spacing w:before="160" w:after="60"/>
              <w:jc w:val="left"/>
              <w:rPr>
                <w:b/>
                <w:bCs/>
                <w:rtl/>
                <w:lang w:bidi="ar-EG"/>
              </w:rPr>
            </w:pPr>
            <w:r w:rsidRPr="0056509A">
              <w:rPr>
                <w:rFonts w:hint="cs"/>
                <w:b/>
                <w:bCs/>
                <w:rtl/>
                <w:lang w:bidi="ar-EG"/>
              </w:rPr>
              <w:t>ملخص:</w:t>
            </w:r>
          </w:p>
          <w:p w14:paraId="0DE89246" w14:textId="6D8E6FC8" w:rsidR="00E53EFB" w:rsidRDefault="00E53EFB" w:rsidP="00E53EFB">
            <w:pPr>
              <w:tabs>
                <w:tab w:val="left" w:pos="1701"/>
              </w:tabs>
              <w:spacing w:before="60" w:after="60"/>
              <w:jc w:val="left"/>
              <w:rPr>
                <w:rtl/>
                <w:lang w:bidi="ar-EG"/>
              </w:rPr>
            </w:pPr>
            <w:r w:rsidRPr="001F5CF4">
              <w:rPr>
                <w:rFonts w:hint="cs"/>
                <w:rtl/>
                <w:lang w:bidi="ar-EG"/>
              </w:rPr>
              <w:t>يلخص هذا</w:t>
            </w:r>
            <w:r w:rsidRPr="001F5CF4">
              <w:rPr>
                <w:rtl/>
                <w:lang w:bidi="ar-EG"/>
              </w:rPr>
              <w:t xml:space="preserve"> التقرير </w:t>
            </w:r>
            <w:r w:rsidRPr="001F5CF4">
              <w:rPr>
                <w:rFonts w:hint="cs"/>
                <w:rtl/>
                <w:lang w:bidi="ar-EG"/>
              </w:rPr>
              <w:t>ا</w:t>
            </w:r>
            <w:r w:rsidRPr="001F5CF4">
              <w:rPr>
                <w:rFonts w:hint="eastAsia"/>
                <w:rtl/>
                <w:lang w:bidi="ar-EG"/>
              </w:rPr>
              <w:t>لأنشطة</w:t>
            </w:r>
            <w:r w:rsidRPr="001F5CF4">
              <w:rPr>
                <w:rtl/>
                <w:lang w:bidi="ar-EG"/>
              </w:rPr>
              <w:t xml:space="preserve"> التي </w:t>
            </w:r>
            <w:r w:rsidRPr="001F5CF4">
              <w:rPr>
                <w:rFonts w:hint="cs"/>
                <w:rtl/>
                <w:lang w:bidi="ar-EG"/>
              </w:rPr>
              <w:t>اضطلعت بها</w:t>
            </w:r>
            <w:r w:rsidRPr="001F5CF4">
              <w:rPr>
                <w:rtl/>
                <w:lang w:bidi="ar-EG"/>
              </w:rPr>
              <w:t xml:space="preserve"> لجنة الدراسات </w:t>
            </w:r>
            <w:r w:rsidRPr="001F5CF4">
              <w:rPr>
                <w:lang w:bidi="ar-EG"/>
              </w:rPr>
              <w:t>2</w:t>
            </w:r>
            <w:r w:rsidRPr="001F5CF4">
              <w:rPr>
                <w:rtl/>
              </w:rPr>
              <w:t xml:space="preserve"> </w:t>
            </w:r>
            <w:r w:rsidRPr="001F5CF4">
              <w:rPr>
                <w:rFonts w:hint="cs"/>
                <w:rtl/>
              </w:rPr>
              <w:t xml:space="preserve">في </w:t>
            </w:r>
            <w:r w:rsidRPr="001F5CF4">
              <w:rPr>
                <w:rtl/>
              </w:rPr>
              <w:t>فترة الدراس</w:t>
            </w:r>
            <w:r w:rsidRPr="001F5CF4">
              <w:rPr>
                <w:rFonts w:hint="eastAsia"/>
                <w:rtl/>
              </w:rPr>
              <w:t>ة</w:t>
            </w:r>
            <w:r w:rsidRPr="001F5CF4">
              <w:rPr>
                <w:rtl/>
              </w:rPr>
              <w:t xml:space="preserve"> </w:t>
            </w:r>
            <w:r>
              <w:rPr>
                <w:rFonts w:hint="cs"/>
                <w:rtl/>
              </w:rPr>
              <w:t>السابعة</w:t>
            </w:r>
            <w:r w:rsidRPr="001F5CF4">
              <w:rPr>
                <w:rtl/>
              </w:rPr>
              <w:t>.</w:t>
            </w:r>
          </w:p>
          <w:p w14:paraId="2E403583" w14:textId="77777777" w:rsidR="00E53EFB" w:rsidRPr="0056509A" w:rsidRDefault="00E53EFB" w:rsidP="00E53EFB">
            <w:pPr>
              <w:tabs>
                <w:tab w:val="left" w:pos="1701"/>
              </w:tabs>
              <w:spacing w:before="160" w:after="60"/>
              <w:jc w:val="left"/>
              <w:rPr>
                <w:b/>
                <w:bCs/>
                <w:rtl/>
                <w:lang w:bidi="ar-EG"/>
              </w:rPr>
            </w:pPr>
            <w:r w:rsidRPr="0056509A">
              <w:rPr>
                <w:rFonts w:hint="cs"/>
                <w:b/>
                <w:bCs/>
                <w:rtl/>
                <w:lang w:bidi="ar-EG"/>
              </w:rPr>
              <w:t>الإجراء المطلوب:</w:t>
            </w:r>
          </w:p>
          <w:p w14:paraId="7051B143" w14:textId="77777777" w:rsidR="00E53EFB" w:rsidRDefault="00E53EFB" w:rsidP="00E53EFB">
            <w:pPr>
              <w:tabs>
                <w:tab w:val="left" w:pos="1701"/>
              </w:tabs>
              <w:spacing w:before="60" w:after="60"/>
              <w:jc w:val="left"/>
              <w:rPr>
                <w:rtl/>
                <w:lang w:bidi="ar-EG"/>
              </w:rPr>
            </w:pPr>
            <w:r w:rsidRPr="001F5CF4">
              <w:rPr>
                <w:rtl/>
              </w:rPr>
              <w:t>ي</w:t>
            </w:r>
            <w:r w:rsidRPr="001F5CF4">
              <w:rPr>
                <w:rFonts w:hint="eastAsia"/>
                <w:rtl/>
              </w:rPr>
              <w:t>ُ</w:t>
            </w:r>
            <w:r w:rsidRPr="001F5CF4">
              <w:rPr>
                <w:rtl/>
              </w:rPr>
              <w:t>رجى من الفريق الاستشاري لتنمية الاتصالات أن يحيط علماً بهذه الوثيقة وأن يقدم أي توجيه بما يراه مناسباً</w:t>
            </w:r>
            <w:r w:rsidRPr="001F5CF4">
              <w:rPr>
                <w:lang w:bidi="ar-EG"/>
              </w:rPr>
              <w:t>.</w:t>
            </w:r>
          </w:p>
          <w:p w14:paraId="090A4CE8" w14:textId="77777777" w:rsidR="00E53EFB" w:rsidRPr="0056509A" w:rsidRDefault="00E53EFB" w:rsidP="00E53EFB">
            <w:pPr>
              <w:tabs>
                <w:tab w:val="left" w:pos="1701"/>
              </w:tabs>
              <w:spacing w:before="160" w:after="60"/>
              <w:jc w:val="left"/>
              <w:rPr>
                <w:b/>
                <w:bCs/>
                <w:rtl/>
                <w:lang w:bidi="ar-EG"/>
              </w:rPr>
            </w:pPr>
            <w:r w:rsidRPr="0056509A">
              <w:rPr>
                <w:rFonts w:hint="cs"/>
                <w:b/>
                <w:bCs/>
                <w:rtl/>
                <w:lang w:bidi="ar-EG"/>
              </w:rPr>
              <w:t>المراجع:</w:t>
            </w:r>
          </w:p>
          <w:bookmarkStart w:id="0" w:name="lt_pId017"/>
          <w:p w14:paraId="6B35139B" w14:textId="77777777" w:rsidR="00E53EFB" w:rsidRPr="00BA43DB" w:rsidRDefault="00E53EFB" w:rsidP="00BA43DB">
            <w:pPr>
              <w:tabs>
                <w:tab w:val="left" w:pos="1701"/>
              </w:tabs>
              <w:spacing w:before="60" w:after="60"/>
              <w:rPr>
                <w:spacing w:val="-8"/>
                <w:rtl/>
                <w:lang w:bidi="ar-EG"/>
              </w:rPr>
            </w:pPr>
            <w:r w:rsidRPr="00BA43DB">
              <w:rPr>
                <w:spacing w:val="-8"/>
                <w:lang w:bidi="ar-EG"/>
              </w:rPr>
              <w:fldChar w:fldCharType="begin"/>
            </w:r>
            <w:r w:rsidRPr="00BA43DB">
              <w:rPr>
                <w:spacing w:val="-8"/>
                <w:lang w:bidi="ar-EG"/>
              </w:rPr>
              <w:instrText xml:space="preserve"> HYPERLINK "https://www.itu.int/md/D14-TDAG21-C-0006" </w:instrText>
            </w:r>
            <w:r w:rsidRPr="00BA43DB">
              <w:rPr>
                <w:spacing w:val="-8"/>
                <w:lang w:bidi="ar-EG"/>
              </w:rPr>
              <w:fldChar w:fldCharType="separate"/>
            </w:r>
            <w:r w:rsidRPr="00BA43DB">
              <w:rPr>
                <w:rStyle w:val="Hyperlink"/>
                <w:spacing w:val="-8"/>
                <w:lang w:bidi="ar-EG"/>
              </w:rPr>
              <w:t>TDAG16-21/6</w:t>
            </w:r>
            <w:r w:rsidRPr="00BA43DB">
              <w:rPr>
                <w:spacing w:val="-8"/>
                <w:lang w:bidi="ar-EG"/>
              </w:rPr>
              <w:fldChar w:fldCharType="end"/>
            </w:r>
            <w:r w:rsidRPr="00BA43DB">
              <w:rPr>
                <w:spacing w:val="-8"/>
                <w:rtl/>
                <w:lang w:bidi="ar-EG"/>
              </w:rPr>
              <w:t xml:space="preserve"> و</w:t>
            </w:r>
            <w:hyperlink r:id="rId10" w:history="1">
              <w:r w:rsidRPr="00BA43DB">
                <w:rPr>
                  <w:rStyle w:val="Hyperlink"/>
                  <w:spacing w:val="-8"/>
                  <w:lang w:bidi="ar-EG"/>
                </w:rPr>
                <w:t>TDAG15-20/32</w:t>
              </w:r>
            </w:hyperlink>
            <w:r w:rsidRPr="00BA43DB">
              <w:rPr>
                <w:spacing w:val="-8"/>
                <w:rtl/>
                <w:lang w:bidi="ar-EG"/>
              </w:rPr>
              <w:t xml:space="preserve"> و</w:t>
            </w:r>
            <w:hyperlink r:id="rId11" w:history="1">
              <w:r w:rsidRPr="00BA43DB">
                <w:rPr>
                  <w:rStyle w:val="Hyperlink"/>
                  <w:spacing w:val="-8"/>
                  <w:lang w:bidi="ar-EG"/>
                </w:rPr>
                <w:t>2/REP/10</w:t>
              </w:r>
            </w:hyperlink>
            <w:r w:rsidRPr="00BA43DB">
              <w:rPr>
                <w:spacing w:val="-8"/>
                <w:rtl/>
              </w:rPr>
              <w:t xml:space="preserve"> </w:t>
            </w:r>
            <w:r w:rsidRPr="00BA43DB">
              <w:rPr>
                <w:spacing w:val="-8"/>
                <w:lang w:bidi="ar-EG"/>
              </w:rPr>
              <w:t>(2014)</w:t>
            </w:r>
            <w:r w:rsidRPr="00BA43DB">
              <w:rPr>
                <w:spacing w:val="-8"/>
                <w:rtl/>
                <w:lang w:bidi="ar-EG"/>
              </w:rPr>
              <w:t xml:space="preserve"> و</w:t>
            </w:r>
            <w:hyperlink r:id="rId12" w:history="1">
              <w:r w:rsidRPr="00BA43DB">
                <w:rPr>
                  <w:rStyle w:val="Hyperlink"/>
                  <w:spacing w:val="-8"/>
                  <w:lang w:bidi="ar-EG"/>
                </w:rPr>
                <w:t>2/REP/21</w:t>
              </w:r>
            </w:hyperlink>
            <w:r w:rsidRPr="00BA43DB">
              <w:rPr>
                <w:spacing w:val="-8"/>
                <w:rtl/>
              </w:rPr>
              <w:t xml:space="preserve"> </w:t>
            </w:r>
            <w:r w:rsidRPr="00BA43DB">
              <w:rPr>
                <w:spacing w:val="-8"/>
                <w:lang w:bidi="ar-EG"/>
              </w:rPr>
              <w:t>(2015)</w:t>
            </w:r>
            <w:r w:rsidRPr="00BA43DB">
              <w:rPr>
                <w:spacing w:val="-8"/>
                <w:rtl/>
                <w:lang w:bidi="ar-EG"/>
              </w:rPr>
              <w:t xml:space="preserve"> و</w:t>
            </w:r>
            <w:hyperlink r:id="rId13" w:history="1">
              <w:r w:rsidRPr="00BA43DB">
                <w:rPr>
                  <w:rStyle w:val="Hyperlink"/>
                  <w:spacing w:val="-8"/>
                  <w:lang w:bidi="ar-EG"/>
                </w:rPr>
                <w:t>2/REP/32</w:t>
              </w:r>
            </w:hyperlink>
            <w:r w:rsidRPr="00BA43DB">
              <w:rPr>
                <w:spacing w:val="-8"/>
                <w:rtl/>
              </w:rPr>
              <w:t xml:space="preserve"> </w:t>
            </w:r>
            <w:r w:rsidRPr="00BA43DB">
              <w:rPr>
                <w:spacing w:val="-8"/>
                <w:lang w:bidi="ar-EG"/>
              </w:rPr>
              <w:t>(2016)</w:t>
            </w:r>
            <w:r w:rsidRPr="00BA43DB">
              <w:rPr>
                <w:spacing w:val="-8"/>
                <w:rtl/>
                <w:lang w:bidi="ar-EG"/>
              </w:rPr>
              <w:t xml:space="preserve"> و</w:t>
            </w:r>
            <w:hyperlink r:id="rId14" w:history="1">
              <w:r w:rsidRPr="00BA43DB">
                <w:rPr>
                  <w:rStyle w:val="Hyperlink"/>
                  <w:spacing w:val="-8"/>
                  <w:lang w:bidi="ar-EG"/>
                </w:rPr>
                <w:t>2/REP/42</w:t>
              </w:r>
            </w:hyperlink>
            <w:r w:rsidRPr="00BA43DB">
              <w:rPr>
                <w:rFonts w:hint="cs"/>
                <w:rtl/>
              </w:rPr>
              <w:t xml:space="preserve"> </w:t>
            </w:r>
            <w:r w:rsidRPr="00BA43DB">
              <w:rPr>
                <w:spacing w:val="-8"/>
                <w:lang w:bidi="ar-EG"/>
              </w:rPr>
              <w:t>(2017)</w:t>
            </w:r>
            <w:bookmarkEnd w:id="0"/>
          </w:p>
          <w:p w14:paraId="702C3E60" w14:textId="2A30A0B2" w:rsidR="008E62E0" w:rsidRPr="00254C2D" w:rsidRDefault="00883610" w:rsidP="00E53EFB">
            <w:pPr>
              <w:spacing w:after="120"/>
              <w:rPr>
                <w:position w:val="2"/>
                <w:rtl/>
                <w:lang w:bidi="ar-EG"/>
              </w:rPr>
            </w:pPr>
            <w:hyperlink r:id="rId15" w:history="1">
              <w:r w:rsidR="00E53EFB" w:rsidRPr="00BF1B38">
                <w:rPr>
                  <w:rStyle w:val="Hyperlink"/>
                  <w:position w:val="2"/>
                  <w:lang w:val="en-US" w:bidi="ar-EG"/>
                </w:rPr>
                <w:t>TDAG-18/13</w:t>
              </w:r>
            </w:hyperlink>
            <w:r w:rsidR="00E53EFB" w:rsidRPr="00BF1B38">
              <w:rPr>
                <w:position w:val="2"/>
                <w:rtl/>
                <w:lang w:bidi="ar-EG"/>
              </w:rPr>
              <w:t xml:space="preserve"> و</w:t>
            </w:r>
            <w:hyperlink r:id="rId16" w:history="1">
              <w:r w:rsidR="00E53EFB" w:rsidRPr="00BF1B38">
                <w:rPr>
                  <w:rStyle w:val="Hyperlink"/>
                  <w:position w:val="2"/>
                  <w:lang w:bidi="ar-EG"/>
                </w:rPr>
                <w:t>TDAG-19/13</w:t>
              </w:r>
            </w:hyperlink>
            <w:r w:rsidR="00E53EFB" w:rsidRPr="00BF1B38">
              <w:rPr>
                <w:position w:val="2"/>
                <w:rtl/>
                <w:lang w:bidi="ar-EG"/>
              </w:rPr>
              <w:t xml:space="preserve"> و</w:t>
            </w:r>
            <w:hyperlink r:id="rId17" w:history="1">
              <w:r w:rsidR="00E53EFB" w:rsidRPr="00BF1B38">
                <w:rPr>
                  <w:rStyle w:val="Hyperlink"/>
                  <w:position w:val="2"/>
                  <w:lang w:bidi="ar-EG"/>
                </w:rPr>
                <w:t>TDAG-20/13</w:t>
              </w:r>
            </w:hyperlink>
            <w:r w:rsidR="00E53EFB" w:rsidRPr="00BF1B38">
              <w:rPr>
                <w:position w:val="2"/>
                <w:rtl/>
                <w:lang w:bidi="ar-EG"/>
              </w:rPr>
              <w:t xml:space="preserve"> و</w:t>
            </w:r>
            <w:hyperlink r:id="rId18" w:history="1">
              <w:r w:rsidR="00E53EFB" w:rsidRPr="00BF1B38">
                <w:rPr>
                  <w:rStyle w:val="Hyperlink"/>
                  <w:position w:val="2"/>
                  <w:lang w:bidi="ar-EG"/>
                </w:rPr>
                <w:t>2/REP/8</w:t>
              </w:r>
            </w:hyperlink>
            <w:r w:rsidR="00E53EFB" w:rsidRPr="00BF1B38">
              <w:rPr>
                <w:position w:val="2"/>
                <w:rtl/>
                <w:lang w:bidi="ar-EG"/>
              </w:rPr>
              <w:t xml:space="preserve"> </w:t>
            </w:r>
            <w:r w:rsidR="00E53EFB" w:rsidRPr="00BF1B38">
              <w:rPr>
                <w:position w:val="2"/>
                <w:lang w:bidi="ar-EG"/>
              </w:rPr>
              <w:t>(2018)</w:t>
            </w:r>
            <w:r w:rsidR="00E53EFB" w:rsidRPr="00BF1B38">
              <w:rPr>
                <w:position w:val="2"/>
                <w:rtl/>
                <w:lang w:bidi="ar-EG"/>
              </w:rPr>
              <w:t xml:space="preserve"> و</w:t>
            </w:r>
            <w:hyperlink r:id="rId19" w:history="1">
              <w:r w:rsidR="00E53EFB" w:rsidRPr="00BF1B38">
                <w:rPr>
                  <w:rStyle w:val="Hyperlink"/>
                  <w:position w:val="2"/>
                  <w:lang w:bidi="ar-EG"/>
                </w:rPr>
                <w:t>2/REP/16</w:t>
              </w:r>
            </w:hyperlink>
            <w:r w:rsidR="00E53EFB" w:rsidRPr="00BF1B38">
              <w:rPr>
                <w:position w:val="2"/>
                <w:rtl/>
                <w:lang w:bidi="ar-EG"/>
              </w:rPr>
              <w:t xml:space="preserve"> </w:t>
            </w:r>
            <w:r w:rsidR="00E53EFB" w:rsidRPr="00BF1B38">
              <w:rPr>
                <w:position w:val="2"/>
                <w:lang w:bidi="ar-EG"/>
              </w:rPr>
              <w:t>(2019)</w:t>
            </w:r>
            <w:r w:rsidR="00E53EFB" w:rsidRPr="00BF1B38">
              <w:rPr>
                <w:position w:val="2"/>
                <w:rtl/>
                <w:lang w:bidi="ar-EG"/>
              </w:rPr>
              <w:t xml:space="preserve"> و</w:t>
            </w:r>
            <w:hyperlink r:id="rId20" w:history="1">
              <w:r w:rsidR="00E53EFB" w:rsidRPr="00BF1B38">
                <w:rPr>
                  <w:rStyle w:val="Hyperlink"/>
                  <w:position w:val="2"/>
                  <w:lang w:bidi="ar-EG"/>
                </w:rPr>
                <w:t>2/REP/24</w:t>
              </w:r>
            </w:hyperlink>
            <w:r w:rsidR="00E53EFB" w:rsidRPr="00BF1B38">
              <w:rPr>
                <w:position w:val="2"/>
                <w:rtl/>
                <w:lang w:bidi="ar-EG"/>
              </w:rPr>
              <w:t xml:space="preserve"> </w:t>
            </w:r>
            <w:r w:rsidR="00E53EFB" w:rsidRPr="00BF1B38">
              <w:rPr>
                <w:position w:val="2"/>
                <w:lang w:bidi="ar-EG"/>
              </w:rPr>
              <w:t>(2020)</w:t>
            </w:r>
            <w:r w:rsidR="00E53EFB" w:rsidRPr="00BF1B38">
              <w:rPr>
                <w:position w:val="2"/>
                <w:rtl/>
                <w:lang w:bidi="ar-EG"/>
              </w:rPr>
              <w:t xml:space="preserve"> و</w:t>
            </w:r>
            <w:hyperlink r:id="rId21" w:history="1">
              <w:r w:rsidR="00E53EFB" w:rsidRPr="00BF1B38">
                <w:rPr>
                  <w:rStyle w:val="Hyperlink"/>
                  <w:position w:val="2"/>
                  <w:lang w:bidi="ar-EG"/>
                </w:rPr>
                <w:t>2/REP/32</w:t>
              </w:r>
            </w:hyperlink>
            <w:r w:rsidR="00E53EFB" w:rsidRPr="00BF1B38">
              <w:rPr>
                <w:position w:val="2"/>
                <w:rtl/>
                <w:lang w:bidi="ar-EG"/>
              </w:rPr>
              <w:t xml:space="preserve"> </w:t>
            </w:r>
            <w:r w:rsidR="00E53EFB" w:rsidRPr="00BF1B38">
              <w:rPr>
                <w:position w:val="2"/>
                <w:lang w:bidi="ar-EG"/>
              </w:rPr>
              <w:t>(2021)</w:t>
            </w:r>
            <w:r w:rsidR="00E53EFB" w:rsidRPr="00BF1B38">
              <w:rPr>
                <w:position w:val="2"/>
                <w:rtl/>
                <w:lang w:bidi="ar-EG"/>
              </w:rPr>
              <w:t xml:space="preserve"> و</w:t>
            </w:r>
            <w:hyperlink r:id="rId22" w:history="1">
              <w:r w:rsidR="00E53EFB" w:rsidRPr="00BF1B38">
                <w:rPr>
                  <w:rStyle w:val="Hyperlink"/>
                  <w:position w:val="2"/>
                  <w:lang w:bidi="ar-EG"/>
                </w:rPr>
                <w:t>2/REP/33</w:t>
              </w:r>
            </w:hyperlink>
            <w:r w:rsidR="00E53EFB" w:rsidRPr="00BF1B38">
              <w:rPr>
                <w:position w:val="2"/>
                <w:rtl/>
                <w:lang w:bidi="ar-EG"/>
              </w:rPr>
              <w:t xml:space="preserve"> </w:t>
            </w:r>
            <w:r w:rsidR="00E53EFB" w:rsidRPr="00BF1B38">
              <w:rPr>
                <w:position w:val="2"/>
                <w:lang w:bidi="ar-EG"/>
              </w:rPr>
              <w:t>(2021)</w:t>
            </w:r>
          </w:p>
        </w:tc>
      </w:tr>
    </w:tbl>
    <w:p w14:paraId="01A5081F" w14:textId="77777777" w:rsidR="002937C8" w:rsidRPr="002937C8" w:rsidRDefault="002937C8" w:rsidP="002937C8">
      <w:pPr>
        <w:rPr>
          <w:lang w:bidi="ar-SY"/>
        </w:rPr>
      </w:pPr>
    </w:p>
    <w:p w14:paraId="333548D5" w14:textId="77777777" w:rsidR="008E62E0" w:rsidRPr="002937C8" w:rsidRDefault="008E62E0" w:rsidP="002937C8">
      <w:pPr>
        <w:rPr>
          <w:rtl/>
          <w:lang w:bidi="ar-EG"/>
        </w:rPr>
      </w:pPr>
      <w:r w:rsidRPr="002937C8">
        <w:rPr>
          <w:rtl/>
          <w:lang w:bidi="ar-SY"/>
        </w:rPr>
        <w:br w:type="page"/>
      </w:r>
    </w:p>
    <w:p w14:paraId="33D78BC2" w14:textId="0A29BD6D" w:rsidR="00E53EFB" w:rsidRDefault="00E53EFB" w:rsidP="00E53EFB">
      <w:pPr>
        <w:pStyle w:val="Heading1"/>
        <w:rPr>
          <w:rtl/>
        </w:rPr>
      </w:pPr>
      <w:r w:rsidRPr="00AF3601">
        <w:lastRenderedPageBreak/>
        <w:t>1</w:t>
      </w:r>
      <w:r w:rsidRPr="00AF3601">
        <w:rPr>
          <w:rtl/>
        </w:rPr>
        <w:tab/>
      </w:r>
      <w:r w:rsidRPr="00AF3601">
        <w:rPr>
          <w:rFonts w:hint="eastAsia"/>
          <w:rtl/>
        </w:rPr>
        <w:t>مقدمة</w:t>
      </w:r>
    </w:p>
    <w:p w14:paraId="275B0626" w14:textId="7697F860" w:rsidR="00AF6316" w:rsidRPr="00AF6316" w:rsidRDefault="00E53EFB" w:rsidP="00293901">
      <w:pPr>
        <w:rPr>
          <w:rtl/>
        </w:rPr>
      </w:pPr>
      <w:r w:rsidRPr="004B6512">
        <w:rPr>
          <w:rtl/>
        </w:rPr>
        <w:t xml:space="preserve">يشمل هذا التقرير فترة الدراسة </w:t>
      </w:r>
      <w:r w:rsidR="00937D24">
        <w:rPr>
          <w:rFonts w:hint="cs"/>
          <w:rtl/>
        </w:rPr>
        <w:t>السابعة</w:t>
      </w:r>
      <w:r w:rsidRPr="004B6512">
        <w:rPr>
          <w:rtl/>
        </w:rPr>
        <w:t xml:space="preserve"> للجنة الدراسات </w:t>
      </w:r>
      <w:r>
        <w:t>2</w:t>
      </w:r>
      <w:r w:rsidRPr="004B6512">
        <w:rPr>
          <w:rtl/>
        </w:rPr>
        <w:t xml:space="preserve"> لقطاع تنمية الاتصالات</w:t>
      </w:r>
      <w:r w:rsidR="00937D24">
        <w:rPr>
          <w:rFonts w:hint="cs"/>
          <w:rtl/>
        </w:rPr>
        <w:t>.</w:t>
      </w:r>
      <w:r w:rsidR="00AF6316">
        <w:rPr>
          <w:rFonts w:hint="cs"/>
          <w:rtl/>
        </w:rPr>
        <w:t xml:space="preserve"> </w:t>
      </w:r>
      <w:r w:rsidR="00AF6316">
        <w:rPr>
          <w:rFonts w:hint="cs"/>
          <w:rtl/>
          <w:lang w:val="fr-FR"/>
        </w:rPr>
        <w:t xml:space="preserve">وأنهت لجنة الدراسات </w:t>
      </w:r>
      <w:r w:rsidR="00AF6316">
        <w:t>2</w:t>
      </w:r>
      <w:r w:rsidR="00AF6316">
        <w:rPr>
          <w:rFonts w:hint="cs"/>
          <w:rtl/>
          <w:lang w:val="fr-FR"/>
        </w:rPr>
        <w:t xml:space="preserve"> عملها في</w:t>
      </w:r>
      <w:r w:rsidR="008265DC">
        <w:rPr>
          <w:rFonts w:hint="eastAsia"/>
          <w:rtl/>
          <w:lang w:val="fr-FR"/>
        </w:rPr>
        <w:t> </w:t>
      </w:r>
      <w:r w:rsidR="00AF6316">
        <w:rPr>
          <w:rFonts w:hint="cs"/>
          <w:rtl/>
          <w:lang w:val="fr-FR"/>
        </w:rPr>
        <w:t>اجتماعها الرابع والأخير الذي عُقد في ج</w:t>
      </w:r>
      <w:r w:rsidR="00AF6316" w:rsidRPr="006B0C41">
        <w:rPr>
          <w:rFonts w:hint="cs"/>
          <w:rtl/>
          <w:lang w:val="fr-FR"/>
        </w:rPr>
        <w:t xml:space="preserve">نيف في الفترة من </w:t>
      </w:r>
      <w:r w:rsidR="00AF6316">
        <w:rPr>
          <w:rFonts w:hint="cs"/>
          <w:rtl/>
        </w:rPr>
        <w:t>15</w:t>
      </w:r>
      <w:r w:rsidR="00AF6316" w:rsidRPr="005B6393">
        <w:rPr>
          <w:rFonts w:hint="cs"/>
          <w:rtl/>
          <w:lang w:val="fr-FR"/>
        </w:rPr>
        <w:t xml:space="preserve"> إلى </w:t>
      </w:r>
      <w:r w:rsidR="00AF6316">
        <w:rPr>
          <w:rFonts w:hint="cs"/>
          <w:rtl/>
        </w:rPr>
        <w:t>19</w:t>
      </w:r>
      <w:r w:rsidR="00AF6316" w:rsidRPr="005B6393">
        <w:rPr>
          <w:rFonts w:hint="cs"/>
          <w:rtl/>
          <w:lang w:val="fr-FR"/>
        </w:rPr>
        <w:t xml:space="preserve"> </w:t>
      </w:r>
      <w:r w:rsidR="00AF6316">
        <w:rPr>
          <w:rFonts w:hint="cs"/>
          <w:rtl/>
          <w:lang w:val="fr-FR"/>
        </w:rPr>
        <w:t>مارس 2021</w:t>
      </w:r>
      <w:r w:rsidR="00AF6316" w:rsidRPr="005B6393">
        <w:rPr>
          <w:rFonts w:hint="cs"/>
          <w:rtl/>
          <w:lang w:val="fr-FR"/>
        </w:rPr>
        <w:t xml:space="preserve">، باعتماد التقارير النهائية لجميع المسائل </w:t>
      </w:r>
      <w:r w:rsidR="00AF6316">
        <w:rPr>
          <w:rFonts w:hint="cs"/>
          <w:rtl/>
          <w:lang w:val="fr-FR"/>
        </w:rPr>
        <w:t>السبع</w:t>
      </w:r>
      <w:r w:rsidR="00AF6316" w:rsidRPr="005B6393">
        <w:rPr>
          <w:rFonts w:hint="cs"/>
          <w:rtl/>
          <w:lang w:val="fr-FR"/>
        </w:rPr>
        <w:t>.</w:t>
      </w:r>
      <w:r w:rsidR="00293901">
        <w:rPr>
          <w:rFonts w:hint="cs"/>
          <w:rtl/>
          <w:lang w:val="fr-FR"/>
        </w:rPr>
        <w:t xml:space="preserve"> </w:t>
      </w:r>
      <w:r w:rsidR="00AF6316" w:rsidRPr="00AF6316">
        <w:rPr>
          <w:rFonts w:hint="cs"/>
          <w:rtl/>
        </w:rPr>
        <w:t xml:space="preserve">وانتهت فترة الدراسة </w:t>
      </w:r>
      <w:r w:rsidR="00AF6316" w:rsidRPr="00AF6316">
        <w:rPr>
          <w:lang w:bidi="ar-EG"/>
        </w:rPr>
        <w:t>2021-2018</w:t>
      </w:r>
      <w:r w:rsidR="00AF6316" w:rsidRPr="00AF6316">
        <w:rPr>
          <w:rFonts w:hint="cs"/>
          <w:rtl/>
        </w:rPr>
        <w:t xml:space="preserve"> للجنة الدراسات </w:t>
      </w:r>
      <w:r w:rsidR="00AF6316">
        <w:rPr>
          <w:rFonts w:hint="cs"/>
          <w:rtl/>
          <w:lang w:bidi="ar-EG"/>
        </w:rPr>
        <w:t>2</w:t>
      </w:r>
      <w:r w:rsidR="00AF6316" w:rsidRPr="00AF6316">
        <w:rPr>
          <w:rFonts w:hint="cs"/>
          <w:rtl/>
        </w:rPr>
        <w:t xml:space="preserve"> حتى الآن بما يلي:</w:t>
      </w:r>
    </w:p>
    <w:p w14:paraId="6A07965A" w14:textId="77777777" w:rsidR="00AF6316" w:rsidRPr="00AF6316" w:rsidRDefault="00AF6316" w:rsidP="00AF6316">
      <w:pPr>
        <w:pStyle w:val="enumlev1"/>
        <w:rPr>
          <w:rtl/>
        </w:rPr>
      </w:pPr>
      <w:r w:rsidRPr="00AF6316">
        <w:rPr>
          <w:rFonts w:hint="cs"/>
          <w:rtl/>
        </w:rPr>
        <w:t>-</w:t>
      </w:r>
      <w:r w:rsidRPr="00AF6316">
        <w:rPr>
          <w:rtl/>
        </w:rPr>
        <w:tab/>
      </w:r>
      <w:r w:rsidRPr="00AF6316">
        <w:rPr>
          <w:lang w:bidi="ar-EG"/>
        </w:rPr>
        <w:t>7</w:t>
      </w:r>
      <w:r w:rsidRPr="00AF6316">
        <w:rPr>
          <w:rFonts w:hint="cs"/>
          <w:rtl/>
        </w:rPr>
        <w:t xml:space="preserve"> تقارير نهائية</w:t>
      </w:r>
    </w:p>
    <w:p w14:paraId="21824DED" w14:textId="4DFED96C" w:rsidR="00AF6316" w:rsidRPr="00AF6316" w:rsidRDefault="00AF6316" w:rsidP="00AF6316">
      <w:pPr>
        <w:pStyle w:val="enumlev1"/>
        <w:rPr>
          <w:rtl/>
        </w:rPr>
      </w:pPr>
      <w:r w:rsidRPr="00AF6316">
        <w:rPr>
          <w:rFonts w:hint="cs"/>
          <w:rtl/>
        </w:rPr>
        <w:t>-</w:t>
      </w:r>
      <w:r w:rsidRPr="00AF6316">
        <w:rPr>
          <w:rtl/>
        </w:rPr>
        <w:tab/>
      </w:r>
      <w:r>
        <w:rPr>
          <w:rFonts w:hint="cs"/>
          <w:rtl/>
          <w:lang w:bidi="ar-EG"/>
        </w:rPr>
        <w:t>4</w:t>
      </w:r>
      <w:r w:rsidRPr="00AF6316">
        <w:rPr>
          <w:rFonts w:hint="cs"/>
          <w:rtl/>
        </w:rPr>
        <w:t xml:space="preserve"> نواتج سنوية</w:t>
      </w:r>
      <w:r>
        <w:rPr>
          <w:rStyle w:val="FootnoteReference"/>
          <w:rtl/>
        </w:rPr>
        <w:footnoteReference w:id="1"/>
      </w:r>
    </w:p>
    <w:p w14:paraId="1EF43452" w14:textId="77777777" w:rsidR="00AF6316" w:rsidRPr="00AF6316" w:rsidRDefault="00AF6316" w:rsidP="00AF6316">
      <w:pPr>
        <w:pStyle w:val="enumlev1"/>
        <w:rPr>
          <w:rtl/>
        </w:rPr>
      </w:pPr>
      <w:r w:rsidRPr="00AF6316">
        <w:rPr>
          <w:rFonts w:hint="cs"/>
          <w:rtl/>
        </w:rPr>
        <w:t>-</w:t>
      </w:r>
      <w:r w:rsidRPr="00AF6316">
        <w:rPr>
          <w:rtl/>
        </w:rPr>
        <w:tab/>
      </w:r>
      <w:r w:rsidRPr="00AF6316">
        <w:rPr>
          <w:lang w:bidi="ar-EG"/>
        </w:rPr>
        <w:t>4</w:t>
      </w:r>
      <w:r w:rsidRPr="00AF6316">
        <w:rPr>
          <w:rFonts w:hint="cs"/>
          <w:rtl/>
        </w:rPr>
        <w:t xml:space="preserve"> اجتماعات سنوية للجنة الدراسات من </w:t>
      </w:r>
      <w:r w:rsidRPr="00AF6316">
        <w:rPr>
          <w:lang w:bidi="ar-EG"/>
        </w:rPr>
        <w:t>2018</w:t>
      </w:r>
      <w:r w:rsidRPr="00AF6316">
        <w:rPr>
          <w:rFonts w:hint="cs"/>
          <w:rtl/>
        </w:rPr>
        <w:t xml:space="preserve"> إلى </w:t>
      </w:r>
      <w:r w:rsidRPr="00AF6316">
        <w:rPr>
          <w:lang w:bidi="ar-EG"/>
        </w:rPr>
        <w:t>2021</w:t>
      </w:r>
    </w:p>
    <w:p w14:paraId="1988029C" w14:textId="38C0F821" w:rsidR="00AF6316" w:rsidRPr="003949DE" w:rsidRDefault="00AF6316" w:rsidP="00AF6316">
      <w:pPr>
        <w:pStyle w:val="enumlev1"/>
        <w:rPr>
          <w:lang w:val="en-US"/>
        </w:rPr>
      </w:pPr>
      <w:r w:rsidRPr="00AF6316">
        <w:rPr>
          <w:rFonts w:hint="cs"/>
          <w:rtl/>
        </w:rPr>
        <w:t>-</w:t>
      </w:r>
      <w:r w:rsidRPr="00AF6316">
        <w:rPr>
          <w:rtl/>
        </w:rPr>
        <w:tab/>
      </w:r>
      <w:r w:rsidRPr="00AF6316">
        <w:rPr>
          <w:lang w:bidi="ar-EG"/>
        </w:rPr>
        <w:t>3</w:t>
      </w:r>
      <w:r w:rsidRPr="00AF6316">
        <w:rPr>
          <w:rFonts w:hint="cs"/>
          <w:rtl/>
        </w:rPr>
        <w:t xml:space="preserve"> اجتماعات سنوية على مستوى</w:t>
      </w:r>
      <w:r w:rsidR="00334C74">
        <w:rPr>
          <w:rFonts w:hint="cs"/>
          <w:rtl/>
        </w:rPr>
        <w:t xml:space="preserve"> </w:t>
      </w:r>
      <w:r w:rsidR="003949DE">
        <w:rPr>
          <w:rFonts w:hint="cs"/>
          <w:rtl/>
        </w:rPr>
        <w:t xml:space="preserve">مسائل </w:t>
      </w:r>
      <w:r w:rsidR="00334C74">
        <w:rPr>
          <w:rFonts w:hint="cs"/>
          <w:rtl/>
        </w:rPr>
        <w:t>أفرقة</w:t>
      </w:r>
      <w:r w:rsidRPr="00AF6316">
        <w:rPr>
          <w:rFonts w:hint="cs"/>
          <w:rtl/>
        </w:rPr>
        <w:t xml:space="preserve"> المقرر</w:t>
      </w:r>
      <w:r w:rsidR="00334C74">
        <w:rPr>
          <w:rFonts w:hint="cs"/>
          <w:rtl/>
        </w:rPr>
        <w:t>ين</w:t>
      </w:r>
      <w:r w:rsidRPr="00AF6316">
        <w:rPr>
          <w:rFonts w:hint="cs"/>
          <w:rtl/>
        </w:rPr>
        <w:t xml:space="preserve"> </w:t>
      </w:r>
      <w:r w:rsidRPr="00AF6316">
        <w:rPr>
          <w:lang w:bidi="ar-EG"/>
        </w:rPr>
        <w:t>(RGQ)</w:t>
      </w:r>
      <w:r w:rsidRPr="00AF6316">
        <w:rPr>
          <w:rFonts w:hint="cs"/>
          <w:rtl/>
        </w:rPr>
        <w:t xml:space="preserve"> من </w:t>
      </w:r>
      <w:r w:rsidRPr="00AF6316">
        <w:rPr>
          <w:lang w:bidi="ar-EG"/>
        </w:rPr>
        <w:t>2018</w:t>
      </w:r>
      <w:r w:rsidRPr="00AF6316">
        <w:rPr>
          <w:rFonts w:hint="cs"/>
          <w:rtl/>
        </w:rPr>
        <w:t xml:space="preserve"> إلى </w:t>
      </w:r>
      <w:r w:rsidRPr="00AF6316">
        <w:rPr>
          <w:lang w:bidi="ar-EG"/>
        </w:rPr>
        <w:t>2020</w:t>
      </w:r>
      <w:r>
        <w:rPr>
          <w:rFonts w:hint="cs"/>
          <w:rtl/>
          <w:lang w:bidi="ar-EG"/>
        </w:rPr>
        <w:t xml:space="preserve">، </w:t>
      </w:r>
      <w:r w:rsidR="00334C74">
        <w:rPr>
          <w:rFonts w:hint="cs"/>
          <w:rtl/>
          <w:lang w:bidi="ar-EG"/>
        </w:rPr>
        <w:t>ومجموعة واحدة من الاجتماعات غير الرسمية لمسائل أفرقة المقررين في فبراير 2021</w:t>
      </w:r>
    </w:p>
    <w:p w14:paraId="11D8E5D4" w14:textId="5E131B2B" w:rsidR="00AF6316" w:rsidRPr="00AF6316" w:rsidRDefault="00AF6316" w:rsidP="00AF6316">
      <w:pPr>
        <w:pStyle w:val="enumlev1"/>
        <w:rPr>
          <w:rtl/>
        </w:rPr>
      </w:pPr>
      <w:r w:rsidRPr="00AF6316">
        <w:rPr>
          <w:rFonts w:hint="cs"/>
          <w:rtl/>
        </w:rPr>
        <w:t>-</w:t>
      </w:r>
      <w:r w:rsidRPr="00AF6316">
        <w:rPr>
          <w:rtl/>
        </w:rPr>
        <w:tab/>
      </w:r>
      <w:r w:rsidRPr="00AF6316">
        <w:rPr>
          <w:rFonts w:hint="cs"/>
          <w:rtl/>
        </w:rPr>
        <w:t xml:space="preserve">مقابلات </w:t>
      </w:r>
      <w:proofErr w:type="spellStart"/>
      <w:r w:rsidRPr="00AF6316">
        <w:rPr>
          <w:rFonts w:hint="cs"/>
          <w:rtl/>
        </w:rPr>
        <w:t>فيديوية</w:t>
      </w:r>
      <w:proofErr w:type="spellEnd"/>
      <w:r w:rsidRPr="00AF6316">
        <w:rPr>
          <w:rFonts w:hint="cs"/>
          <w:rtl/>
        </w:rPr>
        <w:t xml:space="preserve"> أجراها </w:t>
      </w:r>
      <w:r>
        <w:rPr>
          <w:rFonts w:hint="cs"/>
          <w:rtl/>
          <w:lang w:bidi="ar-EG"/>
        </w:rPr>
        <w:t>7</w:t>
      </w:r>
      <w:r w:rsidRPr="00AF6316">
        <w:rPr>
          <w:rFonts w:hint="cs"/>
          <w:rtl/>
        </w:rPr>
        <w:t xml:space="preserve"> مؤلفين (مشاركين) للنواتج السنوية</w:t>
      </w:r>
      <w:r>
        <w:rPr>
          <w:rStyle w:val="FootnoteReference"/>
          <w:rtl/>
        </w:rPr>
        <w:footnoteReference w:id="2"/>
      </w:r>
    </w:p>
    <w:p w14:paraId="48F5B09C" w14:textId="4C93CC92" w:rsidR="00AF6316" w:rsidRPr="00AF6316" w:rsidRDefault="00AF6316" w:rsidP="00AF6316">
      <w:pPr>
        <w:pStyle w:val="enumlev1"/>
        <w:rPr>
          <w:rtl/>
        </w:rPr>
      </w:pPr>
      <w:r w:rsidRPr="00AF6316">
        <w:rPr>
          <w:rFonts w:hint="cs"/>
          <w:rtl/>
        </w:rPr>
        <w:t>-</w:t>
      </w:r>
      <w:r w:rsidRPr="00AF6316">
        <w:rPr>
          <w:rtl/>
        </w:rPr>
        <w:tab/>
      </w:r>
      <w:r>
        <w:rPr>
          <w:rFonts w:hint="cs"/>
          <w:rtl/>
        </w:rPr>
        <w:t xml:space="preserve">3 </w:t>
      </w:r>
      <w:r w:rsidRPr="00AF6316">
        <w:rPr>
          <w:rFonts w:hint="cs"/>
          <w:rtl/>
        </w:rPr>
        <w:t>حلقات دراسية إلكترونية في سلسلة "</w:t>
      </w:r>
      <w:r w:rsidRPr="00AF6316">
        <w:rPr>
          <w:rtl/>
        </w:rPr>
        <w:t>تأملات بشأن جائحة</w:t>
      </w:r>
      <w:r w:rsidRPr="00AF6316">
        <w:rPr>
          <w:rFonts w:hint="cs"/>
          <w:rtl/>
        </w:rPr>
        <w:t xml:space="preserve"> كوفيد-19"</w:t>
      </w:r>
      <w:r w:rsidRPr="00AF6316">
        <w:rPr>
          <w:rStyle w:val="FootnoteReference"/>
          <w:rtl/>
        </w:rPr>
        <w:footnoteReference w:id="3"/>
      </w:r>
    </w:p>
    <w:p w14:paraId="14852C2A" w14:textId="59F4B8E1" w:rsidR="00AF6316" w:rsidRPr="00AF6316" w:rsidRDefault="00AF6316" w:rsidP="00AF6316">
      <w:pPr>
        <w:pStyle w:val="enumlev1"/>
        <w:rPr>
          <w:rtl/>
        </w:rPr>
      </w:pPr>
      <w:r w:rsidRPr="00AF6316">
        <w:rPr>
          <w:rFonts w:hint="cs"/>
          <w:rtl/>
        </w:rPr>
        <w:t>-</w:t>
      </w:r>
      <w:r w:rsidRPr="00AF6316">
        <w:rPr>
          <w:rtl/>
        </w:rPr>
        <w:tab/>
      </w:r>
      <w:r>
        <w:rPr>
          <w:rFonts w:hint="cs"/>
          <w:rtl/>
        </w:rPr>
        <w:t>3 جلسات</w:t>
      </w:r>
      <w:r w:rsidRPr="00AF6316">
        <w:rPr>
          <w:rFonts w:hint="cs"/>
          <w:rtl/>
        </w:rPr>
        <w:t xml:space="preserve"> ل</w:t>
      </w:r>
      <w:r w:rsidR="003949DE">
        <w:rPr>
          <w:rFonts w:hint="cs"/>
          <w:rtl/>
        </w:rPr>
        <w:t>منتدى ا</w:t>
      </w:r>
      <w:r w:rsidRPr="00AF6316">
        <w:rPr>
          <w:rFonts w:hint="cs"/>
          <w:rtl/>
        </w:rPr>
        <w:t xml:space="preserve">لقمة العالمية لمجتمع المعلومات لعام </w:t>
      </w:r>
      <w:r w:rsidRPr="00AF6316">
        <w:rPr>
          <w:lang w:bidi="ar-EG"/>
        </w:rPr>
        <w:t>2020</w:t>
      </w:r>
      <w:r>
        <w:rPr>
          <w:rFonts w:hint="cs"/>
          <w:rtl/>
          <w:lang w:bidi="ar-EG"/>
        </w:rPr>
        <w:t xml:space="preserve"> (</w:t>
      </w:r>
      <w:r w:rsidR="003949DE">
        <w:rPr>
          <w:rFonts w:hint="cs"/>
          <w:rtl/>
          <w:lang w:bidi="ar-EG"/>
        </w:rPr>
        <w:t xml:space="preserve">ورشة عمل </w:t>
      </w:r>
      <w:proofErr w:type="spellStart"/>
      <w:r w:rsidR="003949DE">
        <w:rPr>
          <w:rFonts w:hint="cs"/>
          <w:rtl/>
          <w:lang w:bidi="ar-EG"/>
        </w:rPr>
        <w:t>مواضيعية</w:t>
      </w:r>
      <w:proofErr w:type="spellEnd"/>
      <w:r w:rsidR="003949DE">
        <w:rPr>
          <w:rFonts w:hint="cs"/>
          <w:rtl/>
          <w:lang w:bidi="ar-EG"/>
        </w:rPr>
        <w:t xml:space="preserve"> وجلستان رفيعتا المستوى </w:t>
      </w:r>
      <w:r w:rsidR="009D2E5A">
        <w:rPr>
          <w:rFonts w:hint="cs"/>
          <w:rtl/>
          <w:lang w:bidi="ar-EG"/>
        </w:rPr>
        <w:t>معنيتان بالسياسات</w:t>
      </w:r>
      <w:r>
        <w:rPr>
          <w:rFonts w:hint="cs"/>
          <w:rtl/>
          <w:lang w:bidi="ar-EG"/>
        </w:rPr>
        <w:t>)</w:t>
      </w:r>
      <w:r w:rsidRPr="00AF6316">
        <w:rPr>
          <w:rStyle w:val="FootnoteReference"/>
          <w:rtl/>
        </w:rPr>
        <w:footnoteReference w:id="4"/>
      </w:r>
    </w:p>
    <w:p w14:paraId="53FBF26A" w14:textId="36DD6665" w:rsidR="00AF6316" w:rsidRPr="00AF6316" w:rsidRDefault="00AF6316" w:rsidP="00AF6316">
      <w:pPr>
        <w:pStyle w:val="enumlev1"/>
        <w:rPr>
          <w:rtl/>
        </w:rPr>
      </w:pPr>
      <w:r w:rsidRPr="00AF6316">
        <w:rPr>
          <w:rFonts w:hint="cs"/>
          <w:rtl/>
        </w:rPr>
        <w:t>-</w:t>
      </w:r>
      <w:r w:rsidRPr="00AF6316">
        <w:rPr>
          <w:rtl/>
        </w:rPr>
        <w:tab/>
      </w:r>
      <w:r>
        <w:rPr>
          <w:rFonts w:hint="cs"/>
          <w:rtl/>
          <w:lang w:bidi="ar-EG"/>
        </w:rPr>
        <w:t>21</w:t>
      </w:r>
      <w:r w:rsidRPr="00AF6316">
        <w:rPr>
          <w:rFonts w:hint="cs"/>
          <w:rtl/>
        </w:rPr>
        <w:t xml:space="preserve"> ورشة عمل</w:t>
      </w:r>
      <w:r>
        <w:rPr>
          <w:rFonts w:hint="cs"/>
          <w:rtl/>
        </w:rPr>
        <w:t xml:space="preserve"> </w:t>
      </w:r>
      <w:r w:rsidR="003949DE">
        <w:rPr>
          <w:rFonts w:hint="cs"/>
          <w:rtl/>
        </w:rPr>
        <w:t>وأحداث أخرى</w:t>
      </w:r>
      <w:r w:rsidRPr="00AF6316">
        <w:rPr>
          <w:rStyle w:val="FootnoteReference"/>
          <w:rtl/>
        </w:rPr>
        <w:footnoteReference w:id="5"/>
      </w:r>
    </w:p>
    <w:p w14:paraId="038FBE54" w14:textId="68A38878" w:rsidR="00AF6316" w:rsidRPr="00AF6316" w:rsidRDefault="00AF6316" w:rsidP="00AF6316">
      <w:pPr>
        <w:pStyle w:val="enumlev1"/>
        <w:rPr>
          <w:rtl/>
        </w:rPr>
      </w:pPr>
      <w:r w:rsidRPr="00AF6316">
        <w:rPr>
          <w:rFonts w:hint="cs"/>
          <w:rtl/>
        </w:rPr>
        <w:t>-</w:t>
      </w:r>
      <w:r w:rsidRPr="00AF6316">
        <w:rPr>
          <w:rtl/>
        </w:rPr>
        <w:tab/>
      </w:r>
      <w:r w:rsidRPr="00AF6316">
        <w:rPr>
          <w:rFonts w:hint="cs"/>
          <w:rtl/>
        </w:rPr>
        <w:t xml:space="preserve">المساهمة في </w:t>
      </w:r>
      <w:r>
        <w:rPr>
          <w:rFonts w:hint="cs"/>
          <w:rtl/>
          <w:lang w:bidi="ar-EG"/>
        </w:rPr>
        <w:t>5</w:t>
      </w:r>
      <w:r w:rsidRPr="00AF6316">
        <w:rPr>
          <w:rFonts w:hint="cs"/>
          <w:rtl/>
        </w:rPr>
        <w:t xml:space="preserve"> مدونات </w:t>
      </w:r>
      <w:r w:rsidR="006C5DD8">
        <w:rPr>
          <w:rFonts w:hint="cs"/>
          <w:rtl/>
        </w:rPr>
        <w:t xml:space="preserve">بشأن </w:t>
      </w:r>
      <w:r w:rsidRPr="00AF6316">
        <w:rPr>
          <w:rtl/>
        </w:rPr>
        <w:t>أخبار الاتحاد</w:t>
      </w:r>
      <w:r w:rsidRPr="00AF6316">
        <w:rPr>
          <w:rStyle w:val="FootnoteReference"/>
          <w:rtl/>
        </w:rPr>
        <w:footnoteReference w:id="6"/>
      </w:r>
    </w:p>
    <w:p w14:paraId="3C854C9F" w14:textId="36A9BD0C" w:rsidR="00AF6316" w:rsidRPr="00AF6316" w:rsidRDefault="00AF6316" w:rsidP="00AF6316">
      <w:pPr>
        <w:pStyle w:val="enumlev1"/>
        <w:rPr>
          <w:rtl/>
        </w:rPr>
      </w:pPr>
      <w:r w:rsidRPr="00AF6316">
        <w:rPr>
          <w:rFonts w:hint="cs"/>
          <w:rtl/>
        </w:rPr>
        <w:t>-</w:t>
      </w:r>
      <w:r w:rsidRPr="00AF6316">
        <w:rPr>
          <w:rtl/>
        </w:rPr>
        <w:tab/>
      </w:r>
      <w:r>
        <w:rPr>
          <w:rFonts w:hint="cs"/>
          <w:rtl/>
          <w:lang w:bidi="ar-EG"/>
        </w:rPr>
        <w:t xml:space="preserve">147 </w:t>
      </w:r>
      <w:r w:rsidRPr="00AF6316">
        <w:rPr>
          <w:rFonts w:hint="cs"/>
          <w:rtl/>
        </w:rPr>
        <w:t xml:space="preserve">بياناً من بيانات الاتصال الواردة (على مستوى لجنة الدراسات </w:t>
      </w:r>
      <w:r>
        <w:rPr>
          <w:rFonts w:hint="cs"/>
          <w:rtl/>
          <w:lang w:bidi="ar-EG"/>
        </w:rPr>
        <w:t>2</w:t>
      </w:r>
      <w:r w:rsidRPr="00AF6316">
        <w:rPr>
          <w:rFonts w:hint="cs"/>
          <w:rtl/>
        </w:rPr>
        <w:t xml:space="preserve"> </w:t>
      </w:r>
      <w:r w:rsidR="006C5DD8">
        <w:rPr>
          <w:rFonts w:hint="cs"/>
          <w:rtl/>
        </w:rPr>
        <w:t>وأفرقة</w:t>
      </w:r>
      <w:r w:rsidRPr="00AF6316">
        <w:rPr>
          <w:rFonts w:hint="cs"/>
          <w:rtl/>
        </w:rPr>
        <w:t xml:space="preserve"> المقرر</w:t>
      </w:r>
      <w:r w:rsidR="006C5DD8">
        <w:rPr>
          <w:rFonts w:hint="cs"/>
          <w:rtl/>
        </w:rPr>
        <w:t>ين</w:t>
      </w:r>
      <w:r w:rsidRPr="00AF6316">
        <w:rPr>
          <w:rFonts w:hint="cs"/>
          <w:rtl/>
        </w:rPr>
        <w:t>)</w:t>
      </w:r>
    </w:p>
    <w:p w14:paraId="60D93AC3" w14:textId="159F19EC" w:rsidR="00AF6316" w:rsidRPr="00AF6316" w:rsidRDefault="00AF6316" w:rsidP="00AF6316">
      <w:pPr>
        <w:pStyle w:val="enumlev1"/>
        <w:rPr>
          <w:rtl/>
        </w:rPr>
      </w:pPr>
      <w:r w:rsidRPr="00AF6316">
        <w:rPr>
          <w:rFonts w:hint="cs"/>
          <w:rtl/>
        </w:rPr>
        <w:t>-</w:t>
      </w:r>
      <w:r w:rsidRPr="00AF6316">
        <w:rPr>
          <w:rtl/>
        </w:rPr>
        <w:tab/>
      </w:r>
      <w:r>
        <w:rPr>
          <w:rFonts w:hint="cs"/>
          <w:rtl/>
          <w:lang w:bidi="ar-EG"/>
        </w:rPr>
        <w:t>83</w:t>
      </w:r>
      <w:r w:rsidRPr="00AF6316">
        <w:rPr>
          <w:rFonts w:hint="cs"/>
          <w:rtl/>
        </w:rPr>
        <w:t xml:space="preserve"> بياناً من بيانات الاتصال الصادرة (على مستوى لجنة الدراسات </w:t>
      </w:r>
      <w:r>
        <w:rPr>
          <w:rFonts w:hint="cs"/>
          <w:rtl/>
          <w:lang w:bidi="ar-EG"/>
        </w:rPr>
        <w:t>2</w:t>
      </w:r>
      <w:r w:rsidRPr="00AF6316">
        <w:rPr>
          <w:rFonts w:hint="cs"/>
          <w:rtl/>
        </w:rPr>
        <w:t xml:space="preserve"> </w:t>
      </w:r>
      <w:r w:rsidR="006C5DD8">
        <w:rPr>
          <w:rFonts w:hint="cs"/>
          <w:rtl/>
        </w:rPr>
        <w:t>وأفرقة المقررين</w:t>
      </w:r>
      <w:r w:rsidRPr="00AF6316">
        <w:rPr>
          <w:rFonts w:hint="cs"/>
          <w:rtl/>
        </w:rPr>
        <w:t>)</w:t>
      </w:r>
    </w:p>
    <w:p w14:paraId="08B0443A" w14:textId="226DEF3F" w:rsidR="00AF6316" w:rsidRPr="00AF6316" w:rsidRDefault="00AF6316" w:rsidP="00AF6316">
      <w:pPr>
        <w:pStyle w:val="enumlev1"/>
        <w:rPr>
          <w:lang w:bidi="ar-EG"/>
        </w:rPr>
      </w:pPr>
      <w:r w:rsidRPr="00AF6316">
        <w:rPr>
          <w:rFonts w:hint="cs"/>
          <w:rtl/>
        </w:rPr>
        <w:t>-</w:t>
      </w:r>
      <w:r>
        <w:rPr>
          <w:rtl/>
        </w:rPr>
        <w:tab/>
      </w:r>
      <w:r>
        <w:rPr>
          <w:rFonts w:hint="cs"/>
          <w:rtl/>
          <w:lang w:bidi="ar-EG"/>
        </w:rPr>
        <w:t>543</w:t>
      </w:r>
      <w:r w:rsidRPr="00AF6316">
        <w:rPr>
          <w:rFonts w:hint="cs"/>
          <w:rtl/>
        </w:rPr>
        <w:t xml:space="preserve"> مساهمة </w:t>
      </w:r>
      <w:r w:rsidR="00C86E20">
        <w:rPr>
          <w:rFonts w:hint="cs"/>
          <w:rtl/>
        </w:rPr>
        <w:t>(</w:t>
      </w:r>
      <w:r w:rsidRPr="00AF6316">
        <w:rPr>
          <w:rFonts w:hint="cs"/>
          <w:rtl/>
        </w:rPr>
        <w:t xml:space="preserve">من الأعضاء وإدارة لجنة الدراسات </w:t>
      </w:r>
      <w:r>
        <w:rPr>
          <w:rFonts w:hint="cs"/>
          <w:rtl/>
          <w:lang w:bidi="ar-EG"/>
        </w:rPr>
        <w:t>2</w:t>
      </w:r>
      <w:r w:rsidR="00C86E20">
        <w:rPr>
          <w:rFonts w:hint="cs"/>
          <w:rtl/>
          <w:lang w:bidi="ar-EG"/>
        </w:rPr>
        <w:t xml:space="preserve"> والاتحاد)</w:t>
      </w:r>
    </w:p>
    <w:p w14:paraId="6D36226F" w14:textId="42E50B52" w:rsidR="00AF6316" w:rsidRPr="00AF6316" w:rsidRDefault="00AF6316" w:rsidP="00AF6316">
      <w:pPr>
        <w:pStyle w:val="enumlev1"/>
        <w:rPr>
          <w:rtl/>
        </w:rPr>
      </w:pPr>
      <w:r w:rsidRPr="00AF6316">
        <w:rPr>
          <w:rFonts w:hint="cs"/>
          <w:rtl/>
        </w:rPr>
        <w:t>-</w:t>
      </w:r>
      <w:r w:rsidRPr="00AF6316">
        <w:rPr>
          <w:rtl/>
        </w:rPr>
        <w:tab/>
      </w:r>
      <w:r w:rsidR="00C86E20">
        <w:rPr>
          <w:rFonts w:hint="cs"/>
          <w:rtl/>
        </w:rPr>
        <w:t xml:space="preserve">وصل أعلى عدد للمشاركين </w:t>
      </w:r>
      <w:r>
        <w:rPr>
          <w:rFonts w:hint="cs"/>
          <w:rtl/>
          <w:lang w:bidi="ar-EG"/>
        </w:rPr>
        <w:t>130</w:t>
      </w:r>
      <w:r w:rsidRPr="00AF6316">
        <w:rPr>
          <w:rFonts w:hint="cs"/>
          <w:rtl/>
        </w:rPr>
        <w:t xml:space="preserve"> مشاركاً في اجتماع على مستوى الجلسة العامة للجنة الدراسات </w:t>
      </w:r>
      <w:r>
        <w:rPr>
          <w:rFonts w:hint="cs"/>
          <w:rtl/>
        </w:rPr>
        <w:t>2</w:t>
      </w:r>
      <w:r w:rsidRPr="00AF6316">
        <w:rPr>
          <w:rFonts w:hint="cs"/>
          <w:rtl/>
        </w:rPr>
        <w:t xml:space="preserve"> (الاجتماع الثاني في</w:t>
      </w:r>
      <w:r w:rsidR="00BB1CEB">
        <w:rPr>
          <w:rFonts w:hint="eastAsia"/>
          <w:rtl/>
        </w:rPr>
        <w:t> </w:t>
      </w:r>
      <w:r w:rsidRPr="00AF6316">
        <w:rPr>
          <w:lang w:bidi="ar-EG"/>
        </w:rPr>
        <w:t>2019</w:t>
      </w:r>
      <w:r w:rsidRPr="00AF6316">
        <w:rPr>
          <w:rFonts w:hint="cs"/>
          <w:rtl/>
        </w:rPr>
        <w:t>)</w:t>
      </w:r>
    </w:p>
    <w:p w14:paraId="50D3F376" w14:textId="41FA194E" w:rsidR="00AF6316" w:rsidRPr="00AF6316" w:rsidRDefault="00AF6316" w:rsidP="00AF6316">
      <w:pPr>
        <w:pStyle w:val="enumlev1"/>
        <w:rPr>
          <w:rtl/>
        </w:rPr>
      </w:pPr>
      <w:r w:rsidRPr="00AF6316">
        <w:rPr>
          <w:rFonts w:hint="cs"/>
          <w:rtl/>
        </w:rPr>
        <w:t>-</w:t>
      </w:r>
      <w:r w:rsidRPr="00AF6316">
        <w:rPr>
          <w:rtl/>
        </w:rPr>
        <w:tab/>
      </w:r>
      <w:r w:rsidR="00C86E20">
        <w:rPr>
          <w:rFonts w:hint="cs"/>
          <w:rtl/>
        </w:rPr>
        <w:t xml:space="preserve">بلغت أعلى نسبة لمشاركة النساء </w:t>
      </w:r>
      <w:r>
        <w:rPr>
          <w:rFonts w:hint="cs"/>
          <w:rtl/>
          <w:lang w:bidi="ar-EG"/>
        </w:rPr>
        <w:t>37</w:t>
      </w:r>
      <w:r w:rsidRPr="00AF6316">
        <w:rPr>
          <w:rFonts w:hint="cs"/>
          <w:rtl/>
        </w:rPr>
        <w:t xml:space="preserve"> في المائة في اجتماع على مستوى الجلسة العامة للجنة الدراسات </w:t>
      </w:r>
      <w:r>
        <w:rPr>
          <w:rFonts w:hint="cs"/>
          <w:rtl/>
          <w:lang w:bidi="ar-EG"/>
        </w:rPr>
        <w:t>2</w:t>
      </w:r>
      <w:r w:rsidRPr="00AF6316">
        <w:rPr>
          <w:rFonts w:hint="cs"/>
          <w:rtl/>
        </w:rPr>
        <w:t xml:space="preserve"> (الاجتماع الرابع في</w:t>
      </w:r>
      <w:r w:rsidRPr="00AF6316">
        <w:rPr>
          <w:rFonts w:hint="eastAsia"/>
          <w:rtl/>
        </w:rPr>
        <w:t> </w:t>
      </w:r>
      <w:r w:rsidRPr="00AF6316">
        <w:rPr>
          <w:lang w:bidi="ar-EG"/>
        </w:rPr>
        <w:t>2021</w:t>
      </w:r>
      <w:r w:rsidRPr="00AF6316">
        <w:rPr>
          <w:rFonts w:hint="cs"/>
          <w:rtl/>
        </w:rPr>
        <w:t>)</w:t>
      </w:r>
    </w:p>
    <w:p w14:paraId="6E2FC883" w14:textId="29CB7E71" w:rsidR="00AF6316" w:rsidRPr="00AF6316" w:rsidRDefault="00AF6316" w:rsidP="00AF6316">
      <w:pPr>
        <w:pStyle w:val="enumlev1"/>
        <w:rPr>
          <w:rtl/>
        </w:rPr>
      </w:pPr>
      <w:r w:rsidRPr="00AF6316">
        <w:rPr>
          <w:rFonts w:hint="cs"/>
          <w:rtl/>
        </w:rPr>
        <w:t>-</w:t>
      </w:r>
      <w:r w:rsidRPr="00AF6316">
        <w:rPr>
          <w:rtl/>
        </w:rPr>
        <w:tab/>
      </w:r>
      <w:r>
        <w:rPr>
          <w:rFonts w:hint="cs"/>
          <w:rtl/>
          <w:lang w:bidi="ar-EG"/>
        </w:rPr>
        <w:t xml:space="preserve">156 </w:t>
      </w:r>
      <w:r w:rsidRPr="00AF6316">
        <w:rPr>
          <w:rFonts w:hint="cs"/>
          <w:rtl/>
        </w:rPr>
        <w:t xml:space="preserve">مشاركاً على الأكثر في اجتماع على مستوى فريق المقرر (الاجتماع الرابع في </w:t>
      </w:r>
      <w:r>
        <w:rPr>
          <w:rFonts w:hint="cs"/>
          <w:rtl/>
          <w:lang w:bidi="ar-EG"/>
        </w:rPr>
        <w:t>2018</w:t>
      </w:r>
      <w:r w:rsidRPr="00AF6316">
        <w:rPr>
          <w:rFonts w:hint="cs"/>
          <w:rtl/>
        </w:rPr>
        <w:t>)</w:t>
      </w:r>
    </w:p>
    <w:p w14:paraId="3A2C30D7" w14:textId="0552F3FE" w:rsidR="00AF6316" w:rsidRPr="00AF6316" w:rsidRDefault="00AF6316" w:rsidP="00AF6316">
      <w:pPr>
        <w:pStyle w:val="enumlev1"/>
        <w:rPr>
          <w:rtl/>
        </w:rPr>
      </w:pPr>
      <w:r w:rsidRPr="00AF6316">
        <w:rPr>
          <w:rFonts w:hint="cs"/>
          <w:rtl/>
        </w:rPr>
        <w:t>-</w:t>
      </w:r>
      <w:r w:rsidRPr="00AF6316">
        <w:rPr>
          <w:rtl/>
        </w:rPr>
        <w:tab/>
      </w:r>
      <w:r w:rsidR="00C86E20">
        <w:rPr>
          <w:rFonts w:hint="cs"/>
          <w:rtl/>
        </w:rPr>
        <w:t xml:space="preserve">بلغت أعلى نسبة لمشاركة النساء </w:t>
      </w:r>
      <w:r>
        <w:rPr>
          <w:rFonts w:hint="cs"/>
          <w:rtl/>
          <w:lang w:bidi="ar-EG"/>
        </w:rPr>
        <w:t>37</w:t>
      </w:r>
      <w:r w:rsidRPr="00AF6316">
        <w:rPr>
          <w:rFonts w:hint="cs"/>
          <w:rtl/>
        </w:rPr>
        <w:t xml:space="preserve"> في المائة في اجتماع على مستوى </w:t>
      </w:r>
      <w:r w:rsidR="00C86E20">
        <w:rPr>
          <w:rFonts w:hint="cs"/>
          <w:rtl/>
        </w:rPr>
        <w:t>أفرقة</w:t>
      </w:r>
      <w:r w:rsidRPr="00AF6316">
        <w:rPr>
          <w:rFonts w:hint="cs"/>
          <w:rtl/>
        </w:rPr>
        <w:t xml:space="preserve"> المقرر</w:t>
      </w:r>
      <w:r w:rsidR="00C86E20">
        <w:rPr>
          <w:rFonts w:hint="cs"/>
          <w:rtl/>
        </w:rPr>
        <w:t>ين</w:t>
      </w:r>
      <w:r w:rsidRPr="00AF6316">
        <w:rPr>
          <w:rFonts w:hint="cs"/>
          <w:rtl/>
        </w:rPr>
        <w:t xml:space="preserve"> (الاجتماع الثا</w:t>
      </w:r>
      <w:r>
        <w:rPr>
          <w:rFonts w:hint="cs"/>
          <w:rtl/>
        </w:rPr>
        <w:t>ل</w:t>
      </w:r>
      <w:r w:rsidRPr="00AF6316">
        <w:rPr>
          <w:rFonts w:hint="cs"/>
          <w:rtl/>
        </w:rPr>
        <w:t>ث في</w:t>
      </w:r>
      <w:r w:rsidR="00DB2922">
        <w:rPr>
          <w:rFonts w:hint="eastAsia"/>
          <w:rtl/>
        </w:rPr>
        <w:t> </w:t>
      </w:r>
      <w:r>
        <w:rPr>
          <w:rFonts w:hint="cs"/>
          <w:rtl/>
          <w:lang w:bidi="ar-EG"/>
        </w:rPr>
        <w:t>2021</w:t>
      </w:r>
      <w:r w:rsidRPr="00AF6316">
        <w:rPr>
          <w:rFonts w:hint="cs"/>
          <w:rtl/>
        </w:rPr>
        <w:t>)</w:t>
      </w:r>
    </w:p>
    <w:p w14:paraId="51C400D5" w14:textId="51132A34" w:rsidR="00AF6316" w:rsidRPr="00AF6316" w:rsidRDefault="00AF6316" w:rsidP="00AF6316">
      <w:pPr>
        <w:pStyle w:val="enumlev1"/>
        <w:rPr>
          <w:rtl/>
        </w:rPr>
      </w:pPr>
      <w:r w:rsidRPr="00AF6316">
        <w:rPr>
          <w:rFonts w:hint="cs"/>
          <w:rtl/>
        </w:rPr>
        <w:t>-</w:t>
      </w:r>
      <w:r w:rsidRPr="00AF6316">
        <w:rPr>
          <w:rtl/>
        </w:rPr>
        <w:tab/>
      </w:r>
      <w:r w:rsidRPr="00AF6316">
        <w:rPr>
          <w:rFonts w:hint="cs"/>
          <w:rtl/>
        </w:rPr>
        <w:t xml:space="preserve">ساهم فريق إدارة لجنة الدراسات </w:t>
      </w:r>
      <w:r>
        <w:rPr>
          <w:rFonts w:hint="cs"/>
          <w:rtl/>
          <w:lang w:bidi="ar-EG"/>
        </w:rPr>
        <w:t>2</w:t>
      </w:r>
      <w:r w:rsidRPr="00AF6316">
        <w:rPr>
          <w:rFonts w:hint="cs"/>
          <w:rtl/>
        </w:rPr>
        <w:t xml:space="preserve"> في عمل الاتحاد </w:t>
      </w:r>
      <w:r w:rsidR="00C86E20">
        <w:rPr>
          <w:rFonts w:hint="cs"/>
          <w:rtl/>
        </w:rPr>
        <w:t>بما يشمل المشاركة في ورش العمل الإقليمية والمنتديات</w:t>
      </w:r>
      <w:r w:rsidRPr="00AF6316">
        <w:rPr>
          <w:rFonts w:hint="cs"/>
          <w:rtl/>
        </w:rPr>
        <w:t xml:space="preserve"> </w:t>
      </w:r>
      <w:r w:rsidR="00C86E20">
        <w:rPr>
          <w:rFonts w:hint="cs"/>
          <w:rtl/>
        </w:rPr>
        <w:t>ال</w:t>
      </w:r>
      <w:r w:rsidRPr="00AF6316">
        <w:rPr>
          <w:rFonts w:hint="cs"/>
          <w:rtl/>
        </w:rPr>
        <w:t xml:space="preserve">إقليمية للتنمية </w:t>
      </w:r>
      <w:r w:rsidRPr="00AF6316">
        <w:rPr>
          <w:lang w:bidi="ar-EG"/>
        </w:rPr>
        <w:t>(RDF)</w:t>
      </w:r>
      <w:r>
        <w:rPr>
          <w:rFonts w:hint="cs"/>
          <w:rtl/>
          <w:lang w:bidi="ar-EG"/>
        </w:rPr>
        <w:t xml:space="preserve"> و</w:t>
      </w:r>
      <w:r w:rsidRPr="00AF6316">
        <w:rPr>
          <w:rFonts w:hint="cs"/>
          <w:rtl/>
        </w:rPr>
        <w:t xml:space="preserve">اجتماعات إقليمية تحضيرية </w:t>
      </w:r>
      <w:r w:rsidRPr="00AF6316">
        <w:rPr>
          <w:lang w:bidi="ar-EG"/>
        </w:rPr>
        <w:t>(RPM)</w:t>
      </w:r>
      <w:r>
        <w:rPr>
          <w:rFonts w:hint="cs"/>
          <w:rtl/>
          <w:lang w:bidi="ar-EG"/>
        </w:rPr>
        <w:t xml:space="preserve"> و</w:t>
      </w:r>
      <w:r>
        <w:rPr>
          <w:rFonts w:hint="cs"/>
          <w:rtl/>
        </w:rPr>
        <w:t xml:space="preserve">اجتماعات </w:t>
      </w:r>
      <w:proofErr w:type="spellStart"/>
      <w:r>
        <w:rPr>
          <w:rFonts w:hint="cs"/>
          <w:rtl/>
        </w:rPr>
        <w:t>أقاليمية</w:t>
      </w:r>
      <w:proofErr w:type="spellEnd"/>
      <w:r>
        <w:rPr>
          <w:rFonts w:hint="cs"/>
          <w:rtl/>
        </w:rPr>
        <w:t xml:space="preserve"> </w:t>
      </w:r>
      <w:r w:rsidRPr="00AF6316">
        <w:rPr>
          <w:lang w:bidi="ar-EG"/>
        </w:rPr>
        <w:t>(IRM)</w:t>
      </w:r>
      <w:r>
        <w:rPr>
          <w:rFonts w:hint="cs"/>
          <w:rtl/>
          <w:lang w:bidi="ar-EG"/>
        </w:rPr>
        <w:t>.</w:t>
      </w:r>
    </w:p>
    <w:p w14:paraId="5244EFD0" w14:textId="77777777" w:rsidR="00E53EFB" w:rsidRDefault="00E53EFB" w:rsidP="00DB2922">
      <w:pPr>
        <w:pStyle w:val="Heading2"/>
        <w:rPr>
          <w:rtl/>
        </w:rPr>
      </w:pPr>
      <w:r>
        <w:lastRenderedPageBreak/>
        <w:t>1.1</w:t>
      </w:r>
      <w:r>
        <w:rPr>
          <w:rtl/>
        </w:rPr>
        <w:tab/>
      </w:r>
      <w:r w:rsidRPr="00ED2ACF">
        <w:rPr>
          <w:rtl/>
        </w:rPr>
        <w:t>الولاية والنواتج</w:t>
      </w:r>
    </w:p>
    <w:p w14:paraId="1E37D65E" w14:textId="4E72F91A" w:rsidR="008835F9" w:rsidRPr="000208A8" w:rsidRDefault="00937D24" w:rsidP="00DB2922">
      <w:pPr>
        <w:keepNext/>
        <w:keepLines/>
        <w:rPr>
          <w:spacing w:val="-2"/>
          <w:rtl/>
        </w:rPr>
      </w:pPr>
      <w:r w:rsidRPr="000208A8">
        <w:rPr>
          <w:color w:val="000000"/>
          <w:spacing w:val="-2"/>
          <w:rtl/>
        </w:rPr>
        <w:t>أُنشئت لجنة الدراسات</w:t>
      </w:r>
      <w:r w:rsidR="000208A8" w:rsidRPr="000208A8">
        <w:rPr>
          <w:rFonts w:hint="cs"/>
          <w:color w:val="000000"/>
          <w:spacing w:val="-2"/>
          <w:rtl/>
        </w:rPr>
        <w:t xml:space="preserve"> </w:t>
      </w:r>
      <w:r w:rsidRPr="000208A8">
        <w:rPr>
          <w:color w:val="000000"/>
          <w:spacing w:val="-2"/>
        </w:rPr>
        <w:t>(SG2) 2</w:t>
      </w:r>
      <w:r w:rsidR="000208A8" w:rsidRPr="000208A8">
        <w:rPr>
          <w:rFonts w:hint="cs"/>
          <w:color w:val="000000"/>
          <w:spacing w:val="-2"/>
          <w:rtl/>
        </w:rPr>
        <w:t xml:space="preserve"> </w:t>
      </w:r>
      <w:r w:rsidRPr="000208A8">
        <w:rPr>
          <w:color w:val="000000"/>
          <w:spacing w:val="-2"/>
          <w:rtl/>
        </w:rPr>
        <w:t xml:space="preserve">وفقاً للقرار 2 (المراجَع في </w:t>
      </w:r>
      <w:r w:rsidRPr="000208A8">
        <w:rPr>
          <w:rFonts w:hint="cs"/>
          <w:color w:val="000000"/>
          <w:spacing w:val="-2"/>
          <w:rtl/>
        </w:rPr>
        <w:t>بوينس آيرس</w:t>
      </w:r>
      <w:r w:rsidRPr="000208A8">
        <w:rPr>
          <w:color w:val="000000"/>
          <w:spacing w:val="-2"/>
          <w:rtl/>
        </w:rPr>
        <w:t xml:space="preserve">، </w:t>
      </w:r>
      <w:r w:rsidRPr="000208A8">
        <w:rPr>
          <w:rFonts w:hint="cs"/>
          <w:color w:val="000000"/>
          <w:spacing w:val="-2"/>
          <w:rtl/>
        </w:rPr>
        <w:t>2017</w:t>
      </w:r>
      <w:r w:rsidRPr="000208A8">
        <w:rPr>
          <w:color w:val="000000"/>
          <w:spacing w:val="-2"/>
          <w:rtl/>
        </w:rPr>
        <w:t xml:space="preserve">) لدراسة المسائل والقضايا المتعلقة بتطبيقات </w:t>
      </w:r>
      <w:r w:rsidRPr="000208A8">
        <w:rPr>
          <w:rFonts w:hint="cs"/>
          <w:color w:val="000000"/>
          <w:spacing w:val="-2"/>
          <w:rtl/>
        </w:rPr>
        <w:t xml:space="preserve">وخدمات </w:t>
      </w:r>
      <w:r w:rsidRPr="000208A8">
        <w:rPr>
          <w:color w:val="000000"/>
          <w:spacing w:val="-2"/>
          <w:rtl/>
        </w:rPr>
        <w:t xml:space="preserve">تكنولوجيا المعلومات والاتصالات </w:t>
      </w:r>
      <w:r w:rsidRPr="000208A8">
        <w:rPr>
          <w:rFonts w:hint="cs"/>
          <w:spacing w:val="-2"/>
          <w:rtl/>
        </w:rPr>
        <w:t xml:space="preserve">لتعزيز التنمية المستدامة. ولجنة الدراسات مسؤولة عن سبعة مواضيع </w:t>
      </w:r>
      <w:r w:rsidR="006D42A8" w:rsidRPr="000208A8">
        <w:rPr>
          <w:rFonts w:hint="cs"/>
          <w:spacing w:val="-2"/>
          <w:rtl/>
        </w:rPr>
        <w:t>جوهرية</w:t>
      </w:r>
      <w:r w:rsidRPr="000208A8">
        <w:rPr>
          <w:rFonts w:hint="cs"/>
          <w:spacing w:val="-2"/>
          <w:rtl/>
        </w:rPr>
        <w:t xml:space="preserve"> لدراسة استخدام تكنولوجيا المعلومات والاتصالات وأثرها في المجالات التالية: </w:t>
      </w:r>
      <w:r w:rsidRPr="000208A8">
        <w:rPr>
          <w:spacing w:val="-2"/>
        </w:rPr>
        <w:t>(1</w:t>
      </w:r>
      <w:r w:rsidRPr="000208A8">
        <w:rPr>
          <w:rFonts w:hint="cs"/>
          <w:spacing w:val="-2"/>
          <w:rtl/>
        </w:rPr>
        <w:t xml:space="preserve"> المدن والمجتمعات الذكية، و</w:t>
      </w:r>
      <w:r w:rsidRPr="000208A8">
        <w:rPr>
          <w:spacing w:val="-2"/>
        </w:rPr>
        <w:t>(2</w:t>
      </w:r>
      <w:r w:rsidRPr="000208A8">
        <w:rPr>
          <w:rFonts w:hint="cs"/>
          <w:spacing w:val="-2"/>
          <w:rtl/>
        </w:rPr>
        <w:t xml:space="preserve"> الصحة الإلكترونية، و</w:t>
      </w:r>
      <w:r w:rsidRPr="000208A8">
        <w:rPr>
          <w:spacing w:val="-2"/>
        </w:rPr>
        <w:t>(3</w:t>
      </w:r>
      <w:r w:rsidR="00832998">
        <w:rPr>
          <w:rFonts w:hint="eastAsia"/>
          <w:spacing w:val="-2"/>
          <w:rtl/>
        </w:rPr>
        <w:t> </w:t>
      </w:r>
      <w:r w:rsidRPr="000208A8">
        <w:rPr>
          <w:rFonts w:hint="cs"/>
          <w:spacing w:val="-2"/>
          <w:rtl/>
        </w:rPr>
        <w:t xml:space="preserve">الأمن </w:t>
      </w:r>
      <w:proofErr w:type="spellStart"/>
      <w:r w:rsidRPr="000208A8">
        <w:rPr>
          <w:rFonts w:hint="cs"/>
          <w:spacing w:val="-2"/>
          <w:rtl/>
        </w:rPr>
        <w:t>السيبراني</w:t>
      </w:r>
      <w:proofErr w:type="spellEnd"/>
      <w:r w:rsidRPr="000208A8">
        <w:rPr>
          <w:rFonts w:hint="cs"/>
          <w:spacing w:val="-2"/>
          <w:rtl/>
        </w:rPr>
        <w:t>، و</w:t>
      </w:r>
      <w:r w:rsidRPr="000208A8">
        <w:rPr>
          <w:spacing w:val="-2"/>
        </w:rPr>
        <w:t>(4</w:t>
      </w:r>
      <w:r w:rsidRPr="000208A8">
        <w:rPr>
          <w:rFonts w:hint="cs"/>
          <w:spacing w:val="-2"/>
          <w:rtl/>
        </w:rPr>
        <w:t xml:space="preserve"> اختبار المطابقة وقابلية التشغيل البيني، </w:t>
      </w:r>
      <w:r w:rsidR="00CD6355" w:rsidRPr="000208A8">
        <w:rPr>
          <w:color w:val="000000"/>
          <w:spacing w:val="-2"/>
          <w:rtl/>
        </w:rPr>
        <w:t>ومكافحة معدات تكنولوجيا المعلومات والاتصالات الزائفة وسرقة الأجهزة المتنقلة</w:t>
      </w:r>
      <w:r w:rsidR="00CD6355" w:rsidRPr="000208A8">
        <w:rPr>
          <w:rFonts w:hint="cs"/>
          <w:spacing w:val="-2"/>
          <w:rtl/>
        </w:rPr>
        <w:t>، و</w:t>
      </w:r>
      <w:r w:rsidR="00CD6355" w:rsidRPr="000208A8">
        <w:rPr>
          <w:spacing w:val="-2"/>
        </w:rPr>
        <w:t>(5</w:t>
      </w:r>
      <w:r w:rsidR="00CD6355" w:rsidRPr="000208A8">
        <w:rPr>
          <w:rFonts w:hint="cs"/>
          <w:spacing w:val="-2"/>
          <w:rtl/>
        </w:rPr>
        <w:t xml:space="preserve"> </w:t>
      </w:r>
      <w:r w:rsidR="00CD6355" w:rsidRPr="000208A8">
        <w:rPr>
          <w:color w:val="000000"/>
          <w:spacing w:val="-2"/>
          <w:rtl/>
        </w:rPr>
        <w:t>الحد من مخاطر الكوارث وإدارتها</w:t>
      </w:r>
      <w:r w:rsidR="00CD6355" w:rsidRPr="000208A8">
        <w:rPr>
          <w:rFonts w:hint="cs"/>
          <w:spacing w:val="-2"/>
          <w:rtl/>
        </w:rPr>
        <w:t>، و</w:t>
      </w:r>
      <w:r w:rsidR="00CD6355" w:rsidRPr="000208A8">
        <w:rPr>
          <w:spacing w:val="-2"/>
        </w:rPr>
        <w:t>(6</w:t>
      </w:r>
      <w:r w:rsidR="00CD6355" w:rsidRPr="000208A8">
        <w:rPr>
          <w:rFonts w:hint="cs"/>
          <w:spacing w:val="-2"/>
          <w:rtl/>
        </w:rPr>
        <w:t xml:space="preserve"> المخلفات الإلكترونية وتغير المناخ، و</w:t>
      </w:r>
      <w:r w:rsidR="00CD6355" w:rsidRPr="000208A8">
        <w:rPr>
          <w:spacing w:val="-2"/>
        </w:rPr>
        <w:t>(7</w:t>
      </w:r>
      <w:r w:rsidR="00FD6B81" w:rsidRPr="000208A8">
        <w:rPr>
          <w:rFonts w:hint="eastAsia"/>
          <w:spacing w:val="-2"/>
          <w:rtl/>
        </w:rPr>
        <w:t> </w:t>
      </w:r>
      <w:r w:rsidR="00CD6355" w:rsidRPr="000208A8">
        <w:rPr>
          <w:rFonts w:hint="cs"/>
          <w:spacing w:val="-2"/>
          <w:rtl/>
        </w:rPr>
        <w:t xml:space="preserve">التعرض البشري للمجالات </w:t>
      </w:r>
      <w:proofErr w:type="spellStart"/>
      <w:r w:rsidR="00CD6355" w:rsidRPr="000208A8">
        <w:rPr>
          <w:rFonts w:hint="cs"/>
          <w:spacing w:val="-2"/>
          <w:rtl/>
        </w:rPr>
        <w:t>الكهرمغنطيسية</w:t>
      </w:r>
      <w:proofErr w:type="spellEnd"/>
      <w:r w:rsidR="00CD6355" w:rsidRPr="000208A8">
        <w:rPr>
          <w:rFonts w:hint="cs"/>
          <w:spacing w:val="-2"/>
          <w:rtl/>
        </w:rPr>
        <w:t>. وت</w:t>
      </w:r>
      <w:r w:rsidR="00CD6355" w:rsidRPr="000208A8">
        <w:rPr>
          <w:spacing w:val="-2"/>
          <w:rtl/>
        </w:rPr>
        <w:t>أخذ في الاعتبار أيضاً عمل القطاعين الآخرين للاتحاد والمنظمات ذات الصلة وأولويات البلدان النامية عند الوفاء بولايته</w:t>
      </w:r>
      <w:r w:rsidR="00CD6355" w:rsidRPr="000208A8">
        <w:rPr>
          <w:rFonts w:hint="cs"/>
          <w:spacing w:val="-2"/>
          <w:rtl/>
        </w:rPr>
        <w:t>ا</w:t>
      </w:r>
      <w:r w:rsidR="00CD6355" w:rsidRPr="000208A8">
        <w:rPr>
          <w:spacing w:val="-2"/>
          <w:rtl/>
        </w:rPr>
        <w:t>.</w:t>
      </w:r>
    </w:p>
    <w:p w14:paraId="58FBA4FC" w14:textId="12C1DC3D" w:rsidR="00E53EFB" w:rsidRDefault="006D42A8" w:rsidP="008E62E0">
      <w:pPr>
        <w:rPr>
          <w:rtl/>
        </w:rPr>
      </w:pPr>
      <w:r>
        <w:rPr>
          <w:rFonts w:hint="cs"/>
          <w:rtl/>
          <w:lang w:bidi="ar-EG"/>
        </w:rPr>
        <w:t xml:space="preserve">فيما يلي الأسماء الرسمية لمسائل لجنة الدراسات </w:t>
      </w:r>
      <w:r>
        <w:rPr>
          <w:lang w:bidi="ar-EG"/>
        </w:rPr>
        <w:t>2</w:t>
      </w:r>
      <w:r>
        <w:rPr>
          <w:rFonts w:hint="cs"/>
          <w:rtl/>
        </w:rPr>
        <w:t>:</w:t>
      </w:r>
    </w:p>
    <w:p w14:paraId="0382DB69" w14:textId="77777777" w:rsidR="00E53EFB" w:rsidRPr="00832998" w:rsidRDefault="00E53EFB" w:rsidP="00E53EFB">
      <w:pPr>
        <w:pStyle w:val="enumlev1"/>
        <w:rPr>
          <w:spacing w:val="-2"/>
          <w:rtl/>
          <w:lang w:bidi="ar-EG"/>
        </w:rPr>
      </w:pPr>
      <w:r w:rsidRPr="00832998">
        <w:rPr>
          <w:spacing w:val="-2"/>
          <w:rtl/>
          <w:lang w:bidi="ar-EG"/>
        </w:rPr>
        <w:t>-</w:t>
      </w:r>
      <w:r w:rsidRPr="00832998">
        <w:rPr>
          <w:b/>
          <w:bCs/>
          <w:spacing w:val="-2"/>
          <w:rtl/>
          <w:lang w:bidi="ar-EG"/>
        </w:rPr>
        <w:tab/>
      </w:r>
      <w:r w:rsidRPr="00832998">
        <w:rPr>
          <w:rFonts w:hint="eastAsia"/>
          <w:b/>
          <w:bCs/>
          <w:spacing w:val="-2"/>
          <w:rtl/>
          <w:lang w:bidi="ar-EG"/>
        </w:rPr>
        <w:t>المسألة</w:t>
      </w:r>
      <w:r w:rsidRPr="00832998">
        <w:rPr>
          <w:b/>
          <w:bCs/>
          <w:spacing w:val="-2"/>
          <w:rtl/>
          <w:lang w:bidi="ar-EG"/>
        </w:rPr>
        <w:t xml:space="preserve"> </w:t>
      </w:r>
      <w:r w:rsidRPr="00832998">
        <w:rPr>
          <w:b/>
          <w:bCs/>
          <w:spacing w:val="-2"/>
          <w:lang w:bidi="ar-EG"/>
        </w:rPr>
        <w:t>1/2</w:t>
      </w:r>
      <w:r w:rsidRPr="00832998">
        <w:rPr>
          <w:b/>
          <w:bCs/>
          <w:spacing w:val="-2"/>
          <w:rtl/>
          <w:lang w:bidi="ar-EG"/>
        </w:rPr>
        <w:t>:</w:t>
      </w:r>
      <w:r w:rsidRPr="00832998">
        <w:rPr>
          <w:spacing w:val="-2"/>
          <w:rtl/>
          <w:lang w:bidi="ar-EG"/>
        </w:rPr>
        <w:t xml:space="preserve"> </w:t>
      </w:r>
      <w:r w:rsidRPr="00832998">
        <w:rPr>
          <w:rFonts w:hint="cs"/>
          <w:spacing w:val="-2"/>
          <w:rtl/>
          <w:lang w:bidi="ar-EG"/>
        </w:rPr>
        <w:t>إقامة المدن والمجتمعات الذكية: توظيف تكنولوجيا المعلومات والاتصالات لأغراض التنمية الاجتماعية والاقتصادية المستدامة</w:t>
      </w:r>
    </w:p>
    <w:p w14:paraId="70150349" w14:textId="77777777" w:rsidR="00E53EFB" w:rsidRPr="00E53EFB" w:rsidRDefault="00E53EFB" w:rsidP="00E53EFB">
      <w:pPr>
        <w:pStyle w:val="enumlev1"/>
        <w:rPr>
          <w:rtl/>
          <w:lang w:bidi="ar-EG"/>
        </w:rPr>
      </w:pPr>
      <w:r w:rsidRPr="00E53EFB">
        <w:rPr>
          <w:rtl/>
          <w:lang w:bidi="ar-EG"/>
        </w:rPr>
        <w:t>-</w:t>
      </w:r>
      <w:r w:rsidRPr="00E53EFB">
        <w:rPr>
          <w:rtl/>
          <w:lang w:bidi="ar-EG"/>
        </w:rPr>
        <w:tab/>
      </w:r>
      <w:r w:rsidRPr="00E53EFB">
        <w:rPr>
          <w:rFonts w:hint="eastAsia"/>
          <w:b/>
          <w:bCs/>
          <w:rtl/>
          <w:lang w:bidi="ar-EG"/>
        </w:rPr>
        <w:t>المسألة</w:t>
      </w:r>
      <w:r w:rsidRPr="00E53EFB">
        <w:rPr>
          <w:b/>
          <w:bCs/>
          <w:rtl/>
          <w:lang w:bidi="ar-EG"/>
        </w:rPr>
        <w:t xml:space="preserve"> </w:t>
      </w:r>
      <w:r w:rsidRPr="00E53EFB">
        <w:rPr>
          <w:b/>
          <w:bCs/>
          <w:lang w:bidi="ar-EG"/>
        </w:rPr>
        <w:t>2/2</w:t>
      </w:r>
      <w:r w:rsidRPr="00E53EFB">
        <w:rPr>
          <w:rtl/>
          <w:lang w:bidi="ar-EG"/>
        </w:rPr>
        <w:t>:</w:t>
      </w:r>
      <w:r w:rsidRPr="00E53EFB" w:rsidDel="000625D1">
        <w:rPr>
          <w:rtl/>
          <w:lang w:bidi="ar-EG"/>
        </w:rPr>
        <w:t xml:space="preserve"> </w:t>
      </w:r>
      <w:r w:rsidRPr="00E53EFB">
        <w:rPr>
          <w:rFonts w:hint="eastAsia"/>
          <w:rtl/>
          <w:lang w:bidi="ar-EG"/>
        </w:rPr>
        <w:t>الاتصالات</w:t>
      </w:r>
      <w:r w:rsidRPr="00E53EFB">
        <w:rPr>
          <w:rtl/>
          <w:lang w:bidi="ar-EG"/>
        </w:rPr>
        <w:t>/</w:t>
      </w:r>
      <w:r w:rsidRPr="00E53EFB">
        <w:rPr>
          <w:rFonts w:hint="eastAsia"/>
          <w:rtl/>
          <w:lang w:bidi="ar-EG"/>
        </w:rPr>
        <w:t>تكنولوجيا</w:t>
      </w:r>
      <w:r w:rsidRPr="00E53EFB">
        <w:rPr>
          <w:rtl/>
          <w:lang w:bidi="ar-EG"/>
        </w:rPr>
        <w:t xml:space="preserve"> </w:t>
      </w:r>
      <w:r w:rsidRPr="00E53EFB">
        <w:rPr>
          <w:rFonts w:hint="eastAsia"/>
          <w:rtl/>
          <w:lang w:bidi="ar-EG"/>
        </w:rPr>
        <w:t>المعلومات</w:t>
      </w:r>
      <w:r w:rsidRPr="00E53EFB">
        <w:rPr>
          <w:rtl/>
          <w:lang w:bidi="ar-EG"/>
        </w:rPr>
        <w:t xml:space="preserve"> </w:t>
      </w:r>
      <w:r w:rsidRPr="00E53EFB">
        <w:rPr>
          <w:rFonts w:hint="eastAsia"/>
          <w:rtl/>
          <w:lang w:bidi="ar-EG"/>
        </w:rPr>
        <w:t>والاتصالات</w:t>
      </w:r>
      <w:r w:rsidRPr="00E53EFB">
        <w:rPr>
          <w:rtl/>
          <w:lang w:bidi="ar-EG"/>
        </w:rPr>
        <w:t xml:space="preserve"> </w:t>
      </w:r>
      <w:r w:rsidRPr="00E53EFB">
        <w:rPr>
          <w:rFonts w:hint="eastAsia"/>
          <w:rtl/>
          <w:lang w:bidi="ar-EG"/>
        </w:rPr>
        <w:t>لأغراض</w:t>
      </w:r>
      <w:r w:rsidRPr="00E53EFB">
        <w:rPr>
          <w:rtl/>
          <w:lang w:bidi="ar-EG"/>
        </w:rPr>
        <w:t xml:space="preserve"> </w:t>
      </w:r>
      <w:r w:rsidRPr="00E53EFB">
        <w:rPr>
          <w:rFonts w:hint="eastAsia"/>
          <w:rtl/>
          <w:lang w:bidi="ar-EG"/>
        </w:rPr>
        <w:t>الصحة</w:t>
      </w:r>
      <w:r w:rsidRPr="00E53EFB">
        <w:rPr>
          <w:rtl/>
          <w:lang w:bidi="ar-EG"/>
        </w:rPr>
        <w:t xml:space="preserve"> </w:t>
      </w:r>
      <w:r w:rsidRPr="00E53EFB">
        <w:rPr>
          <w:rFonts w:hint="eastAsia"/>
          <w:rtl/>
          <w:lang w:bidi="ar-EG"/>
        </w:rPr>
        <w:t>الإلكترونية</w:t>
      </w:r>
    </w:p>
    <w:p w14:paraId="712BE9D3" w14:textId="77777777" w:rsidR="00E53EFB" w:rsidRPr="00E53EFB" w:rsidRDefault="00E53EFB" w:rsidP="00E53EFB">
      <w:pPr>
        <w:pStyle w:val="enumlev1"/>
        <w:rPr>
          <w:rtl/>
          <w:lang w:bidi="ar-EG"/>
        </w:rPr>
      </w:pPr>
      <w:r w:rsidRPr="00E53EFB">
        <w:rPr>
          <w:rFonts w:hint="cs"/>
          <w:rtl/>
          <w:lang w:bidi="ar-EG"/>
        </w:rPr>
        <w:t>-</w:t>
      </w:r>
      <w:r w:rsidRPr="00E53EFB">
        <w:rPr>
          <w:rFonts w:hint="cs"/>
          <w:rtl/>
          <w:lang w:bidi="ar-EG"/>
        </w:rPr>
        <w:tab/>
      </w:r>
      <w:r w:rsidRPr="00E53EFB">
        <w:rPr>
          <w:rFonts w:hint="cs"/>
          <w:b/>
          <w:bCs/>
          <w:rtl/>
          <w:lang w:bidi="ar-EG"/>
        </w:rPr>
        <w:t xml:space="preserve">المسألة </w:t>
      </w:r>
      <w:r w:rsidRPr="00E53EFB">
        <w:rPr>
          <w:b/>
          <w:bCs/>
          <w:lang w:bidi="ar-EG"/>
        </w:rPr>
        <w:t>3/2</w:t>
      </w:r>
      <w:r w:rsidRPr="00E53EFB">
        <w:rPr>
          <w:rFonts w:hint="cs"/>
          <w:rtl/>
          <w:lang w:bidi="ar-EG"/>
        </w:rPr>
        <w:t xml:space="preserve">: </w:t>
      </w:r>
      <w:r w:rsidRPr="00E53EFB">
        <w:rPr>
          <w:rtl/>
          <w:lang w:bidi="ar-EG"/>
        </w:rPr>
        <w:t>تأمين شبكات المعلومات والاتصالات:</w:t>
      </w:r>
      <w:r w:rsidRPr="00E53EFB">
        <w:rPr>
          <w:rFonts w:hint="cs"/>
          <w:rtl/>
          <w:lang w:bidi="ar-EG"/>
        </w:rPr>
        <w:t xml:space="preserve"> </w:t>
      </w:r>
      <w:r w:rsidRPr="00E53EFB">
        <w:rPr>
          <w:rtl/>
          <w:lang w:bidi="ar-EG"/>
        </w:rPr>
        <w:t xml:space="preserve">أفضل الممارسات من أجل </w:t>
      </w:r>
      <w:r w:rsidRPr="00E53EFB">
        <w:rPr>
          <w:rFonts w:hint="cs"/>
          <w:rtl/>
          <w:lang w:bidi="ar-EG"/>
        </w:rPr>
        <w:t xml:space="preserve">تطوير </w:t>
      </w:r>
      <w:r w:rsidRPr="00E53EFB">
        <w:rPr>
          <w:rtl/>
          <w:lang w:bidi="ar-EG"/>
        </w:rPr>
        <w:t xml:space="preserve">ثقافة الأمن </w:t>
      </w:r>
      <w:proofErr w:type="spellStart"/>
      <w:r w:rsidRPr="00E53EFB">
        <w:rPr>
          <w:rtl/>
          <w:lang w:bidi="ar-EG"/>
        </w:rPr>
        <w:t>السيبراني</w:t>
      </w:r>
      <w:proofErr w:type="spellEnd"/>
    </w:p>
    <w:p w14:paraId="3CB6297B" w14:textId="77777777" w:rsidR="00E53EFB" w:rsidRPr="00E53EFB" w:rsidRDefault="00E53EFB" w:rsidP="00E53EFB">
      <w:pPr>
        <w:pStyle w:val="enumlev1"/>
        <w:rPr>
          <w:b/>
          <w:bCs/>
          <w:rtl/>
          <w:lang w:bidi="ar-EG"/>
        </w:rPr>
      </w:pPr>
      <w:r w:rsidRPr="00E53EFB">
        <w:rPr>
          <w:rFonts w:hint="cs"/>
          <w:rtl/>
          <w:lang w:bidi="ar-EG"/>
        </w:rPr>
        <w:t>-</w:t>
      </w:r>
      <w:r w:rsidRPr="00E53EFB">
        <w:rPr>
          <w:rFonts w:hint="cs"/>
          <w:rtl/>
          <w:lang w:bidi="ar-EG"/>
        </w:rPr>
        <w:tab/>
      </w:r>
      <w:r w:rsidRPr="00E53EFB">
        <w:rPr>
          <w:rFonts w:hint="cs"/>
          <w:b/>
          <w:bCs/>
          <w:rtl/>
          <w:lang w:bidi="ar-EG"/>
        </w:rPr>
        <w:t xml:space="preserve">المسألة </w:t>
      </w:r>
      <w:r w:rsidRPr="00E53EFB">
        <w:rPr>
          <w:b/>
          <w:bCs/>
          <w:lang w:bidi="ar-EG"/>
        </w:rPr>
        <w:t>4/2</w:t>
      </w:r>
      <w:r w:rsidRPr="00E53EFB">
        <w:rPr>
          <w:rFonts w:hint="cs"/>
          <w:rtl/>
          <w:lang w:bidi="ar-EG"/>
        </w:rPr>
        <w:t>: تقديم المساعدة إلى البلدان النامية من أجل تنفيذ برامج المطابقة وقابلية التشغيل البيني</w:t>
      </w:r>
      <w:r w:rsidRPr="00E53EFB">
        <w:rPr>
          <w:rFonts w:hint="eastAsia"/>
          <w:rtl/>
          <w:lang w:bidi="ar-EG"/>
        </w:rPr>
        <w:t> </w:t>
      </w:r>
      <w:r w:rsidRPr="00E53EFB">
        <w:rPr>
          <w:lang w:bidi="ar-EG"/>
        </w:rPr>
        <w:t>(C&amp;I)</w:t>
      </w:r>
      <w:r w:rsidRPr="00E53EFB">
        <w:rPr>
          <w:rFonts w:hint="cs"/>
          <w:rtl/>
          <w:lang w:bidi="ar-EG"/>
        </w:rPr>
        <w:t xml:space="preserve"> ومكافحة تزييف معدات تكنولوجيا المعلومات والاتصالات وسرقة الأجهزة المتنقلة</w:t>
      </w:r>
    </w:p>
    <w:p w14:paraId="336227D4" w14:textId="77777777" w:rsidR="00E53EFB" w:rsidRPr="00E53EFB" w:rsidRDefault="00E53EFB" w:rsidP="00E53EFB">
      <w:pPr>
        <w:pStyle w:val="enumlev1"/>
        <w:rPr>
          <w:b/>
          <w:bCs/>
          <w:rtl/>
          <w:lang w:bidi="ar-EG"/>
        </w:rPr>
      </w:pPr>
      <w:r w:rsidRPr="00E53EFB">
        <w:rPr>
          <w:rFonts w:hint="cs"/>
          <w:rtl/>
          <w:lang w:bidi="ar-EG"/>
        </w:rPr>
        <w:t>-</w:t>
      </w:r>
      <w:r w:rsidRPr="00E53EFB">
        <w:rPr>
          <w:rFonts w:hint="cs"/>
          <w:rtl/>
          <w:lang w:bidi="ar-EG"/>
        </w:rPr>
        <w:tab/>
      </w:r>
      <w:r w:rsidRPr="00E53EFB">
        <w:rPr>
          <w:rFonts w:hint="cs"/>
          <w:b/>
          <w:bCs/>
          <w:rtl/>
          <w:lang w:bidi="ar-EG"/>
        </w:rPr>
        <w:t xml:space="preserve">المسألة </w:t>
      </w:r>
      <w:r w:rsidRPr="00E53EFB">
        <w:rPr>
          <w:b/>
          <w:bCs/>
          <w:lang w:bidi="ar-EG"/>
        </w:rPr>
        <w:t>5/2</w:t>
      </w:r>
      <w:r w:rsidRPr="00E53EFB">
        <w:rPr>
          <w:rFonts w:hint="cs"/>
          <w:rtl/>
          <w:lang w:bidi="ar-EG"/>
        </w:rPr>
        <w:t xml:space="preserve">: </w:t>
      </w:r>
      <w:r w:rsidRPr="00E53EFB">
        <w:rPr>
          <w:rFonts w:hint="eastAsia"/>
          <w:rtl/>
          <w:lang w:bidi="ar-EG"/>
        </w:rPr>
        <w:t>استعمال</w:t>
      </w:r>
      <w:r w:rsidRPr="00E53EFB">
        <w:rPr>
          <w:rtl/>
          <w:lang w:bidi="ar-EG"/>
        </w:rPr>
        <w:t xml:space="preserve"> </w:t>
      </w:r>
      <w:r w:rsidRPr="00E53EFB">
        <w:rPr>
          <w:rFonts w:hint="eastAsia"/>
          <w:rtl/>
          <w:lang w:bidi="ar-EG"/>
        </w:rPr>
        <w:t>الاتصالات</w:t>
      </w:r>
      <w:r w:rsidRPr="00E53EFB">
        <w:rPr>
          <w:rtl/>
          <w:lang w:bidi="ar-EG"/>
        </w:rPr>
        <w:t>/</w:t>
      </w:r>
      <w:r w:rsidRPr="00E53EFB">
        <w:rPr>
          <w:rFonts w:hint="eastAsia"/>
          <w:rtl/>
          <w:lang w:bidi="ar-EG"/>
        </w:rPr>
        <w:t>تكنولوجيا</w:t>
      </w:r>
      <w:r w:rsidRPr="00E53EFB">
        <w:rPr>
          <w:rtl/>
          <w:lang w:bidi="ar-EG"/>
        </w:rPr>
        <w:t xml:space="preserve"> </w:t>
      </w:r>
      <w:r w:rsidRPr="00E53EFB">
        <w:rPr>
          <w:rFonts w:hint="eastAsia"/>
          <w:rtl/>
          <w:lang w:bidi="ar-EG"/>
        </w:rPr>
        <w:t>المعلومات</w:t>
      </w:r>
      <w:r w:rsidRPr="00E53EFB">
        <w:rPr>
          <w:rtl/>
          <w:lang w:bidi="ar-EG"/>
        </w:rPr>
        <w:t xml:space="preserve"> </w:t>
      </w:r>
      <w:r w:rsidRPr="00E53EFB">
        <w:rPr>
          <w:rFonts w:hint="eastAsia"/>
          <w:rtl/>
          <w:lang w:bidi="ar-EG"/>
        </w:rPr>
        <w:t>والاتصالات</w:t>
      </w:r>
      <w:r w:rsidRPr="00E53EFB">
        <w:rPr>
          <w:rFonts w:hint="cs"/>
          <w:rtl/>
          <w:lang w:bidi="ar-EG"/>
        </w:rPr>
        <w:t xml:space="preserve"> </w:t>
      </w:r>
      <w:r w:rsidRPr="00E53EFB">
        <w:rPr>
          <w:rFonts w:hint="eastAsia"/>
          <w:rtl/>
          <w:lang w:bidi="ar-EG"/>
        </w:rPr>
        <w:t>من</w:t>
      </w:r>
      <w:r w:rsidRPr="00E53EFB">
        <w:rPr>
          <w:rtl/>
          <w:lang w:bidi="ar-EG"/>
        </w:rPr>
        <w:t xml:space="preserve"> </w:t>
      </w:r>
      <w:r w:rsidRPr="00E53EFB">
        <w:rPr>
          <w:rFonts w:hint="eastAsia"/>
          <w:rtl/>
          <w:lang w:bidi="ar-EG"/>
        </w:rPr>
        <w:t>أجل</w:t>
      </w:r>
      <w:r w:rsidRPr="00E53EFB">
        <w:rPr>
          <w:rtl/>
          <w:lang w:bidi="ar-EG"/>
        </w:rPr>
        <w:t xml:space="preserve"> </w:t>
      </w:r>
      <w:r w:rsidRPr="00E53EFB">
        <w:rPr>
          <w:rFonts w:hint="eastAsia"/>
          <w:rtl/>
          <w:lang w:bidi="ar-EG"/>
        </w:rPr>
        <w:t>الحد</w:t>
      </w:r>
      <w:r w:rsidRPr="00E53EFB">
        <w:rPr>
          <w:rtl/>
          <w:lang w:bidi="ar-EG"/>
        </w:rPr>
        <w:t xml:space="preserve"> </w:t>
      </w:r>
      <w:r w:rsidRPr="00E53EFB">
        <w:rPr>
          <w:rFonts w:hint="eastAsia"/>
          <w:rtl/>
          <w:lang w:bidi="ar-EG"/>
        </w:rPr>
        <w:t>من</w:t>
      </w:r>
      <w:r w:rsidRPr="00E53EFB">
        <w:rPr>
          <w:rtl/>
          <w:lang w:bidi="ar-EG"/>
        </w:rPr>
        <w:t xml:space="preserve"> </w:t>
      </w:r>
      <w:r w:rsidRPr="00E53EFB">
        <w:rPr>
          <w:rFonts w:hint="eastAsia"/>
          <w:rtl/>
          <w:lang w:bidi="ar-EG"/>
        </w:rPr>
        <w:t>مخاطر</w:t>
      </w:r>
      <w:r w:rsidRPr="00E53EFB">
        <w:rPr>
          <w:rtl/>
          <w:lang w:bidi="ar-EG"/>
        </w:rPr>
        <w:t xml:space="preserve"> </w:t>
      </w:r>
      <w:r w:rsidRPr="00E53EFB">
        <w:rPr>
          <w:rFonts w:hint="eastAsia"/>
          <w:rtl/>
          <w:lang w:bidi="ar-EG"/>
        </w:rPr>
        <w:t>الكوارث</w:t>
      </w:r>
      <w:r w:rsidRPr="00E53EFB">
        <w:rPr>
          <w:rtl/>
          <w:lang w:bidi="ar-EG"/>
        </w:rPr>
        <w:t xml:space="preserve"> </w:t>
      </w:r>
      <w:r w:rsidRPr="00E53EFB">
        <w:rPr>
          <w:rFonts w:hint="eastAsia"/>
          <w:rtl/>
          <w:lang w:bidi="ar-EG"/>
        </w:rPr>
        <w:t>وإدارتها</w:t>
      </w:r>
    </w:p>
    <w:p w14:paraId="579EC92E" w14:textId="77777777" w:rsidR="00E53EFB" w:rsidRPr="00E53EFB" w:rsidRDefault="00E53EFB" w:rsidP="00E53EFB">
      <w:pPr>
        <w:pStyle w:val="enumlev1"/>
        <w:rPr>
          <w:rtl/>
          <w:lang w:bidi="ar-SY"/>
        </w:rPr>
      </w:pPr>
      <w:r w:rsidRPr="00E53EFB">
        <w:rPr>
          <w:rtl/>
          <w:lang w:bidi="ar-EG"/>
        </w:rPr>
        <w:t>-</w:t>
      </w:r>
      <w:r w:rsidRPr="00E53EFB">
        <w:rPr>
          <w:rtl/>
          <w:lang w:bidi="ar-EG"/>
        </w:rPr>
        <w:tab/>
      </w:r>
      <w:r w:rsidRPr="00E53EFB">
        <w:rPr>
          <w:rFonts w:hint="eastAsia"/>
          <w:b/>
          <w:bCs/>
          <w:rtl/>
          <w:lang w:bidi="ar-EG"/>
        </w:rPr>
        <w:t>المسألة</w:t>
      </w:r>
      <w:r w:rsidRPr="00E53EFB">
        <w:rPr>
          <w:b/>
          <w:bCs/>
          <w:rtl/>
          <w:lang w:bidi="ar-EG"/>
        </w:rPr>
        <w:t xml:space="preserve"> </w:t>
      </w:r>
      <w:r w:rsidRPr="00E53EFB">
        <w:rPr>
          <w:b/>
          <w:bCs/>
          <w:lang w:bidi="ar-EG"/>
        </w:rPr>
        <w:t>6/2</w:t>
      </w:r>
      <w:r w:rsidRPr="00E53EFB">
        <w:rPr>
          <w:rtl/>
          <w:lang w:bidi="ar-EG"/>
        </w:rPr>
        <w:t>: تكنولوجيا المعلومات والاتصالات</w:t>
      </w:r>
      <w:r w:rsidRPr="00E53EFB">
        <w:rPr>
          <w:rFonts w:hint="cs"/>
          <w:rtl/>
          <w:lang w:bidi="ar-EG"/>
        </w:rPr>
        <w:t xml:space="preserve"> والبيئة</w:t>
      </w:r>
    </w:p>
    <w:p w14:paraId="0198C966" w14:textId="77777777" w:rsidR="00E53EFB" w:rsidRPr="00E53EFB" w:rsidRDefault="00E53EFB" w:rsidP="00E53EFB">
      <w:pPr>
        <w:pStyle w:val="enumlev1"/>
        <w:rPr>
          <w:rtl/>
          <w:lang w:bidi="ar-EG"/>
        </w:rPr>
      </w:pPr>
      <w:r w:rsidRPr="00E53EFB">
        <w:rPr>
          <w:rtl/>
          <w:lang w:bidi="ar-SY"/>
        </w:rPr>
        <w:t>-</w:t>
      </w:r>
      <w:r w:rsidRPr="00E53EFB">
        <w:rPr>
          <w:rtl/>
          <w:lang w:bidi="ar-SY"/>
        </w:rPr>
        <w:tab/>
      </w:r>
      <w:r w:rsidRPr="00E53EFB">
        <w:rPr>
          <w:rFonts w:hint="eastAsia"/>
          <w:b/>
          <w:bCs/>
          <w:rtl/>
          <w:lang w:bidi="ar-SY"/>
        </w:rPr>
        <w:t>المسألة</w:t>
      </w:r>
      <w:r w:rsidRPr="00E53EFB">
        <w:rPr>
          <w:b/>
          <w:bCs/>
          <w:rtl/>
          <w:lang w:bidi="ar-SY"/>
        </w:rPr>
        <w:t xml:space="preserve"> </w:t>
      </w:r>
      <w:r w:rsidRPr="00E53EFB">
        <w:rPr>
          <w:b/>
          <w:bCs/>
          <w:lang w:bidi="ar-EG"/>
        </w:rPr>
        <w:t>7/2</w:t>
      </w:r>
      <w:r w:rsidRPr="00E53EFB">
        <w:rPr>
          <w:rtl/>
          <w:lang w:bidi="ar-EG"/>
        </w:rPr>
        <w:t xml:space="preserve">: الاستراتيجيات والسياسات </w:t>
      </w:r>
      <w:r w:rsidRPr="00E53EFB">
        <w:rPr>
          <w:rFonts w:hint="cs"/>
          <w:rtl/>
          <w:lang w:bidi="ar-EG"/>
        </w:rPr>
        <w:t xml:space="preserve">المتعلقة بالتعرض البشري للمجالات </w:t>
      </w:r>
      <w:proofErr w:type="spellStart"/>
      <w:r w:rsidRPr="00E53EFB">
        <w:rPr>
          <w:rFonts w:hint="cs"/>
          <w:rtl/>
          <w:lang w:bidi="ar-EG"/>
        </w:rPr>
        <w:t>الكهرمغنطيسية</w:t>
      </w:r>
      <w:proofErr w:type="spellEnd"/>
    </w:p>
    <w:p w14:paraId="361E6548" w14:textId="43E03944" w:rsidR="00E53EFB" w:rsidRDefault="00E53EFB" w:rsidP="00E53EFB">
      <w:pPr>
        <w:rPr>
          <w:rFonts w:cstheme="minorHAnsi"/>
          <w:szCs w:val="24"/>
          <w:vertAlign w:val="superscript"/>
          <w:rtl/>
        </w:rPr>
      </w:pPr>
      <w:r w:rsidRPr="00927B3A">
        <w:rPr>
          <w:rFonts w:hint="cs"/>
          <w:rtl/>
        </w:rPr>
        <w:t>ويمكن الاطلاع على عناوين المسائل وأسماء المقررين ونواب المقررين ومسؤولي التنسيق في مكتب تنمية الاتصالات في</w:t>
      </w:r>
      <w:r w:rsidRPr="00927B3A">
        <w:rPr>
          <w:rFonts w:hint="eastAsia"/>
          <w:rtl/>
        </w:rPr>
        <w:t> </w:t>
      </w:r>
      <w:r w:rsidRPr="00927B3A">
        <w:rPr>
          <w:rFonts w:hint="cs"/>
          <w:b/>
          <w:bCs/>
          <w:rtl/>
        </w:rPr>
        <w:t>الملحق</w:t>
      </w:r>
      <w:r w:rsidRPr="00927B3A">
        <w:rPr>
          <w:rFonts w:hint="eastAsia"/>
          <w:b/>
          <w:bCs/>
          <w:rtl/>
        </w:rPr>
        <w:t> </w:t>
      </w:r>
      <w:r w:rsidRPr="00927B3A">
        <w:rPr>
          <w:b/>
          <w:bCs/>
        </w:rPr>
        <w:t>1</w:t>
      </w:r>
      <w:r w:rsidRPr="00927B3A">
        <w:rPr>
          <w:rFonts w:hint="cs"/>
          <w:rtl/>
          <w:lang w:bidi="ar-EG"/>
        </w:rPr>
        <w:t xml:space="preserve">. </w:t>
      </w:r>
      <w:r>
        <w:rPr>
          <w:rFonts w:hint="cs"/>
          <w:rtl/>
          <w:lang w:bidi="ar-EG"/>
        </w:rPr>
        <w:t xml:space="preserve">كما يمكن الاطلاع على تعاريف المسائل، والتي تشمل، </w:t>
      </w:r>
      <w:r w:rsidRPr="007E7289">
        <w:rPr>
          <w:rFonts w:hint="cs"/>
          <w:i/>
          <w:iCs/>
          <w:rtl/>
          <w:lang w:bidi="ar-EG"/>
        </w:rPr>
        <w:t>من بين ما تشمل</w:t>
      </w:r>
      <w:r>
        <w:rPr>
          <w:rFonts w:hint="cs"/>
          <w:rtl/>
          <w:lang w:bidi="ar-EG"/>
        </w:rPr>
        <w:t xml:space="preserve">، بيان المشكلة ووصف النواتج المتوقعة وخطة العمل المبدئية والإطار الزمني اللازم لتحقيق النواتج، وما إلى ذلك، على الموقع الشبكي للجنة الدراسات </w:t>
      </w:r>
      <w:r>
        <w:rPr>
          <w:lang w:bidi="ar-EG"/>
        </w:rPr>
        <w:t>2</w:t>
      </w:r>
      <w:r>
        <w:rPr>
          <w:rFonts w:hint="cs"/>
          <w:rtl/>
        </w:rPr>
        <w:t xml:space="preserve"> في الوثيقة</w:t>
      </w:r>
      <w:r w:rsidR="00FA464C">
        <w:rPr>
          <w:rFonts w:hint="eastAsia"/>
          <w:rtl/>
        </w:rPr>
        <w:t> </w:t>
      </w:r>
      <w:hyperlink r:id="rId23" w:history="1">
        <w:r w:rsidRPr="00D95373">
          <w:rPr>
            <w:rStyle w:val="Hyperlink"/>
            <w:rFonts w:ascii="Calibri" w:hAnsi="Calibri"/>
          </w:rPr>
          <w:t>2/2</w:t>
        </w:r>
      </w:hyperlink>
      <w:r>
        <w:rPr>
          <w:rFonts w:hint="cs"/>
          <w:rtl/>
          <w:lang w:val="fr-FR"/>
        </w:rPr>
        <w:t>.</w:t>
      </w:r>
      <w:r w:rsidRPr="005D0150">
        <w:rPr>
          <w:rFonts w:cstheme="minorHAnsi"/>
          <w:szCs w:val="24"/>
          <w:vertAlign w:val="superscript"/>
        </w:rPr>
        <w:t xml:space="preserve"> </w:t>
      </w:r>
    </w:p>
    <w:p w14:paraId="0C01CAA3" w14:textId="3B89EF53" w:rsidR="00AF6316" w:rsidRDefault="00AF6316" w:rsidP="00E53EFB">
      <w:pPr>
        <w:rPr>
          <w:rtl/>
        </w:rPr>
      </w:pPr>
      <w:r>
        <w:rPr>
          <w:rFonts w:hint="cs"/>
          <w:rtl/>
          <w:lang w:val="fr-FR"/>
        </w:rPr>
        <w:t xml:space="preserve">وأنهت لجنة الدراسات </w:t>
      </w:r>
      <w:r>
        <w:t>2</w:t>
      </w:r>
      <w:r>
        <w:rPr>
          <w:rFonts w:hint="cs"/>
          <w:rtl/>
          <w:lang w:val="fr-FR"/>
        </w:rPr>
        <w:t xml:space="preserve"> عملها في اجتماعها الرابع والأخير الذي عُقد في ج</w:t>
      </w:r>
      <w:r w:rsidRPr="006B0C41">
        <w:rPr>
          <w:rFonts w:hint="cs"/>
          <w:rtl/>
          <w:lang w:val="fr-FR"/>
        </w:rPr>
        <w:t xml:space="preserve">نيف في الفترة من </w:t>
      </w:r>
      <w:r>
        <w:rPr>
          <w:rFonts w:hint="cs"/>
          <w:rtl/>
        </w:rPr>
        <w:t>15</w:t>
      </w:r>
      <w:r w:rsidRPr="005B6393">
        <w:rPr>
          <w:rFonts w:hint="cs"/>
          <w:rtl/>
          <w:lang w:val="fr-FR"/>
        </w:rPr>
        <w:t xml:space="preserve"> إلى </w:t>
      </w:r>
      <w:r>
        <w:rPr>
          <w:rFonts w:hint="cs"/>
          <w:rtl/>
        </w:rPr>
        <w:t>19</w:t>
      </w:r>
      <w:r w:rsidRPr="005B6393">
        <w:rPr>
          <w:rFonts w:hint="cs"/>
          <w:rtl/>
          <w:lang w:val="fr-FR"/>
        </w:rPr>
        <w:t xml:space="preserve"> </w:t>
      </w:r>
      <w:r>
        <w:rPr>
          <w:rFonts w:hint="cs"/>
          <w:rtl/>
          <w:lang w:val="fr-FR"/>
        </w:rPr>
        <w:t>مارس 2021</w:t>
      </w:r>
      <w:r w:rsidRPr="005B6393">
        <w:rPr>
          <w:rFonts w:hint="cs"/>
          <w:rtl/>
          <w:lang w:val="fr-FR"/>
        </w:rPr>
        <w:t xml:space="preserve">، باعتماد التقارير النهائية لجميع المسائل </w:t>
      </w:r>
      <w:r>
        <w:rPr>
          <w:rFonts w:hint="cs"/>
          <w:rtl/>
          <w:lang w:val="fr-FR"/>
        </w:rPr>
        <w:t>السبع</w:t>
      </w:r>
      <w:r w:rsidRPr="005B6393">
        <w:rPr>
          <w:rFonts w:hint="cs"/>
          <w:rtl/>
          <w:lang w:val="fr-FR"/>
        </w:rPr>
        <w:t>.</w:t>
      </w:r>
    </w:p>
    <w:p w14:paraId="711706DF" w14:textId="77777777" w:rsidR="00E53EFB" w:rsidRDefault="00E53EFB" w:rsidP="00E53EFB">
      <w:pPr>
        <w:pStyle w:val="Heading2"/>
        <w:rPr>
          <w:rtl/>
        </w:rPr>
      </w:pPr>
      <w:r w:rsidRPr="00AF3601">
        <w:t>2.1</w:t>
      </w:r>
      <w:r w:rsidRPr="00AF3601">
        <w:rPr>
          <w:rtl/>
        </w:rPr>
        <w:tab/>
        <w:t xml:space="preserve">إدارة لجنة الدراسات </w:t>
      </w:r>
      <w:r w:rsidRPr="00AF3601">
        <w:t>2</w:t>
      </w:r>
    </w:p>
    <w:p w14:paraId="1B6F8177" w14:textId="75DBFE41" w:rsidR="00E53EFB" w:rsidRDefault="00E53EFB" w:rsidP="00E53EFB">
      <w:pPr>
        <w:rPr>
          <w:rtl/>
        </w:rPr>
      </w:pPr>
      <w:r w:rsidRPr="0048047A">
        <w:rPr>
          <w:rtl/>
          <w:lang w:bidi="ar-EG"/>
        </w:rPr>
        <w:t>حد</w:t>
      </w:r>
      <w:r>
        <w:rPr>
          <w:rFonts w:hint="cs"/>
          <w:rtl/>
          <w:lang w:bidi="ar-EG"/>
        </w:rPr>
        <w:t>ّ</w:t>
      </w:r>
      <w:r w:rsidRPr="0048047A">
        <w:rPr>
          <w:rtl/>
          <w:lang w:bidi="ar-EG"/>
        </w:rPr>
        <w:t xml:space="preserve">د المؤتمر العالمي لتنمية الاتصالات لعام </w:t>
      </w:r>
      <w:r w:rsidR="006D42A8">
        <w:rPr>
          <w:lang w:bidi="ar-EG"/>
        </w:rPr>
        <w:t>2017</w:t>
      </w:r>
      <w:r w:rsidRPr="0048047A">
        <w:rPr>
          <w:rtl/>
          <w:lang w:bidi="ar-EG"/>
        </w:rPr>
        <w:t xml:space="preserve"> رئاسة لجنة الدراسات </w:t>
      </w:r>
      <w:r w:rsidRPr="0048047A">
        <w:rPr>
          <w:lang w:bidi="ar-EG"/>
        </w:rPr>
        <w:t>2</w:t>
      </w:r>
      <w:r w:rsidRPr="0048047A">
        <w:rPr>
          <w:rtl/>
          <w:lang w:bidi="ar-EG"/>
        </w:rPr>
        <w:t xml:space="preserve"> </w:t>
      </w:r>
      <w:r w:rsidR="006D42A8">
        <w:rPr>
          <w:rFonts w:hint="cs"/>
          <w:rtl/>
          <w:lang w:bidi="ar-EG"/>
        </w:rPr>
        <w:t>لفترة الدراسة السابعة</w:t>
      </w:r>
      <w:r w:rsidRPr="0048047A">
        <w:rPr>
          <w:rtl/>
          <w:lang w:bidi="ar-EG"/>
        </w:rPr>
        <w:t xml:space="preserve"> </w:t>
      </w:r>
      <w:r>
        <w:rPr>
          <w:lang w:bidi="ar-EG"/>
        </w:rPr>
        <w:t>(20</w:t>
      </w:r>
      <w:r w:rsidR="006D42A8">
        <w:rPr>
          <w:lang w:bidi="ar-EG"/>
        </w:rPr>
        <w:t>21</w:t>
      </w:r>
      <w:r>
        <w:rPr>
          <w:lang w:bidi="ar-EG"/>
        </w:rPr>
        <w:t>-201</w:t>
      </w:r>
      <w:r w:rsidR="006D42A8">
        <w:rPr>
          <w:lang w:bidi="ar-EG"/>
        </w:rPr>
        <w:t>8</w:t>
      </w:r>
      <w:r>
        <w:rPr>
          <w:lang w:bidi="ar-EG"/>
        </w:rPr>
        <w:t>)</w:t>
      </w:r>
      <w:r w:rsidRPr="0048047A">
        <w:rPr>
          <w:rtl/>
          <w:lang w:bidi="ar-EG"/>
        </w:rPr>
        <w:t xml:space="preserve"> على النحو التالي</w:t>
      </w:r>
      <w:r>
        <w:rPr>
          <w:rFonts w:hint="cs"/>
          <w:rtl/>
          <w:lang w:bidi="ar-EG"/>
        </w:rPr>
        <w:t xml:space="preserve">: </w:t>
      </w:r>
      <w:r w:rsidRPr="0048047A">
        <w:rPr>
          <w:rtl/>
        </w:rPr>
        <w:t>الدكتور أحمد رضا شرفات (جمهورية إيران الإسلامية</w:t>
      </w:r>
      <w:r>
        <w:rPr>
          <w:rFonts w:hint="cs"/>
          <w:rtl/>
          <w:lang w:bidi="ar-EG"/>
        </w:rPr>
        <w:t xml:space="preserve">) بصفته الرئيس؛ </w:t>
      </w:r>
      <w:r w:rsidRPr="0048047A">
        <w:rPr>
          <w:rtl/>
        </w:rPr>
        <w:t xml:space="preserve">وساعده باقتدار نواب </w:t>
      </w:r>
      <w:r w:rsidR="0014000E">
        <w:rPr>
          <w:rFonts w:hint="cs"/>
          <w:rtl/>
        </w:rPr>
        <w:t>ال</w:t>
      </w:r>
      <w:r w:rsidRPr="0048047A">
        <w:rPr>
          <w:rtl/>
        </w:rPr>
        <w:t>رئيس</w:t>
      </w:r>
      <w:r w:rsidR="0014000E">
        <w:rPr>
          <w:rFonts w:hint="cs"/>
          <w:rtl/>
        </w:rPr>
        <w:t xml:space="preserve"> التالية أسماؤهم:</w:t>
      </w:r>
    </w:p>
    <w:p w14:paraId="045CB628" w14:textId="44F9573F" w:rsidR="00E53EFB" w:rsidRDefault="00E53EFB" w:rsidP="00EB78AB">
      <w:pPr>
        <w:pStyle w:val="enumlev10"/>
        <w:rPr>
          <w:rtl/>
        </w:rPr>
      </w:pPr>
      <w:r>
        <w:rPr>
          <w:rFonts w:hint="cs"/>
          <w:rtl/>
        </w:rPr>
        <w:t>-</w:t>
      </w:r>
      <w:r>
        <w:rPr>
          <w:rtl/>
        </w:rPr>
        <w:tab/>
      </w:r>
      <w:r w:rsidRPr="00E53EFB">
        <w:rPr>
          <w:rtl/>
        </w:rPr>
        <w:t>السيد عبد العزيز الزرعوني (الإمارات العربية المتحدة) </w:t>
      </w:r>
      <w:r w:rsidRPr="00E53EFB">
        <w:rPr>
          <w:rFonts w:hint="cs"/>
          <w:rtl/>
        </w:rPr>
        <w:t>(المنطقة العربية)</w:t>
      </w:r>
    </w:p>
    <w:p w14:paraId="3994B2D7" w14:textId="7305EA45" w:rsidR="00E53EFB" w:rsidRDefault="00E53EFB" w:rsidP="00EB78AB">
      <w:pPr>
        <w:pStyle w:val="enumlev10"/>
        <w:rPr>
          <w:rtl/>
        </w:rPr>
      </w:pPr>
      <w:r>
        <w:rPr>
          <w:rFonts w:hint="cs"/>
          <w:rtl/>
        </w:rPr>
        <w:t>-</w:t>
      </w:r>
      <w:r>
        <w:rPr>
          <w:rtl/>
        </w:rPr>
        <w:tab/>
      </w:r>
      <w:r>
        <w:rPr>
          <w:shd w:val="clear" w:color="auto" w:fill="FFFFFF"/>
          <w:rtl/>
        </w:rPr>
        <w:t>السيدة نورا عبد الله حسن بشير (السودان) </w:t>
      </w:r>
      <w:r w:rsidRPr="00E53EFB">
        <w:rPr>
          <w:rFonts w:hint="cs"/>
          <w:rtl/>
        </w:rPr>
        <w:t>(المنطقة العربية)</w:t>
      </w:r>
    </w:p>
    <w:p w14:paraId="5AECE21F" w14:textId="668AB9C7" w:rsidR="00E53EFB" w:rsidRDefault="00E53EFB" w:rsidP="00EB78AB">
      <w:pPr>
        <w:pStyle w:val="enumlev10"/>
        <w:rPr>
          <w:rtl/>
        </w:rPr>
      </w:pPr>
      <w:r>
        <w:rPr>
          <w:rFonts w:hint="cs"/>
          <w:rtl/>
        </w:rPr>
        <w:t>-</w:t>
      </w:r>
      <w:r>
        <w:rPr>
          <w:rtl/>
        </w:rPr>
        <w:tab/>
      </w:r>
      <w:r w:rsidRPr="00E53EFB">
        <w:rPr>
          <w:rtl/>
        </w:rPr>
        <w:t xml:space="preserve">السيدة ماريا </w:t>
      </w:r>
      <w:proofErr w:type="spellStart"/>
      <w:r w:rsidRPr="00E53EFB">
        <w:rPr>
          <w:rtl/>
        </w:rPr>
        <w:t>بولشاكوفا</w:t>
      </w:r>
      <w:proofErr w:type="spellEnd"/>
      <w:r w:rsidRPr="00E53EFB">
        <w:rPr>
          <w:rtl/>
        </w:rPr>
        <w:t xml:space="preserve"> (الاتحاد الروسي)</w:t>
      </w:r>
      <w:r>
        <w:rPr>
          <w:rFonts w:hint="cs"/>
          <w:rtl/>
        </w:rPr>
        <w:t xml:space="preserve"> (كومنولث الدول المستقلة)</w:t>
      </w:r>
    </w:p>
    <w:p w14:paraId="5AAC6623" w14:textId="5E3640EB" w:rsidR="00E53EFB" w:rsidRPr="00E53EFB" w:rsidRDefault="00E53EFB" w:rsidP="00EB78AB">
      <w:pPr>
        <w:pStyle w:val="enumlev10"/>
        <w:rPr>
          <w:rtl/>
          <w:lang w:bidi="ar-EG"/>
        </w:rPr>
      </w:pPr>
      <w:r>
        <w:rPr>
          <w:rFonts w:hint="cs"/>
          <w:rtl/>
        </w:rPr>
        <w:t>-</w:t>
      </w:r>
      <w:r>
        <w:rPr>
          <w:rtl/>
        </w:rPr>
        <w:tab/>
      </w:r>
      <w:r w:rsidR="00CC4F0C">
        <w:rPr>
          <w:rFonts w:hint="cs"/>
          <w:rtl/>
        </w:rPr>
        <w:t>ا</w:t>
      </w:r>
      <w:r w:rsidR="00CC4F0C">
        <w:rPr>
          <w:rFonts w:ascii="Segoe UI" w:hAnsi="Segoe UI" w:cs="Segoe UI"/>
          <w:color w:val="000000"/>
          <w:sz w:val="20"/>
          <w:szCs w:val="20"/>
          <w:shd w:val="clear" w:color="auto" w:fill="FFFFFF"/>
          <w:rtl/>
        </w:rPr>
        <w:t xml:space="preserve">لسيدة سيلينا </w:t>
      </w:r>
      <w:proofErr w:type="spellStart"/>
      <w:r w:rsidR="00CC4F0C">
        <w:rPr>
          <w:rFonts w:ascii="Segoe UI" w:hAnsi="Segoe UI" w:cs="Segoe UI"/>
          <w:color w:val="000000"/>
          <w:sz w:val="20"/>
          <w:szCs w:val="20"/>
          <w:shd w:val="clear" w:color="auto" w:fill="FFFFFF"/>
          <w:rtl/>
        </w:rPr>
        <w:t>ديلغادو</w:t>
      </w:r>
      <w:proofErr w:type="spellEnd"/>
      <w:r w:rsidR="00CC4F0C">
        <w:rPr>
          <w:rFonts w:ascii="Segoe UI" w:hAnsi="Segoe UI" w:cs="Segoe UI"/>
          <w:color w:val="000000"/>
          <w:sz w:val="20"/>
          <w:szCs w:val="20"/>
          <w:shd w:val="clear" w:color="auto" w:fill="FFFFFF"/>
          <w:rtl/>
        </w:rPr>
        <w:t xml:space="preserve"> (نيكاراغوا) (منطقة </w:t>
      </w:r>
      <w:proofErr w:type="spellStart"/>
      <w:r w:rsidR="00CC4F0C">
        <w:rPr>
          <w:rFonts w:ascii="Segoe UI" w:hAnsi="Segoe UI" w:cs="Segoe UI"/>
          <w:color w:val="000000"/>
          <w:sz w:val="20"/>
          <w:szCs w:val="20"/>
          <w:shd w:val="clear" w:color="auto" w:fill="FFFFFF"/>
          <w:rtl/>
        </w:rPr>
        <w:t>الأمريكتين</w:t>
      </w:r>
      <w:proofErr w:type="spellEnd"/>
      <w:r w:rsidR="00CC4F0C">
        <w:rPr>
          <w:rFonts w:ascii="Segoe UI" w:hAnsi="Segoe UI" w:cs="Segoe UI"/>
          <w:color w:val="000000"/>
          <w:sz w:val="20"/>
          <w:szCs w:val="20"/>
          <w:shd w:val="clear" w:color="auto" w:fill="FFFFFF"/>
          <w:rtl/>
        </w:rPr>
        <w:t>)</w:t>
      </w:r>
    </w:p>
    <w:p w14:paraId="2FBCBDD7" w14:textId="77777777" w:rsidR="00E53EFB" w:rsidRDefault="00E53EFB" w:rsidP="00EB78AB">
      <w:pPr>
        <w:pStyle w:val="enumlev10"/>
        <w:rPr>
          <w:rtl/>
          <w:lang w:bidi="ar-EG"/>
        </w:rPr>
      </w:pPr>
      <w:r>
        <w:rPr>
          <w:rFonts w:hint="cs"/>
          <w:rtl/>
          <w:lang w:bidi="ar-EG"/>
        </w:rPr>
        <w:t>-</w:t>
      </w:r>
      <w:r>
        <w:rPr>
          <w:rFonts w:hint="cs"/>
          <w:rtl/>
          <w:lang w:bidi="ar-EG"/>
        </w:rPr>
        <w:tab/>
      </w:r>
      <w:r w:rsidRPr="002D4F75">
        <w:rPr>
          <w:rtl/>
        </w:rPr>
        <w:t xml:space="preserve">السيد </w:t>
      </w:r>
      <w:proofErr w:type="spellStart"/>
      <w:r w:rsidRPr="002D4F75">
        <w:rPr>
          <w:rtl/>
        </w:rPr>
        <w:t>أناندا</w:t>
      </w:r>
      <w:proofErr w:type="spellEnd"/>
      <w:r w:rsidRPr="002D4F75">
        <w:rPr>
          <w:rtl/>
        </w:rPr>
        <w:t xml:space="preserve"> راج كانال (جمهورية نيبال الاتحادية الديمقراطية</w:t>
      </w:r>
      <w:r>
        <w:rPr>
          <w:rFonts w:hint="cs"/>
          <w:rtl/>
          <w:lang w:bidi="ar-EG"/>
        </w:rPr>
        <w:t>) (</w:t>
      </w:r>
      <w:r w:rsidRPr="002D4F75">
        <w:rPr>
          <w:rtl/>
        </w:rPr>
        <w:t>منطقة آسيا والمحيط الهادئ</w:t>
      </w:r>
      <w:r>
        <w:rPr>
          <w:rFonts w:hint="cs"/>
          <w:rtl/>
          <w:lang w:bidi="ar-EG"/>
        </w:rPr>
        <w:t>)</w:t>
      </w:r>
    </w:p>
    <w:p w14:paraId="5F27A1F6" w14:textId="4691E854" w:rsidR="004A090A" w:rsidRDefault="00CC4F0C" w:rsidP="00EB78AB">
      <w:pPr>
        <w:pStyle w:val="enumlev10"/>
        <w:rPr>
          <w:rtl/>
        </w:rPr>
      </w:pPr>
      <w:r>
        <w:rPr>
          <w:rFonts w:hint="cs"/>
          <w:rtl/>
        </w:rPr>
        <w:t>-</w:t>
      </w:r>
      <w:r>
        <w:rPr>
          <w:rtl/>
        </w:rPr>
        <w:tab/>
      </w:r>
      <w:r w:rsidRPr="00CC4F0C">
        <w:rPr>
          <w:rtl/>
        </w:rPr>
        <w:t xml:space="preserve">السيد رولاند </w:t>
      </w:r>
      <w:proofErr w:type="spellStart"/>
      <w:r w:rsidRPr="00CC4F0C">
        <w:rPr>
          <w:rtl/>
        </w:rPr>
        <w:t>ياو</w:t>
      </w:r>
      <w:proofErr w:type="spellEnd"/>
      <w:r w:rsidRPr="00CC4F0C">
        <w:rPr>
          <w:rtl/>
        </w:rPr>
        <w:t xml:space="preserve"> </w:t>
      </w:r>
      <w:proofErr w:type="spellStart"/>
      <w:r w:rsidRPr="00CC4F0C">
        <w:rPr>
          <w:rtl/>
        </w:rPr>
        <w:t>كودوزيا</w:t>
      </w:r>
      <w:proofErr w:type="spellEnd"/>
      <w:r w:rsidRPr="00CC4F0C">
        <w:rPr>
          <w:rtl/>
        </w:rPr>
        <w:t xml:space="preserve"> (غانا)</w:t>
      </w:r>
      <w:r>
        <w:rPr>
          <w:rFonts w:hint="cs"/>
          <w:rtl/>
        </w:rPr>
        <w:t xml:space="preserve"> (إفريقيا)</w:t>
      </w:r>
    </w:p>
    <w:p w14:paraId="1FD61878" w14:textId="2C94E13B" w:rsidR="00CC4F0C" w:rsidRDefault="00CC4F0C" w:rsidP="00EB78AB">
      <w:pPr>
        <w:pStyle w:val="enumlev10"/>
        <w:rPr>
          <w:rtl/>
        </w:rPr>
      </w:pPr>
      <w:r>
        <w:rPr>
          <w:rFonts w:hint="cs"/>
          <w:rtl/>
        </w:rPr>
        <w:t>-</w:t>
      </w:r>
      <w:r>
        <w:rPr>
          <w:rtl/>
        </w:rPr>
        <w:tab/>
      </w:r>
      <w:r w:rsidRPr="00CC4F0C">
        <w:rPr>
          <w:rtl/>
        </w:rPr>
        <w:t xml:space="preserve">السيد </w:t>
      </w:r>
      <w:proofErr w:type="spellStart"/>
      <w:r w:rsidRPr="00CC4F0C">
        <w:rPr>
          <w:rtl/>
        </w:rPr>
        <w:t>توليبجون</w:t>
      </w:r>
      <w:proofErr w:type="spellEnd"/>
      <w:r w:rsidRPr="00CC4F0C">
        <w:rPr>
          <w:rtl/>
        </w:rPr>
        <w:t xml:space="preserve"> </w:t>
      </w:r>
      <w:proofErr w:type="spellStart"/>
      <w:r w:rsidRPr="00CC4F0C">
        <w:rPr>
          <w:rtl/>
        </w:rPr>
        <w:t>أولتينوفيتش</w:t>
      </w:r>
      <w:proofErr w:type="spellEnd"/>
      <w:r w:rsidRPr="00CC4F0C">
        <w:rPr>
          <w:rtl/>
        </w:rPr>
        <w:t xml:space="preserve"> </w:t>
      </w:r>
      <w:proofErr w:type="spellStart"/>
      <w:r w:rsidRPr="00CC4F0C">
        <w:rPr>
          <w:rtl/>
        </w:rPr>
        <w:t>ميرزاكولوف</w:t>
      </w:r>
      <w:proofErr w:type="spellEnd"/>
      <w:r w:rsidRPr="00CC4F0C">
        <w:rPr>
          <w:rtl/>
        </w:rPr>
        <w:t xml:space="preserve"> (أوزبكستان)</w:t>
      </w:r>
      <w:r>
        <w:rPr>
          <w:rFonts w:hint="cs"/>
          <w:rtl/>
        </w:rPr>
        <w:t xml:space="preserve"> (كومنولث الدول المستقلة)</w:t>
      </w:r>
    </w:p>
    <w:p w14:paraId="66916A00" w14:textId="57A0CAE8" w:rsidR="00CC4F0C" w:rsidRDefault="00CC4F0C" w:rsidP="00EB78AB">
      <w:pPr>
        <w:pStyle w:val="enumlev10"/>
        <w:rPr>
          <w:rtl/>
        </w:rPr>
      </w:pPr>
      <w:r>
        <w:rPr>
          <w:rFonts w:hint="cs"/>
          <w:rtl/>
        </w:rPr>
        <w:t>-</w:t>
      </w:r>
      <w:r>
        <w:rPr>
          <w:rtl/>
        </w:rPr>
        <w:tab/>
      </w:r>
      <w:r w:rsidRPr="00CC4F0C">
        <w:rPr>
          <w:rtl/>
        </w:rPr>
        <w:t xml:space="preserve">السيدة ألينا </w:t>
      </w:r>
      <w:proofErr w:type="spellStart"/>
      <w:r w:rsidRPr="00CC4F0C">
        <w:rPr>
          <w:rtl/>
        </w:rPr>
        <w:t>مودان</w:t>
      </w:r>
      <w:proofErr w:type="spellEnd"/>
      <w:r w:rsidRPr="00CC4F0C">
        <w:rPr>
          <w:rtl/>
        </w:rPr>
        <w:t xml:space="preserve"> (رومانيا)</w:t>
      </w:r>
      <w:r>
        <w:rPr>
          <w:rFonts w:hint="cs"/>
          <w:rtl/>
        </w:rPr>
        <w:t xml:space="preserve"> (أوروبا)</w:t>
      </w:r>
    </w:p>
    <w:p w14:paraId="05D5DA2A" w14:textId="77592737" w:rsidR="00CC4F0C" w:rsidRDefault="00CC4F0C" w:rsidP="00EB78AB">
      <w:pPr>
        <w:pStyle w:val="enumlev10"/>
        <w:rPr>
          <w:rtl/>
        </w:rPr>
      </w:pPr>
      <w:r>
        <w:rPr>
          <w:rFonts w:hint="cs"/>
          <w:rtl/>
        </w:rPr>
        <w:t>-</w:t>
      </w:r>
      <w:r>
        <w:rPr>
          <w:rtl/>
        </w:rPr>
        <w:tab/>
      </w:r>
      <w:r>
        <w:rPr>
          <w:rFonts w:hint="cs"/>
          <w:rtl/>
        </w:rPr>
        <w:t>ا</w:t>
      </w:r>
      <w:r w:rsidRPr="00CC4F0C">
        <w:rPr>
          <w:rtl/>
        </w:rPr>
        <w:t xml:space="preserve">لسيد هنري </w:t>
      </w:r>
      <w:proofErr w:type="spellStart"/>
      <w:r w:rsidRPr="00CC4F0C">
        <w:rPr>
          <w:rtl/>
        </w:rPr>
        <w:t>شوكوودوميمي</w:t>
      </w:r>
      <w:proofErr w:type="spellEnd"/>
      <w:r w:rsidRPr="00CC4F0C">
        <w:rPr>
          <w:rtl/>
        </w:rPr>
        <w:t xml:space="preserve"> </w:t>
      </w:r>
      <w:proofErr w:type="spellStart"/>
      <w:r w:rsidRPr="00CC4F0C">
        <w:rPr>
          <w:rtl/>
        </w:rPr>
        <w:t>نكيمادو</w:t>
      </w:r>
      <w:proofErr w:type="spellEnd"/>
      <w:r w:rsidRPr="00CC4F0C">
        <w:rPr>
          <w:rtl/>
        </w:rPr>
        <w:t xml:space="preserve"> (نيجيريا)</w:t>
      </w:r>
      <w:r>
        <w:rPr>
          <w:rFonts w:hint="cs"/>
          <w:rtl/>
        </w:rPr>
        <w:t xml:space="preserve"> (إفريقيا)</w:t>
      </w:r>
    </w:p>
    <w:p w14:paraId="6E6D4EAE" w14:textId="3D9E9F8D" w:rsidR="00CC4F0C" w:rsidRDefault="00CC4F0C" w:rsidP="00EB78AB">
      <w:pPr>
        <w:pStyle w:val="enumlev10"/>
        <w:rPr>
          <w:rtl/>
          <w:lang w:bidi="ar-EG"/>
        </w:rPr>
      </w:pPr>
      <w:r>
        <w:rPr>
          <w:rFonts w:hint="cs"/>
          <w:rtl/>
        </w:rPr>
        <w:t>-</w:t>
      </w:r>
      <w:r>
        <w:rPr>
          <w:rFonts w:hint="cs"/>
          <w:rtl/>
          <w:lang w:bidi="ar-EG"/>
        </w:rPr>
        <w:tab/>
      </w:r>
      <w:r w:rsidRPr="002D4F75">
        <w:rPr>
          <w:rtl/>
        </w:rPr>
        <w:t>السيدة كي وانغ (جمهورية الصين الشعبية</w:t>
      </w:r>
      <w:r>
        <w:rPr>
          <w:rFonts w:hint="cs"/>
          <w:rtl/>
          <w:lang w:bidi="ar-EG"/>
        </w:rPr>
        <w:t>) (</w:t>
      </w:r>
      <w:r w:rsidRPr="0004427A">
        <w:rPr>
          <w:rtl/>
        </w:rPr>
        <w:t>منطقة آسيا والمحيط الهادئ</w:t>
      </w:r>
      <w:r>
        <w:rPr>
          <w:rFonts w:hint="cs"/>
          <w:rtl/>
          <w:lang w:bidi="ar-EG"/>
        </w:rPr>
        <w:t>)</w:t>
      </w:r>
    </w:p>
    <w:p w14:paraId="551378A8" w14:textId="4D2A2E26" w:rsidR="0014000E" w:rsidRDefault="0014000E" w:rsidP="00EB78AB">
      <w:pPr>
        <w:pStyle w:val="enumlev10"/>
        <w:rPr>
          <w:rtl/>
          <w:lang w:bidi="ar-EG"/>
        </w:rPr>
      </w:pPr>
      <w:r>
        <w:rPr>
          <w:rFonts w:hint="cs"/>
          <w:rtl/>
          <w:lang w:bidi="ar-EG"/>
        </w:rPr>
        <w:t>-</w:t>
      </w:r>
      <w:r>
        <w:rPr>
          <w:rtl/>
          <w:lang w:bidi="ar-EG"/>
        </w:rPr>
        <w:tab/>
      </w:r>
      <w:r w:rsidRPr="00CC4F0C">
        <w:rPr>
          <w:rtl/>
        </w:rPr>
        <w:t xml:space="preserve">السيد دومينيك </w:t>
      </w:r>
      <w:proofErr w:type="spellStart"/>
      <w:r w:rsidRPr="00CC4F0C">
        <w:rPr>
          <w:rtl/>
        </w:rPr>
        <w:t>فورغيس</w:t>
      </w:r>
      <w:proofErr w:type="spellEnd"/>
      <w:r w:rsidRPr="00CC4F0C">
        <w:rPr>
          <w:rtl/>
        </w:rPr>
        <w:t xml:space="preserve"> (فرنسا)</w:t>
      </w:r>
      <w:r>
        <w:rPr>
          <w:rFonts w:hint="cs"/>
          <w:rtl/>
        </w:rPr>
        <w:t xml:space="preserve"> (أوروبا)</w:t>
      </w:r>
    </w:p>
    <w:p w14:paraId="3D8D3D16" w14:textId="7D415590" w:rsidR="00CC4F0C" w:rsidRDefault="0014000E" w:rsidP="00EB78AB">
      <w:pPr>
        <w:keepNext/>
        <w:keepLines/>
        <w:rPr>
          <w:rtl/>
          <w:lang w:bidi="ar-EG"/>
        </w:rPr>
      </w:pPr>
      <w:r>
        <w:rPr>
          <w:rFonts w:hint="cs"/>
          <w:rtl/>
          <w:lang w:bidi="ar-EG"/>
        </w:rPr>
        <w:lastRenderedPageBreak/>
        <w:t>استقال خلال فترة الدراسة هذه:</w:t>
      </w:r>
    </w:p>
    <w:p w14:paraId="5AEC88E3" w14:textId="77777777" w:rsidR="00CC4F0C" w:rsidRPr="0052411F" w:rsidRDefault="00CC4F0C" w:rsidP="00EB78AB">
      <w:pPr>
        <w:pStyle w:val="enumlev1"/>
        <w:keepNext/>
        <w:keepLines/>
        <w:rPr>
          <w:rtl/>
          <w:lang w:val="en-CA" w:bidi="ar-EG"/>
        </w:rPr>
      </w:pPr>
      <w:r>
        <w:rPr>
          <w:rFonts w:hint="cs"/>
          <w:rtl/>
          <w:lang w:bidi="ar-EG"/>
        </w:rPr>
        <w:t>-</w:t>
      </w:r>
      <w:r>
        <w:rPr>
          <w:rFonts w:hint="cs"/>
          <w:rtl/>
          <w:lang w:bidi="ar-EG"/>
        </w:rPr>
        <w:tab/>
      </w:r>
      <w:r w:rsidRPr="00A82958">
        <w:rPr>
          <w:rtl/>
        </w:rPr>
        <w:t>السيد ناصر المرزوقي (الإمارات العربية المتحدة</w:t>
      </w:r>
      <w:r>
        <w:rPr>
          <w:rFonts w:hint="cs"/>
          <w:rtl/>
        </w:rPr>
        <w:t>) (المنطقة العربية)</w:t>
      </w:r>
    </w:p>
    <w:p w14:paraId="3EC9B333" w14:textId="4F012425" w:rsidR="00CC4F0C" w:rsidRDefault="00CC4F0C" w:rsidP="00EB78AB">
      <w:pPr>
        <w:pStyle w:val="enumlev1"/>
        <w:keepNext/>
        <w:keepLines/>
        <w:rPr>
          <w:rtl/>
          <w:lang w:bidi="ar-EG"/>
        </w:rPr>
      </w:pPr>
      <w:r>
        <w:rPr>
          <w:rFonts w:hint="cs"/>
          <w:rtl/>
          <w:lang w:bidi="ar-EG"/>
        </w:rPr>
        <w:t>-</w:t>
      </w:r>
      <w:r>
        <w:rPr>
          <w:rtl/>
          <w:lang w:bidi="ar-EG"/>
        </w:rPr>
        <w:tab/>
      </w:r>
      <w:r w:rsidRPr="00CC4F0C">
        <w:rPr>
          <w:rtl/>
        </w:rPr>
        <w:t xml:space="preserve">السيد فيليبي ميغيل </w:t>
      </w:r>
      <w:proofErr w:type="spellStart"/>
      <w:r w:rsidRPr="00CC4F0C">
        <w:rPr>
          <w:rtl/>
        </w:rPr>
        <w:t>أنطونيس</w:t>
      </w:r>
      <w:proofErr w:type="spellEnd"/>
      <w:r w:rsidRPr="00CC4F0C">
        <w:rPr>
          <w:rtl/>
        </w:rPr>
        <w:t xml:space="preserve"> باتيستا (البرتغال) </w:t>
      </w:r>
      <w:r>
        <w:rPr>
          <w:rFonts w:hint="cs"/>
          <w:rtl/>
        </w:rPr>
        <w:t>(أوروبا)</w:t>
      </w:r>
    </w:p>
    <w:p w14:paraId="77F74AF7" w14:textId="4E7C809B" w:rsidR="00CC4F0C" w:rsidRDefault="00CC4F0C" w:rsidP="00CC4F0C">
      <w:pPr>
        <w:pStyle w:val="enumlev1"/>
        <w:rPr>
          <w:rtl/>
        </w:rPr>
      </w:pPr>
      <w:r>
        <w:rPr>
          <w:rFonts w:hint="cs"/>
          <w:rtl/>
          <w:lang w:bidi="ar-EG"/>
        </w:rPr>
        <w:t>-</w:t>
      </w:r>
      <w:r>
        <w:rPr>
          <w:rtl/>
          <w:lang w:bidi="ar-EG"/>
        </w:rPr>
        <w:tab/>
      </w:r>
      <w:r w:rsidRPr="00CC4F0C">
        <w:rPr>
          <w:rtl/>
        </w:rPr>
        <w:t xml:space="preserve">السيد </w:t>
      </w:r>
      <w:proofErr w:type="spellStart"/>
      <w:r w:rsidRPr="00CC4F0C">
        <w:rPr>
          <w:rtl/>
        </w:rPr>
        <w:t>ياكوف</w:t>
      </w:r>
      <w:proofErr w:type="spellEnd"/>
      <w:r w:rsidRPr="00CC4F0C">
        <w:rPr>
          <w:rtl/>
        </w:rPr>
        <w:t xml:space="preserve"> غاس (الاتحاد الروسي)</w:t>
      </w:r>
      <w:r>
        <w:rPr>
          <w:rFonts w:hint="cs"/>
          <w:rtl/>
        </w:rPr>
        <w:t xml:space="preserve"> (كومنولث الدول المستقلة)</w:t>
      </w:r>
    </w:p>
    <w:p w14:paraId="195E8790" w14:textId="2F73F968" w:rsidR="0014000E" w:rsidRDefault="0014000E" w:rsidP="0014000E">
      <w:pPr>
        <w:pStyle w:val="enumlev1"/>
        <w:tabs>
          <w:tab w:val="clear" w:pos="794"/>
        </w:tabs>
        <w:ind w:left="11" w:firstLine="0"/>
        <w:rPr>
          <w:rtl/>
        </w:rPr>
      </w:pPr>
      <w:r>
        <w:rPr>
          <w:rFonts w:hint="cs"/>
          <w:rtl/>
        </w:rPr>
        <w:t xml:space="preserve">ويمكن الاطلاع في </w:t>
      </w:r>
      <w:r w:rsidRPr="0014000E">
        <w:rPr>
          <w:rFonts w:hint="cs"/>
          <w:b/>
          <w:bCs/>
          <w:rtl/>
        </w:rPr>
        <w:t xml:space="preserve">الملحق </w:t>
      </w:r>
      <w:r w:rsidRPr="0014000E">
        <w:rPr>
          <w:b/>
          <w:bCs/>
        </w:rPr>
        <w:t>1</w:t>
      </w:r>
      <w:r>
        <w:rPr>
          <w:rFonts w:hint="cs"/>
          <w:rtl/>
        </w:rPr>
        <w:t xml:space="preserve"> على قائمة بأسماء الرئيس ونواب الرئيس والمقررين ونواب المقررين المعينين المعنيين بالمسائل المسندة إلى لجنة الدراسات </w:t>
      </w:r>
      <w:r>
        <w:t>2</w:t>
      </w:r>
      <w:r>
        <w:rPr>
          <w:rFonts w:hint="cs"/>
          <w:rtl/>
        </w:rPr>
        <w:t xml:space="preserve"> لقطاع تنمية الاتصالات.</w:t>
      </w:r>
    </w:p>
    <w:p w14:paraId="4FA50E5A" w14:textId="1567A5B6" w:rsidR="00CC4F0C" w:rsidRPr="002E12A2" w:rsidRDefault="00CC4F0C" w:rsidP="00CC4F0C">
      <w:pPr>
        <w:pStyle w:val="Heading2"/>
        <w:rPr>
          <w:rtl/>
        </w:rPr>
      </w:pPr>
      <w:r>
        <w:t>3.1</w:t>
      </w:r>
      <w:r>
        <w:rPr>
          <w:rtl/>
        </w:rPr>
        <w:tab/>
      </w:r>
      <w:r w:rsidRPr="002E12A2">
        <w:rPr>
          <w:rFonts w:hint="cs"/>
          <w:rtl/>
        </w:rPr>
        <w:t xml:space="preserve">المشاركة والمساهمات المكتوبة </w:t>
      </w:r>
      <w:r>
        <w:t>(2021-2018)</w:t>
      </w:r>
    </w:p>
    <w:p w14:paraId="7F89DE0A" w14:textId="64142E3A" w:rsidR="00CC4F0C" w:rsidRDefault="00416FF3" w:rsidP="005E4819">
      <w:pPr>
        <w:rPr>
          <w:rtl/>
        </w:rPr>
      </w:pPr>
      <w:r>
        <w:rPr>
          <w:rFonts w:hint="cs"/>
          <w:rtl/>
          <w:lang w:bidi="ar-EG"/>
        </w:rPr>
        <w:t xml:space="preserve">حضر اجتماعات لجنة الدراسات </w:t>
      </w:r>
      <w:r>
        <w:rPr>
          <w:lang w:bidi="ar-EG"/>
        </w:rPr>
        <w:t>2</w:t>
      </w:r>
      <w:r>
        <w:rPr>
          <w:rFonts w:hint="cs"/>
          <w:rtl/>
        </w:rPr>
        <w:t xml:space="preserve"> وأفرقة المقررين</w:t>
      </w:r>
      <w:r w:rsidR="009D2E5A">
        <w:rPr>
          <w:rFonts w:hint="cs"/>
          <w:rtl/>
        </w:rPr>
        <w:t xml:space="preserve"> (بما فيها الجلسة العامة المشتركة للجنتي الدراسات 1 و2 التي عُقدت في</w:t>
      </w:r>
      <w:r w:rsidR="00A05916">
        <w:rPr>
          <w:rFonts w:hint="eastAsia"/>
          <w:rtl/>
        </w:rPr>
        <w:t> </w:t>
      </w:r>
      <w:r w:rsidR="009D2E5A">
        <w:rPr>
          <w:rFonts w:hint="cs"/>
          <w:rtl/>
        </w:rPr>
        <w:t>مارس 2021)</w:t>
      </w:r>
      <w:r>
        <w:rPr>
          <w:rFonts w:hint="cs"/>
          <w:rtl/>
        </w:rPr>
        <w:t xml:space="preserve"> خلال فترة الدراسة هذه ما مجموعه </w:t>
      </w:r>
      <w:r w:rsidR="00AF6316">
        <w:t>1</w:t>
      </w:r>
      <w:r w:rsidR="00293901">
        <w:rPr>
          <w:lang w:val="en-US"/>
        </w:rPr>
        <w:t> </w:t>
      </w:r>
      <w:r w:rsidR="00AF6316">
        <w:t>110</w:t>
      </w:r>
      <w:r>
        <w:rPr>
          <w:rFonts w:hint="cs"/>
          <w:rtl/>
        </w:rPr>
        <w:t xml:space="preserve"> </w:t>
      </w:r>
      <w:r w:rsidR="009D2E5A">
        <w:rPr>
          <w:rFonts w:hint="cs"/>
          <w:rtl/>
        </w:rPr>
        <w:t>مشارك</w:t>
      </w:r>
      <w:r>
        <w:rPr>
          <w:rFonts w:hint="cs"/>
          <w:rtl/>
        </w:rPr>
        <w:t xml:space="preserve">. ويعرض </w:t>
      </w:r>
      <w:r w:rsidRPr="005E4819">
        <w:rPr>
          <w:rFonts w:hint="cs"/>
          <w:b/>
          <w:bCs/>
          <w:rtl/>
        </w:rPr>
        <w:t>الجدول</w:t>
      </w:r>
      <w:r w:rsidR="005E4819">
        <w:rPr>
          <w:rFonts w:hint="eastAsia"/>
          <w:b/>
          <w:bCs/>
          <w:rtl/>
        </w:rPr>
        <w:t> </w:t>
      </w:r>
      <w:r w:rsidRPr="005E4819">
        <w:rPr>
          <w:b/>
          <w:bCs/>
        </w:rPr>
        <w:t>1</w:t>
      </w:r>
      <w:r>
        <w:rPr>
          <w:rFonts w:hint="cs"/>
          <w:rtl/>
        </w:rPr>
        <w:t xml:space="preserve"> بالتفصيل عدد المشاركين والبلدان الممثلة خلال كل حدث </w:t>
      </w:r>
      <w:r w:rsidR="00633A0C">
        <w:rPr>
          <w:rFonts w:hint="cs"/>
          <w:rtl/>
        </w:rPr>
        <w:t>ل</w:t>
      </w:r>
      <w:r>
        <w:rPr>
          <w:rFonts w:hint="cs"/>
          <w:rtl/>
        </w:rPr>
        <w:t xml:space="preserve">لجنة الدراسات </w:t>
      </w:r>
      <w:r>
        <w:t>2</w:t>
      </w:r>
      <w:r>
        <w:rPr>
          <w:rFonts w:hint="cs"/>
          <w:rtl/>
        </w:rPr>
        <w:t xml:space="preserve"> في فترة الدراسة. وقد جمع كل حدث من أحداث لجنة الدراسات </w:t>
      </w:r>
      <w:r>
        <w:t>2</w:t>
      </w:r>
      <w:r>
        <w:rPr>
          <w:rFonts w:hint="cs"/>
          <w:rtl/>
        </w:rPr>
        <w:t xml:space="preserve"> نحو </w:t>
      </w:r>
      <w:r w:rsidR="00AF6316">
        <w:t>123</w:t>
      </w:r>
      <w:r>
        <w:rPr>
          <w:rFonts w:hint="cs"/>
          <w:rtl/>
        </w:rPr>
        <w:t xml:space="preserve"> مشاركاً من </w:t>
      </w:r>
      <w:r w:rsidR="00AF6316">
        <w:t>57</w:t>
      </w:r>
      <w:r>
        <w:rPr>
          <w:rFonts w:hint="cs"/>
          <w:rtl/>
        </w:rPr>
        <w:t xml:space="preserve"> بلداً في المتوسط لكل اجتماع.</w:t>
      </w:r>
    </w:p>
    <w:p w14:paraId="4B80DABC" w14:textId="12D59A7D" w:rsidR="00CC4F0C" w:rsidRDefault="00CC4F0C" w:rsidP="005E4819">
      <w:pPr>
        <w:pStyle w:val="Tabletitle"/>
        <w:spacing w:before="240" w:after="120"/>
      </w:pPr>
      <w:r>
        <w:rPr>
          <w:rFonts w:hint="cs"/>
          <w:rtl/>
          <w:lang w:bidi="ar-EG"/>
        </w:rPr>
        <w:t xml:space="preserve">الجدول 1: </w:t>
      </w:r>
      <w:r w:rsidR="006F62B1">
        <w:rPr>
          <w:rFonts w:hint="cs"/>
          <w:rtl/>
          <w:lang w:bidi="ar-EG"/>
        </w:rPr>
        <w:t xml:space="preserve">المشاركة في اجتماعات لجنة الدراسات </w:t>
      </w:r>
      <w:r w:rsidR="006F62B1">
        <w:rPr>
          <w:lang w:bidi="ar-EG"/>
        </w:rPr>
        <w:t>2</w:t>
      </w:r>
      <w:r w:rsidR="006F62B1">
        <w:rPr>
          <w:rFonts w:hint="cs"/>
          <w:rtl/>
        </w:rPr>
        <w:t xml:space="preserve"> وأفرقة المقررين خلال فترة الدراسة</w:t>
      </w:r>
    </w:p>
    <w:p w14:paraId="27945C04" w14:textId="728C91D3" w:rsidR="00AF6316" w:rsidRPr="00AF6316" w:rsidRDefault="00AF6316" w:rsidP="00AF6316">
      <w:r w:rsidRPr="00AF6316">
        <w:rPr>
          <w:noProof/>
          <w:rtl/>
        </w:rPr>
        <w:drawing>
          <wp:inline distT="0" distB="0" distL="0" distR="0" wp14:anchorId="0E1CBD8B" wp14:editId="5390F08F">
            <wp:extent cx="6120765" cy="32213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765" cy="3221355"/>
                    </a:xfrm>
                    <a:prstGeom prst="rect">
                      <a:avLst/>
                    </a:prstGeom>
                    <a:noFill/>
                    <a:ln>
                      <a:noFill/>
                    </a:ln>
                  </pic:spPr>
                </pic:pic>
              </a:graphicData>
            </a:graphic>
          </wp:inline>
        </w:drawing>
      </w:r>
    </w:p>
    <w:p w14:paraId="716B572B" w14:textId="5D628F77" w:rsidR="00AF6316" w:rsidRDefault="00AF6316" w:rsidP="00AF6316">
      <w:pPr>
        <w:pStyle w:val="enumlev1"/>
        <w:spacing w:before="100" w:beforeAutospacing="1" w:after="100" w:afterAutospacing="1" w:line="240" w:lineRule="auto"/>
        <w:ind w:left="794" w:hanging="794"/>
        <w:jc w:val="center"/>
        <w:rPr>
          <w:rtl/>
          <w:lang w:val="en-US" w:bidi="ar-EG"/>
        </w:rPr>
      </w:pPr>
      <w:r>
        <w:rPr>
          <w:noProof/>
          <w:lang w:val="en-US" w:bidi="ar-EG"/>
        </w:rPr>
        <w:lastRenderedPageBreak/>
        <w:drawing>
          <wp:inline distT="0" distB="0" distL="0" distR="0" wp14:anchorId="6F8626ED" wp14:editId="57EA94FD">
            <wp:extent cx="4389755" cy="27679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89755" cy="2767965"/>
                    </a:xfrm>
                    <a:prstGeom prst="rect">
                      <a:avLst/>
                    </a:prstGeom>
                    <a:noFill/>
                  </pic:spPr>
                </pic:pic>
              </a:graphicData>
            </a:graphic>
          </wp:inline>
        </w:drawing>
      </w:r>
    </w:p>
    <w:p w14:paraId="3DFBF359" w14:textId="77777777" w:rsidR="00AF6316" w:rsidRPr="00FA4F1C" w:rsidRDefault="00AF6316" w:rsidP="00AF6316">
      <w:pPr>
        <w:pStyle w:val="Figuretitle"/>
        <w:keepNext w:val="0"/>
        <w:keepLines w:val="0"/>
        <w:rPr>
          <w:rtl/>
        </w:rPr>
      </w:pPr>
      <w:r>
        <w:rPr>
          <w:rFonts w:hint="cs"/>
          <w:rtl/>
          <w:lang w:val="en-US" w:bidi="ar-EG"/>
        </w:rPr>
        <w:t xml:space="preserve">الشكل 1: العدد الإجمالي للمشاركين في اجتماعات لجنة الدراسات </w:t>
      </w:r>
      <w:r>
        <w:rPr>
          <w:lang w:bidi="ar-EG"/>
        </w:rPr>
        <w:t>2</w:t>
      </w:r>
      <w:r>
        <w:rPr>
          <w:rFonts w:hint="cs"/>
          <w:rtl/>
        </w:rPr>
        <w:t xml:space="preserve"> </w:t>
      </w:r>
      <w:r>
        <w:rPr>
          <w:rFonts w:hint="cs"/>
          <w:rtl/>
          <w:lang w:val="en-US" w:bidi="ar-EG"/>
        </w:rPr>
        <w:t>(لكل منطقة)</w:t>
      </w:r>
    </w:p>
    <w:p w14:paraId="73BABBE0" w14:textId="79F93871" w:rsidR="00CC4F0C" w:rsidRPr="00763B62" w:rsidRDefault="00777833" w:rsidP="005E4819">
      <w:pPr>
        <w:spacing w:before="240"/>
        <w:rPr>
          <w:spacing w:val="-2"/>
          <w:rtl/>
          <w:lang w:bidi="ar-EG"/>
        </w:rPr>
      </w:pPr>
      <w:r w:rsidRPr="00763B62">
        <w:rPr>
          <w:rFonts w:hint="cs"/>
          <w:spacing w:val="-2"/>
          <w:rtl/>
        </w:rPr>
        <w:t xml:space="preserve">ويعرض </w:t>
      </w:r>
      <w:r w:rsidRPr="00763B62">
        <w:rPr>
          <w:rFonts w:hint="cs"/>
          <w:b/>
          <w:bCs/>
          <w:spacing w:val="-2"/>
          <w:rtl/>
        </w:rPr>
        <w:t xml:space="preserve">الشكل </w:t>
      </w:r>
      <w:r w:rsidRPr="00763B62">
        <w:rPr>
          <w:b/>
          <w:bCs/>
          <w:spacing w:val="-2"/>
        </w:rPr>
        <w:t>1</w:t>
      </w:r>
      <w:r w:rsidRPr="00763B62">
        <w:rPr>
          <w:rFonts w:hint="cs"/>
          <w:spacing w:val="-2"/>
          <w:rtl/>
        </w:rPr>
        <w:t xml:space="preserve"> التوزيع الإقليمي لجميع المشاركين. وكان معظم المشاركين من منطقة إفريقيا ومنطقة آسيا والمحيط الهادئ، تليهما منطقة </w:t>
      </w:r>
      <w:proofErr w:type="spellStart"/>
      <w:r w:rsidRPr="00763B62">
        <w:rPr>
          <w:rFonts w:hint="cs"/>
          <w:spacing w:val="-2"/>
          <w:rtl/>
        </w:rPr>
        <w:t>الأمريكتين</w:t>
      </w:r>
      <w:proofErr w:type="spellEnd"/>
      <w:r w:rsidRPr="00763B62">
        <w:rPr>
          <w:rFonts w:hint="cs"/>
          <w:spacing w:val="-2"/>
          <w:rtl/>
        </w:rPr>
        <w:t>، ومنطقة أوروبا، ومنطقة الدول العربية، ومنطقة كومنولث الدول المستقلة.</w:t>
      </w:r>
    </w:p>
    <w:p w14:paraId="0FDC9715" w14:textId="24A4184F" w:rsidR="00655650" w:rsidRDefault="00FA4F1C" w:rsidP="00C024BA">
      <w:pPr>
        <w:keepNext/>
        <w:keepLines/>
        <w:rPr>
          <w:rtl/>
        </w:rPr>
      </w:pPr>
      <w:r>
        <w:rPr>
          <w:rFonts w:hint="cs"/>
          <w:rtl/>
          <w:lang w:val="en-US"/>
        </w:rPr>
        <w:t>حضر</w:t>
      </w:r>
      <w:r w:rsidR="00655650" w:rsidRPr="00655650">
        <w:rPr>
          <w:rtl/>
          <w:lang w:val="en-US"/>
        </w:rPr>
        <w:t xml:space="preserve"> العديد من المندوبين </w:t>
      </w:r>
      <w:r>
        <w:rPr>
          <w:rFonts w:hint="cs"/>
          <w:rtl/>
          <w:lang w:val="en-US"/>
        </w:rPr>
        <w:t>بانتظام</w:t>
      </w:r>
      <w:r w:rsidR="00655650" w:rsidRPr="00655650">
        <w:rPr>
          <w:rtl/>
          <w:lang w:val="en-US"/>
        </w:rPr>
        <w:t xml:space="preserve"> </w:t>
      </w:r>
      <w:r>
        <w:rPr>
          <w:color w:val="000000"/>
          <w:rtl/>
        </w:rPr>
        <w:t xml:space="preserve">أنشطة لجنة الدراسات وأفرقة المقررين المرتبطة بها، سواءً بالحضور شخصياً أو بالمشاركة عن بُعد من سنة إلى </w:t>
      </w:r>
      <w:proofErr w:type="spellStart"/>
      <w:r w:rsidR="0074090E">
        <w:rPr>
          <w:rFonts w:hint="cs"/>
          <w:color w:val="000000"/>
          <w:rtl/>
        </w:rPr>
        <w:t>آخرى</w:t>
      </w:r>
      <w:proofErr w:type="spellEnd"/>
      <w:r>
        <w:rPr>
          <w:color w:val="000000"/>
        </w:rPr>
        <w:t>.</w:t>
      </w:r>
      <w:r>
        <w:rPr>
          <w:rFonts w:hint="cs"/>
          <w:rtl/>
        </w:rPr>
        <w:t xml:space="preserve"> وشارك ما مجموعه </w:t>
      </w:r>
      <w:r>
        <w:t>441</w:t>
      </w:r>
      <w:r>
        <w:rPr>
          <w:rFonts w:hint="cs"/>
          <w:rtl/>
        </w:rPr>
        <w:t xml:space="preserve"> مندوباً فردياً</w:t>
      </w:r>
      <w:r w:rsidR="00AF6316">
        <w:rPr>
          <w:rStyle w:val="FootnoteReference"/>
          <w:rtl/>
        </w:rPr>
        <w:footnoteReference w:id="7"/>
      </w:r>
      <w:r>
        <w:rPr>
          <w:rFonts w:hint="cs"/>
          <w:rtl/>
        </w:rPr>
        <w:t xml:space="preserve"> في اجتماع واحد على الأقل للجنة الدراسات </w:t>
      </w:r>
      <w:r>
        <w:t>2</w:t>
      </w:r>
      <w:r>
        <w:rPr>
          <w:rFonts w:hint="cs"/>
          <w:rtl/>
        </w:rPr>
        <w:t xml:space="preserve">. ويبين </w:t>
      </w:r>
      <w:r w:rsidRPr="00FA4F1C">
        <w:rPr>
          <w:rFonts w:hint="cs"/>
          <w:b/>
          <w:bCs/>
          <w:rtl/>
        </w:rPr>
        <w:t>الشكل</w:t>
      </w:r>
      <w:r w:rsidR="00C024BA">
        <w:rPr>
          <w:rFonts w:hint="eastAsia"/>
          <w:b/>
          <w:bCs/>
          <w:rtl/>
        </w:rPr>
        <w:t> </w:t>
      </w:r>
      <w:r w:rsidRPr="00FA4F1C">
        <w:rPr>
          <w:b/>
          <w:bCs/>
        </w:rPr>
        <w:t>2</w:t>
      </w:r>
      <w:r>
        <w:rPr>
          <w:rFonts w:hint="cs"/>
          <w:rtl/>
        </w:rPr>
        <w:t xml:space="preserve"> التوزيع الإقليمي لفرادى المندوبين. </w:t>
      </w:r>
      <w:r w:rsidR="006841DF">
        <w:rPr>
          <w:rFonts w:hint="cs"/>
          <w:rtl/>
        </w:rPr>
        <w:t>وعلى الرغم من</w:t>
      </w:r>
      <w:r w:rsidRPr="00FA4F1C">
        <w:rPr>
          <w:rtl/>
        </w:rPr>
        <w:t xml:space="preserve"> أن منطقة </w:t>
      </w:r>
      <w:r w:rsidR="00F73444">
        <w:rPr>
          <w:rFonts w:hint="cs"/>
          <w:rtl/>
        </w:rPr>
        <w:t>آسيا و</w:t>
      </w:r>
      <w:r w:rsidRPr="00FA4F1C">
        <w:rPr>
          <w:rtl/>
        </w:rPr>
        <w:t xml:space="preserve">المحيط الهادئ </w:t>
      </w:r>
      <w:r w:rsidR="00F73444">
        <w:rPr>
          <w:rFonts w:hint="cs"/>
          <w:rtl/>
        </w:rPr>
        <w:t xml:space="preserve">تتقدم بأكبر عدد من </w:t>
      </w:r>
      <w:r>
        <w:rPr>
          <w:rFonts w:hint="cs"/>
          <w:rtl/>
        </w:rPr>
        <w:t xml:space="preserve">فرادى </w:t>
      </w:r>
      <w:r w:rsidRPr="00FA4F1C">
        <w:rPr>
          <w:rtl/>
        </w:rPr>
        <w:t xml:space="preserve">المندوبين </w:t>
      </w:r>
      <w:r w:rsidR="006841DF">
        <w:rPr>
          <w:rFonts w:hint="cs"/>
          <w:rtl/>
        </w:rPr>
        <w:t>وتليها</w:t>
      </w:r>
      <w:r>
        <w:rPr>
          <w:rFonts w:hint="cs"/>
          <w:rtl/>
        </w:rPr>
        <w:t xml:space="preserve"> إفريقيا</w:t>
      </w:r>
      <w:r w:rsidRPr="00FA4F1C">
        <w:rPr>
          <w:rtl/>
        </w:rPr>
        <w:t xml:space="preserve">، فإن التوزيع </w:t>
      </w:r>
      <w:r>
        <w:rPr>
          <w:rFonts w:hint="cs"/>
          <w:rtl/>
        </w:rPr>
        <w:t>مماثل</w:t>
      </w:r>
      <w:r w:rsidRPr="00FA4F1C">
        <w:rPr>
          <w:rtl/>
        </w:rPr>
        <w:t xml:space="preserve"> للتوزيع الإقليمي للعدد الإجمالي للمشاركين</w:t>
      </w:r>
      <w:r>
        <w:rPr>
          <w:rFonts w:hint="cs"/>
          <w:rtl/>
        </w:rPr>
        <w:t xml:space="preserve"> المبين</w:t>
      </w:r>
      <w:r w:rsidRPr="00FA4F1C">
        <w:rPr>
          <w:rtl/>
        </w:rPr>
        <w:t xml:space="preserve"> في الشكل </w:t>
      </w:r>
      <w:r>
        <w:t>1</w:t>
      </w:r>
      <w:r w:rsidRPr="00FA4F1C">
        <w:rPr>
          <w:rtl/>
        </w:rPr>
        <w:t>.</w:t>
      </w:r>
    </w:p>
    <w:p w14:paraId="3D54084D" w14:textId="73893AF3" w:rsidR="00655650" w:rsidRDefault="00655650" w:rsidP="005E4819">
      <w:pPr>
        <w:spacing w:before="100" w:beforeAutospacing="1" w:after="100" w:afterAutospacing="1" w:line="240" w:lineRule="auto"/>
        <w:jc w:val="center"/>
        <w:rPr>
          <w:rtl/>
          <w:lang w:val="en-US" w:bidi="ar-EG"/>
        </w:rPr>
      </w:pPr>
      <w:r>
        <w:rPr>
          <w:noProof/>
          <w:lang w:val="en-US" w:bidi="ar-EG"/>
        </w:rPr>
        <w:drawing>
          <wp:inline distT="0" distB="0" distL="0" distR="0" wp14:anchorId="2B8F7B0B" wp14:editId="3866ECFA">
            <wp:extent cx="3083675" cy="1653236"/>
            <wp:effectExtent l="0" t="0" r="254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87738" cy="1655414"/>
                    </a:xfrm>
                    <a:prstGeom prst="rect">
                      <a:avLst/>
                    </a:prstGeom>
                    <a:noFill/>
                  </pic:spPr>
                </pic:pic>
              </a:graphicData>
            </a:graphic>
          </wp:inline>
        </w:drawing>
      </w:r>
    </w:p>
    <w:p w14:paraId="635CD9FE" w14:textId="44B309CB" w:rsidR="00655650" w:rsidRDefault="00655650" w:rsidP="00763B62">
      <w:pPr>
        <w:pStyle w:val="Figuretitle"/>
        <w:keepNext w:val="0"/>
        <w:keepLines w:val="0"/>
        <w:rPr>
          <w:lang w:val="en-US" w:bidi="ar-EG"/>
        </w:rPr>
      </w:pPr>
      <w:r>
        <w:rPr>
          <w:rFonts w:hint="cs"/>
          <w:rtl/>
          <w:lang w:val="en-US" w:bidi="ar-EG"/>
        </w:rPr>
        <w:t xml:space="preserve">الشكل 2: </w:t>
      </w:r>
      <w:r w:rsidRPr="00655650">
        <w:rPr>
          <w:rtl/>
          <w:lang w:val="en-US"/>
        </w:rPr>
        <w:t xml:space="preserve">عدد </w:t>
      </w:r>
      <w:r w:rsidRPr="00655650">
        <w:rPr>
          <w:rtl/>
          <w:lang w:val="en-US" w:bidi="ar-SY"/>
        </w:rPr>
        <w:t xml:space="preserve">فرادى </w:t>
      </w:r>
      <w:r w:rsidRPr="00655650">
        <w:rPr>
          <w:rtl/>
          <w:lang w:val="en-US"/>
        </w:rPr>
        <w:t xml:space="preserve">المشاركين في اجتماعات لجنة الدراسات </w:t>
      </w:r>
      <w:r>
        <w:rPr>
          <w:lang w:val="en-US"/>
        </w:rPr>
        <w:t>2</w:t>
      </w:r>
      <w:r w:rsidRPr="00655650">
        <w:rPr>
          <w:rtl/>
          <w:lang w:val="en-US"/>
        </w:rPr>
        <w:t xml:space="preserve"> (لكل منطقة)</w:t>
      </w:r>
    </w:p>
    <w:p w14:paraId="46291ADA" w14:textId="33564ED7" w:rsidR="00295982" w:rsidRDefault="00295982" w:rsidP="00763B62">
      <w:pPr>
        <w:keepNext/>
        <w:keepLines/>
        <w:rPr>
          <w:rtl/>
          <w:lang w:val="en-US" w:bidi="ar-EG"/>
        </w:rPr>
      </w:pPr>
      <w:r w:rsidRPr="00295982">
        <w:rPr>
          <w:rtl/>
          <w:lang w:val="en-US" w:bidi="ar-EG"/>
        </w:rPr>
        <w:lastRenderedPageBreak/>
        <w:t xml:space="preserve">نظرت لجنة الدراسات 2 فيما مجموعه 843 وثيقة خلال فترة الدراسة هذه، 543 منها في شكل مساهمات. ويبين تحليل أعمق أن 351 مساهمة من هذه المساهمات قدمها </w:t>
      </w:r>
      <w:r w:rsidRPr="005E4819">
        <w:rPr>
          <w:rtl/>
          <w:lang w:val="en-US" w:bidi="ar-EG"/>
        </w:rPr>
        <w:t>الأعضاء</w:t>
      </w:r>
      <w:r w:rsidR="00D61559" w:rsidRPr="005E4819">
        <w:rPr>
          <w:rStyle w:val="FootnoteReference"/>
          <w:rtl/>
          <w:lang w:val="en-US" w:bidi="ar-EG"/>
        </w:rPr>
        <w:footnoteReference w:id="8"/>
      </w:r>
      <w:r w:rsidRPr="005E4819">
        <w:rPr>
          <w:rtl/>
          <w:lang w:val="en-US" w:bidi="ar-EG"/>
        </w:rPr>
        <w:t>،</w:t>
      </w:r>
      <w:r w:rsidRPr="00295982">
        <w:rPr>
          <w:rtl/>
          <w:lang w:val="en-US" w:bidi="ar-EG"/>
        </w:rPr>
        <w:t xml:space="preserve"> في حين أن المساهمات المتبقية البالغ عددها 192 مساهمة وردت من أعضاء فريق إدارة لجنة الدراسات 2 (الرئيس، ونواب الرئيس والمقررون ونواب المقررين والمنسقون) أثناء أدائهم لواجباتهم، ومن الاتحاد (مكتب تنمية الاتصالات بما في ذلك مسؤولو الاتصال في مكتب تنمية الاتصالات، وغيرهم من موظفي مكتب تنمية الاتصالات وأمانة لجان الدراسات فضلاً عن قطاعي الاتحاد والأمانة العامة). ويعرض </w:t>
      </w:r>
      <w:r w:rsidRPr="005E4819">
        <w:rPr>
          <w:b/>
          <w:bCs/>
          <w:rtl/>
          <w:lang w:val="en-US" w:bidi="ar-EG"/>
        </w:rPr>
        <w:t>الجدول 2</w:t>
      </w:r>
      <w:r w:rsidRPr="00295982">
        <w:rPr>
          <w:rtl/>
          <w:lang w:val="en-US" w:bidi="ar-EG"/>
        </w:rPr>
        <w:t xml:space="preserve"> الوثائق المختلفة أثناء فترة الدراسة هذه.</w:t>
      </w:r>
    </w:p>
    <w:p w14:paraId="5EAC7C77" w14:textId="18F78795" w:rsidR="00655650" w:rsidRPr="00795D0A" w:rsidRDefault="00655650" w:rsidP="005E4819">
      <w:pPr>
        <w:pStyle w:val="Tabletitle"/>
        <w:spacing w:before="240" w:after="120"/>
        <w:rPr>
          <w:rtl/>
        </w:rPr>
      </w:pPr>
      <w:r>
        <w:rPr>
          <w:rFonts w:hint="cs"/>
          <w:rtl/>
          <w:lang w:val="en-US" w:bidi="ar-EG"/>
        </w:rPr>
        <w:t xml:space="preserve">الجدول 2: </w:t>
      </w:r>
      <w:r w:rsidR="00795D0A">
        <w:rPr>
          <w:rFonts w:hint="cs"/>
          <w:rtl/>
          <w:lang w:val="en-US" w:bidi="ar-EG"/>
        </w:rPr>
        <w:t xml:space="preserve">الوثائق التي نظرت فيها لجنة الدراسات </w:t>
      </w:r>
      <w:r w:rsidR="00795D0A">
        <w:rPr>
          <w:lang w:bidi="ar-EG"/>
        </w:rPr>
        <w:t>2</w:t>
      </w:r>
      <w:r w:rsidR="00795D0A">
        <w:rPr>
          <w:rFonts w:hint="cs"/>
          <w:rtl/>
        </w:rPr>
        <w:t xml:space="preserve"> خلال فترة الدراسة (</w:t>
      </w:r>
      <w:r w:rsidR="00795D0A">
        <w:t>2021-2018</w:t>
      </w:r>
      <w:r w:rsidR="00795D0A">
        <w:rPr>
          <w:rFonts w:hint="cs"/>
          <w:rtl/>
        </w:rPr>
        <w:t>)</w:t>
      </w:r>
    </w:p>
    <w:tbl>
      <w:tblPr>
        <w:tblStyle w:val="GridTable5Dark-Accent1"/>
        <w:bidiVisual/>
        <w:tblW w:w="5000" w:type="pct"/>
        <w:jc w:val="center"/>
        <w:tblLook w:val="04A0" w:firstRow="1" w:lastRow="0" w:firstColumn="1" w:lastColumn="0" w:noHBand="0" w:noVBand="1"/>
      </w:tblPr>
      <w:tblGrid>
        <w:gridCol w:w="4678"/>
        <w:gridCol w:w="913"/>
        <w:gridCol w:w="913"/>
        <w:gridCol w:w="949"/>
        <w:gridCol w:w="988"/>
        <w:gridCol w:w="1188"/>
      </w:tblGrid>
      <w:tr w:rsidR="00655650" w:rsidRPr="00655650" w14:paraId="22062254" w14:textId="77777777" w:rsidTr="005E4A75">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2429" w:type="pct"/>
          </w:tcPr>
          <w:p w14:paraId="29D5C261" w14:textId="53F40807" w:rsidR="00655650" w:rsidRPr="00FB3B75" w:rsidRDefault="00FB3B75" w:rsidP="00655650">
            <w:pPr>
              <w:keepLines/>
              <w:spacing w:before="60" w:after="60" w:line="260" w:lineRule="exact"/>
              <w:rPr>
                <w:sz w:val="20"/>
                <w:szCs w:val="20"/>
                <w:rtl/>
                <w:lang w:val="en-GB"/>
              </w:rPr>
            </w:pPr>
            <w:r>
              <w:rPr>
                <w:rFonts w:hint="cs"/>
                <w:sz w:val="20"/>
                <w:szCs w:val="20"/>
                <w:rtl/>
              </w:rPr>
              <w:t xml:space="preserve">وثائق اجتماعات لجنة الدراسات </w:t>
            </w:r>
            <w:r>
              <w:rPr>
                <w:sz w:val="20"/>
                <w:szCs w:val="20"/>
                <w:lang w:val="en-GB"/>
              </w:rPr>
              <w:t>2</w:t>
            </w:r>
            <w:r>
              <w:rPr>
                <w:rFonts w:hint="cs"/>
                <w:sz w:val="20"/>
                <w:szCs w:val="20"/>
                <w:rtl/>
                <w:lang w:val="en-GB"/>
              </w:rPr>
              <w:t xml:space="preserve"> واجتماعات أفرقة المقررين</w:t>
            </w:r>
          </w:p>
        </w:tc>
        <w:tc>
          <w:tcPr>
            <w:tcW w:w="474" w:type="pct"/>
          </w:tcPr>
          <w:p w14:paraId="088ED54A" w14:textId="77777777" w:rsidR="00655650" w:rsidRPr="00655650" w:rsidRDefault="00655650" w:rsidP="00090BCD">
            <w:pPr>
              <w:keepLines/>
              <w:spacing w:before="60" w:after="60" w:line="260" w:lineRule="exact"/>
              <w:jc w:val="left"/>
              <w:cnfStyle w:val="100000000000" w:firstRow="1" w:lastRow="0" w:firstColumn="0" w:lastColumn="0" w:oddVBand="0" w:evenVBand="0" w:oddHBand="0" w:evenHBand="0" w:firstRowFirstColumn="0" w:firstRowLastColumn="0" w:lastRowFirstColumn="0" w:lastRowLastColumn="0"/>
              <w:rPr>
                <w:sz w:val="20"/>
                <w:szCs w:val="20"/>
              </w:rPr>
            </w:pPr>
            <w:r w:rsidRPr="00655650">
              <w:rPr>
                <w:sz w:val="20"/>
                <w:szCs w:val="20"/>
              </w:rPr>
              <w:t>2018</w:t>
            </w:r>
          </w:p>
        </w:tc>
        <w:tc>
          <w:tcPr>
            <w:tcW w:w="474" w:type="pct"/>
          </w:tcPr>
          <w:p w14:paraId="6A992763" w14:textId="77777777" w:rsidR="00655650" w:rsidRPr="00655650" w:rsidRDefault="00655650" w:rsidP="00090BCD">
            <w:pPr>
              <w:keepLines/>
              <w:spacing w:before="60" w:after="60" w:line="260" w:lineRule="exact"/>
              <w:jc w:val="left"/>
              <w:cnfStyle w:val="100000000000" w:firstRow="1" w:lastRow="0" w:firstColumn="0" w:lastColumn="0" w:oddVBand="0" w:evenVBand="0" w:oddHBand="0" w:evenHBand="0" w:firstRowFirstColumn="0" w:firstRowLastColumn="0" w:lastRowFirstColumn="0" w:lastRowLastColumn="0"/>
              <w:rPr>
                <w:sz w:val="20"/>
                <w:szCs w:val="20"/>
              </w:rPr>
            </w:pPr>
            <w:r w:rsidRPr="00655650">
              <w:rPr>
                <w:sz w:val="20"/>
                <w:szCs w:val="20"/>
              </w:rPr>
              <w:t>2019</w:t>
            </w:r>
          </w:p>
        </w:tc>
        <w:tc>
          <w:tcPr>
            <w:tcW w:w="493" w:type="pct"/>
          </w:tcPr>
          <w:p w14:paraId="1088E0F4" w14:textId="77777777" w:rsidR="00655650" w:rsidRPr="00655650" w:rsidRDefault="00655650" w:rsidP="00090BCD">
            <w:pPr>
              <w:keepLines/>
              <w:spacing w:before="60" w:after="60" w:line="260" w:lineRule="exact"/>
              <w:jc w:val="left"/>
              <w:cnfStyle w:val="100000000000" w:firstRow="1" w:lastRow="0" w:firstColumn="0" w:lastColumn="0" w:oddVBand="0" w:evenVBand="0" w:oddHBand="0" w:evenHBand="0" w:firstRowFirstColumn="0" w:firstRowLastColumn="0" w:lastRowFirstColumn="0" w:lastRowLastColumn="0"/>
              <w:rPr>
                <w:sz w:val="20"/>
                <w:szCs w:val="20"/>
              </w:rPr>
            </w:pPr>
            <w:r w:rsidRPr="00655650">
              <w:rPr>
                <w:sz w:val="20"/>
                <w:szCs w:val="20"/>
              </w:rPr>
              <w:t>2020</w:t>
            </w:r>
          </w:p>
        </w:tc>
        <w:tc>
          <w:tcPr>
            <w:tcW w:w="513" w:type="pct"/>
          </w:tcPr>
          <w:p w14:paraId="6E2A97E7" w14:textId="77777777" w:rsidR="00655650" w:rsidRPr="00655650" w:rsidRDefault="00655650" w:rsidP="00090BCD">
            <w:pPr>
              <w:keepLines/>
              <w:spacing w:before="60" w:after="60" w:line="260" w:lineRule="exact"/>
              <w:jc w:val="left"/>
              <w:cnfStyle w:val="100000000000" w:firstRow="1" w:lastRow="0" w:firstColumn="0" w:lastColumn="0" w:oddVBand="0" w:evenVBand="0" w:oddHBand="0" w:evenHBand="0" w:firstRowFirstColumn="0" w:firstRowLastColumn="0" w:lastRowFirstColumn="0" w:lastRowLastColumn="0"/>
              <w:rPr>
                <w:sz w:val="20"/>
                <w:szCs w:val="20"/>
              </w:rPr>
            </w:pPr>
            <w:r w:rsidRPr="00655650">
              <w:rPr>
                <w:sz w:val="20"/>
                <w:szCs w:val="20"/>
              </w:rPr>
              <w:t>2021</w:t>
            </w:r>
          </w:p>
        </w:tc>
        <w:tc>
          <w:tcPr>
            <w:tcW w:w="617" w:type="pct"/>
          </w:tcPr>
          <w:p w14:paraId="731259A6" w14:textId="58E83A2B" w:rsidR="00655650" w:rsidRPr="00655650" w:rsidRDefault="000C2516" w:rsidP="00090BCD">
            <w:pPr>
              <w:keepLines/>
              <w:spacing w:before="60" w:after="60" w:line="260" w:lineRule="exact"/>
              <w:jc w:val="left"/>
              <w:cnfStyle w:val="100000000000" w:firstRow="1" w:lastRow="0" w:firstColumn="0" w:lastColumn="0" w:oddVBand="0" w:evenVBand="0" w:oddHBand="0" w:evenHBand="0" w:firstRowFirstColumn="0" w:firstRowLastColumn="0" w:lastRowFirstColumn="0" w:lastRowLastColumn="0"/>
              <w:rPr>
                <w:sz w:val="20"/>
                <w:szCs w:val="20"/>
              </w:rPr>
            </w:pPr>
            <w:r w:rsidRPr="005E4819">
              <w:rPr>
                <w:rFonts w:hint="cs"/>
                <w:sz w:val="20"/>
                <w:szCs w:val="20"/>
                <w:rtl/>
              </w:rPr>
              <w:t>فترة الدراسة</w:t>
            </w:r>
          </w:p>
        </w:tc>
      </w:tr>
      <w:tr w:rsidR="00655650" w:rsidRPr="00655650" w14:paraId="741EE506" w14:textId="77777777" w:rsidTr="005E4A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9" w:type="pct"/>
          </w:tcPr>
          <w:p w14:paraId="605FAF14" w14:textId="5219F4EC" w:rsidR="00655650" w:rsidRPr="00655650" w:rsidRDefault="00FB3B75" w:rsidP="00655650">
            <w:pPr>
              <w:keepLines/>
              <w:spacing w:before="60" w:after="60" w:line="260" w:lineRule="exact"/>
              <w:rPr>
                <w:sz w:val="20"/>
                <w:szCs w:val="20"/>
              </w:rPr>
            </w:pPr>
            <w:r>
              <w:rPr>
                <w:rFonts w:hint="cs"/>
                <w:b w:val="0"/>
                <w:bCs w:val="0"/>
                <w:sz w:val="20"/>
                <w:szCs w:val="20"/>
                <w:rtl/>
              </w:rPr>
              <w:t>المساهمات</w:t>
            </w:r>
          </w:p>
          <w:p w14:paraId="51CC85CE" w14:textId="6A566F99" w:rsidR="00655650" w:rsidRPr="00655650" w:rsidRDefault="00655650" w:rsidP="00655650">
            <w:pPr>
              <w:keepLines/>
              <w:tabs>
                <w:tab w:val="clear" w:pos="794"/>
                <w:tab w:val="clear" w:pos="1191"/>
                <w:tab w:val="clear" w:pos="1588"/>
                <w:tab w:val="clear" w:pos="1985"/>
                <w:tab w:val="left" w:pos="1134"/>
                <w:tab w:val="left" w:pos="1871"/>
                <w:tab w:val="left" w:pos="2268"/>
              </w:tabs>
              <w:spacing w:before="60" w:after="60" w:line="260" w:lineRule="exact"/>
              <w:ind w:left="314" w:hanging="249"/>
              <w:jc w:val="left"/>
              <w:rPr>
                <w:b w:val="0"/>
                <w:bCs w:val="0"/>
                <w:sz w:val="20"/>
                <w:szCs w:val="20"/>
              </w:rPr>
            </w:pPr>
            <w:r>
              <w:rPr>
                <w:rFonts w:hint="cs"/>
                <w:b w:val="0"/>
                <w:bCs w:val="0"/>
                <w:sz w:val="20"/>
                <w:szCs w:val="20"/>
                <w:rtl/>
              </w:rPr>
              <w:t>-</w:t>
            </w:r>
            <w:r>
              <w:rPr>
                <w:b w:val="0"/>
                <w:bCs w:val="0"/>
                <w:sz w:val="20"/>
                <w:szCs w:val="20"/>
                <w:rtl/>
              </w:rPr>
              <w:tab/>
            </w:r>
            <w:r w:rsidR="00FB3B75">
              <w:rPr>
                <w:rFonts w:hint="cs"/>
                <w:b w:val="0"/>
                <w:bCs w:val="0"/>
                <w:sz w:val="20"/>
                <w:szCs w:val="20"/>
                <w:rtl/>
              </w:rPr>
              <w:t>من الأعضاء</w:t>
            </w:r>
          </w:p>
          <w:p w14:paraId="2E360D20" w14:textId="6F3D86B9" w:rsidR="00655650" w:rsidRPr="00655650" w:rsidRDefault="00655650" w:rsidP="00655650">
            <w:pPr>
              <w:keepLines/>
              <w:tabs>
                <w:tab w:val="clear" w:pos="794"/>
                <w:tab w:val="clear" w:pos="1191"/>
                <w:tab w:val="clear" w:pos="1588"/>
                <w:tab w:val="clear" w:pos="1985"/>
                <w:tab w:val="left" w:pos="1134"/>
                <w:tab w:val="left" w:pos="1871"/>
                <w:tab w:val="left" w:pos="2268"/>
              </w:tabs>
              <w:spacing w:before="60" w:after="60" w:line="260" w:lineRule="exact"/>
              <w:ind w:left="314" w:hanging="249"/>
              <w:jc w:val="left"/>
              <w:rPr>
                <w:sz w:val="20"/>
                <w:szCs w:val="20"/>
              </w:rPr>
            </w:pPr>
            <w:r>
              <w:rPr>
                <w:rFonts w:hint="cs"/>
                <w:b w:val="0"/>
                <w:bCs w:val="0"/>
                <w:sz w:val="20"/>
                <w:szCs w:val="20"/>
                <w:rtl/>
              </w:rPr>
              <w:t>-</w:t>
            </w:r>
            <w:r>
              <w:rPr>
                <w:b w:val="0"/>
                <w:bCs w:val="0"/>
                <w:sz w:val="20"/>
                <w:szCs w:val="20"/>
                <w:rtl/>
              </w:rPr>
              <w:tab/>
            </w:r>
            <w:r w:rsidR="006841DF">
              <w:rPr>
                <w:rFonts w:hint="cs"/>
                <w:b w:val="0"/>
                <w:bCs w:val="0"/>
                <w:sz w:val="20"/>
                <w:szCs w:val="20"/>
                <w:rtl/>
              </w:rPr>
              <w:t xml:space="preserve">من </w:t>
            </w:r>
            <w:r w:rsidR="00FB3B75">
              <w:rPr>
                <w:rFonts w:hint="cs"/>
                <w:b w:val="0"/>
                <w:bCs w:val="0"/>
                <w:sz w:val="20"/>
                <w:szCs w:val="20"/>
                <w:rtl/>
              </w:rPr>
              <w:t>فريق إدارة لجان الدراسات + الاتحاد</w:t>
            </w:r>
          </w:p>
        </w:tc>
        <w:tc>
          <w:tcPr>
            <w:tcW w:w="474" w:type="pct"/>
          </w:tcPr>
          <w:p w14:paraId="6AA23D91" w14:textId="77777777" w:rsidR="00655650" w:rsidRPr="00655650" w:rsidRDefault="00655650" w:rsidP="00655650">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sidRPr="00655650">
              <w:rPr>
                <w:sz w:val="20"/>
                <w:szCs w:val="20"/>
              </w:rPr>
              <w:t>138</w:t>
            </w:r>
          </w:p>
        </w:tc>
        <w:tc>
          <w:tcPr>
            <w:tcW w:w="474" w:type="pct"/>
          </w:tcPr>
          <w:p w14:paraId="6D20E5AD" w14:textId="77777777" w:rsidR="00655650" w:rsidRPr="00655650" w:rsidRDefault="00655650" w:rsidP="00655650">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sidRPr="00655650">
              <w:rPr>
                <w:sz w:val="20"/>
                <w:szCs w:val="20"/>
              </w:rPr>
              <w:t>162</w:t>
            </w:r>
          </w:p>
        </w:tc>
        <w:tc>
          <w:tcPr>
            <w:tcW w:w="493" w:type="pct"/>
          </w:tcPr>
          <w:p w14:paraId="2217FD4F" w14:textId="77777777" w:rsidR="00655650" w:rsidRPr="00655650" w:rsidRDefault="00655650" w:rsidP="00655650">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sidRPr="00655650">
              <w:rPr>
                <w:sz w:val="20"/>
                <w:szCs w:val="20"/>
              </w:rPr>
              <w:t>177</w:t>
            </w:r>
          </w:p>
        </w:tc>
        <w:tc>
          <w:tcPr>
            <w:tcW w:w="513" w:type="pct"/>
          </w:tcPr>
          <w:p w14:paraId="0D5D8310" w14:textId="77777777" w:rsidR="00655650" w:rsidRPr="00655650" w:rsidRDefault="00655650" w:rsidP="00655650">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sidRPr="00655650">
              <w:rPr>
                <w:sz w:val="20"/>
                <w:szCs w:val="20"/>
              </w:rPr>
              <w:t>66</w:t>
            </w:r>
          </w:p>
        </w:tc>
        <w:tc>
          <w:tcPr>
            <w:tcW w:w="617" w:type="pct"/>
          </w:tcPr>
          <w:p w14:paraId="5779BB9A" w14:textId="77777777" w:rsidR="00655650" w:rsidRPr="00655650" w:rsidRDefault="00655650" w:rsidP="00655650">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b/>
                <w:bCs/>
                <w:sz w:val="20"/>
                <w:szCs w:val="20"/>
              </w:rPr>
            </w:pPr>
            <w:r w:rsidRPr="00655650">
              <w:rPr>
                <w:b/>
                <w:bCs/>
                <w:sz w:val="20"/>
                <w:szCs w:val="20"/>
              </w:rPr>
              <w:t>543</w:t>
            </w:r>
            <w:r w:rsidRPr="00655650">
              <w:rPr>
                <w:b/>
                <w:bCs/>
                <w:sz w:val="20"/>
                <w:szCs w:val="20"/>
              </w:rPr>
              <w:br/>
            </w:r>
            <w:r w:rsidRPr="00655650">
              <w:rPr>
                <w:sz w:val="20"/>
                <w:szCs w:val="20"/>
              </w:rPr>
              <w:t>351</w:t>
            </w:r>
            <w:r w:rsidRPr="00655650">
              <w:rPr>
                <w:b/>
                <w:bCs/>
                <w:sz w:val="20"/>
                <w:szCs w:val="20"/>
              </w:rPr>
              <w:br/>
            </w:r>
            <w:r w:rsidRPr="00655650">
              <w:rPr>
                <w:sz w:val="20"/>
                <w:szCs w:val="20"/>
              </w:rPr>
              <w:t>192</w:t>
            </w:r>
          </w:p>
        </w:tc>
      </w:tr>
      <w:tr w:rsidR="00655650" w:rsidRPr="00655650" w14:paraId="3CD69E70" w14:textId="77777777" w:rsidTr="005E4A75">
        <w:trPr>
          <w:jc w:val="center"/>
        </w:trPr>
        <w:tc>
          <w:tcPr>
            <w:cnfStyle w:val="001000000000" w:firstRow="0" w:lastRow="0" w:firstColumn="1" w:lastColumn="0" w:oddVBand="0" w:evenVBand="0" w:oddHBand="0" w:evenHBand="0" w:firstRowFirstColumn="0" w:firstRowLastColumn="0" w:lastRowFirstColumn="0" w:lastRowLastColumn="0"/>
            <w:tcW w:w="2429" w:type="pct"/>
          </w:tcPr>
          <w:p w14:paraId="60450E77" w14:textId="6922C711" w:rsidR="00655650" w:rsidRPr="00655650" w:rsidRDefault="00FB3B75" w:rsidP="00655650">
            <w:pPr>
              <w:keepLines/>
              <w:spacing w:before="60" w:after="60" w:line="260" w:lineRule="exact"/>
              <w:rPr>
                <w:b w:val="0"/>
                <w:bCs w:val="0"/>
                <w:sz w:val="20"/>
                <w:szCs w:val="20"/>
              </w:rPr>
            </w:pPr>
            <w:r>
              <w:rPr>
                <w:rFonts w:hint="cs"/>
                <w:b w:val="0"/>
                <w:bCs w:val="0"/>
                <w:sz w:val="20"/>
                <w:szCs w:val="20"/>
                <w:rtl/>
              </w:rPr>
              <w:t>بيانات الاتصال الواردة</w:t>
            </w:r>
          </w:p>
        </w:tc>
        <w:tc>
          <w:tcPr>
            <w:tcW w:w="474" w:type="pct"/>
          </w:tcPr>
          <w:p w14:paraId="5448CBAA" w14:textId="77777777" w:rsidR="00655650" w:rsidRPr="00655650" w:rsidRDefault="00655650" w:rsidP="00655650">
            <w:pPr>
              <w:keepLine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0"/>
              </w:rPr>
            </w:pPr>
            <w:r w:rsidRPr="00655650">
              <w:rPr>
                <w:sz w:val="20"/>
                <w:szCs w:val="20"/>
              </w:rPr>
              <w:t>63</w:t>
            </w:r>
          </w:p>
        </w:tc>
        <w:tc>
          <w:tcPr>
            <w:tcW w:w="474" w:type="pct"/>
          </w:tcPr>
          <w:p w14:paraId="07BA09D6" w14:textId="77777777" w:rsidR="00655650" w:rsidRPr="00655650" w:rsidRDefault="00655650" w:rsidP="00655650">
            <w:pPr>
              <w:keepLine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0"/>
              </w:rPr>
            </w:pPr>
            <w:r w:rsidRPr="00655650">
              <w:rPr>
                <w:sz w:val="20"/>
                <w:szCs w:val="20"/>
              </w:rPr>
              <w:t>41</w:t>
            </w:r>
          </w:p>
        </w:tc>
        <w:tc>
          <w:tcPr>
            <w:tcW w:w="493" w:type="pct"/>
          </w:tcPr>
          <w:p w14:paraId="0717F864" w14:textId="77777777" w:rsidR="00655650" w:rsidRPr="00655650" w:rsidRDefault="00655650" w:rsidP="00655650">
            <w:pPr>
              <w:keepLine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0"/>
              </w:rPr>
            </w:pPr>
            <w:r w:rsidRPr="00655650">
              <w:rPr>
                <w:sz w:val="20"/>
                <w:szCs w:val="20"/>
              </w:rPr>
              <w:t>29</w:t>
            </w:r>
          </w:p>
        </w:tc>
        <w:tc>
          <w:tcPr>
            <w:tcW w:w="513" w:type="pct"/>
          </w:tcPr>
          <w:p w14:paraId="3DA0B6CC" w14:textId="77777777" w:rsidR="00655650" w:rsidRPr="00655650" w:rsidRDefault="00655650" w:rsidP="00655650">
            <w:pPr>
              <w:keepLine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0"/>
              </w:rPr>
            </w:pPr>
            <w:r w:rsidRPr="00655650">
              <w:rPr>
                <w:sz w:val="20"/>
                <w:szCs w:val="20"/>
              </w:rPr>
              <w:t>14</w:t>
            </w:r>
          </w:p>
        </w:tc>
        <w:tc>
          <w:tcPr>
            <w:tcW w:w="617" w:type="pct"/>
          </w:tcPr>
          <w:p w14:paraId="599178DD" w14:textId="77777777" w:rsidR="00655650" w:rsidRPr="00655650" w:rsidRDefault="00655650" w:rsidP="00655650">
            <w:pPr>
              <w:keepLine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0"/>
              </w:rPr>
            </w:pPr>
            <w:r w:rsidRPr="00655650">
              <w:rPr>
                <w:sz w:val="20"/>
                <w:szCs w:val="20"/>
              </w:rPr>
              <w:t>147</w:t>
            </w:r>
          </w:p>
        </w:tc>
      </w:tr>
      <w:tr w:rsidR="00655650" w:rsidRPr="00655650" w14:paraId="4202348C" w14:textId="77777777" w:rsidTr="005E4A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9" w:type="pct"/>
          </w:tcPr>
          <w:p w14:paraId="1088F499" w14:textId="07136988" w:rsidR="00655650" w:rsidRPr="00655650" w:rsidRDefault="00FB3B75" w:rsidP="00655650">
            <w:pPr>
              <w:keepLines/>
              <w:spacing w:before="60" w:after="60" w:line="260" w:lineRule="exact"/>
              <w:rPr>
                <w:b w:val="0"/>
                <w:bCs w:val="0"/>
                <w:sz w:val="20"/>
                <w:szCs w:val="20"/>
              </w:rPr>
            </w:pPr>
            <w:r>
              <w:rPr>
                <w:rFonts w:hint="cs"/>
                <w:b w:val="0"/>
                <w:bCs w:val="0"/>
                <w:sz w:val="20"/>
                <w:szCs w:val="20"/>
                <w:rtl/>
              </w:rPr>
              <w:t>بيانات الاتصالات الصادرة</w:t>
            </w:r>
          </w:p>
        </w:tc>
        <w:tc>
          <w:tcPr>
            <w:tcW w:w="474" w:type="pct"/>
          </w:tcPr>
          <w:p w14:paraId="711C571D" w14:textId="77777777" w:rsidR="00655650" w:rsidRPr="00655650" w:rsidRDefault="00655650" w:rsidP="00655650">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sidRPr="00655650">
              <w:rPr>
                <w:sz w:val="20"/>
                <w:szCs w:val="20"/>
              </w:rPr>
              <w:t>38</w:t>
            </w:r>
          </w:p>
        </w:tc>
        <w:tc>
          <w:tcPr>
            <w:tcW w:w="474" w:type="pct"/>
          </w:tcPr>
          <w:p w14:paraId="6746E2F4" w14:textId="77777777" w:rsidR="00655650" w:rsidRPr="00655650" w:rsidRDefault="00655650" w:rsidP="00655650">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sidRPr="00655650">
              <w:rPr>
                <w:sz w:val="20"/>
                <w:szCs w:val="20"/>
              </w:rPr>
              <w:t>21</w:t>
            </w:r>
          </w:p>
        </w:tc>
        <w:tc>
          <w:tcPr>
            <w:tcW w:w="493" w:type="pct"/>
          </w:tcPr>
          <w:p w14:paraId="257D8861" w14:textId="77777777" w:rsidR="00655650" w:rsidRPr="00655650" w:rsidRDefault="00655650" w:rsidP="00655650">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sidRPr="00655650">
              <w:rPr>
                <w:sz w:val="20"/>
                <w:szCs w:val="20"/>
              </w:rPr>
              <w:t>13</w:t>
            </w:r>
          </w:p>
        </w:tc>
        <w:tc>
          <w:tcPr>
            <w:tcW w:w="513" w:type="pct"/>
          </w:tcPr>
          <w:p w14:paraId="5BE5ADA1" w14:textId="77777777" w:rsidR="00655650" w:rsidRPr="00655650" w:rsidRDefault="00655650" w:rsidP="00655650">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sidRPr="00655650">
              <w:rPr>
                <w:sz w:val="20"/>
                <w:szCs w:val="20"/>
              </w:rPr>
              <w:t>11</w:t>
            </w:r>
          </w:p>
        </w:tc>
        <w:tc>
          <w:tcPr>
            <w:tcW w:w="617" w:type="pct"/>
          </w:tcPr>
          <w:p w14:paraId="1542E2C4" w14:textId="77777777" w:rsidR="00655650" w:rsidRPr="00655650" w:rsidRDefault="00655650" w:rsidP="00655650">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sidRPr="00655650">
              <w:rPr>
                <w:sz w:val="20"/>
                <w:szCs w:val="20"/>
              </w:rPr>
              <w:t>83</w:t>
            </w:r>
          </w:p>
        </w:tc>
      </w:tr>
      <w:tr w:rsidR="00655650" w:rsidRPr="00655650" w14:paraId="6E55769A" w14:textId="77777777" w:rsidTr="005E4A75">
        <w:trPr>
          <w:jc w:val="center"/>
        </w:trPr>
        <w:tc>
          <w:tcPr>
            <w:cnfStyle w:val="001000000000" w:firstRow="0" w:lastRow="0" w:firstColumn="1" w:lastColumn="0" w:oddVBand="0" w:evenVBand="0" w:oddHBand="0" w:evenHBand="0" w:firstRowFirstColumn="0" w:firstRowLastColumn="0" w:lastRowFirstColumn="0" w:lastRowLastColumn="0"/>
            <w:tcW w:w="2429" w:type="pct"/>
          </w:tcPr>
          <w:p w14:paraId="69A6B34D" w14:textId="58222463" w:rsidR="00655650" w:rsidRPr="00FB3B75" w:rsidRDefault="00FB3B75" w:rsidP="00655650">
            <w:pPr>
              <w:keepLines/>
              <w:spacing w:before="60" w:after="60" w:line="260" w:lineRule="exact"/>
              <w:rPr>
                <w:b w:val="0"/>
                <w:bCs w:val="0"/>
                <w:sz w:val="20"/>
                <w:szCs w:val="20"/>
                <w:rtl/>
                <w:lang w:val="en-GB"/>
              </w:rPr>
            </w:pPr>
            <w:r>
              <w:rPr>
                <w:rFonts w:hint="cs"/>
                <w:b w:val="0"/>
                <w:bCs w:val="0"/>
                <w:sz w:val="20"/>
                <w:szCs w:val="20"/>
                <w:rtl/>
              </w:rPr>
              <w:t>تقارير الاجتماعات والتقارير المرحلية</w:t>
            </w:r>
          </w:p>
        </w:tc>
        <w:tc>
          <w:tcPr>
            <w:tcW w:w="474" w:type="pct"/>
          </w:tcPr>
          <w:p w14:paraId="3B398603" w14:textId="77777777" w:rsidR="00655650" w:rsidRPr="00655650" w:rsidRDefault="00655650" w:rsidP="00655650">
            <w:pPr>
              <w:keepLine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0"/>
              </w:rPr>
            </w:pPr>
            <w:r w:rsidRPr="00655650">
              <w:rPr>
                <w:sz w:val="20"/>
                <w:szCs w:val="20"/>
              </w:rPr>
              <w:t>14</w:t>
            </w:r>
          </w:p>
        </w:tc>
        <w:tc>
          <w:tcPr>
            <w:tcW w:w="474" w:type="pct"/>
          </w:tcPr>
          <w:p w14:paraId="28D6F04A" w14:textId="77777777" w:rsidR="00655650" w:rsidRPr="00655650" w:rsidRDefault="00655650" w:rsidP="00655650">
            <w:pPr>
              <w:keepLine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0"/>
              </w:rPr>
            </w:pPr>
            <w:r w:rsidRPr="00655650">
              <w:rPr>
                <w:sz w:val="20"/>
                <w:szCs w:val="20"/>
              </w:rPr>
              <w:t>21</w:t>
            </w:r>
          </w:p>
        </w:tc>
        <w:tc>
          <w:tcPr>
            <w:tcW w:w="493" w:type="pct"/>
          </w:tcPr>
          <w:p w14:paraId="58CD207F" w14:textId="77777777" w:rsidR="00655650" w:rsidRPr="00655650" w:rsidRDefault="00655650" w:rsidP="00655650">
            <w:pPr>
              <w:keepLine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0"/>
              </w:rPr>
            </w:pPr>
            <w:r w:rsidRPr="00655650">
              <w:rPr>
                <w:sz w:val="20"/>
                <w:szCs w:val="20"/>
              </w:rPr>
              <w:t>21</w:t>
            </w:r>
          </w:p>
        </w:tc>
        <w:tc>
          <w:tcPr>
            <w:tcW w:w="513" w:type="pct"/>
          </w:tcPr>
          <w:p w14:paraId="50648B44" w14:textId="77777777" w:rsidR="00655650" w:rsidRPr="00655650" w:rsidRDefault="00655650" w:rsidP="00655650">
            <w:pPr>
              <w:keepLine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0"/>
              </w:rPr>
            </w:pPr>
            <w:r w:rsidRPr="00655650">
              <w:rPr>
                <w:sz w:val="20"/>
                <w:szCs w:val="20"/>
              </w:rPr>
              <w:t>14</w:t>
            </w:r>
          </w:p>
        </w:tc>
        <w:tc>
          <w:tcPr>
            <w:tcW w:w="617" w:type="pct"/>
          </w:tcPr>
          <w:p w14:paraId="3C3F9575" w14:textId="77777777" w:rsidR="00655650" w:rsidRPr="00655650" w:rsidRDefault="00655650" w:rsidP="00655650">
            <w:pPr>
              <w:keepLine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0"/>
              </w:rPr>
            </w:pPr>
            <w:r w:rsidRPr="00655650">
              <w:rPr>
                <w:sz w:val="20"/>
                <w:szCs w:val="20"/>
              </w:rPr>
              <w:t>70</w:t>
            </w:r>
          </w:p>
        </w:tc>
      </w:tr>
      <w:tr w:rsidR="00655650" w:rsidRPr="00655650" w14:paraId="2459B097" w14:textId="77777777" w:rsidTr="005E4A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9" w:type="pct"/>
          </w:tcPr>
          <w:p w14:paraId="5FB3EEA0" w14:textId="2523E0F8" w:rsidR="00655650" w:rsidRPr="006841DF" w:rsidRDefault="00FB3B75" w:rsidP="00655650">
            <w:pPr>
              <w:keepLines/>
              <w:spacing w:before="60" w:after="60" w:line="260" w:lineRule="exact"/>
              <w:rPr>
                <w:sz w:val="20"/>
                <w:szCs w:val="20"/>
                <w:lang w:val="en-GB"/>
              </w:rPr>
            </w:pPr>
            <w:r>
              <w:rPr>
                <w:rFonts w:hint="cs"/>
                <w:sz w:val="20"/>
                <w:szCs w:val="20"/>
                <w:rtl/>
              </w:rPr>
              <w:t>مجموع الوثائق</w:t>
            </w:r>
          </w:p>
        </w:tc>
        <w:tc>
          <w:tcPr>
            <w:tcW w:w="474" w:type="pct"/>
          </w:tcPr>
          <w:p w14:paraId="14D6538F" w14:textId="77777777" w:rsidR="00655650" w:rsidRPr="00655650" w:rsidRDefault="00655650" w:rsidP="00655650">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sidRPr="00655650">
              <w:rPr>
                <w:sz w:val="20"/>
                <w:szCs w:val="20"/>
              </w:rPr>
              <w:t>253</w:t>
            </w:r>
          </w:p>
        </w:tc>
        <w:tc>
          <w:tcPr>
            <w:tcW w:w="474" w:type="pct"/>
          </w:tcPr>
          <w:p w14:paraId="7D5049D8" w14:textId="77777777" w:rsidR="00655650" w:rsidRPr="00655650" w:rsidRDefault="00655650" w:rsidP="00655650">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sidRPr="00655650">
              <w:rPr>
                <w:sz w:val="20"/>
                <w:szCs w:val="20"/>
              </w:rPr>
              <w:t>245</w:t>
            </w:r>
          </w:p>
        </w:tc>
        <w:tc>
          <w:tcPr>
            <w:tcW w:w="493" w:type="pct"/>
          </w:tcPr>
          <w:p w14:paraId="0C2DECD1" w14:textId="77777777" w:rsidR="00655650" w:rsidRPr="00655650" w:rsidRDefault="00655650" w:rsidP="00655650">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sidRPr="00655650">
              <w:rPr>
                <w:sz w:val="20"/>
                <w:szCs w:val="20"/>
              </w:rPr>
              <w:t>240</w:t>
            </w:r>
          </w:p>
        </w:tc>
        <w:tc>
          <w:tcPr>
            <w:tcW w:w="513" w:type="pct"/>
          </w:tcPr>
          <w:p w14:paraId="58E2BF74" w14:textId="77777777" w:rsidR="00655650" w:rsidRPr="00655650" w:rsidRDefault="00655650" w:rsidP="00655650">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sidRPr="00655650">
              <w:rPr>
                <w:sz w:val="20"/>
                <w:szCs w:val="20"/>
              </w:rPr>
              <w:t>105</w:t>
            </w:r>
          </w:p>
        </w:tc>
        <w:tc>
          <w:tcPr>
            <w:tcW w:w="617" w:type="pct"/>
          </w:tcPr>
          <w:p w14:paraId="0DD7A175" w14:textId="77777777" w:rsidR="00655650" w:rsidRPr="00655650" w:rsidRDefault="00655650" w:rsidP="00655650">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b/>
                <w:bCs/>
                <w:sz w:val="20"/>
                <w:szCs w:val="20"/>
              </w:rPr>
            </w:pPr>
            <w:r w:rsidRPr="00655650">
              <w:rPr>
                <w:b/>
                <w:bCs/>
                <w:sz w:val="20"/>
                <w:szCs w:val="20"/>
              </w:rPr>
              <w:t>843</w:t>
            </w:r>
          </w:p>
        </w:tc>
      </w:tr>
    </w:tbl>
    <w:p w14:paraId="3DAD125F" w14:textId="321B4C78" w:rsidR="00655650" w:rsidRDefault="006F7805" w:rsidP="00433176">
      <w:pPr>
        <w:keepNext/>
        <w:spacing w:before="100" w:beforeAutospacing="1" w:after="100" w:afterAutospacing="1" w:line="240" w:lineRule="auto"/>
        <w:jc w:val="center"/>
        <w:rPr>
          <w:lang w:val="en-US" w:bidi="ar-EG"/>
        </w:rPr>
      </w:pPr>
      <w:r>
        <w:rPr>
          <w:noProof/>
          <w:lang w:val="en-US" w:bidi="ar-EG"/>
        </w:rPr>
        <w:drawing>
          <wp:inline distT="0" distB="0" distL="0" distR="0" wp14:anchorId="6A55FDAF" wp14:editId="6F8C62FE">
            <wp:extent cx="3038699" cy="1667865"/>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1620" cy="1669468"/>
                    </a:xfrm>
                    <a:prstGeom prst="rect">
                      <a:avLst/>
                    </a:prstGeom>
                    <a:noFill/>
                  </pic:spPr>
                </pic:pic>
              </a:graphicData>
            </a:graphic>
          </wp:inline>
        </w:drawing>
      </w:r>
    </w:p>
    <w:p w14:paraId="759FBAF3" w14:textId="4CD16725" w:rsidR="006F7805" w:rsidRDefault="006F7805" w:rsidP="006F7805">
      <w:pPr>
        <w:pStyle w:val="Figuretitle"/>
        <w:rPr>
          <w:rtl/>
          <w:lang w:bidi="ar-EG"/>
        </w:rPr>
      </w:pPr>
      <w:r>
        <w:rPr>
          <w:rFonts w:hint="cs"/>
          <w:rtl/>
          <w:lang w:val="en-US" w:bidi="ar-EG"/>
        </w:rPr>
        <w:t xml:space="preserve">الشكل 3: </w:t>
      </w:r>
      <w:r w:rsidR="006841DF">
        <w:rPr>
          <w:rFonts w:hint="cs"/>
          <w:rtl/>
          <w:lang w:val="en-US" w:bidi="ar-EG"/>
        </w:rPr>
        <w:t xml:space="preserve">التوزيع الإقليمي للمساهمات المقدمة من الأعضاء إلى لجنة الدراسات </w:t>
      </w:r>
      <w:r w:rsidR="006841DF">
        <w:rPr>
          <w:lang w:bidi="ar-EG"/>
        </w:rPr>
        <w:t>2</w:t>
      </w:r>
    </w:p>
    <w:p w14:paraId="6E6FC95E" w14:textId="77777777" w:rsidR="00AF6316" w:rsidRDefault="00AF6316" w:rsidP="00AF6316">
      <w:pPr>
        <w:spacing w:before="240"/>
        <w:rPr>
          <w:rtl/>
          <w:lang w:val="en-US" w:bidi="ar-EG"/>
        </w:rPr>
      </w:pPr>
      <w:r>
        <w:rPr>
          <w:rFonts w:hint="cs"/>
          <w:rtl/>
          <w:lang w:val="en-US" w:bidi="ar-EG"/>
        </w:rPr>
        <w:t xml:space="preserve">يقدم </w:t>
      </w:r>
      <w:r w:rsidRPr="006841DF">
        <w:rPr>
          <w:rFonts w:hint="cs"/>
          <w:b/>
          <w:bCs/>
          <w:rtl/>
          <w:lang w:val="en-US" w:bidi="ar-EG"/>
        </w:rPr>
        <w:t xml:space="preserve">الشكل </w:t>
      </w:r>
      <w:r w:rsidRPr="006841DF">
        <w:rPr>
          <w:b/>
          <w:bCs/>
          <w:lang w:bidi="ar-EG"/>
        </w:rPr>
        <w:t>3</w:t>
      </w:r>
      <w:r>
        <w:rPr>
          <w:rFonts w:hint="cs"/>
          <w:b/>
          <w:bCs/>
          <w:rtl/>
          <w:lang w:val="en-US"/>
        </w:rPr>
        <w:t xml:space="preserve"> </w:t>
      </w:r>
      <w:r>
        <w:rPr>
          <w:rFonts w:hint="cs"/>
          <w:rtl/>
          <w:lang w:val="en-US"/>
        </w:rPr>
        <w:t>تحليلاً إقليمياً للمساهمات المقدمة من الأعضاء.</w:t>
      </w:r>
      <w:r w:rsidRPr="00655650">
        <w:rPr>
          <w:rtl/>
          <w:lang w:val="en-US"/>
        </w:rPr>
        <w:t xml:space="preserve"> </w:t>
      </w:r>
      <w:r>
        <w:rPr>
          <w:rFonts w:hint="cs"/>
          <w:rtl/>
          <w:lang w:val="en-US"/>
        </w:rPr>
        <w:t>ووردت</w:t>
      </w:r>
      <w:r w:rsidRPr="00655650">
        <w:rPr>
          <w:rtl/>
          <w:lang w:val="en-US"/>
        </w:rPr>
        <w:t xml:space="preserve"> </w:t>
      </w:r>
      <w:r w:rsidRPr="00655650">
        <w:rPr>
          <w:rFonts w:hint="eastAsia"/>
          <w:rtl/>
          <w:lang w:val="en-US"/>
        </w:rPr>
        <w:t>أغلبية</w:t>
      </w:r>
      <w:r w:rsidRPr="00655650">
        <w:rPr>
          <w:rtl/>
          <w:lang w:val="en-US"/>
        </w:rPr>
        <w:t xml:space="preserve"> المساهمات </w:t>
      </w:r>
      <w:r>
        <w:rPr>
          <w:rFonts w:hint="cs"/>
          <w:rtl/>
          <w:lang w:val="en-US"/>
        </w:rPr>
        <w:t xml:space="preserve">من </w:t>
      </w:r>
      <w:r w:rsidRPr="00655650">
        <w:rPr>
          <w:rFonts w:hint="eastAsia"/>
          <w:rtl/>
          <w:lang w:val="en-US"/>
        </w:rPr>
        <w:t>منطقة</w:t>
      </w:r>
      <w:r w:rsidRPr="00655650">
        <w:rPr>
          <w:rtl/>
          <w:lang w:val="en-US"/>
        </w:rPr>
        <w:t xml:space="preserve"> آسيا والمحيط الهادئ</w:t>
      </w:r>
      <w:r>
        <w:rPr>
          <w:rFonts w:hint="cs"/>
          <w:rtl/>
          <w:lang w:val="en-US"/>
        </w:rPr>
        <w:t xml:space="preserve"> ومنطقة إفريقيا</w:t>
      </w:r>
      <w:r w:rsidRPr="00655650">
        <w:rPr>
          <w:rtl/>
          <w:lang w:val="en-US"/>
        </w:rPr>
        <w:t xml:space="preserve"> و</w:t>
      </w:r>
      <w:r w:rsidRPr="00655650">
        <w:rPr>
          <w:rFonts w:hint="eastAsia"/>
          <w:rtl/>
          <w:lang w:val="en-US"/>
        </w:rPr>
        <w:t>تلته</w:t>
      </w:r>
      <w:r>
        <w:rPr>
          <w:rFonts w:hint="cs"/>
          <w:rtl/>
          <w:lang w:val="en-US"/>
        </w:rPr>
        <w:t>م</w:t>
      </w:r>
      <w:r w:rsidRPr="00655650">
        <w:rPr>
          <w:rFonts w:hint="eastAsia"/>
          <w:rtl/>
          <w:lang w:val="en-US"/>
        </w:rPr>
        <w:t>ا</w:t>
      </w:r>
      <w:r w:rsidRPr="00655650">
        <w:rPr>
          <w:rtl/>
          <w:lang w:val="en-US"/>
        </w:rPr>
        <w:t xml:space="preserve"> </w:t>
      </w:r>
      <w:r>
        <w:rPr>
          <w:rFonts w:hint="cs"/>
          <w:rtl/>
          <w:lang w:val="en-US"/>
        </w:rPr>
        <w:t xml:space="preserve">منطقة </w:t>
      </w:r>
      <w:r w:rsidRPr="00655650">
        <w:rPr>
          <w:rtl/>
          <w:lang w:val="en-US"/>
        </w:rPr>
        <w:t xml:space="preserve">أوروبا </w:t>
      </w:r>
      <w:r w:rsidRPr="00655650">
        <w:rPr>
          <w:rFonts w:hint="cs"/>
          <w:rtl/>
          <w:lang w:val="en-US"/>
        </w:rPr>
        <w:t>و</w:t>
      </w:r>
      <w:r>
        <w:rPr>
          <w:rFonts w:hint="cs"/>
          <w:rtl/>
          <w:lang w:val="en-US"/>
        </w:rPr>
        <w:t xml:space="preserve">منطقة </w:t>
      </w:r>
      <w:proofErr w:type="spellStart"/>
      <w:r w:rsidRPr="00655650">
        <w:rPr>
          <w:rtl/>
          <w:lang w:val="en-US"/>
        </w:rPr>
        <w:t>الأمريكتين</w:t>
      </w:r>
      <w:proofErr w:type="spellEnd"/>
      <w:r w:rsidRPr="00655650">
        <w:rPr>
          <w:rtl/>
          <w:lang w:val="en-US"/>
        </w:rPr>
        <w:t xml:space="preserve"> </w:t>
      </w:r>
      <w:r>
        <w:rPr>
          <w:rFonts w:hint="cs"/>
          <w:rtl/>
          <w:lang w:val="en-US"/>
        </w:rPr>
        <w:t xml:space="preserve">ومنطقة الدول العربية ومنطقة </w:t>
      </w:r>
      <w:r w:rsidRPr="00655650">
        <w:rPr>
          <w:rFonts w:hint="eastAsia"/>
          <w:rtl/>
          <w:lang w:val="en-US"/>
        </w:rPr>
        <w:t>كومنولث</w:t>
      </w:r>
      <w:r w:rsidRPr="00655650">
        <w:rPr>
          <w:rtl/>
          <w:lang w:val="en-US"/>
        </w:rPr>
        <w:t xml:space="preserve"> </w:t>
      </w:r>
      <w:r w:rsidRPr="00655650">
        <w:rPr>
          <w:rFonts w:hint="eastAsia"/>
          <w:rtl/>
          <w:lang w:val="en-US"/>
        </w:rPr>
        <w:t>الدول</w:t>
      </w:r>
      <w:r w:rsidRPr="00655650">
        <w:rPr>
          <w:rtl/>
          <w:lang w:val="en-US"/>
        </w:rPr>
        <w:t xml:space="preserve"> </w:t>
      </w:r>
      <w:r w:rsidRPr="00655650">
        <w:rPr>
          <w:rFonts w:hint="eastAsia"/>
          <w:rtl/>
          <w:lang w:val="en-US"/>
        </w:rPr>
        <w:t>المستقلة</w:t>
      </w:r>
      <w:r w:rsidRPr="00655650">
        <w:rPr>
          <w:rtl/>
          <w:lang w:val="en-US"/>
        </w:rPr>
        <w:t>.</w:t>
      </w:r>
    </w:p>
    <w:p w14:paraId="5C516B96" w14:textId="2E8D1818" w:rsidR="006F7805" w:rsidRPr="000C2516" w:rsidRDefault="006F7805" w:rsidP="006F7805">
      <w:pPr>
        <w:rPr>
          <w:spacing w:val="-2"/>
          <w:rtl/>
        </w:rPr>
      </w:pPr>
      <w:r w:rsidRPr="000C2516">
        <w:rPr>
          <w:rFonts w:hint="cs"/>
          <w:spacing w:val="-2"/>
          <w:rtl/>
          <w:lang w:val="en-US"/>
        </w:rPr>
        <w:t>وكما</w:t>
      </w:r>
      <w:r w:rsidRPr="000C2516">
        <w:rPr>
          <w:spacing w:val="-2"/>
          <w:rtl/>
          <w:lang w:val="en-US"/>
        </w:rPr>
        <w:t xml:space="preserve"> </w:t>
      </w:r>
      <w:r w:rsidRPr="000C2516">
        <w:rPr>
          <w:rFonts w:hint="cs"/>
          <w:spacing w:val="-2"/>
          <w:rtl/>
          <w:lang w:val="en-US"/>
        </w:rPr>
        <w:t>يبين</w:t>
      </w:r>
      <w:r w:rsidRPr="000C2516">
        <w:rPr>
          <w:spacing w:val="-2"/>
          <w:rtl/>
          <w:lang w:val="en-US"/>
        </w:rPr>
        <w:t xml:space="preserve"> </w:t>
      </w:r>
      <w:r w:rsidRPr="000C2516">
        <w:rPr>
          <w:rFonts w:hint="cs"/>
          <w:b/>
          <w:bCs/>
          <w:spacing w:val="-2"/>
          <w:rtl/>
          <w:lang w:val="en-US"/>
        </w:rPr>
        <w:t>الجدول </w:t>
      </w:r>
      <w:r w:rsidRPr="000C2516">
        <w:rPr>
          <w:b/>
          <w:bCs/>
          <w:spacing w:val="-2"/>
          <w:lang w:val="en-CA" w:bidi="ar-EG"/>
        </w:rPr>
        <w:t>3</w:t>
      </w:r>
      <w:r w:rsidRPr="000C2516">
        <w:rPr>
          <w:rFonts w:hint="cs"/>
          <w:spacing w:val="-2"/>
          <w:rtl/>
          <w:lang w:val="en-US"/>
        </w:rPr>
        <w:t>،</w:t>
      </w:r>
      <w:r w:rsidRPr="000C2516">
        <w:rPr>
          <w:spacing w:val="-2"/>
          <w:rtl/>
          <w:lang w:val="en-US"/>
        </w:rPr>
        <w:t xml:space="preserve"> </w:t>
      </w:r>
      <w:r w:rsidRPr="000C2516">
        <w:rPr>
          <w:rFonts w:hint="cs"/>
          <w:spacing w:val="-2"/>
          <w:rtl/>
          <w:lang w:val="en-US"/>
        </w:rPr>
        <w:t>فقد</w:t>
      </w:r>
      <w:r w:rsidRPr="000C2516">
        <w:rPr>
          <w:spacing w:val="-2"/>
          <w:rtl/>
          <w:lang w:val="en-US"/>
        </w:rPr>
        <w:t xml:space="preserve"> </w:t>
      </w:r>
      <w:r w:rsidRPr="000C2516">
        <w:rPr>
          <w:rFonts w:hint="cs"/>
          <w:spacing w:val="-2"/>
          <w:rtl/>
          <w:lang w:val="en-US"/>
        </w:rPr>
        <w:t>ورد</w:t>
      </w:r>
      <w:r w:rsidRPr="000C2516">
        <w:rPr>
          <w:spacing w:val="-2"/>
          <w:rtl/>
          <w:lang w:val="en-US"/>
        </w:rPr>
        <w:t xml:space="preserve"> </w:t>
      </w:r>
      <w:r w:rsidRPr="000C2516">
        <w:rPr>
          <w:rFonts w:hint="cs"/>
          <w:spacing w:val="-2"/>
          <w:rtl/>
          <w:lang w:val="en-US"/>
        </w:rPr>
        <w:t>لكل</w:t>
      </w:r>
      <w:r w:rsidRPr="000C2516">
        <w:rPr>
          <w:spacing w:val="-2"/>
          <w:rtl/>
          <w:lang w:val="en-US"/>
        </w:rPr>
        <w:t xml:space="preserve"> </w:t>
      </w:r>
      <w:r w:rsidRPr="000C2516">
        <w:rPr>
          <w:rFonts w:hint="cs"/>
          <w:spacing w:val="-2"/>
          <w:rtl/>
          <w:lang w:val="en-US"/>
        </w:rPr>
        <w:t>مسألة</w:t>
      </w:r>
      <w:r w:rsidRPr="000C2516">
        <w:rPr>
          <w:spacing w:val="-2"/>
          <w:rtl/>
          <w:lang w:val="en-US"/>
        </w:rPr>
        <w:t xml:space="preserve"> </w:t>
      </w:r>
      <w:r w:rsidRPr="000C2516">
        <w:rPr>
          <w:rFonts w:hint="cs"/>
          <w:spacing w:val="-2"/>
          <w:rtl/>
          <w:lang w:val="en-US"/>
        </w:rPr>
        <w:t>عدد</w:t>
      </w:r>
      <w:r w:rsidRPr="000C2516">
        <w:rPr>
          <w:spacing w:val="-2"/>
          <w:rtl/>
          <w:lang w:val="en-US"/>
        </w:rPr>
        <w:t xml:space="preserve"> </w:t>
      </w:r>
      <w:r w:rsidRPr="000C2516">
        <w:rPr>
          <w:rFonts w:hint="cs"/>
          <w:spacing w:val="-2"/>
          <w:rtl/>
          <w:lang w:val="en-US"/>
        </w:rPr>
        <w:t>مرض</w:t>
      </w:r>
      <w:r w:rsidRPr="000C2516">
        <w:rPr>
          <w:spacing w:val="-2"/>
          <w:rtl/>
          <w:lang w:val="en-US"/>
        </w:rPr>
        <w:t xml:space="preserve"> </w:t>
      </w:r>
      <w:r w:rsidRPr="000C2516">
        <w:rPr>
          <w:rFonts w:hint="cs"/>
          <w:spacing w:val="-2"/>
          <w:rtl/>
          <w:lang w:val="en-US"/>
        </w:rPr>
        <w:t>من</w:t>
      </w:r>
      <w:r w:rsidRPr="000C2516">
        <w:rPr>
          <w:spacing w:val="-2"/>
          <w:rtl/>
          <w:lang w:val="en-US"/>
        </w:rPr>
        <w:t xml:space="preserve"> </w:t>
      </w:r>
      <w:r w:rsidRPr="000C2516">
        <w:rPr>
          <w:rFonts w:hint="cs"/>
          <w:spacing w:val="-2"/>
          <w:rtl/>
          <w:lang w:val="en-US"/>
        </w:rPr>
        <w:t>المساهمات</w:t>
      </w:r>
      <w:r w:rsidRPr="000C2516">
        <w:rPr>
          <w:spacing w:val="-2"/>
          <w:rtl/>
          <w:lang w:val="en-US"/>
        </w:rPr>
        <w:t xml:space="preserve"> </w:t>
      </w:r>
      <w:r w:rsidRPr="000C2516">
        <w:rPr>
          <w:rFonts w:hint="cs"/>
          <w:spacing w:val="-2"/>
          <w:rtl/>
          <w:lang w:val="en-US"/>
        </w:rPr>
        <w:t xml:space="preserve">المكتوبة </w:t>
      </w:r>
      <w:r w:rsidR="00AC3FB9" w:rsidRPr="000C2516">
        <w:rPr>
          <w:rFonts w:hint="cs"/>
          <w:spacing w:val="-2"/>
          <w:rtl/>
          <w:lang w:val="en-US"/>
        </w:rPr>
        <w:t>لإكمال</w:t>
      </w:r>
      <w:r w:rsidRPr="000C2516">
        <w:rPr>
          <w:rFonts w:hint="cs"/>
          <w:spacing w:val="-2"/>
          <w:rtl/>
          <w:lang w:val="en-US"/>
        </w:rPr>
        <w:t xml:space="preserve"> نواتجها لفترة الدراسة</w:t>
      </w:r>
      <w:r w:rsidR="00AC3FB9" w:rsidRPr="000C2516">
        <w:rPr>
          <w:rFonts w:hint="cs"/>
          <w:spacing w:val="-2"/>
          <w:rtl/>
          <w:lang w:val="en-US"/>
        </w:rPr>
        <w:t>.</w:t>
      </w:r>
      <w:r w:rsidR="00513D61" w:rsidRPr="000C2516">
        <w:rPr>
          <w:rFonts w:hint="cs"/>
          <w:spacing w:val="-2"/>
          <w:rtl/>
          <w:lang w:val="en-US"/>
        </w:rPr>
        <w:t xml:space="preserve"> والمسائل الثلاث </w:t>
      </w:r>
      <w:r w:rsidR="00513D61" w:rsidRPr="000C2516">
        <w:rPr>
          <w:spacing w:val="-2"/>
          <w:rtl/>
          <w:lang w:val="en-US"/>
        </w:rPr>
        <w:t xml:space="preserve">(باستثناء المساهمات في جميع </w:t>
      </w:r>
      <w:r w:rsidR="00513D61" w:rsidRPr="000C2516">
        <w:rPr>
          <w:rFonts w:hint="cs"/>
          <w:spacing w:val="-2"/>
          <w:rtl/>
          <w:lang w:val="en-US"/>
        </w:rPr>
        <w:t>المسائل</w:t>
      </w:r>
      <w:r w:rsidR="00513D61" w:rsidRPr="000C2516">
        <w:rPr>
          <w:spacing w:val="-2"/>
          <w:rtl/>
          <w:lang w:val="en-US"/>
        </w:rPr>
        <w:t xml:space="preserve"> – </w:t>
      </w:r>
      <w:r w:rsidR="00513D61" w:rsidRPr="000C2516">
        <w:rPr>
          <w:rFonts w:hint="cs"/>
          <w:spacing w:val="-2"/>
          <w:rtl/>
          <w:lang w:val="en-US"/>
        </w:rPr>
        <w:t>جميع مسائل</w:t>
      </w:r>
      <w:r w:rsidR="000F3293" w:rsidRPr="000C2516">
        <w:rPr>
          <w:rFonts w:hint="cs"/>
          <w:spacing w:val="-2"/>
          <w:rtl/>
          <w:lang w:val="en-US"/>
        </w:rPr>
        <w:t xml:space="preserve"> لجنة الدراسات </w:t>
      </w:r>
      <w:r w:rsidR="000F3293" w:rsidRPr="000C2516">
        <w:rPr>
          <w:spacing w:val="-2"/>
        </w:rPr>
        <w:t>2</w:t>
      </w:r>
      <w:r w:rsidR="00513D61" w:rsidRPr="000C2516">
        <w:rPr>
          <w:spacing w:val="-2"/>
          <w:rtl/>
          <w:lang w:val="en-US"/>
        </w:rPr>
        <w:t xml:space="preserve">) التي تلقت أكبر عدد </w:t>
      </w:r>
      <w:r w:rsidR="00513D61" w:rsidRPr="000C2516">
        <w:rPr>
          <w:rFonts w:hint="cs"/>
          <w:spacing w:val="-2"/>
          <w:rtl/>
          <w:lang w:val="en-US"/>
        </w:rPr>
        <w:t>من المساهمات</w:t>
      </w:r>
      <w:r w:rsidR="00513D61" w:rsidRPr="000C2516">
        <w:rPr>
          <w:spacing w:val="-2"/>
          <w:rtl/>
          <w:lang w:val="en-US"/>
        </w:rPr>
        <w:t xml:space="preserve"> هي </w:t>
      </w:r>
      <w:r w:rsidR="00513D61" w:rsidRPr="000C2516">
        <w:rPr>
          <w:rFonts w:hint="cs"/>
          <w:spacing w:val="-2"/>
          <w:rtl/>
          <w:lang w:val="en-US"/>
        </w:rPr>
        <w:t>المسألة</w:t>
      </w:r>
      <w:r w:rsidR="000C2516" w:rsidRPr="000C2516">
        <w:rPr>
          <w:rFonts w:hint="cs"/>
          <w:spacing w:val="-2"/>
          <w:rtl/>
          <w:lang w:val="en-US"/>
        </w:rPr>
        <w:t> </w:t>
      </w:r>
      <w:r w:rsidR="00513D61" w:rsidRPr="000C2516">
        <w:rPr>
          <w:spacing w:val="-2"/>
          <w:lang w:val="en-US"/>
        </w:rPr>
        <w:t>1/2</w:t>
      </w:r>
      <w:r w:rsidR="00513D61" w:rsidRPr="000C2516">
        <w:rPr>
          <w:spacing w:val="-2"/>
          <w:rtl/>
          <w:lang w:val="en-US"/>
        </w:rPr>
        <w:t xml:space="preserve"> (</w:t>
      </w:r>
      <w:r w:rsidR="00513D61" w:rsidRPr="000C2516">
        <w:rPr>
          <w:rFonts w:hint="cs"/>
          <w:spacing w:val="-2"/>
          <w:rtl/>
          <w:lang w:val="en-US"/>
        </w:rPr>
        <w:t>ال</w:t>
      </w:r>
      <w:r w:rsidR="00513D61" w:rsidRPr="000C2516">
        <w:rPr>
          <w:spacing w:val="-2"/>
          <w:rtl/>
          <w:lang w:val="en-US"/>
        </w:rPr>
        <w:t xml:space="preserve">مجال: المدن والمجتمعات الذكية) </w:t>
      </w:r>
      <w:r w:rsidR="00513D61" w:rsidRPr="000C2516">
        <w:rPr>
          <w:rFonts w:hint="cs"/>
          <w:spacing w:val="-2"/>
          <w:rtl/>
          <w:lang w:val="en-US"/>
        </w:rPr>
        <w:t xml:space="preserve">مع </w:t>
      </w:r>
      <w:r w:rsidR="00513D61" w:rsidRPr="000C2516">
        <w:rPr>
          <w:spacing w:val="-2"/>
        </w:rPr>
        <w:t>118</w:t>
      </w:r>
      <w:r w:rsidR="00513D61" w:rsidRPr="000C2516">
        <w:rPr>
          <w:rFonts w:hint="cs"/>
          <w:spacing w:val="-2"/>
          <w:rtl/>
          <w:lang w:val="en-US"/>
        </w:rPr>
        <w:t xml:space="preserve"> مساهمة</w:t>
      </w:r>
      <w:r w:rsidR="00513D61" w:rsidRPr="000C2516">
        <w:rPr>
          <w:spacing w:val="-2"/>
          <w:rtl/>
          <w:lang w:val="en-US"/>
        </w:rPr>
        <w:t xml:space="preserve">، </w:t>
      </w:r>
      <w:r w:rsidR="00513D61" w:rsidRPr="000C2516">
        <w:rPr>
          <w:rFonts w:hint="cs"/>
          <w:spacing w:val="-2"/>
          <w:rtl/>
          <w:lang w:val="en-US"/>
        </w:rPr>
        <w:t xml:space="preserve">تليها المسألة </w:t>
      </w:r>
      <w:r w:rsidR="00513D61" w:rsidRPr="000C2516">
        <w:rPr>
          <w:spacing w:val="-2"/>
        </w:rPr>
        <w:t>3/2</w:t>
      </w:r>
      <w:r w:rsidR="00513D61" w:rsidRPr="000C2516">
        <w:rPr>
          <w:spacing w:val="-2"/>
          <w:rtl/>
          <w:lang w:val="en-US"/>
        </w:rPr>
        <w:t xml:space="preserve"> (</w:t>
      </w:r>
      <w:r w:rsidR="00513D61" w:rsidRPr="000C2516">
        <w:rPr>
          <w:rFonts w:hint="cs"/>
          <w:spacing w:val="-2"/>
          <w:rtl/>
          <w:lang w:val="en-US"/>
        </w:rPr>
        <w:t xml:space="preserve">المجال: </w:t>
      </w:r>
      <w:r w:rsidR="00513D61" w:rsidRPr="000C2516">
        <w:rPr>
          <w:spacing w:val="-2"/>
          <w:rtl/>
          <w:lang w:val="en-US"/>
        </w:rPr>
        <w:t xml:space="preserve">الأمن </w:t>
      </w:r>
      <w:proofErr w:type="spellStart"/>
      <w:r w:rsidR="00513D61" w:rsidRPr="000C2516">
        <w:rPr>
          <w:spacing w:val="-2"/>
          <w:rtl/>
          <w:lang w:val="en-US"/>
        </w:rPr>
        <w:t>السيبراني</w:t>
      </w:r>
      <w:proofErr w:type="spellEnd"/>
      <w:r w:rsidR="00513D61" w:rsidRPr="000C2516">
        <w:rPr>
          <w:spacing w:val="-2"/>
          <w:rtl/>
          <w:lang w:val="en-US"/>
        </w:rPr>
        <w:t xml:space="preserve">) </w:t>
      </w:r>
      <w:r w:rsidR="00513D61" w:rsidRPr="000C2516">
        <w:rPr>
          <w:rFonts w:hint="cs"/>
          <w:spacing w:val="-2"/>
          <w:rtl/>
          <w:lang w:val="en-US"/>
        </w:rPr>
        <w:t xml:space="preserve">مع </w:t>
      </w:r>
      <w:r w:rsidR="00513D61" w:rsidRPr="000C2516">
        <w:rPr>
          <w:spacing w:val="-2"/>
        </w:rPr>
        <w:t>99</w:t>
      </w:r>
      <w:r w:rsidR="00513D61" w:rsidRPr="000C2516">
        <w:rPr>
          <w:rFonts w:hint="cs"/>
          <w:spacing w:val="-2"/>
          <w:rtl/>
          <w:lang w:val="en-US"/>
        </w:rPr>
        <w:t xml:space="preserve"> مساهمة، ثم المسألة </w:t>
      </w:r>
      <w:r w:rsidR="00513D61" w:rsidRPr="000C2516">
        <w:rPr>
          <w:spacing w:val="-2"/>
        </w:rPr>
        <w:t>2/2</w:t>
      </w:r>
      <w:r w:rsidR="00513D61" w:rsidRPr="000C2516">
        <w:rPr>
          <w:rFonts w:hint="cs"/>
          <w:spacing w:val="-2"/>
          <w:rtl/>
          <w:lang w:val="en-US"/>
        </w:rPr>
        <w:t xml:space="preserve"> </w:t>
      </w:r>
      <w:r w:rsidR="00513D61" w:rsidRPr="000C2516">
        <w:rPr>
          <w:spacing w:val="-2"/>
          <w:rtl/>
          <w:lang w:val="en-US"/>
        </w:rPr>
        <w:t>(</w:t>
      </w:r>
      <w:r w:rsidR="00513D61" w:rsidRPr="000C2516">
        <w:rPr>
          <w:rFonts w:hint="cs"/>
          <w:spacing w:val="-2"/>
          <w:rtl/>
          <w:lang w:val="en-US"/>
        </w:rPr>
        <w:t>المجال</w:t>
      </w:r>
      <w:r w:rsidR="00513D61" w:rsidRPr="000C2516">
        <w:rPr>
          <w:spacing w:val="-2"/>
          <w:rtl/>
          <w:lang w:val="en-US"/>
        </w:rPr>
        <w:t xml:space="preserve">: الصحة الإلكترونية) مع </w:t>
      </w:r>
      <w:r w:rsidR="00513D61" w:rsidRPr="000C2516">
        <w:rPr>
          <w:spacing w:val="-2"/>
        </w:rPr>
        <w:t>86</w:t>
      </w:r>
      <w:r w:rsidR="00513D61" w:rsidRPr="000C2516">
        <w:rPr>
          <w:rFonts w:hint="cs"/>
          <w:spacing w:val="-2"/>
          <w:rtl/>
        </w:rPr>
        <w:t xml:space="preserve"> مساهمة.</w:t>
      </w:r>
      <w:r w:rsidR="009C39AD" w:rsidRPr="000C2516">
        <w:rPr>
          <w:rFonts w:hint="cs"/>
          <w:spacing w:val="-2"/>
          <w:rtl/>
        </w:rPr>
        <w:t xml:space="preserve"> وعلى الرغم من فترة الجائحة، تمكنت لجنة الدراسات</w:t>
      </w:r>
      <w:r w:rsidR="000C2516" w:rsidRPr="000C2516">
        <w:rPr>
          <w:rFonts w:hint="eastAsia"/>
          <w:spacing w:val="-2"/>
          <w:rtl/>
        </w:rPr>
        <w:t> </w:t>
      </w:r>
      <w:r w:rsidR="009C39AD" w:rsidRPr="000C2516">
        <w:rPr>
          <w:spacing w:val="-2"/>
        </w:rPr>
        <w:t>2</w:t>
      </w:r>
      <w:r w:rsidR="009C39AD" w:rsidRPr="000C2516">
        <w:rPr>
          <w:rFonts w:hint="cs"/>
          <w:spacing w:val="-2"/>
          <w:rtl/>
        </w:rPr>
        <w:t xml:space="preserve"> من ضمان استمرارية الأعمال حيث إن عام </w:t>
      </w:r>
      <w:r w:rsidR="009C39AD" w:rsidRPr="000C2516">
        <w:rPr>
          <w:spacing w:val="-2"/>
        </w:rPr>
        <w:t>2020</w:t>
      </w:r>
      <w:r w:rsidR="009C39AD" w:rsidRPr="000C2516">
        <w:rPr>
          <w:rFonts w:hint="cs"/>
          <w:spacing w:val="-2"/>
          <w:rtl/>
        </w:rPr>
        <w:t xml:space="preserve"> هو العام الذي تلقت فيه أكبر عدد من المساهمات. </w:t>
      </w:r>
      <w:r w:rsidR="00551BD6" w:rsidRPr="000C2516">
        <w:rPr>
          <w:rFonts w:hint="cs"/>
          <w:spacing w:val="-2"/>
          <w:rtl/>
        </w:rPr>
        <w:t>ويمكن مقارنة هذا الوضع ب</w:t>
      </w:r>
      <w:r w:rsidR="009C39AD" w:rsidRPr="000C2516">
        <w:rPr>
          <w:spacing w:val="-2"/>
          <w:rtl/>
        </w:rPr>
        <w:t xml:space="preserve">فترة الدراسة السابقة (كانت السنة الأكثر </w:t>
      </w:r>
      <w:r w:rsidR="00551BD6" w:rsidRPr="000C2516">
        <w:rPr>
          <w:rFonts w:hint="cs"/>
          <w:spacing w:val="-2"/>
          <w:rtl/>
        </w:rPr>
        <w:t>نشاطاً</w:t>
      </w:r>
      <w:r w:rsidR="009C39AD" w:rsidRPr="000C2516">
        <w:rPr>
          <w:spacing w:val="-2"/>
          <w:rtl/>
        </w:rPr>
        <w:t xml:space="preserve"> هي السنة الثالثة أيضاً في </w:t>
      </w:r>
      <w:r w:rsidR="00551BD6" w:rsidRPr="000C2516">
        <w:rPr>
          <w:spacing w:val="-2"/>
        </w:rPr>
        <w:t>2016</w:t>
      </w:r>
      <w:r w:rsidR="009C39AD" w:rsidRPr="000C2516">
        <w:rPr>
          <w:spacing w:val="-2"/>
          <w:rtl/>
        </w:rPr>
        <w:t xml:space="preserve">)، حيث شارك الأعضاء </w:t>
      </w:r>
      <w:r w:rsidR="00551BD6" w:rsidRPr="000C2516">
        <w:rPr>
          <w:rFonts w:hint="cs"/>
          <w:spacing w:val="-2"/>
          <w:rtl/>
        </w:rPr>
        <w:t>بفعالية</w:t>
      </w:r>
      <w:r w:rsidR="009C39AD" w:rsidRPr="000C2516">
        <w:rPr>
          <w:spacing w:val="-2"/>
          <w:rtl/>
        </w:rPr>
        <w:t xml:space="preserve"> في المرحلة النهائية من إعداد </w:t>
      </w:r>
      <w:r w:rsidR="00005A0A" w:rsidRPr="000C2516">
        <w:rPr>
          <w:rFonts w:hint="cs"/>
          <w:spacing w:val="-2"/>
          <w:rtl/>
        </w:rPr>
        <w:t>ال</w:t>
      </w:r>
      <w:r w:rsidR="009C39AD" w:rsidRPr="000C2516">
        <w:rPr>
          <w:spacing w:val="-2"/>
          <w:rtl/>
        </w:rPr>
        <w:t xml:space="preserve">تقارير </w:t>
      </w:r>
      <w:r w:rsidR="00551BD6" w:rsidRPr="000C2516">
        <w:rPr>
          <w:rFonts w:hint="cs"/>
          <w:spacing w:val="-2"/>
          <w:rtl/>
        </w:rPr>
        <w:t>النهائية</w:t>
      </w:r>
      <w:r w:rsidR="009C39AD" w:rsidRPr="000C2516">
        <w:rPr>
          <w:spacing w:val="-2"/>
          <w:rtl/>
        </w:rPr>
        <w:t>.</w:t>
      </w:r>
      <w:r w:rsidR="00551BD6" w:rsidRPr="000C2516">
        <w:rPr>
          <w:rFonts w:hint="cs"/>
          <w:spacing w:val="-2"/>
          <w:rtl/>
        </w:rPr>
        <w:t xml:space="preserve"> وجدير بالإشارة أيضاً إلى أن جميع أفرقة المقررين نظمت أيضاً ورش عمل وحلقات دراسية إلكترونية (انظر ا</w:t>
      </w:r>
      <w:r w:rsidR="00551BD6" w:rsidRPr="000C2516">
        <w:rPr>
          <w:rFonts w:hint="cs"/>
          <w:b/>
          <w:bCs/>
          <w:spacing w:val="-2"/>
          <w:rtl/>
        </w:rPr>
        <w:t xml:space="preserve">لقسم </w:t>
      </w:r>
      <w:r w:rsidR="00551BD6" w:rsidRPr="000C2516">
        <w:rPr>
          <w:b/>
          <w:bCs/>
          <w:spacing w:val="-2"/>
        </w:rPr>
        <w:t>3</w:t>
      </w:r>
      <w:r w:rsidR="00551BD6" w:rsidRPr="000C2516">
        <w:rPr>
          <w:rFonts w:hint="cs"/>
          <w:spacing w:val="-2"/>
          <w:rtl/>
        </w:rPr>
        <w:t>) خلال فترة الدراسة هذه، واستُخدمت نتائجها أيضاً كمدخلات لدعم واستكمال إعداد تقاريرها النهائية.</w:t>
      </w:r>
    </w:p>
    <w:p w14:paraId="6675A7A3" w14:textId="52B997E1" w:rsidR="006F7805" w:rsidRPr="00D72039" w:rsidRDefault="006F7805" w:rsidP="00433176">
      <w:pPr>
        <w:pStyle w:val="Tabletitle"/>
        <w:spacing w:before="240" w:after="120"/>
        <w:rPr>
          <w:rtl/>
        </w:rPr>
      </w:pPr>
      <w:r>
        <w:rPr>
          <w:rFonts w:hint="cs"/>
          <w:rtl/>
          <w:lang w:val="en-US" w:bidi="ar-EG"/>
        </w:rPr>
        <w:lastRenderedPageBreak/>
        <w:t xml:space="preserve">الجدول 3: </w:t>
      </w:r>
      <w:r w:rsidR="00D72039">
        <w:rPr>
          <w:rFonts w:hint="cs"/>
          <w:rtl/>
          <w:lang w:val="en-US" w:bidi="ar-EG"/>
        </w:rPr>
        <w:t xml:space="preserve">عدد المساهمات الواردة لكل مسألة من مسائل لجنة الدراسات </w:t>
      </w:r>
      <w:r w:rsidR="00D72039">
        <w:rPr>
          <w:lang w:bidi="ar-EG"/>
        </w:rPr>
        <w:t>2</w:t>
      </w:r>
    </w:p>
    <w:tbl>
      <w:tblPr>
        <w:tblStyle w:val="GridTable5Dark-Accent1"/>
        <w:bidiVisual/>
        <w:tblW w:w="4995" w:type="pct"/>
        <w:jc w:val="center"/>
        <w:tblLook w:val="04A0" w:firstRow="1" w:lastRow="0" w:firstColumn="1" w:lastColumn="0" w:noHBand="0" w:noVBand="1"/>
      </w:tblPr>
      <w:tblGrid>
        <w:gridCol w:w="4871"/>
        <w:gridCol w:w="943"/>
        <w:gridCol w:w="943"/>
        <w:gridCol w:w="1062"/>
        <w:gridCol w:w="939"/>
        <w:gridCol w:w="861"/>
      </w:tblGrid>
      <w:tr w:rsidR="006F7805" w14:paraId="1E5615C1" w14:textId="77777777" w:rsidTr="00AF631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7E035DCA" w14:textId="0C522229" w:rsidR="006F7805" w:rsidRPr="00090BCD" w:rsidRDefault="00D72039" w:rsidP="00090BCD">
            <w:pPr>
              <w:keepLines/>
              <w:jc w:val="left"/>
              <w:rPr>
                <w:sz w:val="20"/>
                <w:szCs w:val="20"/>
              </w:rPr>
            </w:pPr>
            <w:bookmarkStart w:id="1" w:name="_Hlk69474320"/>
            <w:r w:rsidRPr="00090BCD">
              <w:rPr>
                <w:rFonts w:hint="cs"/>
                <w:sz w:val="20"/>
                <w:szCs w:val="20"/>
                <w:rtl/>
              </w:rPr>
              <w:t xml:space="preserve">المساهمات الواردة إلى الاجتماعات السنوية للجنة الدراسات </w:t>
            </w:r>
            <w:r w:rsidRPr="00090BCD">
              <w:rPr>
                <w:sz w:val="20"/>
                <w:szCs w:val="20"/>
                <w:lang w:val="en-GB"/>
              </w:rPr>
              <w:t>2</w:t>
            </w:r>
            <w:r w:rsidRPr="00090BCD">
              <w:rPr>
                <w:rFonts w:hint="cs"/>
                <w:sz w:val="20"/>
                <w:szCs w:val="20"/>
                <w:rtl/>
              </w:rPr>
              <w:t xml:space="preserve"> وأفرقة المقررين</w:t>
            </w:r>
            <w:r w:rsidR="006F7805" w:rsidRPr="00090BCD">
              <w:rPr>
                <w:rStyle w:val="FootnoteReference"/>
                <w:sz w:val="20"/>
                <w:szCs w:val="20"/>
              </w:rPr>
              <w:footnoteReference w:id="9"/>
            </w:r>
          </w:p>
        </w:tc>
        <w:tc>
          <w:tcPr>
            <w:tcW w:w="944" w:type="dxa"/>
          </w:tcPr>
          <w:p w14:paraId="6231FC73" w14:textId="77777777" w:rsidR="006F7805" w:rsidRPr="00090BCD" w:rsidRDefault="006F7805" w:rsidP="00090BCD">
            <w:pPr>
              <w:keepLines/>
              <w:jc w:val="left"/>
              <w:cnfStyle w:val="100000000000" w:firstRow="1" w:lastRow="0" w:firstColumn="0" w:lastColumn="0" w:oddVBand="0" w:evenVBand="0" w:oddHBand="0" w:evenHBand="0" w:firstRowFirstColumn="0" w:firstRowLastColumn="0" w:lastRowFirstColumn="0" w:lastRowLastColumn="0"/>
              <w:rPr>
                <w:sz w:val="20"/>
                <w:szCs w:val="20"/>
              </w:rPr>
            </w:pPr>
            <w:r w:rsidRPr="00090BCD">
              <w:rPr>
                <w:sz w:val="20"/>
                <w:szCs w:val="20"/>
              </w:rPr>
              <w:t>2018</w:t>
            </w:r>
          </w:p>
        </w:tc>
        <w:tc>
          <w:tcPr>
            <w:tcW w:w="944" w:type="dxa"/>
          </w:tcPr>
          <w:p w14:paraId="32AEC189" w14:textId="77777777" w:rsidR="006F7805" w:rsidRPr="00090BCD" w:rsidRDefault="006F7805" w:rsidP="00090BCD">
            <w:pPr>
              <w:keepLines/>
              <w:jc w:val="left"/>
              <w:cnfStyle w:val="100000000000" w:firstRow="1" w:lastRow="0" w:firstColumn="0" w:lastColumn="0" w:oddVBand="0" w:evenVBand="0" w:oddHBand="0" w:evenHBand="0" w:firstRowFirstColumn="0" w:firstRowLastColumn="0" w:lastRowFirstColumn="0" w:lastRowLastColumn="0"/>
              <w:rPr>
                <w:sz w:val="20"/>
                <w:szCs w:val="20"/>
              </w:rPr>
            </w:pPr>
            <w:r w:rsidRPr="00090BCD">
              <w:rPr>
                <w:sz w:val="20"/>
                <w:szCs w:val="20"/>
              </w:rPr>
              <w:t>2019</w:t>
            </w:r>
          </w:p>
        </w:tc>
        <w:tc>
          <w:tcPr>
            <w:tcW w:w="1063" w:type="dxa"/>
          </w:tcPr>
          <w:p w14:paraId="754384F9" w14:textId="77777777" w:rsidR="006F7805" w:rsidRPr="00090BCD" w:rsidRDefault="006F7805" w:rsidP="00090BCD">
            <w:pPr>
              <w:keepLines/>
              <w:jc w:val="left"/>
              <w:cnfStyle w:val="100000000000" w:firstRow="1" w:lastRow="0" w:firstColumn="0" w:lastColumn="0" w:oddVBand="0" w:evenVBand="0" w:oddHBand="0" w:evenHBand="0" w:firstRowFirstColumn="0" w:firstRowLastColumn="0" w:lastRowFirstColumn="0" w:lastRowLastColumn="0"/>
              <w:rPr>
                <w:sz w:val="20"/>
                <w:szCs w:val="20"/>
              </w:rPr>
            </w:pPr>
            <w:r w:rsidRPr="00090BCD">
              <w:rPr>
                <w:sz w:val="20"/>
                <w:szCs w:val="20"/>
              </w:rPr>
              <w:t>2020</w:t>
            </w:r>
          </w:p>
        </w:tc>
        <w:tc>
          <w:tcPr>
            <w:tcW w:w="940" w:type="dxa"/>
          </w:tcPr>
          <w:p w14:paraId="3A514D5A" w14:textId="77777777" w:rsidR="006F7805" w:rsidRPr="00090BCD" w:rsidRDefault="006F7805" w:rsidP="00090BCD">
            <w:pPr>
              <w:keepLines/>
              <w:jc w:val="left"/>
              <w:cnfStyle w:val="100000000000" w:firstRow="1" w:lastRow="0" w:firstColumn="0" w:lastColumn="0" w:oddVBand="0" w:evenVBand="0" w:oddHBand="0" w:evenHBand="0" w:firstRowFirstColumn="0" w:firstRowLastColumn="0" w:lastRowFirstColumn="0" w:lastRowLastColumn="0"/>
              <w:rPr>
                <w:sz w:val="20"/>
                <w:szCs w:val="20"/>
              </w:rPr>
            </w:pPr>
            <w:r w:rsidRPr="00090BCD">
              <w:rPr>
                <w:sz w:val="20"/>
                <w:szCs w:val="20"/>
              </w:rPr>
              <w:t>2021</w:t>
            </w:r>
          </w:p>
        </w:tc>
        <w:tc>
          <w:tcPr>
            <w:tcW w:w="861" w:type="dxa"/>
          </w:tcPr>
          <w:p w14:paraId="5C114A23" w14:textId="567DCE46" w:rsidR="006F7805" w:rsidRPr="00090BCD" w:rsidRDefault="006F7805" w:rsidP="00090BCD">
            <w:pPr>
              <w:keepLines/>
              <w:jc w:val="left"/>
              <w:cnfStyle w:val="100000000000" w:firstRow="1" w:lastRow="0" w:firstColumn="0" w:lastColumn="0" w:oddVBand="0" w:evenVBand="0" w:oddHBand="0" w:evenHBand="0" w:firstRowFirstColumn="0" w:firstRowLastColumn="0" w:lastRowFirstColumn="0" w:lastRowLastColumn="0"/>
              <w:rPr>
                <w:sz w:val="20"/>
                <w:szCs w:val="20"/>
              </w:rPr>
            </w:pPr>
            <w:r w:rsidRPr="00090BCD">
              <w:rPr>
                <w:rFonts w:hint="cs"/>
                <w:sz w:val="20"/>
                <w:szCs w:val="20"/>
                <w:rtl/>
              </w:rPr>
              <w:t>المجموع</w:t>
            </w:r>
          </w:p>
        </w:tc>
      </w:tr>
      <w:tr w:rsidR="006F7805" w14:paraId="301693EC" w14:textId="77777777" w:rsidTr="00AF63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678D5C4F" w14:textId="17DC9748" w:rsidR="006F7805" w:rsidRPr="00090BCD" w:rsidRDefault="006F7805" w:rsidP="00090BCD">
            <w:pPr>
              <w:keepLines/>
              <w:jc w:val="left"/>
              <w:rPr>
                <w:sz w:val="20"/>
                <w:szCs w:val="20"/>
              </w:rPr>
            </w:pPr>
            <w:r w:rsidRPr="00090BCD">
              <w:rPr>
                <w:sz w:val="20"/>
                <w:szCs w:val="20"/>
                <w:rtl/>
              </w:rPr>
              <w:t xml:space="preserve">المسألة </w:t>
            </w:r>
            <w:r w:rsidRPr="00090BCD">
              <w:rPr>
                <w:sz w:val="20"/>
                <w:szCs w:val="20"/>
              </w:rPr>
              <w:t>1/2</w:t>
            </w:r>
          </w:p>
        </w:tc>
        <w:tc>
          <w:tcPr>
            <w:tcW w:w="944" w:type="dxa"/>
          </w:tcPr>
          <w:p w14:paraId="351B42AD" w14:textId="77777777" w:rsidR="006F7805" w:rsidRPr="00090BCD" w:rsidRDefault="006F7805" w:rsidP="00090BCD">
            <w:pPr>
              <w:keepLines/>
              <w:jc w:val="left"/>
              <w:cnfStyle w:val="000000100000" w:firstRow="0" w:lastRow="0" w:firstColumn="0" w:lastColumn="0" w:oddVBand="0" w:evenVBand="0" w:oddHBand="1" w:evenHBand="0" w:firstRowFirstColumn="0" w:firstRowLastColumn="0" w:lastRowFirstColumn="0" w:lastRowLastColumn="0"/>
              <w:rPr>
                <w:sz w:val="20"/>
                <w:szCs w:val="20"/>
              </w:rPr>
            </w:pPr>
            <w:r w:rsidRPr="00090BCD">
              <w:rPr>
                <w:sz w:val="20"/>
                <w:szCs w:val="20"/>
              </w:rPr>
              <w:t>35</w:t>
            </w:r>
          </w:p>
        </w:tc>
        <w:tc>
          <w:tcPr>
            <w:tcW w:w="944" w:type="dxa"/>
          </w:tcPr>
          <w:p w14:paraId="71D9C9FA" w14:textId="77777777" w:rsidR="006F7805" w:rsidRPr="00090BCD" w:rsidRDefault="006F7805" w:rsidP="00090BCD">
            <w:pPr>
              <w:keepLines/>
              <w:jc w:val="left"/>
              <w:cnfStyle w:val="000000100000" w:firstRow="0" w:lastRow="0" w:firstColumn="0" w:lastColumn="0" w:oddVBand="0" w:evenVBand="0" w:oddHBand="1" w:evenHBand="0" w:firstRowFirstColumn="0" w:firstRowLastColumn="0" w:lastRowFirstColumn="0" w:lastRowLastColumn="0"/>
              <w:rPr>
                <w:sz w:val="20"/>
                <w:szCs w:val="20"/>
              </w:rPr>
            </w:pPr>
            <w:r w:rsidRPr="00090BCD">
              <w:rPr>
                <w:sz w:val="20"/>
                <w:szCs w:val="20"/>
              </w:rPr>
              <w:t>39</w:t>
            </w:r>
          </w:p>
        </w:tc>
        <w:tc>
          <w:tcPr>
            <w:tcW w:w="1063" w:type="dxa"/>
          </w:tcPr>
          <w:p w14:paraId="4B266193" w14:textId="77777777" w:rsidR="006F7805" w:rsidRPr="00090BCD" w:rsidRDefault="006F7805" w:rsidP="00090BCD">
            <w:pPr>
              <w:keepLines/>
              <w:jc w:val="left"/>
              <w:cnfStyle w:val="000000100000" w:firstRow="0" w:lastRow="0" w:firstColumn="0" w:lastColumn="0" w:oddVBand="0" w:evenVBand="0" w:oddHBand="1" w:evenHBand="0" w:firstRowFirstColumn="0" w:firstRowLastColumn="0" w:lastRowFirstColumn="0" w:lastRowLastColumn="0"/>
              <w:rPr>
                <w:sz w:val="20"/>
                <w:szCs w:val="20"/>
              </w:rPr>
            </w:pPr>
            <w:r w:rsidRPr="00090BCD">
              <w:rPr>
                <w:sz w:val="20"/>
                <w:szCs w:val="20"/>
              </w:rPr>
              <w:t>38</w:t>
            </w:r>
          </w:p>
        </w:tc>
        <w:tc>
          <w:tcPr>
            <w:tcW w:w="940" w:type="dxa"/>
          </w:tcPr>
          <w:p w14:paraId="1A7A11A8" w14:textId="77777777" w:rsidR="006F7805" w:rsidRPr="00090BCD" w:rsidRDefault="006F7805" w:rsidP="00090BCD">
            <w:pPr>
              <w:keepLines/>
              <w:jc w:val="left"/>
              <w:cnfStyle w:val="000000100000" w:firstRow="0" w:lastRow="0" w:firstColumn="0" w:lastColumn="0" w:oddVBand="0" w:evenVBand="0" w:oddHBand="1" w:evenHBand="0" w:firstRowFirstColumn="0" w:firstRowLastColumn="0" w:lastRowFirstColumn="0" w:lastRowLastColumn="0"/>
              <w:rPr>
                <w:sz w:val="20"/>
                <w:szCs w:val="20"/>
              </w:rPr>
            </w:pPr>
            <w:r w:rsidRPr="00090BCD">
              <w:rPr>
                <w:sz w:val="20"/>
                <w:szCs w:val="20"/>
              </w:rPr>
              <w:t>6</w:t>
            </w:r>
          </w:p>
        </w:tc>
        <w:tc>
          <w:tcPr>
            <w:tcW w:w="861" w:type="dxa"/>
          </w:tcPr>
          <w:p w14:paraId="580417EC" w14:textId="77777777" w:rsidR="006F7805" w:rsidRPr="00090BCD" w:rsidRDefault="006F7805" w:rsidP="00090BCD">
            <w:pPr>
              <w:keepLines/>
              <w:jc w:val="left"/>
              <w:cnfStyle w:val="000000100000" w:firstRow="0" w:lastRow="0" w:firstColumn="0" w:lastColumn="0" w:oddVBand="0" w:evenVBand="0" w:oddHBand="1" w:evenHBand="0" w:firstRowFirstColumn="0" w:firstRowLastColumn="0" w:lastRowFirstColumn="0" w:lastRowLastColumn="0"/>
              <w:rPr>
                <w:b/>
                <w:bCs/>
                <w:sz w:val="20"/>
                <w:szCs w:val="20"/>
              </w:rPr>
            </w:pPr>
            <w:r w:rsidRPr="00090BCD">
              <w:rPr>
                <w:b/>
                <w:bCs/>
                <w:sz w:val="20"/>
                <w:szCs w:val="20"/>
              </w:rPr>
              <w:t>118</w:t>
            </w:r>
          </w:p>
        </w:tc>
      </w:tr>
      <w:tr w:rsidR="006F7805" w14:paraId="65409073" w14:textId="77777777" w:rsidTr="00AF6316">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6D35A0BE" w14:textId="342A7F83" w:rsidR="006F7805" w:rsidRPr="00090BCD" w:rsidRDefault="006F7805" w:rsidP="00090BCD">
            <w:pPr>
              <w:keepLines/>
              <w:jc w:val="left"/>
              <w:rPr>
                <w:sz w:val="20"/>
                <w:szCs w:val="20"/>
              </w:rPr>
            </w:pPr>
            <w:r w:rsidRPr="00090BCD">
              <w:rPr>
                <w:sz w:val="20"/>
                <w:szCs w:val="20"/>
                <w:rtl/>
              </w:rPr>
              <w:t xml:space="preserve">المسألة </w:t>
            </w:r>
            <w:r w:rsidRPr="00090BCD">
              <w:rPr>
                <w:sz w:val="20"/>
                <w:szCs w:val="20"/>
              </w:rPr>
              <w:t>2/2</w:t>
            </w:r>
          </w:p>
        </w:tc>
        <w:tc>
          <w:tcPr>
            <w:tcW w:w="944" w:type="dxa"/>
          </w:tcPr>
          <w:p w14:paraId="3D649B53" w14:textId="77777777" w:rsidR="006F7805" w:rsidRPr="00090BCD" w:rsidRDefault="006F7805" w:rsidP="00090BCD">
            <w:pPr>
              <w:keepLines/>
              <w:jc w:val="left"/>
              <w:cnfStyle w:val="000000000000" w:firstRow="0" w:lastRow="0" w:firstColumn="0" w:lastColumn="0" w:oddVBand="0" w:evenVBand="0" w:oddHBand="0" w:evenHBand="0" w:firstRowFirstColumn="0" w:firstRowLastColumn="0" w:lastRowFirstColumn="0" w:lastRowLastColumn="0"/>
              <w:rPr>
                <w:sz w:val="20"/>
                <w:szCs w:val="20"/>
              </w:rPr>
            </w:pPr>
            <w:r w:rsidRPr="00090BCD">
              <w:rPr>
                <w:sz w:val="20"/>
                <w:szCs w:val="20"/>
              </w:rPr>
              <w:t>23</w:t>
            </w:r>
          </w:p>
        </w:tc>
        <w:tc>
          <w:tcPr>
            <w:tcW w:w="944" w:type="dxa"/>
          </w:tcPr>
          <w:p w14:paraId="57A79432" w14:textId="77777777" w:rsidR="006F7805" w:rsidRPr="00090BCD" w:rsidRDefault="006F7805" w:rsidP="00090BCD">
            <w:pPr>
              <w:keepLines/>
              <w:jc w:val="left"/>
              <w:cnfStyle w:val="000000000000" w:firstRow="0" w:lastRow="0" w:firstColumn="0" w:lastColumn="0" w:oddVBand="0" w:evenVBand="0" w:oddHBand="0" w:evenHBand="0" w:firstRowFirstColumn="0" w:firstRowLastColumn="0" w:lastRowFirstColumn="0" w:lastRowLastColumn="0"/>
              <w:rPr>
                <w:sz w:val="20"/>
                <w:szCs w:val="20"/>
              </w:rPr>
            </w:pPr>
            <w:r w:rsidRPr="00090BCD">
              <w:rPr>
                <w:sz w:val="20"/>
                <w:szCs w:val="20"/>
              </w:rPr>
              <w:t>22</w:t>
            </w:r>
          </w:p>
        </w:tc>
        <w:tc>
          <w:tcPr>
            <w:tcW w:w="1063" w:type="dxa"/>
          </w:tcPr>
          <w:p w14:paraId="52ED2239" w14:textId="77777777" w:rsidR="006F7805" w:rsidRPr="00090BCD" w:rsidRDefault="006F7805" w:rsidP="00090BCD">
            <w:pPr>
              <w:keepLines/>
              <w:jc w:val="left"/>
              <w:cnfStyle w:val="000000000000" w:firstRow="0" w:lastRow="0" w:firstColumn="0" w:lastColumn="0" w:oddVBand="0" w:evenVBand="0" w:oddHBand="0" w:evenHBand="0" w:firstRowFirstColumn="0" w:firstRowLastColumn="0" w:lastRowFirstColumn="0" w:lastRowLastColumn="0"/>
              <w:rPr>
                <w:sz w:val="20"/>
                <w:szCs w:val="20"/>
              </w:rPr>
            </w:pPr>
            <w:r w:rsidRPr="00090BCD">
              <w:rPr>
                <w:sz w:val="20"/>
                <w:szCs w:val="20"/>
              </w:rPr>
              <w:t>41</w:t>
            </w:r>
          </w:p>
        </w:tc>
        <w:tc>
          <w:tcPr>
            <w:tcW w:w="940" w:type="dxa"/>
          </w:tcPr>
          <w:p w14:paraId="6E46B94C" w14:textId="77777777" w:rsidR="006F7805" w:rsidRPr="00090BCD" w:rsidRDefault="006F7805" w:rsidP="00090BCD">
            <w:pPr>
              <w:keepLines/>
              <w:jc w:val="left"/>
              <w:cnfStyle w:val="000000000000" w:firstRow="0" w:lastRow="0" w:firstColumn="0" w:lastColumn="0" w:oddVBand="0" w:evenVBand="0" w:oddHBand="0" w:evenHBand="0" w:firstRowFirstColumn="0" w:firstRowLastColumn="0" w:lastRowFirstColumn="0" w:lastRowLastColumn="0"/>
              <w:rPr>
                <w:sz w:val="20"/>
                <w:szCs w:val="20"/>
              </w:rPr>
            </w:pPr>
            <w:r w:rsidRPr="00090BCD">
              <w:rPr>
                <w:sz w:val="20"/>
                <w:szCs w:val="20"/>
              </w:rPr>
              <w:t>8</w:t>
            </w:r>
          </w:p>
        </w:tc>
        <w:tc>
          <w:tcPr>
            <w:tcW w:w="861" w:type="dxa"/>
          </w:tcPr>
          <w:p w14:paraId="2A3F9B96" w14:textId="77777777" w:rsidR="006F7805" w:rsidRPr="00090BCD" w:rsidRDefault="006F7805" w:rsidP="00090BCD">
            <w:pPr>
              <w:keepLines/>
              <w:jc w:val="left"/>
              <w:cnfStyle w:val="000000000000" w:firstRow="0" w:lastRow="0" w:firstColumn="0" w:lastColumn="0" w:oddVBand="0" w:evenVBand="0" w:oddHBand="0" w:evenHBand="0" w:firstRowFirstColumn="0" w:firstRowLastColumn="0" w:lastRowFirstColumn="0" w:lastRowLastColumn="0"/>
              <w:rPr>
                <w:b/>
                <w:bCs/>
                <w:sz w:val="20"/>
                <w:szCs w:val="20"/>
              </w:rPr>
            </w:pPr>
            <w:r w:rsidRPr="00090BCD">
              <w:rPr>
                <w:b/>
                <w:bCs/>
                <w:sz w:val="20"/>
                <w:szCs w:val="20"/>
              </w:rPr>
              <w:t>94</w:t>
            </w:r>
          </w:p>
        </w:tc>
      </w:tr>
      <w:tr w:rsidR="006F7805" w14:paraId="05576D21" w14:textId="77777777" w:rsidTr="00AF63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78F26623" w14:textId="5A22439D" w:rsidR="006F7805" w:rsidRPr="00090BCD" w:rsidRDefault="006F7805" w:rsidP="00090BCD">
            <w:pPr>
              <w:keepLines/>
              <w:jc w:val="left"/>
              <w:rPr>
                <w:sz w:val="20"/>
                <w:szCs w:val="20"/>
              </w:rPr>
            </w:pPr>
            <w:r w:rsidRPr="00090BCD">
              <w:rPr>
                <w:sz w:val="20"/>
                <w:szCs w:val="20"/>
                <w:rtl/>
              </w:rPr>
              <w:t xml:space="preserve">المسألة </w:t>
            </w:r>
            <w:r w:rsidRPr="00090BCD">
              <w:rPr>
                <w:sz w:val="20"/>
                <w:szCs w:val="20"/>
              </w:rPr>
              <w:t>3/2</w:t>
            </w:r>
          </w:p>
        </w:tc>
        <w:tc>
          <w:tcPr>
            <w:tcW w:w="944" w:type="dxa"/>
          </w:tcPr>
          <w:p w14:paraId="06454F2B" w14:textId="77777777" w:rsidR="006F7805" w:rsidRPr="00090BCD" w:rsidRDefault="006F7805" w:rsidP="00090BCD">
            <w:pPr>
              <w:keepLines/>
              <w:jc w:val="left"/>
              <w:cnfStyle w:val="000000100000" w:firstRow="0" w:lastRow="0" w:firstColumn="0" w:lastColumn="0" w:oddVBand="0" w:evenVBand="0" w:oddHBand="1" w:evenHBand="0" w:firstRowFirstColumn="0" w:firstRowLastColumn="0" w:lastRowFirstColumn="0" w:lastRowLastColumn="0"/>
              <w:rPr>
                <w:sz w:val="20"/>
                <w:szCs w:val="20"/>
              </w:rPr>
            </w:pPr>
            <w:r w:rsidRPr="00090BCD">
              <w:rPr>
                <w:sz w:val="20"/>
                <w:szCs w:val="20"/>
              </w:rPr>
              <w:t>26</w:t>
            </w:r>
          </w:p>
        </w:tc>
        <w:tc>
          <w:tcPr>
            <w:tcW w:w="944" w:type="dxa"/>
          </w:tcPr>
          <w:p w14:paraId="2BFAE13D" w14:textId="77777777" w:rsidR="006F7805" w:rsidRPr="00090BCD" w:rsidRDefault="006F7805" w:rsidP="00090BCD">
            <w:pPr>
              <w:keepLines/>
              <w:jc w:val="left"/>
              <w:cnfStyle w:val="000000100000" w:firstRow="0" w:lastRow="0" w:firstColumn="0" w:lastColumn="0" w:oddVBand="0" w:evenVBand="0" w:oddHBand="1" w:evenHBand="0" w:firstRowFirstColumn="0" w:firstRowLastColumn="0" w:lastRowFirstColumn="0" w:lastRowLastColumn="0"/>
              <w:rPr>
                <w:sz w:val="20"/>
                <w:szCs w:val="20"/>
              </w:rPr>
            </w:pPr>
            <w:r w:rsidRPr="00090BCD">
              <w:rPr>
                <w:sz w:val="20"/>
                <w:szCs w:val="20"/>
              </w:rPr>
              <w:t>30</w:t>
            </w:r>
          </w:p>
        </w:tc>
        <w:tc>
          <w:tcPr>
            <w:tcW w:w="1063" w:type="dxa"/>
          </w:tcPr>
          <w:p w14:paraId="529FB8FA" w14:textId="77777777" w:rsidR="006F7805" w:rsidRPr="00090BCD" w:rsidRDefault="006F7805" w:rsidP="00090BCD">
            <w:pPr>
              <w:keepLines/>
              <w:jc w:val="left"/>
              <w:cnfStyle w:val="000000100000" w:firstRow="0" w:lastRow="0" w:firstColumn="0" w:lastColumn="0" w:oddVBand="0" w:evenVBand="0" w:oddHBand="1" w:evenHBand="0" w:firstRowFirstColumn="0" w:firstRowLastColumn="0" w:lastRowFirstColumn="0" w:lastRowLastColumn="0"/>
              <w:rPr>
                <w:sz w:val="20"/>
                <w:szCs w:val="20"/>
              </w:rPr>
            </w:pPr>
            <w:r w:rsidRPr="00090BCD">
              <w:rPr>
                <w:sz w:val="20"/>
                <w:szCs w:val="20"/>
              </w:rPr>
              <w:t>39</w:t>
            </w:r>
          </w:p>
        </w:tc>
        <w:tc>
          <w:tcPr>
            <w:tcW w:w="940" w:type="dxa"/>
          </w:tcPr>
          <w:p w14:paraId="5488242A" w14:textId="77777777" w:rsidR="006F7805" w:rsidRPr="00090BCD" w:rsidRDefault="006F7805" w:rsidP="00090BCD">
            <w:pPr>
              <w:keepLines/>
              <w:jc w:val="left"/>
              <w:cnfStyle w:val="000000100000" w:firstRow="0" w:lastRow="0" w:firstColumn="0" w:lastColumn="0" w:oddVBand="0" w:evenVBand="0" w:oddHBand="1" w:evenHBand="0" w:firstRowFirstColumn="0" w:firstRowLastColumn="0" w:lastRowFirstColumn="0" w:lastRowLastColumn="0"/>
              <w:rPr>
                <w:sz w:val="20"/>
                <w:szCs w:val="20"/>
              </w:rPr>
            </w:pPr>
            <w:r w:rsidRPr="00090BCD">
              <w:rPr>
                <w:sz w:val="20"/>
                <w:szCs w:val="20"/>
              </w:rPr>
              <w:t>4</w:t>
            </w:r>
          </w:p>
        </w:tc>
        <w:tc>
          <w:tcPr>
            <w:tcW w:w="861" w:type="dxa"/>
          </w:tcPr>
          <w:p w14:paraId="05E034D4" w14:textId="77777777" w:rsidR="006F7805" w:rsidRPr="00090BCD" w:rsidRDefault="006F7805" w:rsidP="00090BCD">
            <w:pPr>
              <w:keepLines/>
              <w:jc w:val="left"/>
              <w:cnfStyle w:val="000000100000" w:firstRow="0" w:lastRow="0" w:firstColumn="0" w:lastColumn="0" w:oddVBand="0" w:evenVBand="0" w:oddHBand="1" w:evenHBand="0" w:firstRowFirstColumn="0" w:firstRowLastColumn="0" w:lastRowFirstColumn="0" w:lastRowLastColumn="0"/>
              <w:rPr>
                <w:b/>
                <w:bCs/>
                <w:sz w:val="20"/>
                <w:szCs w:val="20"/>
              </w:rPr>
            </w:pPr>
            <w:r w:rsidRPr="00090BCD">
              <w:rPr>
                <w:b/>
                <w:bCs/>
                <w:sz w:val="20"/>
                <w:szCs w:val="20"/>
              </w:rPr>
              <w:t>99</w:t>
            </w:r>
          </w:p>
        </w:tc>
      </w:tr>
      <w:tr w:rsidR="006F7805" w14:paraId="443DA62C" w14:textId="77777777" w:rsidTr="00AF6316">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060242BD" w14:textId="6A1A0885" w:rsidR="006F7805" w:rsidRPr="00090BCD" w:rsidRDefault="006F7805" w:rsidP="00090BCD">
            <w:pPr>
              <w:keepLines/>
              <w:jc w:val="left"/>
              <w:rPr>
                <w:sz w:val="20"/>
                <w:szCs w:val="20"/>
              </w:rPr>
            </w:pPr>
            <w:r w:rsidRPr="00090BCD">
              <w:rPr>
                <w:sz w:val="20"/>
                <w:szCs w:val="20"/>
                <w:rtl/>
              </w:rPr>
              <w:t xml:space="preserve">المسألة </w:t>
            </w:r>
            <w:r w:rsidRPr="00090BCD">
              <w:rPr>
                <w:sz w:val="20"/>
                <w:szCs w:val="20"/>
              </w:rPr>
              <w:t>4/2</w:t>
            </w:r>
          </w:p>
        </w:tc>
        <w:tc>
          <w:tcPr>
            <w:tcW w:w="944" w:type="dxa"/>
          </w:tcPr>
          <w:p w14:paraId="1FC70588" w14:textId="77777777" w:rsidR="006F7805" w:rsidRPr="00090BCD" w:rsidRDefault="006F7805" w:rsidP="00090BCD">
            <w:pPr>
              <w:keepLines/>
              <w:jc w:val="left"/>
              <w:cnfStyle w:val="000000000000" w:firstRow="0" w:lastRow="0" w:firstColumn="0" w:lastColumn="0" w:oddVBand="0" w:evenVBand="0" w:oddHBand="0" w:evenHBand="0" w:firstRowFirstColumn="0" w:firstRowLastColumn="0" w:lastRowFirstColumn="0" w:lastRowLastColumn="0"/>
              <w:rPr>
                <w:sz w:val="20"/>
                <w:szCs w:val="20"/>
              </w:rPr>
            </w:pPr>
            <w:r w:rsidRPr="00090BCD">
              <w:rPr>
                <w:sz w:val="20"/>
                <w:szCs w:val="20"/>
              </w:rPr>
              <w:t>21</w:t>
            </w:r>
          </w:p>
        </w:tc>
        <w:tc>
          <w:tcPr>
            <w:tcW w:w="944" w:type="dxa"/>
          </w:tcPr>
          <w:p w14:paraId="312C0714" w14:textId="77777777" w:rsidR="006F7805" w:rsidRPr="00090BCD" w:rsidRDefault="006F7805" w:rsidP="00090BCD">
            <w:pPr>
              <w:keepLines/>
              <w:jc w:val="left"/>
              <w:cnfStyle w:val="000000000000" w:firstRow="0" w:lastRow="0" w:firstColumn="0" w:lastColumn="0" w:oddVBand="0" w:evenVBand="0" w:oddHBand="0" w:evenHBand="0" w:firstRowFirstColumn="0" w:firstRowLastColumn="0" w:lastRowFirstColumn="0" w:lastRowLastColumn="0"/>
              <w:rPr>
                <w:sz w:val="20"/>
                <w:szCs w:val="20"/>
              </w:rPr>
            </w:pPr>
            <w:r w:rsidRPr="00090BCD">
              <w:rPr>
                <w:sz w:val="20"/>
                <w:szCs w:val="20"/>
              </w:rPr>
              <w:t>16</w:t>
            </w:r>
          </w:p>
        </w:tc>
        <w:tc>
          <w:tcPr>
            <w:tcW w:w="1063" w:type="dxa"/>
          </w:tcPr>
          <w:p w14:paraId="0118477C" w14:textId="77777777" w:rsidR="006F7805" w:rsidRPr="00090BCD" w:rsidRDefault="006F7805" w:rsidP="00090BCD">
            <w:pPr>
              <w:keepLines/>
              <w:jc w:val="left"/>
              <w:cnfStyle w:val="000000000000" w:firstRow="0" w:lastRow="0" w:firstColumn="0" w:lastColumn="0" w:oddVBand="0" w:evenVBand="0" w:oddHBand="0" w:evenHBand="0" w:firstRowFirstColumn="0" w:firstRowLastColumn="0" w:lastRowFirstColumn="0" w:lastRowLastColumn="0"/>
              <w:rPr>
                <w:sz w:val="20"/>
                <w:szCs w:val="20"/>
              </w:rPr>
            </w:pPr>
            <w:r w:rsidRPr="00090BCD">
              <w:rPr>
                <w:sz w:val="20"/>
                <w:szCs w:val="20"/>
              </w:rPr>
              <w:t>31</w:t>
            </w:r>
          </w:p>
        </w:tc>
        <w:tc>
          <w:tcPr>
            <w:tcW w:w="940" w:type="dxa"/>
          </w:tcPr>
          <w:p w14:paraId="1B7B22E3" w14:textId="77777777" w:rsidR="006F7805" w:rsidRPr="00090BCD" w:rsidRDefault="006F7805" w:rsidP="00090BCD">
            <w:pPr>
              <w:keepLines/>
              <w:jc w:val="left"/>
              <w:cnfStyle w:val="000000000000" w:firstRow="0" w:lastRow="0" w:firstColumn="0" w:lastColumn="0" w:oddVBand="0" w:evenVBand="0" w:oddHBand="0" w:evenHBand="0" w:firstRowFirstColumn="0" w:firstRowLastColumn="0" w:lastRowFirstColumn="0" w:lastRowLastColumn="0"/>
              <w:rPr>
                <w:sz w:val="20"/>
                <w:szCs w:val="20"/>
              </w:rPr>
            </w:pPr>
            <w:r w:rsidRPr="00090BCD">
              <w:rPr>
                <w:sz w:val="20"/>
                <w:szCs w:val="20"/>
              </w:rPr>
              <w:t>3</w:t>
            </w:r>
          </w:p>
        </w:tc>
        <w:tc>
          <w:tcPr>
            <w:tcW w:w="861" w:type="dxa"/>
          </w:tcPr>
          <w:p w14:paraId="5DF612D7" w14:textId="77777777" w:rsidR="006F7805" w:rsidRPr="00090BCD" w:rsidRDefault="006F7805" w:rsidP="00090BCD">
            <w:pPr>
              <w:keepLines/>
              <w:jc w:val="left"/>
              <w:cnfStyle w:val="000000000000" w:firstRow="0" w:lastRow="0" w:firstColumn="0" w:lastColumn="0" w:oddVBand="0" w:evenVBand="0" w:oddHBand="0" w:evenHBand="0" w:firstRowFirstColumn="0" w:firstRowLastColumn="0" w:lastRowFirstColumn="0" w:lastRowLastColumn="0"/>
              <w:rPr>
                <w:b/>
                <w:bCs/>
                <w:sz w:val="20"/>
                <w:szCs w:val="20"/>
              </w:rPr>
            </w:pPr>
            <w:r w:rsidRPr="00090BCD">
              <w:rPr>
                <w:b/>
                <w:bCs/>
                <w:sz w:val="20"/>
                <w:szCs w:val="20"/>
              </w:rPr>
              <w:t>71</w:t>
            </w:r>
          </w:p>
        </w:tc>
      </w:tr>
      <w:tr w:rsidR="006F7805" w14:paraId="27B56414" w14:textId="77777777" w:rsidTr="00AF63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0C1CC2E6" w14:textId="55FD526C" w:rsidR="006F7805" w:rsidRPr="00090BCD" w:rsidRDefault="006F7805" w:rsidP="00090BCD">
            <w:pPr>
              <w:keepLines/>
              <w:jc w:val="left"/>
              <w:rPr>
                <w:sz w:val="20"/>
                <w:szCs w:val="20"/>
              </w:rPr>
            </w:pPr>
            <w:r w:rsidRPr="00090BCD">
              <w:rPr>
                <w:sz w:val="20"/>
                <w:szCs w:val="20"/>
                <w:rtl/>
              </w:rPr>
              <w:t xml:space="preserve">المسألة </w:t>
            </w:r>
            <w:r w:rsidRPr="00090BCD">
              <w:rPr>
                <w:sz w:val="20"/>
                <w:szCs w:val="20"/>
              </w:rPr>
              <w:t>5/2</w:t>
            </w:r>
          </w:p>
        </w:tc>
        <w:tc>
          <w:tcPr>
            <w:tcW w:w="944" w:type="dxa"/>
          </w:tcPr>
          <w:p w14:paraId="466DAE06" w14:textId="77777777" w:rsidR="006F7805" w:rsidRPr="00090BCD" w:rsidRDefault="006F7805" w:rsidP="00090BCD">
            <w:pPr>
              <w:keepLines/>
              <w:jc w:val="left"/>
              <w:cnfStyle w:val="000000100000" w:firstRow="0" w:lastRow="0" w:firstColumn="0" w:lastColumn="0" w:oddVBand="0" w:evenVBand="0" w:oddHBand="1" w:evenHBand="0" w:firstRowFirstColumn="0" w:firstRowLastColumn="0" w:lastRowFirstColumn="0" w:lastRowLastColumn="0"/>
              <w:rPr>
                <w:sz w:val="20"/>
                <w:szCs w:val="20"/>
              </w:rPr>
            </w:pPr>
            <w:r w:rsidRPr="00090BCD">
              <w:rPr>
                <w:sz w:val="20"/>
                <w:szCs w:val="20"/>
              </w:rPr>
              <w:t>19</w:t>
            </w:r>
          </w:p>
        </w:tc>
        <w:tc>
          <w:tcPr>
            <w:tcW w:w="944" w:type="dxa"/>
          </w:tcPr>
          <w:p w14:paraId="78B9E60E" w14:textId="77777777" w:rsidR="006F7805" w:rsidRPr="00090BCD" w:rsidRDefault="006F7805" w:rsidP="00090BCD">
            <w:pPr>
              <w:keepLines/>
              <w:jc w:val="left"/>
              <w:cnfStyle w:val="000000100000" w:firstRow="0" w:lastRow="0" w:firstColumn="0" w:lastColumn="0" w:oddVBand="0" w:evenVBand="0" w:oddHBand="1" w:evenHBand="0" w:firstRowFirstColumn="0" w:firstRowLastColumn="0" w:lastRowFirstColumn="0" w:lastRowLastColumn="0"/>
              <w:rPr>
                <w:sz w:val="20"/>
                <w:szCs w:val="20"/>
              </w:rPr>
            </w:pPr>
            <w:r w:rsidRPr="00090BCD">
              <w:rPr>
                <w:sz w:val="20"/>
                <w:szCs w:val="20"/>
              </w:rPr>
              <w:t>21</w:t>
            </w:r>
          </w:p>
        </w:tc>
        <w:tc>
          <w:tcPr>
            <w:tcW w:w="1063" w:type="dxa"/>
          </w:tcPr>
          <w:p w14:paraId="0EBBAB0A" w14:textId="77777777" w:rsidR="006F7805" w:rsidRPr="00090BCD" w:rsidRDefault="006F7805" w:rsidP="00090BCD">
            <w:pPr>
              <w:keepLines/>
              <w:jc w:val="left"/>
              <w:cnfStyle w:val="000000100000" w:firstRow="0" w:lastRow="0" w:firstColumn="0" w:lastColumn="0" w:oddVBand="0" w:evenVBand="0" w:oddHBand="1" w:evenHBand="0" w:firstRowFirstColumn="0" w:firstRowLastColumn="0" w:lastRowFirstColumn="0" w:lastRowLastColumn="0"/>
              <w:rPr>
                <w:sz w:val="20"/>
                <w:szCs w:val="20"/>
              </w:rPr>
            </w:pPr>
            <w:r w:rsidRPr="00090BCD">
              <w:rPr>
                <w:sz w:val="20"/>
                <w:szCs w:val="20"/>
              </w:rPr>
              <w:t>35</w:t>
            </w:r>
          </w:p>
        </w:tc>
        <w:tc>
          <w:tcPr>
            <w:tcW w:w="940" w:type="dxa"/>
          </w:tcPr>
          <w:p w14:paraId="509D4D2A" w14:textId="77777777" w:rsidR="006F7805" w:rsidRPr="00090BCD" w:rsidRDefault="006F7805" w:rsidP="00090BCD">
            <w:pPr>
              <w:keepLines/>
              <w:jc w:val="left"/>
              <w:cnfStyle w:val="000000100000" w:firstRow="0" w:lastRow="0" w:firstColumn="0" w:lastColumn="0" w:oddVBand="0" w:evenVBand="0" w:oddHBand="1" w:evenHBand="0" w:firstRowFirstColumn="0" w:firstRowLastColumn="0" w:lastRowFirstColumn="0" w:lastRowLastColumn="0"/>
              <w:rPr>
                <w:sz w:val="20"/>
                <w:szCs w:val="20"/>
              </w:rPr>
            </w:pPr>
            <w:r w:rsidRPr="00090BCD">
              <w:rPr>
                <w:sz w:val="20"/>
                <w:szCs w:val="20"/>
              </w:rPr>
              <w:t>12</w:t>
            </w:r>
          </w:p>
        </w:tc>
        <w:tc>
          <w:tcPr>
            <w:tcW w:w="861" w:type="dxa"/>
          </w:tcPr>
          <w:p w14:paraId="3DA61661" w14:textId="77777777" w:rsidR="006F7805" w:rsidRPr="00090BCD" w:rsidRDefault="006F7805" w:rsidP="00090BCD">
            <w:pPr>
              <w:keepLines/>
              <w:jc w:val="left"/>
              <w:cnfStyle w:val="000000100000" w:firstRow="0" w:lastRow="0" w:firstColumn="0" w:lastColumn="0" w:oddVBand="0" w:evenVBand="0" w:oddHBand="1" w:evenHBand="0" w:firstRowFirstColumn="0" w:firstRowLastColumn="0" w:lastRowFirstColumn="0" w:lastRowLastColumn="0"/>
              <w:rPr>
                <w:b/>
                <w:bCs/>
                <w:sz w:val="20"/>
                <w:szCs w:val="20"/>
              </w:rPr>
            </w:pPr>
            <w:r w:rsidRPr="00090BCD">
              <w:rPr>
                <w:b/>
                <w:bCs/>
                <w:sz w:val="20"/>
                <w:szCs w:val="20"/>
              </w:rPr>
              <w:t>87</w:t>
            </w:r>
          </w:p>
        </w:tc>
      </w:tr>
      <w:tr w:rsidR="006F7805" w14:paraId="17267C8C" w14:textId="77777777" w:rsidTr="00AF6316">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74CD08C3" w14:textId="7B27D428" w:rsidR="006F7805" w:rsidRPr="00090BCD" w:rsidRDefault="006F7805" w:rsidP="00090BCD">
            <w:pPr>
              <w:keepLines/>
              <w:jc w:val="left"/>
              <w:rPr>
                <w:sz w:val="20"/>
                <w:szCs w:val="20"/>
              </w:rPr>
            </w:pPr>
            <w:r w:rsidRPr="00090BCD">
              <w:rPr>
                <w:sz w:val="20"/>
                <w:szCs w:val="20"/>
                <w:rtl/>
              </w:rPr>
              <w:t xml:space="preserve">المسألة </w:t>
            </w:r>
            <w:r w:rsidRPr="00090BCD">
              <w:rPr>
                <w:sz w:val="20"/>
                <w:szCs w:val="20"/>
              </w:rPr>
              <w:t>6/2</w:t>
            </w:r>
          </w:p>
        </w:tc>
        <w:tc>
          <w:tcPr>
            <w:tcW w:w="944" w:type="dxa"/>
          </w:tcPr>
          <w:p w14:paraId="78D61533" w14:textId="77777777" w:rsidR="006F7805" w:rsidRPr="00090BCD" w:rsidRDefault="006F7805" w:rsidP="00090BCD">
            <w:pPr>
              <w:keepLines/>
              <w:jc w:val="left"/>
              <w:cnfStyle w:val="000000000000" w:firstRow="0" w:lastRow="0" w:firstColumn="0" w:lastColumn="0" w:oddVBand="0" w:evenVBand="0" w:oddHBand="0" w:evenHBand="0" w:firstRowFirstColumn="0" w:firstRowLastColumn="0" w:lastRowFirstColumn="0" w:lastRowLastColumn="0"/>
              <w:rPr>
                <w:sz w:val="20"/>
                <w:szCs w:val="20"/>
              </w:rPr>
            </w:pPr>
            <w:r w:rsidRPr="00090BCD">
              <w:rPr>
                <w:sz w:val="20"/>
                <w:szCs w:val="20"/>
              </w:rPr>
              <w:t>18</w:t>
            </w:r>
          </w:p>
        </w:tc>
        <w:tc>
          <w:tcPr>
            <w:tcW w:w="944" w:type="dxa"/>
          </w:tcPr>
          <w:p w14:paraId="47F8492D" w14:textId="77777777" w:rsidR="006F7805" w:rsidRPr="00090BCD" w:rsidRDefault="006F7805" w:rsidP="00090BCD">
            <w:pPr>
              <w:keepLines/>
              <w:jc w:val="left"/>
              <w:cnfStyle w:val="000000000000" w:firstRow="0" w:lastRow="0" w:firstColumn="0" w:lastColumn="0" w:oddVBand="0" w:evenVBand="0" w:oddHBand="0" w:evenHBand="0" w:firstRowFirstColumn="0" w:firstRowLastColumn="0" w:lastRowFirstColumn="0" w:lastRowLastColumn="0"/>
              <w:rPr>
                <w:sz w:val="20"/>
                <w:szCs w:val="20"/>
              </w:rPr>
            </w:pPr>
            <w:r w:rsidRPr="00090BCD">
              <w:rPr>
                <w:sz w:val="20"/>
                <w:szCs w:val="20"/>
              </w:rPr>
              <w:t>14</w:t>
            </w:r>
          </w:p>
        </w:tc>
        <w:tc>
          <w:tcPr>
            <w:tcW w:w="1063" w:type="dxa"/>
          </w:tcPr>
          <w:p w14:paraId="1B1C22BC" w14:textId="77777777" w:rsidR="006F7805" w:rsidRPr="00090BCD" w:rsidRDefault="006F7805" w:rsidP="00090BCD">
            <w:pPr>
              <w:keepLines/>
              <w:jc w:val="left"/>
              <w:cnfStyle w:val="000000000000" w:firstRow="0" w:lastRow="0" w:firstColumn="0" w:lastColumn="0" w:oddVBand="0" w:evenVBand="0" w:oddHBand="0" w:evenHBand="0" w:firstRowFirstColumn="0" w:firstRowLastColumn="0" w:lastRowFirstColumn="0" w:lastRowLastColumn="0"/>
              <w:rPr>
                <w:sz w:val="20"/>
                <w:szCs w:val="20"/>
              </w:rPr>
            </w:pPr>
            <w:r w:rsidRPr="00090BCD">
              <w:rPr>
                <w:sz w:val="20"/>
                <w:szCs w:val="20"/>
              </w:rPr>
              <w:t>25</w:t>
            </w:r>
          </w:p>
        </w:tc>
        <w:tc>
          <w:tcPr>
            <w:tcW w:w="940" w:type="dxa"/>
          </w:tcPr>
          <w:p w14:paraId="216D428B" w14:textId="77777777" w:rsidR="006F7805" w:rsidRPr="00090BCD" w:rsidRDefault="006F7805" w:rsidP="00090BCD">
            <w:pPr>
              <w:keepLines/>
              <w:jc w:val="left"/>
              <w:cnfStyle w:val="000000000000" w:firstRow="0" w:lastRow="0" w:firstColumn="0" w:lastColumn="0" w:oddVBand="0" w:evenVBand="0" w:oddHBand="0" w:evenHBand="0" w:firstRowFirstColumn="0" w:firstRowLastColumn="0" w:lastRowFirstColumn="0" w:lastRowLastColumn="0"/>
              <w:rPr>
                <w:sz w:val="20"/>
                <w:szCs w:val="20"/>
              </w:rPr>
            </w:pPr>
            <w:r w:rsidRPr="00090BCD">
              <w:rPr>
                <w:sz w:val="20"/>
                <w:szCs w:val="20"/>
              </w:rPr>
              <w:t>3</w:t>
            </w:r>
          </w:p>
        </w:tc>
        <w:tc>
          <w:tcPr>
            <w:tcW w:w="861" w:type="dxa"/>
          </w:tcPr>
          <w:p w14:paraId="779E8378" w14:textId="77777777" w:rsidR="006F7805" w:rsidRPr="00090BCD" w:rsidRDefault="006F7805" w:rsidP="00090BCD">
            <w:pPr>
              <w:keepLines/>
              <w:jc w:val="left"/>
              <w:cnfStyle w:val="000000000000" w:firstRow="0" w:lastRow="0" w:firstColumn="0" w:lastColumn="0" w:oddVBand="0" w:evenVBand="0" w:oddHBand="0" w:evenHBand="0" w:firstRowFirstColumn="0" w:firstRowLastColumn="0" w:lastRowFirstColumn="0" w:lastRowLastColumn="0"/>
              <w:rPr>
                <w:b/>
                <w:bCs/>
                <w:sz w:val="20"/>
                <w:szCs w:val="20"/>
              </w:rPr>
            </w:pPr>
            <w:r w:rsidRPr="00090BCD">
              <w:rPr>
                <w:b/>
                <w:bCs/>
                <w:sz w:val="20"/>
                <w:szCs w:val="20"/>
              </w:rPr>
              <w:t>60</w:t>
            </w:r>
          </w:p>
        </w:tc>
      </w:tr>
      <w:tr w:rsidR="006F7805" w14:paraId="1A610E4A" w14:textId="77777777" w:rsidTr="00AF63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3A84B457" w14:textId="095BAEBC" w:rsidR="006F7805" w:rsidRPr="00090BCD" w:rsidRDefault="006F7805" w:rsidP="00090BCD">
            <w:pPr>
              <w:keepLines/>
              <w:jc w:val="left"/>
              <w:rPr>
                <w:sz w:val="20"/>
                <w:szCs w:val="20"/>
              </w:rPr>
            </w:pPr>
            <w:r w:rsidRPr="00090BCD">
              <w:rPr>
                <w:sz w:val="20"/>
                <w:szCs w:val="20"/>
                <w:rtl/>
              </w:rPr>
              <w:t xml:space="preserve">المسألة </w:t>
            </w:r>
            <w:r w:rsidRPr="00090BCD">
              <w:rPr>
                <w:sz w:val="20"/>
                <w:szCs w:val="20"/>
              </w:rPr>
              <w:t>7/2</w:t>
            </w:r>
          </w:p>
        </w:tc>
        <w:tc>
          <w:tcPr>
            <w:tcW w:w="944" w:type="dxa"/>
          </w:tcPr>
          <w:p w14:paraId="10075143" w14:textId="77777777" w:rsidR="006F7805" w:rsidRPr="00090BCD" w:rsidRDefault="006F7805" w:rsidP="00090BCD">
            <w:pPr>
              <w:keepLines/>
              <w:jc w:val="left"/>
              <w:cnfStyle w:val="000000100000" w:firstRow="0" w:lastRow="0" w:firstColumn="0" w:lastColumn="0" w:oddVBand="0" w:evenVBand="0" w:oddHBand="1" w:evenHBand="0" w:firstRowFirstColumn="0" w:firstRowLastColumn="0" w:lastRowFirstColumn="0" w:lastRowLastColumn="0"/>
              <w:rPr>
                <w:sz w:val="20"/>
                <w:szCs w:val="20"/>
              </w:rPr>
            </w:pPr>
            <w:r w:rsidRPr="00090BCD">
              <w:rPr>
                <w:sz w:val="20"/>
                <w:szCs w:val="20"/>
              </w:rPr>
              <w:t>20</w:t>
            </w:r>
          </w:p>
        </w:tc>
        <w:tc>
          <w:tcPr>
            <w:tcW w:w="944" w:type="dxa"/>
          </w:tcPr>
          <w:p w14:paraId="03C54126" w14:textId="77777777" w:rsidR="006F7805" w:rsidRPr="00090BCD" w:rsidRDefault="006F7805" w:rsidP="00090BCD">
            <w:pPr>
              <w:keepLines/>
              <w:jc w:val="left"/>
              <w:cnfStyle w:val="000000100000" w:firstRow="0" w:lastRow="0" w:firstColumn="0" w:lastColumn="0" w:oddVBand="0" w:evenVBand="0" w:oddHBand="1" w:evenHBand="0" w:firstRowFirstColumn="0" w:firstRowLastColumn="0" w:lastRowFirstColumn="0" w:lastRowLastColumn="0"/>
              <w:rPr>
                <w:sz w:val="20"/>
                <w:szCs w:val="20"/>
              </w:rPr>
            </w:pPr>
            <w:r w:rsidRPr="00090BCD">
              <w:rPr>
                <w:sz w:val="20"/>
                <w:szCs w:val="20"/>
              </w:rPr>
              <w:t>23</w:t>
            </w:r>
          </w:p>
        </w:tc>
        <w:tc>
          <w:tcPr>
            <w:tcW w:w="1063" w:type="dxa"/>
          </w:tcPr>
          <w:p w14:paraId="4160FF0F" w14:textId="77777777" w:rsidR="006F7805" w:rsidRPr="00090BCD" w:rsidRDefault="006F7805" w:rsidP="00090BCD">
            <w:pPr>
              <w:keepLines/>
              <w:jc w:val="left"/>
              <w:cnfStyle w:val="000000100000" w:firstRow="0" w:lastRow="0" w:firstColumn="0" w:lastColumn="0" w:oddVBand="0" w:evenVBand="0" w:oddHBand="1" w:evenHBand="0" w:firstRowFirstColumn="0" w:firstRowLastColumn="0" w:lastRowFirstColumn="0" w:lastRowLastColumn="0"/>
              <w:rPr>
                <w:sz w:val="20"/>
                <w:szCs w:val="20"/>
              </w:rPr>
            </w:pPr>
            <w:r w:rsidRPr="00090BCD">
              <w:rPr>
                <w:sz w:val="20"/>
                <w:szCs w:val="20"/>
              </w:rPr>
              <w:t>36</w:t>
            </w:r>
          </w:p>
        </w:tc>
        <w:tc>
          <w:tcPr>
            <w:tcW w:w="940" w:type="dxa"/>
          </w:tcPr>
          <w:p w14:paraId="4125BB64" w14:textId="77777777" w:rsidR="006F7805" w:rsidRPr="00090BCD" w:rsidRDefault="006F7805" w:rsidP="00090BCD">
            <w:pPr>
              <w:keepLines/>
              <w:jc w:val="left"/>
              <w:cnfStyle w:val="000000100000" w:firstRow="0" w:lastRow="0" w:firstColumn="0" w:lastColumn="0" w:oddVBand="0" w:evenVBand="0" w:oddHBand="1" w:evenHBand="0" w:firstRowFirstColumn="0" w:firstRowLastColumn="0" w:lastRowFirstColumn="0" w:lastRowLastColumn="0"/>
              <w:rPr>
                <w:sz w:val="20"/>
                <w:szCs w:val="20"/>
              </w:rPr>
            </w:pPr>
            <w:r w:rsidRPr="00090BCD">
              <w:rPr>
                <w:sz w:val="20"/>
                <w:szCs w:val="20"/>
              </w:rPr>
              <w:t>5</w:t>
            </w:r>
          </w:p>
        </w:tc>
        <w:tc>
          <w:tcPr>
            <w:tcW w:w="861" w:type="dxa"/>
          </w:tcPr>
          <w:p w14:paraId="5F92B61B" w14:textId="77777777" w:rsidR="006F7805" w:rsidRPr="00090BCD" w:rsidRDefault="006F7805" w:rsidP="00090BCD">
            <w:pPr>
              <w:keepLines/>
              <w:jc w:val="left"/>
              <w:cnfStyle w:val="000000100000" w:firstRow="0" w:lastRow="0" w:firstColumn="0" w:lastColumn="0" w:oddVBand="0" w:evenVBand="0" w:oddHBand="1" w:evenHBand="0" w:firstRowFirstColumn="0" w:firstRowLastColumn="0" w:lastRowFirstColumn="0" w:lastRowLastColumn="0"/>
              <w:rPr>
                <w:b/>
                <w:bCs/>
                <w:sz w:val="20"/>
                <w:szCs w:val="20"/>
              </w:rPr>
            </w:pPr>
            <w:r w:rsidRPr="00090BCD">
              <w:rPr>
                <w:b/>
                <w:bCs/>
                <w:sz w:val="20"/>
                <w:szCs w:val="20"/>
              </w:rPr>
              <w:t>84</w:t>
            </w:r>
          </w:p>
        </w:tc>
      </w:tr>
      <w:tr w:rsidR="006F7805" w14:paraId="7FB79F1A" w14:textId="77777777" w:rsidTr="00AF6316">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186DF69D" w14:textId="15C77918" w:rsidR="006F7805" w:rsidRPr="00090BCD" w:rsidRDefault="00433176" w:rsidP="00090BCD">
            <w:pPr>
              <w:keepLines/>
              <w:jc w:val="left"/>
              <w:rPr>
                <w:sz w:val="20"/>
                <w:szCs w:val="20"/>
              </w:rPr>
            </w:pPr>
            <w:r w:rsidRPr="00090BCD">
              <w:rPr>
                <w:rFonts w:hint="cs"/>
                <w:sz w:val="20"/>
                <w:szCs w:val="20"/>
                <w:rtl/>
              </w:rPr>
              <w:t>جميع مسائل اللجنة 2</w:t>
            </w:r>
          </w:p>
        </w:tc>
        <w:tc>
          <w:tcPr>
            <w:tcW w:w="944" w:type="dxa"/>
          </w:tcPr>
          <w:p w14:paraId="4D9AB4AF" w14:textId="77777777" w:rsidR="006F7805" w:rsidRPr="00090BCD" w:rsidRDefault="006F7805" w:rsidP="00090BCD">
            <w:pPr>
              <w:keepLines/>
              <w:jc w:val="left"/>
              <w:cnfStyle w:val="000000000000" w:firstRow="0" w:lastRow="0" w:firstColumn="0" w:lastColumn="0" w:oddVBand="0" w:evenVBand="0" w:oddHBand="0" w:evenHBand="0" w:firstRowFirstColumn="0" w:firstRowLastColumn="0" w:lastRowFirstColumn="0" w:lastRowLastColumn="0"/>
              <w:rPr>
                <w:sz w:val="20"/>
                <w:szCs w:val="20"/>
              </w:rPr>
            </w:pPr>
            <w:r w:rsidRPr="00090BCD">
              <w:rPr>
                <w:sz w:val="20"/>
                <w:szCs w:val="20"/>
              </w:rPr>
              <w:t>15</w:t>
            </w:r>
          </w:p>
        </w:tc>
        <w:tc>
          <w:tcPr>
            <w:tcW w:w="944" w:type="dxa"/>
          </w:tcPr>
          <w:p w14:paraId="43127AA3" w14:textId="77777777" w:rsidR="006F7805" w:rsidRPr="00090BCD" w:rsidRDefault="006F7805" w:rsidP="00090BCD">
            <w:pPr>
              <w:keepLines/>
              <w:jc w:val="left"/>
              <w:cnfStyle w:val="000000000000" w:firstRow="0" w:lastRow="0" w:firstColumn="0" w:lastColumn="0" w:oddVBand="0" w:evenVBand="0" w:oddHBand="0" w:evenHBand="0" w:firstRowFirstColumn="0" w:firstRowLastColumn="0" w:lastRowFirstColumn="0" w:lastRowLastColumn="0"/>
              <w:rPr>
                <w:sz w:val="20"/>
                <w:szCs w:val="20"/>
              </w:rPr>
            </w:pPr>
            <w:r w:rsidRPr="00090BCD">
              <w:rPr>
                <w:sz w:val="20"/>
                <w:szCs w:val="20"/>
              </w:rPr>
              <w:t>16</w:t>
            </w:r>
          </w:p>
        </w:tc>
        <w:tc>
          <w:tcPr>
            <w:tcW w:w="1063" w:type="dxa"/>
          </w:tcPr>
          <w:p w14:paraId="36F7899F" w14:textId="77777777" w:rsidR="006F7805" w:rsidRPr="00090BCD" w:rsidRDefault="006F7805" w:rsidP="00090BCD">
            <w:pPr>
              <w:keepLines/>
              <w:jc w:val="left"/>
              <w:cnfStyle w:val="000000000000" w:firstRow="0" w:lastRow="0" w:firstColumn="0" w:lastColumn="0" w:oddVBand="0" w:evenVBand="0" w:oddHBand="0" w:evenHBand="0" w:firstRowFirstColumn="0" w:firstRowLastColumn="0" w:lastRowFirstColumn="0" w:lastRowLastColumn="0"/>
              <w:rPr>
                <w:sz w:val="20"/>
                <w:szCs w:val="20"/>
              </w:rPr>
            </w:pPr>
            <w:r w:rsidRPr="00090BCD">
              <w:rPr>
                <w:sz w:val="20"/>
                <w:szCs w:val="20"/>
              </w:rPr>
              <w:t>31</w:t>
            </w:r>
          </w:p>
        </w:tc>
        <w:tc>
          <w:tcPr>
            <w:tcW w:w="940" w:type="dxa"/>
          </w:tcPr>
          <w:p w14:paraId="51675A66" w14:textId="77777777" w:rsidR="006F7805" w:rsidRPr="00090BCD" w:rsidRDefault="006F7805" w:rsidP="00090BCD">
            <w:pPr>
              <w:keepLines/>
              <w:jc w:val="left"/>
              <w:cnfStyle w:val="000000000000" w:firstRow="0" w:lastRow="0" w:firstColumn="0" w:lastColumn="0" w:oddVBand="0" w:evenVBand="0" w:oddHBand="0" w:evenHBand="0" w:firstRowFirstColumn="0" w:firstRowLastColumn="0" w:lastRowFirstColumn="0" w:lastRowLastColumn="0"/>
              <w:rPr>
                <w:sz w:val="20"/>
                <w:szCs w:val="20"/>
              </w:rPr>
            </w:pPr>
            <w:r w:rsidRPr="00090BCD">
              <w:rPr>
                <w:sz w:val="20"/>
                <w:szCs w:val="20"/>
              </w:rPr>
              <w:t>34</w:t>
            </w:r>
          </w:p>
        </w:tc>
        <w:tc>
          <w:tcPr>
            <w:tcW w:w="861" w:type="dxa"/>
          </w:tcPr>
          <w:p w14:paraId="0503D965" w14:textId="77777777" w:rsidR="006F7805" w:rsidRPr="00090BCD" w:rsidRDefault="006F7805" w:rsidP="00090BCD">
            <w:pPr>
              <w:keepLines/>
              <w:jc w:val="left"/>
              <w:cnfStyle w:val="000000000000" w:firstRow="0" w:lastRow="0" w:firstColumn="0" w:lastColumn="0" w:oddVBand="0" w:evenVBand="0" w:oddHBand="0" w:evenHBand="0" w:firstRowFirstColumn="0" w:firstRowLastColumn="0" w:lastRowFirstColumn="0" w:lastRowLastColumn="0"/>
              <w:rPr>
                <w:b/>
                <w:bCs/>
                <w:sz w:val="20"/>
                <w:szCs w:val="20"/>
              </w:rPr>
            </w:pPr>
            <w:r w:rsidRPr="00090BCD">
              <w:rPr>
                <w:b/>
                <w:bCs/>
                <w:sz w:val="20"/>
                <w:szCs w:val="20"/>
              </w:rPr>
              <w:t>96</w:t>
            </w:r>
          </w:p>
        </w:tc>
      </w:tr>
      <w:tr w:rsidR="006F7805" w14:paraId="0DDDFF39" w14:textId="77777777" w:rsidTr="00AF63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425F971D" w14:textId="6F94E75A" w:rsidR="006F7805" w:rsidRPr="00090BCD" w:rsidRDefault="006F7805" w:rsidP="00090BCD">
            <w:pPr>
              <w:keepLines/>
              <w:jc w:val="left"/>
              <w:rPr>
                <w:sz w:val="20"/>
                <w:szCs w:val="20"/>
              </w:rPr>
            </w:pPr>
            <w:r w:rsidRPr="00090BCD">
              <w:rPr>
                <w:rFonts w:hint="cs"/>
                <w:sz w:val="20"/>
                <w:szCs w:val="20"/>
                <w:rtl/>
              </w:rPr>
              <w:t>المجموع</w:t>
            </w:r>
          </w:p>
        </w:tc>
        <w:tc>
          <w:tcPr>
            <w:tcW w:w="944" w:type="dxa"/>
          </w:tcPr>
          <w:p w14:paraId="68351850" w14:textId="77777777" w:rsidR="006F7805" w:rsidRPr="00090BCD" w:rsidRDefault="006F7805" w:rsidP="00090BCD">
            <w:pPr>
              <w:keepLines/>
              <w:jc w:val="left"/>
              <w:cnfStyle w:val="000000100000" w:firstRow="0" w:lastRow="0" w:firstColumn="0" w:lastColumn="0" w:oddVBand="0" w:evenVBand="0" w:oddHBand="1" w:evenHBand="0" w:firstRowFirstColumn="0" w:firstRowLastColumn="0" w:lastRowFirstColumn="0" w:lastRowLastColumn="0"/>
              <w:rPr>
                <w:b/>
                <w:bCs/>
                <w:sz w:val="20"/>
                <w:szCs w:val="20"/>
              </w:rPr>
            </w:pPr>
            <w:r w:rsidRPr="00090BCD">
              <w:rPr>
                <w:b/>
                <w:bCs/>
                <w:sz w:val="20"/>
                <w:szCs w:val="20"/>
              </w:rPr>
              <w:t>177</w:t>
            </w:r>
          </w:p>
        </w:tc>
        <w:tc>
          <w:tcPr>
            <w:tcW w:w="944" w:type="dxa"/>
          </w:tcPr>
          <w:p w14:paraId="57F29AAA" w14:textId="77777777" w:rsidR="006F7805" w:rsidRPr="00090BCD" w:rsidRDefault="006F7805" w:rsidP="00090BCD">
            <w:pPr>
              <w:keepLines/>
              <w:jc w:val="left"/>
              <w:cnfStyle w:val="000000100000" w:firstRow="0" w:lastRow="0" w:firstColumn="0" w:lastColumn="0" w:oddVBand="0" w:evenVBand="0" w:oddHBand="1" w:evenHBand="0" w:firstRowFirstColumn="0" w:firstRowLastColumn="0" w:lastRowFirstColumn="0" w:lastRowLastColumn="0"/>
              <w:rPr>
                <w:b/>
                <w:bCs/>
                <w:sz w:val="20"/>
                <w:szCs w:val="20"/>
              </w:rPr>
            </w:pPr>
            <w:r w:rsidRPr="00090BCD">
              <w:rPr>
                <w:b/>
                <w:bCs/>
                <w:sz w:val="20"/>
                <w:szCs w:val="20"/>
              </w:rPr>
              <w:t>181</w:t>
            </w:r>
          </w:p>
        </w:tc>
        <w:tc>
          <w:tcPr>
            <w:tcW w:w="1063" w:type="dxa"/>
          </w:tcPr>
          <w:p w14:paraId="1124514A" w14:textId="77777777" w:rsidR="006F7805" w:rsidRPr="00090BCD" w:rsidRDefault="006F7805" w:rsidP="00090BCD">
            <w:pPr>
              <w:keepLines/>
              <w:jc w:val="left"/>
              <w:cnfStyle w:val="000000100000" w:firstRow="0" w:lastRow="0" w:firstColumn="0" w:lastColumn="0" w:oddVBand="0" w:evenVBand="0" w:oddHBand="1" w:evenHBand="0" w:firstRowFirstColumn="0" w:firstRowLastColumn="0" w:lastRowFirstColumn="0" w:lastRowLastColumn="0"/>
              <w:rPr>
                <w:b/>
                <w:bCs/>
                <w:sz w:val="20"/>
                <w:szCs w:val="20"/>
              </w:rPr>
            </w:pPr>
            <w:r w:rsidRPr="00090BCD">
              <w:rPr>
                <w:b/>
                <w:bCs/>
                <w:sz w:val="20"/>
                <w:szCs w:val="20"/>
              </w:rPr>
              <w:t>276</w:t>
            </w:r>
          </w:p>
        </w:tc>
        <w:tc>
          <w:tcPr>
            <w:tcW w:w="940" w:type="dxa"/>
          </w:tcPr>
          <w:p w14:paraId="394F3C14" w14:textId="77777777" w:rsidR="006F7805" w:rsidRPr="00090BCD" w:rsidRDefault="006F7805" w:rsidP="00090BCD">
            <w:pPr>
              <w:keepLines/>
              <w:jc w:val="left"/>
              <w:cnfStyle w:val="000000100000" w:firstRow="0" w:lastRow="0" w:firstColumn="0" w:lastColumn="0" w:oddVBand="0" w:evenVBand="0" w:oddHBand="1" w:evenHBand="0" w:firstRowFirstColumn="0" w:firstRowLastColumn="0" w:lastRowFirstColumn="0" w:lastRowLastColumn="0"/>
              <w:rPr>
                <w:b/>
                <w:bCs/>
                <w:sz w:val="20"/>
                <w:szCs w:val="20"/>
              </w:rPr>
            </w:pPr>
            <w:r w:rsidRPr="00090BCD">
              <w:rPr>
                <w:b/>
                <w:bCs/>
                <w:sz w:val="20"/>
                <w:szCs w:val="20"/>
              </w:rPr>
              <w:t>75</w:t>
            </w:r>
          </w:p>
        </w:tc>
        <w:tc>
          <w:tcPr>
            <w:tcW w:w="861" w:type="dxa"/>
          </w:tcPr>
          <w:p w14:paraId="2FC0ADF3" w14:textId="77777777" w:rsidR="006F7805" w:rsidRPr="00090BCD" w:rsidRDefault="006F7805" w:rsidP="00090BCD">
            <w:pPr>
              <w:keepLines/>
              <w:jc w:val="left"/>
              <w:cnfStyle w:val="000000100000" w:firstRow="0" w:lastRow="0" w:firstColumn="0" w:lastColumn="0" w:oddVBand="0" w:evenVBand="0" w:oddHBand="1" w:evenHBand="0" w:firstRowFirstColumn="0" w:firstRowLastColumn="0" w:lastRowFirstColumn="0" w:lastRowLastColumn="0"/>
              <w:rPr>
                <w:b/>
                <w:bCs/>
                <w:sz w:val="20"/>
                <w:szCs w:val="20"/>
              </w:rPr>
            </w:pPr>
            <w:r w:rsidRPr="00090BCD">
              <w:rPr>
                <w:b/>
                <w:bCs/>
                <w:sz w:val="20"/>
                <w:szCs w:val="20"/>
              </w:rPr>
              <w:t>709</w:t>
            </w:r>
          </w:p>
        </w:tc>
      </w:tr>
    </w:tbl>
    <w:bookmarkEnd w:id="1"/>
    <w:p w14:paraId="25E35EEC" w14:textId="77777777" w:rsidR="00AF6316" w:rsidRDefault="00AF6316" w:rsidP="00AF6316">
      <w:pPr>
        <w:spacing w:before="100" w:beforeAutospacing="1" w:after="100" w:afterAutospacing="1" w:line="240" w:lineRule="auto"/>
        <w:jc w:val="center"/>
        <w:rPr>
          <w:rtl/>
          <w:lang w:val="en-US" w:bidi="ar-EG"/>
        </w:rPr>
      </w:pPr>
      <w:r>
        <w:rPr>
          <w:rFonts w:cstheme="minorHAnsi"/>
          <w:noProof/>
          <w:szCs w:val="24"/>
        </w:rPr>
        <w:drawing>
          <wp:inline distT="0" distB="0" distL="0" distR="0" wp14:anchorId="5F4BE9A3" wp14:editId="7E4F062A">
            <wp:extent cx="4679004" cy="3825435"/>
            <wp:effectExtent l="0" t="0" r="7620" b="3810"/>
            <wp:docPr id="23" name="Picture 2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bar chart&#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60922" cy="3892409"/>
                    </a:xfrm>
                    <a:prstGeom prst="rect">
                      <a:avLst/>
                    </a:prstGeom>
                    <a:noFill/>
                  </pic:spPr>
                </pic:pic>
              </a:graphicData>
            </a:graphic>
          </wp:inline>
        </w:drawing>
      </w:r>
    </w:p>
    <w:p w14:paraId="1EBD4D51" w14:textId="14FB7CE2" w:rsidR="00AF6316" w:rsidRPr="005D31A1" w:rsidRDefault="00AF6316" w:rsidP="00090BCD">
      <w:pPr>
        <w:pStyle w:val="Figuretitle"/>
        <w:keepNext w:val="0"/>
        <w:keepLines w:val="0"/>
        <w:rPr>
          <w:rtl/>
        </w:rPr>
      </w:pPr>
      <w:r>
        <w:rPr>
          <w:rFonts w:hint="cs"/>
          <w:rtl/>
          <w:lang w:val="en-US" w:bidi="ar-EG"/>
        </w:rPr>
        <w:t xml:space="preserve">الشكل 4: عدد المساهمات الواردة </w:t>
      </w:r>
      <w:r w:rsidR="00E943D3">
        <w:rPr>
          <w:rFonts w:hint="cs"/>
          <w:rtl/>
          <w:lang w:val="en-US" w:bidi="ar-EG"/>
        </w:rPr>
        <w:t>إلى لجنة</w:t>
      </w:r>
      <w:r>
        <w:rPr>
          <w:rFonts w:hint="cs"/>
          <w:rtl/>
          <w:lang w:val="en-US" w:bidi="ar-EG"/>
        </w:rPr>
        <w:t xml:space="preserve"> الدراسات </w:t>
      </w:r>
      <w:r>
        <w:rPr>
          <w:lang w:bidi="ar-EG"/>
        </w:rPr>
        <w:t>2</w:t>
      </w:r>
      <w:r>
        <w:rPr>
          <w:rFonts w:hint="cs"/>
          <w:rtl/>
        </w:rPr>
        <w:t xml:space="preserve"> لكل مسألة ومصدر</w:t>
      </w:r>
    </w:p>
    <w:p w14:paraId="0153834F" w14:textId="5A521745" w:rsidR="00D72039" w:rsidRPr="004566C5" w:rsidRDefault="00D72039" w:rsidP="000C2516">
      <w:pPr>
        <w:keepNext/>
        <w:keepLines/>
        <w:spacing w:before="360"/>
        <w:rPr>
          <w:spacing w:val="-2"/>
          <w:rtl/>
        </w:rPr>
      </w:pPr>
      <w:r w:rsidRPr="004566C5">
        <w:rPr>
          <w:rFonts w:hint="cs"/>
          <w:spacing w:val="-2"/>
          <w:rtl/>
          <w:lang w:val="en-US"/>
        </w:rPr>
        <w:lastRenderedPageBreak/>
        <w:t xml:space="preserve">يبين </w:t>
      </w:r>
      <w:r w:rsidRPr="004566C5">
        <w:rPr>
          <w:rFonts w:hint="cs"/>
          <w:b/>
          <w:bCs/>
          <w:spacing w:val="-2"/>
          <w:rtl/>
          <w:lang w:val="en-US"/>
        </w:rPr>
        <w:t xml:space="preserve">الشكل </w:t>
      </w:r>
      <w:r w:rsidRPr="004566C5">
        <w:rPr>
          <w:b/>
          <w:bCs/>
          <w:spacing w:val="-2"/>
        </w:rPr>
        <w:t>4</w:t>
      </w:r>
      <w:r w:rsidRPr="004566C5">
        <w:rPr>
          <w:rFonts w:hint="cs"/>
          <w:b/>
          <w:bCs/>
          <w:spacing w:val="-2"/>
          <w:rtl/>
        </w:rPr>
        <w:t xml:space="preserve"> </w:t>
      </w:r>
      <w:r w:rsidRPr="004566C5">
        <w:rPr>
          <w:rFonts w:hint="cs"/>
          <w:spacing w:val="-2"/>
          <w:rtl/>
        </w:rPr>
        <w:t xml:space="preserve">توزيع المساهمات </w:t>
      </w:r>
      <w:r w:rsidR="006B766D" w:rsidRPr="004566C5">
        <w:rPr>
          <w:rFonts w:hint="cs"/>
          <w:spacing w:val="-2"/>
          <w:rtl/>
        </w:rPr>
        <w:t>حسب نوع المصدر</w:t>
      </w:r>
      <w:r w:rsidRPr="004566C5">
        <w:rPr>
          <w:rFonts w:hint="cs"/>
          <w:spacing w:val="-2"/>
          <w:rtl/>
        </w:rPr>
        <w:t>. وعلى غرار فترة الدراسة السابقة، تظل الدول الأعضاء المساهم الأكبر في</w:t>
      </w:r>
      <w:r w:rsidR="004566C5" w:rsidRPr="004566C5">
        <w:rPr>
          <w:rFonts w:hint="eastAsia"/>
          <w:spacing w:val="-2"/>
          <w:rtl/>
        </w:rPr>
        <w:t> </w:t>
      </w:r>
      <w:r w:rsidRPr="004566C5">
        <w:rPr>
          <w:rFonts w:hint="cs"/>
          <w:spacing w:val="-2"/>
          <w:rtl/>
        </w:rPr>
        <w:t xml:space="preserve">جميع المسائل، مع تقديم المزيد من المساهمات إلى المسألة </w:t>
      </w:r>
      <w:r w:rsidRPr="004566C5">
        <w:rPr>
          <w:spacing w:val="-2"/>
        </w:rPr>
        <w:t>3/2</w:t>
      </w:r>
      <w:r w:rsidRPr="004566C5">
        <w:rPr>
          <w:rFonts w:hint="cs"/>
          <w:spacing w:val="-2"/>
          <w:rtl/>
          <w:lang w:val="en-US"/>
        </w:rPr>
        <w:t xml:space="preserve"> (المجال: الأمن </w:t>
      </w:r>
      <w:proofErr w:type="spellStart"/>
      <w:r w:rsidRPr="004566C5">
        <w:rPr>
          <w:rFonts w:hint="cs"/>
          <w:spacing w:val="-2"/>
          <w:rtl/>
          <w:lang w:val="en-US"/>
        </w:rPr>
        <w:t>السيبراني</w:t>
      </w:r>
      <w:proofErr w:type="spellEnd"/>
      <w:r w:rsidRPr="004566C5">
        <w:rPr>
          <w:rFonts w:hint="cs"/>
          <w:spacing w:val="-2"/>
          <w:rtl/>
          <w:lang w:val="en-US"/>
        </w:rPr>
        <w:t>).</w:t>
      </w:r>
      <w:r w:rsidR="00D66B5A" w:rsidRPr="004566C5">
        <w:rPr>
          <w:rFonts w:hint="cs"/>
          <w:spacing w:val="-2"/>
          <w:rtl/>
          <w:lang w:val="en-US"/>
        </w:rPr>
        <w:t xml:space="preserve"> وحذا أعضاء القطاع (الذين يشملون المنظمات الإقليمية/الدولية) حذوها </w:t>
      </w:r>
      <w:r w:rsidR="005D31A1" w:rsidRPr="004566C5">
        <w:rPr>
          <w:rFonts w:hint="cs"/>
          <w:spacing w:val="-2"/>
          <w:rtl/>
          <w:lang w:val="en-US"/>
        </w:rPr>
        <w:t xml:space="preserve">بتقديم </w:t>
      </w:r>
      <w:r w:rsidR="00D66B5A" w:rsidRPr="004566C5">
        <w:rPr>
          <w:rFonts w:hint="cs"/>
          <w:spacing w:val="-2"/>
          <w:rtl/>
          <w:lang w:val="en-US"/>
        </w:rPr>
        <w:t xml:space="preserve">مزيد من المساهمات في المسألة </w:t>
      </w:r>
      <w:r w:rsidR="00D66B5A" w:rsidRPr="004566C5">
        <w:rPr>
          <w:spacing w:val="-2"/>
        </w:rPr>
        <w:t>1/2</w:t>
      </w:r>
      <w:r w:rsidR="00D66B5A" w:rsidRPr="004566C5">
        <w:rPr>
          <w:rFonts w:hint="cs"/>
          <w:spacing w:val="-2"/>
          <w:rtl/>
          <w:lang w:val="en-US"/>
        </w:rPr>
        <w:t xml:space="preserve"> (المجال: المدن والمجتمعات الذكية) والمسألة </w:t>
      </w:r>
      <w:r w:rsidR="00D66B5A" w:rsidRPr="004566C5">
        <w:rPr>
          <w:spacing w:val="-2"/>
        </w:rPr>
        <w:t>7/2</w:t>
      </w:r>
      <w:r w:rsidR="00D66B5A" w:rsidRPr="004566C5">
        <w:rPr>
          <w:rFonts w:hint="cs"/>
          <w:spacing w:val="-2"/>
          <w:rtl/>
        </w:rPr>
        <w:t xml:space="preserve"> (المجال: التعرض البشري </w:t>
      </w:r>
      <w:r w:rsidR="00D66B5A" w:rsidRPr="004566C5">
        <w:rPr>
          <w:color w:val="000000"/>
          <w:spacing w:val="-2"/>
          <w:rtl/>
        </w:rPr>
        <w:t xml:space="preserve">للمجالات </w:t>
      </w:r>
      <w:proofErr w:type="spellStart"/>
      <w:r w:rsidR="00D66B5A" w:rsidRPr="004566C5">
        <w:rPr>
          <w:color w:val="000000"/>
          <w:spacing w:val="-2"/>
          <w:rtl/>
        </w:rPr>
        <w:t>الكهرمغناطيسية</w:t>
      </w:r>
      <w:proofErr w:type="spellEnd"/>
      <w:r w:rsidR="00D66B5A" w:rsidRPr="004566C5">
        <w:rPr>
          <w:color w:val="000000"/>
          <w:spacing w:val="-2"/>
          <w:rtl/>
        </w:rPr>
        <w:t xml:space="preserve"> للتردد</w:t>
      </w:r>
      <w:r w:rsidR="00D66B5A" w:rsidRPr="004566C5">
        <w:rPr>
          <w:rFonts w:hint="cs"/>
          <w:color w:val="000000"/>
          <w:spacing w:val="-2"/>
          <w:rtl/>
        </w:rPr>
        <w:t>ات</w:t>
      </w:r>
      <w:r w:rsidR="00D66B5A" w:rsidRPr="004566C5">
        <w:rPr>
          <w:color w:val="000000"/>
          <w:spacing w:val="-2"/>
          <w:rtl/>
        </w:rPr>
        <w:t xml:space="preserve"> الراديوي</w:t>
      </w:r>
      <w:r w:rsidR="00D66B5A" w:rsidRPr="004566C5">
        <w:rPr>
          <w:rFonts w:hint="cs"/>
          <w:color w:val="000000"/>
          <w:spacing w:val="-2"/>
          <w:rtl/>
        </w:rPr>
        <w:t xml:space="preserve">ة). </w:t>
      </w:r>
      <w:r w:rsidR="005D31A1" w:rsidRPr="004566C5">
        <w:rPr>
          <w:rFonts w:hint="cs"/>
          <w:color w:val="000000"/>
          <w:spacing w:val="-2"/>
          <w:rtl/>
        </w:rPr>
        <w:t>وبينما تظل</w:t>
      </w:r>
      <w:r w:rsidR="00D66B5A" w:rsidRPr="004566C5">
        <w:rPr>
          <w:rFonts w:hint="cs"/>
          <w:color w:val="000000"/>
          <w:spacing w:val="-2"/>
          <w:rtl/>
        </w:rPr>
        <w:t xml:space="preserve"> المشاركة </w:t>
      </w:r>
      <w:r w:rsidR="005D31A1" w:rsidRPr="004566C5">
        <w:rPr>
          <w:rFonts w:hint="cs"/>
          <w:color w:val="000000"/>
          <w:spacing w:val="-2"/>
          <w:rtl/>
        </w:rPr>
        <w:t>الفعالة</w:t>
      </w:r>
      <w:r w:rsidR="00D66B5A" w:rsidRPr="004566C5">
        <w:rPr>
          <w:rFonts w:hint="cs"/>
          <w:color w:val="000000"/>
          <w:spacing w:val="-2"/>
          <w:rtl/>
        </w:rPr>
        <w:t xml:space="preserve"> </w:t>
      </w:r>
      <w:r w:rsidR="005D31A1" w:rsidRPr="004566C5">
        <w:rPr>
          <w:rFonts w:hint="cs"/>
          <w:color w:val="000000"/>
          <w:spacing w:val="-2"/>
          <w:rtl/>
        </w:rPr>
        <w:t>ل</w:t>
      </w:r>
      <w:r w:rsidR="00D66B5A" w:rsidRPr="004566C5">
        <w:rPr>
          <w:rFonts w:hint="cs"/>
          <w:color w:val="000000"/>
          <w:spacing w:val="-2"/>
          <w:rtl/>
        </w:rPr>
        <w:t xml:space="preserve">لهيئات الأكاديمية والمنتسبين </w:t>
      </w:r>
      <w:r w:rsidR="005D31A1" w:rsidRPr="004566C5">
        <w:rPr>
          <w:rFonts w:hint="cs"/>
          <w:color w:val="000000"/>
          <w:spacing w:val="-2"/>
          <w:rtl/>
        </w:rPr>
        <w:t>مرغوبة</w:t>
      </w:r>
      <w:r w:rsidR="00D66B5A" w:rsidRPr="004566C5">
        <w:rPr>
          <w:rFonts w:hint="cs"/>
          <w:color w:val="000000"/>
          <w:spacing w:val="-2"/>
          <w:rtl/>
        </w:rPr>
        <w:t xml:space="preserve">، </w:t>
      </w:r>
      <w:r w:rsidR="005D31A1" w:rsidRPr="004566C5">
        <w:rPr>
          <w:rFonts w:hint="cs"/>
          <w:color w:val="000000"/>
          <w:spacing w:val="-2"/>
          <w:rtl/>
        </w:rPr>
        <w:t>فقد زاد نشاطهم بشكل طفيف</w:t>
      </w:r>
      <w:r w:rsidR="00D66B5A" w:rsidRPr="004566C5">
        <w:rPr>
          <w:rFonts w:hint="cs"/>
          <w:color w:val="000000"/>
          <w:spacing w:val="-2"/>
          <w:rtl/>
        </w:rPr>
        <w:t xml:space="preserve"> بالمقارنة </w:t>
      </w:r>
      <w:r w:rsidR="005D31A1" w:rsidRPr="004566C5">
        <w:rPr>
          <w:rFonts w:hint="cs"/>
          <w:color w:val="000000"/>
          <w:spacing w:val="-2"/>
          <w:rtl/>
        </w:rPr>
        <w:t xml:space="preserve">مع </w:t>
      </w:r>
      <w:r w:rsidR="00D66B5A" w:rsidRPr="004566C5">
        <w:rPr>
          <w:rFonts w:hint="cs"/>
          <w:color w:val="000000"/>
          <w:spacing w:val="-2"/>
          <w:rtl/>
        </w:rPr>
        <w:t>فترة الدراسة السابقة، ولا سيما في المسألة</w:t>
      </w:r>
      <w:r w:rsidR="004566C5">
        <w:rPr>
          <w:rFonts w:hint="eastAsia"/>
          <w:color w:val="000000"/>
          <w:spacing w:val="-2"/>
          <w:rtl/>
        </w:rPr>
        <w:t> </w:t>
      </w:r>
      <w:r w:rsidR="00D66B5A" w:rsidRPr="004566C5">
        <w:rPr>
          <w:color w:val="000000"/>
          <w:spacing w:val="-2"/>
        </w:rPr>
        <w:t>2/2</w:t>
      </w:r>
      <w:r w:rsidR="00D66B5A" w:rsidRPr="004566C5">
        <w:rPr>
          <w:rFonts w:hint="cs"/>
          <w:color w:val="000000"/>
          <w:spacing w:val="-2"/>
          <w:rtl/>
        </w:rPr>
        <w:t xml:space="preserve"> (المجال: الصحة الإلكترونية) بالنسبة للهيئات الأكاديمية والمسألة </w:t>
      </w:r>
      <w:r w:rsidR="00D66B5A" w:rsidRPr="004566C5">
        <w:rPr>
          <w:color w:val="000000"/>
          <w:spacing w:val="-2"/>
        </w:rPr>
        <w:t>3/2</w:t>
      </w:r>
      <w:r w:rsidR="00D66B5A" w:rsidRPr="004566C5">
        <w:rPr>
          <w:rFonts w:hint="cs"/>
          <w:color w:val="000000"/>
          <w:spacing w:val="-2"/>
          <w:rtl/>
        </w:rPr>
        <w:t xml:space="preserve"> (المجال: الأمن </w:t>
      </w:r>
      <w:proofErr w:type="spellStart"/>
      <w:r w:rsidR="00D66B5A" w:rsidRPr="004566C5">
        <w:rPr>
          <w:rFonts w:hint="cs"/>
          <w:color w:val="000000"/>
          <w:spacing w:val="-2"/>
          <w:rtl/>
        </w:rPr>
        <w:t>السيبراني</w:t>
      </w:r>
      <w:proofErr w:type="spellEnd"/>
      <w:r w:rsidR="00D66B5A" w:rsidRPr="004566C5">
        <w:rPr>
          <w:rFonts w:hint="cs"/>
          <w:color w:val="000000"/>
          <w:spacing w:val="-2"/>
          <w:rtl/>
        </w:rPr>
        <w:t xml:space="preserve">) بالنسبة </w:t>
      </w:r>
      <w:r w:rsidR="005D31A1" w:rsidRPr="004566C5">
        <w:rPr>
          <w:rFonts w:hint="cs"/>
          <w:color w:val="000000"/>
          <w:spacing w:val="-2"/>
          <w:rtl/>
        </w:rPr>
        <w:t>ل</w:t>
      </w:r>
      <w:r w:rsidR="00D66B5A" w:rsidRPr="004566C5">
        <w:rPr>
          <w:rFonts w:hint="cs"/>
          <w:color w:val="000000"/>
          <w:spacing w:val="-2"/>
          <w:rtl/>
        </w:rPr>
        <w:t xml:space="preserve">لمنتسبين. </w:t>
      </w:r>
      <w:r w:rsidR="00E943D3" w:rsidRPr="004566C5">
        <w:rPr>
          <w:rFonts w:hint="cs"/>
          <w:color w:val="000000"/>
          <w:spacing w:val="-2"/>
          <w:rtl/>
        </w:rPr>
        <w:t>و</w:t>
      </w:r>
      <w:r w:rsidR="00D66B5A" w:rsidRPr="004566C5">
        <w:rPr>
          <w:rFonts w:hint="cs"/>
          <w:color w:val="000000"/>
          <w:spacing w:val="-2"/>
          <w:rtl/>
        </w:rPr>
        <w:t>بعض الشركات الصغيرة والمتوسطة التي شاركت في المشروع التجريبي</w:t>
      </w:r>
      <w:r w:rsidR="005D31A1" w:rsidRPr="004566C5">
        <w:rPr>
          <w:rStyle w:val="FootnoteReference"/>
          <w:spacing w:val="-2"/>
          <w:rtl/>
          <w:lang w:val="en-US" w:bidi="ar-EG"/>
        </w:rPr>
        <w:footnoteReference w:id="10"/>
      </w:r>
      <w:r w:rsidR="00D66B5A" w:rsidRPr="004566C5">
        <w:rPr>
          <w:rFonts w:hint="cs"/>
          <w:color w:val="000000"/>
          <w:spacing w:val="-2"/>
          <w:rtl/>
        </w:rPr>
        <w:t xml:space="preserve"> بشأن </w:t>
      </w:r>
      <w:r w:rsidR="005D31A1" w:rsidRPr="004566C5">
        <w:rPr>
          <w:rFonts w:hint="cs"/>
          <w:color w:val="000000"/>
          <w:spacing w:val="-2"/>
          <w:rtl/>
        </w:rPr>
        <w:t>المشاريع</w:t>
      </w:r>
      <w:r w:rsidR="00D66B5A" w:rsidRPr="004566C5">
        <w:rPr>
          <w:rFonts w:hint="cs"/>
          <w:color w:val="000000"/>
          <w:spacing w:val="-2"/>
          <w:rtl/>
        </w:rPr>
        <w:t xml:space="preserve"> الصغيرة والمتوسطة ساهمت أيضاً خلال فترة الدراسة</w:t>
      </w:r>
      <w:r w:rsidR="00FF4643" w:rsidRPr="004566C5">
        <w:rPr>
          <w:rFonts w:hint="cs"/>
          <w:color w:val="000000"/>
          <w:spacing w:val="-2"/>
          <w:rtl/>
        </w:rPr>
        <w:t xml:space="preserve"> هذه</w:t>
      </w:r>
      <w:r w:rsidR="00D66B5A" w:rsidRPr="004566C5">
        <w:rPr>
          <w:rFonts w:hint="cs"/>
          <w:color w:val="000000"/>
          <w:spacing w:val="-2"/>
          <w:rtl/>
        </w:rPr>
        <w:t xml:space="preserve"> </w:t>
      </w:r>
      <w:r w:rsidR="005D31A1" w:rsidRPr="004566C5">
        <w:rPr>
          <w:rFonts w:hint="cs"/>
          <w:color w:val="000000"/>
          <w:spacing w:val="-2"/>
          <w:rtl/>
        </w:rPr>
        <w:t>خلال الأعوام</w:t>
      </w:r>
      <w:r w:rsidR="00FF4643" w:rsidRPr="004566C5">
        <w:rPr>
          <w:rFonts w:hint="cs"/>
          <w:color w:val="000000"/>
          <w:spacing w:val="-2"/>
          <w:rtl/>
        </w:rPr>
        <w:t xml:space="preserve"> </w:t>
      </w:r>
      <w:r w:rsidR="00FF4643" w:rsidRPr="004566C5">
        <w:rPr>
          <w:color w:val="000000"/>
          <w:spacing w:val="-2"/>
        </w:rPr>
        <w:t>2019-2018</w:t>
      </w:r>
      <w:r w:rsidR="00FF4643" w:rsidRPr="004566C5">
        <w:rPr>
          <w:rFonts w:hint="cs"/>
          <w:color w:val="000000"/>
          <w:spacing w:val="-2"/>
          <w:rtl/>
        </w:rPr>
        <w:t>.</w:t>
      </w:r>
    </w:p>
    <w:p w14:paraId="5AE73E99" w14:textId="77777777" w:rsidR="00673255" w:rsidRPr="006C5BB2" w:rsidRDefault="00673255" w:rsidP="00673255">
      <w:pPr>
        <w:pStyle w:val="Heading1"/>
        <w:rPr>
          <w:rtl/>
        </w:rPr>
      </w:pPr>
      <w:r w:rsidRPr="006C5BB2">
        <w:t>2</w:t>
      </w:r>
      <w:r w:rsidRPr="006C5BB2">
        <w:rPr>
          <w:rtl/>
        </w:rPr>
        <w:tab/>
        <w:t>الاجتماعات</w:t>
      </w:r>
    </w:p>
    <w:p w14:paraId="7459592F" w14:textId="77777777" w:rsidR="00673255" w:rsidRPr="006C5BB2" w:rsidRDefault="00673255" w:rsidP="00673255">
      <w:pPr>
        <w:pStyle w:val="Heading2"/>
        <w:rPr>
          <w:rtl/>
        </w:rPr>
      </w:pPr>
      <w:r w:rsidRPr="006C5BB2">
        <w:t>1.2</w:t>
      </w:r>
      <w:r w:rsidRPr="006C5BB2">
        <w:rPr>
          <w:rtl/>
        </w:rPr>
        <w:tab/>
        <w:t>اجتماعات فريق الإدارة</w:t>
      </w:r>
    </w:p>
    <w:p w14:paraId="22BF459B" w14:textId="2231D33A" w:rsidR="00673255" w:rsidRPr="006C5BB2" w:rsidRDefault="005351A7" w:rsidP="00673255">
      <w:pPr>
        <w:rPr>
          <w:lang w:bidi="ar-EG"/>
        </w:rPr>
      </w:pPr>
      <w:r>
        <w:rPr>
          <w:rFonts w:hint="cs"/>
          <w:rtl/>
        </w:rPr>
        <w:t xml:space="preserve">خلال فترة الدراسة هذه، </w:t>
      </w:r>
      <w:r w:rsidR="00673255" w:rsidRPr="006C5BB2">
        <w:rPr>
          <w:rtl/>
          <w:lang w:bidi="ar-EG"/>
        </w:rPr>
        <w:t>ع</w:t>
      </w:r>
      <w:r w:rsidR="00F3076B">
        <w:rPr>
          <w:rFonts w:hint="cs"/>
          <w:rtl/>
          <w:lang w:bidi="ar-EG"/>
        </w:rPr>
        <w:t>ُ</w:t>
      </w:r>
      <w:r w:rsidR="00673255" w:rsidRPr="006C5BB2">
        <w:rPr>
          <w:rtl/>
          <w:lang w:bidi="ar-EG"/>
        </w:rPr>
        <w:t>قدت</w:t>
      </w:r>
      <w:r>
        <w:rPr>
          <w:rFonts w:hint="cs"/>
          <w:rtl/>
          <w:lang w:bidi="ar-EG"/>
        </w:rPr>
        <w:t xml:space="preserve"> في اليوم السابق لكل اجتماع سنوي للجنة الدراسات </w:t>
      </w:r>
      <w:r>
        <w:rPr>
          <w:lang w:bidi="ar-EG"/>
        </w:rPr>
        <w:t>2</w:t>
      </w:r>
      <w:r w:rsidR="00673255" w:rsidRPr="006C5BB2">
        <w:rPr>
          <w:rtl/>
          <w:lang w:bidi="ar-EG"/>
        </w:rPr>
        <w:t xml:space="preserve"> </w:t>
      </w:r>
      <w:proofErr w:type="gramStart"/>
      <w:r w:rsidR="00673255" w:rsidRPr="006C5BB2">
        <w:rPr>
          <w:rtl/>
          <w:lang w:bidi="ar-EG"/>
        </w:rPr>
        <w:t>أربعة</w:t>
      </w:r>
      <w:proofErr w:type="gramEnd"/>
      <w:r w:rsidR="00673255" w:rsidRPr="006C5BB2">
        <w:rPr>
          <w:rtl/>
          <w:lang w:bidi="ar-EG"/>
        </w:rPr>
        <w:t xml:space="preserve"> اجتماعات</w:t>
      </w:r>
      <w:r>
        <w:rPr>
          <w:rFonts w:hint="cs"/>
          <w:rtl/>
          <w:lang w:bidi="ar-EG"/>
        </w:rPr>
        <w:t xml:space="preserve"> سنوية</w:t>
      </w:r>
      <w:r w:rsidR="00673255" w:rsidRPr="006C5BB2">
        <w:rPr>
          <w:rtl/>
          <w:lang w:bidi="ar-EG"/>
        </w:rPr>
        <w:t xml:space="preserve"> لفريق </w:t>
      </w:r>
      <w:r>
        <w:rPr>
          <w:rFonts w:hint="cs"/>
          <w:rtl/>
          <w:lang w:bidi="ar-EG"/>
        </w:rPr>
        <w:t xml:space="preserve">إدارة لجنة الدراسات </w:t>
      </w:r>
      <w:r>
        <w:rPr>
          <w:lang w:bidi="ar-EG"/>
        </w:rPr>
        <w:t>2</w:t>
      </w:r>
      <w:r w:rsidR="00673255" w:rsidRPr="006C5BB2">
        <w:rPr>
          <w:rtl/>
          <w:lang w:bidi="ar-EG"/>
        </w:rPr>
        <w:t xml:space="preserve"> </w:t>
      </w:r>
      <w:r>
        <w:rPr>
          <w:rFonts w:hint="cs"/>
          <w:rtl/>
        </w:rPr>
        <w:t xml:space="preserve">بحضور الرئيس ونواب الرئيس والمقررين </w:t>
      </w:r>
      <w:r w:rsidR="00F3076B">
        <w:rPr>
          <w:rFonts w:hint="cs"/>
          <w:rtl/>
        </w:rPr>
        <w:t>(</w:t>
      </w:r>
      <w:r w:rsidR="00DE24F4">
        <w:rPr>
          <w:rFonts w:hint="cs"/>
          <w:rtl/>
        </w:rPr>
        <w:t xml:space="preserve">المقررين </w:t>
      </w:r>
      <w:r>
        <w:rPr>
          <w:rFonts w:hint="cs"/>
          <w:rtl/>
        </w:rPr>
        <w:t>المشاركين</w:t>
      </w:r>
      <w:r w:rsidR="00F3076B">
        <w:rPr>
          <w:rFonts w:hint="cs"/>
          <w:rtl/>
        </w:rPr>
        <w:t>)</w:t>
      </w:r>
      <w:r>
        <w:rPr>
          <w:rFonts w:hint="cs"/>
          <w:rtl/>
        </w:rPr>
        <w:t xml:space="preserve"> ونواب المقررين وجهات الاتصال في مكتب تنمية الاتصالات، </w:t>
      </w:r>
      <w:r>
        <w:rPr>
          <w:color w:val="000000"/>
          <w:rtl/>
        </w:rPr>
        <w:t xml:space="preserve">من أجل التحضير للاجتماع والموافقة على خطة </w:t>
      </w:r>
      <w:r>
        <w:rPr>
          <w:rFonts w:hint="cs"/>
          <w:color w:val="000000"/>
          <w:rtl/>
        </w:rPr>
        <w:t>إدارة</w:t>
      </w:r>
      <w:r>
        <w:rPr>
          <w:color w:val="000000"/>
          <w:rtl/>
        </w:rPr>
        <w:t xml:space="preserve"> الوقت واستعراض التقدم المحرز فيما يخص كل مسألة خاضعة للدراسة ومناقشة الأنشطة المزمعة والأنشطة الجارية وإعداد مقترحات بشأن مواصلة تحسين عمل </w:t>
      </w:r>
      <w:proofErr w:type="spellStart"/>
      <w:r>
        <w:rPr>
          <w:color w:val="000000"/>
          <w:rtl/>
        </w:rPr>
        <w:t>ل‍جان</w:t>
      </w:r>
      <w:proofErr w:type="spellEnd"/>
      <w:r>
        <w:rPr>
          <w:color w:val="000000"/>
          <w:rtl/>
        </w:rPr>
        <w:t xml:space="preserve"> الدراسات</w:t>
      </w:r>
      <w:r w:rsidR="00433176">
        <w:rPr>
          <w:rFonts w:hint="cs"/>
          <w:color w:val="000000"/>
          <w:rtl/>
        </w:rPr>
        <w:t>.</w:t>
      </w:r>
    </w:p>
    <w:p w14:paraId="76626002" w14:textId="0F8A53F4" w:rsidR="006F7805" w:rsidRDefault="00F3076B" w:rsidP="0016267E">
      <w:pPr>
        <w:keepNext/>
        <w:keepLines/>
        <w:rPr>
          <w:rtl/>
        </w:rPr>
      </w:pPr>
      <w:r>
        <w:rPr>
          <w:rFonts w:hint="cs"/>
          <w:rtl/>
          <w:lang w:bidi="ar-EG"/>
        </w:rPr>
        <w:t>و</w:t>
      </w:r>
      <w:r w:rsidRPr="00F3076B">
        <w:rPr>
          <w:rtl/>
          <w:lang w:bidi="ar-EG"/>
        </w:rPr>
        <w:t xml:space="preserve">إضافةً إلى ذلك، عُقدت سبعة اجتماعات إضافية لفريق الإدارة (ثلاثة منها بالاشتراك مع لجنة الدراسات </w:t>
      </w:r>
      <w:r>
        <w:rPr>
          <w:lang w:bidi="ar-EG"/>
        </w:rPr>
        <w:t>1</w:t>
      </w:r>
      <w:r w:rsidRPr="00F3076B">
        <w:rPr>
          <w:rtl/>
          <w:lang w:bidi="ar-EG"/>
        </w:rPr>
        <w:t xml:space="preserve">) بين الاجتماع السنوي الثالث والرابع للجنة الدراسات </w:t>
      </w:r>
      <w:r>
        <w:rPr>
          <w:lang w:bidi="ar-EG"/>
        </w:rPr>
        <w:t>2</w:t>
      </w:r>
      <w:r w:rsidRPr="00F3076B">
        <w:rPr>
          <w:rtl/>
          <w:lang w:bidi="ar-EG"/>
        </w:rPr>
        <w:t xml:space="preserve"> من أجل </w:t>
      </w:r>
      <w:r>
        <w:rPr>
          <w:rFonts w:hint="cs"/>
          <w:rtl/>
          <w:lang w:bidi="ar-EG"/>
        </w:rPr>
        <w:t>إعداد</w:t>
      </w:r>
      <w:r w:rsidRPr="00F3076B">
        <w:rPr>
          <w:rtl/>
          <w:lang w:bidi="ar-EG"/>
        </w:rPr>
        <w:t xml:space="preserve"> </w:t>
      </w:r>
      <w:r>
        <w:rPr>
          <w:rFonts w:hint="cs"/>
          <w:rtl/>
          <w:lang w:bidi="ar-EG"/>
        </w:rPr>
        <w:t>ا</w:t>
      </w:r>
      <w:r w:rsidRPr="00F3076B">
        <w:rPr>
          <w:rtl/>
          <w:lang w:bidi="ar-EG"/>
        </w:rPr>
        <w:t>لتقدم المحرز في النواتج السنوية والنهائية</w:t>
      </w:r>
      <w:r>
        <w:rPr>
          <w:rFonts w:hint="cs"/>
          <w:rtl/>
          <w:lang w:bidi="ar-EG"/>
        </w:rPr>
        <w:t xml:space="preserve"> على أفضل وجه</w:t>
      </w:r>
      <w:r w:rsidRPr="00F3076B">
        <w:rPr>
          <w:rtl/>
          <w:lang w:bidi="ar-EG"/>
        </w:rPr>
        <w:t xml:space="preserve"> والتنسيق بشأن مجالات الاهتمام الأخرى، بما في ذلك المواضيع </w:t>
      </w:r>
      <w:r w:rsidR="00FF70C2">
        <w:rPr>
          <w:rFonts w:hint="cs"/>
          <w:rtl/>
          <w:lang w:bidi="ar-EG"/>
        </w:rPr>
        <w:t>قيد التحضير</w:t>
      </w:r>
      <w:r w:rsidRPr="00F3076B">
        <w:rPr>
          <w:rtl/>
          <w:lang w:bidi="ar-EG"/>
        </w:rPr>
        <w:t xml:space="preserve"> </w:t>
      </w:r>
      <w:r w:rsidR="00004DA6">
        <w:rPr>
          <w:rFonts w:hint="cs"/>
          <w:rtl/>
          <w:lang w:bidi="ar-EG"/>
        </w:rPr>
        <w:t>استعداداً</w:t>
      </w:r>
      <w:r w:rsidRPr="00F3076B">
        <w:rPr>
          <w:rtl/>
          <w:lang w:bidi="ar-EG"/>
        </w:rPr>
        <w:t xml:space="preserve"> </w:t>
      </w:r>
      <w:r w:rsidR="00004DA6">
        <w:rPr>
          <w:rFonts w:hint="cs"/>
          <w:rtl/>
          <w:lang w:bidi="ar-EG"/>
        </w:rPr>
        <w:t>ل</w:t>
      </w:r>
      <w:r w:rsidRPr="00F3076B">
        <w:rPr>
          <w:rtl/>
          <w:lang w:bidi="ar-EG"/>
        </w:rPr>
        <w:t xml:space="preserve">لمؤتمر </w:t>
      </w:r>
      <w:r>
        <w:rPr>
          <w:rFonts w:hint="cs"/>
          <w:rtl/>
          <w:lang w:bidi="ar-EG"/>
        </w:rPr>
        <w:t xml:space="preserve">العالمي </w:t>
      </w:r>
      <w:r w:rsidRPr="00F3076B">
        <w:rPr>
          <w:rtl/>
          <w:lang w:bidi="ar-EG"/>
        </w:rPr>
        <w:t>المقبل</w:t>
      </w:r>
      <w:r>
        <w:rPr>
          <w:rFonts w:hint="cs"/>
          <w:rtl/>
          <w:lang w:bidi="ar-EG"/>
        </w:rPr>
        <w:t xml:space="preserve"> لتنمية الاتصالات</w:t>
      </w:r>
      <w:r w:rsidRPr="00F3076B">
        <w:rPr>
          <w:rtl/>
          <w:lang w:bidi="ar-EG"/>
        </w:rPr>
        <w:t xml:space="preserve"> (</w:t>
      </w:r>
      <w:r>
        <w:rPr>
          <w:rFonts w:hint="cs"/>
          <w:rtl/>
          <w:lang w:bidi="ar-EG"/>
        </w:rPr>
        <w:t>مثل</w:t>
      </w:r>
      <w:r w:rsidRPr="00F3076B">
        <w:rPr>
          <w:rtl/>
          <w:lang w:bidi="ar-EG"/>
        </w:rPr>
        <w:t xml:space="preserve"> أساليب العمل</w:t>
      </w:r>
      <w:r w:rsidR="00004DA6">
        <w:rPr>
          <w:rFonts w:hint="cs"/>
          <w:rtl/>
          <w:lang w:bidi="ar-EG"/>
        </w:rPr>
        <w:t xml:space="preserve"> الواردة</w:t>
      </w:r>
      <w:r w:rsidRPr="00F3076B">
        <w:rPr>
          <w:rtl/>
          <w:lang w:bidi="ar-EG"/>
        </w:rPr>
        <w:t xml:space="preserve"> </w:t>
      </w:r>
      <w:r w:rsidR="0099061A">
        <w:rPr>
          <w:rFonts w:hint="cs"/>
          <w:rtl/>
          <w:lang w:bidi="ar-EG"/>
        </w:rPr>
        <w:t xml:space="preserve">في القرار </w:t>
      </w:r>
      <w:r w:rsidR="0099061A">
        <w:rPr>
          <w:lang w:bidi="ar-EG"/>
        </w:rPr>
        <w:t>1</w:t>
      </w:r>
      <w:r w:rsidRPr="00F3076B">
        <w:rPr>
          <w:rtl/>
          <w:lang w:bidi="ar-EG"/>
        </w:rPr>
        <w:t xml:space="preserve"> </w:t>
      </w:r>
      <w:r w:rsidR="0099061A">
        <w:rPr>
          <w:rFonts w:hint="cs"/>
          <w:rtl/>
        </w:rPr>
        <w:t xml:space="preserve">للمؤتمر العالمي لتنمية الاتصالات، </w:t>
      </w:r>
      <w:r w:rsidR="0099061A">
        <w:rPr>
          <w:rFonts w:hint="cs"/>
          <w:rtl/>
          <w:lang w:bidi="ar-EG"/>
        </w:rPr>
        <w:t>و</w:t>
      </w:r>
      <w:r w:rsidRPr="00F3076B">
        <w:rPr>
          <w:rtl/>
          <w:lang w:bidi="ar-EG"/>
        </w:rPr>
        <w:t xml:space="preserve">لجان الدراسات والمسائل </w:t>
      </w:r>
      <w:r w:rsidR="00AC696E">
        <w:rPr>
          <w:rFonts w:hint="cs"/>
          <w:rtl/>
          <w:lang w:bidi="ar-EG"/>
        </w:rPr>
        <w:t>المستقبلية</w:t>
      </w:r>
      <w:r w:rsidRPr="00F3076B">
        <w:rPr>
          <w:rtl/>
          <w:lang w:bidi="ar-EG"/>
        </w:rPr>
        <w:t xml:space="preserve"> </w:t>
      </w:r>
      <w:r w:rsidR="00004DA6">
        <w:rPr>
          <w:rFonts w:hint="cs"/>
          <w:rtl/>
          <w:lang w:bidi="ar-EG"/>
        </w:rPr>
        <w:t xml:space="preserve">الواردة </w:t>
      </w:r>
      <w:r w:rsidR="0099061A">
        <w:rPr>
          <w:rFonts w:hint="cs"/>
          <w:rtl/>
          <w:lang w:bidi="ar-EG"/>
        </w:rPr>
        <w:t xml:space="preserve">في القرار </w:t>
      </w:r>
      <w:r w:rsidR="0099061A">
        <w:rPr>
          <w:lang w:bidi="ar-EG"/>
        </w:rPr>
        <w:t>2</w:t>
      </w:r>
      <w:r w:rsidR="0099061A">
        <w:rPr>
          <w:rFonts w:hint="cs"/>
          <w:rtl/>
        </w:rPr>
        <w:t xml:space="preserve"> للمؤتمر العالمي لتنمية الاتصالات). </w:t>
      </w:r>
      <w:r w:rsidR="00C45BE5">
        <w:rPr>
          <w:rFonts w:hint="cs"/>
          <w:rtl/>
        </w:rPr>
        <w:t xml:space="preserve">وتم تعيين منسقين لتيسير التنسيق بشأن المواضيع الرئيسية. ويمكن الاطلاع على قائمة بهذه المواضيع وأسماء المنسقين في </w:t>
      </w:r>
      <w:r w:rsidR="00C45BE5" w:rsidRPr="00FF70C2">
        <w:rPr>
          <w:rFonts w:hint="cs"/>
          <w:b/>
          <w:bCs/>
          <w:rtl/>
        </w:rPr>
        <w:t xml:space="preserve">الملحق </w:t>
      </w:r>
      <w:r w:rsidR="00C45BE5" w:rsidRPr="00FF70C2">
        <w:rPr>
          <w:b/>
          <w:bCs/>
        </w:rPr>
        <w:t>2</w:t>
      </w:r>
      <w:r w:rsidR="00C45BE5">
        <w:rPr>
          <w:rFonts w:hint="cs"/>
          <w:rtl/>
        </w:rPr>
        <w:t xml:space="preserve"> بهذا التقرير.</w:t>
      </w:r>
    </w:p>
    <w:p w14:paraId="78AB87E4" w14:textId="2EA4B4C5" w:rsidR="00673255" w:rsidRDefault="00FF70C2" w:rsidP="006F7805">
      <w:pPr>
        <w:rPr>
          <w:rtl/>
          <w:lang w:bidi="ar-EG"/>
        </w:rPr>
      </w:pPr>
      <w:r>
        <w:rPr>
          <w:rFonts w:hint="cs"/>
          <w:rtl/>
          <w:lang w:bidi="ar-EG"/>
        </w:rPr>
        <w:t xml:space="preserve">وأخيراً، عقدت أفرقة المقررين السبعة اجتماعات فريق الإدارة على </w:t>
      </w:r>
      <w:r w:rsidR="00E26E68">
        <w:rPr>
          <w:rFonts w:hint="cs"/>
          <w:rtl/>
          <w:lang w:bidi="ar-EG"/>
        </w:rPr>
        <w:t>مستواها الخاص</w:t>
      </w:r>
      <w:r>
        <w:rPr>
          <w:rFonts w:hint="cs"/>
          <w:rtl/>
          <w:lang w:bidi="ar-EG"/>
        </w:rPr>
        <w:t xml:space="preserve"> لضمان التنسيق والوفاء بولايات </w:t>
      </w:r>
      <w:r w:rsidR="00E26E68">
        <w:rPr>
          <w:rFonts w:hint="cs"/>
          <w:rtl/>
          <w:lang w:bidi="ar-EG"/>
        </w:rPr>
        <w:t>المسائل الخاصة بها.</w:t>
      </w:r>
    </w:p>
    <w:p w14:paraId="5A327FEF" w14:textId="77777777" w:rsidR="00673255" w:rsidRPr="006C5BB2" w:rsidRDefault="00673255" w:rsidP="00673255">
      <w:pPr>
        <w:pStyle w:val="Heading2"/>
        <w:rPr>
          <w:rtl/>
        </w:rPr>
      </w:pPr>
      <w:r w:rsidRPr="006C5BB2">
        <w:t>2.2</w:t>
      </w:r>
      <w:r w:rsidRPr="006C5BB2">
        <w:rPr>
          <w:rtl/>
        </w:rPr>
        <w:tab/>
        <w:t xml:space="preserve">اجتماعات لجنة الدراسات </w:t>
      </w:r>
      <w:r w:rsidRPr="006C5BB2">
        <w:t>1</w:t>
      </w:r>
    </w:p>
    <w:p w14:paraId="5E62DA2D" w14:textId="4136E948" w:rsidR="00673255" w:rsidRPr="00E26E68" w:rsidRDefault="00673255" w:rsidP="00673255">
      <w:pPr>
        <w:rPr>
          <w:rtl/>
        </w:rPr>
      </w:pPr>
      <w:r w:rsidRPr="006C5BB2">
        <w:rPr>
          <w:rtl/>
          <w:lang w:bidi="ar-EG"/>
        </w:rPr>
        <w:t>اجتمعت لجنة الدراسات </w:t>
      </w:r>
      <w:r>
        <w:rPr>
          <w:rFonts w:hint="cs"/>
          <w:rtl/>
          <w:lang w:bidi="ar-EG"/>
        </w:rPr>
        <w:t>2</w:t>
      </w:r>
      <w:r w:rsidRPr="006C5BB2">
        <w:rPr>
          <w:rtl/>
          <w:lang w:bidi="ar-EG"/>
        </w:rPr>
        <w:t xml:space="preserve"> أثناء فترة الدراسة </w:t>
      </w:r>
      <w:r>
        <w:rPr>
          <w:rFonts w:hint="cs"/>
          <w:rtl/>
          <w:lang w:bidi="ar-EG"/>
        </w:rPr>
        <w:t>ست</w:t>
      </w:r>
      <w:r w:rsidRPr="006C5BB2">
        <w:rPr>
          <w:rtl/>
          <w:lang w:bidi="ar-EG"/>
        </w:rPr>
        <w:t xml:space="preserve"> </w:t>
      </w:r>
      <w:r w:rsidRPr="006C5BB2">
        <w:rPr>
          <w:rtl/>
        </w:rPr>
        <w:t>مرات</w:t>
      </w:r>
      <w:r w:rsidR="00E26E68">
        <w:rPr>
          <w:rFonts w:hint="cs"/>
          <w:rtl/>
        </w:rPr>
        <w:t xml:space="preserve">. وعُقدت </w:t>
      </w:r>
      <w:proofErr w:type="gramStart"/>
      <w:r w:rsidR="00E26E68">
        <w:rPr>
          <w:rFonts w:hint="cs"/>
          <w:rtl/>
        </w:rPr>
        <w:t>أربعة</w:t>
      </w:r>
      <w:proofErr w:type="gramEnd"/>
      <w:r w:rsidR="00E26E68">
        <w:rPr>
          <w:rFonts w:hint="cs"/>
          <w:rtl/>
        </w:rPr>
        <w:t xml:space="preserve"> اجتماعات سنوية في مايو </w:t>
      </w:r>
      <w:r w:rsidR="00E26E68">
        <w:t>2018</w:t>
      </w:r>
      <w:r w:rsidR="00E26E68">
        <w:rPr>
          <w:rFonts w:hint="cs"/>
          <w:rtl/>
        </w:rPr>
        <w:t>، ومارس</w:t>
      </w:r>
      <w:r w:rsidR="001E559F">
        <w:rPr>
          <w:rFonts w:hint="eastAsia"/>
          <w:rtl/>
        </w:rPr>
        <w:t> </w:t>
      </w:r>
      <w:r w:rsidR="00E26E68">
        <w:t>2019</w:t>
      </w:r>
      <w:r w:rsidR="00E26E68">
        <w:rPr>
          <w:rFonts w:hint="cs"/>
          <w:rtl/>
        </w:rPr>
        <w:t>، وفبراير</w:t>
      </w:r>
      <w:r w:rsidR="0016267E">
        <w:rPr>
          <w:rFonts w:hint="eastAsia"/>
          <w:rtl/>
        </w:rPr>
        <w:t> </w:t>
      </w:r>
      <w:r w:rsidR="00E26E68">
        <w:t>2020</w:t>
      </w:r>
      <w:r w:rsidR="00E26E68">
        <w:rPr>
          <w:rFonts w:hint="cs"/>
          <w:rtl/>
        </w:rPr>
        <w:t xml:space="preserve"> ومارس </w:t>
      </w:r>
      <w:r w:rsidR="00E26E68">
        <w:t>2021</w:t>
      </w:r>
      <w:r w:rsidR="00E26E68">
        <w:rPr>
          <w:rFonts w:hint="cs"/>
          <w:rtl/>
        </w:rPr>
        <w:t>. وبالإضافة إلى ذلك ول</w:t>
      </w:r>
      <w:r w:rsidR="00E26E68" w:rsidRPr="00E26E68">
        <w:rPr>
          <w:rtl/>
        </w:rPr>
        <w:t xml:space="preserve">ضمان الاستعدادات الجيدة قبل الاجتماع الأخير في </w:t>
      </w:r>
      <w:r w:rsidR="00E26E68">
        <w:t>2021</w:t>
      </w:r>
      <w:r w:rsidR="00E26E68" w:rsidRPr="00E26E68">
        <w:rPr>
          <w:rtl/>
        </w:rPr>
        <w:t xml:space="preserve"> خلال الوضع </w:t>
      </w:r>
      <w:r w:rsidR="00E26E68">
        <w:rPr>
          <w:rFonts w:hint="cs"/>
          <w:rtl/>
        </w:rPr>
        <w:t xml:space="preserve">العالمي </w:t>
      </w:r>
      <w:r w:rsidR="007561C7">
        <w:rPr>
          <w:rFonts w:hint="cs"/>
          <w:rtl/>
        </w:rPr>
        <w:t>المتصل</w:t>
      </w:r>
      <w:r w:rsidR="00E26E68">
        <w:rPr>
          <w:rFonts w:hint="cs"/>
          <w:rtl/>
        </w:rPr>
        <w:t xml:space="preserve"> بجائحة كوفيد-19</w:t>
      </w:r>
      <w:r w:rsidR="00E26E68" w:rsidRPr="00E26E68">
        <w:rPr>
          <w:rtl/>
        </w:rPr>
        <w:t xml:space="preserve">، عُقدت جلسة عامة إضافية </w:t>
      </w:r>
      <w:r w:rsidR="00E26E68">
        <w:rPr>
          <w:rFonts w:hint="cs"/>
          <w:rtl/>
        </w:rPr>
        <w:t xml:space="preserve">للجنة الدراسات </w:t>
      </w:r>
      <w:r w:rsidR="00E26E68">
        <w:t>2</w:t>
      </w:r>
      <w:r w:rsidR="00E26E68" w:rsidRPr="00E26E68">
        <w:rPr>
          <w:rtl/>
        </w:rPr>
        <w:t xml:space="preserve"> في أكتوبر </w:t>
      </w:r>
      <w:r w:rsidR="00E26E68">
        <w:t>2020</w:t>
      </w:r>
      <w:r w:rsidR="00E26E68" w:rsidRPr="00E26E68">
        <w:rPr>
          <w:rtl/>
        </w:rPr>
        <w:t xml:space="preserve"> لاستعراض المساهمات ذات الصلة، بما في ذلك المقترحات بشأن مواضيع </w:t>
      </w:r>
      <w:r w:rsidR="00AC696E">
        <w:rPr>
          <w:rFonts w:hint="cs"/>
          <w:rtl/>
        </w:rPr>
        <w:t>استعداداً</w:t>
      </w:r>
      <w:r w:rsidR="00E26E68" w:rsidRPr="00E26E68">
        <w:rPr>
          <w:rtl/>
        </w:rPr>
        <w:t xml:space="preserve"> </w:t>
      </w:r>
      <w:r w:rsidR="00E26E68">
        <w:rPr>
          <w:rFonts w:hint="cs"/>
          <w:rtl/>
        </w:rPr>
        <w:t>للمؤتمر العالمي المقبل لتنمية الاتصالات و</w:t>
      </w:r>
      <w:r w:rsidR="00E26E68" w:rsidRPr="00E26E68">
        <w:rPr>
          <w:rtl/>
        </w:rPr>
        <w:t xml:space="preserve">بشأن أوجه التآزر مع مشاريع </w:t>
      </w:r>
      <w:r w:rsidR="00E26E68">
        <w:rPr>
          <w:rFonts w:hint="cs"/>
          <w:rtl/>
        </w:rPr>
        <w:t xml:space="preserve">مكتب تنمية الاتصالات، </w:t>
      </w:r>
      <w:r w:rsidR="00E26E68" w:rsidRPr="00E26E68">
        <w:rPr>
          <w:rtl/>
        </w:rPr>
        <w:t>و</w:t>
      </w:r>
      <w:r w:rsidR="00E26E68">
        <w:rPr>
          <w:rFonts w:hint="cs"/>
          <w:rtl/>
        </w:rPr>
        <w:t xml:space="preserve">كذلك </w:t>
      </w:r>
      <w:r w:rsidR="00E26E68" w:rsidRPr="00E26E68">
        <w:rPr>
          <w:rtl/>
        </w:rPr>
        <w:t xml:space="preserve">الموافقة على </w:t>
      </w:r>
      <w:r w:rsidR="00E26E68">
        <w:rPr>
          <w:rFonts w:hint="cs"/>
          <w:rtl/>
        </w:rPr>
        <w:t>ال</w:t>
      </w:r>
      <w:r w:rsidR="00E26E68" w:rsidRPr="00E26E68">
        <w:rPr>
          <w:rtl/>
        </w:rPr>
        <w:t xml:space="preserve">نواتج </w:t>
      </w:r>
      <w:r w:rsidR="00E26E68">
        <w:rPr>
          <w:rFonts w:hint="cs"/>
          <w:rtl/>
        </w:rPr>
        <w:t>ال</w:t>
      </w:r>
      <w:r w:rsidR="00E26E68" w:rsidRPr="00E26E68">
        <w:rPr>
          <w:rtl/>
        </w:rPr>
        <w:t xml:space="preserve">سنوية </w:t>
      </w:r>
      <w:r w:rsidR="00E26E68">
        <w:rPr>
          <w:rFonts w:hint="cs"/>
          <w:rtl/>
        </w:rPr>
        <w:t>ال</w:t>
      </w:r>
      <w:r w:rsidR="00E26E68" w:rsidRPr="00E26E68">
        <w:rPr>
          <w:rtl/>
        </w:rPr>
        <w:t>جديدة</w:t>
      </w:r>
      <w:r w:rsidR="00E26E68">
        <w:rPr>
          <w:rFonts w:hint="cs"/>
          <w:rtl/>
        </w:rPr>
        <w:t>.</w:t>
      </w:r>
      <w:r w:rsidR="00C33EBE">
        <w:rPr>
          <w:rFonts w:hint="cs"/>
          <w:rtl/>
        </w:rPr>
        <w:t xml:space="preserve"> وأخيراً، عُقد جلسة عامة مشتركة للجنتي الدراسات </w:t>
      </w:r>
      <w:r w:rsidR="00C33EBE">
        <w:t>1</w:t>
      </w:r>
      <w:r w:rsidR="00C33EBE">
        <w:rPr>
          <w:rFonts w:hint="cs"/>
          <w:rtl/>
        </w:rPr>
        <w:t xml:space="preserve"> و</w:t>
      </w:r>
      <w:r w:rsidR="00C33EBE">
        <w:t>2</w:t>
      </w:r>
      <w:r w:rsidR="00C33EBE">
        <w:rPr>
          <w:rFonts w:hint="cs"/>
          <w:rtl/>
        </w:rPr>
        <w:t xml:space="preserve"> لقطاع تنمية الاتصالات في </w:t>
      </w:r>
      <w:r w:rsidR="00C33EBE">
        <w:t>31</w:t>
      </w:r>
      <w:r w:rsidR="00C33EBE">
        <w:rPr>
          <w:rFonts w:hint="cs"/>
          <w:rtl/>
        </w:rPr>
        <w:t xml:space="preserve"> مارس - </w:t>
      </w:r>
      <w:r w:rsidR="00C33EBE">
        <w:t>1</w:t>
      </w:r>
      <w:r w:rsidR="00C33EBE">
        <w:rPr>
          <w:rFonts w:hint="cs"/>
          <w:rtl/>
        </w:rPr>
        <w:t xml:space="preserve"> أبريل من أجل وضع مقترحات مشتركة بشأن موضوعين (أساليب العمل </w:t>
      </w:r>
      <w:r w:rsidR="00C33EBE">
        <w:rPr>
          <w:rtl/>
        </w:rPr>
        <w:t>–</w:t>
      </w:r>
      <w:r w:rsidR="00C33EBE">
        <w:rPr>
          <w:rFonts w:hint="cs"/>
          <w:rtl/>
        </w:rPr>
        <w:t xml:space="preserve"> القرار </w:t>
      </w:r>
      <w:r w:rsidR="00C33EBE">
        <w:t>1</w:t>
      </w:r>
      <w:r w:rsidR="00C33EBE">
        <w:rPr>
          <w:rFonts w:hint="cs"/>
          <w:rtl/>
        </w:rPr>
        <w:t xml:space="preserve">، مسائل الدراسة المستقبلية </w:t>
      </w:r>
      <w:r w:rsidR="00C33EBE">
        <w:rPr>
          <w:rtl/>
        </w:rPr>
        <w:t>–</w:t>
      </w:r>
      <w:r w:rsidR="00C33EBE">
        <w:rPr>
          <w:rFonts w:hint="cs"/>
          <w:rtl/>
        </w:rPr>
        <w:t xml:space="preserve"> القرار </w:t>
      </w:r>
      <w:r w:rsidR="00C33EBE">
        <w:t>2</w:t>
      </w:r>
      <w:r w:rsidR="00C33EBE">
        <w:rPr>
          <w:rFonts w:hint="cs"/>
          <w:rtl/>
        </w:rPr>
        <w:t>) استعداداً للمؤتمر العالمي المقبل لتنمية الاتصالات.</w:t>
      </w:r>
    </w:p>
    <w:p w14:paraId="65A56E88" w14:textId="16710148" w:rsidR="00673255" w:rsidRDefault="00AC696E" w:rsidP="006F7805">
      <w:pPr>
        <w:rPr>
          <w:rtl/>
        </w:rPr>
      </w:pPr>
      <w:r>
        <w:rPr>
          <w:rFonts w:hint="cs"/>
          <w:rtl/>
        </w:rPr>
        <w:t>اجتمعت أفرقة المقررين ثماني مرات في المجموع خلال فترة الدراسة هذه، سواء خلال كل اجتماع سنوي للجنة الدراسات أو</w:t>
      </w:r>
      <w:r w:rsidR="001E559F">
        <w:rPr>
          <w:rFonts w:hint="eastAsia"/>
          <w:rtl/>
        </w:rPr>
        <w:t> </w:t>
      </w:r>
      <w:r>
        <w:rPr>
          <w:rFonts w:hint="cs"/>
          <w:rtl/>
        </w:rPr>
        <w:t xml:space="preserve">بشكل منفصل في أكتوبر </w:t>
      </w:r>
      <w:r>
        <w:t>2018</w:t>
      </w:r>
      <w:r>
        <w:rPr>
          <w:rFonts w:hint="cs"/>
          <w:rtl/>
        </w:rPr>
        <w:t xml:space="preserve"> و</w:t>
      </w:r>
      <w:r>
        <w:t>2019</w:t>
      </w:r>
      <w:r>
        <w:rPr>
          <w:rFonts w:hint="cs"/>
          <w:rtl/>
        </w:rPr>
        <w:t xml:space="preserve"> و</w:t>
      </w:r>
      <w:r>
        <w:t>2020</w:t>
      </w:r>
      <w:r>
        <w:rPr>
          <w:rFonts w:hint="cs"/>
          <w:rtl/>
        </w:rPr>
        <w:t xml:space="preserve">. </w:t>
      </w:r>
      <w:r w:rsidR="00F91811">
        <w:rPr>
          <w:rFonts w:hint="cs"/>
          <w:rtl/>
        </w:rPr>
        <w:t>وعقدت أيضاً</w:t>
      </w:r>
      <w:r w:rsidR="00F91811" w:rsidRPr="00F91811">
        <w:rPr>
          <w:rtl/>
        </w:rPr>
        <w:t xml:space="preserve"> مجموعة إضافية من الاجتماعات غير الرسمية في</w:t>
      </w:r>
      <w:r w:rsidR="001E559F">
        <w:rPr>
          <w:rFonts w:hint="cs"/>
          <w:rtl/>
        </w:rPr>
        <w:t> </w:t>
      </w:r>
      <w:r w:rsidR="00F91811">
        <w:rPr>
          <w:rFonts w:hint="cs"/>
          <w:rtl/>
        </w:rPr>
        <w:t>فبراير</w:t>
      </w:r>
      <w:r w:rsidR="001E559F">
        <w:rPr>
          <w:rFonts w:hint="cs"/>
          <w:rtl/>
        </w:rPr>
        <w:t> </w:t>
      </w:r>
      <w:r w:rsidR="00F91811">
        <w:t>2021</w:t>
      </w:r>
      <w:r w:rsidR="00F91811" w:rsidRPr="00F91811">
        <w:rPr>
          <w:rtl/>
        </w:rPr>
        <w:t xml:space="preserve"> للتعويض عن </w:t>
      </w:r>
      <w:r w:rsidR="00806981">
        <w:rPr>
          <w:rFonts w:hint="cs"/>
          <w:rtl/>
        </w:rPr>
        <w:t>أوقات الاجتماعات القصيرة</w:t>
      </w:r>
      <w:r w:rsidR="00F91811" w:rsidRPr="00F91811">
        <w:rPr>
          <w:rtl/>
        </w:rPr>
        <w:t xml:space="preserve"> بسبب جائحة </w:t>
      </w:r>
      <w:r w:rsidR="00F91811">
        <w:rPr>
          <w:rFonts w:hint="cs"/>
          <w:rtl/>
        </w:rPr>
        <w:t>كوفيد-19،</w:t>
      </w:r>
      <w:r w:rsidR="00F91811" w:rsidRPr="00F91811">
        <w:rPr>
          <w:rtl/>
        </w:rPr>
        <w:t xml:space="preserve"> من أجل إحراز </w:t>
      </w:r>
      <w:r w:rsidR="00F91811">
        <w:rPr>
          <w:rFonts w:hint="cs"/>
          <w:rtl/>
        </w:rPr>
        <w:t>ال</w:t>
      </w:r>
      <w:r w:rsidR="00F91811" w:rsidRPr="00F91811">
        <w:rPr>
          <w:rtl/>
        </w:rPr>
        <w:t xml:space="preserve">تقدم في </w:t>
      </w:r>
      <w:r w:rsidR="00F91811">
        <w:rPr>
          <w:rFonts w:hint="cs"/>
          <w:rtl/>
        </w:rPr>
        <w:t>عملها</w:t>
      </w:r>
      <w:r w:rsidR="00F91811" w:rsidRPr="00F91811">
        <w:rPr>
          <w:rtl/>
        </w:rPr>
        <w:t xml:space="preserve"> وتحديد أي قضايا معلقة </w:t>
      </w:r>
      <w:r w:rsidR="00806981">
        <w:rPr>
          <w:rFonts w:hint="cs"/>
          <w:rtl/>
        </w:rPr>
        <w:t xml:space="preserve">مسبقاً </w:t>
      </w:r>
      <w:r w:rsidR="00F91811" w:rsidRPr="00F91811">
        <w:rPr>
          <w:rtl/>
        </w:rPr>
        <w:t xml:space="preserve">قبل </w:t>
      </w:r>
      <w:r w:rsidR="00806981">
        <w:rPr>
          <w:rFonts w:hint="cs"/>
          <w:rtl/>
        </w:rPr>
        <w:t>الانتهاء من تقاريرها النهائية.</w:t>
      </w:r>
    </w:p>
    <w:p w14:paraId="3E81746C" w14:textId="5AFC3073" w:rsidR="00673255" w:rsidRDefault="00474161" w:rsidP="00474161">
      <w:pPr>
        <w:rPr>
          <w:rtl/>
        </w:rPr>
      </w:pPr>
      <w:r>
        <w:rPr>
          <w:rFonts w:hint="cs"/>
          <w:rtl/>
        </w:rPr>
        <w:t xml:space="preserve">ويعرض </w:t>
      </w:r>
      <w:r w:rsidRPr="00474161">
        <w:rPr>
          <w:rFonts w:hint="cs"/>
          <w:b/>
          <w:bCs/>
          <w:rtl/>
        </w:rPr>
        <w:t xml:space="preserve">الملحق </w:t>
      </w:r>
      <w:r w:rsidRPr="00474161">
        <w:rPr>
          <w:b/>
          <w:bCs/>
        </w:rPr>
        <w:t>3</w:t>
      </w:r>
      <w:r>
        <w:rPr>
          <w:rFonts w:hint="cs"/>
          <w:rtl/>
        </w:rPr>
        <w:t xml:space="preserve"> مواعيد اجتماعات لجان الدراسات وأفرقة المقررين التي عُقدت خلال فترة الدراسة هذه. كما تم تنفيذ قدر</w:t>
      </w:r>
      <w:r w:rsidR="00673255" w:rsidRPr="00673255">
        <w:rPr>
          <w:rFonts w:hint="cs"/>
          <w:rtl/>
        </w:rPr>
        <w:t xml:space="preserve"> كبير من العمل إلكترونياً وبالمراسلة في الفترات الفاصلة بين الاجتماعات الفعلية</w:t>
      </w:r>
      <w:r>
        <w:rPr>
          <w:rFonts w:hint="cs"/>
          <w:rtl/>
        </w:rPr>
        <w:t>.</w:t>
      </w:r>
    </w:p>
    <w:p w14:paraId="6D6A1896" w14:textId="796A688C" w:rsidR="00673255" w:rsidRDefault="00673255" w:rsidP="00673255">
      <w:pPr>
        <w:pStyle w:val="Heading3"/>
      </w:pPr>
      <w:r>
        <w:rPr>
          <w:rFonts w:hint="cs"/>
          <w:rtl/>
        </w:rPr>
        <w:lastRenderedPageBreak/>
        <w:t>1.2.2</w:t>
      </w:r>
      <w:r>
        <w:rPr>
          <w:rtl/>
        </w:rPr>
        <w:tab/>
      </w:r>
      <w:r w:rsidR="002747AB">
        <w:rPr>
          <w:rFonts w:hint="cs"/>
          <w:rtl/>
        </w:rPr>
        <w:t xml:space="preserve">الاجتماع السنوي الأول للجنة الدراسات </w:t>
      </w:r>
      <w:r w:rsidR="002747AB">
        <w:t>2</w:t>
      </w:r>
    </w:p>
    <w:p w14:paraId="6B7AEE55" w14:textId="6C850227" w:rsidR="00673255" w:rsidRDefault="00356B50" w:rsidP="00673255">
      <w:pPr>
        <w:rPr>
          <w:rtl/>
        </w:rPr>
      </w:pPr>
      <w:r>
        <w:rPr>
          <w:rFonts w:hint="cs"/>
          <w:rtl/>
        </w:rPr>
        <w:t xml:space="preserve">عُقد الاجتماع في جنيف في الفترة من </w:t>
      </w:r>
      <w:r>
        <w:t>7</w:t>
      </w:r>
      <w:r>
        <w:rPr>
          <w:rFonts w:hint="cs"/>
          <w:rtl/>
        </w:rPr>
        <w:t xml:space="preserve"> إلى </w:t>
      </w:r>
      <w:r>
        <w:t>11</w:t>
      </w:r>
      <w:r>
        <w:rPr>
          <w:rFonts w:hint="cs"/>
          <w:rtl/>
        </w:rPr>
        <w:t xml:space="preserve"> مايو </w:t>
      </w:r>
      <w:r>
        <w:t>2018</w:t>
      </w:r>
      <w:r>
        <w:rPr>
          <w:rFonts w:hint="cs"/>
          <w:rtl/>
        </w:rPr>
        <w:t>. واتخذ الاجتماع الإجراءات والقرارات الرئيسية التالية:</w:t>
      </w:r>
    </w:p>
    <w:p w14:paraId="62E00D88" w14:textId="0FB7CF07" w:rsidR="00673255" w:rsidRDefault="00673255" w:rsidP="00673255">
      <w:pPr>
        <w:pStyle w:val="enumlev1"/>
        <w:rPr>
          <w:rtl/>
          <w:lang w:bidi="ar-EG"/>
        </w:rPr>
      </w:pPr>
      <w:r>
        <w:rPr>
          <w:rFonts w:hint="cs"/>
          <w:rtl/>
          <w:lang w:bidi="ar-EG"/>
        </w:rPr>
        <w:t>-</w:t>
      </w:r>
      <w:r>
        <w:rPr>
          <w:rtl/>
          <w:lang w:bidi="ar-EG"/>
        </w:rPr>
        <w:tab/>
      </w:r>
      <w:r>
        <w:rPr>
          <w:rFonts w:hint="cs"/>
          <w:rtl/>
          <w:lang w:bidi="ar-EG"/>
        </w:rPr>
        <w:t xml:space="preserve">استعراض النتائج الرئيسية لفترة الدراسة </w:t>
      </w:r>
      <w:r>
        <w:rPr>
          <w:lang w:bidi="ar-EG"/>
        </w:rPr>
        <w:t>2017</w:t>
      </w:r>
      <w:r>
        <w:rPr>
          <w:lang w:bidi="ar-EG"/>
        </w:rPr>
        <w:noBreakHyphen/>
        <w:t>2014</w:t>
      </w:r>
      <w:r>
        <w:rPr>
          <w:rFonts w:hint="cs"/>
          <w:rtl/>
          <w:lang w:bidi="ar-EG"/>
        </w:rPr>
        <w:t xml:space="preserve"> السابقة وخطة عمل لجنة الدراسات </w:t>
      </w:r>
      <w:r>
        <w:rPr>
          <w:lang w:bidi="ar-EG"/>
        </w:rPr>
        <w:t>2</w:t>
      </w:r>
      <w:r>
        <w:rPr>
          <w:rFonts w:hint="cs"/>
          <w:rtl/>
          <w:lang w:bidi="ar-EG"/>
        </w:rPr>
        <w:t xml:space="preserve"> والنتائج المتوخاة من</w:t>
      </w:r>
      <w:r>
        <w:rPr>
          <w:rFonts w:hint="eastAsia"/>
          <w:rtl/>
          <w:lang w:bidi="ar-EG"/>
        </w:rPr>
        <w:t> </w:t>
      </w:r>
      <w:r>
        <w:rPr>
          <w:rFonts w:hint="cs"/>
          <w:rtl/>
          <w:lang w:bidi="ar-EG"/>
        </w:rPr>
        <w:t xml:space="preserve">فترة الدراسة </w:t>
      </w:r>
      <w:r>
        <w:rPr>
          <w:lang w:bidi="ar-EG"/>
        </w:rPr>
        <w:t>2021</w:t>
      </w:r>
      <w:r>
        <w:rPr>
          <w:lang w:bidi="ar-EG"/>
        </w:rPr>
        <w:noBreakHyphen/>
        <w:t>2018</w:t>
      </w:r>
      <w:r>
        <w:rPr>
          <w:rFonts w:hint="cs"/>
          <w:rtl/>
          <w:lang w:bidi="ar-EG"/>
        </w:rPr>
        <w:t>؛</w:t>
      </w:r>
    </w:p>
    <w:p w14:paraId="0C1D736C" w14:textId="082D1106" w:rsidR="00673255" w:rsidRDefault="00673255" w:rsidP="00673255">
      <w:pPr>
        <w:pStyle w:val="enumlev1"/>
        <w:rPr>
          <w:rtl/>
          <w:lang w:bidi="ar-EG"/>
        </w:rPr>
      </w:pPr>
      <w:r>
        <w:rPr>
          <w:rFonts w:hint="cs"/>
          <w:rtl/>
          <w:lang w:bidi="ar-EG"/>
        </w:rPr>
        <w:t>-</w:t>
      </w:r>
      <w:r>
        <w:rPr>
          <w:rFonts w:hint="cs"/>
          <w:rtl/>
          <w:lang w:bidi="ar-EG"/>
        </w:rPr>
        <w:tab/>
        <w:t xml:space="preserve">تعيين </w:t>
      </w:r>
      <w:r w:rsidR="00DE24F4">
        <w:rPr>
          <w:rFonts w:hint="cs"/>
          <w:rtl/>
          <w:lang w:bidi="ar-EG"/>
        </w:rPr>
        <w:t>مقررين (مقريين مشاركين) ونواب مقررين جدد</w:t>
      </w:r>
      <w:r>
        <w:rPr>
          <w:rFonts w:hint="cs"/>
          <w:rtl/>
          <w:lang w:bidi="ar-EG"/>
        </w:rPr>
        <w:t xml:space="preserve"> لقيادة المسائل قيد الدراسة؛</w:t>
      </w:r>
    </w:p>
    <w:p w14:paraId="48740507" w14:textId="1FB389BE" w:rsidR="00673255" w:rsidRDefault="00673255" w:rsidP="00673255">
      <w:pPr>
        <w:pStyle w:val="enumlev1"/>
        <w:rPr>
          <w:lang w:bidi="ar-EG"/>
        </w:rPr>
      </w:pPr>
      <w:r w:rsidRPr="003419E2">
        <w:rPr>
          <w:rFonts w:hint="cs"/>
          <w:rtl/>
          <w:lang w:bidi="ar-EG"/>
        </w:rPr>
        <w:t>-</w:t>
      </w:r>
      <w:r w:rsidRPr="003419E2">
        <w:rPr>
          <w:rtl/>
          <w:lang w:bidi="ar-EG"/>
        </w:rPr>
        <w:tab/>
      </w:r>
      <w:r w:rsidRPr="003419E2">
        <w:rPr>
          <w:rFonts w:hint="cs"/>
          <w:rtl/>
          <w:lang w:bidi="ar-EG"/>
        </w:rPr>
        <w:t>الموافقة على مشاريع خطط العمل وجداول المحتويات</w:t>
      </w:r>
      <w:r w:rsidR="00DE24F4">
        <w:rPr>
          <w:rFonts w:hint="cs"/>
          <w:rtl/>
          <w:lang w:bidi="ar-EG"/>
        </w:rPr>
        <w:t xml:space="preserve"> لكل مسألة</w:t>
      </w:r>
      <w:r w:rsidRPr="003419E2">
        <w:rPr>
          <w:rFonts w:hint="cs"/>
          <w:rtl/>
          <w:lang w:bidi="ar-EG"/>
        </w:rPr>
        <w:t xml:space="preserve"> لبدء العمل؛</w:t>
      </w:r>
    </w:p>
    <w:p w14:paraId="25F1C997" w14:textId="67EE3A85" w:rsidR="00673255" w:rsidRDefault="00673255" w:rsidP="00673255">
      <w:pPr>
        <w:pStyle w:val="enumlev1"/>
        <w:rPr>
          <w:rtl/>
          <w:lang w:bidi="ar-EG"/>
        </w:rPr>
      </w:pPr>
      <w:r w:rsidRPr="003419E2">
        <w:rPr>
          <w:rFonts w:hint="cs"/>
          <w:rtl/>
          <w:lang w:bidi="ar-EG"/>
        </w:rPr>
        <w:t>-</w:t>
      </w:r>
      <w:r w:rsidRPr="003419E2">
        <w:rPr>
          <w:rtl/>
          <w:lang w:bidi="ar-EG"/>
        </w:rPr>
        <w:tab/>
      </w:r>
      <w:r>
        <w:rPr>
          <w:rFonts w:hint="cs"/>
          <w:rtl/>
          <w:lang w:bidi="ar-EG"/>
        </w:rPr>
        <w:t xml:space="preserve">وضع </w:t>
      </w:r>
      <w:r w:rsidR="00DE24F4">
        <w:rPr>
          <w:rFonts w:hint="cs"/>
          <w:rtl/>
          <w:lang w:bidi="ar-EG"/>
        </w:rPr>
        <w:t xml:space="preserve">مشروع </w:t>
      </w:r>
      <w:r>
        <w:rPr>
          <w:rFonts w:hint="cs"/>
          <w:rtl/>
          <w:lang w:bidi="ar-EG"/>
        </w:rPr>
        <w:t>جدول التقابل بين مسائل لجنتي دراسات قطاع تنمية الاتصالات ومسائل قطاع تقييس الاتصالات في</w:t>
      </w:r>
      <w:r>
        <w:rPr>
          <w:rFonts w:hint="eastAsia"/>
          <w:rtl/>
          <w:lang w:bidi="ar-EG"/>
        </w:rPr>
        <w:t> </w:t>
      </w:r>
      <w:r>
        <w:rPr>
          <w:rFonts w:hint="cs"/>
          <w:rtl/>
          <w:lang w:bidi="ar-EG"/>
        </w:rPr>
        <w:t>سياق التنسيق المشترك بين قطاعات الاتحاد</w:t>
      </w:r>
      <w:r w:rsidR="00821022">
        <w:rPr>
          <w:rFonts w:hint="cs"/>
          <w:rtl/>
          <w:lang w:bidi="ar-EG"/>
        </w:rPr>
        <w:t>.</w:t>
      </w:r>
    </w:p>
    <w:p w14:paraId="6E884B16" w14:textId="096A195B" w:rsidR="00673255" w:rsidRDefault="00DE24F4" w:rsidP="00673255">
      <w:pPr>
        <w:rPr>
          <w:rtl/>
        </w:rPr>
      </w:pPr>
      <w:r>
        <w:rPr>
          <w:rFonts w:hint="cs"/>
          <w:rtl/>
        </w:rPr>
        <w:t>ويرد تقرير هذا الاجتماع في</w:t>
      </w:r>
      <w:r w:rsidR="00673255">
        <w:rPr>
          <w:rFonts w:hint="cs"/>
          <w:rtl/>
        </w:rPr>
        <w:t xml:space="preserve"> الوثيقة </w:t>
      </w:r>
      <w:hyperlink r:id="rId29" w:history="1">
        <w:r w:rsidR="00673255" w:rsidRPr="00673255">
          <w:rPr>
            <w:rStyle w:val="Hyperlink"/>
          </w:rPr>
          <w:t>2/REP/8</w:t>
        </w:r>
      </w:hyperlink>
      <w:r w:rsidR="00673255" w:rsidRPr="00673255">
        <w:rPr>
          <w:rFonts w:hint="cs"/>
          <w:rtl/>
        </w:rPr>
        <w:t>.</w:t>
      </w:r>
    </w:p>
    <w:p w14:paraId="5430580B" w14:textId="6B51FB24" w:rsidR="00673255" w:rsidRDefault="00673255" w:rsidP="0037649B">
      <w:pPr>
        <w:pStyle w:val="Heading3"/>
        <w:rPr>
          <w:rtl/>
        </w:rPr>
      </w:pPr>
      <w:r>
        <w:rPr>
          <w:rFonts w:hint="cs"/>
          <w:rtl/>
        </w:rPr>
        <w:t>2.2.2</w:t>
      </w:r>
      <w:r>
        <w:rPr>
          <w:rtl/>
        </w:rPr>
        <w:tab/>
      </w:r>
      <w:r w:rsidR="00504101">
        <w:rPr>
          <w:rFonts w:hint="cs"/>
          <w:rtl/>
        </w:rPr>
        <w:t xml:space="preserve">الاجتماع السنوي </w:t>
      </w:r>
      <w:r w:rsidR="003B6F17">
        <w:rPr>
          <w:rFonts w:hint="cs"/>
          <w:rtl/>
        </w:rPr>
        <w:t>الثاني</w:t>
      </w:r>
      <w:r w:rsidR="00504101">
        <w:rPr>
          <w:rFonts w:hint="cs"/>
          <w:rtl/>
        </w:rPr>
        <w:t xml:space="preserve"> للجنة الدراسات </w:t>
      </w:r>
      <w:r w:rsidR="00504101">
        <w:t>2</w:t>
      </w:r>
    </w:p>
    <w:p w14:paraId="07AD0D94" w14:textId="09E49AC6" w:rsidR="00504101" w:rsidRDefault="00504101" w:rsidP="0037649B">
      <w:pPr>
        <w:keepNext/>
        <w:keepLines/>
        <w:rPr>
          <w:rtl/>
        </w:rPr>
      </w:pPr>
      <w:r>
        <w:rPr>
          <w:rFonts w:hint="cs"/>
          <w:rtl/>
        </w:rPr>
        <w:t xml:space="preserve">عُقد الاجتماع في جنيف في الفترة من </w:t>
      </w:r>
      <w:r>
        <w:t>25</w:t>
      </w:r>
      <w:r>
        <w:rPr>
          <w:rFonts w:hint="cs"/>
          <w:rtl/>
        </w:rPr>
        <w:t xml:space="preserve"> إلى </w:t>
      </w:r>
      <w:r>
        <w:t>29</w:t>
      </w:r>
      <w:r>
        <w:rPr>
          <w:rFonts w:hint="cs"/>
          <w:rtl/>
        </w:rPr>
        <w:t xml:space="preserve"> مارس </w:t>
      </w:r>
      <w:r>
        <w:t>2019</w:t>
      </w:r>
      <w:r w:rsidR="00E943D3">
        <w:rPr>
          <w:rFonts w:hint="cs"/>
          <w:rtl/>
        </w:rPr>
        <w:t xml:space="preserve">، </w:t>
      </w:r>
      <w:r>
        <w:rPr>
          <w:rFonts w:hint="cs"/>
          <w:rtl/>
        </w:rPr>
        <w:t>واتخذ الإجراءات والقرارات الرئيسية التالية:</w:t>
      </w:r>
    </w:p>
    <w:p w14:paraId="79163F78" w14:textId="53794C2E" w:rsidR="00673255" w:rsidRDefault="00673255" w:rsidP="0037649B">
      <w:pPr>
        <w:pStyle w:val="enumlev1"/>
        <w:keepNext/>
        <w:keepLines/>
        <w:rPr>
          <w:rtl/>
        </w:rPr>
      </w:pPr>
      <w:r>
        <w:rPr>
          <w:rFonts w:hint="cs"/>
          <w:rtl/>
        </w:rPr>
        <w:t>-</w:t>
      </w:r>
      <w:r>
        <w:rPr>
          <w:rtl/>
        </w:rPr>
        <w:tab/>
      </w:r>
      <w:r w:rsidR="00504101">
        <w:rPr>
          <w:rFonts w:hint="cs"/>
          <w:rtl/>
        </w:rPr>
        <w:t>تعيين مقررين مشاركين ونواب مقررين إضافيين لتعزيز أنشطة أفرقة الإدارة؛</w:t>
      </w:r>
    </w:p>
    <w:p w14:paraId="2700E57A" w14:textId="1C82DF29" w:rsidR="00673255" w:rsidRPr="0096149C" w:rsidRDefault="00673255" w:rsidP="0037649B">
      <w:pPr>
        <w:pStyle w:val="enumlev1"/>
        <w:keepNext/>
        <w:keepLines/>
        <w:rPr>
          <w:spacing w:val="-2"/>
          <w:rtl/>
        </w:rPr>
      </w:pPr>
      <w:r w:rsidRPr="0096149C">
        <w:rPr>
          <w:rFonts w:hint="cs"/>
          <w:spacing w:val="-2"/>
          <w:rtl/>
        </w:rPr>
        <w:t>-</w:t>
      </w:r>
      <w:r w:rsidRPr="0096149C">
        <w:rPr>
          <w:spacing w:val="-2"/>
          <w:rtl/>
        </w:rPr>
        <w:tab/>
      </w:r>
      <w:r w:rsidR="00504101" w:rsidRPr="0096149C">
        <w:rPr>
          <w:rFonts w:hint="cs"/>
          <w:spacing w:val="-2"/>
          <w:rtl/>
        </w:rPr>
        <w:t>الموافقة على ناتج سنوي من</w:t>
      </w:r>
      <w:r w:rsidR="009306C1" w:rsidRPr="0096149C">
        <w:rPr>
          <w:rFonts w:hint="cs"/>
          <w:spacing w:val="-2"/>
          <w:rtl/>
        </w:rPr>
        <w:t xml:space="preserve"> الفريق المعني</w:t>
      </w:r>
      <w:r w:rsidR="00504101" w:rsidRPr="0096149C">
        <w:rPr>
          <w:rFonts w:hint="cs"/>
          <w:spacing w:val="-2"/>
          <w:rtl/>
        </w:rPr>
        <w:t xml:space="preserve"> </w:t>
      </w:r>
      <w:r w:rsidR="009306C1" w:rsidRPr="0096149C">
        <w:rPr>
          <w:rFonts w:hint="cs"/>
          <w:spacing w:val="-2"/>
          <w:rtl/>
        </w:rPr>
        <w:t>ب</w:t>
      </w:r>
      <w:r w:rsidR="00504101" w:rsidRPr="0096149C">
        <w:rPr>
          <w:rFonts w:hint="cs"/>
          <w:spacing w:val="-2"/>
          <w:rtl/>
        </w:rPr>
        <w:t xml:space="preserve">المسألة </w:t>
      </w:r>
      <w:r w:rsidR="00504101" w:rsidRPr="0096149C">
        <w:rPr>
          <w:spacing w:val="-2"/>
        </w:rPr>
        <w:t>1/2</w:t>
      </w:r>
      <w:r w:rsidRPr="0096149C">
        <w:rPr>
          <w:rFonts w:hint="cs"/>
          <w:spacing w:val="-2"/>
          <w:rtl/>
        </w:rPr>
        <w:t xml:space="preserve"> (</w:t>
      </w:r>
      <w:r w:rsidRPr="0096149C">
        <w:rPr>
          <w:rFonts w:hint="cs"/>
          <w:i/>
          <w:iCs/>
          <w:spacing w:val="-2"/>
          <w:rtl/>
        </w:rPr>
        <w:t>"</w:t>
      </w:r>
      <w:r w:rsidRPr="0096149C">
        <w:rPr>
          <w:rFonts w:hint="cs"/>
          <w:i/>
          <w:iCs/>
          <w:spacing w:val="-2"/>
          <w:rtl/>
          <w:lang w:bidi="ar-EG"/>
        </w:rPr>
        <w:t>نهج شامل لإقامة المجتمعات الذكية</w:t>
      </w:r>
      <w:r w:rsidRPr="0096149C">
        <w:rPr>
          <w:rFonts w:hint="cs"/>
          <w:i/>
          <w:iCs/>
          <w:spacing w:val="-2"/>
          <w:rtl/>
        </w:rPr>
        <w:t>"</w:t>
      </w:r>
      <w:r w:rsidRPr="0096149C">
        <w:rPr>
          <w:rFonts w:hint="cs"/>
          <w:spacing w:val="-2"/>
          <w:rtl/>
        </w:rPr>
        <w:t>)</w:t>
      </w:r>
      <w:r w:rsidR="00504101" w:rsidRPr="0096149C">
        <w:rPr>
          <w:rFonts w:hint="cs"/>
          <w:spacing w:val="-2"/>
          <w:rtl/>
        </w:rPr>
        <w:t xml:space="preserve"> سيصدر كعمل مستمر تحت رعاية رئيس لجنة الدراسات </w:t>
      </w:r>
      <w:r w:rsidR="00504101" w:rsidRPr="0096149C">
        <w:rPr>
          <w:spacing w:val="-2"/>
        </w:rPr>
        <w:t>2</w:t>
      </w:r>
      <w:r w:rsidRPr="0096149C">
        <w:rPr>
          <w:rStyle w:val="FootnoteReference"/>
          <w:spacing w:val="-2"/>
          <w:rtl/>
        </w:rPr>
        <w:footnoteReference w:id="11"/>
      </w:r>
      <w:r w:rsidR="00212557" w:rsidRPr="0096149C">
        <w:rPr>
          <w:rFonts w:hint="cs"/>
          <w:spacing w:val="-2"/>
          <w:rtl/>
        </w:rPr>
        <w:t>. وعُقدت حلقة نقاش</w:t>
      </w:r>
      <w:r w:rsidR="00E943D3" w:rsidRPr="0096149C">
        <w:rPr>
          <w:rFonts w:hint="cs"/>
          <w:spacing w:val="-2"/>
          <w:rtl/>
        </w:rPr>
        <w:t xml:space="preserve"> </w:t>
      </w:r>
      <w:r w:rsidR="00212557" w:rsidRPr="0096149C">
        <w:rPr>
          <w:rFonts w:hint="cs"/>
          <w:spacing w:val="-2"/>
          <w:rtl/>
        </w:rPr>
        <w:t>لعرض الناتج السنوي ومناقشة مواضيعه الرئيسية.</w:t>
      </w:r>
    </w:p>
    <w:p w14:paraId="25DFD479" w14:textId="4F2FE9EE" w:rsidR="00673255" w:rsidRPr="001B56CE" w:rsidRDefault="00673255" w:rsidP="0037649B">
      <w:pPr>
        <w:pStyle w:val="enumlev1"/>
        <w:rPr>
          <w:rtl/>
          <w:lang w:bidi="ar-EG"/>
        </w:rPr>
      </w:pPr>
      <w:r>
        <w:rPr>
          <w:rFonts w:hint="cs"/>
          <w:rtl/>
        </w:rPr>
        <w:t>-</w:t>
      </w:r>
      <w:r>
        <w:rPr>
          <w:rtl/>
        </w:rPr>
        <w:tab/>
      </w:r>
      <w:r w:rsidR="003B6F17">
        <w:rPr>
          <w:rFonts w:hint="cs"/>
          <w:rtl/>
          <w:lang w:bidi="ar-EG"/>
        </w:rPr>
        <w:t>تطوير</w:t>
      </w:r>
      <w:r w:rsidRPr="001B56CE">
        <w:rPr>
          <w:rFonts w:hint="cs"/>
          <w:rtl/>
          <w:lang w:bidi="ar-EG"/>
        </w:rPr>
        <w:t xml:space="preserve"> وتثبيت أوجه التقابل </w:t>
      </w:r>
      <w:r w:rsidRPr="00A965E4">
        <w:rPr>
          <w:rFonts w:hint="cs"/>
          <w:rtl/>
          <w:lang w:bidi="ar-EG"/>
        </w:rPr>
        <w:t>بين</w:t>
      </w:r>
      <w:r w:rsidRPr="001B56CE">
        <w:rPr>
          <w:rFonts w:hint="cs"/>
          <w:rtl/>
          <w:lang w:bidi="ar-EG"/>
        </w:rPr>
        <w:t xml:space="preserve"> مسائل قطاع تنمية الاتصالات </w:t>
      </w:r>
      <w:r>
        <w:rPr>
          <w:rFonts w:hint="cs"/>
          <w:rtl/>
          <w:lang w:bidi="ar-EG"/>
        </w:rPr>
        <w:t>و</w:t>
      </w:r>
      <w:r w:rsidRPr="001B56CE">
        <w:rPr>
          <w:rFonts w:hint="cs"/>
          <w:rtl/>
          <w:lang w:bidi="ar-EG"/>
        </w:rPr>
        <w:t>قطاعي الاتحاد الآخرين؛</w:t>
      </w:r>
    </w:p>
    <w:p w14:paraId="16E6F409" w14:textId="77777777" w:rsidR="00673255" w:rsidRPr="001B56CE" w:rsidRDefault="00673255" w:rsidP="0037649B">
      <w:pPr>
        <w:pStyle w:val="enumlev1"/>
        <w:rPr>
          <w:rtl/>
          <w:lang w:bidi="ar-EG"/>
        </w:rPr>
      </w:pPr>
      <w:r w:rsidRPr="001B56CE">
        <w:rPr>
          <w:rFonts w:hint="cs"/>
          <w:rtl/>
          <w:lang w:bidi="ar-EG"/>
        </w:rPr>
        <w:t>-</w:t>
      </w:r>
      <w:r w:rsidRPr="001B56CE">
        <w:rPr>
          <w:rFonts w:hint="cs"/>
          <w:rtl/>
          <w:lang w:bidi="ar-EG"/>
        </w:rPr>
        <w:tab/>
        <w:t xml:space="preserve">إجراء دراسات أولية </w:t>
      </w:r>
      <w:r>
        <w:rPr>
          <w:rFonts w:hint="cs"/>
          <w:rtl/>
          <w:lang w:bidi="ar-EG"/>
        </w:rPr>
        <w:t>للصلات</w:t>
      </w:r>
      <w:r w:rsidRPr="001B56CE">
        <w:rPr>
          <w:rFonts w:hint="cs"/>
          <w:rtl/>
          <w:lang w:bidi="ar-EG"/>
        </w:rPr>
        <w:t xml:space="preserve"> الممكنة بين مسائل قطاع تنمية الاتصالات ومشاريع الاتحاد وأنشطته في مجال بناء القدرات وجوائز القمة العالمية لمجتمع المعلومات لعاميْ </w:t>
      </w:r>
      <w:r w:rsidRPr="001B56CE">
        <w:rPr>
          <w:lang w:bidi="ar-EG"/>
        </w:rPr>
        <w:t>2018</w:t>
      </w:r>
      <w:r w:rsidRPr="001B56CE">
        <w:rPr>
          <w:rFonts w:hint="cs"/>
          <w:rtl/>
          <w:lang w:bidi="ar-EG"/>
        </w:rPr>
        <w:t xml:space="preserve"> و</w:t>
      </w:r>
      <w:r w:rsidRPr="001B56CE">
        <w:rPr>
          <w:lang w:bidi="ar-EG"/>
        </w:rPr>
        <w:t>2019</w:t>
      </w:r>
      <w:r w:rsidRPr="001B56CE">
        <w:rPr>
          <w:rFonts w:hint="cs"/>
          <w:rtl/>
          <w:lang w:bidi="ar-EG"/>
        </w:rPr>
        <w:t>؛</w:t>
      </w:r>
    </w:p>
    <w:p w14:paraId="352CBB16" w14:textId="77777777" w:rsidR="00673255" w:rsidRPr="001B56CE" w:rsidRDefault="00673255" w:rsidP="0037649B">
      <w:pPr>
        <w:pStyle w:val="enumlev1"/>
        <w:rPr>
          <w:rtl/>
          <w:lang w:bidi="ar-EG"/>
        </w:rPr>
      </w:pPr>
      <w:r w:rsidRPr="001B56CE">
        <w:rPr>
          <w:rFonts w:hint="cs"/>
          <w:rtl/>
          <w:lang w:bidi="ar-EG"/>
        </w:rPr>
        <w:t>-</w:t>
      </w:r>
      <w:r w:rsidRPr="001B56CE">
        <w:rPr>
          <w:rFonts w:hint="cs"/>
          <w:rtl/>
          <w:lang w:bidi="ar-EG"/>
        </w:rPr>
        <w:tab/>
        <w:t xml:space="preserve">التقدم المحرز في تنفيذ القرار </w:t>
      </w:r>
      <w:r w:rsidRPr="001B56CE">
        <w:rPr>
          <w:lang w:bidi="ar-EG"/>
        </w:rPr>
        <w:t>131</w:t>
      </w:r>
      <w:r w:rsidRPr="001B56CE">
        <w:rPr>
          <w:rFonts w:hint="cs"/>
          <w:rtl/>
          <w:lang w:bidi="ar-EG"/>
        </w:rPr>
        <w:t xml:space="preserve"> (المراجَع في دبي، </w:t>
      </w:r>
      <w:r w:rsidRPr="001B56CE">
        <w:rPr>
          <w:lang w:val="es-ES" w:bidi="ar-EG"/>
        </w:rPr>
        <w:t>2018</w:t>
      </w:r>
      <w:r w:rsidRPr="001B56CE">
        <w:rPr>
          <w:rFonts w:hint="cs"/>
          <w:rtl/>
          <w:lang w:bidi="ar-EG"/>
        </w:rPr>
        <w:t xml:space="preserve">) لمؤتمر المندوبين المفوضين للاتحاد من خلال تحديد التدابير التي ينبغي أن تتخذها لجنة الدراسات </w:t>
      </w:r>
      <w:r w:rsidRPr="001B56CE">
        <w:rPr>
          <w:lang w:bidi="ar-EG"/>
        </w:rPr>
        <w:t>2</w:t>
      </w:r>
      <w:r w:rsidRPr="001B56CE">
        <w:rPr>
          <w:rFonts w:hint="cs"/>
          <w:rtl/>
          <w:lang w:bidi="ar-EG"/>
        </w:rPr>
        <w:t xml:space="preserve"> في المستقبل بشأن المواضيع المتعلقة بالإحصاءات، مع تعيين نائب رئيس للجنة الدراسات</w:t>
      </w:r>
      <w:r w:rsidRPr="001B56CE">
        <w:rPr>
          <w:rFonts w:hint="eastAsia"/>
          <w:rtl/>
          <w:lang w:bidi="ar-EG"/>
        </w:rPr>
        <w:t> </w:t>
      </w:r>
      <w:r w:rsidRPr="001B56CE">
        <w:rPr>
          <w:lang w:bidi="ar-EG"/>
        </w:rPr>
        <w:t>2</w:t>
      </w:r>
      <w:r w:rsidRPr="001B56CE">
        <w:rPr>
          <w:rFonts w:hint="cs"/>
          <w:rtl/>
          <w:lang w:bidi="ar-EG"/>
        </w:rPr>
        <w:t xml:space="preserve"> لقطاع تنمية الاتصالات لتنسيق العمل؛</w:t>
      </w:r>
    </w:p>
    <w:p w14:paraId="10120F37" w14:textId="1643AE4A" w:rsidR="00673255" w:rsidRPr="001B56CE" w:rsidRDefault="00673255" w:rsidP="0037649B">
      <w:pPr>
        <w:pStyle w:val="enumlev1"/>
        <w:rPr>
          <w:rtl/>
          <w:lang w:bidi="ar-EG"/>
        </w:rPr>
      </w:pPr>
      <w:r w:rsidRPr="001B56CE">
        <w:rPr>
          <w:rFonts w:hint="cs"/>
          <w:rtl/>
          <w:lang w:bidi="ar-EG"/>
        </w:rPr>
        <w:t>-</w:t>
      </w:r>
      <w:r w:rsidRPr="001B56CE">
        <w:rPr>
          <w:rFonts w:hint="cs"/>
          <w:rtl/>
          <w:lang w:bidi="ar-EG"/>
        </w:rPr>
        <w:tab/>
        <w:t xml:space="preserve">التقدم المحرز في تنفيذ القرار </w:t>
      </w:r>
      <w:r w:rsidRPr="001B56CE">
        <w:rPr>
          <w:lang w:bidi="ar-EG"/>
        </w:rPr>
        <w:t>9</w:t>
      </w:r>
      <w:r w:rsidRPr="001B56CE">
        <w:rPr>
          <w:rFonts w:hint="cs"/>
          <w:rtl/>
          <w:lang w:bidi="ar-EG"/>
        </w:rPr>
        <w:t xml:space="preserve"> (المراجَع في بوينس آيرس، </w:t>
      </w:r>
      <w:r w:rsidRPr="001B56CE">
        <w:rPr>
          <w:lang w:val="es-ES" w:bidi="ar-EG"/>
        </w:rPr>
        <w:t>2017</w:t>
      </w:r>
      <w:r w:rsidRPr="001B56CE">
        <w:rPr>
          <w:rFonts w:hint="cs"/>
          <w:rtl/>
          <w:lang w:bidi="ar-EG"/>
        </w:rPr>
        <w:t xml:space="preserve">) للمؤتمر العالمي لتنمية الاتصالات من خلال تحديد المسائل ذات الصلة وتعيين جهات الاتصال المقابلة لها ونائب رئيس للجنة الدراسات </w:t>
      </w:r>
      <w:r w:rsidRPr="001B56CE">
        <w:rPr>
          <w:lang w:bidi="ar-EG"/>
        </w:rPr>
        <w:t>2</w:t>
      </w:r>
      <w:r w:rsidRPr="001B56CE">
        <w:rPr>
          <w:rFonts w:hint="cs"/>
          <w:rtl/>
          <w:lang w:bidi="ar-EG"/>
        </w:rPr>
        <w:t xml:space="preserve"> لقطاع تنمية الاتصالات لتنسيق العمل</w:t>
      </w:r>
      <w:r w:rsidR="00821022">
        <w:rPr>
          <w:rFonts w:hint="cs"/>
          <w:rtl/>
          <w:lang w:bidi="ar-EG"/>
        </w:rPr>
        <w:t>.</w:t>
      </w:r>
    </w:p>
    <w:p w14:paraId="06DE7EB7" w14:textId="7539D65F" w:rsidR="00673255" w:rsidRDefault="003B6F17" w:rsidP="00673255">
      <w:pPr>
        <w:rPr>
          <w:rtl/>
          <w:lang w:bidi="ar-EG"/>
        </w:rPr>
      </w:pPr>
      <w:r>
        <w:rPr>
          <w:rFonts w:hint="cs"/>
          <w:rtl/>
        </w:rPr>
        <w:t xml:space="preserve">ويرد تقرير هذا الاجتماع في </w:t>
      </w:r>
      <w:r w:rsidR="00673255">
        <w:rPr>
          <w:rFonts w:hint="cs"/>
          <w:rtl/>
          <w:lang w:bidi="ar-EG"/>
        </w:rPr>
        <w:t xml:space="preserve">الوثيقة </w:t>
      </w:r>
      <w:hyperlink r:id="rId30" w:history="1">
        <w:r w:rsidR="00673255" w:rsidRPr="00673255">
          <w:rPr>
            <w:rStyle w:val="Hyperlink"/>
            <w:lang w:bidi="ar-EG"/>
          </w:rPr>
          <w:t>2/REP/16</w:t>
        </w:r>
      </w:hyperlink>
      <w:r w:rsidR="00673255">
        <w:rPr>
          <w:rFonts w:hint="cs"/>
          <w:rtl/>
          <w:lang w:bidi="ar-EG"/>
        </w:rPr>
        <w:t>.</w:t>
      </w:r>
    </w:p>
    <w:p w14:paraId="683BFA61" w14:textId="060DA2FE" w:rsidR="00673255" w:rsidRPr="003B6F17" w:rsidRDefault="00673255" w:rsidP="003B6F17">
      <w:pPr>
        <w:pStyle w:val="Heading3"/>
        <w:rPr>
          <w:rtl/>
          <w:lang w:bidi="ar-EG"/>
        </w:rPr>
      </w:pPr>
      <w:r>
        <w:rPr>
          <w:rFonts w:hint="cs"/>
          <w:rtl/>
          <w:lang w:bidi="ar-EG"/>
        </w:rPr>
        <w:t>3.2.2</w:t>
      </w:r>
      <w:r>
        <w:rPr>
          <w:rtl/>
          <w:lang w:bidi="ar-EG"/>
        </w:rPr>
        <w:tab/>
      </w:r>
      <w:r w:rsidR="003B6F17">
        <w:rPr>
          <w:rFonts w:hint="cs"/>
          <w:rtl/>
        </w:rPr>
        <w:t xml:space="preserve">الاجتماع السنوي الثالث للجنة الدراسات </w:t>
      </w:r>
      <w:r w:rsidR="003B6F17">
        <w:t>2</w:t>
      </w:r>
    </w:p>
    <w:p w14:paraId="14D8E459" w14:textId="045E1EDA" w:rsidR="00673255" w:rsidRDefault="003B6F17" w:rsidP="00673255">
      <w:pPr>
        <w:rPr>
          <w:rtl/>
          <w:lang w:bidi="ar-EG"/>
        </w:rPr>
      </w:pPr>
      <w:r>
        <w:rPr>
          <w:rFonts w:hint="cs"/>
          <w:rtl/>
        </w:rPr>
        <w:t xml:space="preserve">عُقد الاجتماع في جنيف في الفترة من </w:t>
      </w:r>
      <w:r>
        <w:t>24</w:t>
      </w:r>
      <w:r>
        <w:rPr>
          <w:rFonts w:hint="cs"/>
          <w:rtl/>
        </w:rPr>
        <w:t xml:space="preserve"> إلى </w:t>
      </w:r>
      <w:r>
        <w:t>28</w:t>
      </w:r>
      <w:r>
        <w:rPr>
          <w:rFonts w:hint="cs"/>
          <w:rtl/>
        </w:rPr>
        <w:t xml:space="preserve"> فبراير </w:t>
      </w:r>
      <w:r>
        <w:t>2020</w:t>
      </w:r>
      <w:r>
        <w:rPr>
          <w:rFonts w:hint="cs"/>
          <w:rtl/>
        </w:rPr>
        <w:t>. واتخذ الاجتماع الإجراءات والقرارات الرئيسية التالية</w:t>
      </w:r>
      <w:r>
        <w:rPr>
          <w:rFonts w:hint="cs"/>
          <w:rtl/>
          <w:lang w:bidi="ar-EG"/>
        </w:rPr>
        <w:t>:</w:t>
      </w:r>
    </w:p>
    <w:p w14:paraId="662F1FAA" w14:textId="21B812F4" w:rsidR="00673255" w:rsidRDefault="00673255" w:rsidP="00673255">
      <w:pPr>
        <w:pStyle w:val="enumlev1"/>
        <w:rPr>
          <w:rtl/>
          <w:lang w:bidi="ar-SY"/>
        </w:rPr>
      </w:pPr>
      <w:r w:rsidRPr="00673255">
        <w:rPr>
          <w:rFonts w:hint="cs"/>
          <w:rtl/>
          <w:lang w:bidi="ar-SY"/>
        </w:rPr>
        <w:t>-</w:t>
      </w:r>
      <w:r w:rsidRPr="00673255">
        <w:rPr>
          <w:rFonts w:hint="cs"/>
          <w:rtl/>
          <w:lang w:bidi="ar-SY"/>
        </w:rPr>
        <w:tab/>
        <w:t xml:space="preserve">تعيين نائبين للرئيس (لمنطقتي كومنولث الدول المستقلة وأوروبا) ومقرِّر مشارك ونائبي مقرِّر </w:t>
      </w:r>
      <w:r w:rsidR="00CE50A4">
        <w:rPr>
          <w:rFonts w:hint="cs"/>
          <w:rtl/>
          <w:lang w:bidi="ar-SY"/>
        </w:rPr>
        <w:t>لتعزيز أفرقة الإدارة</w:t>
      </w:r>
      <w:r w:rsidRPr="00673255">
        <w:rPr>
          <w:rFonts w:hint="cs"/>
          <w:rtl/>
          <w:lang w:bidi="ar-SY"/>
        </w:rPr>
        <w:t xml:space="preserve"> بعد </w:t>
      </w:r>
      <w:r w:rsidR="00CE50A4">
        <w:rPr>
          <w:rFonts w:hint="cs"/>
          <w:rtl/>
          <w:lang w:bidi="ar-SY"/>
        </w:rPr>
        <w:t>الاستقالات</w:t>
      </w:r>
      <w:r w:rsidRPr="00673255">
        <w:rPr>
          <w:rFonts w:hint="cs"/>
          <w:rtl/>
          <w:lang w:bidi="ar-SY"/>
        </w:rPr>
        <w:t>؛</w:t>
      </w:r>
    </w:p>
    <w:p w14:paraId="60053997" w14:textId="7B86F90F" w:rsidR="00673255" w:rsidRDefault="00673255" w:rsidP="00673255">
      <w:pPr>
        <w:pStyle w:val="enumlev1"/>
        <w:rPr>
          <w:rtl/>
        </w:rPr>
      </w:pPr>
      <w:r>
        <w:rPr>
          <w:rFonts w:hint="cs"/>
          <w:rtl/>
          <w:lang w:bidi="ar-SY"/>
        </w:rPr>
        <w:t>-</w:t>
      </w:r>
      <w:r>
        <w:rPr>
          <w:rtl/>
          <w:lang w:bidi="ar-SY"/>
        </w:rPr>
        <w:tab/>
      </w:r>
      <w:r w:rsidR="0073254C">
        <w:rPr>
          <w:rFonts w:hint="cs"/>
          <w:rtl/>
          <w:lang w:bidi="ar-SY"/>
        </w:rPr>
        <w:t>الموافقة على بدء عملية تنسيق بين الخبراء المعنيين لتلقي المزيد من المدخلات والتعديلات على ناتج سنوي جديد من</w:t>
      </w:r>
      <w:r w:rsidR="009306C1">
        <w:rPr>
          <w:rFonts w:hint="cs"/>
          <w:rtl/>
          <w:lang w:bidi="ar-SY"/>
        </w:rPr>
        <w:t xml:space="preserve"> الفريق المعني</w:t>
      </w:r>
      <w:r w:rsidR="0073254C">
        <w:rPr>
          <w:rFonts w:hint="cs"/>
          <w:rtl/>
          <w:lang w:bidi="ar-SY"/>
        </w:rPr>
        <w:t xml:space="preserve"> </w:t>
      </w:r>
      <w:r w:rsidR="009306C1">
        <w:rPr>
          <w:rFonts w:hint="cs"/>
          <w:rtl/>
          <w:lang w:bidi="ar-SY"/>
        </w:rPr>
        <w:t>ب</w:t>
      </w:r>
      <w:r w:rsidR="0073254C">
        <w:rPr>
          <w:rFonts w:hint="cs"/>
          <w:rtl/>
          <w:lang w:bidi="ar-SY"/>
        </w:rPr>
        <w:t xml:space="preserve">المسألة </w:t>
      </w:r>
      <w:r w:rsidR="0073254C">
        <w:rPr>
          <w:lang w:bidi="ar-SY"/>
        </w:rPr>
        <w:t>1/2</w:t>
      </w:r>
      <w:r>
        <w:rPr>
          <w:rFonts w:hint="cs"/>
          <w:rtl/>
          <w:lang w:bidi="ar-SY"/>
        </w:rPr>
        <w:t xml:space="preserve"> (</w:t>
      </w:r>
      <w:r w:rsidRPr="00673255">
        <w:rPr>
          <w:rFonts w:hint="cs"/>
          <w:i/>
          <w:iCs/>
          <w:rtl/>
          <w:lang w:bidi="ar-SY"/>
        </w:rPr>
        <w:t>"</w:t>
      </w:r>
      <w:r w:rsidRPr="00673255">
        <w:rPr>
          <w:rFonts w:hint="cs"/>
          <w:i/>
          <w:iCs/>
          <w:rtl/>
        </w:rPr>
        <w:t>الأمن والثقة لإقامة مدن ذكية</w:t>
      </w:r>
      <w:r w:rsidRPr="00673255">
        <w:rPr>
          <w:rFonts w:hint="cs"/>
          <w:i/>
          <w:iCs/>
          <w:rtl/>
          <w:lang w:bidi="ar-SY"/>
        </w:rPr>
        <w:t>"</w:t>
      </w:r>
      <w:r>
        <w:rPr>
          <w:rFonts w:hint="cs"/>
          <w:rtl/>
          <w:lang w:bidi="ar-SY"/>
        </w:rPr>
        <w:t>)</w:t>
      </w:r>
      <w:r w:rsidR="0073254C">
        <w:rPr>
          <w:rFonts w:hint="cs"/>
          <w:rtl/>
          <w:lang w:bidi="ar-SY"/>
        </w:rPr>
        <w:t xml:space="preserve"> لإصداره، في نهاية العملية، كعمل مستمر تحت رعاية رئيس لجنة الدراسات </w:t>
      </w:r>
      <w:r w:rsidR="0073254C">
        <w:rPr>
          <w:lang w:bidi="ar-SY"/>
        </w:rPr>
        <w:t>2</w:t>
      </w:r>
      <w:r w:rsidR="0073254C">
        <w:rPr>
          <w:rFonts w:hint="cs"/>
          <w:rtl/>
        </w:rPr>
        <w:t>.</w:t>
      </w:r>
    </w:p>
    <w:p w14:paraId="17848A3E" w14:textId="38C56404" w:rsidR="00673255" w:rsidRPr="00673255" w:rsidRDefault="00673255" w:rsidP="00673255">
      <w:pPr>
        <w:pStyle w:val="enumlev1"/>
        <w:rPr>
          <w:rtl/>
          <w:lang w:bidi="ar-SY"/>
        </w:rPr>
      </w:pPr>
      <w:r>
        <w:rPr>
          <w:rFonts w:hint="cs"/>
          <w:rtl/>
          <w:lang w:bidi="ar-SY"/>
        </w:rPr>
        <w:t>-</w:t>
      </w:r>
      <w:r>
        <w:rPr>
          <w:rtl/>
          <w:lang w:bidi="ar-SY"/>
        </w:rPr>
        <w:tab/>
      </w:r>
      <w:r w:rsidRPr="00673255">
        <w:rPr>
          <w:rFonts w:hint="cs"/>
          <w:rtl/>
          <w:lang w:bidi="ar-SY"/>
        </w:rPr>
        <w:t xml:space="preserve">عقد جلسة خاصة بشأن "إنترنت الأشياء </w:t>
      </w:r>
      <w:r w:rsidRPr="00673255">
        <w:rPr>
          <w:lang w:val="es-ES" w:bidi="ar-SY"/>
        </w:rPr>
        <w:t>(</w:t>
      </w:r>
      <w:proofErr w:type="spellStart"/>
      <w:r w:rsidRPr="00673255">
        <w:rPr>
          <w:lang w:val="es-ES" w:bidi="ar-SY"/>
        </w:rPr>
        <w:t>IoT</w:t>
      </w:r>
      <w:proofErr w:type="spellEnd"/>
      <w:r w:rsidRPr="00673255">
        <w:rPr>
          <w:lang w:val="es-ES" w:bidi="ar-SY"/>
        </w:rPr>
        <w:t>)</w:t>
      </w:r>
      <w:r w:rsidRPr="00673255">
        <w:rPr>
          <w:rFonts w:hint="cs"/>
          <w:rtl/>
          <w:lang w:bidi="ar-SY"/>
        </w:rPr>
        <w:t xml:space="preserve"> لأغراض التنمية: الفرص والمخاطر في البلدان النامية" بهدف </w:t>
      </w:r>
      <w:r w:rsidR="007477E4">
        <w:rPr>
          <w:rFonts w:hint="cs"/>
          <w:rtl/>
          <w:lang w:bidi="ar-SY"/>
        </w:rPr>
        <w:t>الحصول على</w:t>
      </w:r>
      <w:r w:rsidRPr="00673255">
        <w:rPr>
          <w:rFonts w:hint="cs"/>
          <w:rtl/>
          <w:lang w:bidi="ar-SY"/>
        </w:rPr>
        <w:t xml:space="preserve"> فهم أفضل </w:t>
      </w:r>
      <w:r w:rsidR="007477E4">
        <w:rPr>
          <w:rFonts w:hint="cs"/>
          <w:rtl/>
          <w:lang w:bidi="ar-SY"/>
        </w:rPr>
        <w:t>ل</w:t>
      </w:r>
      <w:r w:rsidRPr="00673255">
        <w:rPr>
          <w:rFonts w:hint="cs"/>
          <w:rtl/>
          <w:lang w:bidi="ar-SY"/>
        </w:rPr>
        <w:t>إنترنت الأشياء واستكشاف إمكاناته في مجال التنمية، وإطلاع المشاركين على الفرص والتحديات الكامنة، وخاصة في</w:t>
      </w:r>
      <w:r w:rsidRPr="00673255">
        <w:rPr>
          <w:rFonts w:hint="eastAsia"/>
          <w:rtl/>
          <w:lang w:bidi="ar-SY"/>
        </w:rPr>
        <w:t> </w:t>
      </w:r>
      <w:r w:rsidRPr="00673255">
        <w:rPr>
          <w:rFonts w:hint="cs"/>
          <w:rtl/>
          <w:lang w:bidi="ar-SY"/>
        </w:rPr>
        <w:t>البلدان النامية؛</w:t>
      </w:r>
    </w:p>
    <w:p w14:paraId="2A7E8854" w14:textId="495A74C2" w:rsidR="00673255" w:rsidRDefault="00673255" w:rsidP="00673255">
      <w:pPr>
        <w:pStyle w:val="enumlev1"/>
        <w:rPr>
          <w:rtl/>
          <w:lang w:bidi="ar-SY"/>
        </w:rPr>
      </w:pPr>
      <w:r>
        <w:rPr>
          <w:rFonts w:hint="cs"/>
          <w:rtl/>
          <w:lang w:bidi="ar-SY"/>
        </w:rPr>
        <w:lastRenderedPageBreak/>
        <w:t>-</w:t>
      </w:r>
      <w:r>
        <w:rPr>
          <w:rtl/>
          <w:lang w:bidi="ar-SY"/>
        </w:rPr>
        <w:tab/>
      </w:r>
      <w:r w:rsidR="007477E4">
        <w:rPr>
          <w:rFonts w:hint="cs"/>
          <w:rtl/>
          <w:lang w:bidi="ar-SY"/>
        </w:rPr>
        <w:t xml:space="preserve">مواصلة </w:t>
      </w:r>
      <w:r w:rsidR="007477E4" w:rsidRPr="007477E4">
        <w:rPr>
          <w:rtl/>
          <w:lang w:bidi="ar-SY"/>
        </w:rPr>
        <w:t xml:space="preserve">التقدم في </w:t>
      </w:r>
      <w:r w:rsidR="007477E4">
        <w:rPr>
          <w:rFonts w:hint="cs"/>
          <w:rtl/>
          <w:lang w:bidi="ar-SY"/>
        </w:rPr>
        <w:t>التقابل</w:t>
      </w:r>
      <w:r w:rsidR="007477E4" w:rsidRPr="007477E4">
        <w:rPr>
          <w:rtl/>
          <w:lang w:bidi="ar-SY"/>
        </w:rPr>
        <w:t xml:space="preserve"> بين مسائل لجان دراسات قطاع تنمية الاتصالات ومع </w:t>
      </w:r>
      <w:r w:rsidR="007477E4">
        <w:rPr>
          <w:rFonts w:hint="cs"/>
          <w:rtl/>
          <w:lang w:bidi="ar-SY"/>
        </w:rPr>
        <w:t>القطاعين الآخرين في الاتحاد. وقد</w:t>
      </w:r>
      <w:r w:rsidR="005F720C">
        <w:rPr>
          <w:rFonts w:hint="eastAsia"/>
          <w:rtl/>
          <w:lang w:bidi="ar-SY"/>
        </w:rPr>
        <w:t> </w:t>
      </w:r>
      <w:r w:rsidR="007477E4">
        <w:rPr>
          <w:rFonts w:hint="cs"/>
          <w:rtl/>
          <w:lang w:bidi="ar-SY"/>
        </w:rPr>
        <w:t>تم</w:t>
      </w:r>
      <w:r w:rsidR="007477E4" w:rsidRPr="007477E4">
        <w:rPr>
          <w:rtl/>
          <w:lang w:bidi="ar-SY"/>
        </w:rPr>
        <w:t xml:space="preserve"> حل بعض التضاربات فيما يتعلق بمقترح ورد من الفريق الاستشاري لتقييس الاتصالات من خلال التنسيق في</w:t>
      </w:r>
      <w:r w:rsidR="005F720C">
        <w:rPr>
          <w:rFonts w:hint="eastAsia"/>
          <w:rtl/>
          <w:lang w:bidi="ar-SY"/>
        </w:rPr>
        <w:t> </w:t>
      </w:r>
      <w:r w:rsidR="007477E4">
        <w:rPr>
          <w:rFonts w:hint="cs"/>
          <w:rtl/>
          <w:lang w:bidi="ar-SY"/>
        </w:rPr>
        <w:t>إطار</w:t>
      </w:r>
      <w:r w:rsidR="007477E4" w:rsidRPr="007477E4">
        <w:rPr>
          <w:rtl/>
          <w:lang w:bidi="ar-SY"/>
        </w:rPr>
        <w:t xml:space="preserve"> فريق التنسيق المشترك بين القطاعات عقب هذا الاجتما</w:t>
      </w:r>
      <w:r w:rsidR="007477E4">
        <w:rPr>
          <w:rFonts w:hint="cs"/>
          <w:rtl/>
          <w:lang w:bidi="ar-SY"/>
        </w:rPr>
        <w:t>ع.</w:t>
      </w:r>
    </w:p>
    <w:p w14:paraId="328AF7DF" w14:textId="20BF5CAD" w:rsidR="00673255" w:rsidRPr="005F720C" w:rsidRDefault="00673255" w:rsidP="00673255">
      <w:pPr>
        <w:pStyle w:val="enumlev1"/>
        <w:rPr>
          <w:spacing w:val="-2"/>
          <w:rtl/>
          <w:lang w:bidi="ar-SY"/>
        </w:rPr>
      </w:pPr>
      <w:r w:rsidRPr="005F720C">
        <w:rPr>
          <w:rFonts w:hint="cs"/>
          <w:spacing w:val="-2"/>
          <w:rtl/>
          <w:lang w:bidi="ar-SY"/>
        </w:rPr>
        <w:t>-</w:t>
      </w:r>
      <w:r w:rsidRPr="005F720C">
        <w:rPr>
          <w:rFonts w:hint="cs"/>
          <w:spacing w:val="-2"/>
          <w:rtl/>
          <w:lang w:bidi="ar-SY"/>
        </w:rPr>
        <w:tab/>
      </w:r>
      <w:r w:rsidR="007477E4" w:rsidRPr="005F720C">
        <w:rPr>
          <w:rFonts w:hint="cs"/>
          <w:spacing w:val="-2"/>
          <w:rtl/>
          <w:lang w:bidi="ar-SY"/>
        </w:rPr>
        <w:t>فيما يتعلق ب</w:t>
      </w:r>
      <w:r w:rsidRPr="005F720C">
        <w:rPr>
          <w:rFonts w:hint="cs"/>
          <w:spacing w:val="-2"/>
          <w:rtl/>
          <w:lang w:bidi="ar-SY"/>
        </w:rPr>
        <w:t xml:space="preserve">القرار </w:t>
      </w:r>
      <w:r w:rsidRPr="005F720C">
        <w:rPr>
          <w:spacing w:val="-2"/>
          <w:lang w:val="es-ES" w:bidi="ar-SY"/>
        </w:rPr>
        <w:t>131</w:t>
      </w:r>
      <w:r w:rsidRPr="005F720C">
        <w:rPr>
          <w:rFonts w:hint="cs"/>
          <w:spacing w:val="-2"/>
          <w:rtl/>
          <w:lang w:bidi="ar-SY"/>
        </w:rPr>
        <w:t xml:space="preserve"> لمؤتمر المندوبين المفوضين</w:t>
      </w:r>
      <w:r w:rsidRPr="005F720C">
        <w:rPr>
          <w:rFonts w:hint="cs"/>
          <w:spacing w:val="-2"/>
          <w:rtl/>
          <w:lang w:bidi="ar-EG"/>
        </w:rPr>
        <w:t xml:space="preserve"> للاتحاد</w:t>
      </w:r>
      <w:r w:rsidRPr="005F720C">
        <w:rPr>
          <w:rFonts w:hint="cs"/>
          <w:spacing w:val="-2"/>
          <w:rtl/>
          <w:lang w:bidi="ar-SY"/>
        </w:rPr>
        <w:t xml:space="preserve">، </w:t>
      </w:r>
      <w:r w:rsidR="007477E4" w:rsidRPr="005F720C">
        <w:rPr>
          <w:rFonts w:hint="cs"/>
          <w:spacing w:val="-2"/>
          <w:rtl/>
          <w:lang w:bidi="ar-SY"/>
        </w:rPr>
        <w:t>الشروع في إجراء</w:t>
      </w:r>
      <w:r w:rsidRPr="005F720C">
        <w:rPr>
          <w:rFonts w:hint="cs"/>
          <w:spacing w:val="-2"/>
          <w:rtl/>
          <w:lang w:bidi="ar-SY"/>
        </w:rPr>
        <w:t xml:space="preserve"> دراسات بشأن الصلات بين مسائل قطاع تنمية الاتصالات وأنشطة كل من فريق الخبراء المعني بالمؤشرات الأسرية لتكنولوجيا المعلومات والاتصالات</w:t>
      </w:r>
      <w:r w:rsidR="005F720C" w:rsidRPr="005F720C">
        <w:rPr>
          <w:rFonts w:hint="eastAsia"/>
          <w:spacing w:val="-2"/>
          <w:rtl/>
          <w:lang w:bidi="ar-SY"/>
        </w:rPr>
        <w:t> </w:t>
      </w:r>
      <w:r w:rsidRPr="005F720C">
        <w:rPr>
          <w:spacing w:val="-2"/>
          <w:lang w:val="es-ES" w:bidi="ar-SY"/>
        </w:rPr>
        <w:t>(EGH)</w:t>
      </w:r>
      <w:r w:rsidRPr="005F720C">
        <w:rPr>
          <w:rFonts w:hint="cs"/>
          <w:spacing w:val="-2"/>
          <w:rtl/>
          <w:lang w:bidi="ar-SY"/>
        </w:rPr>
        <w:t xml:space="preserve"> وفريق الخبراء المعني بمؤشرات الاتصالات/تكنولوجيا المعلومات والاتصالات</w:t>
      </w:r>
      <w:r w:rsidRPr="005F720C">
        <w:rPr>
          <w:rFonts w:hint="eastAsia"/>
          <w:spacing w:val="-2"/>
          <w:rtl/>
          <w:lang w:bidi="ar-SY"/>
        </w:rPr>
        <w:t> </w:t>
      </w:r>
      <w:r w:rsidRPr="005F720C">
        <w:rPr>
          <w:spacing w:val="-2"/>
          <w:lang w:val="es-ES" w:bidi="ar-SY"/>
        </w:rPr>
        <w:t>(EGTI)</w:t>
      </w:r>
      <w:r w:rsidR="007477E4" w:rsidRPr="005F720C">
        <w:rPr>
          <w:rFonts w:hint="cs"/>
          <w:spacing w:val="-2"/>
          <w:rtl/>
          <w:lang w:bidi="ar-SY"/>
        </w:rPr>
        <w:t>.</w:t>
      </w:r>
      <w:r w:rsidRPr="005F720C">
        <w:rPr>
          <w:rFonts w:hint="cs"/>
          <w:spacing w:val="-2"/>
          <w:rtl/>
          <w:lang w:bidi="ar-SY"/>
        </w:rPr>
        <w:t xml:space="preserve"> </w:t>
      </w:r>
      <w:r w:rsidR="007477E4" w:rsidRPr="005F720C">
        <w:rPr>
          <w:rFonts w:hint="cs"/>
          <w:spacing w:val="-2"/>
          <w:rtl/>
          <w:lang w:bidi="ar-SY"/>
        </w:rPr>
        <w:t>وتم أيضاً</w:t>
      </w:r>
      <w:r w:rsidRPr="005F720C">
        <w:rPr>
          <w:rFonts w:hint="cs"/>
          <w:spacing w:val="-2"/>
          <w:rtl/>
          <w:lang w:bidi="ar-SY"/>
        </w:rPr>
        <w:t xml:space="preserve"> إرسال بيان اتصال إلى فريقي الخبراء هذين لمواصلة التعاون معهما؛</w:t>
      </w:r>
    </w:p>
    <w:p w14:paraId="68B16DFC" w14:textId="69A609FF" w:rsidR="00673255" w:rsidRDefault="00673255" w:rsidP="00673255">
      <w:pPr>
        <w:pStyle w:val="enumlev1"/>
        <w:rPr>
          <w:rtl/>
        </w:rPr>
      </w:pPr>
      <w:r>
        <w:rPr>
          <w:rFonts w:hint="cs"/>
          <w:rtl/>
          <w:lang w:bidi="ar-SY"/>
        </w:rPr>
        <w:t>-</w:t>
      </w:r>
      <w:r>
        <w:rPr>
          <w:rtl/>
          <w:lang w:bidi="ar-SY"/>
        </w:rPr>
        <w:tab/>
      </w:r>
      <w:r w:rsidR="007477E4">
        <w:rPr>
          <w:rFonts w:hint="cs"/>
          <w:rtl/>
          <w:lang w:bidi="ar-SY"/>
        </w:rPr>
        <w:t xml:space="preserve">فيما يتعلق بالقرار </w:t>
      </w:r>
      <w:r w:rsidR="007477E4">
        <w:rPr>
          <w:lang w:bidi="ar-SY"/>
        </w:rPr>
        <w:t>9</w:t>
      </w:r>
      <w:r w:rsidR="007477E4">
        <w:rPr>
          <w:rFonts w:hint="cs"/>
          <w:rtl/>
        </w:rPr>
        <w:t xml:space="preserve"> للمؤتمر العالمي لتنمية الاتصالات، تحديد </w:t>
      </w:r>
      <w:r w:rsidR="00723F5B">
        <w:rPr>
          <w:color w:val="000000"/>
          <w:rtl/>
        </w:rPr>
        <w:t>مواضيع المسائل المتصلة بهذا القرار التي يلزم التعاون فيها</w:t>
      </w:r>
      <w:r w:rsidR="00723F5B">
        <w:rPr>
          <w:rFonts w:hint="cs"/>
          <w:rtl/>
        </w:rPr>
        <w:t xml:space="preserve"> </w:t>
      </w:r>
      <w:r w:rsidR="007477E4">
        <w:rPr>
          <w:rFonts w:hint="cs"/>
          <w:rtl/>
        </w:rPr>
        <w:t xml:space="preserve">(المسائل </w:t>
      </w:r>
      <w:r w:rsidR="007477E4">
        <w:t>1/2</w:t>
      </w:r>
      <w:r w:rsidR="007477E4">
        <w:rPr>
          <w:rFonts w:hint="cs"/>
          <w:rtl/>
        </w:rPr>
        <w:t xml:space="preserve"> و</w:t>
      </w:r>
      <w:r w:rsidR="007477E4">
        <w:t>4/2</w:t>
      </w:r>
      <w:r w:rsidR="007477E4">
        <w:rPr>
          <w:rFonts w:hint="cs"/>
          <w:rtl/>
        </w:rPr>
        <w:t xml:space="preserve"> و</w:t>
      </w:r>
      <w:r w:rsidR="007477E4">
        <w:t>7/2</w:t>
      </w:r>
      <w:r w:rsidR="007477E4">
        <w:rPr>
          <w:rFonts w:hint="cs"/>
          <w:rtl/>
        </w:rPr>
        <w:t>)</w:t>
      </w:r>
      <w:r w:rsidR="00FC7F0B">
        <w:rPr>
          <w:rFonts w:hint="cs"/>
          <w:rtl/>
        </w:rPr>
        <w:t>؛</w:t>
      </w:r>
    </w:p>
    <w:p w14:paraId="369209B1" w14:textId="72F67311" w:rsidR="00673255" w:rsidRDefault="00673255" w:rsidP="00673255">
      <w:pPr>
        <w:pStyle w:val="enumlev1"/>
        <w:rPr>
          <w:rtl/>
          <w:lang w:bidi="ar-SY"/>
        </w:rPr>
      </w:pPr>
      <w:r>
        <w:rPr>
          <w:rFonts w:hint="cs"/>
          <w:rtl/>
          <w:lang w:bidi="ar-SY"/>
        </w:rPr>
        <w:t>-</w:t>
      </w:r>
      <w:r>
        <w:rPr>
          <w:rtl/>
          <w:lang w:bidi="ar-SY"/>
        </w:rPr>
        <w:tab/>
      </w:r>
      <w:r w:rsidR="00723F5B">
        <w:rPr>
          <w:rFonts w:hint="cs"/>
          <w:rtl/>
          <w:lang w:bidi="ar-SY"/>
        </w:rPr>
        <w:t>بدء مناقشات حول مواضيع جديدة لمسائل الدراسة المستقبلية؛</w:t>
      </w:r>
    </w:p>
    <w:p w14:paraId="750A702C" w14:textId="41E3FD9C" w:rsidR="00673255" w:rsidRPr="00673255" w:rsidRDefault="00673255" w:rsidP="00723F5B">
      <w:pPr>
        <w:pStyle w:val="enumlev1"/>
        <w:rPr>
          <w:rtl/>
          <w:lang w:bidi="ar-EG"/>
        </w:rPr>
      </w:pPr>
      <w:r w:rsidRPr="00673255">
        <w:rPr>
          <w:rFonts w:hint="cs"/>
          <w:rtl/>
          <w:lang w:bidi="ar-SY"/>
        </w:rPr>
        <w:t>-</w:t>
      </w:r>
      <w:r w:rsidRPr="00673255">
        <w:rPr>
          <w:rFonts w:hint="cs"/>
          <w:rtl/>
          <w:lang w:bidi="ar-SY"/>
        </w:rPr>
        <w:tab/>
      </w:r>
      <w:r w:rsidR="00723F5B">
        <w:rPr>
          <w:color w:val="000000"/>
          <w:rtl/>
        </w:rPr>
        <w:t xml:space="preserve">تقديم معلومات عن الأعمال التحضيرية </w:t>
      </w:r>
      <w:r w:rsidR="00723F5B">
        <w:rPr>
          <w:rFonts w:hint="cs"/>
          <w:color w:val="000000"/>
          <w:rtl/>
        </w:rPr>
        <w:t>لجلسة مخصصة</w:t>
      </w:r>
      <w:r w:rsidR="00723F5B">
        <w:rPr>
          <w:color w:val="000000"/>
          <w:rtl/>
        </w:rPr>
        <w:t xml:space="preserve"> ل</w:t>
      </w:r>
      <w:r w:rsidR="00723F5B">
        <w:rPr>
          <w:rFonts w:hint="cs"/>
          <w:color w:val="000000"/>
          <w:rtl/>
        </w:rPr>
        <w:t>تقديم لجان د</w:t>
      </w:r>
      <w:r w:rsidR="00723F5B">
        <w:rPr>
          <w:color w:val="000000"/>
          <w:rtl/>
        </w:rPr>
        <w:t xml:space="preserve">راسات قطاع تنمية الاتصالات أثناء </w:t>
      </w:r>
      <w:r w:rsidR="00723F5B">
        <w:rPr>
          <w:rFonts w:hint="cs"/>
          <w:color w:val="000000"/>
          <w:rtl/>
        </w:rPr>
        <w:t xml:space="preserve">منتدى القمة العالمية لمجتمع المعلومات لعام </w:t>
      </w:r>
      <w:r w:rsidR="00723F5B">
        <w:rPr>
          <w:color w:val="000000"/>
        </w:rPr>
        <w:t>2020</w:t>
      </w:r>
      <w:r w:rsidR="00821022">
        <w:rPr>
          <w:rFonts w:hint="cs"/>
          <w:color w:val="000000"/>
          <w:rtl/>
          <w:lang w:bidi="ar-EG"/>
        </w:rPr>
        <w:t>.</w:t>
      </w:r>
    </w:p>
    <w:p w14:paraId="7B70ED0B" w14:textId="573D07CB" w:rsidR="00673255" w:rsidRDefault="00DF0A70" w:rsidP="00673255">
      <w:pPr>
        <w:rPr>
          <w:rtl/>
          <w:lang w:bidi="ar-SY"/>
        </w:rPr>
      </w:pPr>
      <w:r>
        <w:rPr>
          <w:rFonts w:hint="cs"/>
          <w:rtl/>
        </w:rPr>
        <w:t xml:space="preserve">ويرد تقرير هذا الاجتماع في </w:t>
      </w:r>
      <w:r>
        <w:rPr>
          <w:rFonts w:hint="cs"/>
          <w:rtl/>
          <w:lang w:bidi="ar-EG"/>
        </w:rPr>
        <w:t xml:space="preserve">الوثيقة </w:t>
      </w:r>
      <w:hyperlink r:id="rId31" w:history="1">
        <w:r w:rsidR="00673255" w:rsidRPr="00673255">
          <w:rPr>
            <w:rStyle w:val="Hyperlink"/>
            <w:lang w:bidi="ar-SY"/>
          </w:rPr>
          <w:t>2/REP/24</w:t>
        </w:r>
      </w:hyperlink>
      <w:r w:rsidR="00673255">
        <w:rPr>
          <w:rFonts w:hint="cs"/>
          <w:rtl/>
          <w:lang w:bidi="ar-SY"/>
        </w:rPr>
        <w:t>.</w:t>
      </w:r>
    </w:p>
    <w:p w14:paraId="36355FFF" w14:textId="7B5A0FBA" w:rsidR="00673255" w:rsidRDefault="00673255" w:rsidP="00673255">
      <w:pPr>
        <w:pStyle w:val="Heading3"/>
        <w:rPr>
          <w:rtl/>
          <w:lang w:bidi="ar-SY"/>
        </w:rPr>
      </w:pPr>
      <w:r>
        <w:rPr>
          <w:rFonts w:hint="cs"/>
          <w:rtl/>
          <w:lang w:bidi="ar-SY"/>
        </w:rPr>
        <w:t>4.2.2</w:t>
      </w:r>
      <w:r>
        <w:rPr>
          <w:rtl/>
          <w:lang w:bidi="ar-SY"/>
        </w:rPr>
        <w:tab/>
      </w:r>
      <w:r w:rsidR="004518A6">
        <w:rPr>
          <w:rFonts w:hint="cs"/>
          <w:rtl/>
          <w:lang w:bidi="ar-SY"/>
        </w:rPr>
        <w:t xml:space="preserve">الجلسة العامة الإضافية للجنة الدراسات </w:t>
      </w:r>
      <w:r w:rsidR="004518A6">
        <w:rPr>
          <w:lang w:bidi="ar-SY"/>
        </w:rPr>
        <w:t>2</w:t>
      </w:r>
      <w:r w:rsidR="00A12540">
        <w:rPr>
          <w:rFonts w:hint="cs"/>
          <w:rtl/>
          <w:lang w:bidi="ar-SY"/>
        </w:rPr>
        <w:t xml:space="preserve"> </w:t>
      </w:r>
      <w:r>
        <w:rPr>
          <w:rFonts w:hint="cs"/>
          <w:rtl/>
          <w:lang w:bidi="ar-SY"/>
        </w:rPr>
        <w:t>(أكتوبر 2020)</w:t>
      </w:r>
    </w:p>
    <w:p w14:paraId="6BA7BBF1" w14:textId="63B7DC1E" w:rsidR="00673255" w:rsidRDefault="00A12540" w:rsidP="00673255">
      <w:pPr>
        <w:rPr>
          <w:rtl/>
        </w:rPr>
      </w:pPr>
      <w:r>
        <w:rPr>
          <w:rFonts w:hint="cs"/>
          <w:rtl/>
          <w:lang w:bidi="ar-SY"/>
        </w:rPr>
        <w:t xml:space="preserve">عُقد الاجتماع افتراضياً في </w:t>
      </w:r>
      <w:r>
        <w:rPr>
          <w:lang w:bidi="ar-SY"/>
        </w:rPr>
        <w:t>5</w:t>
      </w:r>
      <w:r>
        <w:rPr>
          <w:rFonts w:hint="cs"/>
          <w:rtl/>
          <w:lang w:bidi="ar-SY"/>
        </w:rPr>
        <w:t xml:space="preserve"> أكتوبر </w:t>
      </w:r>
      <w:r>
        <w:rPr>
          <w:lang w:bidi="ar-SY"/>
        </w:rPr>
        <w:t>2020</w:t>
      </w:r>
      <w:r>
        <w:rPr>
          <w:rFonts w:hint="cs"/>
          <w:rtl/>
        </w:rPr>
        <w:t>. واتخذ الاجتماع الإجراءات الرئيسية التالية:</w:t>
      </w:r>
    </w:p>
    <w:p w14:paraId="2FB2D64E" w14:textId="1BA07FBC" w:rsidR="00673255" w:rsidRPr="002D037D" w:rsidRDefault="00673255" w:rsidP="00A12540">
      <w:pPr>
        <w:pStyle w:val="enumlev1"/>
        <w:rPr>
          <w:spacing w:val="-2"/>
          <w:rtl/>
          <w:lang w:bidi="ar-SY"/>
        </w:rPr>
      </w:pPr>
      <w:r w:rsidRPr="002D037D">
        <w:rPr>
          <w:rFonts w:hint="cs"/>
          <w:spacing w:val="-2"/>
          <w:rtl/>
          <w:lang w:bidi="ar-SY"/>
        </w:rPr>
        <w:t>-</w:t>
      </w:r>
      <w:r w:rsidRPr="002D037D">
        <w:rPr>
          <w:spacing w:val="-2"/>
          <w:rtl/>
          <w:lang w:bidi="ar-SY"/>
        </w:rPr>
        <w:tab/>
      </w:r>
      <w:r w:rsidR="00A12540" w:rsidRPr="002D037D">
        <w:rPr>
          <w:spacing w:val="-2"/>
          <w:rtl/>
          <w:lang w:bidi="ar-SY"/>
        </w:rPr>
        <w:t xml:space="preserve">الآراء الأولية </w:t>
      </w:r>
      <w:r w:rsidR="00A12540" w:rsidRPr="002D037D">
        <w:rPr>
          <w:rFonts w:hint="cs"/>
          <w:spacing w:val="-2"/>
          <w:rtl/>
          <w:lang w:bidi="ar-SY"/>
        </w:rPr>
        <w:t xml:space="preserve">الموحدة </w:t>
      </w:r>
      <w:r w:rsidR="00A12540" w:rsidRPr="002D037D">
        <w:rPr>
          <w:spacing w:val="-2"/>
          <w:rtl/>
          <w:lang w:bidi="ar-SY"/>
        </w:rPr>
        <w:t xml:space="preserve">بشأن مواضيع </w:t>
      </w:r>
      <w:r w:rsidR="00A12540" w:rsidRPr="002D037D">
        <w:rPr>
          <w:rFonts w:hint="cs"/>
          <w:spacing w:val="-2"/>
          <w:rtl/>
          <w:lang w:bidi="ar-SY"/>
        </w:rPr>
        <w:t>استعداداً للمؤتمر العالمي المقبل لتنمية الاتصالات</w:t>
      </w:r>
      <w:r w:rsidR="00A12540" w:rsidRPr="002D037D">
        <w:rPr>
          <w:spacing w:val="-2"/>
          <w:rtl/>
          <w:lang w:bidi="ar-SY"/>
        </w:rPr>
        <w:t xml:space="preserve"> (أساليب العمل - </w:t>
      </w:r>
      <w:r w:rsidR="00A12540" w:rsidRPr="002D037D">
        <w:rPr>
          <w:rFonts w:hint="cs"/>
          <w:spacing w:val="-2"/>
          <w:rtl/>
          <w:lang w:bidi="ar-SY"/>
        </w:rPr>
        <w:t>القرار</w:t>
      </w:r>
      <w:r w:rsidR="0008481B" w:rsidRPr="002D037D">
        <w:rPr>
          <w:rFonts w:hint="cs"/>
          <w:spacing w:val="-2"/>
          <w:rtl/>
          <w:lang w:bidi="ar-SY"/>
        </w:rPr>
        <w:t> </w:t>
      </w:r>
      <w:r w:rsidR="00A12540" w:rsidRPr="002D037D">
        <w:rPr>
          <w:spacing w:val="-2"/>
          <w:lang w:bidi="ar-SY"/>
        </w:rPr>
        <w:t>1</w:t>
      </w:r>
      <w:r w:rsidR="00A12540" w:rsidRPr="002D037D">
        <w:rPr>
          <w:spacing w:val="-2"/>
          <w:rtl/>
          <w:lang w:bidi="ar-SY"/>
        </w:rPr>
        <w:t xml:space="preserve">، مسائل الدراسة المستقبلية - </w:t>
      </w:r>
      <w:r w:rsidR="00A12540" w:rsidRPr="002D037D">
        <w:rPr>
          <w:rFonts w:hint="cs"/>
          <w:spacing w:val="-2"/>
          <w:rtl/>
          <w:lang w:bidi="ar-SY"/>
        </w:rPr>
        <w:t>القرار</w:t>
      </w:r>
      <w:r w:rsidR="00A12540" w:rsidRPr="002D037D">
        <w:rPr>
          <w:spacing w:val="-2"/>
          <w:rtl/>
          <w:lang w:bidi="ar-SY"/>
        </w:rPr>
        <w:t xml:space="preserve"> </w:t>
      </w:r>
      <w:r w:rsidR="00A12540" w:rsidRPr="002D037D">
        <w:rPr>
          <w:spacing w:val="-2"/>
          <w:lang w:bidi="ar-SY"/>
        </w:rPr>
        <w:t>2</w:t>
      </w:r>
      <w:r w:rsidR="00A12540" w:rsidRPr="002D037D">
        <w:rPr>
          <w:spacing w:val="-2"/>
          <w:rtl/>
          <w:lang w:bidi="ar-SY"/>
        </w:rPr>
        <w:t xml:space="preserve">، تبسيط القرارات، مشروع إعلان </w:t>
      </w:r>
      <w:r w:rsidR="00A12540" w:rsidRPr="002D037D">
        <w:rPr>
          <w:rFonts w:hint="cs"/>
          <w:spacing w:val="-2"/>
          <w:rtl/>
          <w:lang w:bidi="ar-SY"/>
        </w:rPr>
        <w:t>المؤتمر العالمي لتنمية الاتصالات</w:t>
      </w:r>
      <w:r w:rsidR="00A12540" w:rsidRPr="002D037D">
        <w:rPr>
          <w:spacing w:val="-2"/>
          <w:rtl/>
          <w:lang w:bidi="ar-SY"/>
        </w:rPr>
        <w:t>)، التي</w:t>
      </w:r>
      <w:r w:rsidR="0008481B" w:rsidRPr="002D037D">
        <w:rPr>
          <w:rFonts w:hint="cs"/>
          <w:spacing w:val="-2"/>
          <w:rtl/>
          <w:lang w:bidi="ar-SY"/>
        </w:rPr>
        <w:t> </w:t>
      </w:r>
      <w:r w:rsidR="00A12540" w:rsidRPr="002D037D">
        <w:rPr>
          <w:spacing w:val="-2"/>
          <w:rtl/>
          <w:lang w:bidi="ar-SY"/>
        </w:rPr>
        <w:t>عُرضت على فريق العمل</w:t>
      </w:r>
      <w:r w:rsidR="00A12540" w:rsidRPr="002D037D">
        <w:rPr>
          <w:rFonts w:hint="cs"/>
          <w:spacing w:val="-2"/>
          <w:rtl/>
          <w:lang w:bidi="ar-SY"/>
        </w:rPr>
        <w:t xml:space="preserve"> التابع للفريق الاستشاري</w:t>
      </w:r>
      <w:r w:rsidR="00A12540" w:rsidRPr="002D037D">
        <w:rPr>
          <w:spacing w:val="-2"/>
          <w:rtl/>
          <w:lang w:bidi="ar-SY"/>
        </w:rPr>
        <w:t xml:space="preserve"> </w:t>
      </w:r>
      <w:r w:rsidR="00A12540" w:rsidRPr="002D037D">
        <w:rPr>
          <w:rFonts w:hint="cs"/>
          <w:spacing w:val="-2"/>
          <w:rtl/>
          <w:lang w:bidi="ar-SY"/>
        </w:rPr>
        <w:t>و</w:t>
      </w:r>
      <w:r w:rsidR="00A12540" w:rsidRPr="002D037D">
        <w:rPr>
          <w:spacing w:val="-2"/>
          <w:rtl/>
          <w:lang w:bidi="ar-SY"/>
        </w:rPr>
        <w:t xml:space="preserve">المعني بالقرارات والإعلان والأولويات </w:t>
      </w:r>
      <w:proofErr w:type="spellStart"/>
      <w:r w:rsidR="00A12540" w:rsidRPr="002D037D">
        <w:rPr>
          <w:spacing w:val="-2"/>
          <w:rtl/>
          <w:lang w:bidi="ar-SY"/>
        </w:rPr>
        <w:t>المواضيعية</w:t>
      </w:r>
      <w:proofErr w:type="spellEnd"/>
      <w:r w:rsidR="0008481B" w:rsidRPr="002D037D">
        <w:rPr>
          <w:rFonts w:hint="cs"/>
          <w:spacing w:val="-2"/>
          <w:rtl/>
          <w:lang w:bidi="ar-SY"/>
        </w:rPr>
        <w:t xml:space="preserve"> </w:t>
      </w:r>
      <w:r w:rsidR="00A12540" w:rsidRPr="002D037D">
        <w:rPr>
          <w:bCs/>
          <w:spacing w:val="-2"/>
        </w:rPr>
        <w:t>(TDAG-WG-RDTP)</w:t>
      </w:r>
      <w:r w:rsidR="00A12540" w:rsidRPr="002D037D">
        <w:rPr>
          <w:rFonts w:hint="cs"/>
          <w:spacing w:val="-2"/>
          <w:rtl/>
          <w:lang w:bidi="ar-SY"/>
        </w:rPr>
        <w:t>؛</w:t>
      </w:r>
    </w:p>
    <w:p w14:paraId="3466D90D" w14:textId="582E2124" w:rsidR="001D69C1" w:rsidRPr="0008481B" w:rsidRDefault="00673255" w:rsidP="001D69C1">
      <w:pPr>
        <w:pStyle w:val="enumlev1"/>
        <w:rPr>
          <w:spacing w:val="-2"/>
          <w:rtl/>
          <w:lang w:bidi="ar-SY"/>
        </w:rPr>
      </w:pPr>
      <w:r w:rsidRPr="0008481B">
        <w:rPr>
          <w:rFonts w:hint="cs"/>
          <w:spacing w:val="-2"/>
          <w:rtl/>
          <w:lang w:bidi="ar-SY"/>
        </w:rPr>
        <w:t>-</w:t>
      </w:r>
      <w:r w:rsidRPr="0008481B">
        <w:rPr>
          <w:spacing w:val="-2"/>
          <w:rtl/>
          <w:lang w:bidi="ar-SY"/>
        </w:rPr>
        <w:tab/>
      </w:r>
      <w:r w:rsidR="001D69C1" w:rsidRPr="0008481B">
        <w:rPr>
          <w:spacing w:val="-2"/>
          <w:rtl/>
          <w:lang w:bidi="ar-SY"/>
        </w:rPr>
        <w:t>استكش</w:t>
      </w:r>
      <w:r w:rsidR="001D69C1" w:rsidRPr="0008481B">
        <w:rPr>
          <w:rFonts w:hint="cs"/>
          <w:spacing w:val="-2"/>
          <w:rtl/>
          <w:lang w:bidi="ar-SY"/>
        </w:rPr>
        <w:t>ا</w:t>
      </w:r>
      <w:r w:rsidR="001D69C1" w:rsidRPr="0008481B">
        <w:rPr>
          <w:spacing w:val="-2"/>
          <w:rtl/>
          <w:lang w:bidi="ar-SY"/>
        </w:rPr>
        <w:t>ف حالة مشروعي</w:t>
      </w:r>
      <w:r w:rsidR="001D69C1" w:rsidRPr="0008481B">
        <w:rPr>
          <w:rFonts w:hint="cs"/>
          <w:spacing w:val="-2"/>
          <w:rtl/>
          <w:lang w:bidi="ar-SY"/>
        </w:rPr>
        <w:t xml:space="preserve"> مكتب تنمية الاتصالات</w:t>
      </w:r>
      <w:r w:rsidR="001D69C1" w:rsidRPr="0008481B">
        <w:rPr>
          <w:spacing w:val="-2"/>
          <w:rtl/>
          <w:lang w:bidi="ar-SY"/>
        </w:rPr>
        <w:t xml:space="preserve"> </w:t>
      </w:r>
      <w:r w:rsidR="001D69C1" w:rsidRPr="0008481B">
        <w:rPr>
          <w:spacing w:val="-2"/>
          <w:lang w:bidi="ar-SY"/>
        </w:rPr>
        <w:t>FIGI)</w:t>
      </w:r>
      <w:r w:rsidR="001D69C1" w:rsidRPr="0008481B">
        <w:rPr>
          <w:rFonts w:hint="cs"/>
          <w:spacing w:val="-2"/>
          <w:rtl/>
        </w:rPr>
        <w:t xml:space="preserve">، </w:t>
      </w:r>
      <w:r w:rsidR="001D69C1" w:rsidRPr="0008481B">
        <w:rPr>
          <w:spacing w:val="-2"/>
        </w:rPr>
        <w:t>PRIDA</w:t>
      </w:r>
      <w:r w:rsidR="001D69C1" w:rsidRPr="0008481B">
        <w:rPr>
          <w:rFonts w:hint="cs"/>
          <w:spacing w:val="-2"/>
          <w:rtl/>
          <w:lang w:bidi="ar-SY"/>
        </w:rPr>
        <w:t>)</w:t>
      </w:r>
      <w:r w:rsidR="001D69C1" w:rsidRPr="0008481B">
        <w:rPr>
          <w:spacing w:val="-2"/>
          <w:rtl/>
          <w:lang w:bidi="ar-SY"/>
        </w:rPr>
        <w:t xml:space="preserve"> </w:t>
      </w:r>
      <w:r w:rsidR="001D69C1" w:rsidRPr="0008481B">
        <w:rPr>
          <w:rFonts w:hint="cs"/>
          <w:spacing w:val="-2"/>
          <w:rtl/>
          <w:lang w:bidi="ar-SY"/>
        </w:rPr>
        <w:t>من أجل</w:t>
      </w:r>
      <w:r w:rsidR="001D69C1" w:rsidRPr="0008481B">
        <w:rPr>
          <w:spacing w:val="-2"/>
          <w:rtl/>
          <w:lang w:bidi="ar-SY"/>
        </w:rPr>
        <w:t xml:space="preserve"> التآزر المحتمل مع </w:t>
      </w:r>
      <w:r w:rsidR="001D69C1" w:rsidRPr="0008481B">
        <w:rPr>
          <w:rFonts w:hint="cs"/>
          <w:spacing w:val="-2"/>
          <w:rtl/>
          <w:lang w:bidi="ar-SY"/>
        </w:rPr>
        <w:t>مسائل لجان الدراسات</w:t>
      </w:r>
      <w:r w:rsidR="001D69C1" w:rsidRPr="0008481B">
        <w:rPr>
          <w:spacing w:val="-2"/>
          <w:rtl/>
          <w:lang w:bidi="ar-SY"/>
        </w:rPr>
        <w:t>؛</w:t>
      </w:r>
    </w:p>
    <w:p w14:paraId="6436DBE9" w14:textId="30AC62DE" w:rsidR="00673255" w:rsidRDefault="00673255" w:rsidP="001D69C1">
      <w:pPr>
        <w:pStyle w:val="enumlev1"/>
        <w:rPr>
          <w:rtl/>
        </w:rPr>
      </w:pPr>
      <w:r>
        <w:rPr>
          <w:rFonts w:hint="cs"/>
          <w:rtl/>
          <w:lang w:bidi="ar-SY"/>
        </w:rPr>
        <w:t>-</w:t>
      </w:r>
      <w:r>
        <w:rPr>
          <w:rtl/>
          <w:lang w:bidi="ar-SY"/>
        </w:rPr>
        <w:tab/>
      </w:r>
      <w:r w:rsidR="001D69C1">
        <w:rPr>
          <w:rtl/>
          <w:lang w:bidi="ar-SY"/>
        </w:rPr>
        <w:t xml:space="preserve">الموافقة على ناتجين سنويين من </w:t>
      </w:r>
      <w:r w:rsidR="009306C1">
        <w:rPr>
          <w:rFonts w:hint="cs"/>
          <w:rtl/>
          <w:lang w:bidi="ar-SY"/>
        </w:rPr>
        <w:t>الفريق المعني</w:t>
      </w:r>
      <w:r w:rsidR="001D69C1">
        <w:rPr>
          <w:rtl/>
          <w:lang w:bidi="ar-SY"/>
        </w:rPr>
        <w:t xml:space="preserve"> </w:t>
      </w:r>
      <w:r w:rsidR="009306C1">
        <w:rPr>
          <w:rFonts w:hint="cs"/>
          <w:rtl/>
          <w:lang w:bidi="ar-SY"/>
        </w:rPr>
        <w:t>ب</w:t>
      </w:r>
      <w:r w:rsidR="001D69C1">
        <w:rPr>
          <w:rtl/>
          <w:lang w:bidi="ar-SY"/>
        </w:rPr>
        <w:t>المسألة</w:t>
      </w:r>
      <w:r w:rsidR="001D69C1">
        <w:rPr>
          <w:rFonts w:hint="cs"/>
          <w:rtl/>
          <w:lang w:bidi="ar-SY"/>
        </w:rPr>
        <w:t xml:space="preserve"> </w:t>
      </w:r>
      <w:r w:rsidR="001D69C1">
        <w:rPr>
          <w:lang w:bidi="ar-SY"/>
        </w:rPr>
        <w:t>1/2</w:t>
      </w:r>
      <w:r w:rsidR="001D69C1">
        <w:rPr>
          <w:rFonts w:hint="cs"/>
          <w:rtl/>
        </w:rPr>
        <w:t xml:space="preserve"> </w:t>
      </w:r>
      <w:r>
        <w:rPr>
          <w:rFonts w:hint="cs"/>
          <w:rtl/>
          <w:lang w:bidi="ar-EG"/>
        </w:rPr>
        <w:t>(</w:t>
      </w:r>
      <w:r w:rsidRPr="00673255">
        <w:rPr>
          <w:rFonts w:hint="cs"/>
          <w:i/>
          <w:iCs/>
          <w:rtl/>
          <w:lang w:bidi="ar-EG"/>
        </w:rPr>
        <w:t>"</w:t>
      </w:r>
      <w:r w:rsidRPr="00673255">
        <w:rPr>
          <w:i/>
          <w:iCs/>
          <w:rtl/>
        </w:rPr>
        <w:t>التطبيقات الرأسية في المدن الذكية</w:t>
      </w:r>
      <w:r w:rsidRPr="00673255">
        <w:rPr>
          <w:rFonts w:hint="cs"/>
          <w:i/>
          <w:iCs/>
          <w:rtl/>
          <w:lang w:bidi="ar-EG"/>
        </w:rPr>
        <w:t>"</w:t>
      </w:r>
      <w:r>
        <w:rPr>
          <w:rFonts w:hint="cs"/>
          <w:rtl/>
          <w:lang w:bidi="ar-EG"/>
        </w:rPr>
        <w:t xml:space="preserve">) </w:t>
      </w:r>
      <w:r w:rsidR="001D69C1">
        <w:rPr>
          <w:rFonts w:hint="cs"/>
          <w:rtl/>
        </w:rPr>
        <w:t>و</w:t>
      </w:r>
      <w:r w:rsidR="009306C1">
        <w:rPr>
          <w:rFonts w:hint="cs"/>
          <w:rtl/>
        </w:rPr>
        <w:t>الفريق المعني ب</w:t>
      </w:r>
      <w:r w:rsidR="001D69C1">
        <w:rPr>
          <w:rFonts w:hint="cs"/>
          <w:rtl/>
        </w:rPr>
        <w:t xml:space="preserve">المسألة </w:t>
      </w:r>
      <w:r w:rsidR="001D69C1">
        <w:t>5/2</w:t>
      </w:r>
      <w:r>
        <w:rPr>
          <w:rFonts w:hint="cs"/>
          <w:rtl/>
          <w:lang w:bidi="ar-EG"/>
        </w:rPr>
        <w:t>.</w:t>
      </w:r>
      <w:r w:rsidR="00EC0316">
        <w:rPr>
          <w:rFonts w:hint="cs"/>
          <w:rtl/>
          <w:lang w:bidi="ar-EG"/>
        </w:rPr>
        <w:t xml:space="preserve"> </w:t>
      </w:r>
      <w:r w:rsidR="00923BEC">
        <w:rPr>
          <w:rFonts w:hint="cs"/>
          <w:rtl/>
          <w:lang w:bidi="ar-EG"/>
        </w:rPr>
        <w:t>(</w:t>
      </w:r>
      <w:r w:rsidR="00923BEC" w:rsidRPr="00923BEC">
        <w:rPr>
          <w:rFonts w:hint="cs"/>
          <w:i/>
          <w:iCs/>
          <w:rtl/>
          <w:lang w:bidi="ar-EG"/>
        </w:rPr>
        <w:t>"</w:t>
      </w:r>
      <w:r w:rsidR="00923BEC" w:rsidRPr="00923BEC">
        <w:rPr>
          <w:i/>
          <w:iCs/>
          <w:rtl/>
        </w:rPr>
        <w:t>مشاريع مبادئ توجيهية بشأن إجراء تدريبات وتمرينات على الاتصالات في حالات الطوارئ على المستوى الوطني</w:t>
      </w:r>
      <w:r w:rsidR="00923BEC" w:rsidRPr="00923BEC">
        <w:rPr>
          <w:rFonts w:hint="cs"/>
          <w:i/>
          <w:iCs/>
          <w:rtl/>
          <w:lang w:bidi="ar-EG"/>
        </w:rPr>
        <w:t>"</w:t>
      </w:r>
      <w:r w:rsidR="00923BEC">
        <w:rPr>
          <w:rFonts w:hint="cs"/>
          <w:rtl/>
          <w:lang w:bidi="ar-EG"/>
        </w:rPr>
        <w:t>)</w:t>
      </w:r>
      <w:r w:rsidR="001D69C1">
        <w:rPr>
          <w:rFonts w:hint="cs"/>
          <w:rtl/>
          <w:lang w:bidi="ar-EG"/>
        </w:rPr>
        <w:t xml:space="preserve"> سيصدران كعمل مستمر تحت رعاية رئيس لجنة الدراسات </w:t>
      </w:r>
      <w:r w:rsidR="001D69C1">
        <w:rPr>
          <w:lang w:bidi="ar-EG"/>
        </w:rPr>
        <w:t>2</w:t>
      </w:r>
      <w:r w:rsidR="001D69C1">
        <w:rPr>
          <w:rFonts w:hint="cs"/>
          <w:rtl/>
        </w:rPr>
        <w:t>؛</w:t>
      </w:r>
    </w:p>
    <w:p w14:paraId="1096F064" w14:textId="22FE2F80" w:rsidR="00673255" w:rsidRPr="0008481B" w:rsidRDefault="00673255" w:rsidP="00673255">
      <w:pPr>
        <w:pStyle w:val="enumlev1"/>
        <w:rPr>
          <w:spacing w:val="-6"/>
          <w:rtl/>
        </w:rPr>
      </w:pPr>
      <w:r w:rsidRPr="0008481B">
        <w:rPr>
          <w:rFonts w:hint="cs"/>
          <w:spacing w:val="-6"/>
          <w:rtl/>
          <w:lang w:bidi="ar-SY"/>
        </w:rPr>
        <w:t>-</w:t>
      </w:r>
      <w:r w:rsidRPr="0008481B">
        <w:rPr>
          <w:spacing w:val="-6"/>
          <w:rtl/>
          <w:lang w:bidi="ar-SY"/>
        </w:rPr>
        <w:tab/>
      </w:r>
      <w:r w:rsidR="007C7263" w:rsidRPr="0008481B">
        <w:rPr>
          <w:rFonts w:hint="cs"/>
          <w:spacing w:val="-6"/>
          <w:rtl/>
        </w:rPr>
        <w:t xml:space="preserve">تعيين مقرر مشارك واحد للمسألة </w:t>
      </w:r>
      <w:r w:rsidR="007C7263" w:rsidRPr="0008481B">
        <w:rPr>
          <w:spacing w:val="-6"/>
        </w:rPr>
        <w:t>5/2</w:t>
      </w:r>
      <w:r w:rsidR="007C7263" w:rsidRPr="0008481B">
        <w:rPr>
          <w:rFonts w:hint="cs"/>
          <w:spacing w:val="-6"/>
          <w:rtl/>
        </w:rPr>
        <w:t xml:space="preserve"> لضمان استمرار القيادة المشتركة والموارد في فريق إدارتها بعد استقالة مقرر مشارك.</w:t>
      </w:r>
    </w:p>
    <w:p w14:paraId="0FA2662F" w14:textId="7AC0A9D7" w:rsidR="00673255" w:rsidRDefault="00673255" w:rsidP="00673255">
      <w:pPr>
        <w:pStyle w:val="enumlev1"/>
        <w:rPr>
          <w:rtl/>
        </w:rPr>
      </w:pPr>
      <w:r>
        <w:rPr>
          <w:rFonts w:hint="cs"/>
          <w:rtl/>
          <w:lang w:bidi="ar-SY"/>
        </w:rPr>
        <w:t>-</w:t>
      </w:r>
      <w:r>
        <w:rPr>
          <w:rtl/>
          <w:lang w:bidi="ar-SY"/>
        </w:rPr>
        <w:tab/>
      </w:r>
      <w:r w:rsidR="007C7263">
        <w:rPr>
          <w:rFonts w:hint="cs"/>
          <w:rtl/>
          <w:lang w:bidi="ar-SY"/>
        </w:rPr>
        <w:t>استعراض مشروع دراسة استقصائية مشتركة بشأن عمل لجان دراسات قطاع تنمية الاتصالات لفترة الدراسة</w:t>
      </w:r>
      <w:r w:rsidR="0008481B">
        <w:rPr>
          <w:rFonts w:hint="cs"/>
          <w:rtl/>
          <w:lang w:bidi="ar-SY"/>
        </w:rPr>
        <w:t xml:space="preserve"> </w:t>
      </w:r>
      <w:r w:rsidR="007C7263">
        <w:rPr>
          <w:lang w:bidi="ar-SY"/>
        </w:rPr>
        <w:t>2021</w:t>
      </w:r>
      <w:r w:rsidR="0008481B">
        <w:rPr>
          <w:lang w:bidi="ar-SY"/>
        </w:rPr>
        <w:noBreakHyphen/>
      </w:r>
      <w:r w:rsidR="007C7263">
        <w:rPr>
          <w:lang w:bidi="ar-SY"/>
        </w:rPr>
        <w:t>2018</w:t>
      </w:r>
      <w:r w:rsidR="007C7263">
        <w:rPr>
          <w:rFonts w:hint="cs"/>
          <w:rtl/>
        </w:rPr>
        <w:t>، قبل بدء العمل به بعد الاجتماع مباشرة؛</w:t>
      </w:r>
    </w:p>
    <w:p w14:paraId="5C2EEF62" w14:textId="038D73D6" w:rsidR="00673255" w:rsidRDefault="00673255" w:rsidP="00673255">
      <w:pPr>
        <w:pStyle w:val="enumlev1"/>
        <w:rPr>
          <w:rtl/>
        </w:rPr>
      </w:pPr>
      <w:r>
        <w:rPr>
          <w:rFonts w:hint="cs"/>
          <w:rtl/>
          <w:lang w:bidi="ar-SY"/>
        </w:rPr>
        <w:t>-</w:t>
      </w:r>
      <w:r>
        <w:rPr>
          <w:rtl/>
          <w:lang w:bidi="ar-SY"/>
        </w:rPr>
        <w:tab/>
      </w:r>
      <w:r w:rsidR="007C7263">
        <w:rPr>
          <w:rFonts w:hint="cs"/>
          <w:rtl/>
          <w:lang w:bidi="ar-SY"/>
        </w:rPr>
        <w:t xml:space="preserve">استعراض المدخلات الأخرى ذات </w:t>
      </w:r>
      <w:r w:rsidR="00E37081">
        <w:rPr>
          <w:rFonts w:hint="cs"/>
          <w:rtl/>
          <w:lang w:bidi="ar-SY"/>
        </w:rPr>
        <w:t>الصلة</w:t>
      </w:r>
      <w:r w:rsidR="007C7263">
        <w:rPr>
          <w:rFonts w:hint="cs"/>
          <w:rtl/>
          <w:lang w:bidi="ar-SY"/>
        </w:rPr>
        <w:t xml:space="preserve"> </w:t>
      </w:r>
      <w:r w:rsidR="00E37081">
        <w:rPr>
          <w:rFonts w:hint="cs"/>
          <w:rtl/>
          <w:lang w:bidi="ar-SY"/>
        </w:rPr>
        <w:t>ب</w:t>
      </w:r>
      <w:r w:rsidR="007C7263">
        <w:rPr>
          <w:rFonts w:hint="cs"/>
          <w:rtl/>
          <w:lang w:bidi="ar-SY"/>
        </w:rPr>
        <w:t xml:space="preserve">لجان دراسات قطاع تنمية الاتصالات (القمة العالمية لمجتمع المعلومات، </w:t>
      </w:r>
      <w:r w:rsidR="007C7263">
        <w:rPr>
          <w:rFonts w:hint="cs"/>
          <w:color w:val="000000"/>
          <w:rtl/>
        </w:rPr>
        <w:t>و</w:t>
      </w:r>
      <w:r w:rsidR="007C7263">
        <w:rPr>
          <w:color w:val="000000"/>
          <w:rtl/>
        </w:rPr>
        <w:t xml:space="preserve">كتيب التنظيم الرقمي </w:t>
      </w:r>
      <w:r w:rsidR="007C7263">
        <w:rPr>
          <w:rFonts w:hint="cs"/>
          <w:color w:val="000000"/>
          <w:rtl/>
        </w:rPr>
        <w:t>والمنصة الإلكترونية</w:t>
      </w:r>
      <w:r w:rsidR="007C7263">
        <w:rPr>
          <w:rFonts w:hint="cs"/>
          <w:rtl/>
          <w:lang w:bidi="ar-SY"/>
        </w:rPr>
        <w:t>، و</w:t>
      </w:r>
      <w:r w:rsidR="007C7263">
        <w:rPr>
          <w:color w:val="000000"/>
          <w:rtl/>
        </w:rPr>
        <w:t>المبادئ التوجيهية المتعلقة بأفضل الممارسات الصادرة عن الندوة العالمية لمنظمي الاتصالات</w:t>
      </w:r>
      <w:r w:rsidR="007C7263">
        <w:rPr>
          <w:rFonts w:hint="cs"/>
          <w:color w:val="000000"/>
          <w:rtl/>
        </w:rPr>
        <w:t>)</w:t>
      </w:r>
      <w:r w:rsidR="007C7263">
        <w:rPr>
          <w:rFonts w:hint="cs"/>
          <w:rtl/>
        </w:rPr>
        <w:t>.</w:t>
      </w:r>
    </w:p>
    <w:p w14:paraId="168A8C24" w14:textId="4B256036" w:rsidR="00673255" w:rsidRDefault="007C7263" w:rsidP="00923BEC">
      <w:pPr>
        <w:rPr>
          <w:rtl/>
        </w:rPr>
      </w:pPr>
      <w:r>
        <w:rPr>
          <w:rFonts w:hint="cs"/>
          <w:rtl/>
          <w:lang w:bidi="ar-SY"/>
        </w:rPr>
        <w:t>ويرد تقرير هذا الاجتماع في</w:t>
      </w:r>
      <w:r w:rsidR="00923BEC">
        <w:rPr>
          <w:rFonts w:hint="cs"/>
          <w:rtl/>
          <w:lang w:bidi="ar-SY"/>
        </w:rPr>
        <w:t xml:space="preserve"> الوثيقة </w:t>
      </w:r>
      <w:hyperlink r:id="rId32" w:history="1">
        <w:r w:rsidR="00923BEC" w:rsidRPr="00923BEC">
          <w:rPr>
            <w:rStyle w:val="Hyperlink"/>
            <w:lang w:val="en-US" w:bidi="ar-SY"/>
          </w:rPr>
          <w:t>SG2RGQ/REP/22</w:t>
        </w:r>
      </w:hyperlink>
      <w:r w:rsidR="00923BEC" w:rsidRPr="00923BEC">
        <w:rPr>
          <w:rFonts w:hint="cs"/>
          <w:rtl/>
        </w:rPr>
        <w:t>.</w:t>
      </w:r>
    </w:p>
    <w:p w14:paraId="3D0469E8" w14:textId="5C5257E6" w:rsidR="00923BEC" w:rsidRDefault="00923BEC" w:rsidP="00923BEC">
      <w:pPr>
        <w:pStyle w:val="Heading3"/>
        <w:rPr>
          <w:rtl/>
        </w:rPr>
      </w:pPr>
      <w:r>
        <w:rPr>
          <w:rFonts w:hint="cs"/>
          <w:rtl/>
        </w:rPr>
        <w:t>5.2.2</w:t>
      </w:r>
      <w:r>
        <w:rPr>
          <w:rtl/>
        </w:rPr>
        <w:tab/>
      </w:r>
      <w:r w:rsidR="00E37081">
        <w:rPr>
          <w:rFonts w:hint="cs"/>
          <w:rtl/>
        </w:rPr>
        <w:t xml:space="preserve">الاجتماع السنوي الرابع للجنة الدراسات </w:t>
      </w:r>
      <w:r w:rsidR="00E37081">
        <w:t>2</w:t>
      </w:r>
    </w:p>
    <w:p w14:paraId="6B84B91E" w14:textId="1F845BE5" w:rsidR="00E37081" w:rsidRDefault="00E37081" w:rsidP="00E37081">
      <w:pPr>
        <w:rPr>
          <w:rtl/>
        </w:rPr>
      </w:pPr>
      <w:r>
        <w:rPr>
          <w:rFonts w:hint="cs"/>
          <w:rtl/>
          <w:lang w:bidi="ar-SY"/>
        </w:rPr>
        <w:t xml:space="preserve">عُقد الاجتماع افتراضياً في الفترة من </w:t>
      </w:r>
      <w:r>
        <w:rPr>
          <w:lang w:bidi="ar-SY"/>
        </w:rPr>
        <w:t>15</w:t>
      </w:r>
      <w:r>
        <w:rPr>
          <w:rFonts w:hint="cs"/>
          <w:rtl/>
          <w:lang w:bidi="ar-SY"/>
        </w:rPr>
        <w:t xml:space="preserve"> </w:t>
      </w:r>
      <w:r>
        <w:rPr>
          <w:rFonts w:hint="cs"/>
          <w:rtl/>
        </w:rPr>
        <w:t xml:space="preserve">إلى </w:t>
      </w:r>
      <w:r>
        <w:t>19</w:t>
      </w:r>
      <w:r>
        <w:rPr>
          <w:rFonts w:hint="cs"/>
          <w:rtl/>
        </w:rPr>
        <w:t xml:space="preserve"> </w:t>
      </w:r>
      <w:r>
        <w:rPr>
          <w:rFonts w:hint="cs"/>
          <w:rtl/>
          <w:lang w:bidi="ar-SY"/>
        </w:rPr>
        <w:t xml:space="preserve">مارس </w:t>
      </w:r>
      <w:r>
        <w:rPr>
          <w:lang w:bidi="ar-SY"/>
        </w:rPr>
        <w:t>2021</w:t>
      </w:r>
      <w:r>
        <w:rPr>
          <w:rFonts w:hint="cs"/>
          <w:rtl/>
        </w:rPr>
        <w:t>. واتخذ الاجتماع الإجراءات الرئيسية التالية:</w:t>
      </w:r>
    </w:p>
    <w:p w14:paraId="088D2546" w14:textId="00785627" w:rsidR="00923BEC" w:rsidRPr="00923BEC" w:rsidRDefault="00923BEC" w:rsidP="00E37081">
      <w:pPr>
        <w:pStyle w:val="enumlev1"/>
        <w:rPr>
          <w:rtl/>
        </w:rPr>
      </w:pPr>
      <w:r w:rsidRPr="00923BEC">
        <w:rPr>
          <w:rFonts w:hint="cs"/>
          <w:rtl/>
          <w:lang w:bidi="ar-SY"/>
        </w:rPr>
        <w:t>-</w:t>
      </w:r>
      <w:r w:rsidRPr="00923BEC">
        <w:rPr>
          <w:rtl/>
          <w:lang w:bidi="ar-SY"/>
        </w:rPr>
        <w:tab/>
      </w:r>
      <w:r w:rsidRPr="00923BEC">
        <w:rPr>
          <w:rFonts w:hint="cs"/>
          <w:rtl/>
        </w:rPr>
        <w:t xml:space="preserve">الموافقة على التقارير النهائية بشأن المسائل السبع للجنة الدراسات </w:t>
      </w:r>
      <w:r w:rsidRPr="00923BEC">
        <w:t>2</w:t>
      </w:r>
      <w:r w:rsidRPr="00923BEC">
        <w:rPr>
          <w:rFonts w:hint="cs"/>
          <w:rtl/>
        </w:rPr>
        <w:t xml:space="preserve"> لفترة الدراسة </w:t>
      </w:r>
    </w:p>
    <w:p w14:paraId="36739FF0" w14:textId="5A859A3B" w:rsidR="00923BEC" w:rsidRDefault="00923BEC" w:rsidP="00E37081">
      <w:pPr>
        <w:pStyle w:val="enumlev1"/>
        <w:rPr>
          <w:rtl/>
        </w:rPr>
      </w:pPr>
      <w:r w:rsidRPr="00923BEC">
        <w:rPr>
          <w:rFonts w:hint="cs"/>
          <w:rtl/>
          <w:lang w:bidi="ar-SY"/>
        </w:rPr>
        <w:t>-</w:t>
      </w:r>
      <w:r w:rsidRPr="00923BEC">
        <w:rPr>
          <w:rtl/>
          <w:lang w:bidi="ar-SY"/>
        </w:rPr>
        <w:tab/>
      </w:r>
      <w:r w:rsidR="00E37081">
        <w:rPr>
          <w:rFonts w:hint="cs"/>
          <w:rtl/>
        </w:rPr>
        <w:t>توحيد الآراء بشأن مواضيع الدراسة المستقبلية لكل مسألة؛</w:t>
      </w:r>
    </w:p>
    <w:p w14:paraId="6624E241" w14:textId="77777777" w:rsidR="00E37081" w:rsidRDefault="00923BEC" w:rsidP="00E37081">
      <w:pPr>
        <w:pStyle w:val="enumlev1"/>
        <w:rPr>
          <w:rtl/>
        </w:rPr>
      </w:pPr>
      <w:r w:rsidRPr="00923BEC">
        <w:rPr>
          <w:rFonts w:hint="cs"/>
          <w:rtl/>
          <w:lang w:bidi="ar-SY"/>
        </w:rPr>
        <w:t>-</w:t>
      </w:r>
      <w:r w:rsidRPr="00923BEC">
        <w:rPr>
          <w:rtl/>
          <w:lang w:bidi="ar-SY"/>
        </w:rPr>
        <w:tab/>
      </w:r>
      <w:r w:rsidR="00E37081">
        <w:rPr>
          <w:rFonts w:hint="cs"/>
          <w:rtl/>
        </w:rPr>
        <w:t xml:space="preserve">إعادة الموافقة على ناتجين سنويين صادرين عن الفريقين المعنيين بالمسالتين </w:t>
      </w:r>
      <w:r w:rsidR="00E37081">
        <w:t>1/2</w:t>
      </w:r>
      <w:r w:rsidR="00E37081">
        <w:rPr>
          <w:rFonts w:hint="cs"/>
          <w:rtl/>
        </w:rPr>
        <w:t xml:space="preserve"> و</w:t>
      </w:r>
      <w:r w:rsidR="00E37081">
        <w:t>5/2</w:t>
      </w:r>
      <w:r w:rsidR="00E37081">
        <w:rPr>
          <w:rFonts w:hint="cs"/>
          <w:rtl/>
        </w:rPr>
        <w:t xml:space="preserve"> قام بمراجعتهما محررون محترفون لإصدارهما؛</w:t>
      </w:r>
    </w:p>
    <w:p w14:paraId="69693841" w14:textId="0289B241" w:rsidR="00923BEC" w:rsidRPr="002F28D5" w:rsidRDefault="00923BEC" w:rsidP="00923BEC">
      <w:pPr>
        <w:pStyle w:val="enumlev1"/>
        <w:rPr>
          <w:spacing w:val="-4"/>
          <w:rtl/>
          <w:lang w:bidi="ar-SY"/>
        </w:rPr>
      </w:pPr>
      <w:r w:rsidRPr="002F28D5">
        <w:rPr>
          <w:rFonts w:hint="cs"/>
          <w:spacing w:val="-4"/>
          <w:rtl/>
          <w:lang w:bidi="ar-SY"/>
        </w:rPr>
        <w:t>-</w:t>
      </w:r>
      <w:r w:rsidRPr="002F28D5">
        <w:rPr>
          <w:spacing w:val="-4"/>
          <w:rtl/>
          <w:lang w:bidi="ar-SY"/>
        </w:rPr>
        <w:tab/>
      </w:r>
      <w:r w:rsidR="00E37081" w:rsidRPr="002F28D5">
        <w:rPr>
          <w:rFonts w:hint="cs"/>
          <w:spacing w:val="-4"/>
          <w:rtl/>
          <w:lang w:bidi="ar-SY"/>
        </w:rPr>
        <w:t>استعراض آليات التعاون المحتملة للتعاون مع</w:t>
      </w:r>
      <w:r w:rsidRPr="002F28D5">
        <w:rPr>
          <w:spacing w:val="-4"/>
          <w:rtl/>
          <w:lang w:bidi="ar-SY"/>
        </w:rPr>
        <w:t xml:space="preserve"> منظمة خارجية (شبكة هيئات تنظيم الاتصالات الإلكترونية - </w:t>
      </w:r>
      <w:proofErr w:type="spellStart"/>
      <w:r w:rsidRPr="002F28D5">
        <w:rPr>
          <w:bCs/>
          <w:spacing w:val="-4"/>
          <w:lang w:val="en-US"/>
        </w:rPr>
        <w:t>EaPeReg</w:t>
      </w:r>
      <w:proofErr w:type="spellEnd"/>
      <w:r w:rsidRPr="002F28D5">
        <w:rPr>
          <w:spacing w:val="-4"/>
          <w:rtl/>
          <w:lang w:bidi="ar-SY"/>
        </w:rPr>
        <w:t>)</w:t>
      </w:r>
      <w:r w:rsidRPr="002F28D5">
        <w:rPr>
          <w:rFonts w:hint="cs"/>
          <w:spacing w:val="-4"/>
          <w:rtl/>
        </w:rPr>
        <w:t>؛</w:t>
      </w:r>
      <w:r w:rsidRPr="002F28D5">
        <w:rPr>
          <w:rStyle w:val="FootnoteReference"/>
          <w:spacing w:val="-4"/>
          <w:rtl/>
        </w:rPr>
        <w:footnoteReference w:id="12"/>
      </w:r>
    </w:p>
    <w:p w14:paraId="0CE1695F" w14:textId="735F73A5" w:rsidR="00923BEC" w:rsidRPr="00AF7BFE" w:rsidRDefault="00923BEC" w:rsidP="00E37081">
      <w:pPr>
        <w:pStyle w:val="enumlev1"/>
        <w:rPr>
          <w:spacing w:val="-4"/>
          <w:rtl/>
          <w:lang w:bidi="ar-SY"/>
        </w:rPr>
      </w:pPr>
      <w:r w:rsidRPr="00AF7BFE">
        <w:rPr>
          <w:rFonts w:hint="cs"/>
          <w:spacing w:val="-4"/>
          <w:rtl/>
          <w:lang w:bidi="ar-SY"/>
        </w:rPr>
        <w:lastRenderedPageBreak/>
        <w:t>-</w:t>
      </w:r>
      <w:r w:rsidRPr="00AF7BFE">
        <w:rPr>
          <w:spacing w:val="-4"/>
          <w:rtl/>
          <w:lang w:bidi="ar-SY"/>
        </w:rPr>
        <w:tab/>
      </w:r>
      <w:r w:rsidR="00E37081" w:rsidRPr="00AF7BFE">
        <w:rPr>
          <w:spacing w:val="-4"/>
          <w:rtl/>
          <w:lang w:bidi="ar-SY"/>
        </w:rPr>
        <w:t>استعر</w:t>
      </w:r>
      <w:r w:rsidR="00031895" w:rsidRPr="00AF7BFE">
        <w:rPr>
          <w:rFonts w:hint="cs"/>
          <w:spacing w:val="-4"/>
          <w:rtl/>
          <w:lang w:bidi="ar-SY"/>
        </w:rPr>
        <w:t>ا</w:t>
      </w:r>
      <w:r w:rsidR="00E37081" w:rsidRPr="00AF7BFE">
        <w:rPr>
          <w:spacing w:val="-4"/>
          <w:rtl/>
          <w:lang w:bidi="ar-SY"/>
        </w:rPr>
        <w:t xml:space="preserve">ض مجالات أخرى ذات صلة بأنشطة قطاع تنمية الاتصالات، بما في ذلك تنفيذ القرار </w:t>
      </w:r>
      <w:r w:rsidR="00E37081" w:rsidRPr="00AF7BFE">
        <w:rPr>
          <w:spacing w:val="-4"/>
          <w:lang w:bidi="ar-SY"/>
        </w:rPr>
        <w:t>9</w:t>
      </w:r>
      <w:r w:rsidR="00E37081" w:rsidRPr="00AF7BFE">
        <w:rPr>
          <w:spacing w:val="-4"/>
          <w:rtl/>
          <w:lang w:bidi="ar-SY"/>
        </w:rPr>
        <w:t xml:space="preserve"> الصادر عن المؤتمر العالمي لتنمية الاتصالات؛ ونتائج الاجتماعات الأخيرة للفريق </w:t>
      </w:r>
      <w:r w:rsidR="00E37081" w:rsidRPr="00AF7BFE">
        <w:rPr>
          <w:spacing w:val="-4"/>
          <w:lang w:bidi="ar-SY"/>
        </w:rPr>
        <w:t>EGTI</w:t>
      </w:r>
      <w:r w:rsidR="00E37081" w:rsidRPr="00AF7BFE">
        <w:rPr>
          <w:spacing w:val="-4"/>
          <w:rtl/>
          <w:lang w:bidi="ar-SY"/>
        </w:rPr>
        <w:t xml:space="preserve"> </w:t>
      </w:r>
      <w:r w:rsidR="00E37081" w:rsidRPr="00AF7BFE">
        <w:rPr>
          <w:rFonts w:hint="cs"/>
          <w:spacing w:val="-4"/>
          <w:rtl/>
        </w:rPr>
        <w:t xml:space="preserve">والفريق </w:t>
      </w:r>
      <w:r w:rsidR="00E37081" w:rsidRPr="00AF7BFE">
        <w:rPr>
          <w:spacing w:val="-4"/>
        </w:rPr>
        <w:t>EGH</w:t>
      </w:r>
      <w:r w:rsidR="00E37081" w:rsidRPr="00AF7BFE">
        <w:rPr>
          <w:spacing w:val="-4"/>
          <w:rtl/>
          <w:lang w:bidi="ar-SY"/>
        </w:rPr>
        <w:t xml:space="preserve"> والندوة العالمية لمؤشرات الاتصالات/تكنولوجيا المعلومات والاتصالات (</w:t>
      </w:r>
      <w:r w:rsidR="00E37081" w:rsidRPr="00AF7BFE">
        <w:rPr>
          <w:spacing w:val="-4"/>
          <w:lang w:bidi="ar-SY"/>
        </w:rPr>
        <w:t>WTIS</w:t>
      </w:r>
      <w:r w:rsidR="00E37081" w:rsidRPr="00AF7BFE">
        <w:rPr>
          <w:spacing w:val="-4"/>
          <w:rtl/>
          <w:lang w:bidi="ar-SY"/>
        </w:rPr>
        <w:t>)؛ ونتائج اجتماعات لجنة تنسيق المصطلحات في الاتحاد (</w:t>
      </w:r>
      <w:r w:rsidR="00E37081" w:rsidRPr="00AF7BFE">
        <w:rPr>
          <w:spacing w:val="-4"/>
          <w:lang w:bidi="ar-SY"/>
        </w:rPr>
        <w:t>ITU</w:t>
      </w:r>
      <w:r w:rsidR="002F28D5" w:rsidRPr="00AF7BFE">
        <w:rPr>
          <w:spacing w:val="-4"/>
          <w:lang w:bidi="ar-SY"/>
        </w:rPr>
        <w:t> </w:t>
      </w:r>
      <w:r w:rsidR="00E37081" w:rsidRPr="00AF7BFE">
        <w:rPr>
          <w:spacing w:val="-4"/>
          <w:lang w:bidi="ar-SY"/>
        </w:rPr>
        <w:t>CCT</w:t>
      </w:r>
      <w:r w:rsidR="00E37081" w:rsidRPr="00AF7BFE">
        <w:rPr>
          <w:spacing w:val="-4"/>
          <w:rtl/>
          <w:lang w:bidi="ar-SY"/>
        </w:rPr>
        <w:t xml:space="preserve">)؛ </w:t>
      </w:r>
      <w:r w:rsidR="00E943D3">
        <w:rPr>
          <w:rFonts w:hint="cs"/>
          <w:spacing w:val="-4"/>
          <w:rtl/>
          <w:lang w:bidi="ar-SY"/>
        </w:rPr>
        <w:t>ومعلومات محدثة عن</w:t>
      </w:r>
      <w:r w:rsidR="00E37081" w:rsidRPr="00AF7BFE">
        <w:rPr>
          <w:spacing w:val="-4"/>
          <w:rtl/>
          <w:lang w:bidi="ar-SY"/>
        </w:rPr>
        <w:t xml:space="preserve"> مشروع </w:t>
      </w:r>
      <w:r w:rsidR="00E37081" w:rsidRPr="00AF7BFE">
        <w:rPr>
          <w:spacing w:val="-4"/>
          <w:lang w:bidi="ar-SY"/>
        </w:rPr>
        <w:t>BDT PRIDA</w:t>
      </w:r>
      <w:r w:rsidR="00E37081" w:rsidRPr="00AF7BFE">
        <w:rPr>
          <w:spacing w:val="-4"/>
          <w:rtl/>
          <w:lang w:bidi="ar-SY"/>
        </w:rPr>
        <w:t xml:space="preserve">؛ وتقرير </w:t>
      </w:r>
      <w:r w:rsidR="00E37081" w:rsidRPr="00AF7BFE">
        <w:rPr>
          <w:rFonts w:hint="cs"/>
          <w:spacing w:val="-4"/>
          <w:rtl/>
        </w:rPr>
        <w:t xml:space="preserve">مكتب تنمية الاتصالات </w:t>
      </w:r>
      <w:r w:rsidR="00E37081" w:rsidRPr="00AF7BFE">
        <w:rPr>
          <w:spacing w:val="-4"/>
          <w:rtl/>
          <w:lang w:bidi="ar-SY"/>
        </w:rPr>
        <w:t>بشأن</w:t>
      </w:r>
      <w:r w:rsidR="00E37081" w:rsidRPr="00AF7BFE">
        <w:rPr>
          <w:rFonts w:hint="cs"/>
          <w:spacing w:val="-4"/>
          <w:rtl/>
          <w:lang w:bidi="ar-SY"/>
        </w:rPr>
        <w:t xml:space="preserve"> الذكاء الاصطناعي</w:t>
      </w:r>
      <w:r w:rsidR="00E37081" w:rsidRPr="00AF7BFE">
        <w:rPr>
          <w:spacing w:val="-4"/>
          <w:rtl/>
          <w:lang w:bidi="ar-SY"/>
        </w:rPr>
        <w:t xml:space="preserve"> </w:t>
      </w:r>
      <w:r w:rsidR="00E37081" w:rsidRPr="00AF7BFE">
        <w:rPr>
          <w:rFonts w:hint="cs"/>
          <w:spacing w:val="-4"/>
          <w:rtl/>
          <w:lang w:bidi="ar-SY"/>
        </w:rPr>
        <w:t>و</w:t>
      </w:r>
      <w:r w:rsidR="00E37081" w:rsidRPr="00AF7BFE">
        <w:rPr>
          <w:spacing w:val="-4"/>
          <w:rtl/>
          <w:lang w:bidi="ar-SY"/>
        </w:rPr>
        <w:t>البيانات الضخمة</w:t>
      </w:r>
      <w:r w:rsidR="00886C1E" w:rsidRPr="00AF7BFE">
        <w:rPr>
          <w:rFonts w:hint="cs"/>
          <w:spacing w:val="-4"/>
          <w:rtl/>
          <w:lang w:bidi="ar-SY"/>
        </w:rPr>
        <w:t>.</w:t>
      </w:r>
    </w:p>
    <w:p w14:paraId="05D612D4" w14:textId="31D8B1C1" w:rsidR="00673255" w:rsidRDefault="00031895" w:rsidP="00923BEC">
      <w:pPr>
        <w:rPr>
          <w:rtl/>
        </w:rPr>
      </w:pPr>
      <w:r>
        <w:rPr>
          <w:rFonts w:hint="cs"/>
          <w:rtl/>
          <w:lang w:bidi="ar-SY"/>
        </w:rPr>
        <w:t>ويرد تقرير هذا الاجتماع في</w:t>
      </w:r>
      <w:r w:rsidR="00923BEC">
        <w:rPr>
          <w:rFonts w:hint="cs"/>
          <w:rtl/>
        </w:rPr>
        <w:t xml:space="preserve"> الوثيقة </w:t>
      </w:r>
      <w:hyperlink r:id="rId33" w:history="1">
        <w:r w:rsidR="00923BEC" w:rsidRPr="00923BEC">
          <w:rPr>
            <w:rStyle w:val="Hyperlink"/>
            <w:bCs/>
            <w:lang w:val="en-US"/>
          </w:rPr>
          <w:t>2/REP/32</w:t>
        </w:r>
      </w:hyperlink>
      <w:r w:rsidR="00923BEC">
        <w:rPr>
          <w:rFonts w:hint="cs"/>
          <w:rtl/>
        </w:rPr>
        <w:t>.</w:t>
      </w:r>
    </w:p>
    <w:p w14:paraId="69599E67" w14:textId="28CA5E4E" w:rsidR="00923BEC" w:rsidRDefault="00923BEC" w:rsidP="00AF7BFE">
      <w:pPr>
        <w:pStyle w:val="Heading2"/>
        <w:rPr>
          <w:rtl/>
        </w:rPr>
      </w:pPr>
      <w:r>
        <w:rPr>
          <w:rFonts w:hint="cs"/>
          <w:rtl/>
        </w:rPr>
        <w:t>3.2</w:t>
      </w:r>
      <w:r>
        <w:rPr>
          <w:rtl/>
        </w:rPr>
        <w:tab/>
      </w:r>
      <w:r w:rsidR="00066A72">
        <w:rPr>
          <w:rFonts w:hint="cs"/>
          <w:rtl/>
        </w:rPr>
        <w:t xml:space="preserve">الجلسة العامة المشتركة للجنتي الدراسات </w:t>
      </w:r>
      <w:r w:rsidR="00066A72">
        <w:t>1</w:t>
      </w:r>
      <w:r w:rsidR="00066A72">
        <w:rPr>
          <w:rFonts w:hint="cs"/>
          <w:rtl/>
        </w:rPr>
        <w:t xml:space="preserve"> و</w:t>
      </w:r>
      <w:r w:rsidR="00066A72">
        <w:t>2</w:t>
      </w:r>
    </w:p>
    <w:p w14:paraId="51C454AD" w14:textId="2FE470D0" w:rsidR="00923BEC" w:rsidRDefault="00066A72" w:rsidP="00AF7BFE">
      <w:pPr>
        <w:keepNext/>
        <w:keepLines/>
        <w:rPr>
          <w:rtl/>
        </w:rPr>
      </w:pPr>
      <w:r>
        <w:rPr>
          <w:rFonts w:hint="cs"/>
          <w:rtl/>
        </w:rPr>
        <w:t>عُقد الاجتماع</w:t>
      </w:r>
      <w:r>
        <w:rPr>
          <w:rStyle w:val="FootnoteReference"/>
          <w:rtl/>
        </w:rPr>
        <w:footnoteReference w:id="13"/>
      </w:r>
      <w:r>
        <w:rPr>
          <w:rFonts w:hint="cs"/>
          <w:rtl/>
        </w:rPr>
        <w:t xml:space="preserve"> افتراضياً في </w:t>
      </w:r>
      <w:r>
        <w:t>31</w:t>
      </w:r>
      <w:r>
        <w:rPr>
          <w:rFonts w:hint="cs"/>
          <w:rtl/>
        </w:rPr>
        <w:t xml:space="preserve"> مارس و</w:t>
      </w:r>
      <w:r>
        <w:t>1</w:t>
      </w:r>
      <w:r w:rsidR="0038251D">
        <w:rPr>
          <w:rFonts w:hint="cs"/>
          <w:rtl/>
        </w:rPr>
        <w:t xml:space="preserve"> </w:t>
      </w:r>
      <w:r>
        <w:rPr>
          <w:rFonts w:hint="cs"/>
          <w:rtl/>
        </w:rPr>
        <w:t xml:space="preserve">أبريل </w:t>
      </w:r>
      <w:r>
        <w:t>2021</w:t>
      </w:r>
      <w:r>
        <w:rPr>
          <w:rFonts w:hint="cs"/>
          <w:rtl/>
        </w:rPr>
        <w:t>. واتخذ الاجتماع الإجراءات الرئيسية التالية:</w:t>
      </w:r>
    </w:p>
    <w:p w14:paraId="6E157310" w14:textId="1E774C10" w:rsidR="00923BEC" w:rsidRPr="000E1EFD" w:rsidRDefault="00923BEC" w:rsidP="00AF7BFE">
      <w:pPr>
        <w:pStyle w:val="enumlev1"/>
        <w:keepNext/>
        <w:keepLines/>
        <w:rPr>
          <w:rtl/>
        </w:rPr>
      </w:pPr>
      <w:r>
        <w:rPr>
          <w:rFonts w:hint="cs"/>
          <w:rtl/>
        </w:rPr>
        <w:t>-</w:t>
      </w:r>
      <w:r>
        <w:rPr>
          <w:rtl/>
        </w:rPr>
        <w:tab/>
      </w:r>
      <w:r w:rsidR="000E1EFD">
        <w:rPr>
          <w:rFonts w:hint="cs"/>
          <w:rtl/>
        </w:rPr>
        <w:t xml:space="preserve">الإحاطة علماً بحالة التقدم المحرز حالياً في إطار الفريق </w:t>
      </w:r>
      <w:r w:rsidR="000E1EFD" w:rsidRPr="00FC5F4D">
        <w:rPr>
          <w:rFonts w:eastAsia="Batang"/>
        </w:rPr>
        <w:t>TDAG</w:t>
      </w:r>
      <w:r w:rsidR="000E1EFD">
        <w:rPr>
          <w:rFonts w:eastAsia="Batang"/>
        </w:rPr>
        <w:t>-</w:t>
      </w:r>
      <w:r w:rsidR="000E1EFD" w:rsidRPr="00FC5F4D">
        <w:rPr>
          <w:rFonts w:eastAsia="Batang"/>
        </w:rPr>
        <w:t>WG-RDTP</w:t>
      </w:r>
      <w:r w:rsidR="000E1EFD">
        <w:rPr>
          <w:rFonts w:hint="cs"/>
          <w:rtl/>
        </w:rPr>
        <w:t>؛</w:t>
      </w:r>
    </w:p>
    <w:p w14:paraId="0C98A726" w14:textId="3ABEF0DF" w:rsidR="00923BEC" w:rsidRDefault="00923BEC" w:rsidP="00AF7BFE">
      <w:pPr>
        <w:pStyle w:val="enumlev1"/>
        <w:keepNext/>
        <w:keepLines/>
        <w:rPr>
          <w:rtl/>
        </w:rPr>
      </w:pPr>
      <w:r>
        <w:rPr>
          <w:rFonts w:hint="cs"/>
          <w:rtl/>
        </w:rPr>
        <w:t>-</w:t>
      </w:r>
      <w:r>
        <w:rPr>
          <w:rtl/>
        </w:rPr>
        <w:tab/>
      </w:r>
      <w:r w:rsidR="006F5E82">
        <w:rPr>
          <w:rFonts w:hint="cs"/>
          <w:rtl/>
        </w:rPr>
        <w:t>الإحاطة علماً ب</w:t>
      </w:r>
      <w:r w:rsidRPr="00923BEC">
        <w:rPr>
          <w:rtl/>
        </w:rPr>
        <w:t xml:space="preserve">نتائج استقصاء نهاية الدورة </w:t>
      </w:r>
      <w:r w:rsidR="006F5E82">
        <w:rPr>
          <w:rFonts w:hint="cs"/>
          <w:rtl/>
        </w:rPr>
        <w:t>ومقدمة لمبادرة</w:t>
      </w:r>
      <w:r w:rsidRPr="00923BEC">
        <w:rPr>
          <w:rtl/>
        </w:rPr>
        <w:t xml:space="preserve"> الإدارة القائمة على النتائج</w:t>
      </w:r>
      <w:r w:rsidR="00552AEA">
        <w:rPr>
          <w:rFonts w:hint="cs"/>
          <w:rtl/>
        </w:rPr>
        <w:t xml:space="preserve"> </w:t>
      </w:r>
      <w:r w:rsidRPr="00923BEC">
        <w:t>(RBM)</w:t>
      </w:r>
      <w:r w:rsidR="00552AEA">
        <w:rPr>
          <w:rFonts w:hint="cs"/>
          <w:rtl/>
        </w:rPr>
        <w:t xml:space="preserve"> </w:t>
      </w:r>
      <w:r w:rsidRPr="00923BEC">
        <w:rPr>
          <w:rtl/>
        </w:rPr>
        <w:t xml:space="preserve">التي بدأ تنفيذها مؤخراً </w:t>
      </w:r>
      <w:r w:rsidR="006F5E82">
        <w:rPr>
          <w:rFonts w:hint="cs"/>
          <w:rtl/>
        </w:rPr>
        <w:t>من أجل لجان</w:t>
      </w:r>
      <w:r w:rsidRPr="00923BEC">
        <w:rPr>
          <w:rtl/>
        </w:rPr>
        <w:t xml:space="preserve"> الدراسات</w:t>
      </w:r>
      <w:r>
        <w:rPr>
          <w:rFonts w:hint="cs"/>
          <w:rtl/>
        </w:rPr>
        <w:t>؛</w:t>
      </w:r>
    </w:p>
    <w:p w14:paraId="46B4F506" w14:textId="77707EF2" w:rsidR="00923BEC" w:rsidRPr="006F5E82" w:rsidRDefault="00923BEC" w:rsidP="00EC0316">
      <w:pPr>
        <w:pStyle w:val="enumlev1"/>
        <w:rPr>
          <w:rtl/>
        </w:rPr>
      </w:pPr>
      <w:r>
        <w:rPr>
          <w:rFonts w:hint="cs"/>
          <w:rtl/>
        </w:rPr>
        <w:t>-</w:t>
      </w:r>
      <w:r>
        <w:rPr>
          <w:rtl/>
        </w:rPr>
        <w:tab/>
      </w:r>
      <w:r w:rsidR="006F5E82">
        <w:rPr>
          <w:rFonts w:hint="cs"/>
          <w:rtl/>
        </w:rPr>
        <w:t xml:space="preserve">الموافقة على اقتراح مشترك مع لجنة الدراسات </w:t>
      </w:r>
      <w:r w:rsidR="006F5E82">
        <w:t>1</w:t>
      </w:r>
      <w:r w:rsidR="006F5E82">
        <w:rPr>
          <w:rFonts w:hint="cs"/>
          <w:rtl/>
        </w:rPr>
        <w:t xml:space="preserve"> </w:t>
      </w:r>
      <w:r w:rsidR="00DA29CE">
        <w:rPr>
          <w:rFonts w:hint="cs"/>
          <w:rtl/>
        </w:rPr>
        <w:t>بشأن</w:t>
      </w:r>
      <w:r w:rsidR="006F5E82">
        <w:rPr>
          <w:rFonts w:hint="cs"/>
          <w:rtl/>
        </w:rPr>
        <w:t xml:space="preserve"> تحديث أجزاء من القرار </w:t>
      </w:r>
      <w:r w:rsidR="006F5E82">
        <w:t>1</w:t>
      </w:r>
      <w:r>
        <w:rPr>
          <w:rFonts w:hint="cs"/>
          <w:rtl/>
        </w:rPr>
        <w:t>.</w:t>
      </w:r>
      <w:r w:rsidR="00EC0316">
        <w:rPr>
          <w:rFonts w:hint="cs"/>
          <w:rtl/>
        </w:rPr>
        <w:t xml:space="preserve"> </w:t>
      </w:r>
      <w:r>
        <w:rPr>
          <w:rFonts w:hint="cs"/>
          <w:rtl/>
        </w:rPr>
        <w:t>(</w:t>
      </w:r>
      <w:r w:rsidRPr="00923BEC">
        <w:rPr>
          <w:rFonts w:hint="cs"/>
          <w:i/>
          <w:iCs/>
          <w:rtl/>
        </w:rPr>
        <w:t>"</w:t>
      </w:r>
      <w:r w:rsidRPr="00923BEC">
        <w:rPr>
          <w:i/>
          <w:iCs/>
          <w:rtl/>
        </w:rPr>
        <w:t>النظام الداخلي لقطاع تنمية الاتصالات التابع للاتحاد الدولي للاتصالات</w:t>
      </w:r>
      <w:r w:rsidRPr="00923BEC">
        <w:rPr>
          <w:rFonts w:hint="cs"/>
          <w:i/>
          <w:iCs/>
          <w:rtl/>
        </w:rPr>
        <w:t>"</w:t>
      </w:r>
      <w:r>
        <w:rPr>
          <w:rFonts w:hint="cs"/>
          <w:rtl/>
        </w:rPr>
        <w:t xml:space="preserve">) </w:t>
      </w:r>
      <w:r w:rsidR="006F5E82">
        <w:rPr>
          <w:rFonts w:hint="cs"/>
          <w:rtl/>
        </w:rPr>
        <w:t xml:space="preserve">تتعلق بلجان الدراسات. </w:t>
      </w:r>
      <w:r w:rsidR="00DA29CE">
        <w:rPr>
          <w:rFonts w:hint="cs"/>
          <w:rtl/>
        </w:rPr>
        <w:t>وأحي</w:t>
      </w:r>
      <w:r w:rsidR="006F5E82">
        <w:rPr>
          <w:rFonts w:hint="cs"/>
          <w:rtl/>
        </w:rPr>
        <w:t xml:space="preserve">ل الاقتراح إلى الفريق </w:t>
      </w:r>
      <w:r w:rsidR="00DA29CE" w:rsidRPr="00FC5F4D">
        <w:t>TDAG WG-RTDP</w:t>
      </w:r>
      <w:r w:rsidR="006F5E82">
        <w:rPr>
          <w:rFonts w:hint="cs"/>
          <w:rtl/>
        </w:rPr>
        <w:t xml:space="preserve"> من خلال بيان اتصال (الملحق </w:t>
      </w:r>
      <w:r w:rsidR="006F5E82">
        <w:t>1</w:t>
      </w:r>
      <w:r w:rsidR="006F5E82">
        <w:rPr>
          <w:rFonts w:hint="cs"/>
          <w:rtl/>
        </w:rPr>
        <w:t xml:space="preserve"> بالوثيقة </w:t>
      </w:r>
      <w:hyperlink r:id="rId34" w:history="1">
        <w:r w:rsidR="00EC0316" w:rsidRPr="00EC0316">
          <w:rPr>
            <w:rStyle w:val="Hyperlink"/>
          </w:rPr>
          <w:t>2/438</w:t>
        </w:r>
      </w:hyperlink>
      <w:r w:rsidR="006F5E82">
        <w:rPr>
          <w:rFonts w:hint="cs"/>
          <w:rtl/>
        </w:rPr>
        <w:t>)</w:t>
      </w:r>
    </w:p>
    <w:p w14:paraId="4870A8B7" w14:textId="36DE0A2F" w:rsidR="00923BEC" w:rsidRPr="00DA29CE" w:rsidRDefault="00923BEC" w:rsidP="006D31D1">
      <w:pPr>
        <w:pStyle w:val="enumlev1"/>
        <w:rPr>
          <w:rtl/>
        </w:rPr>
      </w:pPr>
      <w:r>
        <w:rPr>
          <w:rFonts w:hint="cs"/>
          <w:rtl/>
        </w:rPr>
        <w:t>-</w:t>
      </w:r>
      <w:r>
        <w:rPr>
          <w:rtl/>
        </w:rPr>
        <w:tab/>
      </w:r>
      <w:r w:rsidR="00DA29CE">
        <w:rPr>
          <w:rFonts w:hint="cs"/>
          <w:rtl/>
        </w:rPr>
        <w:t xml:space="preserve">الموافقة على اقتراح مشترك مع لجنة الدراسات </w:t>
      </w:r>
      <w:r w:rsidR="00DA29CE">
        <w:t>1</w:t>
      </w:r>
      <w:r w:rsidR="00EC0316">
        <w:rPr>
          <w:rFonts w:hint="cs"/>
          <w:rtl/>
        </w:rPr>
        <w:t xml:space="preserve"> </w:t>
      </w:r>
      <w:r w:rsidR="00DA29CE">
        <w:rPr>
          <w:rFonts w:hint="cs"/>
          <w:rtl/>
        </w:rPr>
        <w:t xml:space="preserve">بشأن تحديث الملحق </w:t>
      </w:r>
      <w:r w:rsidR="00DA29CE">
        <w:t>1</w:t>
      </w:r>
      <w:r w:rsidR="00EC0316">
        <w:rPr>
          <w:rFonts w:hint="cs"/>
          <w:rtl/>
        </w:rPr>
        <w:t xml:space="preserve"> </w:t>
      </w:r>
      <w:r w:rsidR="00DA29CE">
        <w:rPr>
          <w:rFonts w:hint="cs"/>
          <w:rtl/>
        </w:rPr>
        <w:t xml:space="preserve">بالقرار </w:t>
      </w:r>
      <w:r w:rsidR="00DA29CE">
        <w:t>2</w:t>
      </w:r>
      <w:r w:rsidR="00DA29CE">
        <w:rPr>
          <w:rFonts w:hint="cs"/>
          <w:rtl/>
        </w:rPr>
        <w:t xml:space="preserve"> الصادر عن المؤتمر العالمي لتنمية الاتصالات</w:t>
      </w:r>
      <w:r>
        <w:rPr>
          <w:rFonts w:hint="cs"/>
          <w:rtl/>
        </w:rPr>
        <w:t xml:space="preserve"> (</w:t>
      </w:r>
      <w:r w:rsidRPr="00923BEC">
        <w:rPr>
          <w:rFonts w:hint="cs"/>
          <w:i/>
          <w:iCs/>
          <w:rtl/>
        </w:rPr>
        <w:t>"</w:t>
      </w:r>
      <w:bookmarkStart w:id="2" w:name="_Toc271117254"/>
      <w:r w:rsidRPr="00923BEC">
        <w:rPr>
          <w:rFonts w:hint="cs"/>
          <w:i/>
          <w:iCs/>
          <w:rtl/>
          <w:lang w:bidi="ar-EG"/>
        </w:rPr>
        <w:t>مجال اختصاص لجنتي</w:t>
      </w:r>
      <w:r w:rsidRPr="00923BEC">
        <w:rPr>
          <w:i/>
          <w:iCs/>
          <w:rtl/>
          <w:lang w:bidi="ar-EG"/>
        </w:rPr>
        <w:t xml:space="preserve"> </w:t>
      </w:r>
      <w:r w:rsidRPr="00923BEC">
        <w:rPr>
          <w:rFonts w:hint="cs"/>
          <w:i/>
          <w:iCs/>
          <w:rtl/>
          <w:lang w:bidi="ar-EG"/>
        </w:rPr>
        <w:t>دراسات</w:t>
      </w:r>
      <w:r w:rsidRPr="00923BEC">
        <w:rPr>
          <w:i/>
          <w:iCs/>
          <w:rtl/>
          <w:lang w:bidi="ar-EG"/>
        </w:rPr>
        <w:t xml:space="preserve"> </w:t>
      </w:r>
      <w:r w:rsidRPr="00923BEC">
        <w:rPr>
          <w:rFonts w:hint="cs"/>
          <w:i/>
          <w:iCs/>
          <w:rtl/>
          <w:lang w:bidi="ar-EG"/>
        </w:rPr>
        <w:t>قطاع</w:t>
      </w:r>
      <w:r w:rsidRPr="00923BEC">
        <w:rPr>
          <w:i/>
          <w:iCs/>
          <w:rtl/>
          <w:lang w:bidi="ar-EG"/>
        </w:rPr>
        <w:t xml:space="preserve"> </w:t>
      </w:r>
      <w:r w:rsidRPr="00923BEC">
        <w:rPr>
          <w:rFonts w:hint="cs"/>
          <w:i/>
          <w:iCs/>
          <w:rtl/>
          <w:lang w:bidi="ar-EG"/>
        </w:rPr>
        <w:t>تنمية</w:t>
      </w:r>
      <w:r w:rsidRPr="00923BEC">
        <w:rPr>
          <w:i/>
          <w:iCs/>
          <w:rtl/>
          <w:lang w:bidi="ar-EG"/>
        </w:rPr>
        <w:t xml:space="preserve"> </w:t>
      </w:r>
      <w:r w:rsidRPr="00923BEC">
        <w:rPr>
          <w:rFonts w:hint="cs"/>
          <w:i/>
          <w:iCs/>
          <w:rtl/>
          <w:lang w:bidi="ar-EG"/>
        </w:rPr>
        <w:t>الاتصالات</w:t>
      </w:r>
      <w:bookmarkEnd w:id="2"/>
      <w:r w:rsidRPr="00923BEC">
        <w:rPr>
          <w:rFonts w:hint="cs"/>
          <w:i/>
          <w:iCs/>
          <w:rtl/>
        </w:rPr>
        <w:t>"</w:t>
      </w:r>
      <w:r>
        <w:rPr>
          <w:rFonts w:hint="cs"/>
          <w:rtl/>
        </w:rPr>
        <w:t xml:space="preserve">) </w:t>
      </w:r>
      <w:r w:rsidR="00DA29CE">
        <w:rPr>
          <w:rFonts w:hint="cs"/>
          <w:rtl/>
        </w:rPr>
        <w:t xml:space="preserve">استناداً إلى </w:t>
      </w:r>
      <w:r w:rsidR="00DA29CE" w:rsidRPr="00DA29CE">
        <w:rPr>
          <w:rtl/>
        </w:rPr>
        <w:t xml:space="preserve">مناقشات بشأن مواضيع الدراسة المستقبلية </w:t>
      </w:r>
      <w:r w:rsidR="00DA29CE">
        <w:rPr>
          <w:rFonts w:hint="cs"/>
          <w:rtl/>
        </w:rPr>
        <w:t>جرت</w:t>
      </w:r>
      <w:r w:rsidR="00DA29CE" w:rsidRPr="00DA29CE">
        <w:rPr>
          <w:rtl/>
        </w:rPr>
        <w:t xml:space="preserve"> خلال </w:t>
      </w:r>
      <w:r w:rsidR="00DA29CE">
        <w:rPr>
          <w:rFonts w:hint="cs"/>
          <w:rtl/>
        </w:rPr>
        <w:t>الاجتماع الرابع</w:t>
      </w:r>
      <w:r w:rsidR="00DA29CE" w:rsidRPr="00DA29CE">
        <w:rPr>
          <w:rtl/>
        </w:rPr>
        <w:t xml:space="preserve"> للجنتي دراسات قطاع تنمية الاتصالات في مارس </w:t>
      </w:r>
      <w:r w:rsidR="00DA29CE">
        <w:t>2021</w:t>
      </w:r>
      <w:r w:rsidR="00DA29CE" w:rsidRPr="00DA29CE">
        <w:rPr>
          <w:rtl/>
        </w:rPr>
        <w:t xml:space="preserve"> وهذه الجلسة العامة المشتركة</w:t>
      </w:r>
      <w:r w:rsidR="00DA29CE">
        <w:rPr>
          <w:rFonts w:hint="cs"/>
          <w:rtl/>
        </w:rPr>
        <w:t xml:space="preserve">. وأُحيل الاقتراح إلى الفريق </w:t>
      </w:r>
      <w:r w:rsidR="00DA29CE" w:rsidRPr="00FC5F4D">
        <w:t>TDAG WG-RTDP</w:t>
      </w:r>
      <w:r w:rsidR="00DA29CE">
        <w:rPr>
          <w:rFonts w:hint="cs"/>
          <w:rtl/>
        </w:rPr>
        <w:t xml:space="preserve"> من خلال بيان اتصال (الملحق </w:t>
      </w:r>
      <w:r w:rsidR="00DA29CE">
        <w:t>2</w:t>
      </w:r>
      <w:r w:rsidR="00DA29CE">
        <w:rPr>
          <w:rFonts w:hint="cs"/>
          <w:rtl/>
        </w:rPr>
        <w:t xml:space="preserve"> بالوثيقة</w:t>
      </w:r>
      <w:r w:rsidR="00E033BF">
        <w:rPr>
          <w:rFonts w:hint="eastAsia"/>
          <w:rtl/>
        </w:rPr>
        <w:t> </w:t>
      </w:r>
      <w:hyperlink r:id="rId35" w:history="1">
        <w:r w:rsidR="006D31D1" w:rsidRPr="006D31D1">
          <w:rPr>
            <w:rStyle w:val="Hyperlink"/>
          </w:rPr>
          <w:t>2/438</w:t>
        </w:r>
      </w:hyperlink>
      <w:r w:rsidR="00DA29CE">
        <w:rPr>
          <w:rFonts w:hint="cs"/>
          <w:rtl/>
        </w:rPr>
        <w:t>)</w:t>
      </w:r>
    </w:p>
    <w:p w14:paraId="1D2EEABE" w14:textId="4F53B581" w:rsidR="00923BEC" w:rsidRDefault="00923BEC" w:rsidP="00923BEC">
      <w:pPr>
        <w:pStyle w:val="enumlev1"/>
        <w:rPr>
          <w:rtl/>
        </w:rPr>
      </w:pPr>
      <w:r>
        <w:rPr>
          <w:rFonts w:hint="cs"/>
          <w:rtl/>
        </w:rPr>
        <w:t>-</w:t>
      </w:r>
      <w:r>
        <w:rPr>
          <w:rtl/>
        </w:rPr>
        <w:tab/>
      </w:r>
      <w:r w:rsidR="00272681">
        <w:rPr>
          <w:rFonts w:hint="cs"/>
          <w:rtl/>
        </w:rPr>
        <w:t>الإحاطة علماً بالوضع الحالي لتبسيط قرارات المؤتمر العالمي لتنمية الاتصالات</w:t>
      </w:r>
    </w:p>
    <w:p w14:paraId="6DDA41B5" w14:textId="4655C731" w:rsidR="00923BEC" w:rsidRDefault="00923BEC" w:rsidP="00923BEC">
      <w:pPr>
        <w:pStyle w:val="enumlev1"/>
        <w:rPr>
          <w:rtl/>
        </w:rPr>
      </w:pPr>
      <w:r>
        <w:rPr>
          <w:rFonts w:hint="cs"/>
          <w:rtl/>
        </w:rPr>
        <w:t>-</w:t>
      </w:r>
      <w:r>
        <w:rPr>
          <w:rtl/>
        </w:rPr>
        <w:tab/>
      </w:r>
      <w:r w:rsidR="0054473D">
        <w:rPr>
          <w:rFonts w:hint="cs"/>
          <w:rtl/>
        </w:rPr>
        <w:t xml:space="preserve">الإحاطة علماً بمشروع إعلان أديس أبابا قيد المناقشة في إطار الفريق </w:t>
      </w:r>
      <w:r w:rsidR="0054473D" w:rsidRPr="00FC5F4D">
        <w:t>TDAG WG-RDTP</w:t>
      </w:r>
      <w:r w:rsidR="0054473D">
        <w:rPr>
          <w:rFonts w:hint="cs"/>
          <w:rtl/>
        </w:rPr>
        <w:t>.</w:t>
      </w:r>
    </w:p>
    <w:p w14:paraId="043C989B" w14:textId="77777777" w:rsidR="00923BEC" w:rsidRDefault="00923BEC" w:rsidP="00923BEC">
      <w:pPr>
        <w:pStyle w:val="Heading1"/>
        <w:rPr>
          <w:rtl/>
        </w:rPr>
      </w:pPr>
      <w:r>
        <w:t>3</w:t>
      </w:r>
      <w:r>
        <w:rPr>
          <w:rtl/>
        </w:rPr>
        <w:tab/>
      </w:r>
      <w:r w:rsidRPr="000D0D5C">
        <w:rPr>
          <w:rFonts w:hint="cs"/>
          <w:rtl/>
        </w:rPr>
        <w:t>ملخ</w:t>
      </w:r>
      <w:r>
        <w:rPr>
          <w:rFonts w:hint="cs"/>
          <w:rtl/>
        </w:rPr>
        <w:t>ّ</w:t>
      </w:r>
      <w:r w:rsidRPr="000D0D5C">
        <w:rPr>
          <w:rFonts w:hint="cs"/>
          <w:rtl/>
        </w:rPr>
        <w:t>ص النتائج الرئيسية المحرزة</w:t>
      </w:r>
    </w:p>
    <w:p w14:paraId="75648E43" w14:textId="13245E77" w:rsidR="00923BEC" w:rsidRDefault="00923BEC" w:rsidP="00923BEC">
      <w:pPr>
        <w:pStyle w:val="Heading2"/>
        <w:rPr>
          <w:rtl/>
          <w:lang w:bidi="ar-EG"/>
        </w:rPr>
      </w:pPr>
      <w:r>
        <w:t>1.3</w:t>
      </w:r>
      <w:r>
        <w:rPr>
          <w:rtl/>
        </w:rPr>
        <w:tab/>
      </w:r>
      <w:r w:rsidRPr="00E53EFB">
        <w:rPr>
          <w:rFonts w:hint="eastAsia"/>
          <w:rtl/>
          <w:lang w:bidi="ar-EG"/>
        </w:rPr>
        <w:t>المسألة</w:t>
      </w:r>
      <w:r w:rsidRPr="00E53EFB">
        <w:rPr>
          <w:rtl/>
          <w:lang w:bidi="ar-EG"/>
        </w:rPr>
        <w:t xml:space="preserve"> </w:t>
      </w:r>
      <w:r w:rsidRPr="00E53EFB">
        <w:rPr>
          <w:lang w:bidi="ar-EG"/>
        </w:rPr>
        <w:t>1/2</w:t>
      </w:r>
      <w:r w:rsidR="00C11C70">
        <w:rPr>
          <w:rFonts w:hint="cs"/>
          <w:rtl/>
          <w:lang w:bidi="ar-EG"/>
        </w:rPr>
        <w:t xml:space="preserve"> -</w:t>
      </w:r>
      <w:r w:rsidRPr="00E53EFB">
        <w:rPr>
          <w:rtl/>
          <w:lang w:bidi="ar-EG"/>
        </w:rPr>
        <w:t xml:space="preserve"> </w:t>
      </w:r>
      <w:r w:rsidRPr="00E53EFB">
        <w:rPr>
          <w:rFonts w:hint="cs"/>
          <w:rtl/>
          <w:lang w:bidi="ar-EG"/>
        </w:rPr>
        <w:t>إقامة المدن والمجتمعات الذكية: توظيف تكنولوجيا المعلومات والاتصالات لأغراض التنمية الاجتماعية والاقتصادية المستدامة</w:t>
      </w:r>
    </w:p>
    <w:p w14:paraId="11E394D6" w14:textId="2E0D7AE3" w:rsidR="00923BEC" w:rsidRDefault="0054473D" w:rsidP="00923BEC">
      <w:pPr>
        <w:rPr>
          <w:rtl/>
          <w:lang w:val="en-US" w:bidi="ar-EG"/>
        </w:rPr>
      </w:pPr>
      <w:r>
        <w:rPr>
          <w:rFonts w:hint="cs"/>
          <w:rtl/>
          <w:lang w:bidi="ar-EG"/>
        </w:rPr>
        <w:t xml:space="preserve">يمكن الاطلاع على التقرير النهائي الموافق عليه بشأن المسألة </w:t>
      </w:r>
      <w:r>
        <w:rPr>
          <w:lang w:bidi="ar-EG"/>
        </w:rPr>
        <w:t>1/2</w:t>
      </w:r>
      <w:r w:rsidR="00EC0316">
        <w:rPr>
          <w:rFonts w:hint="cs"/>
          <w:rtl/>
          <w:lang w:bidi="ar-EG"/>
        </w:rPr>
        <w:t xml:space="preserve"> </w:t>
      </w:r>
      <w:r>
        <w:rPr>
          <w:rFonts w:hint="cs"/>
          <w:rtl/>
        </w:rPr>
        <w:t xml:space="preserve">في الوثيقة </w:t>
      </w:r>
      <w:hyperlink r:id="rId36" w:history="1">
        <w:r w:rsidR="00923BEC" w:rsidRPr="00923BEC">
          <w:rPr>
            <w:rStyle w:val="Hyperlink"/>
            <w:lang w:val="en-US" w:bidi="ar-EG"/>
          </w:rPr>
          <w:t>2/375</w:t>
        </w:r>
      </w:hyperlink>
      <w:r w:rsidR="006D31D1" w:rsidRPr="006D31D1">
        <w:t xml:space="preserve"> </w:t>
      </w:r>
      <w:r w:rsidR="00923BEC" w:rsidRPr="00923BEC">
        <w:rPr>
          <w:lang w:val="en-US" w:bidi="ar-EG"/>
        </w:rPr>
        <w:t>(Rev.2)</w:t>
      </w:r>
      <w:r w:rsidR="00923BEC">
        <w:rPr>
          <w:rFonts w:hint="cs"/>
          <w:rtl/>
          <w:lang w:val="en-US" w:bidi="ar-EG"/>
        </w:rPr>
        <w:t>.</w:t>
      </w:r>
    </w:p>
    <w:p w14:paraId="2F9F1CAD" w14:textId="506B4D43" w:rsidR="00923BEC" w:rsidRPr="00E30853" w:rsidRDefault="0054473D" w:rsidP="00923BEC">
      <w:pPr>
        <w:rPr>
          <w:spacing w:val="-2"/>
          <w:rtl/>
        </w:rPr>
      </w:pPr>
      <w:r w:rsidRPr="00E30853">
        <w:rPr>
          <w:rFonts w:hint="cs"/>
          <w:spacing w:val="-2"/>
          <w:rtl/>
          <w:lang w:val="en-US" w:bidi="ar-EG"/>
        </w:rPr>
        <w:t>تم</w:t>
      </w:r>
      <w:r w:rsidRPr="00E30853">
        <w:rPr>
          <w:spacing w:val="-2"/>
          <w:rtl/>
          <w:lang w:val="en-US" w:bidi="ar-EG"/>
        </w:rPr>
        <w:t xml:space="preserve">ت الموافقة على النواتج السنوية التالية بشأن المسألة </w:t>
      </w:r>
      <w:r w:rsidRPr="00E30853">
        <w:rPr>
          <w:spacing w:val="-2"/>
          <w:lang w:val="en-US" w:bidi="ar-EG"/>
        </w:rPr>
        <w:t>1/2</w:t>
      </w:r>
      <w:r w:rsidRPr="00E30853">
        <w:rPr>
          <w:spacing w:val="-2"/>
          <w:rtl/>
          <w:lang w:val="en-US" w:bidi="ar-EG"/>
        </w:rPr>
        <w:t xml:space="preserve"> </w:t>
      </w:r>
      <w:r w:rsidR="002C0658" w:rsidRPr="00E30853">
        <w:rPr>
          <w:rFonts w:hint="cs"/>
          <w:spacing w:val="-2"/>
          <w:rtl/>
          <w:lang w:val="en-US" w:bidi="ar-EG"/>
        </w:rPr>
        <w:t xml:space="preserve">لإصدارها </w:t>
      </w:r>
      <w:r w:rsidRPr="00E30853">
        <w:rPr>
          <w:spacing w:val="-2"/>
          <w:rtl/>
          <w:lang w:val="en-US" w:bidi="ar-EG"/>
        </w:rPr>
        <w:t>في صفحة</w:t>
      </w:r>
      <w:r w:rsidRPr="00E30853">
        <w:rPr>
          <w:rStyle w:val="FootnoteReference"/>
          <w:spacing w:val="-2"/>
          <w:rtl/>
          <w:lang w:val="en-US" w:bidi="ar-EG"/>
        </w:rPr>
        <w:footnoteReference w:id="14"/>
      </w:r>
      <w:r w:rsidRPr="00E30853">
        <w:rPr>
          <w:spacing w:val="-2"/>
          <w:rtl/>
          <w:lang w:val="en-US" w:bidi="ar-EG"/>
        </w:rPr>
        <w:t xml:space="preserve"> العمل الجاري تحت رعاية رئيس لجنة الدراسات</w:t>
      </w:r>
      <w:r w:rsidR="006D31D1" w:rsidRPr="00E30853">
        <w:rPr>
          <w:rFonts w:hint="cs"/>
          <w:spacing w:val="-2"/>
          <w:rtl/>
          <w:lang w:val="en-US" w:bidi="ar-EG"/>
        </w:rPr>
        <w:t> </w:t>
      </w:r>
      <w:r w:rsidRPr="00E30853">
        <w:rPr>
          <w:spacing w:val="-2"/>
          <w:lang w:bidi="ar-EG"/>
        </w:rPr>
        <w:t>2</w:t>
      </w:r>
      <w:r w:rsidRPr="00E30853">
        <w:rPr>
          <w:rFonts w:hint="cs"/>
          <w:spacing w:val="-2"/>
          <w:rtl/>
        </w:rPr>
        <w:t>.</w:t>
      </w:r>
    </w:p>
    <w:p w14:paraId="589620B6" w14:textId="520CFE09" w:rsidR="00923BEC" w:rsidRPr="002C0658" w:rsidRDefault="00923BEC" w:rsidP="00C11C70">
      <w:pPr>
        <w:pStyle w:val="enumlev1"/>
        <w:rPr>
          <w:rtl/>
        </w:rPr>
      </w:pPr>
      <w:r>
        <w:rPr>
          <w:rFonts w:hint="cs"/>
          <w:rtl/>
          <w:lang w:val="en-US" w:bidi="ar-EG"/>
        </w:rPr>
        <w:t>-</w:t>
      </w:r>
      <w:r>
        <w:rPr>
          <w:rtl/>
          <w:lang w:val="en-US" w:bidi="ar-EG"/>
        </w:rPr>
        <w:tab/>
      </w:r>
      <w:r w:rsidRPr="00C11C70">
        <w:rPr>
          <w:rFonts w:hint="cs"/>
          <w:i/>
          <w:iCs/>
          <w:rtl/>
          <w:lang w:bidi="ar-EG"/>
        </w:rPr>
        <w:t xml:space="preserve">نهج شامل لإقامة المجتمعات </w:t>
      </w:r>
      <w:r w:rsidRPr="002C0658">
        <w:rPr>
          <w:rFonts w:hint="cs"/>
          <w:rtl/>
          <w:lang w:bidi="ar-EG"/>
        </w:rPr>
        <w:t>الذكية</w:t>
      </w:r>
      <w:r w:rsidR="002C0658" w:rsidRPr="002C0658">
        <w:rPr>
          <w:rFonts w:hint="cs"/>
          <w:rtl/>
        </w:rPr>
        <w:t xml:space="preserve"> (الناتج السنوي لعام </w:t>
      </w:r>
      <w:r w:rsidR="002C0658" w:rsidRPr="002C0658">
        <w:t>2019</w:t>
      </w:r>
      <w:r w:rsidR="002C0658" w:rsidRPr="002C0658">
        <w:rPr>
          <w:rFonts w:hint="cs"/>
          <w:rtl/>
        </w:rPr>
        <w:t xml:space="preserve">، </w:t>
      </w:r>
      <w:hyperlink r:id="rId37" w:history="1">
        <w:r w:rsidR="002C0658" w:rsidRPr="006D31D1">
          <w:rPr>
            <w:rStyle w:val="Hyperlink"/>
            <w:rFonts w:hint="cs"/>
            <w:rtl/>
          </w:rPr>
          <w:t>الرابط</w:t>
        </w:r>
      </w:hyperlink>
      <w:r w:rsidR="002C0658" w:rsidRPr="002C0658">
        <w:rPr>
          <w:rFonts w:hint="cs"/>
          <w:rtl/>
        </w:rPr>
        <w:t>)</w:t>
      </w:r>
      <w:r w:rsidR="002C0658">
        <w:rPr>
          <w:rFonts w:hint="cs"/>
          <w:i/>
          <w:iCs/>
          <w:rtl/>
        </w:rPr>
        <w:t xml:space="preserve"> </w:t>
      </w:r>
      <w:r w:rsidR="002C0658" w:rsidRPr="002C0658">
        <w:rPr>
          <w:rFonts w:hint="cs"/>
          <w:rtl/>
        </w:rPr>
        <w:t>قدمت جلسة نقاش مخصصة</w:t>
      </w:r>
      <w:r w:rsidR="002C0658">
        <w:rPr>
          <w:rFonts w:hint="cs"/>
          <w:rtl/>
        </w:rPr>
        <w:t xml:space="preserve"> النتائج الرئيسية لهذا الناتج (</w:t>
      </w:r>
      <w:hyperlink r:id="rId38" w:history="1">
        <w:r w:rsidR="002C0658" w:rsidRPr="001048CA">
          <w:rPr>
            <w:rStyle w:val="Hyperlink"/>
            <w:rFonts w:hint="cs"/>
            <w:rtl/>
          </w:rPr>
          <w:t>عروض تقديمية</w:t>
        </w:r>
      </w:hyperlink>
      <w:r w:rsidR="002C0658">
        <w:rPr>
          <w:rFonts w:hint="cs"/>
          <w:rtl/>
        </w:rPr>
        <w:t>).</w:t>
      </w:r>
    </w:p>
    <w:p w14:paraId="5778DB6F" w14:textId="7201F6B9" w:rsidR="002C0658" w:rsidRPr="002C0658" w:rsidRDefault="00923BEC" w:rsidP="002C0658">
      <w:pPr>
        <w:pStyle w:val="enumlev1"/>
        <w:rPr>
          <w:rtl/>
        </w:rPr>
      </w:pPr>
      <w:r>
        <w:rPr>
          <w:rFonts w:hint="cs"/>
          <w:rtl/>
          <w:lang w:bidi="ar-EG"/>
        </w:rPr>
        <w:t>-</w:t>
      </w:r>
      <w:r>
        <w:rPr>
          <w:rtl/>
          <w:lang w:bidi="ar-EG"/>
        </w:rPr>
        <w:tab/>
      </w:r>
      <w:r w:rsidRPr="00C11C70">
        <w:rPr>
          <w:i/>
          <w:iCs/>
          <w:rtl/>
        </w:rPr>
        <w:t>زيادة الثقة والسلامة بشأن إنشاء المدن والمجتمعات الذكية</w:t>
      </w:r>
      <w:r w:rsidR="002C0658">
        <w:rPr>
          <w:rFonts w:hint="cs"/>
          <w:rtl/>
        </w:rPr>
        <w:t xml:space="preserve"> (</w:t>
      </w:r>
      <w:r w:rsidR="002C0658" w:rsidRPr="002C0658">
        <w:rPr>
          <w:rFonts w:hint="cs"/>
          <w:rtl/>
        </w:rPr>
        <w:t xml:space="preserve">الناتج السنوي لعام </w:t>
      </w:r>
      <w:r w:rsidR="00B5148F">
        <w:t>2020</w:t>
      </w:r>
      <w:r w:rsidR="002C0658" w:rsidRPr="002C0658">
        <w:rPr>
          <w:rFonts w:hint="cs"/>
          <w:rtl/>
        </w:rPr>
        <w:t xml:space="preserve">، </w:t>
      </w:r>
      <w:hyperlink r:id="rId39" w:history="1">
        <w:r w:rsidR="002C0658" w:rsidRPr="001048CA">
          <w:rPr>
            <w:rStyle w:val="Hyperlink"/>
            <w:rFonts w:hint="cs"/>
            <w:rtl/>
          </w:rPr>
          <w:t>الرابط</w:t>
        </w:r>
      </w:hyperlink>
      <w:r w:rsidR="00C11C70">
        <w:rPr>
          <w:rStyle w:val="FootnoteReference"/>
          <w:rtl/>
          <w:lang w:bidi="ar-EG"/>
        </w:rPr>
        <w:footnoteReference w:id="15"/>
      </w:r>
      <w:r w:rsidR="002C0658">
        <w:rPr>
          <w:rFonts w:hint="cs"/>
          <w:rtl/>
        </w:rPr>
        <w:t>).</w:t>
      </w:r>
      <w:r w:rsidR="002C0658" w:rsidRPr="002C0658">
        <w:rPr>
          <w:rFonts w:hint="cs"/>
          <w:rtl/>
        </w:rPr>
        <w:t xml:space="preserve"> قدمت جلسة نقاش مخصصة</w:t>
      </w:r>
      <w:r w:rsidR="002C0658">
        <w:rPr>
          <w:rFonts w:hint="cs"/>
          <w:rtl/>
        </w:rPr>
        <w:t xml:space="preserve"> النتائج الرئيسية لهذا الناتج (</w:t>
      </w:r>
      <w:hyperlink r:id="rId40" w:history="1">
        <w:r w:rsidR="002C0658" w:rsidRPr="001048CA">
          <w:rPr>
            <w:rStyle w:val="Hyperlink"/>
            <w:rFonts w:hint="cs"/>
            <w:rtl/>
          </w:rPr>
          <w:t>عروض تقديمية</w:t>
        </w:r>
      </w:hyperlink>
      <w:r w:rsidR="002C0658">
        <w:rPr>
          <w:rFonts w:hint="cs"/>
          <w:rtl/>
        </w:rPr>
        <w:t>).</w:t>
      </w:r>
    </w:p>
    <w:p w14:paraId="5A124A02" w14:textId="60B8F759" w:rsidR="00923BEC" w:rsidRDefault="00923BEC" w:rsidP="00C11C70">
      <w:pPr>
        <w:pStyle w:val="enumlev1"/>
        <w:rPr>
          <w:rtl/>
        </w:rPr>
      </w:pPr>
      <w:r>
        <w:rPr>
          <w:rFonts w:hint="cs"/>
          <w:rtl/>
          <w:lang w:bidi="ar-EG"/>
        </w:rPr>
        <w:t>-</w:t>
      </w:r>
      <w:r>
        <w:rPr>
          <w:rtl/>
          <w:lang w:bidi="ar-EG"/>
        </w:rPr>
        <w:tab/>
      </w:r>
      <w:r w:rsidRPr="00C11C70">
        <w:rPr>
          <w:i/>
          <w:iCs/>
          <w:rtl/>
        </w:rPr>
        <w:t>التطبيقات الرأسية في المدن الذكية</w:t>
      </w:r>
      <w:r w:rsidR="00B5148F">
        <w:rPr>
          <w:rFonts w:hint="cs"/>
          <w:rtl/>
        </w:rPr>
        <w:t xml:space="preserve"> (</w:t>
      </w:r>
      <w:r w:rsidR="00B5148F" w:rsidRPr="002C0658">
        <w:rPr>
          <w:rFonts w:hint="cs"/>
          <w:rtl/>
        </w:rPr>
        <w:t xml:space="preserve">الناتج السنوي لعام </w:t>
      </w:r>
      <w:r w:rsidR="00B5148F">
        <w:t>2020</w:t>
      </w:r>
      <w:r w:rsidR="00B5148F" w:rsidRPr="002C0658">
        <w:rPr>
          <w:rFonts w:hint="cs"/>
          <w:rtl/>
        </w:rPr>
        <w:t xml:space="preserve">، </w:t>
      </w:r>
      <w:hyperlink r:id="rId41" w:history="1">
        <w:r w:rsidR="00B5148F" w:rsidRPr="001048CA">
          <w:rPr>
            <w:rStyle w:val="Hyperlink"/>
            <w:rFonts w:hint="cs"/>
            <w:rtl/>
          </w:rPr>
          <w:t>الرابط</w:t>
        </w:r>
      </w:hyperlink>
      <w:r w:rsidR="00B5148F" w:rsidRPr="001048CA">
        <w:rPr>
          <w:rFonts w:hint="cs"/>
          <w:rtl/>
        </w:rPr>
        <w:t>)</w:t>
      </w:r>
    </w:p>
    <w:p w14:paraId="2F0D63AB" w14:textId="7512701B" w:rsidR="00923BEC" w:rsidRDefault="00B5148F" w:rsidP="00036E31">
      <w:pPr>
        <w:keepNext/>
        <w:keepLines/>
        <w:rPr>
          <w:rtl/>
        </w:rPr>
      </w:pPr>
      <w:r>
        <w:rPr>
          <w:rFonts w:hint="cs"/>
          <w:rtl/>
        </w:rPr>
        <w:lastRenderedPageBreak/>
        <w:t xml:space="preserve">كما نظم فريق المقرر المعني بالمسألة </w:t>
      </w:r>
      <w:r>
        <w:t>1/2</w:t>
      </w:r>
      <w:r>
        <w:rPr>
          <w:rFonts w:hint="cs"/>
          <w:rtl/>
        </w:rPr>
        <w:t xml:space="preserve"> ورش العمل التالية و/أو شارك فيها:</w:t>
      </w:r>
    </w:p>
    <w:p w14:paraId="4CDC7033" w14:textId="08FCDDCA" w:rsidR="00923BEC" w:rsidRDefault="00923BEC" w:rsidP="00C11C70">
      <w:pPr>
        <w:pStyle w:val="enumlev1"/>
        <w:rPr>
          <w:rtl/>
        </w:rPr>
      </w:pPr>
      <w:r>
        <w:rPr>
          <w:rFonts w:hint="cs"/>
          <w:rtl/>
        </w:rPr>
        <w:t>-</w:t>
      </w:r>
      <w:r>
        <w:rPr>
          <w:rtl/>
        </w:rPr>
        <w:tab/>
      </w:r>
      <w:r w:rsidRPr="00923BEC">
        <w:rPr>
          <w:rtl/>
        </w:rPr>
        <w:t xml:space="preserve">الجلسة الخاصة المشتركة بين القمة العالمية للصناعة والتصنيع ومنظمة الأمم المتحدة للتنمية الصناعية والاتحاد الدولي للاتصالات بشأن </w:t>
      </w:r>
      <w:r w:rsidRPr="00C11C70">
        <w:rPr>
          <w:rFonts w:hint="cs"/>
          <w:i/>
          <w:iCs/>
          <w:rtl/>
        </w:rPr>
        <w:t>"</w:t>
      </w:r>
      <w:r w:rsidRPr="00C11C70">
        <w:rPr>
          <w:i/>
          <w:iCs/>
          <w:rtl/>
        </w:rPr>
        <w:t>التكنولوجيا والابتكار لتمكين التوصيلية لأغراض التنمية الصناعية الشاملة والمستدامة</w:t>
      </w:r>
      <w:r w:rsidRPr="00C11C70">
        <w:rPr>
          <w:rFonts w:hint="cs"/>
          <w:i/>
          <w:iCs/>
          <w:rtl/>
        </w:rPr>
        <w:t>"</w:t>
      </w:r>
      <w:r w:rsidRPr="00923BEC">
        <w:rPr>
          <w:rFonts w:hint="cs"/>
          <w:rtl/>
        </w:rPr>
        <w:t>،</w:t>
      </w:r>
      <w:r>
        <w:rPr>
          <w:rFonts w:hint="cs"/>
          <w:rtl/>
        </w:rPr>
        <w:t xml:space="preserve"> </w:t>
      </w:r>
      <w:r w:rsidR="00743BC7">
        <w:rPr>
          <w:rFonts w:hint="cs"/>
          <w:rtl/>
        </w:rPr>
        <w:t xml:space="preserve">التي عُقدت في </w:t>
      </w:r>
      <w:r>
        <w:rPr>
          <w:rFonts w:hint="cs"/>
          <w:rtl/>
        </w:rPr>
        <w:t>1 أكتوبر 2018 (</w:t>
      </w:r>
      <w:hyperlink r:id="rId42" w:history="1">
        <w:r w:rsidR="00743BC7" w:rsidRPr="00AD774F">
          <w:rPr>
            <w:rStyle w:val="Hyperlink"/>
            <w:rFonts w:hint="cs"/>
            <w:rtl/>
          </w:rPr>
          <w:t>البرنامج</w:t>
        </w:r>
      </w:hyperlink>
      <w:r w:rsidR="00743BC7">
        <w:rPr>
          <w:rFonts w:hint="cs"/>
          <w:rtl/>
        </w:rPr>
        <w:t xml:space="preserve">، </w:t>
      </w:r>
      <w:hyperlink r:id="rId43" w:history="1">
        <w:r w:rsidR="00743BC7" w:rsidRPr="00AD774F">
          <w:rPr>
            <w:rStyle w:val="Hyperlink"/>
            <w:rFonts w:hint="cs"/>
            <w:rtl/>
          </w:rPr>
          <w:t>التقرير</w:t>
        </w:r>
      </w:hyperlink>
      <w:r w:rsidR="00743BC7">
        <w:rPr>
          <w:rFonts w:hint="cs"/>
          <w:rtl/>
        </w:rPr>
        <w:t xml:space="preserve"> </w:t>
      </w:r>
      <w:r>
        <w:rPr>
          <w:rFonts w:hint="cs"/>
          <w:rtl/>
        </w:rPr>
        <w:t>(انظر الملحق 5))؛</w:t>
      </w:r>
    </w:p>
    <w:p w14:paraId="70BA989F" w14:textId="2B11F222" w:rsidR="00923BEC" w:rsidRDefault="00923BEC" w:rsidP="00C11C70">
      <w:pPr>
        <w:pStyle w:val="enumlev1"/>
        <w:rPr>
          <w:rtl/>
        </w:rPr>
      </w:pPr>
      <w:r>
        <w:rPr>
          <w:rFonts w:hint="cs"/>
          <w:rtl/>
        </w:rPr>
        <w:t>-</w:t>
      </w:r>
      <w:r>
        <w:rPr>
          <w:rtl/>
        </w:rPr>
        <w:tab/>
      </w:r>
      <w:r w:rsidR="00743BC7">
        <w:rPr>
          <w:rFonts w:hint="cs"/>
          <w:rtl/>
        </w:rPr>
        <w:t xml:space="preserve">ورشة عمل/دورة تعليمية بشأن </w:t>
      </w:r>
      <w:r w:rsidR="00743BC7" w:rsidRPr="00334009">
        <w:rPr>
          <w:rFonts w:hint="cs"/>
          <w:i/>
          <w:iCs/>
          <w:rtl/>
        </w:rPr>
        <w:t>"الذكاء الاصطناعي والتكنولوجيات الناشئة"</w:t>
      </w:r>
      <w:r w:rsidR="00743BC7">
        <w:rPr>
          <w:rFonts w:hint="cs"/>
          <w:rtl/>
        </w:rPr>
        <w:t xml:space="preserve"> التي عُقدت في</w:t>
      </w:r>
      <w:r>
        <w:rPr>
          <w:rFonts w:hint="cs"/>
          <w:rtl/>
        </w:rPr>
        <w:t xml:space="preserve"> 11 أكتوبر 2019 (</w:t>
      </w:r>
      <w:hyperlink r:id="rId44" w:history="1">
        <w:r w:rsidR="00743BC7" w:rsidRPr="00AD774F">
          <w:rPr>
            <w:rStyle w:val="Hyperlink"/>
            <w:rFonts w:hint="cs"/>
            <w:rtl/>
          </w:rPr>
          <w:t>البرنامج</w:t>
        </w:r>
      </w:hyperlink>
      <w:r w:rsidR="00743BC7">
        <w:rPr>
          <w:rFonts w:hint="cs"/>
          <w:rtl/>
        </w:rPr>
        <w:t xml:space="preserve">، </w:t>
      </w:r>
      <w:hyperlink r:id="rId45" w:history="1">
        <w:r w:rsidR="00743BC7" w:rsidRPr="00AD774F">
          <w:rPr>
            <w:rStyle w:val="Hyperlink"/>
            <w:rFonts w:hint="cs"/>
            <w:rtl/>
          </w:rPr>
          <w:t>التقرير</w:t>
        </w:r>
      </w:hyperlink>
      <w:r>
        <w:rPr>
          <w:rFonts w:hint="cs"/>
          <w:rtl/>
        </w:rPr>
        <w:t xml:space="preserve"> (انظر الملحق 4)).</w:t>
      </w:r>
    </w:p>
    <w:p w14:paraId="0181A38C" w14:textId="32B5EEC6" w:rsidR="00923BEC" w:rsidRPr="00923BEC" w:rsidRDefault="00296F03" w:rsidP="00923BEC">
      <w:r>
        <w:rPr>
          <w:rFonts w:hint="cs"/>
          <w:rtl/>
        </w:rPr>
        <w:t>اقتُ</w:t>
      </w:r>
      <w:r w:rsidRPr="00296F03">
        <w:rPr>
          <w:rtl/>
        </w:rPr>
        <w:t xml:space="preserve">رحت مواضيع لفترة الدراسة المقبلة، من قبيل أجيال وحلول جديدة من أجل </w:t>
      </w:r>
      <w:r>
        <w:rPr>
          <w:rFonts w:hint="cs"/>
          <w:rtl/>
        </w:rPr>
        <w:t>ال</w:t>
      </w:r>
      <w:r w:rsidRPr="00296F03">
        <w:rPr>
          <w:rtl/>
        </w:rPr>
        <w:t xml:space="preserve">توصيلية </w:t>
      </w:r>
      <w:r>
        <w:rPr>
          <w:rFonts w:hint="cs"/>
          <w:rtl/>
        </w:rPr>
        <w:t>و</w:t>
      </w:r>
      <w:r w:rsidRPr="00296F03">
        <w:rPr>
          <w:rtl/>
        </w:rPr>
        <w:t xml:space="preserve">البنية التحتية، وإدماج المجتمعات (بما في ذلك </w:t>
      </w:r>
      <w:r>
        <w:rPr>
          <w:rFonts w:hint="cs"/>
          <w:rtl/>
        </w:rPr>
        <w:t>مجمع الأعمال</w:t>
      </w:r>
      <w:r w:rsidRPr="00296F03">
        <w:rPr>
          <w:rtl/>
        </w:rPr>
        <w:t xml:space="preserve">، </w:t>
      </w:r>
      <w:r w:rsidR="003559CC">
        <w:rPr>
          <w:rFonts w:hint="cs"/>
          <w:rtl/>
        </w:rPr>
        <w:t>القرى</w:t>
      </w:r>
      <w:r w:rsidRPr="00296F03">
        <w:rPr>
          <w:rtl/>
        </w:rPr>
        <w:t xml:space="preserve">، وما إلى ذلك)، والقدرة على التصدي للأزمات مثل الجائحة العالمية (نموذج المجتمع </w:t>
      </w:r>
      <w:r>
        <w:rPr>
          <w:rFonts w:hint="cs"/>
          <w:rtl/>
        </w:rPr>
        <w:t xml:space="preserve">غير </w:t>
      </w:r>
      <w:proofErr w:type="spellStart"/>
      <w:r>
        <w:rPr>
          <w:rFonts w:hint="cs"/>
          <w:rtl/>
        </w:rPr>
        <w:t>التلامسي</w:t>
      </w:r>
      <w:proofErr w:type="spellEnd"/>
      <w:r w:rsidRPr="00296F03">
        <w:rPr>
          <w:rtl/>
        </w:rPr>
        <w:t xml:space="preserve"> مثلاً)، وغير ذلك</w:t>
      </w:r>
      <w:r>
        <w:rPr>
          <w:rFonts w:hint="cs"/>
          <w:rtl/>
        </w:rPr>
        <w:t>.</w:t>
      </w:r>
      <w:r w:rsidR="00C11C70">
        <w:rPr>
          <w:rStyle w:val="FootnoteReference"/>
          <w:rtl/>
        </w:rPr>
        <w:footnoteReference w:id="16"/>
      </w:r>
      <w:r w:rsidR="00E943D3">
        <w:rPr>
          <w:rFonts w:hint="cs"/>
          <w:rtl/>
        </w:rPr>
        <w:t xml:space="preserve"> </w:t>
      </w:r>
      <w:r w:rsidR="008C2D27">
        <w:rPr>
          <w:rFonts w:hint="cs"/>
          <w:rtl/>
        </w:rPr>
        <w:t xml:space="preserve">وترد في الوثيقة </w:t>
      </w:r>
      <w:hyperlink r:id="rId46" w:history="1">
        <w:r w:rsidR="008C2D27" w:rsidRPr="001C6E9B">
          <w:rPr>
            <w:rStyle w:val="Hyperlink"/>
          </w:rPr>
          <w:t>2/TD/42</w:t>
        </w:r>
      </w:hyperlink>
      <w:r w:rsidR="008C2D27">
        <w:rPr>
          <w:rFonts w:hint="cs"/>
          <w:rtl/>
        </w:rPr>
        <w:t xml:space="preserve"> نسخة محدّثة من مشروع الاختصاصات ذات الصلة بالمسألة 2/1.</w:t>
      </w:r>
    </w:p>
    <w:p w14:paraId="2DB28A71" w14:textId="3ECE3862" w:rsidR="00923BEC" w:rsidRDefault="00923BEC" w:rsidP="00923BEC">
      <w:pPr>
        <w:pStyle w:val="Heading2"/>
        <w:rPr>
          <w:rtl/>
          <w:lang w:bidi="ar-EG"/>
        </w:rPr>
      </w:pPr>
      <w:r>
        <w:rPr>
          <w:rFonts w:hint="cs"/>
          <w:rtl/>
          <w:lang w:bidi="ar-EG"/>
        </w:rPr>
        <w:t>2.3</w:t>
      </w:r>
      <w:r w:rsidRPr="00E53EFB">
        <w:rPr>
          <w:rtl/>
          <w:lang w:bidi="ar-EG"/>
        </w:rPr>
        <w:tab/>
      </w:r>
      <w:r w:rsidRPr="00E53EFB">
        <w:rPr>
          <w:rFonts w:hint="eastAsia"/>
          <w:rtl/>
          <w:lang w:bidi="ar-EG"/>
        </w:rPr>
        <w:t>المسألة</w:t>
      </w:r>
      <w:r w:rsidRPr="00E53EFB">
        <w:rPr>
          <w:rtl/>
          <w:lang w:bidi="ar-EG"/>
        </w:rPr>
        <w:t xml:space="preserve"> </w:t>
      </w:r>
      <w:r w:rsidRPr="00E53EFB">
        <w:rPr>
          <w:lang w:bidi="ar-EG"/>
        </w:rPr>
        <w:t>2/2</w:t>
      </w:r>
      <w:r w:rsidR="00C11C70">
        <w:rPr>
          <w:rFonts w:hint="cs"/>
          <w:rtl/>
          <w:lang w:bidi="ar-EG"/>
        </w:rPr>
        <w:t xml:space="preserve"> -</w:t>
      </w:r>
      <w:r w:rsidRPr="00E53EFB" w:rsidDel="000625D1">
        <w:rPr>
          <w:rtl/>
          <w:lang w:bidi="ar-EG"/>
        </w:rPr>
        <w:t xml:space="preserve"> </w:t>
      </w:r>
      <w:r w:rsidRPr="00E53EFB">
        <w:rPr>
          <w:rFonts w:hint="eastAsia"/>
          <w:rtl/>
          <w:lang w:bidi="ar-EG"/>
        </w:rPr>
        <w:t>الاتصالات</w:t>
      </w:r>
      <w:r w:rsidRPr="00E53EFB">
        <w:rPr>
          <w:rtl/>
          <w:lang w:bidi="ar-EG"/>
        </w:rPr>
        <w:t>/</w:t>
      </w:r>
      <w:r w:rsidRPr="00E53EFB">
        <w:rPr>
          <w:rFonts w:hint="eastAsia"/>
          <w:rtl/>
          <w:lang w:bidi="ar-EG"/>
        </w:rPr>
        <w:t>تكنولوجيا</w:t>
      </w:r>
      <w:r w:rsidRPr="00E53EFB">
        <w:rPr>
          <w:rtl/>
          <w:lang w:bidi="ar-EG"/>
        </w:rPr>
        <w:t xml:space="preserve"> </w:t>
      </w:r>
      <w:r w:rsidRPr="00E53EFB">
        <w:rPr>
          <w:rFonts w:hint="eastAsia"/>
          <w:rtl/>
          <w:lang w:bidi="ar-EG"/>
        </w:rPr>
        <w:t>المعلومات</w:t>
      </w:r>
      <w:r w:rsidRPr="00E53EFB">
        <w:rPr>
          <w:rtl/>
          <w:lang w:bidi="ar-EG"/>
        </w:rPr>
        <w:t xml:space="preserve"> </w:t>
      </w:r>
      <w:r w:rsidRPr="00E53EFB">
        <w:rPr>
          <w:rFonts w:hint="eastAsia"/>
          <w:rtl/>
          <w:lang w:bidi="ar-EG"/>
        </w:rPr>
        <w:t>والاتصالات</w:t>
      </w:r>
      <w:r w:rsidRPr="00E53EFB">
        <w:rPr>
          <w:rtl/>
          <w:lang w:bidi="ar-EG"/>
        </w:rPr>
        <w:t xml:space="preserve"> </w:t>
      </w:r>
      <w:r w:rsidRPr="00E53EFB">
        <w:rPr>
          <w:rFonts w:hint="eastAsia"/>
          <w:rtl/>
          <w:lang w:bidi="ar-EG"/>
        </w:rPr>
        <w:t>لأغراض</w:t>
      </w:r>
      <w:r w:rsidRPr="00E53EFB">
        <w:rPr>
          <w:rtl/>
          <w:lang w:bidi="ar-EG"/>
        </w:rPr>
        <w:t xml:space="preserve"> </w:t>
      </w:r>
      <w:r w:rsidRPr="00E53EFB">
        <w:rPr>
          <w:rFonts w:hint="eastAsia"/>
          <w:rtl/>
          <w:lang w:bidi="ar-EG"/>
        </w:rPr>
        <w:t>الصحة</w:t>
      </w:r>
      <w:r w:rsidRPr="00E53EFB">
        <w:rPr>
          <w:rtl/>
          <w:lang w:bidi="ar-EG"/>
        </w:rPr>
        <w:t xml:space="preserve"> </w:t>
      </w:r>
      <w:r w:rsidRPr="00E53EFB">
        <w:rPr>
          <w:rFonts w:hint="eastAsia"/>
          <w:rtl/>
          <w:lang w:bidi="ar-EG"/>
        </w:rPr>
        <w:t>الإلكترونية</w:t>
      </w:r>
    </w:p>
    <w:p w14:paraId="748E9C59" w14:textId="7950E0E6" w:rsidR="00923BEC" w:rsidRDefault="00573E15" w:rsidP="00923BEC">
      <w:pPr>
        <w:rPr>
          <w:rtl/>
          <w:lang w:val="en-US" w:bidi="ar-EG"/>
        </w:rPr>
      </w:pPr>
      <w:r>
        <w:rPr>
          <w:rFonts w:hint="cs"/>
          <w:rtl/>
          <w:lang w:bidi="ar-EG"/>
        </w:rPr>
        <w:t>يمكن الاطلاع على التقرير النهائي</w:t>
      </w:r>
      <w:r w:rsidR="003D7E3F">
        <w:rPr>
          <w:rFonts w:hint="cs"/>
          <w:rtl/>
          <w:lang w:bidi="ar-EG"/>
        </w:rPr>
        <w:t xml:space="preserve"> الموافق عليه</w:t>
      </w:r>
      <w:r>
        <w:rPr>
          <w:rFonts w:hint="cs"/>
          <w:rtl/>
          <w:lang w:bidi="ar-EG"/>
        </w:rPr>
        <w:t xml:space="preserve"> بشأن المسألة </w:t>
      </w:r>
      <w:r>
        <w:rPr>
          <w:lang w:bidi="ar-EG"/>
        </w:rPr>
        <w:t>2/2</w:t>
      </w:r>
      <w:r w:rsidR="00710145">
        <w:rPr>
          <w:rFonts w:hint="cs"/>
          <w:rtl/>
          <w:lang w:bidi="ar-EG"/>
        </w:rPr>
        <w:t xml:space="preserve"> </w:t>
      </w:r>
      <w:r>
        <w:rPr>
          <w:rFonts w:hint="cs"/>
          <w:rtl/>
        </w:rPr>
        <w:t>في</w:t>
      </w:r>
      <w:r w:rsidR="00923BEC">
        <w:rPr>
          <w:rFonts w:hint="cs"/>
          <w:rtl/>
          <w:lang w:bidi="ar-EG"/>
        </w:rPr>
        <w:t xml:space="preserve"> الوثيقة </w:t>
      </w:r>
      <w:hyperlink r:id="rId47" w:history="1">
        <w:r w:rsidR="00923BEC" w:rsidRPr="00923BEC">
          <w:rPr>
            <w:rStyle w:val="Hyperlink"/>
            <w:lang w:val="en-US" w:bidi="ar-EG"/>
          </w:rPr>
          <w:t>2/376</w:t>
        </w:r>
      </w:hyperlink>
      <w:r w:rsidR="004C627C" w:rsidRPr="004C627C">
        <w:t xml:space="preserve"> </w:t>
      </w:r>
      <w:r w:rsidR="00923BEC" w:rsidRPr="00923BEC">
        <w:rPr>
          <w:lang w:val="en-US" w:bidi="ar-EG"/>
        </w:rPr>
        <w:t>(Rev.2)</w:t>
      </w:r>
      <w:r w:rsidR="00923BEC">
        <w:rPr>
          <w:rFonts w:hint="cs"/>
          <w:rtl/>
          <w:lang w:val="en-US" w:bidi="ar-EG"/>
        </w:rPr>
        <w:t>.</w:t>
      </w:r>
    </w:p>
    <w:p w14:paraId="19E6690B" w14:textId="29421732" w:rsidR="00923BEC" w:rsidRDefault="00460C2B" w:rsidP="00923BEC">
      <w:pPr>
        <w:rPr>
          <w:rtl/>
        </w:rPr>
      </w:pPr>
      <w:r>
        <w:rPr>
          <w:rFonts w:hint="cs"/>
          <w:rtl/>
          <w:lang w:bidi="ar-EG"/>
        </w:rPr>
        <w:t xml:space="preserve">نظم فريق المقرر المعني بالمسألة </w:t>
      </w:r>
      <w:r w:rsidR="00A83901">
        <w:t>2/2</w:t>
      </w:r>
      <w:r w:rsidR="00A83901">
        <w:rPr>
          <w:rFonts w:hint="cs"/>
          <w:rtl/>
        </w:rPr>
        <w:t xml:space="preserve"> </w:t>
      </w:r>
      <w:r w:rsidR="00042735">
        <w:rPr>
          <w:rFonts w:hint="cs"/>
          <w:rtl/>
        </w:rPr>
        <w:t xml:space="preserve">أيضاً </w:t>
      </w:r>
      <w:r w:rsidR="00A83901">
        <w:rPr>
          <w:rFonts w:hint="cs"/>
          <w:rtl/>
        </w:rPr>
        <w:t>ورش العمل والحلقات الدراسية الإلكترونية التالية:</w:t>
      </w:r>
    </w:p>
    <w:p w14:paraId="779AEA92" w14:textId="69FAF091" w:rsidR="00923BEC" w:rsidRDefault="00923BEC" w:rsidP="00C11C70">
      <w:pPr>
        <w:pStyle w:val="enumlev1"/>
        <w:rPr>
          <w:rtl/>
          <w:lang w:bidi="ar-EG"/>
        </w:rPr>
      </w:pPr>
      <w:r w:rsidRPr="00AA100B">
        <w:rPr>
          <w:rFonts w:hint="cs"/>
          <w:rtl/>
          <w:lang w:bidi="ar-EG"/>
        </w:rPr>
        <w:t>-</w:t>
      </w:r>
      <w:r>
        <w:rPr>
          <w:rtl/>
          <w:lang w:bidi="ar-EG"/>
        </w:rPr>
        <w:tab/>
      </w:r>
      <w:r w:rsidR="00AA100B">
        <w:rPr>
          <w:rFonts w:hint="cs"/>
          <w:rtl/>
          <w:lang w:bidi="ar-EG"/>
        </w:rPr>
        <w:t>ورشة عمل بشأن "</w:t>
      </w:r>
      <w:r w:rsidR="00AA100B" w:rsidRPr="00AA100B">
        <w:rPr>
          <w:rFonts w:hint="cs"/>
          <w:i/>
          <w:iCs/>
          <w:rtl/>
          <w:lang w:bidi="ar-EG"/>
        </w:rPr>
        <w:t xml:space="preserve">اعتماد التكنولوجيات الجديدة لأغراض </w:t>
      </w:r>
      <w:r w:rsidR="00AA100B" w:rsidRPr="00AA100B">
        <w:rPr>
          <w:rFonts w:hint="cs"/>
          <w:i/>
          <w:iCs/>
          <w:rtl/>
        </w:rPr>
        <w:t>الصحة الرقمية</w:t>
      </w:r>
      <w:r w:rsidR="00AA100B">
        <w:rPr>
          <w:rFonts w:hint="cs"/>
          <w:rtl/>
        </w:rPr>
        <w:t>"</w:t>
      </w:r>
      <w:r w:rsidR="00AA100B">
        <w:rPr>
          <w:rFonts w:hint="cs"/>
          <w:rtl/>
          <w:lang w:bidi="ar-EG"/>
        </w:rPr>
        <w:t xml:space="preserve"> </w:t>
      </w:r>
      <w:r w:rsidRPr="00923BEC">
        <w:rPr>
          <w:rtl/>
        </w:rPr>
        <w:t>عُقد</w:t>
      </w:r>
      <w:r w:rsidR="00AA100B">
        <w:rPr>
          <w:rFonts w:hint="cs"/>
          <w:rtl/>
        </w:rPr>
        <w:t>ت</w:t>
      </w:r>
      <w:r w:rsidRPr="00923BEC">
        <w:rPr>
          <w:rtl/>
        </w:rPr>
        <w:t xml:space="preserve"> في</w:t>
      </w:r>
      <w:r>
        <w:rPr>
          <w:rFonts w:hint="cs"/>
          <w:rtl/>
        </w:rPr>
        <w:t xml:space="preserve"> 5 </w:t>
      </w:r>
      <w:r w:rsidRPr="00923BEC">
        <w:rPr>
          <w:rtl/>
        </w:rPr>
        <w:t xml:space="preserve">أكتوبر </w:t>
      </w:r>
      <w:r>
        <w:rPr>
          <w:rFonts w:hint="cs"/>
          <w:rtl/>
        </w:rPr>
        <w:t>2018 (</w:t>
      </w:r>
      <w:hyperlink r:id="rId48" w:history="1">
        <w:r w:rsidR="00AA100B" w:rsidRPr="004C627C">
          <w:rPr>
            <w:rStyle w:val="Hyperlink"/>
            <w:rFonts w:hint="cs"/>
            <w:rtl/>
          </w:rPr>
          <w:t>البرنامج</w:t>
        </w:r>
      </w:hyperlink>
      <w:r w:rsidR="00AA100B">
        <w:rPr>
          <w:rFonts w:hint="cs"/>
          <w:rtl/>
        </w:rPr>
        <w:t xml:space="preserve">، </w:t>
      </w:r>
      <w:hyperlink r:id="rId49" w:history="1">
        <w:r w:rsidR="00AA100B" w:rsidRPr="004C627C">
          <w:rPr>
            <w:rStyle w:val="Hyperlink"/>
            <w:rFonts w:hint="cs"/>
            <w:rtl/>
          </w:rPr>
          <w:t>التقرير</w:t>
        </w:r>
      </w:hyperlink>
      <w:r>
        <w:rPr>
          <w:rFonts w:hint="cs"/>
          <w:rtl/>
        </w:rPr>
        <w:t xml:space="preserve"> (الملحق 5))؛</w:t>
      </w:r>
    </w:p>
    <w:p w14:paraId="04A7961F" w14:textId="42221F4D" w:rsidR="00923BEC" w:rsidRDefault="00923BEC" w:rsidP="00C11C70">
      <w:pPr>
        <w:pStyle w:val="enumlev1"/>
        <w:rPr>
          <w:rtl/>
          <w:lang w:bidi="ar-EG"/>
        </w:rPr>
      </w:pPr>
      <w:r>
        <w:rPr>
          <w:rFonts w:hint="cs"/>
          <w:rtl/>
          <w:lang w:bidi="ar-EG"/>
        </w:rPr>
        <w:t>-</w:t>
      </w:r>
      <w:r>
        <w:rPr>
          <w:rtl/>
          <w:lang w:bidi="ar-EG"/>
        </w:rPr>
        <w:tab/>
      </w:r>
      <w:r w:rsidR="00AA100B">
        <w:rPr>
          <w:rFonts w:hint="cs"/>
          <w:rtl/>
          <w:lang w:bidi="ar-EG"/>
        </w:rPr>
        <w:t>ورشة عمل بشأن</w:t>
      </w:r>
      <w:r>
        <w:rPr>
          <w:rFonts w:hint="cs"/>
          <w:rtl/>
          <w:lang w:bidi="ar-EG"/>
        </w:rPr>
        <w:t xml:space="preserve"> </w:t>
      </w:r>
      <w:r w:rsidRPr="00923BEC">
        <w:rPr>
          <w:rFonts w:hint="cs"/>
          <w:i/>
          <w:iCs/>
          <w:rtl/>
          <w:lang w:bidi="ar-EG"/>
        </w:rPr>
        <w:t>"</w:t>
      </w:r>
      <w:r w:rsidRPr="00923BEC">
        <w:rPr>
          <w:i/>
          <w:iCs/>
          <w:rtl/>
        </w:rPr>
        <w:t>تكنولوجيات الاتصالات الجديدة من أجل الصحة الإلكترونية والقضايا الاجتماعية والاقتصادية</w:t>
      </w:r>
      <w:r>
        <w:rPr>
          <w:rFonts w:hint="cs"/>
          <w:i/>
          <w:iCs/>
          <w:rtl/>
        </w:rPr>
        <w:t>"،</w:t>
      </w:r>
      <w:r w:rsidRPr="00923BEC">
        <w:rPr>
          <w:rtl/>
        </w:rPr>
        <w:t xml:space="preserve"> عُقد</w:t>
      </w:r>
      <w:r w:rsidR="00AA100B">
        <w:rPr>
          <w:rFonts w:hint="cs"/>
          <w:rtl/>
        </w:rPr>
        <w:t>ت</w:t>
      </w:r>
      <w:r w:rsidRPr="00923BEC">
        <w:rPr>
          <w:rtl/>
        </w:rPr>
        <w:t xml:space="preserve"> في</w:t>
      </w:r>
      <w:r>
        <w:rPr>
          <w:rFonts w:hint="cs"/>
          <w:rtl/>
        </w:rPr>
        <w:t> </w:t>
      </w:r>
      <w:r w:rsidRPr="00923BEC">
        <w:rPr>
          <w:rtl/>
        </w:rPr>
        <w:t>14 أكتوبر 2019</w:t>
      </w:r>
      <w:r>
        <w:rPr>
          <w:rFonts w:hint="cs"/>
          <w:rtl/>
        </w:rPr>
        <w:t xml:space="preserve"> (</w:t>
      </w:r>
      <w:hyperlink r:id="rId50" w:history="1">
        <w:r w:rsidR="00AA100B" w:rsidRPr="004C627C">
          <w:rPr>
            <w:rStyle w:val="Hyperlink"/>
            <w:rFonts w:hint="cs"/>
            <w:rtl/>
          </w:rPr>
          <w:t>البرنامج</w:t>
        </w:r>
      </w:hyperlink>
      <w:r w:rsidR="00AA100B">
        <w:rPr>
          <w:rFonts w:hint="cs"/>
          <w:rtl/>
        </w:rPr>
        <w:t xml:space="preserve">، </w:t>
      </w:r>
      <w:hyperlink r:id="rId51" w:history="1">
        <w:r w:rsidR="00AA100B" w:rsidRPr="004465B5">
          <w:rPr>
            <w:rStyle w:val="Hyperlink"/>
            <w:rFonts w:hint="cs"/>
            <w:rtl/>
          </w:rPr>
          <w:t>التقرير</w:t>
        </w:r>
      </w:hyperlink>
      <w:r>
        <w:rPr>
          <w:rFonts w:hint="cs"/>
          <w:rtl/>
        </w:rPr>
        <w:t xml:space="preserve"> (الملحق 3))؛</w:t>
      </w:r>
    </w:p>
    <w:p w14:paraId="45DAD3A7" w14:textId="4B1DD958" w:rsidR="00923BEC" w:rsidRDefault="00923BEC" w:rsidP="00C11C70">
      <w:pPr>
        <w:pStyle w:val="enumlev1"/>
        <w:rPr>
          <w:rtl/>
        </w:rPr>
      </w:pPr>
      <w:r>
        <w:rPr>
          <w:rFonts w:hint="cs"/>
          <w:rtl/>
          <w:lang w:bidi="ar-EG"/>
        </w:rPr>
        <w:t>-</w:t>
      </w:r>
      <w:r>
        <w:rPr>
          <w:rtl/>
          <w:lang w:bidi="ar-EG"/>
        </w:rPr>
        <w:tab/>
      </w:r>
      <w:r w:rsidR="00AA100B">
        <w:rPr>
          <w:rFonts w:hint="cs"/>
          <w:rtl/>
          <w:lang w:bidi="ar-EG"/>
        </w:rPr>
        <w:t xml:space="preserve">حلقة دراسية إلكترونية بشأن "حلول الصحة الإلكترونية الجديدة لمكافحة الأوبئة العالمية"، عُقدت في </w:t>
      </w:r>
      <w:r w:rsidR="00AA100B">
        <w:rPr>
          <w:lang w:bidi="ar-EG"/>
        </w:rPr>
        <w:t>6</w:t>
      </w:r>
      <w:r w:rsidR="00AA100B">
        <w:rPr>
          <w:rFonts w:hint="cs"/>
          <w:rtl/>
        </w:rPr>
        <w:t xml:space="preserve"> يوليو </w:t>
      </w:r>
      <w:r w:rsidR="00AA100B">
        <w:t>2020</w:t>
      </w:r>
      <w:r w:rsidR="00AA100B">
        <w:rPr>
          <w:rFonts w:hint="cs"/>
          <w:rtl/>
        </w:rPr>
        <w:t xml:space="preserve"> (</w:t>
      </w:r>
      <w:hyperlink r:id="rId52" w:history="1">
        <w:r w:rsidR="00AA100B" w:rsidRPr="004465B5">
          <w:rPr>
            <w:rStyle w:val="Hyperlink"/>
            <w:rFonts w:hint="cs"/>
            <w:rtl/>
          </w:rPr>
          <w:t>البرنامج</w:t>
        </w:r>
      </w:hyperlink>
      <w:r w:rsidR="00AA100B">
        <w:rPr>
          <w:rFonts w:hint="cs"/>
          <w:rtl/>
        </w:rPr>
        <w:t xml:space="preserve">، </w:t>
      </w:r>
      <w:hyperlink r:id="rId53" w:history="1">
        <w:r w:rsidR="00AA100B" w:rsidRPr="004465B5">
          <w:rPr>
            <w:rStyle w:val="Hyperlink"/>
            <w:rFonts w:hint="cs"/>
            <w:rtl/>
          </w:rPr>
          <w:t>التقرير</w:t>
        </w:r>
      </w:hyperlink>
      <w:r w:rsidR="00AA100B">
        <w:rPr>
          <w:rFonts w:hint="cs"/>
          <w:rtl/>
        </w:rPr>
        <w:t xml:space="preserve"> (مقال في مجلة أخبار الاتحاد))</w:t>
      </w:r>
    </w:p>
    <w:p w14:paraId="63B1AD20" w14:textId="595CED61" w:rsidR="00C11C70" w:rsidRPr="004465B5" w:rsidRDefault="008D4500" w:rsidP="008D4500">
      <w:pPr>
        <w:pStyle w:val="enumlev1"/>
        <w:tabs>
          <w:tab w:val="clear" w:pos="794"/>
        </w:tabs>
        <w:ind w:left="9" w:firstLine="0"/>
        <w:rPr>
          <w:spacing w:val="-4"/>
          <w:rtl/>
          <w:lang w:bidi="ar-EG"/>
        </w:rPr>
      </w:pPr>
      <w:r w:rsidRPr="004465B5">
        <w:rPr>
          <w:rFonts w:hint="cs"/>
          <w:spacing w:val="-4"/>
          <w:rtl/>
          <w:lang w:bidi="ar-EG"/>
        </w:rPr>
        <w:t>ا</w:t>
      </w:r>
      <w:r w:rsidRPr="004465B5">
        <w:rPr>
          <w:spacing w:val="-4"/>
          <w:rtl/>
          <w:lang w:bidi="ar-EG"/>
        </w:rPr>
        <w:t xml:space="preserve">قتُرحت مواضيع لفترة الدراسة المقبلة، من قبيل نماذج أفضل الممارسات للصحة الإلكترونية في البلدان النامية، وتطبيق الصحة الإلكترونية </w:t>
      </w:r>
      <w:r w:rsidRPr="004465B5">
        <w:rPr>
          <w:rFonts w:hint="cs"/>
          <w:spacing w:val="-4"/>
          <w:rtl/>
          <w:lang w:bidi="ar-EG"/>
        </w:rPr>
        <w:t>القائم على تكنولوجيا الجيل الخامس</w:t>
      </w:r>
      <w:r w:rsidRPr="004465B5">
        <w:rPr>
          <w:spacing w:val="-4"/>
          <w:rtl/>
          <w:lang w:bidi="ar-EG"/>
        </w:rPr>
        <w:t xml:space="preserve"> (مثل الجراحة الروبوتية عن بُعد </w:t>
      </w:r>
      <w:r w:rsidRPr="004465B5">
        <w:rPr>
          <w:rFonts w:hint="cs"/>
          <w:spacing w:val="-4"/>
          <w:rtl/>
          <w:lang w:bidi="ar-EG"/>
        </w:rPr>
        <w:t>باستخدام</w:t>
      </w:r>
      <w:r w:rsidRPr="004465B5">
        <w:rPr>
          <w:spacing w:val="-4"/>
          <w:rtl/>
          <w:lang w:bidi="ar-EG"/>
        </w:rPr>
        <w:t xml:space="preserve"> </w:t>
      </w:r>
      <w:r w:rsidRPr="004465B5">
        <w:rPr>
          <w:color w:val="000000"/>
          <w:spacing w:val="-4"/>
          <w:rtl/>
        </w:rPr>
        <w:t>التلفزيون فائق الوضوح باستبانة</w:t>
      </w:r>
      <w:r w:rsidR="004465B5" w:rsidRPr="004465B5">
        <w:rPr>
          <w:rFonts w:hint="cs"/>
          <w:color w:val="000000"/>
          <w:spacing w:val="-4"/>
          <w:rtl/>
        </w:rPr>
        <w:t> </w:t>
      </w:r>
      <w:r w:rsidRPr="004465B5">
        <w:rPr>
          <w:color w:val="000000"/>
          <w:spacing w:val="-4"/>
        </w:rPr>
        <w:t>8K/4K</w:t>
      </w:r>
      <w:r w:rsidRPr="004465B5">
        <w:rPr>
          <w:spacing w:val="-4"/>
          <w:rtl/>
          <w:lang w:bidi="ar-EG"/>
        </w:rPr>
        <w:t xml:space="preserve">)، ودراسة عن تكنولوجيات الصحة الإلكترونية الجديدة الأخرى لمكافحة الأوبئة، </w:t>
      </w:r>
      <w:r w:rsidRPr="004465B5">
        <w:rPr>
          <w:rFonts w:hint="cs"/>
          <w:spacing w:val="-4"/>
          <w:rtl/>
          <w:lang w:bidi="ar-EG"/>
        </w:rPr>
        <w:t>وغيرها.</w:t>
      </w:r>
      <w:r w:rsidR="00AF6316">
        <w:rPr>
          <w:rFonts w:hint="cs"/>
          <w:spacing w:val="-4"/>
          <w:rtl/>
          <w:lang w:bidi="ar-EG"/>
        </w:rPr>
        <w:t xml:space="preserve"> </w:t>
      </w:r>
      <w:r w:rsidR="008C2D27">
        <w:rPr>
          <w:rFonts w:hint="cs"/>
          <w:rtl/>
        </w:rPr>
        <w:t xml:space="preserve">وترد في الوثيقة </w:t>
      </w:r>
      <w:hyperlink r:id="rId54" w:history="1">
        <w:r w:rsidR="008C2D27" w:rsidRPr="00AB2A38">
          <w:rPr>
            <w:rStyle w:val="Hyperlink"/>
            <w:rFonts w:cstheme="minorHAnsi"/>
            <w:szCs w:val="24"/>
          </w:rPr>
          <w:t>SG2RGQ/255</w:t>
        </w:r>
      </w:hyperlink>
      <w:r w:rsidR="008C2D27">
        <w:rPr>
          <w:rFonts w:hint="cs"/>
          <w:rtl/>
        </w:rPr>
        <w:t xml:space="preserve"> نسخة محدّثة من مشروع الاختصاصات ذات الصلة بالمسألة 2/2.</w:t>
      </w:r>
    </w:p>
    <w:p w14:paraId="3575CC52" w14:textId="531BD36D" w:rsidR="00923BEC" w:rsidRDefault="00923BEC" w:rsidP="00923BEC">
      <w:pPr>
        <w:pStyle w:val="Heading2"/>
        <w:rPr>
          <w:rtl/>
        </w:rPr>
      </w:pPr>
      <w:r>
        <w:rPr>
          <w:rFonts w:hint="cs"/>
          <w:rtl/>
          <w:lang w:bidi="ar-EG"/>
        </w:rPr>
        <w:t>3.3</w:t>
      </w:r>
      <w:r w:rsidRPr="00E53EFB">
        <w:rPr>
          <w:rFonts w:hint="cs"/>
          <w:rtl/>
          <w:lang w:bidi="ar-EG"/>
        </w:rPr>
        <w:tab/>
        <w:t xml:space="preserve">المسألة </w:t>
      </w:r>
      <w:r w:rsidRPr="00E53EFB">
        <w:rPr>
          <w:lang w:bidi="ar-EG"/>
        </w:rPr>
        <w:t>3/2</w:t>
      </w:r>
      <w:r w:rsidR="00C11C70">
        <w:rPr>
          <w:rFonts w:hint="cs"/>
          <w:rtl/>
          <w:lang w:bidi="ar-EG"/>
        </w:rPr>
        <w:t xml:space="preserve"> -</w:t>
      </w:r>
      <w:r w:rsidRPr="00E53EFB">
        <w:rPr>
          <w:rFonts w:hint="cs"/>
          <w:rtl/>
          <w:lang w:bidi="ar-EG"/>
        </w:rPr>
        <w:t xml:space="preserve"> </w:t>
      </w:r>
      <w:r w:rsidR="008D4500">
        <w:rPr>
          <w:color w:val="000000"/>
          <w:rtl/>
        </w:rPr>
        <w:t>الاتصالات/تكنولوجيا المعلومات والاتصالات لأغراض الصحة الإلكترونية</w:t>
      </w:r>
    </w:p>
    <w:p w14:paraId="33F1F4B6" w14:textId="1C96035D" w:rsidR="00C11C70" w:rsidRDefault="008D4500" w:rsidP="00C11C70">
      <w:pPr>
        <w:rPr>
          <w:rtl/>
          <w:lang w:val="en-US" w:bidi="ar-EG"/>
        </w:rPr>
      </w:pPr>
      <w:r>
        <w:rPr>
          <w:rFonts w:hint="cs"/>
          <w:rtl/>
          <w:lang w:bidi="ar-EG"/>
        </w:rPr>
        <w:t xml:space="preserve">يمكن الاطلاع على التقرير النهائي </w:t>
      </w:r>
      <w:r w:rsidR="003D7E3F">
        <w:rPr>
          <w:rFonts w:hint="cs"/>
          <w:rtl/>
          <w:lang w:bidi="ar-EG"/>
        </w:rPr>
        <w:t xml:space="preserve">الموافق عليه </w:t>
      </w:r>
      <w:r>
        <w:rPr>
          <w:rFonts w:hint="cs"/>
          <w:rtl/>
          <w:lang w:bidi="ar-EG"/>
        </w:rPr>
        <w:t xml:space="preserve">بشأن المسألة </w:t>
      </w:r>
      <w:r>
        <w:rPr>
          <w:lang w:bidi="ar-EG"/>
        </w:rPr>
        <w:t>3/2</w:t>
      </w:r>
      <w:r w:rsidR="00710145">
        <w:rPr>
          <w:rFonts w:hint="cs"/>
          <w:rtl/>
          <w:lang w:bidi="ar-EG"/>
        </w:rPr>
        <w:t xml:space="preserve"> </w:t>
      </w:r>
      <w:r>
        <w:rPr>
          <w:rFonts w:hint="cs"/>
          <w:rtl/>
        </w:rPr>
        <w:t>في</w:t>
      </w:r>
      <w:r w:rsidR="00C11C70">
        <w:rPr>
          <w:rFonts w:hint="cs"/>
          <w:rtl/>
          <w:lang w:bidi="ar-EG"/>
        </w:rPr>
        <w:t xml:space="preserve"> الوثيقة </w:t>
      </w:r>
      <w:hyperlink r:id="rId55" w:history="1">
        <w:r w:rsidR="00C11C70" w:rsidRPr="00C11C70">
          <w:rPr>
            <w:rStyle w:val="Hyperlink"/>
            <w:lang w:val="en-US" w:bidi="ar-EG"/>
          </w:rPr>
          <w:t>2/377</w:t>
        </w:r>
      </w:hyperlink>
      <w:r w:rsidR="00F66975" w:rsidRPr="00F66975">
        <w:t xml:space="preserve"> </w:t>
      </w:r>
      <w:r w:rsidR="00C11C70" w:rsidRPr="00C11C70">
        <w:rPr>
          <w:lang w:val="en-US" w:bidi="ar-EG"/>
        </w:rPr>
        <w:t>(Rev.2)</w:t>
      </w:r>
      <w:r w:rsidR="00C11C70">
        <w:rPr>
          <w:rFonts w:hint="cs"/>
          <w:rtl/>
          <w:lang w:val="en-US" w:bidi="ar-EG"/>
        </w:rPr>
        <w:t>.</w:t>
      </w:r>
    </w:p>
    <w:p w14:paraId="16F548FC" w14:textId="0A28C5C5" w:rsidR="00C11C70" w:rsidRPr="00F66975" w:rsidRDefault="008D4500" w:rsidP="00C11C70">
      <w:pPr>
        <w:rPr>
          <w:spacing w:val="-6"/>
          <w:rtl/>
        </w:rPr>
      </w:pPr>
      <w:r w:rsidRPr="00F66975">
        <w:rPr>
          <w:rFonts w:hint="cs"/>
          <w:spacing w:val="-6"/>
          <w:rtl/>
          <w:lang w:bidi="ar-EG"/>
        </w:rPr>
        <w:t xml:space="preserve">ونظم فريق المقرر المعني بالمسألة </w:t>
      </w:r>
      <w:r w:rsidR="00587E99" w:rsidRPr="00F66975">
        <w:rPr>
          <w:spacing w:val="-6"/>
        </w:rPr>
        <w:t>3</w:t>
      </w:r>
      <w:r w:rsidRPr="00F66975">
        <w:rPr>
          <w:spacing w:val="-6"/>
        </w:rPr>
        <w:t>/2</w:t>
      </w:r>
      <w:r w:rsidRPr="00F66975">
        <w:rPr>
          <w:rFonts w:hint="cs"/>
          <w:spacing w:val="-6"/>
          <w:rtl/>
        </w:rPr>
        <w:t xml:space="preserve"> أيضاً </w:t>
      </w:r>
      <w:r w:rsidR="00587E99" w:rsidRPr="00F66975">
        <w:rPr>
          <w:rFonts w:hint="cs"/>
          <w:spacing w:val="-6"/>
          <w:rtl/>
        </w:rPr>
        <w:t>ورشة عمل بشأن "</w:t>
      </w:r>
      <w:r w:rsidR="00587E99" w:rsidRPr="00F66975">
        <w:rPr>
          <w:color w:val="000000"/>
          <w:spacing w:val="-6"/>
          <w:rtl/>
        </w:rPr>
        <w:t xml:space="preserve">القضايا الناشئة في مجال الأمن </w:t>
      </w:r>
      <w:proofErr w:type="spellStart"/>
      <w:r w:rsidR="00587E99" w:rsidRPr="00F66975">
        <w:rPr>
          <w:color w:val="000000"/>
          <w:spacing w:val="-6"/>
          <w:rtl/>
        </w:rPr>
        <w:t>السيبراني</w:t>
      </w:r>
      <w:proofErr w:type="spellEnd"/>
      <w:r w:rsidR="00587E99" w:rsidRPr="00F66975">
        <w:rPr>
          <w:rFonts w:hint="cs"/>
          <w:spacing w:val="-6"/>
          <w:rtl/>
          <w:lang w:val="en-US" w:bidi="ar-EG"/>
        </w:rPr>
        <w:t xml:space="preserve">" عُقدت في </w:t>
      </w:r>
      <w:r w:rsidR="00587E99" w:rsidRPr="00F66975">
        <w:rPr>
          <w:spacing w:val="-6"/>
          <w:lang w:bidi="ar-EG"/>
        </w:rPr>
        <w:t>9</w:t>
      </w:r>
      <w:r w:rsidR="003D7E3F" w:rsidRPr="00F66975">
        <w:rPr>
          <w:rFonts w:hint="cs"/>
          <w:spacing w:val="-6"/>
          <w:rtl/>
          <w:lang w:val="en-US"/>
        </w:rPr>
        <w:t xml:space="preserve"> </w:t>
      </w:r>
      <w:r w:rsidR="00587E99" w:rsidRPr="00F66975">
        <w:rPr>
          <w:rFonts w:hint="cs"/>
          <w:spacing w:val="-6"/>
          <w:rtl/>
          <w:lang w:val="en-US"/>
        </w:rPr>
        <w:t xml:space="preserve">أكتوبر </w:t>
      </w:r>
      <w:r w:rsidR="00587E99" w:rsidRPr="00F66975">
        <w:rPr>
          <w:spacing w:val="-6"/>
        </w:rPr>
        <w:t>2018</w:t>
      </w:r>
      <w:r w:rsidR="003D7E3F" w:rsidRPr="00F66975">
        <w:rPr>
          <w:rFonts w:hint="cs"/>
          <w:spacing w:val="-6"/>
          <w:rtl/>
        </w:rPr>
        <w:t xml:space="preserve"> </w:t>
      </w:r>
      <w:r w:rsidR="00C11C70" w:rsidRPr="00F66975">
        <w:rPr>
          <w:rFonts w:hint="cs"/>
          <w:spacing w:val="-6"/>
          <w:rtl/>
        </w:rPr>
        <w:t>(</w:t>
      </w:r>
      <w:hyperlink r:id="rId56" w:history="1">
        <w:r w:rsidR="00587E99" w:rsidRPr="00F66975">
          <w:rPr>
            <w:rStyle w:val="Hyperlink"/>
            <w:rFonts w:hint="cs"/>
            <w:spacing w:val="-6"/>
            <w:rtl/>
          </w:rPr>
          <w:t>البرنامج</w:t>
        </w:r>
      </w:hyperlink>
      <w:r w:rsidR="00587E99" w:rsidRPr="00F66975">
        <w:rPr>
          <w:rFonts w:hint="cs"/>
          <w:spacing w:val="-6"/>
          <w:rtl/>
        </w:rPr>
        <w:t xml:space="preserve">، </w:t>
      </w:r>
      <w:hyperlink r:id="rId57" w:history="1">
        <w:r w:rsidR="00587E99" w:rsidRPr="00F66975">
          <w:rPr>
            <w:rStyle w:val="Hyperlink"/>
            <w:rFonts w:hint="cs"/>
            <w:spacing w:val="-6"/>
            <w:rtl/>
          </w:rPr>
          <w:t>التقرير</w:t>
        </w:r>
      </w:hyperlink>
      <w:r w:rsidR="00C11C70" w:rsidRPr="00F66975">
        <w:rPr>
          <w:rFonts w:hint="cs"/>
          <w:spacing w:val="-6"/>
          <w:rtl/>
        </w:rPr>
        <w:t xml:space="preserve"> (الملحق 5))؛</w:t>
      </w:r>
    </w:p>
    <w:p w14:paraId="588127F1" w14:textId="643B5E28" w:rsidR="008C2D27" w:rsidRPr="004465B5" w:rsidRDefault="003D7E3F" w:rsidP="00364B00">
      <w:pPr>
        <w:pStyle w:val="enumlev1"/>
        <w:tabs>
          <w:tab w:val="clear" w:pos="794"/>
        </w:tabs>
        <w:ind w:left="9" w:firstLine="0"/>
        <w:rPr>
          <w:spacing w:val="-4"/>
          <w:rtl/>
          <w:lang w:bidi="ar-EG"/>
        </w:rPr>
      </w:pPr>
      <w:r w:rsidRPr="00364B00">
        <w:rPr>
          <w:rFonts w:hint="cs"/>
          <w:rtl/>
        </w:rPr>
        <w:t>ف</w:t>
      </w:r>
      <w:r w:rsidRPr="00364B00">
        <w:rPr>
          <w:rtl/>
        </w:rPr>
        <w:t xml:space="preserve">يما يتعلق بمواضيع فترة الدراسة المقبلة، أعرب فريق إدارة المسألة </w:t>
      </w:r>
      <w:r w:rsidRPr="00364B00">
        <w:t>3/2</w:t>
      </w:r>
      <w:r w:rsidRPr="00364B00">
        <w:rPr>
          <w:rtl/>
        </w:rPr>
        <w:t xml:space="preserve"> عن رأي </w:t>
      </w:r>
      <w:r w:rsidRPr="00364B00">
        <w:rPr>
          <w:rFonts w:hint="cs"/>
          <w:rtl/>
        </w:rPr>
        <w:t>يفيد</w:t>
      </w:r>
      <w:r w:rsidRPr="00364B00">
        <w:rPr>
          <w:rtl/>
        </w:rPr>
        <w:t xml:space="preserve"> </w:t>
      </w:r>
      <w:r w:rsidRPr="00364B00">
        <w:rPr>
          <w:rFonts w:hint="cs"/>
          <w:rtl/>
        </w:rPr>
        <w:t>ب</w:t>
      </w:r>
      <w:r w:rsidRPr="00364B00">
        <w:rPr>
          <w:rtl/>
        </w:rPr>
        <w:t xml:space="preserve">أن </w:t>
      </w:r>
      <w:r w:rsidRPr="00364B00">
        <w:rPr>
          <w:rFonts w:hint="cs"/>
          <w:rtl/>
        </w:rPr>
        <w:t xml:space="preserve">تظل </w:t>
      </w:r>
      <w:r w:rsidRPr="00364B00">
        <w:rPr>
          <w:rtl/>
        </w:rPr>
        <w:t xml:space="preserve">المسألة المتعلقة بقضايا الأمن </w:t>
      </w:r>
      <w:proofErr w:type="spellStart"/>
      <w:r w:rsidRPr="00364B00">
        <w:rPr>
          <w:rtl/>
        </w:rPr>
        <w:t>السيبراني</w:t>
      </w:r>
      <w:proofErr w:type="spellEnd"/>
      <w:r w:rsidRPr="00364B00">
        <w:rPr>
          <w:rtl/>
        </w:rPr>
        <w:t xml:space="preserve"> كما هي خلال فترة الدراسة المقبلة، موضحاً أن المواضيع التي تم تناولها في فترة الدراسة هذه </w:t>
      </w:r>
      <w:r w:rsidRPr="00364B00">
        <w:rPr>
          <w:rFonts w:hint="cs"/>
          <w:rtl/>
        </w:rPr>
        <w:t>لا تزال</w:t>
      </w:r>
      <w:r w:rsidRPr="00364B00">
        <w:rPr>
          <w:rtl/>
        </w:rPr>
        <w:t xml:space="preserve"> ذات صلة وينبغي أن تشكل </w:t>
      </w:r>
      <w:r w:rsidRPr="00364B00">
        <w:rPr>
          <w:rFonts w:hint="cs"/>
          <w:rtl/>
        </w:rPr>
        <w:t>الأساس لمزيد من</w:t>
      </w:r>
      <w:r w:rsidRPr="00364B00">
        <w:rPr>
          <w:rtl/>
        </w:rPr>
        <w:t xml:space="preserve"> المساهمات والعمل خلال فترة الدراسة المقبلة</w:t>
      </w:r>
      <w:r w:rsidRPr="00364B00">
        <w:rPr>
          <w:rFonts w:hint="cs"/>
          <w:rtl/>
        </w:rPr>
        <w:t>.</w:t>
      </w:r>
      <w:r w:rsidR="00C11C70" w:rsidRPr="00364B00">
        <w:rPr>
          <w:rStyle w:val="FootnoteReference"/>
          <w:rtl/>
        </w:rPr>
        <w:footnoteReference w:id="17"/>
      </w:r>
      <w:r w:rsidR="00AF6316" w:rsidRPr="00364B00">
        <w:rPr>
          <w:rFonts w:hint="cs"/>
          <w:rtl/>
        </w:rPr>
        <w:t xml:space="preserve"> </w:t>
      </w:r>
      <w:r w:rsidR="008C2D27" w:rsidRPr="00364B00">
        <w:rPr>
          <w:rFonts w:hint="cs"/>
          <w:rtl/>
        </w:rPr>
        <w:t xml:space="preserve">وترد في الوثيقة </w:t>
      </w:r>
      <w:hyperlink r:id="rId58" w:history="1">
        <w:r w:rsidR="00364B00" w:rsidRPr="00364B00">
          <w:rPr>
            <w:rStyle w:val="Hyperlink"/>
            <w:rFonts w:cstheme="minorHAnsi"/>
            <w:szCs w:val="24"/>
          </w:rPr>
          <w:t>2/TD/45</w:t>
        </w:r>
      </w:hyperlink>
      <w:r w:rsidR="00364B00" w:rsidRPr="00364B00">
        <w:rPr>
          <w:rFonts w:hint="cs"/>
          <w:rtl/>
        </w:rPr>
        <w:t xml:space="preserve"> </w:t>
      </w:r>
      <w:r w:rsidR="008C2D27" w:rsidRPr="00364B00">
        <w:rPr>
          <w:rFonts w:hint="cs"/>
          <w:rtl/>
        </w:rPr>
        <w:t>نسخة محدّثة من مشروع الاختصاصات ذات الصلة بالمسألة 2/3.</w:t>
      </w:r>
    </w:p>
    <w:p w14:paraId="032C3345" w14:textId="6F8F28F2" w:rsidR="00923BEC" w:rsidRDefault="00923BEC" w:rsidP="00EE68C5">
      <w:pPr>
        <w:pStyle w:val="Heading2"/>
        <w:rPr>
          <w:rtl/>
          <w:lang w:bidi="ar-EG"/>
        </w:rPr>
      </w:pPr>
      <w:r>
        <w:rPr>
          <w:rFonts w:hint="cs"/>
          <w:rtl/>
          <w:lang w:bidi="ar-EG"/>
        </w:rPr>
        <w:lastRenderedPageBreak/>
        <w:t>4.3</w:t>
      </w:r>
      <w:r w:rsidRPr="00E53EFB">
        <w:rPr>
          <w:rFonts w:hint="cs"/>
          <w:rtl/>
          <w:lang w:bidi="ar-EG"/>
        </w:rPr>
        <w:tab/>
        <w:t xml:space="preserve">المسألة </w:t>
      </w:r>
      <w:r w:rsidRPr="00E53EFB">
        <w:rPr>
          <w:lang w:bidi="ar-EG"/>
        </w:rPr>
        <w:t>4/2</w:t>
      </w:r>
      <w:r w:rsidR="00C11C70">
        <w:rPr>
          <w:rFonts w:hint="cs"/>
          <w:rtl/>
          <w:lang w:bidi="ar-EG"/>
        </w:rPr>
        <w:t xml:space="preserve"> -</w:t>
      </w:r>
      <w:r w:rsidRPr="00E53EFB">
        <w:rPr>
          <w:rFonts w:hint="cs"/>
          <w:rtl/>
          <w:lang w:bidi="ar-EG"/>
        </w:rPr>
        <w:t xml:space="preserve"> تقديم المساعدة إلى البلدان النامية من أجل تنفيذ برامج المطابقة وقابلية التشغيل البيني</w:t>
      </w:r>
      <w:r w:rsidRPr="00E53EFB">
        <w:rPr>
          <w:rFonts w:hint="eastAsia"/>
          <w:rtl/>
          <w:lang w:bidi="ar-EG"/>
        </w:rPr>
        <w:t> </w:t>
      </w:r>
      <w:r w:rsidRPr="00E53EFB">
        <w:rPr>
          <w:lang w:bidi="ar-EG"/>
        </w:rPr>
        <w:t>(C&amp;I)</w:t>
      </w:r>
      <w:r w:rsidRPr="00E53EFB">
        <w:rPr>
          <w:rFonts w:hint="cs"/>
          <w:rtl/>
          <w:lang w:bidi="ar-EG"/>
        </w:rPr>
        <w:t xml:space="preserve"> ومكافحة تزييف معدات تكنولوجيا المعلومات والاتصالات وسرقة الأجهزة المتنقلة</w:t>
      </w:r>
    </w:p>
    <w:p w14:paraId="1585B29D" w14:textId="5A7365CA" w:rsidR="00C11C70" w:rsidRDefault="003D7E3F" w:rsidP="00EE68C5">
      <w:pPr>
        <w:keepNext/>
        <w:keepLines/>
        <w:rPr>
          <w:rtl/>
          <w:lang w:val="en-US" w:bidi="ar-EG"/>
        </w:rPr>
      </w:pPr>
      <w:r>
        <w:rPr>
          <w:rFonts w:hint="cs"/>
          <w:rtl/>
          <w:lang w:bidi="ar-EG"/>
        </w:rPr>
        <w:t xml:space="preserve">يمكن الاطلاع على التقرير النهائي الموافق عليه بشأن المسألة </w:t>
      </w:r>
      <w:r>
        <w:rPr>
          <w:lang w:bidi="ar-EG"/>
        </w:rPr>
        <w:t>4/2</w:t>
      </w:r>
      <w:r w:rsidR="00710145">
        <w:rPr>
          <w:rFonts w:hint="cs"/>
          <w:rtl/>
          <w:lang w:bidi="ar-EG"/>
        </w:rPr>
        <w:t xml:space="preserve"> </w:t>
      </w:r>
      <w:r>
        <w:rPr>
          <w:rFonts w:hint="cs"/>
          <w:rtl/>
        </w:rPr>
        <w:t xml:space="preserve">في </w:t>
      </w:r>
      <w:r w:rsidR="00C11C70">
        <w:rPr>
          <w:rFonts w:hint="cs"/>
          <w:rtl/>
          <w:lang w:bidi="ar-EG"/>
        </w:rPr>
        <w:t xml:space="preserve">الوثيقة </w:t>
      </w:r>
      <w:hyperlink r:id="rId59" w:history="1">
        <w:r w:rsidR="00C11C70" w:rsidRPr="00C11C70">
          <w:rPr>
            <w:rStyle w:val="Hyperlink"/>
            <w:lang w:val="en-US" w:bidi="ar-EG"/>
          </w:rPr>
          <w:t>2/378</w:t>
        </w:r>
      </w:hyperlink>
      <w:r w:rsidR="00DF04F6" w:rsidRPr="00DF04F6">
        <w:t xml:space="preserve"> </w:t>
      </w:r>
      <w:r w:rsidR="00C11C70" w:rsidRPr="00C11C70">
        <w:rPr>
          <w:lang w:val="en-US" w:bidi="ar-EG"/>
        </w:rPr>
        <w:t>(Rev.3)</w:t>
      </w:r>
      <w:r w:rsidR="00C11C70">
        <w:rPr>
          <w:rFonts w:hint="cs"/>
          <w:rtl/>
          <w:lang w:val="en-US" w:bidi="ar-EG"/>
        </w:rPr>
        <w:t>.</w:t>
      </w:r>
    </w:p>
    <w:p w14:paraId="3E5F2265" w14:textId="1635CE90" w:rsidR="00B94754" w:rsidRDefault="00B94754" w:rsidP="00EE68C5">
      <w:pPr>
        <w:keepNext/>
        <w:keepLines/>
        <w:rPr>
          <w:rtl/>
        </w:rPr>
      </w:pPr>
      <w:r>
        <w:rPr>
          <w:rFonts w:hint="cs"/>
          <w:rtl/>
          <w:lang w:bidi="ar-EG"/>
        </w:rPr>
        <w:t xml:space="preserve">نظم فريق المقرر المعني بالمسألة </w:t>
      </w:r>
      <w:r>
        <w:t>4/2</w:t>
      </w:r>
      <w:r>
        <w:rPr>
          <w:rFonts w:hint="cs"/>
          <w:rtl/>
        </w:rPr>
        <w:t xml:space="preserve"> أيضاً ورشتي العمل التاليتين:</w:t>
      </w:r>
    </w:p>
    <w:p w14:paraId="16B1A2BE" w14:textId="0D237C12" w:rsidR="00C11C70" w:rsidRDefault="00C11C70" w:rsidP="00EE68C5">
      <w:pPr>
        <w:pStyle w:val="enumlev1"/>
        <w:keepNext/>
        <w:keepLines/>
        <w:rPr>
          <w:rtl/>
          <w:lang w:val="en-US" w:bidi="ar-EG"/>
        </w:rPr>
      </w:pPr>
      <w:r>
        <w:rPr>
          <w:rFonts w:hint="cs"/>
          <w:rtl/>
          <w:lang w:val="en-US" w:bidi="ar-EG"/>
        </w:rPr>
        <w:t>-</w:t>
      </w:r>
      <w:r>
        <w:rPr>
          <w:rtl/>
          <w:lang w:val="en-US" w:bidi="ar-EG"/>
        </w:rPr>
        <w:tab/>
      </w:r>
      <w:r w:rsidR="00FF3040">
        <w:rPr>
          <w:rFonts w:hint="cs"/>
          <w:rtl/>
        </w:rPr>
        <w:t>ورشة عمل بشأن "</w:t>
      </w:r>
      <w:r w:rsidR="00FF3040" w:rsidRPr="00FF3040">
        <w:rPr>
          <w:rFonts w:hint="cs"/>
          <w:i/>
          <w:iCs/>
          <w:rtl/>
        </w:rPr>
        <w:t>مكافحة أجهزة تكنولوجيا المعلومات والاتصالات المزيفة</w:t>
      </w:r>
      <w:r w:rsidR="00FF3040">
        <w:rPr>
          <w:rFonts w:hint="cs"/>
          <w:rtl/>
        </w:rPr>
        <w:t xml:space="preserve">" عُقدت في </w:t>
      </w:r>
      <w:r>
        <w:rPr>
          <w:rFonts w:hint="cs"/>
          <w:rtl/>
        </w:rPr>
        <w:t>4 أكتوبر 2018 (</w:t>
      </w:r>
      <w:hyperlink r:id="rId60" w:history="1">
        <w:r w:rsidR="00FF3040" w:rsidRPr="009821EE">
          <w:rPr>
            <w:rStyle w:val="Hyperlink"/>
            <w:rFonts w:hint="cs"/>
            <w:rtl/>
          </w:rPr>
          <w:t>البرنامج</w:t>
        </w:r>
      </w:hyperlink>
      <w:r w:rsidR="00FF3040">
        <w:rPr>
          <w:rFonts w:hint="cs"/>
          <w:rtl/>
        </w:rPr>
        <w:t xml:space="preserve">، </w:t>
      </w:r>
      <w:hyperlink r:id="rId61" w:history="1">
        <w:r w:rsidR="00FF3040" w:rsidRPr="009821EE">
          <w:rPr>
            <w:rStyle w:val="Hyperlink"/>
            <w:rFonts w:hint="cs"/>
            <w:rtl/>
          </w:rPr>
          <w:t>التقرير</w:t>
        </w:r>
      </w:hyperlink>
      <w:r>
        <w:rPr>
          <w:rFonts w:hint="cs"/>
          <w:rtl/>
        </w:rPr>
        <w:t xml:space="preserve"> (انظر الملحق 6))؛</w:t>
      </w:r>
    </w:p>
    <w:p w14:paraId="5F3B602C" w14:textId="25BD2BA0" w:rsidR="00C11C70" w:rsidRDefault="00C11C70" w:rsidP="00DF04F6">
      <w:pPr>
        <w:pStyle w:val="enumlev1"/>
        <w:rPr>
          <w:rtl/>
        </w:rPr>
      </w:pPr>
      <w:r>
        <w:rPr>
          <w:rFonts w:hint="cs"/>
          <w:rtl/>
        </w:rPr>
        <w:t>-</w:t>
      </w:r>
      <w:r>
        <w:rPr>
          <w:rtl/>
        </w:rPr>
        <w:tab/>
      </w:r>
      <w:r w:rsidR="00FF3040">
        <w:rPr>
          <w:rFonts w:hint="cs"/>
          <w:rtl/>
        </w:rPr>
        <w:t>ورشة عمل بشأن</w:t>
      </w:r>
      <w:r>
        <w:rPr>
          <w:rFonts w:hint="cs"/>
          <w:rtl/>
        </w:rPr>
        <w:t xml:space="preserve"> </w:t>
      </w:r>
      <w:r w:rsidRPr="00C11C70">
        <w:rPr>
          <w:rFonts w:hint="cs"/>
          <w:i/>
          <w:iCs/>
          <w:rtl/>
        </w:rPr>
        <w:t>"</w:t>
      </w:r>
      <w:r w:rsidRPr="00C11C70">
        <w:rPr>
          <w:i/>
          <w:iCs/>
          <w:rtl/>
          <w:lang w:bidi="ar-EG"/>
        </w:rPr>
        <w:t>المطابقة وقابلية التشغيل البيني لتكنولوجيا المعلومات والاتصالات: التحديات التي تواجهها البلدان النامية</w:t>
      </w:r>
      <w:r w:rsidRPr="00C11C70">
        <w:rPr>
          <w:rFonts w:hint="cs"/>
          <w:i/>
          <w:iCs/>
          <w:rtl/>
        </w:rPr>
        <w:t>"</w:t>
      </w:r>
      <w:r>
        <w:rPr>
          <w:rFonts w:hint="cs"/>
          <w:i/>
          <w:iCs/>
          <w:rtl/>
        </w:rPr>
        <w:t xml:space="preserve"> </w:t>
      </w:r>
      <w:r w:rsidR="00FF3040">
        <w:rPr>
          <w:rFonts w:hint="cs"/>
          <w:i/>
          <w:iCs/>
          <w:rtl/>
        </w:rPr>
        <w:t>عُقدت في</w:t>
      </w:r>
      <w:r>
        <w:rPr>
          <w:rFonts w:hint="cs"/>
          <w:rtl/>
        </w:rPr>
        <w:t xml:space="preserve"> </w:t>
      </w:r>
      <w:r w:rsidR="00AB6D9E">
        <w:rPr>
          <w:rFonts w:hint="cs"/>
          <w:rtl/>
        </w:rPr>
        <w:t>16</w:t>
      </w:r>
      <w:r>
        <w:rPr>
          <w:rFonts w:hint="cs"/>
          <w:rtl/>
        </w:rPr>
        <w:t xml:space="preserve"> أكتوبر 2019 (</w:t>
      </w:r>
      <w:hyperlink r:id="rId62" w:history="1">
        <w:r w:rsidR="00AB6D9E" w:rsidRPr="009821EE">
          <w:rPr>
            <w:rStyle w:val="Hyperlink"/>
            <w:rFonts w:hint="cs"/>
            <w:rtl/>
          </w:rPr>
          <w:t>البرنامج</w:t>
        </w:r>
      </w:hyperlink>
      <w:r w:rsidR="00AB6D9E">
        <w:rPr>
          <w:rFonts w:hint="cs"/>
          <w:rtl/>
        </w:rPr>
        <w:t xml:space="preserve">، </w:t>
      </w:r>
      <w:hyperlink r:id="rId63" w:history="1">
        <w:r w:rsidR="00AB6D9E" w:rsidRPr="009821EE">
          <w:rPr>
            <w:rStyle w:val="Hyperlink"/>
            <w:rFonts w:hint="cs"/>
            <w:rtl/>
          </w:rPr>
          <w:t>التقرير</w:t>
        </w:r>
      </w:hyperlink>
      <w:r>
        <w:rPr>
          <w:rFonts w:hint="cs"/>
          <w:rtl/>
        </w:rPr>
        <w:t xml:space="preserve"> (انظر الملحق 4)).</w:t>
      </w:r>
    </w:p>
    <w:p w14:paraId="47988360" w14:textId="3DC1A64E" w:rsidR="00C11C70" w:rsidRPr="00666AD6" w:rsidRDefault="00A309D2" w:rsidP="00B62D5C">
      <w:pPr>
        <w:rPr>
          <w:spacing w:val="-2"/>
          <w:rtl/>
          <w:lang w:bidi="ar-EG"/>
        </w:rPr>
      </w:pPr>
      <w:r w:rsidRPr="00B62D5C">
        <w:rPr>
          <w:rFonts w:hint="cs"/>
          <w:spacing w:val="-2"/>
          <w:rtl/>
          <w:lang w:bidi="ar-EG"/>
        </w:rPr>
        <w:t>اق</w:t>
      </w:r>
      <w:r w:rsidRPr="00B62D5C">
        <w:rPr>
          <w:spacing w:val="-2"/>
          <w:rtl/>
          <w:lang w:bidi="ar-EG"/>
        </w:rPr>
        <w:t xml:space="preserve">تُرحت مواضيع لفترة الدراسة المقبلة، منها على سبيل المثال التحديات المستقبلية </w:t>
      </w:r>
      <w:r w:rsidRPr="00B62D5C">
        <w:rPr>
          <w:rFonts w:hint="cs"/>
          <w:spacing w:val="-2"/>
          <w:rtl/>
          <w:lang w:bidi="ar-EG"/>
        </w:rPr>
        <w:t>المتعلقة بالمطابقة وقابلية التشغيل البيني</w:t>
      </w:r>
      <w:r w:rsidRPr="00B62D5C">
        <w:rPr>
          <w:spacing w:val="-2"/>
          <w:rtl/>
          <w:lang w:bidi="ar-EG"/>
        </w:rPr>
        <w:t xml:space="preserve"> (مثل التكنولوجيات التي تتجاوز إجراءات التنظيم/الاختبار)، </w:t>
      </w:r>
      <w:r w:rsidRPr="00B62D5C">
        <w:rPr>
          <w:rFonts w:hint="cs"/>
          <w:spacing w:val="-2"/>
          <w:rtl/>
          <w:lang w:bidi="ar-EG"/>
        </w:rPr>
        <w:t>ووسائل</w:t>
      </w:r>
      <w:r w:rsidRPr="00B62D5C">
        <w:rPr>
          <w:spacing w:val="-2"/>
          <w:rtl/>
          <w:lang w:bidi="ar-EG"/>
        </w:rPr>
        <w:t xml:space="preserve"> </w:t>
      </w:r>
      <w:r w:rsidRPr="00B62D5C">
        <w:rPr>
          <w:color w:val="000000"/>
          <w:spacing w:val="-2"/>
          <w:rtl/>
        </w:rPr>
        <w:t xml:space="preserve">لتحديد أولويات نماذج اعتماد الجهاز/النوع </w:t>
      </w:r>
      <w:r w:rsidRPr="00B62D5C">
        <w:rPr>
          <w:spacing w:val="-2"/>
          <w:rtl/>
          <w:lang w:bidi="ar-EG"/>
        </w:rPr>
        <w:t xml:space="preserve">لتحقيق توازن جيد بين الثقة والمراقبة، والتحديات والفرص </w:t>
      </w:r>
      <w:r w:rsidRPr="00B62D5C">
        <w:rPr>
          <w:rFonts w:hint="cs"/>
          <w:spacing w:val="-2"/>
          <w:rtl/>
          <w:lang w:bidi="ar-EG"/>
        </w:rPr>
        <w:t>المتعلقة بالمطابقة وقابلية التشغيل البيني خلال جائحة كوفيد-19،</w:t>
      </w:r>
      <w:r w:rsidRPr="00B62D5C">
        <w:rPr>
          <w:spacing w:val="-2"/>
          <w:rtl/>
          <w:lang w:bidi="ar-EG"/>
        </w:rPr>
        <w:t xml:space="preserve"> </w:t>
      </w:r>
      <w:r w:rsidRPr="00B62D5C">
        <w:rPr>
          <w:rFonts w:hint="cs"/>
          <w:spacing w:val="-2"/>
          <w:rtl/>
          <w:lang w:bidi="ar-EG"/>
        </w:rPr>
        <w:t>وغيرها.</w:t>
      </w:r>
      <w:r w:rsidR="00C11C70" w:rsidRPr="00B62D5C">
        <w:rPr>
          <w:rStyle w:val="FootnoteReference"/>
          <w:spacing w:val="-2"/>
          <w:rtl/>
          <w:lang w:bidi="ar-EG"/>
        </w:rPr>
        <w:footnoteReference w:id="18"/>
      </w:r>
      <w:r w:rsidR="00AF6316" w:rsidRPr="00B62D5C">
        <w:rPr>
          <w:rFonts w:hint="cs"/>
          <w:spacing w:val="-2"/>
          <w:rtl/>
          <w:lang w:bidi="ar-EG"/>
        </w:rPr>
        <w:t xml:space="preserve"> </w:t>
      </w:r>
      <w:r w:rsidR="008C2D27" w:rsidRPr="00B62D5C">
        <w:rPr>
          <w:rFonts w:hint="cs"/>
          <w:rtl/>
        </w:rPr>
        <w:t xml:space="preserve">وترد في الوثيقة </w:t>
      </w:r>
      <w:hyperlink r:id="rId64" w:history="1">
        <w:r w:rsidR="00B62D5C" w:rsidRPr="00B62D5C">
          <w:rPr>
            <w:rStyle w:val="Hyperlink"/>
            <w:rFonts w:cstheme="minorHAnsi"/>
            <w:szCs w:val="24"/>
          </w:rPr>
          <w:t>2/TD/44</w:t>
        </w:r>
      </w:hyperlink>
      <w:r w:rsidR="00B62D5C" w:rsidRPr="00B62D5C">
        <w:rPr>
          <w:rFonts w:hint="cs"/>
          <w:rtl/>
        </w:rPr>
        <w:t xml:space="preserve"> </w:t>
      </w:r>
      <w:r w:rsidR="008C2D27" w:rsidRPr="00B62D5C">
        <w:rPr>
          <w:rFonts w:hint="cs"/>
          <w:rtl/>
        </w:rPr>
        <w:t>نسخة محدّثة من مشروع الاختصاصات ذات الصلة بالمسألة 2/4.</w:t>
      </w:r>
    </w:p>
    <w:p w14:paraId="51B78A80" w14:textId="27F891F1" w:rsidR="00923BEC" w:rsidRDefault="00923BEC" w:rsidP="00923BEC">
      <w:pPr>
        <w:pStyle w:val="Heading2"/>
        <w:rPr>
          <w:rtl/>
          <w:lang w:bidi="ar-EG"/>
        </w:rPr>
      </w:pPr>
      <w:r>
        <w:rPr>
          <w:rFonts w:hint="cs"/>
          <w:rtl/>
          <w:lang w:bidi="ar-EG"/>
        </w:rPr>
        <w:t>5.3</w:t>
      </w:r>
      <w:r w:rsidRPr="00E53EFB">
        <w:rPr>
          <w:rFonts w:hint="cs"/>
          <w:rtl/>
          <w:lang w:bidi="ar-EG"/>
        </w:rPr>
        <w:tab/>
        <w:t xml:space="preserve">المسألة </w:t>
      </w:r>
      <w:r w:rsidRPr="00E53EFB">
        <w:rPr>
          <w:lang w:bidi="ar-EG"/>
        </w:rPr>
        <w:t>5/2</w:t>
      </w:r>
      <w:r w:rsidR="00C11C70">
        <w:rPr>
          <w:rFonts w:hint="cs"/>
          <w:rtl/>
          <w:lang w:bidi="ar-EG"/>
        </w:rPr>
        <w:t xml:space="preserve"> -</w:t>
      </w:r>
      <w:r w:rsidRPr="00E53EFB">
        <w:rPr>
          <w:rFonts w:hint="cs"/>
          <w:rtl/>
          <w:lang w:bidi="ar-EG"/>
        </w:rPr>
        <w:t xml:space="preserve"> </w:t>
      </w:r>
      <w:r w:rsidRPr="00E53EFB">
        <w:rPr>
          <w:rFonts w:hint="eastAsia"/>
          <w:rtl/>
          <w:lang w:bidi="ar-EG"/>
        </w:rPr>
        <w:t>استعمال</w:t>
      </w:r>
      <w:r w:rsidRPr="00E53EFB">
        <w:rPr>
          <w:rtl/>
          <w:lang w:bidi="ar-EG"/>
        </w:rPr>
        <w:t xml:space="preserve"> </w:t>
      </w:r>
      <w:r w:rsidRPr="00E53EFB">
        <w:rPr>
          <w:rFonts w:hint="eastAsia"/>
          <w:rtl/>
          <w:lang w:bidi="ar-EG"/>
        </w:rPr>
        <w:t>الاتصالات</w:t>
      </w:r>
      <w:r w:rsidRPr="00E53EFB">
        <w:rPr>
          <w:rtl/>
          <w:lang w:bidi="ar-EG"/>
        </w:rPr>
        <w:t>/</w:t>
      </w:r>
      <w:r w:rsidRPr="00E53EFB">
        <w:rPr>
          <w:rFonts w:hint="eastAsia"/>
          <w:rtl/>
          <w:lang w:bidi="ar-EG"/>
        </w:rPr>
        <w:t>تكنولوجيا</w:t>
      </w:r>
      <w:r w:rsidRPr="00E53EFB">
        <w:rPr>
          <w:rtl/>
          <w:lang w:bidi="ar-EG"/>
        </w:rPr>
        <w:t xml:space="preserve"> </w:t>
      </w:r>
      <w:r w:rsidRPr="00E53EFB">
        <w:rPr>
          <w:rFonts w:hint="eastAsia"/>
          <w:rtl/>
          <w:lang w:bidi="ar-EG"/>
        </w:rPr>
        <w:t>المعلومات</w:t>
      </w:r>
      <w:r w:rsidRPr="00E53EFB">
        <w:rPr>
          <w:rtl/>
          <w:lang w:bidi="ar-EG"/>
        </w:rPr>
        <w:t xml:space="preserve"> </w:t>
      </w:r>
      <w:r w:rsidRPr="00E53EFB">
        <w:rPr>
          <w:rFonts w:hint="eastAsia"/>
          <w:rtl/>
          <w:lang w:bidi="ar-EG"/>
        </w:rPr>
        <w:t>والاتصالات</w:t>
      </w:r>
      <w:r w:rsidRPr="00E53EFB">
        <w:rPr>
          <w:rFonts w:hint="cs"/>
          <w:rtl/>
          <w:lang w:bidi="ar-EG"/>
        </w:rPr>
        <w:t xml:space="preserve"> </w:t>
      </w:r>
      <w:r w:rsidRPr="00E53EFB">
        <w:rPr>
          <w:rFonts w:hint="eastAsia"/>
          <w:rtl/>
          <w:lang w:bidi="ar-EG"/>
        </w:rPr>
        <w:t>من</w:t>
      </w:r>
      <w:r w:rsidRPr="00E53EFB">
        <w:rPr>
          <w:rtl/>
          <w:lang w:bidi="ar-EG"/>
        </w:rPr>
        <w:t xml:space="preserve"> </w:t>
      </w:r>
      <w:r w:rsidRPr="00E53EFB">
        <w:rPr>
          <w:rFonts w:hint="eastAsia"/>
          <w:rtl/>
          <w:lang w:bidi="ar-EG"/>
        </w:rPr>
        <w:t>أجل</w:t>
      </w:r>
      <w:r w:rsidRPr="00E53EFB">
        <w:rPr>
          <w:rtl/>
          <w:lang w:bidi="ar-EG"/>
        </w:rPr>
        <w:t xml:space="preserve"> </w:t>
      </w:r>
      <w:r w:rsidRPr="00E53EFB">
        <w:rPr>
          <w:rFonts w:hint="eastAsia"/>
          <w:rtl/>
          <w:lang w:bidi="ar-EG"/>
        </w:rPr>
        <w:t>الحد</w:t>
      </w:r>
      <w:r w:rsidRPr="00E53EFB">
        <w:rPr>
          <w:rtl/>
          <w:lang w:bidi="ar-EG"/>
        </w:rPr>
        <w:t xml:space="preserve"> </w:t>
      </w:r>
      <w:r w:rsidRPr="00E53EFB">
        <w:rPr>
          <w:rFonts w:hint="eastAsia"/>
          <w:rtl/>
          <w:lang w:bidi="ar-EG"/>
        </w:rPr>
        <w:t>من</w:t>
      </w:r>
      <w:r w:rsidRPr="00E53EFB">
        <w:rPr>
          <w:rtl/>
          <w:lang w:bidi="ar-EG"/>
        </w:rPr>
        <w:t xml:space="preserve"> </w:t>
      </w:r>
      <w:r w:rsidRPr="00E53EFB">
        <w:rPr>
          <w:rFonts w:hint="eastAsia"/>
          <w:rtl/>
          <w:lang w:bidi="ar-EG"/>
        </w:rPr>
        <w:t>مخاطر</w:t>
      </w:r>
      <w:r w:rsidRPr="00E53EFB">
        <w:rPr>
          <w:rtl/>
          <w:lang w:bidi="ar-EG"/>
        </w:rPr>
        <w:t xml:space="preserve"> </w:t>
      </w:r>
      <w:r w:rsidRPr="00E53EFB">
        <w:rPr>
          <w:rFonts w:hint="eastAsia"/>
          <w:rtl/>
          <w:lang w:bidi="ar-EG"/>
        </w:rPr>
        <w:t>الكوارث</w:t>
      </w:r>
      <w:r w:rsidRPr="00E53EFB">
        <w:rPr>
          <w:rtl/>
          <w:lang w:bidi="ar-EG"/>
        </w:rPr>
        <w:t xml:space="preserve"> </w:t>
      </w:r>
      <w:r w:rsidRPr="00E53EFB">
        <w:rPr>
          <w:rFonts w:hint="eastAsia"/>
          <w:rtl/>
          <w:lang w:bidi="ar-EG"/>
        </w:rPr>
        <w:t>وإدارتها</w:t>
      </w:r>
    </w:p>
    <w:p w14:paraId="4B4A2AB0" w14:textId="74DAA5F7" w:rsidR="00C11C70" w:rsidRDefault="00CA69EC" w:rsidP="00C11C70">
      <w:pPr>
        <w:rPr>
          <w:rtl/>
          <w:lang w:val="en-US" w:bidi="ar-EG"/>
        </w:rPr>
      </w:pPr>
      <w:r>
        <w:rPr>
          <w:rFonts w:hint="cs"/>
          <w:rtl/>
          <w:lang w:bidi="ar-EG"/>
        </w:rPr>
        <w:t xml:space="preserve">يمكن الاطلاع على التقرير النهائي بشأن المسألة </w:t>
      </w:r>
      <w:r>
        <w:rPr>
          <w:lang w:bidi="ar-EG"/>
        </w:rPr>
        <w:t>5/2</w:t>
      </w:r>
      <w:r w:rsidR="00710145">
        <w:rPr>
          <w:rFonts w:hint="cs"/>
          <w:rtl/>
          <w:lang w:bidi="ar-EG"/>
        </w:rPr>
        <w:t xml:space="preserve"> </w:t>
      </w:r>
      <w:r>
        <w:rPr>
          <w:rFonts w:hint="cs"/>
          <w:rtl/>
        </w:rPr>
        <w:t>في</w:t>
      </w:r>
      <w:r w:rsidR="00C11C70">
        <w:rPr>
          <w:rFonts w:hint="cs"/>
          <w:rtl/>
          <w:lang w:bidi="ar-EG"/>
        </w:rPr>
        <w:t xml:space="preserve"> الوثيقة </w:t>
      </w:r>
      <w:hyperlink r:id="rId65" w:history="1">
        <w:r w:rsidR="00C11C70" w:rsidRPr="00C11C70">
          <w:rPr>
            <w:rStyle w:val="Hyperlink"/>
            <w:lang w:val="en-US" w:bidi="ar-EG"/>
          </w:rPr>
          <w:t>2/379</w:t>
        </w:r>
      </w:hyperlink>
      <w:r w:rsidR="0016278B" w:rsidRPr="0016278B">
        <w:t xml:space="preserve"> </w:t>
      </w:r>
      <w:r w:rsidR="00C11C70" w:rsidRPr="00C11C70">
        <w:rPr>
          <w:lang w:val="en-US" w:bidi="ar-EG"/>
        </w:rPr>
        <w:t>(Rev.3)</w:t>
      </w:r>
      <w:r w:rsidR="00C11C70">
        <w:rPr>
          <w:rFonts w:hint="cs"/>
          <w:rtl/>
          <w:lang w:val="en-US" w:bidi="ar-EG"/>
        </w:rPr>
        <w:t>.</w:t>
      </w:r>
    </w:p>
    <w:p w14:paraId="3FAD921A" w14:textId="2FC5E116" w:rsidR="00C11C70" w:rsidRDefault="00CA69EC" w:rsidP="00C11C70">
      <w:pPr>
        <w:rPr>
          <w:rtl/>
          <w:lang w:val="en-US" w:bidi="ar-EG"/>
        </w:rPr>
      </w:pPr>
      <w:r>
        <w:rPr>
          <w:rFonts w:hint="cs"/>
          <w:rtl/>
          <w:lang w:val="en-US" w:bidi="ar-EG"/>
        </w:rPr>
        <w:t xml:space="preserve">تمت الموافقة على ناتج سنوي بشأن المسألة </w:t>
      </w:r>
      <w:r>
        <w:rPr>
          <w:lang w:bidi="ar-EG"/>
        </w:rPr>
        <w:t>5/2</w:t>
      </w:r>
      <w:r w:rsidR="00710145">
        <w:rPr>
          <w:rFonts w:hint="cs"/>
          <w:rtl/>
          <w:lang w:val="en-US" w:bidi="ar-EG"/>
        </w:rPr>
        <w:t xml:space="preserve"> </w:t>
      </w:r>
      <w:r>
        <w:rPr>
          <w:rFonts w:hint="cs"/>
          <w:rtl/>
          <w:lang w:val="en-US" w:bidi="ar-EG"/>
        </w:rPr>
        <w:t>لإصداره في صفحة العمل الجاري</w:t>
      </w:r>
      <w:r>
        <w:rPr>
          <w:rStyle w:val="FootnoteReference"/>
          <w:rtl/>
          <w:lang w:val="en-US" w:bidi="ar-EG"/>
        </w:rPr>
        <w:footnoteReference w:id="19"/>
      </w:r>
      <w:r>
        <w:rPr>
          <w:rFonts w:hint="cs"/>
          <w:rtl/>
          <w:lang w:val="en-US" w:bidi="ar-EG"/>
        </w:rPr>
        <w:t xml:space="preserve"> تحت رعاية رئيس لجنة الدراسات</w:t>
      </w:r>
      <w:r w:rsidR="0016278B">
        <w:rPr>
          <w:rFonts w:hint="eastAsia"/>
          <w:rtl/>
          <w:lang w:val="en-US" w:bidi="ar-EG"/>
        </w:rPr>
        <w:t> </w:t>
      </w:r>
      <w:r>
        <w:rPr>
          <w:lang w:bidi="ar-EG"/>
        </w:rPr>
        <w:t>2</w:t>
      </w:r>
      <w:r>
        <w:rPr>
          <w:rFonts w:hint="cs"/>
          <w:rtl/>
          <w:lang w:val="en-US" w:bidi="ar-EG"/>
        </w:rPr>
        <w:t xml:space="preserve">: </w:t>
      </w:r>
      <w:r w:rsidRPr="00710145">
        <w:rPr>
          <w:i/>
          <w:iCs/>
          <w:color w:val="000000"/>
          <w:rtl/>
        </w:rPr>
        <w:t xml:space="preserve">المبادئ التوجيهية بشأن إجراء تدريبات وتمارين </w:t>
      </w:r>
      <w:r w:rsidRPr="00710145">
        <w:rPr>
          <w:rFonts w:hint="cs"/>
          <w:i/>
          <w:iCs/>
          <w:color w:val="000000"/>
          <w:rtl/>
        </w:rPr>
        <w:t xml:space="preserve">على </w:t>
      </w:r>
      <w:r w:rsidRPr="00710145">
        <w:rPr>
          <w:i/>
          <w:iCs/>
          <w:color w:val="000000"/>
          <w:rtl/>
        </w:rPr>
        <w:t xml:space="preserve">الاتصالات في حالات الطوارئ على </w:t>
      </w:r>
      <w:r w:rsidRPr="00710145">
        <w:rPr>
          <w:rFonts w:hint="cs"/>
          <w:i/>
          <w:iCs/>
          <w:color w:val="000000"/>
          <w:rtl/>
        </w:rPr>
        <w:t>المستوى</w:t>
      </w:r>
      <w:r w:rsidRPr="00710145">
        <w:rPr>
          <w:i/>
          <w:iCs/>
          <w:color w:val="000000"/>
          <w:rtl/>
        </w:rPr>
        <w:t xml:space="preserve"> الوطني</w:t>
      </w:r>
      <w:r>
        <w:rPr>
          <w:rFonts w:hint="cs"/>
          <w:color w:val="000000"/>
          <w:rtl/>
        </w:rPr>
        <w:t xml:space="preserve"> (الناتج السنوي لعام</w:t>
      </w:r>
      <w:r w:rsidR="0016278B">
        <w:rPr>
          <w:rFonts w:hint="eastAsia"/>
          <w:color w:val="000000"/>
          <w:rtl/>
        </w:rPr>
        <w:t> </w:t>
      </w:r>
      <w:r>
        <w:rPr>
          <w:color w:val="000000"/>
        </w:rPr>
        <w:t>2020</w:t>
      </w:r>
      <w:r>
        <w:rPr>
          <w:rFonts w:hint="cs"/>
          <w:rtl/>
          <w:lang w:val="en-US" w:bidi="ar-EG"/>
        </w:rPr>
        <w:t xml:space="preserve">، </w:t>
      </w:r>
      <w:hyperlink r:id="rId66" w:history="1">
        <w:r w:rsidRPr="007963C0">
          <w:rPr>
            <w:rStyle w:val="Hyperlink"/>
            <w:rFonts w:hint="cs"/>
            <w:rtl/>
            <w:lang w:val="en-US" w:bidi="ar-EG"/>
          </w:rPr>
          <w:t>الرابط</w:t>
        </w:r>
      </w:hyperlink>
      <w:r>
        <w:rPr>
          <w:rFonts w:hint="cs"/>
          <w:rtl/>
          <w:lang w:val="en-US" w:bidi="ar-EG"/>
        </w:rPr>
        <w:t>)</w:t>
      </w:r>
    </w:p>
    <w:p w14:paraId="69DA7997" w14:textId="40377114" w:rsidR="00C11C70" w:rsidRDefault="00CA69EC" w:rsidP="00C11C70">
      <w:pPr>
        <w:rPr>
          <w:rtl/>
          <w:lang w:val="en-US" w:bidi="ar-EG"/>
        </w:rPr>
      </w:pPr>
      <w:r>
        <w:rPr>
          <w:rFonts w:hint="cs"/>
          <w:rtl/>
          <w:lang w:bidi="ar-EG"/>
        </w:rPr>
        <w:t xml:space="preserve">ونظم فريق المقرر المعني بالمسألة </w:t>
      </w:r>
      <w:r>
        <w:t>5/2</w:t>
      </w:r>
      <w:r>
        <w:rPr>
          <w:rFonts w:hint="cs"/>
          <w:rtl/>
        </w:rPr>
        <w:t xml:space="preserve"> أيضاً ورش العمل والحلقات الدراسية التالية:</w:t>
      </w:r>
    </w:p>
    <w:p w14:paraId="3DF85F99" w14:textId="0A49F8C2" w:rsidR="00C11C70" w:rsidRPr="00AB2328" w:rsidRDefault="00C11C70" w:rsidP="00055580">
      <w:pPr>
        <w:pStyle w:val="enumlev1"/>
        <w:rPr>
          <w:rtl/>
          <w:lang w:val="en-US" w:bidi="ar-EG"/>
        </w:rPr>
      </w:pPr>
      <w:r>
        <w:rPr>
          <w:rFonts w:hint="cs"/>
          <w:rtl/>
          <w:lang w:val="en-US" w:bidi="ar-EG"/>
        </w:rPr>
        <w:t>-</w:t>
      </w:r>
      <w:r>
        <w:rPr>
          <w:rtl/>
          <w:lang w:val="en-US" w:bidi="ar-EG"/>
        </w:rPr>
        <w:tab/>
      </w:r>
      <w:r w:rsidR="00AB2328">
        <w:rPr>
          <w:rFonts w:hint="cs"/>
          <w:rtl/>
          <w:lang w:val="en-US" w:bidi="ar-EG"/>
        </w:rPr>
        <w:t>ورشة عمل بشأن "</w:t>
      </w:r>
      <w:r w:rsidR="00AB2328" w:rsidRPr="00AB2328">
        <w:rPr>
          <w:rFonts w:hint="cs"/>
          <w:i/>
          <w:iCs/>
          <w:rtl/>
          <w:lang w:val="en-US" w:bidi="ar-EG"/>
        </w:rPr>
        <w:t xml:space="preserve">أنظمة الإنذار المبكر </w:t>
      </w:r>
      <w:r w:rsidR="00AB2328" w:rsidRPr="00AB2328">
        <w:rPr>
          <w:i/>
          <w:iCs/>
          <w:lang w:bidi="ar-EG"/>
        </w:rPr>
        <w:t>(EWS)</w:t>
      </w:r>
      <w:r w:rsidR="00AB2328">
        <w:rPr>
          <w:rFonts w:hint="cs"/>
          <w:rtl/>
          <w:lang w:val="en-US" w:bidi="ar-EG"/>
        </w:rPr>
        <w:t>"، عُقدت في</w:t>
      </w:r>
      <w:r>
        <w:rPr>
          <w:rFonts w:hint="cs"/>
          <w:rtl/>
          <w:lang w:val="en-US" w:bidi="ar-EG"/>
        </w:rPr>
        <w:t xml:space="preserve"> </w:t>
      </w:r>
      <w:r w:rsidRPr="00AB2328">
        <w:rPr>
          <w:rFonts w:hint="cs"/>
          <w:rtl/>
          <w:lang w:val="en-US" w:bidi="ar-EG"/>
        </w:rPr>
        <w:t>8 مايو 2018 (</w:t>
      </w:r>
      <w:hyperlink r:id="rId67" w:history="1">
        <w:r w:rsidR="00AB2328" w:rsidRPr="00055580">
          <w:rPr>
            <w:rStyle w:val="Hyperlink"/>
            <w:rFonts w:hint="cs"/>
            <w:rtl/>
            <w:lang w:val="en-US" w:bidi="ar-EG"/>
          </w:rPr>
          <w:t>البرنامج</w:t>
        </w:r>
      </w:hyperlink>
      <w:r w:rsidR="00AB2328">
        <w:rPr>
          <w:rFonts w:hint="cs"/>
          <w:rtl/>
          <w:lang w:val="en-US" w:bidi="ar-EG"/>
        </w:rPr>
        <w:t xml:space="preserve">، </w:t>
      </w:r>
      <w:hyperlink r:id="rId68" w:history="1">
        <w:r w:rsidR="00AB2328" w:rsidRPr="00055580">
          <w:rPr>
            <w:rStyle w:val="Hyperlink"/>
            <w:rFonts w:hint="cs"/>
            <w:rtl/>
            <w:lang w:val="en-US" w:bidi="ar-EG"/>
          </w:rPr>
          <w:t>التقرير</w:t>
        </w:r>
      </w:hyperlink>
      <w:r w:rsidRPr="00AB2328">
        <w:rPr>
          <w:rFonts w:hint="cs"/>
          <w:rtl/>
          <w:lang w:val="en-US" w:bidi="ar-EG"/>
        </w:rPr>
        <w:t xml:space="preserve"> (الملحق 4))؛</w:t>
      </w:r>
    </w:p>
    <w:p w14:paraId="7825C4A5" w14:textId="37B99301" w:rsidR="00C11C70" w:rsidRPr="00AB2328" w:rsidRDefault="00C11C70" w:rsidP="00055580">
      <w:pPr>
        <w:pStyle w:val="enumlev1"/>
        <w:rPr>
          <w:rtl/>
          <w:lang w:val="en-US" w:bidi="ar-EG"/>
        </w:rPr>
      </w:pPr>
      <w:r>
        <w:rPr>
          <w:rFonts w:hint="cs"/>
          <w:rtl/>
          <w:lang w:val="en-US" w:bidi="ar-EG"/>
        </w:rPr>
        <w:t>-</w:t>
      </w:r>
      <w:r>
        <w:rPr>
          <w:rtl/>
          <w:lang w:val="en-US" w:bidi="ar-EG"/>
        </w:rPr>
        <w:tab/>
      </w:r>
      <w:r>
        <w:rPr>
          <w:rFonts w:hint="cs"/>
          <w:rtl/>
          <w:lang w:val="en-US" w:bidi="ar-EG"/>
        </w:rPr>
        <w:t xml:space="preserve">ورشة عمل بشأن </w:t>
      </w:r>
      <w:r w:rsidRPr="00C11C70">
        <w:rPr>
          <w:rFonts w:hint="cs"/>
          <w:i/>
          <w:iCs/>
          <w:rtl/>
          <w:lang w:val="en-US" w:bidi="ar-EG"/>
        </w:rPr>
        <w:t>"</w:t>
      </w:r>
      <w:r w:rsidRPr="00C11C70">
        <w:rPr>
          <w:i/>
          <w:iCs/>
          <w:rtl/>
          <w:lang w:val="en-US"/>
        </w:rPr>
        <w:t>التدريبات على إدارة الكوارث والتكنولوجيات الناشئة في مجال إدارة الكوارث</w:t>
      </w:r>
      <w:r w:rsidRPr="00C11C70">
        <w:rPr>
          <w:rFonts w:hint="cs"/>
          <w:i/>
          <w:iCs/>
          <w:rtl/>
          <w:lang w:val="en-US" w:bidi="ar-EG"/>
        </w:rPr>
        <w:t>"</w:t>
      </w:r>
      <w:r w:rsidR="00AB2328" w:rsidRPr="00AB2328">
        <w:rPr>
          <w:rFonts w:hint="cs"/>
          <w:rtl/>
          <w:lang w:val="en-US" w:bidi="ar-EG"/>
        </w:rPr>
        <w:t>،</w:t>
      </w:r>
      <w:r w:rsidR="00AB2328">
        <w:rPr>
          <w:rFonts w:hint="cs"/>
          <w:rtl/>
          <w:lang w:val="en-US" w:bidi="ar-EG"/>
        </w:rPr>
        <w:t xml:space="preserve"> عُقدت في</w:t>
      </w:r>
      <w:r w:rsidR="007963C0">
        <w:rPr>
          <w:rFonts w:hint="eastAsia"/>
          <w:rtl/>
          <w:lang w:val="en-US" w:bidi="ar-EG"/>
        </w:rPr>
        <w:t> </w:t>
      </w:r>
      <w:r w:rsidRPr="00AB2328">
        <w:rPr>
          <w:rFonts w:hint="cs"/>
          <w:rtl/>
          <w:lang w:val="en-US" w:bidi="ar-EG"/>
        </w:rPr>
        <w:t>3</w:t>
      </w:r>
      <w:r w:rsidR="007963C0">
        <w:rPr>
          <w:rFonts w:hint="eastAsia"/>
          <w:rtl/>
          <w:lang w:val="en-US" w:bidi="ar-EG"/>
        </w:rPr>
        <w:t> </w:t>
      </w:r>
      <w:r w:rsidRPr="00AB2328">
        <w:rPr>
          <w:rFonts w:hint="cs"/>
          <w:rtl/>
          <w:lang w:val="en-US" w:bidi="ar-EG"/>
        </w:rPr>
        <w:t>أكتوبر</w:t>
      </w:r>
      <w:r w:rsidR="007963C0">
        <w:rPr>
          <w:rFonts w:hint="eastAsia"/>
          <w:rtl/>
          <w:lang w:val="en-US" w:bidi="ar-EG"/>
        </w:rPr>
        <w:t> </w:t>
      </w:r>
      <w:r w:rsidRPr="00AB2328">
        <w:rPr>
          <w:rFonts w:hint="cs"/>
          <w:rtl/>
          <w:lang w:val="en-US" w:bidi="ar-EG"/>
        </w:rPr>
        <w:t>2018 (</w:t>
      </w:r>
      <w:hyperlink r:id="rId69" w:history="1">
        <w:r w:rsidR="00AB2328" w:rsidRPr="007963C0">
          <w:rPr>
            <w:rStyle w:val="Hyperlink"/>
            <w:rFonts w:hint="cs"/>
            <w:rtl/>
            <w:lang w:val="en-US" w:bidi="ar-EG"/>
          </w:rPr>
          <w:t>البرنامج</w:t>
        </w:r>
      </w:hyperlink>
      <w:r w:rsidR="00AB2328">
        <w:rPr>
          <w:rFonts w:hint="cs"/>
          <w:rtl/>
          <w:lang w:val="en-US" w:bidi="ar-EG"/>
        </w:rPr>
        <w:t xml:space="preserve">، </w:t>
      </w:r>
      <w:hyperlink r:id="rId70" w:history="1">
        <w:r w:rsidR="00AB2328" w:rsidRPr="007963C0">
          <w:rPr>
            <w:rStyle w:val="Hyperlink"/>
            <w:rFonts w:hint="cs"/>
            <w:rtl/>
            <w:lang w:val="en-US" w:bidi="ar-EG"/>
          </w:rPr>
          <w:t>التقرير</w:t>
        </w:r>
      </w:hyperlink>
      <w:r w:rsidRPr="00AB2328">
        <w:rPr>
          <w:rFonts w:hint="cs"/>
          <w:rtl/>
          <w:lang w:val="en-US" w:bidi="ar-EG"/>
        </w:rPr>
        <w:t xml:space="preserve"> (الملحق 4))؛</w:t>
      </w:r>
    </w:p>
    <w:p w14:paraId="3BFA2C24" w14:textId="7DB06B7F" w:rsidR="00C11C70" w:rsidRPr="00B16B93" w:rsidRDefault="00C11C70" w:rsidP="00055580">
      <w:pPr>
        <w:pStyle w:val="enumlev1"/>
        <w:rPr>
          <w:rtl/>
          <w:lang w:val="en-US" w:bidi="ar-EG"/>
        </w:rPr>
      </w:pPr>
      <w:r>
        <w:rPr>
          <w:rFonts w:hint="cs"/>
          <w:rtl/>
          <w:lang w:val="en-US" w:bidi="ar-EG"/>
        </w:rPr>
        <w:t>-</w:t>
      </w:r>
      <w:r>
        <w:rPr>
          <w:rtl/>
          <w:lang w:val="en-US" w:bidi="ar-EG"/>
        </w:rPr>
        <w:tab/>
      </w:r>
      <w:r w:rsidR="00B16B93">
        <w:rPr>
          <w:rFonts w:hint="cs"/>
          <w:rtl/>
          <w:lang w:val="en-US" w:bidi="ar-EG"/>
        </w:rPr>
        <w:t>ورشة عمل بشأن</w:t>
      </w:r>
      <w:r>
        <w:rPr>
          <w:rFonts w:hint="cs"/>
          <w:rtl/>
          <w:lang w:val="en-US" w:bidi="ar-EG"/>
        </w:rPr>
        <w:t xml:space="preserve">. </w:t>
      </w:r>
      <w:r w:rsidRPr="00C11C70">
        <w:rPr>
          <w:rFonts w:hint="cs"/>
          <w:i/>
          <w:iCs/>
          <w:rtl/>
          <w:lang w:val="en-US" w:bidi="ar-EG"/>
        </w:rPr>
        <w:t>"</w:t>
      </w:r>
      <w:r w:rsidRPr="00C11C70">
        <w:rPr>
          <w:i/>
          <w:iCs/>
          <w:rtl/>
          <w:lang w:val="en-US" w:bidi="ar-EG"/>
        </w:rPr>
        <w:t>إجراء تدريبات وتمرينات على الاتصالات في حالات الطوارئ على المستوى الوطني: مبادئ توجيهية للدول الجزرية الصغيرة النامية (</w:t>
      </w:r>
      <w:r w:rsidRPr="00C11C70">
        <w:rPr>
          <w:i/>
          <w:iCs/>
          <w:lang w:val="en-US" w:bidi="ar-EG"/>
        </w:rPr>
        <w:t>SIDS</w:t>
      </w:r>
      <w:r w:rsidRPr="00C11C70">
        <w:rPr>
          <w:i/>
          <w:iCs/>
          <w:rtl/>
          <w:lang w:val="en-US" w:bidi="ar-EG"/>
        </w:rPr>
        <w:t>) وأقل البلدان نمواً (</w:t>
      </w:r>
      <w:r w:rsidRPr="00C11C70">
        <w:rPr>
          <w:i/>
          <w:iCs/>
          <w:lang w:val="en-US" w:bidi="ar-EG"/>
        </w:rPr>
        <w:t>LDC</w:t>
      </w:r>
      <w:r w:rsidRPr="00B16B93">
        <w:rPr>
          <w:i/>
          <w:iCs/>
          <w:rtl/>
          <w:lang w:val="en-US" w:bidi="ar-EG"/>
        </w:rPr>
        <w:t>)</w:t>
      </w:r>
      <w:r w:rsidRPr="00B16B93">
        <w:rPr>
          <w:rFonts w:hint="cs"/>
          <w:rtl/>
          <w:lang w:val="en-US" w:bidi="ar-EG"/>
        </w:rPr>
        <w:t>"</w:t>
      </w:r>
      <w:r w:rsidR="00B16B93">
        <w:rPr>
          <w:rFonts w:hint="cs"/>
          <w:rtl/>
          <w:lang w:val="en-US" w:bidi="ar-EG"/>
        </w:rPr>
        <w:t>، عُقدت في</w:t>
      </w:r>
      <w:r w:rsidRPr="00B16B93">
        <w:rPr>
          <w:rFonts w:hint="cs"/>
          <w:rtl/>
          <w:lang w:val="en-US" w:bidi="ar-EG"/>
        </w:rPr>
        <w:t xml:space="preserve"> 7 أكتوبر 2019 (</w:t>
      </w:r>
      <w:hyperlink r:id="rId71" w:history="1">
        <w:r w:rsidR="00B16B93" w:rsidRPr="00055580">
          <w:rPr>
            <w:rStyle w:val="Hyperlink"/>
            <w:rFonts w:hint="cs"/>
            <w:rtl/>
            <w:lang w:val="en-US" w:bidi="ar-EG"/>
          </w:rPr>
          <w:t>البرنامج</w:t>
        </w:r>
      </w:hyperlink>
      <w:r w:rsidR="00B16B93">
        <w:rPr>
          <w:rFonts w:hint="cs"/>
          <w:rtl/>
          <w:lang w:val="en-US" w:bidi="ar-EG"/>
        </w:rPr>
        <w:t xml:space="preserve">، </w:t>
      </w:r>
      <w:hyperlink r:id="rId72" w:history="1">
        <w:r w:rsidR="00B16B93" w:rsidRPr="00055580">
          <w:rPr>
            <w:rStyle w:val="Hyperlink"/>
            <w:rFonts w:hint="cs"/>
            <w:rtl/>
            <w:lang w:val="en-US" w:bidi="ar-EG"/>
          </w:rPr>
          <w:t>التقرير</w:t>
        </w:r>
      </w:hyperlink>
      <w:r w:rsidRPr="00B16B93">
        <w:rPr>
          <w:rFonts w:hint="cs"/>
          <w:rtl/>
          <w:lang w:val="en-US" w:bidi="ar-EG"/>
        </w:rPr>
        <w:t xml:space="preserve"> (الملحق 4))؛</w:t>
      </w:r>
    </w:p>
    <w:p w14:paraId="5D689685" w14:textId="5E49226A" w:rsidR="00C11C70" w:rsidRPr="00823C78" w:rsidRDefault="00C11C70" w:rsidP="00055580">
      <w:pPr>
        <w:pStyle w:val="enumlev1"/>
        <w:rPr>
          <w:rtl/>
        </w:rPr>
      </w:pPr>
      <w:r>
        <w:rPr>
          <w:rFonts w:hint="cs"/>
          <w:rtl/>
          <w:lang w:val="en-US" w:bidi="ar-EG"/>
        </w:rPr>
        <w:t>-</w:t>
      </w:r>
      <w:r>
        <w:rPr>
          <w:rtl/>
          <w:lang w:val="en-US" w:bidi="ar-EG"/>
        </w:rPr>
        <w:tab/>
      </w:r>
      <w:r w:rsidR="00823C78">
        <w:rPr>
          <w:rFonts w:hint="cs"/>
          <w:rtl/>
          <w:lang w:val="en-US" w:bidi="ar-EG"/>
        </w:rPr>
        <w:t xml:space="preserve">حلقة دراسية إلكترونية بشأن </w:t>
      </w:r>
      <w:r w:rsidR="00823C78" w:rsidRPr="00710145">
        <w:rPr>
          <w:rFonts w:hint="cs"/>
          <w:i/>
          <w:iCs/>
          <w:rtl/>
          <w:lang w:val="en-US" w:bidi="ar-EG"/>
        </w:rPr>
        <w:t>"</w:t>
      </w:r>
      <w:r w:rsidR="00823C78" w:rsidRPr="00710145">
        <w:rPr>
          <w:i/>
          <w:iCs/>
          <w:color w:val="000000"/>
          <w:rtl/>
        </w:rPr>
        <w:t>بيئة السياسات التمكينية للإدارة الفعالة للكوارث بما في ذلك التصدي</w:t>
      </w:r>
      <w:r w:rsidR="00823C78" w:rsidRPr="00710145">
        <w:rPr>
          <w:rFonts w:hint="cs"/>
          <w:i/>
          <w:iCs/>
          <w:rtl/>
          <w:lang w:val="en-US" w:bidi="ar-EG"/>
        </w:rPr>
        <w:t xml:space="preserve"> لجائحة كوفيد</w:t>
      </w:r>
      <w:r w:rsidR="00C018CE" w:rsidRPr="00710145">
        <w:rPr>
          <w:i/>
          <w:iCs/>
          <w:rtl/>
          <w:lang w:val="en-US" w:bidi="ar-EG"/>
        </w:rPr>
        <w:noBreakHyphen/>
      </w:r>
      <w:r w:rsidR="00823C78" w:rsidRPr="00710145">
        <w:rPr>
          <w:rFonts w:hint="cs"/>
          <w:i/>
          <w:iCs/>
          <w:rtl/>
          <w:lang w:val="en-US" w:bidi="ar-EG"/>
        </w:rPr>
        <w:t>19"</w:t>
      </w:r>
      <w:r w:rsidR="00823C78">
        <w:rPr>
          <w:rFonts w:hint="cs"/>
          <w:rtl/>
          <w:lang w:val="en-US" w:bidi="ar-EG"/>
        </w:rPr>
        <w:t xml:space="preserve">، عُقدت في </w:t>
      </w:r>
      <w:r w:rsidR="00823C78">
        <w:rPr>
          <w:lang w:bidi="ar-EG"/>
        </w:rPr>
        <w:t>14</w:t>
      </w:r>
      <w:r w:rsidR="00823C78">
        <w:rPr>
          <w:rFonts w:hint="cs"/>
          <w:rtl/>
        </w:rPr>
        <w:t xml:space="preserve"> يوليو </w:t>
      </w:r>
      <w:r w:rsidR="00823C78">
        <w:t>2020</w:t>
      </w:r>
      <w:r w:rsidR="00823C78">
        <w:rPr>
          <w:rFonts w:hint="cs"/>
          <w:rtl/>
        </w:rPr>
        <w:t xml:space="preserve"> (</w:t>
      </w:r>
      <w:hyperlink r:id="rId73" w:history="1">
        <w:r w:rsidR="00823C78" w:rsidRPr="00775D9B">
          <w:rPr>
            <w:rStyle w:val="Hyperlink"/>
            <w:rFonts w:hint="cs"/>
            <w:rtl/>
          </w:rPr>
          <w:t>البرنامج</w:t>
        </w:r>
      </w:hyperlink>
      <w:r w:rsidR="00823C78">
        <w:rPr>
          <w:rFonts w:hint="cs"/>
          <w:rtl/>
        </w:rPr>
        <w:t xml:space="preserve">، </w:t>
      </w:r>
      <w:hyperlink r:id="rId74" w:history="1">
        <w:r w:rsidR="00823C78" w:rsidRPr="00775D9B">
          <w:rPr>
            <w:rStyle w:val="Hyperlink"/>
            <w:rFonts w:hint="cs"/>
            <w:rtl/>
          </w:rPr>
          <w:t>التقرير</w:t>
        </w:r>
      </w:hyperlink>
      <w:r w:rsidR="00823C78">
        <w:rPr>
          <w:rFonts w:hint="cs"/>
          <w:rtl/>
        </w:rPr>
        <w:t xml:space="preserve"> (مقال في مجلة أخبار الاتحاد))</w:t>
      </w:r>
      <w:r w:rsidR="00681CBB">
        <w:rPr>
          <w:rFonts w:hint="cs"/>
          <w:rtl/>
        </w:rPr>
        <w:t>.</w:t>
      </w:r>
    </w:p>
    <w:p w14:paraId="74DF0224" w14:textId="783D0C3A" w:rsidR="00C11C70" w:rsidRPr="00914F4C" w:rsidRDefault="00681CBB" w:rsidP="00A847C0">
      <w:pPr>
        <w:rPr>
          <w:spacing w:val="-4"/>
          <w:rtl/>
          <w:lang w:bidi="ar-EG"/>
        </w:rPr>
      </w:pPr>
      <w:r w:rsidRPr="00A847C0">
        <w:rPr>
          <w:rFonts w:hint="cs"/>
          <w:rtl/>
          <w:lang w:val="en-US" w:bidi="ar-EG"/>
        </w:rPr>
        <w:t xml:space="preserve">فيما </w:t>
      </w:r>
      <w:r w:rsidRPr="00A847C0">
        <w:rPr>
          <w:rtl/>
          <w:lang w:val="en-US" w:bidi="ar-EG"/>
        </w:rPr>
        <w:t xml:space="preserve">يتعلق </w:t>
      </w:r>
      <w:r w:rsidRPr="00A847C0">
        <w:rPr>
          <w:rFonts w:hint="cs"/>
          <w:rtl/>
          <w:lang w:val="en-US" w:bidi="ar-EG"/>
        </w:rPr>
        <w:t>بالمواضيع المستقبلية</w:t>
      </w:r>
      <w:r w:rsidRPr="00A847C0">
        <w:rPr>
          <w:rtl/>
          <w:lang w:val="en-US" w:bidi="ar-EG"/>
        </w:rPr>
        <w:t xml:space="preserve">، اقترح فريق الإدارة المعني بالمسألة </w:t>
      </w:r>
      <w:r w:rsidRPr="00A847C0">
        <w:rPr>
          <w:lang w:val="en-US" w:bidi="ar-EG"/>
        </w:rPr>
        <w:t>5/2</w:t>
      </w:r>
      <w:r w:rsidRPr="00A847C0">
        <w:rPr>
          <w:rtl/>
          <w:lang w:val="en-US" w:bidi="ar-EG"/>
        </w:rPr>
        <w:t xml:space="preserve"> أن تركز المسألة </w:t>
      </w:r>
      <w:r w:rsidRPr="00A847C0">
        <w:rPr>
          <w:lang w:val="en-US" w:bidi="ar-EG"/>
        </w:rPr>
        <w:t>5/2</w:t>
      </w:r>
      <w:r w:rsidRPr="00A847C0">
        <w:rPr>
          <w:rtl/>
          <w:lang w:val="en-US" w:bidi="ar-EG"/>
        </w:rPr>
        <w:t xml:space="preserve"> في دورة الدراسة المقبلة على "استخدام الاتصالات/تكنولوجيا المعلومات والاتصالات من أجل التصدي للكوارث والتعافي منها"</w:t>
      </w:r>
      <w:r w:rsidRPr="00A847C0">
        <w:rPr>
          <w:rFonts w:hint="cs"/>
          <w:rtl/>
          <w:lang w:val="en-US" w:bidi="ar-EG"/>
        </w:rPr>
        <w:t>.</w:t>
      </w:r>
      <w:r w:rsidR="00AF6316" w:rsidRPr="00A847C0">
        <w:rPr>
          <w:rFonts w:hint="cs"/>
          <w:rtl/>
          <w:lang w:val="en-US" w:bidi="ar-EG"/>
        </w:rPr>
        <w:t xml:space="preserve"> </w:t>
      </w:r>
      <w:r w:rsidR="008C2D27" w:rsidRPr="00A847C0">
        <w:rPr>
          <w:rFonts w:hint="cs"/>
          <w:rtl/>
        </w:rPr>
        <w:t>وترد في الوثيقة</w:t>
      </w:r>
      <w:r w:rsidR="00A847C0" w:rsidRPr="00A847C0">
        <w:rPr>
          <w:rFonts w:hint="eastAsia"/>
          <w:rtl/>
        </w:rPr>
        <w:t> </w:t>
      </w:r>
      <w:hyperlink r:id="rId75" w:history="1">
        <w:r w:rsidR="00A847C0" w:rsidRPr="00A847C0">
          <w:rPr>
            <w:rStyle w:val="Hyperlink"/>
            <w:rFonts w:cstheme="minorHAnsi"/>
            <w:bCs/>
            <w:szCs w:val="24"/>
            <w:lang w:val="en-US"/>
          </w:rPr>
          <w:t>2/425</w:t>
        </w:r>
      </w:hyperlink>
      <w:r w:rsidR="008C2D27" w:rsidRPr="00A847C0">
        <w:rPr>
          <w:rFonts w:hint="cs"/>
          <w:rtl/>
        </w:rPr>
        <w:t xml:space="preserve"> </w:t>
      </w:r>
      <w:r w:rsidR="008C2D27" w:rsidRPr="00914F4C">
        <w:rPr>
          <w:rFonts w:hint="cs"/>
          <w:spacing w:val="-4"/>
          <w:rtl/>
        </w:rPr>
        <w:t xml:space="preserve">نسخة محدّثة من مشروع الاختصاصات ذات الصلة بالمسألة 2/5. </w:t>
      </w:r>
      <w:r w:rsidRPr="00914F4C">
        <w:rPr>
          <w:rFonts w:hint="cs"/>
          <w:spacing w:val="-4"/>
          <w:rtl/>
          <w:lang w:val="en-US" w:bidi="ar-EG"/>
        </w:rPr>
        <w:t>كما قُدم اقتراح بشأن استخدام تكنولوجيا المعلومات والاتصالات لمكافحة الأوبئة خلال دورة الدراسة المقبلة.</w:t>
      </w:r>
      <w:r w:rsidR="00C11C70" w:rsidRPr="00914F4C">
        <w:rPr>
          <w:rStyle w:val="FootnoteReference"/>
          <w:spacing w:val="-4"/>
          <w:rtl/>
          <w:lang w:val="en-US" w:bidi="ar-EG"/>
        </w:rPr>
        <w:footnoteReference w:id="20"/>
      </w:r>
      <w:r w:rsidR="00C11C70" w:rsidRPr="00914F4C">
        <w:rPr>
          <w:rFonts w:hint="cs"/>
          <w:spacing w:val="-4"/>
          <w:rtl/>
          <w:lang w:val="en-US" w:bidi="ar-EG"/>
        </w:rPr>
        <w:t xml:space="preserve"> </w:t>
      </w:r>
      <w:r w:rsidRPr="00914F4C">
        <w:rPr>
          <w:rFonts w:hint="cs"/>
          <w:spacing w:val="-4"/>
          <w:rtl/>
          <w:lang w:val="en-US" w:bidi="ar-EG"/>
        </w:rPr>
        <w:t xml:space="preserve">وجرت مناقشة حول ما إذا كان ينبغي تناول الاقتراح في إطار المسألة </w:t>
      </w:r>
      <w:r w:rsidRPr="00914F4C">
        <w:rPr>
          <w:spacing w:val="-4"/>
          <w:lang w:bidi="ar-EG"/>
        </w:rPr>
        <w:t>5/2</w:t>
      </w:r>
      <w:r w:rsidRPr="00914F4C">
        <w:rPr>
          <w:rFonts w:hint="cs"/>
          <w:spacing w:val="-4"/>
          <w:rtl/>
          <w:lang w:val="en-US" w:bidi="ar-EG"/>
        </w:rPr>
        <w:t>، أو</w:t>
      </w:r>
      <w:r w:rsidR="00914F4C">
        <w:rPr>
          <w:rFonts w:hint="eastAsia"/>
          <w:spacing w:val="-4"/>
          <w:rtl/>
          <w:lang w:val="en-US" w:bidi="ar-EG"/>
        </w:rPr>
        <w:t> </w:t>
      </w:r>
      <w:r w:rsidRPr="00914F4C">
        <w:rPr>
          <w:rFonts w:hint="cs"/>
          <w:spacing w:val="-4"/>
          <w:rtl/>
          <w:lang w:val="en-US" w:bidi="ar-EG"/>
        </w:rPr>
        <w:t>ما</w:t>
      </w:r>
      <w:r w:rsidR="00914F4C">
        <w:rPr>
          <w:rFonts w:hint="eastAsia"/>
          <w:spacing w:val="-4"/>
          <w:rtl/>
          <w:lang w:val="en-US" w:bidi="ar-EG"/>
        </w:rPr>
        <w:t> </w:t>
      </w:r>
      <w:r w:rsidRPr="00914F4C">
        <w:rPr>
          <w:rFonts w:hint="cs"/>
          <w:spacing w:val="-4"/>
          <w:rtl/>
          <w:lang w:val="en-US" w:bidi="ar-EG"/>
        </w:rPr>
        <w:t>إذا</w:t>
      </w:r>
      <w:r w:rsidR="00914F4C">
        <w:rPr>
          <w:rFonts w:hint="eastAsia"/>
          <w:spacing w:val="-4"/>
          <w:rtl/>
          <w:lang w:val="en-US" w:bidi="ar-EG"/>
        </w:rPr>
        <w:t> </w:t>
      </w:r>
      <w:r w:rsidRPr="00914F4C">
        <w:rPr>
          <w:rFonts w:hint="cs"/>
          <w:spacing w:val="-4"/>
          <w:rtl/>
          <w:lang w:val="en-US" w:bidi="ar-EG"/>
        </w:rPr>
        <w:t xml:space="preserve">كان ينبغي النظر </w:t>
      </w:r>
      <w:r w:rsidRPr="00914F4C">
        <w:rPr>
          <w:spacing w:val="-4"/>
          <w:rtl/>
          <w:lang w:val="en-US" w:bidi="ar-EG"/>
        </w:rPr>
        <w:t>في مسألة أخرى ذات صلة</w:t>
      </w:r>
      <w:r w:rsidRPr="00914F4C">
        <w:rPr>
          <w:rFonts w:hint="cs"/>
          <w:spacing w:val="-4"/>
          <w:rtl/>
          <w:lang w:val="en-US" w:bidi="ar-EG"/>
        </w:rPr>
        <w:t>.</w:t>
      </w:r>
    </w:p>
    <w:p w14:paraId="09491F55" w14:textId="0A387D00" w:rsidR="00923BEC" w:rsidRDefault="00923BEC" w:rsidP="00914F4C">
      <w:pPr>
        <w:pStyle w:val="Heading2"/>
        <w:rPr>
          <w:rtl/>
          <w:lang w:bidi="ar-EG"/>
        </w:rPr>
      </w:pPr>
      <w:r>
        <w:rPr>
          <w:rFonts w:hint="cs"/>
          <w:rtl/>
          <w:lang w:bidi="ar-EG"/>
        </w:rPr>
        <w:lastRenderedPageBreak/>
        <w:t>6.3</w:t>
      </w:r>
      <w:r w:rsidRPr="00E53EFB">
        <w:rPr>
          <w:rtl/>
          <w:lang w:bidi="ar-EG"/>
        </w:rPr>
        <w:tab/>
      </w:r>
      <w:r w:rsidRPr="00E53EFB">
        <w:rPr>
          <w:rFonts w:hint="eastAsia"/>
          <w:rtl/>
          <w:lang w:bidi="ar-EG"/>
        </w:rPr>
        <w:t>المسألة</w:t>
      </w:r>
      <w:r w:rsidRPr="00E53EFB">
        <w:rPr>
          <w:rtl/>
          <w:lang w:bidi="ar-EG"/>
        </w:rPr>
        <w:t xml:space="preserve"> </w:t>
      </w:r>
      <w:r w:rsidRPr="00E53EFB">
        <w:rPr>
          <w:lang w:bidi="ar-EG"/>
        </w:rPr>
        <w:t>6/2</w:t>
      </w:r>
      <w:r w:rsidR="00C11C70">
        <w:rPr>
          <w:rFonts w:hint="cs"/>
          <w:rtl/>
          <w:lang w:bidi="ar-EG"/>
        </w:rPr>
        <w:t xml:space="preserve"> -</w:t>
      </w:r>
      <w:r w:rsidRPr="00E53EFB">
        <w:rPr>
          <w:rtl/>
          <w:lang w:bidi="ar-EG"/>
        </w:rPr>
        <w:t xml:space="preserve"> تكنولوجيا المعلومات والاتصالات</w:t>
      </w:r>
      <w:r w:rsidRPr="00E53EFB">
        <w:rPr>
          <w:rFonts w:hint="cs"/>
          <w:rtl/>
          <w:lang w:bidi="ar-EG"/>
        </w:rPr>
        <w:t xml:space="preserve"> والبيئة</w:t>
      </w:r>
    </w:p>
    <w:p w14:paraId="6D318DFF" w14:textId="1D28D84C" w:rsidR="00C11C70" w:rsidRDefault="006B14E3" w:rsidP="00914F4C">
      <w:pPr>
        <w:keepNext/>
        <w:keepLines/>
        <w:rPr>
          <w:rtl/>
          <w:lang w:val="en-US"/>
        </w:rPr>
      </w:pPr>
      <w:r>
        <w:rPr>
          <w:rFonts w:hint="cs"/>
          <w:rtl/>
          <w:lang w:bidi="ar-EG"/>
        </w:rPr>
        <w:t xml:space="preserve">يمكن الاطلاع على التقرير النهائي الموافق عليه بشأن المسألة </w:t>
      </w:r>
      <w:r>
        <w:rPr>
          <w:lang w:bidi="ar-EG"/>
        </w:rPr>
        <w:t>6/2</w:t>
      </w:r>
      <w:r w:rsidR="00710145">
        <w:rPr>
          <w:rFonts w:hint="cs"/>
          <w:rtl/>
          <w:lang w:bidi="ar-EG"/>
        </w:rPr>
        <w:t xml:space="preserve"> </w:t>
      </w:r>
      <w:r>
        <w:rPr>
          <w:rFonts w:hint="cs"/>
          <w:rtl/>
          <w:lang w:bidi="ar-EG"/>
        </w:rPr>
        <w:t>في</w:t>
      </w:r>
      <w:r w:rsidR="00C11C70">
        <w:rPr>
          <w:rFonts w:hint="cs"/>
          <w:rtl/>
          <w:lang w:bidi="ar-EG"/>
        </w:rPr>
        <w:t xml:space="preserve"> الوثيقة </w:t>
      </w:r>
      <w:hyperlink r:id="rId76" w:history="1">
        <w:r w:rsidR="00C11C70" w:rsidRPr="00C11C70">
          <w:rPr>
            <w:rStyle w:val="Hyperlink"/>
            <w:lang w:val="en-US" w:bidi="ar-EG"/>
          </w:rPr>
          <w:t>2/380</w:t>
        </w:r>
      </w:hyperlink>
      <w:r w:rsidR="00C018CE" w:rsidRPr="00C018CE">
        <w:t xml:space="preserve"> </w:t>
      </w:r>
      <w:r w:rsidR="00C11C70" w:rsidRPr="00C11C70">
        <w:rPr>
          <w:lang w:val="en-US" w:bidi="ar-EG"/>
        </w:rPr>
        <w:t>(Rev.2)</w:t>
      </w:r>
      <w:r w:rsidR="00C11C70">
        <w:rPr>
          <w:rFonts w:hint="cs"/>
          <w:rtl/>
          <w:lang w:val="en-US" w:bidi="ar-EG"/>
        </w:rPr>
        <w:t>.</w:t>
      </w:r>
    </w:p>
    <w:p w14:paraId="7BEA32C9" w14:textId="4DB86FD5" w:rsidR="00C11C70" w:rsidRDefault="006B14E3" w:rsidP="00914F4C">
      <w:pPr>
        <w:keepNext/>
        <w:keepLines/>
        <w:rPr>
          <w:rtl/>
          <w:lang w:val="en-US" w:bidi="ar-EG"/>
        </w:rPr>
      </w:pPr>
      <w:r>
        <w:rPr>
          <w:rFonts w:hint="cs"/>
          <w:rtl/>
          <w:lang w:bidi="ar-EG"/>
        </w:rPr>
        <w:t xml:space="preserve">ونظم فريق المقرر المعني بالمسألة </w:t>
      </w:r>
      <w:r>
        <w:t>6/2</w:t>
      </w:r>
      <w:r>
        <w:rPr>
          <w:rFonts w:hint="cs"/>
          <w:rtl/>
        </w:rPr>
        <w:t xml:space="preserve"> أيضاً ورش العمل والحلقات </w:t>
      </w:r>
      <w:proofErr w:type="spellStart"/>
      <w:r>
        <w:rPr>
          <w:rFonts w:hint="cs"/>
          <w:rtl/>
        </w:rPr>
        <w:t>الدارسية</w:t>
      </w:r>
      <w:proofErr w:type="spellEnd"/>
      <w:r>
        <w:rPr>
          <w:rFonts w:hint="cs"/>
          <w:rtl/>
        </w:rPr>
        <w:t xml:space="preserve"> الإلكترونية التالية:</w:t>
      </w:r>
    </w:p>
    <w:p w14:paraId="23CB8FE6" w14:textId="4DB030EA" w:rsidR="00C11C70" w:rsidRDefault="00C11C70" w:rsidP="00914F4C">
      <w:pPr>
        <w:pStyle w:val="enumlev1"/>
        <w:keepNext/>
        <w:keepLines/>
        <w:rPr>
          <w:rtl/>
          <w:lang w:val="en-US" w:bidi="ar-EG"/>
        </w:rPr>
      </w:pPr>
      <w:r>
        <w:rPr>
          <w:rFonts w:hint="cs"/>
          <w:rtl/>
          <w:lang w:val="en-US" w:bidi="ar-EG"/>
        </w:rPr>
        <w:t>-</w:t>
      </w:r>
      <w:r>
        <w:rPr>
          <w:rtl/>
          <w:lang w:val="en-US" w:bidi="ar-EG"/>
        </w:rPr>
        <w:tab/>
      </w:r>
      <w:r w:rsidR="006B14E3">
        <w:rPr>
          <w:rFonts w:hint="cs"/>
          <w:rtl/>
          <w:lang w:val="en-US" w:bidi="ar-EG"/>
        </w:rPr>
        <w:t>ورشة عمل بشأن "</w:t>
      </w:r>
      <w:r w:rsidR="006B14E3" w:rsidRPr="006B14E3">
        <w:rPr>
          <w:i/>
          <w:iCs/>
          <w:color w:val="000000"/>
          <w:rtl/>
        </w:rPr>
        <w:t>السياسات والاستراتيجيات والأطر المتعلقة بالمخلفات الإلكترونية</w:t>
      </w:r>
      <w:r w:rsidR="006B14E3">
        <w:rPr>
          <w:rFonts w:hint="cs"/>
          <w:rtl/>
          <w:lang w:val="en-US" w:bidi="ar-EG"/>
        </w:rPr>
        <w:t>"، عُقدت في</w:t>
      </w:r>
      <w:r>
        <w:rPr>
          <w:rFonts w:hint="cs"/>
          <w:rtl/>
          <w:lang w:val="en-US" w:bidi="ar-EG"/>
        </w:rPr>
        <w:t xml:space="preserve"> 9 أكتوبر 2018 (</w:t>
      </w:r>
      <w:hyperlink r:id="rId77" w:history="1">
        <w:r w:rsidR="006B14E3" w:rsidRPr="005128AE">
          <w:rPr>
            <w:rStyle w:val="Hyperlink"/>
            <w:rFonts w:hint="cs"/>
            <w:rtl/>
          </w:rPr>
          <w:t>البرنامج</w:t>
        </w:r>
      </w:hyperlink>
      <w:r w:rsidR="006B14E3">
        <w:rPr>
          <w:rFonts w:hint="cs"/>
          <w:rtl/>
        </w:rPr>
        <w:t xml:space="preserve">، </w:t>
      </w:r>
      <w:hyperlink r:id="rId78" w:history="1">
        <w:r w:rsidR="006B14E3" w:rsidRPr="005128AE">
          <w:rPr>
            <w:rStyle w:val="Hyperlink"/>
            <w:rFonts w:hint="cs"/>
            <w:rtl/>
          </w:rPr>
          <w:t>التقرير</w:t>
        </w:r>
      </w:hyperlink>
      <w:r>
        <w:rPr>
          <w:rFonts w:hint="cs"/>
          <w:rtl/>
          <w:lang w:val="en-US" w:bidi="ar-EG"/>
        </w:rPr>
        <w:t xml:space="preserve"> (الملحق 5))؛</w:t>
      </w:r>
    </w:p>
    <w:p w14:paraId="54EADDEC" w14:textId="076BE9CE" w:rsidR="00C11C70" w:rsidRDefault="00C11C70" w:rsidP="00C018CE">
      <w:pPr>
        <w:pStyle w:val="enumlev1"/>
        <w:rPr>
          <w:rtl/>
          <w:lang w:val="en-US" w:bidi="ar-EG"/>
        </w:rPr>
      </w:pPr>
      <w:r>
        <w:rPr>
          <w:rFonts w:hint="cs"/>
          <w:rtl/>
          <w:lang w:val="en-US" w:bidi="ar-EG"/>
        </w:rPr>
        <w:t>-</w:t>
      </w:r>
      <w:r>
        <w:rPr>
          <w:rtl/>
          <w:lang w:val="en-US" w:bidi="ar-EG"/>
        </w:rPr>
        <w:tab/>
      </w:r>
      <w:r w:rsidR="008E2B80">
        <w:rPr>
          <w:rFonts w:hint="cs"/>
          <w:rtl/>
          <w:lang w:val="en-US" w:bidi="ar-EG"/>
        </w:rPr>
        <w:t>ورشة عمل بشأن</w:t>
      </w:r>
      <w:r>
        <w:rPr>
          <w:rFonts w:hint="cs"/>
          <w:rtl/>
          <w:lang w:val="en-US" w:bidi="ar-EG"/>
        </w:rPr>
        <w:t xml:space="preserve"> </w:t>
      </w:r>
      <w:r w:rsidR="007C1C5C" w:rsidRPr="007C1C5C">
        <w:rPr>
          <w:rFonts w:hint="cs"/>
          <w:i/>
          <w:iCs/>
          <w:rtl/>
          <w:lang w:val="en-US" w:bidi="ar-EG"/>
        </w:rPr>
        <w:t>"</w:t>
      </w:r>
      <w:r w:rsidR="007C1C5C" w:rsidRPr="007C1C5C">
        <w:rPr>
          <w:i/>
          <w:iCs/>
          <w:rtl/>
          <w:lang w:val="en-US" w:bidi="ar-EG"/>
        </w:rPr>
        <w:t>تكنولوجيا المعلومات والاتصالات الرائدة من أجل التدابير المناخية</w:t>
      </w:r>
      <w:r w:rsidR="007C1C5C" w:rsidRPr="007C1C5C">
        <w:rPr>
          <w:rFonts w:hint="cs"/>
          <w:i/>
          <w:iCs/>
          <w:rtl/>
          <w:lang w:val="en-US" w:bidi="ar-EG"/>
        </w:rPr>
        <w:t>"</w:t>
      </w:r>
      <w:r w:rsidR="008E2B80">
        <w:rPr>
          <w:rFonts w:hint="cs"/>
          <w:rtl/>
          <w:lang w:val="en-US" w:bidi="ar-EG"/>
        </w:rPr>
        <w:t>، عُقدت في</w:t>
      </w:r>
      <w:r w:rsidR="007C1C5C">
        <w:rPr>
          <w:rFonts w:hint="cs"/>
          <w:rtl/>
          <w:lang w:val="en-US" w:bidi="ar-EG"/>
        </w:rPr>
        <w:t xml:space="preserve"> </w:t>
      </w:r>
      <w:r>
        <w:rPr>
          <w:rFonts w:hint="cs"/>
          <w:rtl/>
          <w:lang w:val="en-US" w:bidi="ar-EG"/>
        </w:rPr>
        <w:t xml:space="preserve">15 أكتوبر </w:t>
      </w:r>
      <w:r w:rsidR="007C1C5C">
        <w:rPr>
          <w:rFonts w:hint="cs"/>
          <w:rtl/>
          <w:lang w:val="en-US" w:bidi="ar-EG"/>
        </w:rPr>
        <w:t xml:space="preserve">2019 </w:t>
      </w:r>
      <w:hyperlink r:id="rId79" w:history="1">
        <w:r w:rsidR="00F52C88" w:rsidRPr="005128AE">
          <w:rPr>
            <w:rStyle w:val="Hyperlink"/>
            <w:rFonts w:hint="cs"/>
            <w:rtl/>
          </w:rPr>
          <w:t>البرنامج</w:t>
        </w:r>
      </w:hyperlink>
      <w:r w:rsidR="00F52C88">
        <w:rPr>
          <w:rFonts w:hint="cs"/>
          <w:rtl/>
        </w:rPr>
        <w:t xml:space="preserve">، </w:t>
      </w:r>
      <w:hyperlink r:id="rId80" w:history="1">
        <w:r w:rsidR="00F52C88" w:rsidRPr="005128AE">
          <w:rPr>
            <w:rStyle w:val="Hyperlink"/>
            <w:rFonts w:hint="cs"/>
            <w:rtl/>
          </w:rPr>
          <w:t>التقرير</w:t>
        </w:r>
      </w:hyperlink>
      <w:r w:rsidR="00F52C88">
        <w:rPr>
          <w:rFonts w:hint="cs"/>
          <w:rtl/>
          <w:lang w:val="en-US" w:bidi="ar-EG"/>
        </w:rPr>
        <w:t xml:space="preserve"> </w:t>
      </w:r>
      <w:r>
        <w:rPr>
          <w:rFonts w:hint="cs"/>
          <w:rtl/>
          <w:lang w:val="en-US" w:bidi="ar-EG"/>
        </w:rPr>
        <w:t xml:space="preserve">(الملحق </w:t>
      </w:r>
      <w:r w:rsidR="007C1C5C">
        <w:rPr>
          <w:rFonts w:hint="cs"/>
          <w:rtl/>
          <w:lang w:val="en-US" w:bidi="ar-EG"/>
        </w:rPr>
        <w:t>4</w:t>
      </w:r>
      <w:r>
        <w:rPr>
          <w:rFonts w:hint="cs"/>
          <w:rtl/>
          <w:lang w:val="en-US" w:bidi="ar-EG"/>
        </w:rPr>
        <w:t>))؛</w:t>
      </w:r>
    </w:p>
    <w:p w14:paraId="016FA374" w14:textId="5A82C055" w:rsidR="00C11C70" w:rsidRPr="00F52C88" w:rsidRDefault="00C11C70" w:rsidP="00C018CE">
      <w:pPr>
        <w:pStyle w:val="enumlev1"/>
        <w:rPr>
          <w:rtl/>
        </w:rPr>
      </w:pPr>
      <w:r>
        <w:rPr>
          <w:rFonts w:hint="cs"/>
          <w:rtl/>
          <w:lang w:val="en-US" w:bidi="ar-EG"/>
        </w:rPr>
        <w:t>-</w:t>
      </w:r>
      <w:r>
        <w:rPr>
          <w:rtl/>
          <w:lang w:val="en-US" w:bidi="ar-EG"/>
        </w:rPr>
        <w:tab/>
      </w:r>
      <w:r w:rsidR="00F52C88">
        <w:rPr>
          <w:rFonts w:hint="cs"/>
          <w:rtl/>
          <w:lang w:val="en-US" w:bidi="ar-EG"/>
        </w:rPr>
        <w:t>حلقة دراسية إلكترونية بشأن "</w:t>
      </w:r>
      <w:r w:rsidR="00F52C88">
        <w:rPr>
          <w:rFonts w:hint="cs"/>
          <w:color w:val="000000"/>
          <w:rtl/>
        </w:rPr>
        <w:t xml:space="preserve">تكنولوجيا </w:t>
      </w:r>
      <w:r w:rsidR="00F52C88">
        <w:rPr>
          <w:color w:val="000000"/>
          <w:rtl/>
        </w:rPr>
        <w:t>المعلومات والاتصالات للعمل المناخي وإعادة بناء اقتصادات أكثر مراعاة للبيئة بعد جائحة</w:t>
      </w:r>
      <w:r>
        <w:rPr>
          <w:rFonts w:hint="cs"/>
          <w:rtl/>
          <w:lang w:val="en-US" w:bidi="ar-EG"/>
        </w:rPr>
        <w:t xml:space="preserve"> </w:t>
      </w:r>
      <w:r w:rsidR="00F52C88">
        <w:rPr>
          <w:rFonts w:hint="cs"/>
          <w:rtl/>
          <w:lang w:val="en-US" w:bidi="ar-EG"/>
        </w:rPr>
        <w:t xml:space="preserve">كوفيد-19"، عُقدت في </w:t>
      </w:r>
      <w:r w:rsidR="00F52C88">
        <w:rPr>
          <w:lang w:bidi="ar-EG"/>
        </w:rPr>
        <w:t>15</w:t>
      </w:r>
      <w:r w:rsidR="00F52C88">
        <w:rPr>
          <w:rFonts w:hint="cs"/>
          <w:rtl/>
        </w:rPr>
        <w:t xml:space="preserve"> يوليو </w:t>
      </w:r>
      <w:r w:rsidR="00F52C88">
        <w:t>2020</w:t>
      </w:r>
      <w:r w:rsidR="00F52C88">
        <w:rPr>
          <w:rFonts w:hint="cs"/>
          <w:rtl/>
        </w:rPr>
        <w:t xml:space="preserve"> (</w:t>
      </w:r>
      <w:hyperlink r:id="rId81" w:history="1">
        <w:r w:rsidR="00F52C88" w:rsidRPr="005128AE">
          <w:rPr>
            <w:rStyle w:val="Hyperlink"/>
            <w:rFonts w:hint="cs"/>
            <w:rtl/>
          </w:rPr>
          <w:t>البرنامج</w:t>
        </w:r>
      </w:hyperlink>
      <w:r w:rsidR="00F52C88">
        <w:rPr>
          <w:rFonts w:hint="cs"/>
          <w:rtl/>
        </w:rPr>
        <w:t xml:space="preserve">، </w:t>
      </w:r>
      <w:hyperlink r:id="rId82" w:history="1">
        <w:r w:rsidR="00F52C88" w:rsidRPr="005128AE">
          <w:rPr>
            <w:rStyle w:val="Hyperlink"/>
            <w:rFonts w:hint="cs"/>
            <w:rtl/>
          </w:rPr>
          <w:t>التقرير</w:t>
        </w:r>
      </w:hyperlink>
      <w:r w:rsidR="00F52C88">
        <w:rPr>
          <w:rFonts w:hint="cs"/>
          <w:rtl/>
        </w:rPr>
        <w:t xml:space="preserve"> (مقال في مجلة أخبار الاتحاد)).</w:t>
      </w:r>
    </w:p>
    <w:p w14:paraId="775C8DB0" w14:textId="653301E5" w:rsidR="00C11C70" w:rsidRPr="003537EC" w:rsidRDefault="003A6619" w:rsidP="00F31DDC">
      <w:pPr>
        <w:keepNext/>
        <w:keepLines/>
        <w:rPr>
          <w:spacing w:val="-2"/>
          <w:rtl/>
          <w:lang w:bidi="ar-EG"/>
        </w:rPr>
      </w:pPr>
      <w:r w:rsidRPr="00F31DDC">
        <w:rPr>
          <w:spacing w:val="-2"/>
          <w:rtl/>
          <w:lang w:bidi="ar-EG"/>
        </w:rPr>
        <w:t xml:space="preserve">اقتُرحت مواضيع لفترة الدراسة المقبلة، منها على سبيل المثال دور تكنولوجيا المعلومات والاتصالات في </w:t>
      </w:r>
      <w:r w:rsidRPr="00F31DDC">
        <w:rPr>
          <w:rFonts w:hint="cs"/>
          <w:spacing w:val="-2"/>
          <w:rtl/>
          <w:lang w:bidi="ar-EG"/>
        </w:rPr>
        <w:t>منع</w:t>
      </w:r>
      <w:r w:rsidRPr="00F31DDC">
        <w:rPr>
          <w:spacing w:val="-2"/>
          <w:rtl/>
          <w:lang w:bidi="ar-EG"/>
        </w:rPr>
        <w:t xml:space="preserve"> الكوارث الطبيعية في</w:t>
      </w:r>
      <w:r w:rsidR="003537EC" w:rsidRPr="00F31DDC">
        <w:rPr>
          <w:rFonts w:hint="cs"/>
          <w:spacing w:val="-2"/>
          <w:rtl/>
          <w:lang w:bidi="ar-EG"/>
        </w:rPr>
        <w:t> </w:t>
      </w:r>
      <w:r w:rsidRPr="00F31DDC">
        <w:rPr>
          <w:spacing w:val="-2"/>
          <w:rtl/>
          <w:lang w:bidi="ar-EG"/>
        </w:rPr>
        <w:t>المستوطنات البشرية (مثل الزيادة الأخيرة في حوادث</w:t>
      </w:r>
      <w:r w:rsidRPr="00F31DDC">
        <w:rPr>
          <w:rFonts w:hint="cs"/>
          <w:spacing w:val="-2"/>
          <w:rtl/>
          <w:lang w:bidi="ar-EG"/>
        </w:rPr>
        <w:t xml:space="preserve"> حرائق</w:t>
      </w:r>
      <w:r w:rsidRPr="00F31DDC">
        <w:rPr>
          <w:spacing w:val="-2"/>
          <w:rtl/>
          <w:lang w:bidi="ar-EG"/>
        </w:rPr>
        <w:t xml:space="preserve"> الغابات والفيضانات)</w:t>
      </w:r>
      <w:r w:rsidRPr="00F31DDC">
        <w:rPr>
          <w:rFonts w:hint="cs"/>
          <w:spacing w:val="-2"/>
          <w:rtl/>
          <w:lang w:bidi="ar-EG"/>
        </w:rPr>
        <w:t>، و</w:t>
      </w:r>
      <w:r w:rsidRPr="00F31DDC">
        <w:rPr>
          <w:spacing w:val="-2"/>
          <w:rtl/>
          <w:lang w:bidi="ar-EG"/>
        </w:rPr>
        <w:t>في تقييم الأوبئة ومكافحتها</w:t>
      </w:r>
      <w:r w:rsidRPr="00F31DDC">
        <w:rPr>
          <w:rFonts w:hint="cs"/>
          <w:spacing w:val="-2"/>
          <w:rtl/>
          <w:lang w:bidi="ar-EG"/>
        </w:rPr>
        <w:t>،</w:t>
      </w:r>
      <w:r w:rsidRPr="00F31DDC">
        <w:rPr>
          <w:spacing w:val="-2"/>
          <w:rtl/>
          <w:lang w:bidi="ar-EG"/>
        </w:rPr>
        <w:t xml:space="preserve"> وفي</w:t>
      </w:r>
      <w:r w:rsidR="00F31DDC">
        <w:rPr>
          <w:rFonts w:hint="cs"/>
          <w:spacing w:val="-2"/>
          <w:rtl/>
          <w:lang w:bidi="ar-EG"/>
        </w:rPr>
        <w:t> </w:t>
      </w:r>
      <w:r w:rsidRPr="00F31DDC">
        <w:rPr>
          <w:spacing w:val="-2"/>
          <w:rtl/>
          <w:lang w:bidi="ar-EG"/>
        </w:rPr>
        <w:t>المساهمة في</w:t>
      </w:r>
      <w:r w:rsidR="003537EC" w:rsidRPr="00F31DDC">
        <w:rPr>
          <w:rFonts w:hint="cs"/>
          <w:spacing w:val="-2"/>
          <w:rtl/>
          <w:lang w:bidi="ar-EG"/>
        </w:rPr>
        <w:t> </w:t>
      </w:r>
      <w:r w:rsidR="007719F8" w:rsidRPr="00F31DDC">
        <w:rPr>
          <w:rFonts w:hint="cs"/>
          <w:spacing w:val="-2"/>
          <w:rtl/>
          <w:lang w:bidi="ar-EG"/>
        </w:rPr>
        <w:t>تحقيق</w:t>
      </w:r>
      <w:r w:rsidRPr="00F31DDC">
        <w:rPr>
          <w:spacing w:val="-2"/>
          <w:rtl/>
          <w:lang w:bidi="ar-EG"/>
        </w:rPr>
        <w:t xml:space="preserve"> عالم أكثر مراعاة للبيئة بعد </w:t>
      </w:r>
      <w:r w:rsidRPr="00F31DDC">
        <w:rPr>
          <w:rFonts w:hint="cs"/>
          <w:spacing w:val="-2"/>
          <w:rtl/>
          <w:lang w:bidi="ar-EG"/>
        </w:rPr>
        <w:t xml:space="preserve">جائحة فيروس كورونا. واقتُرح أيضاً النظر في موضوع الحطام الفضائي خلال الاجتماع الأخير. </w:t>
      </w:r>
      <w:r w:rsidR="00824F66" w:rsidRPr="00F31DDC">
        <w:rPr>
          <w:rFonts w:hint="cs"/>
          <w:spacing w:val="-2"/>
          <w:rtl/>
          <w:lang w:bidi="ar-EG"/>
        </w:rPr>
        <w:t>وجاء في التعليق أيضاً أن</w:t>
      </w:r>
      <w:r w:rsidRPr="00F31DDC">
        <w:rPr>
          <w:spacing w:val="-2"/>
          <w:rtl/>
          <w:lang w:bidi="ar-EG"/>
        </w:rPr>
        <w:t xml:space="preserve"> الاتحاد </w:t>
      </w:r>
      <w:r w:rsidR="00824F66" w:rsidRPr="00F31DDC">
        <w:rPr>
          <w:rFonts w:hint="cs"/>
          <w:spacing w:val="-2"/>
          <w:rtl/>
          <w:lang w:bidi="ar-EG"/>
        </w:rPr>
        <w:t xml:space="preserve">ينبغي أن يعمل </w:t>
      </w:r>
      <w:r w:rsidRPr="00F31DDC">
        <w:rPr>
          <w:spacing w:val="-2"/>
          <w:rtl/>
          <w:lang w:bidi="ar-EG"/>
        </w:rPr>
        <w:t xml:space="preserve">فقط </w:t>
      </w:r>
      <w:r w:rsidR="00824F66" w:rsidRPr="00F31DDC">
        <w:rPr>
          <w:rFonts w:hint="cs"/>
          <w:spacing w:val="-2"/>
          <w:rtl/>
          <w:lang w:bidi="ar-EG"/>
        </w:rPr>
        <w:t xml:space="preserve">بشأن </w:t>
      </w:r>
      <w:r w:rsidRPr="00F31DDC">
        <w:rPr>
          <w:spacing w:val="-2"/>
          <w:rtl/>
          <w:lang w:bidi="ar-EG"/>
        </w:rPr>
        <w:t xml:space="preserve">النفايات الإلكترونية المتعلقة </w:t>
      </w:r>
      <w:r w:rsidRPr="00F31DDC">
        <w:rPr>
          <w:rFonts w:hint="cs"/>
          <w:spacing w:val="-2"/>
          <w:rtl/>
          <w:lang w:bidi="ar-EG"/>
        </w:rPr>
        <w:t>بتكنولوجيا المعلومات والاتصالات</w:t>
      </w:r>
      <w:r w:rsidR="0052429A" w:rsidRPr="00F31DDC">
        <w:rPr>
          <w:rFonts w:hint="cs"/>
          <w:spacing w:val="-2"/>
          <w:rtl/>
          <w:lang w:bidi="ar-EG"/>
        </w:rPr>
        <w:t>.</w:t>
      </w:r>
      <w:r w:rsidR="007C1C5C" w:rsidRPr="00F31DDC">
        <w:rPr>
          <w:rStyle w:val="FootnoteReference"/>
          <w:spacing w:val="-2"/>
          <w:rtl/>
          <w:lang w:bidi="ar-EG"/>
        </w:rPr>
        <w:footnoteReference w:id="21"/>
      </w:r>
      <w:r w:rsidR="00AF6316" w:rsidRPr="00F31DDC">
        <w:rPr>
          <w:rFonts w:hint="cs"/>
          <w:spacing w:val="-2"/>
          <w:rtl/>
          <w:lang w:bidi="ar-EG"/>
        </w:rPr>
        <w:t xml:space="preserve"> </w:t>
      </w:r>
      <w:r w:rsidR="008C2D27" w:rsidRPr="00F31DDC">
        <w:rPr>
          <w:rFonts w:hint="cs"/>
          <w:rtl/>
        </w:rPr>
        <w:t xml:space="preserve">وترد في الوثيقة </w:t>
      </w:r>
      <w:hyperlink r:id="rId83" w:history="1">
        <w:r w:rsidR="00F31DDC" w:rsidRPr="00F31DDC">
          <w:rPr>
            <w:rStyle w:val="Hyperlink"/>
            <w:rFonts w:cstheme="minorHAnsi"/>
            <w:szCs w:val="24"/>
          </w:rPr>
          <w:t>2/TD/43</w:t>
        </w:r>
      </w:hyperlink>
      <w:r w:rsidR="008C2D27" w:rsidRPr="00F31DDC">
        <w:rPr>
          <w:rFonts w:hint="cs"/>
          <w:rtl/>
        </w:rPr>
        <w:t xml:space="preserve"> نسخة محدّثة من مشروع الاختصاصات ذات الصلة بالمسألة 2/6.</w:t>
      </w:r>
    </w:p>
    <w:p w14:paraId="5543A74A" w14:textId="598DF844" w:rsidR="00923BEC" w:rsidRPr="00E53EFB" w:rsidRDefault="00923BEC" w:rsidP="00923BEC">
      <w:pPr>
        <w:pStyle w:val="Heading2"/>
        <w:rPr>
          <w:rtl/>
          <w:lang w:bidi="ar-EG"/>
        </w:rPr>
      </w:pPr>
      <w:r>
        <w:rPr>
          <w:rFonts w:hint="cs"/>
          <w:rtl/>
          <w:lang w:bidi="ar-SY"/>
        </w:rPr>
        <w:t>7.3</w:t>
      </w:r>
      <w:r w:rsidRPr="00E53EFB">
        <w:rPr>
          <w:rtl/>
          <w:lang w:bidi="ar-SY"/>
        </w:rPr>
        <w:tab/>
      </w:r>
      <w:r w:rsidRPr="00E53EFB">
        <w:rPr>
          <w:rFonts w:hint="eastAsia"/>
          <w:rtl/>
          <w:lang w:bidi="ar-SY"/>
        </w:rPr>
        <w:t>المسألة</w:t>
      </w:r>
      <w:r w:rsidRPr="00E53EFB">
        <w:rPr>
          <w:rtl/>
          <w:lang w:bidi="ar-SY"/>
        </w:rPr>
        <w:t xml:space="preserve"> </w:t>
      </w:r>
      <w:r w:rsidRPr="00E53EFB">
        <w:rPr>
          <w:lang w:bidi="ar-EG"/>
        </w:rPr>
        <w:t>7/2</w:t>
      </w:r>
      <w:r w:rsidR="00C11C70">
        <w:rPr>
          <w:rFonts w:hint="cs"/>
          <w:rtl/>
          <w:lang w:bidi="ar-EG"/>
        </w:rPr>
        <w:t xml:space="preserve"> -</w:t>
      </w:r>
      <w:r w:rsidRPr="00E53EFB">
        <w:rPr>
          <w:rtl/>
          <w:lang w:bidi="ar-EG"/>
        </w:rPr>
        <w:t xml:space="preserve"> الاستراتيجيات والسياسات </w:t>
      </w:r>
      <w:r w:rsidRPr="00E53EFB">
        <w:rPr>
          <w:rFonts w:hint="cs"/>
          <w:rtl/>
          <w:lang w:bidi="ar-EG"/>
        </w:rPr>
        <w:t xml:space="preserve">المتعلقة بالتعرض البشري للمجالات </w:t>
      </w:r>
      <w:proofErr w:type="spellStart"/>
      <w:r w:rsidRPr="00E53EFB">
        <w:rPr>
          <w:rFonts w:hint="cs"/>
          <w:rtl/>
          <w:lang w:bidi="ar-EG"/>
        </w:rPr>
        <w:t>الكهرمغنطيسية</w:t>
      </w:r>
      <w:proofErr w:type="spellEnd"/>
    </w:p>
    <w:p w14:paraId="0E1D8B3E" w14:textId="351C2A6B" w:rsidR="00923BEC" w:rsidRDefault="00951B91" w:rsidP="007C1C5C">
      <w:pPr>
        <w:rPr>
          <w:rtl/>
          <w:lang w:val="en-US" w:bidi="ar-EG"/>
        </w:rPr>
      </w:pPr>
      <w:r>
        <w:rPr>
          <w:rFonts w:hint="cs"/>
          <w:rtl/>
          <w:lang w:bidi="ar-EG"/>
        </w:rPr>
        <w:t xml:space="preserve">يمكن الاطلاع على التقرير النهائي بشأن المسألة </w:t>
      </w:r>
      <w:r>
        <w:rPr>
          <w:lang w:bidi="ar-EG"/>
        </w:rPr>
        <w:t>7/2</w:t>
      </w:r>
      <w:r w:rsidR="00710145">
        <w:rPr>
          <w:rFonts w:hint="cs"/>
          <w:rtl/>
          <w:lang w:bidi="ar-EG"/>
        </w:rPr>
        <w:t xml:space="preserve"> </w:t>
      </w:r>
      <w:r>
        <w:rPr>
          <w:rFonts w:hint="cs"/>
          <w:rtl/>
        </w:rPr>
        <w:t xml:space="preserve">في الوثيقة </w:t>
      </w:r>
      <w:hyperlink r:id="rId84" w:history="1">
        <w:r w:rsidR="007C1C5C" w:rsidRPr="007C1C5C">
          <w:rPr>
            <w:rStyle w:val="Hyperlink"/>
            <w:lang w:val="en-US" w:bidi="ar-EG"/>
          </w:rPr>
          <w:t>2/381</w:t>
        </w:r>
      </w:hyperlink>
      <w:r w:rsidR="00F84E3D" w:rsidRPr="00F84E3D">
        <w:t xml:space="preserve"> </w:t>
      </w:r>
      <w:r w:rsidR="007C1C5C" w:rsidRPr="007C1C5C">
        <w:rPr>
          <w:lang w:val="en-US" w:bidi="ar-EG"/>
        </w:rPr>
        <w:t>(Rev.4)</w:t>
      </w:r>
      <w:r w:rsidR="007C1C5C">
        <w:rPr>
          <w:rFonts w:hint="cs"/>
          <w:rtl/>
          <w:lang w:val="en-US" w:bidi="ar-EG"/>
        </w:rPr>
        <w:t>.</w:t>
      </w:r>
    </w:p>
    <w:p w14:paraId="02AEE228" w14:textId="7DA6F4FB" w:rsidR="007C1C5C" w:rsidRPr="003537EC" w:rsidRDefault="00951B91" w:rsidP="007C1C5C">
      <w:pPr>
        <w:rPr>
          <w:spacing w:val="-4"/>
          <w:rtl/>
        </w:rPr>
      </w:pPr>
      <w:r w:rsidRPr="003537EC">
        <w:rPr>
          <w:rFonts w:hint="cs"/>
          <w:spacing w:val="-4"/>
          <w:rtl/>
          <w:lang w:bidi="ar-EG"/>
        </w:rPr>
        <w:t xml:space="preserve">نظم فريق المقرر المعني بالمسألة </w:t>
      </w:r>
      <w:r w:rsidRPr="003537EC">
        <w:rPr>
          <w:spacing w:val="-4"/>
          <w:lang w:bidi="ar-EG"/>
        </w:rPr>
        <w:t>7/2</w:t>
      </w:r>
      <w:r w:rsidRPr="003537EC">
        <w:rPr>
          <w:rFonts w:hint="cs"/>
          <w:spacing w:val="-4"/>
          <w:rtl/>
          <w:lang w:bidi="ar-EG"/>
        </w:rPr>
        <w:t xml:space="preserve"> </w:t>
      </w:r>
      <w:r w:rsidRPr="003537EC">
        <w:rPr>
          <w:rFonts w:hint="cs"/>
          <w:spacing w:val="-4"/>
          <w:rtl/>
        </w:rPr>
        <w:t xml:space="preserve">أيضاً ورشة عمل بشأن </w:t>
      </w:r>
      <w:r w:rsidRPr="003537EC">
        <w:rPr>
          <w:rFonts w:hint="cs"/>
          <w:spacing w:val="-4"/>
          <w:rtl/>
          <w:lang w:bidi="ar-EG"/>
        </w:rPr>
        <w:t>"</w:t>
      </w:r>
      <w:r w:rsidR="007C1C5C" w:rsidRPr="003537EC">
        <w:rPr>
          <w:spacing w:val="-4"/>
          <w:rtl/>
        </w:rPr>
        <w:t xml:space="preserve">السياسات والمبادئ التوجيهية والقواعد التنظيمية والتقديرات الحديثة للتعرض البشري للمجالات </w:t>
      </w:r>
      <w:proofErr w:type="spellStart"/>
      <w:r w:rsidR="007C1C5C" w:rsidRPr="003537EC">
        <w:rPr>
          <w:spacing w:val="-4"/>
          <w:rtl/>
        </w:rPr>
        <w:t>الكهرمغنطيسية</w:t>
      </w:r>
      <w:proofErr w:type="spellEnd"/>
      <w:r w:rsidR="007C1C5C" w:rsidRPr="003537EC">
        <w:rPr>
          <w:spacing w:val="-4"/>
          <w:rtl/>
        </w:rPr>
        <w:t xml:space="preserve"> للترددات الراديوية</w:t>
      </w:r>
      <w:r w:rsidR="007C1C5C" w:rsidRPr="003537EC">
        <w:rPr>
          <w:rFonts w:hint="cs"/>
          <w:spacing w:val="-4"/>
          <w:rtl/>
        </w:rPr>
        <w:t xml:space="preserve">، عُقدت في </w:t>
      </w:r>
      <w:r w:rsidR="007C1C5C" w:rsidRPr="003537EC">
        <w:rPr>
          <w:spacing w:val="-4"/>
        </w:rPr>
        <w:t>10</w:t>
      </w:r>
      <w:r w:rsidR="007C1C5C" w:rsidRPr="003537EC">
        <w:rPr>
          <w:rFonts w:hint="eastAsia"/>
          <w:spacing w:val="-4"/>
          <w:rtl/>
        </w:rPr>
        <w:t> </w:t>
      </w:r>
      <w:r w:rsidR="007C1C5C" w:rsidRPr="003537EC">
        <w:rPr>
          <w:rFonts w:hint="cs"/>
          <w:spacing w:val="-4"/>
          <w:rtl/>
        </w:rPr>
        <w:t xml:space="preserve">أكتوبر </w:t>
      </w:r>
      <w:r w:rsidRPr="003537EC">
        <w:rPr>
          <w:spacing w:val="-4"/>
        </w:rPr>
        <w:t>2018</w:t>
      </w:r>
      <w:r w:rsidRPr="003537EC">
        <w:rPr>
          <w:rFonts w:hint="cs"/>
          <w:spacing w:val="-4"/>
          <w:rtl/>
        </w:rPr>
        <w:t xml:space="preserve"> (</w:t>
      </w:r>
      <w:hyperlink r:id="rId85" w:history="1">
        <w:r w:rsidRPr="00F84E3D">
          <w:rPr>
            <w:rStyle w:val="Hyperlink"/>
            <w:rFonts w:hint="cs"/>
            <w:spacing w:val="-4"/>
            <w:rtl/>
          </w:rPr>
          <w:t>البرنامج</w:t>
        </w:r>
      </w:hyperlink>
      <w:r w:rsidRPr="003537EC">
        <w:rPr>
          <w:rFonts w:hint="cs"/>
          <w:spacing w:val="-4"/>
          <w:rtl/>
        </w:rPr>
        <w:t xml:space="preserve">، </w:t>
      </w:r>
      <w:hyperlink r:id="rId86" w:history="1">
        <w:r w:rsidRPr="00F84E3D">
          <w:rPr>
            <w:rStyle w:val="Hyperlink"/>
            <w:rFonts w:hint="cs"/>
            <w:spacing w:val="-4"/>
            <w:rtl/>
          </w:rPr>
          <w:t>التقرير</w:t>
        </w:r>
      </w:hyperlink>
      <w:r w:rsidRPr="003537EC">
        <w:rPr>
          <w:rFonts w:hint="cs"/>
          <w:spacing w:val="-4"/>
          <w:rtl/>
        </w:rPr>
        <w:t xml:space="preserve"> </w:t>
      </w:r>
      <w:r w:rsidRPr="003537EC">
        <w:rPr>
          <w:rFonts w:hint="cs"/>
          <w:spacing w:val="-4"/>
          <w:rtl/>
          <w:lang w:bidi="ar-EG"/>
        </w:rPr>
        <w:t>(الملحق</w:t>
      </w:r>
      <w:r w:rsidR="003537EC" w:rsidRPr="003537EC">
        <w:rPr>
          <w:rFonts w:hint="eastAsia"/>
          <w:spacing w:val="-4"/>
          <w:rtl/>
          <w:lang w:bidi="ar-EG"/>
        </w:rPr>
        <w:t> </w:t>
      </w:r>
      <w:r w:rsidRPr="003537EC">
        <w:rPr>
          <w:spacing w:val="-4"/>
          <w:lang w:bidi="ar-EG"/>
        </w:rPr>
        <w:t>7</w:t>
      </w:r>
      <w:r w:rsidRPr="003537EC">
        <w:rPr>
          <w:rFonts w:hint="cs"/>
          <w:spacing w:val="-4"/>
          <w:rtl/>
          <w:lang w:bidi="ar-EG"/>
        </w:rPr>
        <w:t>)).</w:t>
      </w:r>
    </w:p>
    <w:p w14:paraId="66D92632" w14:textId="6360ABE0" w:rsidR="007C1C5C" w:rsidRPr="007245EB" w:rsidRDefault="004566F0" w:rsidP="00F31DDC">
      <w:pPr>
        <w:rPr>
          <w:rtl/>
          <w:lang w:bidi="ar-EG"/>
        </w:rPr>
      </w:pPr>
      <w:r>
        <w:rPr>
          <w:rFonts w:hint="cs"/>
          <w:rtl/>
        </w:rPr>
        <w:t xml:space="preserve">وفيما يتعلق بالمواضيع المستقبلية، اقترح فريق الإدارة المعني بالمسألة </w:t>
      </w:r>
      <w:r>
        <w:t>7/2</w:t>
      </w:r>
      <w:r w:rsidR="00710145">
        <w:rPr>
          <w:rFonts w:hint="cs"/>
          <w:rtl/>
        </w:rPr>
        <w:t xml:space="preserve"> </w:t>
      </w:r>
      <w:r>
        <w:rPr>
          <w:rFonts w:hint="cs"/>
          <w:rtl/>
        </w:rPr>
        <w:t xml:space="preserve">تحديثات على المسألة في فترة الدراسة المقبلة لبحث التكنولوجيات اللاسلكية الجديدة، وأفضل الممارسات لإدارة </w:t>
      </w:r>
      <w:r>
        <w:rPr>
          <w:color w:val="000000"/>
          <w:rtl/>
        </w:rPr>
        <w:t xml:space="preserve">المجالات </w:t>
      </w:r>
      <w:proofErr w:type="spellStart"/>
      <w:r>
        <w:rPr>
          <w:color w:val="000000"/>
          <w:rtl/>
        </w:rPr>
        <w:t>الكهرمغنطيسية</w:t>
      </w:r>
      <w:proofErr w:type="spellEnd"/>
      <w:r>
        <w:rPr>
          <w:rFonts w:hint="cs"/>
          <w:rtl/>
        </w:rPr>
        <w:t xml:space="preserve">، وتنسيق المعايير وكذلك الإبلاغ عن المخاطر، مع إيلاء الأولوية للاستجابة لسوء فهم المجالات </w:t>
      </w:r>
      <w:proofErr w:type="spellStart"/>
      <w:r>
        <w:rPr>
          <w:rFonts w:hint="cs"/>
          <w:rtl/>
        </w:rPr>
        <w:t>الكهرمغنطيسية</w:t>
      </w:r>
      <w:proofErr w:type="spellEnd"/>
      <w:r>
        <w:rPr>
          <w:rFonts w:hint="cs"/>
          <w:rtl/>
        </w:rPr>
        <w:t>، و</w:t>
      </w:r>
      <w:r w:rsidR="00AA4993">
        <w:rPr>
          <w:rFonts w:hint="cs"/>
          <w:rtl/>
        </w:rPr>
        <w:t>ل</w:t>
      </w:r>
      <w:r>
        <w:rPr>
          <w:rFonts w:hint="cs"/>
          <w:rtl/>
        </w:rPr>
        <w:t xml:space="preserve">لتعرض لسيناريوهات المجالات </w:t>
      </w:r>
      <w:proofErr w:type="spellStart"/>
      <w:r>
        <w:rPr>
          <w:rFonts w:hint="cs"/>
          <w:rtl/>
        </w:rPr>
        <w:t>الكهرمغنطيسية</w:t>
      </w:r>
      <w:proofErr w:type="spellEnd"/>
      <w:r>
        <w:rPr>
          <w:rFonts w:hint="cs"/>
          <w:rtl/>
        </w:rPr>
        <w:t xml:space="preserve"> الجديدة، </w:t>
      </w:r>
      <w:r w:rsidR="00AA4993">
        <w:rPr>
          <w:rFonts w:hint="cs"/>
          <w:rtl/>
        </w:rPr>
        <w:t>و</w:t>
      </w:r>
      <w:r w:rsidR="00AA4993">
        <w:rPr>
          <w:rFonts w:hint="cs"/>
          <w:color w:val="000000"/>
          <w:rtl/>
        </w:rPr>
        <w:t>ل</w:t>
      </w:r>
      <w:r w:rsidR="00AA4993">
        <w:rPr>
          <w:color w:val="000000"/>
          <w:rtl/>
        </w:rPr>
        <w:t>لمبادئ التوجيهية للجنة الدولية للحماية من الإشعاع غير المؤين</w:t>
      </w:r>
      <w:r w:rsidR="00710145">
        <w:rPr>
          <w:rFonts w:hint="cs"/>
          <w:rtl/>
        </w:rPr>
        <w:t xml:space="preserve"> </w:t>
      </w:r>
      <w:r>
        <w:t>(2020)</w:t>
      </w:r>
      <w:r>
        <w:rPr>
          <w:rFonts w:hint="cs"/>
          <w:rtl/>
        </w:rPr>
        <w:t>، و</w:t>
      </w:r>
      <w:r w:rsidR="0069477F">
        <w:rPr>
          <w:rFonts w:hint="cs"/>
          <w:rtl/>
        </w:rPr>
        <w:t>ل</w:t>
      </w:r>
      <w:r>
        <w:rPr>
          <w:rFonts w:hint="cs"/>
          <w:rtl/>
        </w:rPr>
        <w:t xml:space="preserve">قضايا المجالات </w:t>
      </w:r>
      <w:proofErr w:type="spellStart"/>
      <w:r>
        <w:rPr>
          <w:rFonts w:hint="cs"/>
          <w:rtl/>
        </w:rPr>
        <w:t>الكهرمغنطيسية</w:t>
      </w:r>
      <w:proofErr w:type="spellEnd"/>
      <w:r>
        <w:rPr>
          <w:rFonts w:hint="cs"/>
          <w:rtl/>
        </w:rPr>
        <w:t xml:space="preserve"> المتعلقة بأساليب النشر الجديدة </w:t>
      </w:r>
      <w:r w:rsidR="00F32111">
        <w:rPr>
          <w:rFonts w:hint="cs"/>
          <w:rtl/>
        </w:rPr>
        <w:t>للمعدات اللاسلكية.</w:t>
      </w:r>
      <w:r w:rsidR="00AF6316">
        <w:rPr>
          <w:rFonts w:hint="cs"/>
          <w:rtl/>
        </w:rPr>
        <w:t xml:space="preserve"> </w:t>
      </w:r>
      <w:r w:rsidR="008C2D27">
        <w:rPr>
          <w:rFonts w:hint="cs"/>
          <w:rtl/>
        </w:rPr>
        <w:t xml:space="preserve">وترد في الملحق 3 بالوثيقة </w:t>
      </w:r>
      <w:hyperlink r:id="rId87" w:history="1">
        <w:r w:rsidR="00F31DDC" w:rsidRPr="00F31DDC">
          <w:rPr>
            <w:rStyle w:val="Hyperlink"/>
            <w:bCs/>
            <w:lang w:val="en-US"/>
          </w:rPr>
          <w:t>2/425</w:t>
        </w:r>
      </w:hyperlink>
      <w:r w:rsidR="008C2D27">
        <w:rPr>
          <w:rFonts w:hint="cs"/>
          <w:rtl/>
        </w:rPr>
        <w:t xml:space="preserve"> نسخة محدّثة من مشروع الاختصاصات ذات الصلة بالمسألة 2/7.</w:t>
      </w:r>
    </w:p>
    <w:p w14:paraId="50822EC8" w14:textId="3E527855" w:rsidR="007C1C5C" w:rsidRDefault="00F852AC" w:rsidP="00F852AC">
      <w:pPr>
        <w:pStyle w:val="Heading1"/>
        <w:rPr>
          <w:rtl/>
          <w:lang w:bidi="ar-EG"/>
        </w:rPr>
      </w:pPr>
      <w:r>
        <w:rPr>
          <w:rFonts w:hint="cs"/>
          <w:rtl/>
          <w:lang w:bidi="ar-EG"/>
        </w:rPr>
        <w:t>4</w:t>
      </w:r>
      <w:r>
        <w:rPr>
          <w:rtl/>
          <w:lang w:bidi="ar-EG"/>
        </w:rPr>
        <w:tab/>
      </w:r>
      <w:r w:rsidR="0069477F">
        <w:rPr>
          <w:rFonts w:hint="cs"/>
          <w:rtl/>
          <w:lang w:bidi="ar-EG"/>
        </w:rPr>
        <w:t>التعاون مع الأفرقة الأخرى</w:t>
      </w:r>
    </w:p>
    <w:p w14:paraId="58E39F6C" w14:textId="15223072" w:rsidR="00F852AC" w:rsidRDefault="00F852AC" w:rsidP="00F852AC">
      <w:pPr>
        <w:pStyle w:val="Heading2"/>
        <w:rPr>
          <w:rtl/>
          <w:lang w:bidi="ar-EG"/>
        </w:rPr>
      </w:pPr>
      <w:r>
        <w:rPr>
          <w:rFonts w:hint="cs"/>
          <w:rtl/>
          <w:lang w:bidi="ar-EG"/>
        </w:rPr>
        <w:t>1.4</w:t>
      </w:r>
      <w:r>
        <w:rPr>
          <w:rtl/>
          <w:lang w:bidi="ar-EG"/>
        </w:rPr>
        <w:tab/>
      </w:r>
      <w:r w:rsidR="0069477F">
        <w:rPr>
          <w:rFonts w:hint="cs"/>
          <w:rtl/>
          <w:lang w:bidi="ar-EG"/>
        </w:rPr>
        <w:t xml:space="preserve">تقابل الأنشطة بين مسائل دراسات قطاع تنمية الاتصالات وقطاعين الاتحاد الآخرين </w:t>
      </w:r>
    </w:p>
    <w:p w14:paraId="6E9B2AD2" w14:textId="67A14D01" w:rsidR="00F852AC" w:rsidRDefault="0069477F" w:rsidP="007C1C5C">
      <w:pPr>
        <w:rPr>
          <w:rtl/>
        </w:rPr>
      </w:pPr>
      <w:r>
        <w:rPr>
          <w:rFonts w:hint="cs"/>
          <w:rtl/>
          <w:lang w:bidi="ar-EG"/>
        </w:rPr>
        <w:t>خلا</w:t>
      </w:r>
      <w:r w:rsidRPr="0069477F">
        <w:rPr>
          <w:rtl/>
          <w:lang w:bidi="ar-EG"/>
        </w:rPr>
        <w:t xml:space="preserve">ل فترة الدراسة هذه، وُضع تقابل للأنشطة بين مسائل دراسات قطاع تنمية الاتصالات نفسها (التقابل داخل القطاع) وأنشطة </w:t>
      </w:r>
      <w:r>
        <w:rPr>
          <w:rFonts w:hint="cs"/>
          <w:rtl/>
          <w:lang w:bidi="ar-EG"/>
        </w:rPr>
        <w:t>قطاعي</w:t>
      </w:r>
      <w:r w:rsidRPr="0069477F">
        <w:rPr>
          <w:rtl/>
          <w:lang w:bidi="ar-EG"/>
        </w:rPr>
        <w:t xml:space="preserve"> الاتحاد </w:t>
      </w:r>
      <w:r>
        <w:rPr>
          <w:rFonts w:hint="cs"/>
          <w:rtl/>
          <w:lang w:bidi="ar-EG"/>
        </w:rPr>
        <w:t>الآخرين</w:t>
      </w:r>
      <w:r w:rsidRPr="0069477F">
        <w:rPr>
          <w:rtl/>
          <w:lang w:bidi="ar-EG"/>
        </w:rPr>
        <w:t xml:space="preserve"> (التقابل بين القطاعات) من أجل تحديد المجالات المحتملة ذات الاهتمام المشترك وتيسير التنسيق وزيادة تعزيز التعاون</w:t>
      </w:r>
      <w:r>
        <w:rPr>
          <w:rFonts w:hint="cs"/>
          <w:rtl/>
          <w:lang w:bidi="ar-EG"/>
        </w:rPr>
        <w:t xml:space="preserve">. وعينت </w:t>
      </w:r>
      <w:r w:rsidR="00F2242F">
        <w:rPr>
          <w:rFonts w:hint="cs"/>
          <w:rtl/>
          <w:lang w:bidi="ar-EG"/>
        </w:rPr>
        <w:t>لجنتا الدراسات</w:t>
      </w:r>
      <w:r>
        <w:rPr>
          <w:rFonts w:hint="cs"/>
          <w:rtl/>
          <w:lang w:bidi="ar-EG"/>
        </w:rPr>
        <w:t xml:space="preserve"> منسقين اثنين لتيسير </w:t>
      </w:r>
      <w:r w:rsidRPr="0069477F">
        <w:rPr>
          <w:rtl/>
          <w:lang w:bidi="ar-EG"/>
        </w:rPr>
        <w:t>إعداد جداول التقابل هذه وتبادلها</w:t>
      </w:r>
      <w:r>
        <w:rPr>
          <w:rFonts w:hint="cs"/>
          <w:rtl/>
          <w:lang w:bidi="ar-EG"/>
        </w:rPr>
        <w:t xml:space="preserve">: السيد </w:t>
      </w:r>
      <w:r>
        <w:rPr>
          <w:color w:val="000000"/>
          <w:rtl/>
        </w:rPr>
        <w:t xml:space="preserve">أرسني </w:t>
      </w:r>
      <w:proofErr w:type="spellStart"/>
      <w:r>
        <w:rPr>
          <w:color w:val="000000"/>
          <w:rtl/>
        </w:rPr>
        <w:t>بلوسكي</w:t>
      </w:r>
      <w:proofErr w:type="spellEnd"/>
      <w:r>
        <w:rPr>
          <w:rFonts w:hint="cs"/>
          <w:color w:val="000000"/>
          <w:rtl/>
        </w:rPr>
        <w:t xml:space="preserve"> (الاتحاد الروسي) من أجل لجنة الدراسات </w:t>
      </w:r>
      <w:r>
        <w:rPr>
          <w:color w:val="000000"/>
        </w:rPr>
        <w:t>1</w:t>
      </w:r>
      <w:r>
        <w:rPr>
          <w:rFonts w:hint="cs"/>
          <w:color w:val="000000"/>
          <w:rtl/>
        </w:rPr>
        <w:t xml:space="preserve">، </w:t>
      </w:r>
      <w:r>
        <w:rPr>
          <w:color w:val="000000"/>
          <w:rtl/>
        </w:rPr>
        <w:t xml:space="preserve">المقرر المشارك المعني بالمسألة </w:t>
      </w:r>
      <w:r>
        <w:rPr>
          <w:color w:val="000000"/>
        </w:rPr>
        <w:t>4/1</w:t>
      </w:r>
      <w:r>
        <w:rPr>
          <w:color w:val="000000"/>
          <w:rtl/>
        </w:rPr>
        <w:t>،</w:t>
      </w:r>
      <w:r>
        <w:rPr>
          <w:rFonts w:hint="cs"/>
          <w:rtl/>
        </w:rPr>
        <w:t xml:space="preserve"> والسيد حاييم مزار (شركة </w:t>
      </w:r>
      <w:r>
        <w:t>ATDI</w:t>
      </w:r>
      <w:r>
        <w:rPr>
          <w:rFonts w:hint="cs"/>
          <w:rtl/>
        </w:rPr>
        <w:t xml:space="preserve">، فرنسا) من أجل لجنة الدراسات </w:t>
      </w:r>
      <w:r>
        <w:t>2</w:t>
      </w:r>
      <w:r>
        <w:rPr>
          <w:rFonts w:hint="cs"/>
          <w:rtl/>
        </w:rPr>
        <w:t>.</w:t>
      </w:r>
    </w:p>
    <w:p w14:paraId="43354CCC" w14:textId="42E4171A" w:rsidR="00F852AC" w:rsidRDefault="00F2242F" w:rsidP="00F852AC">
      <w:pPr>
        <w:rPr>
          <w:rtl/>
          <w:lang w:bidi="ar-EG"/>
        </w:rPr>
      </w:pPr>
      <w:r>
        <w:rPr>
          <w:rFonts w:hint="cs"/>
          <w:rtl/>
          <w:lang w:bidi="ar-EG"/>
        </w:rPr>
        <w:t xml:space="preserve">وتم </w:t>
      </w:r>
      <w:r w:rsidR="00DB52E6">
        <w:rPr>
          <w:rFonts w:hint="cs"/>
          <w:rtl/>
          <w:lang w:bidi="ar-EG"/>
        </w:rPr>
        <w:t>إعداد</w:t>
      </w:r>
      <w:r w:rsidRPr="00F2242F">
        <w:rPr>
          <w:rtl/>
          <w:lang w:bidi="ar-EG"/>
        </w:rPr>
        <w:t xml:space="preserve"> كل من جدول </w:t>
      </w:r>
      <w:r>
        <w:rPr>
          <w:rFonts w:hint="cs"/>
          <w:rtl/>
          <w:lang w:bidi="ar-EG"/>
        </w:rPr>
        <w:t>التقابل</w:t>
      </w:r>
      <w:r w:rsidRPr="00F2242F">
        <w:rPr>
          <w:rtl/>
          <w:lang w:bidi="ar-EG"/>
        </w:rPr>
        <w:t xml:space="preserve"> داخل </w:t>
      </w:r>
      <w:r>
        <w:rPr>
          <w:rFonts w:hint="cs"/>
          <w:rtl/>
          <w:lang w:bidi="ar-EG"/>
        </w:rPr>
        <w:t>القطاع</w:t>
      </w:r>
      <w:r w:rsidRPr="00F2242F">
        <w:rPr>
          <w:rtl/>
          <w:lang w:bidi="ar-EG"/>
        </w:rPr>
        <w:t xml:space="preserve"> وجدول </w:t>
      </w:r>
      <w:r>
        <w:rPr>
          <w:rFonts w:hint="cs"/>
          <w:rtl/>
          <w:lang w:bidi="ar-EG"/>
        </w:rPr>
        <w:t>التقابل</w:t>
      </w:r>
      <w:r w:rsidRPr="00F2242F">
        <w:rPr>
          <w:rtl/>
          <w:lang w:bidi="ar-EG"/>
        </w:rPr>
        <w:t xml:space="preserve"> المشترك بين القطاعات وتحديثه</w:t>
      </w:r>
      <w:r w:rsidR="00EF538E">
        <w:rPr>
          <w:rFonts w:hint="cs"/>
          <w:rtl/>
          <w:lang w:bidi="ar-EG"/>
        </w:rPr>
        <w:t>م</w:t>
      </w:r>
      <w:r w:rsidRPr="00F2242F">
        <w:rPr>
          <w:rtl/>
          <w:lang w:bidi="ar-EG"/>
        </w:rPr>
        <w:t>ا بانتظام خلال فترة الدراسة هذ</w:t>
      </w:r>
      <w:r>
        <w:rPr>
          <w:rFonts w:hint="cs"/>
          <w:rtl/>
          <w:lang w:bidi="ar-EG"/>
        </w:rPr>
        <w:t>ه. و</w:t>
      </w:r>
      <w:r w:rsidR="00F852AC" w:rsidRPr="00F852AC">
        <w:rPr>
          <w:rFonts w:hint="cs"/>
          <w:rtl/>
          <w:lang w:bidi="ar-EG"/>
        </w:rPr>
        <w:t xml:space="preserve">اتُّفق على تخزين جميع الوثائق المتعلقة بأعمال التقابل بين القطاعات كوثائق متجددة في مستودع مشترك، يحتفظ به حالياً فريق التنسيق بين القطاعات </w:t>
      </w:r>
      <w:r w:rsidR="00F852AC" w:rsidRPr="00F852AC">
        <w:rPr>
          <w:lang w:val="es-ES" w:bidi="ar-EG"/>
        </w:rPr>
        <w:t>(ISCG)</w:t>
      </w:r>
      <w:r w:rsidR="00F852AC" w:rsidRPr="00F852AC">
        <w:rPr>
          <w:rFonts w:hint="cs"/>
          <w:rtl/>
          <w:lang w:bidi="ar-EG"/>
        </w:rPr>
        <w:t xml:space="preserve"> </w:t>
      </w:r>
      <w:r w:rsidR="00F852AC" w:rsidRPr="00F852AC">
        <w:rPr>
          <w:rFonts w:hint="cs"/>
          <w:rtl/>
        </w:rPr>
        <w:t>المعني بالمسائل التي تحظى باهتمام مشترك</w:t>
      </w:r>
      <w:r w:rsidR="00F852AC" w:rsidRPr="00F852AC">
        <w:rPr>
          <w:rFonts w:hint="cs"/>
          <w:rtl/>
          <w:lang w:bidi="ar-EG"/>
        </w:rPr>
        <w:t xml:space="preserve">. وبالتالي، سيتواصل إجراء التحديثات عن طريق التنسيق بين فريق التنسيق </w:t>
      </w:r>
      <w:r w:rsidR="00F852AC" w:rsidRPr="00F852AC">
        <w:rPr>
          <w:lang w:val="es-ES" w:bidi="ar-EG"/>
        </w:rPr>
        <w:t>ISCG</w:t>
      </w:r>
      <w:r w:rsidR="00F852AC" w:rsidRPr="00F852AC">
        <w:rPr>
          <w:rFonts w:hint="cs"/>
          <w:rtl/>
          <w:lang w:bidi="ar-EG"/>
        </w:rPr>
        <w:t xml:space="preserve"> وممثلي مكاتب الاتحاد الثلاثة.</w:t>
      </w:r>
    </w:p>
    <w:p w14:paraId="06986943" w14:textId="07704E83" w:rsidR="00F852AC" w:rsidRDefault="00EF538E" w:rsidP="00ED7822">
      <w:pPr>
        <w:keepNext/>
        <w:keepLines/>
        <w:rPr>
          <w:rtl/>
          <w:lang w:bidi="ar-EG"/>
        </w:rPr>
      </w:pPr>
      <w:r>
        <w:rPr>
          <w:rFonts w:hint="cs"/>
          <w:rtl/>
          <w:lang w:bidi="ar-EG"/>
        </w:rPr>
        <w:lastRenderedPageBreak/>
        <w:t xml:space="preserve">وثائق </w:t>
      </w:r>
      <w:r w:rsidR="0067197F">
        <w:rPr>
          <w:rFonts w:hint="cs"/>
          <w:rtl/>
          <w:lang w:bidi="ar-EG"/>
        </w:rPr>
        <w:t>ل</w:t>
      </w:r>
      <w:r>
        <w:rPr>
          <w:rFonts w:hint="cs"/>
          <w:rtl/>
          <w:lang w:bidi="ar-EG"/>
        </w:rPr>
        <w:t>مزيد من المعلومات:</w:t>
      </w:r>
    </w:p>
    <w:p w14:paraId="4D50E85B" w14:textId="23108A80" w:rsidR="00F852AC" w:rsidRPr="00BC3384" w:rsidRDefault="00F852AC" w:rsidP="00ED7822">
      <w:pPr>
        <w:pStyle w:val="enumlev1"/>
        <w:keepNext/>
        <w:keepLines/>
        <w:rPr>
          <w:rtl/>
          <w:lang w:bidi="ar-EG"/>
        </w:rPr>
      </w:pPr>
      <w:r>
        <w:rPr>
          <w:rFonts w:hint="cs"/>
          <w:rtl/>
          <w:lang w:bidi="ar-EG"/>
        </w:rPr>
        <w:t>-</w:t>
      </w:r>
      <w:r>
        <w:rPr>
          <w:rtl/>
          <w:lang w:bidi="ar-EG"/>
        </w:rPr>
        <w:tab/>
      </w:r>
      <w:r w:rsidR="00EF538E" w:rsidRPr="00BC3384">
        <w:rPr>
          <w:rFonts w:hint="cs"/>
          <w:rtl/>
          <w:lang w:bidi="ar-EG"/>
        </w:rPr>
        <w:t xml:space="preserve">جدول التقابل داخل القطاع: </w:t>
      </w:r>
      <w:r w:rsidR="00EF538E" w:rsidRPr="00095B99">
        <w:rPr>
          <w:rFonts w:hint="cs"/>
          <w:b/>
          <w:bCs/>
          <w:rtl/>
          <w:lang w:bidi="ar-EG"/>
        </w:rPr>
        <w:t xml:space="preserve">الملحق </w:t>
      </w:r>
      <w:r w:rsidR="00EF538E" w:rsidRPr="00095B99">
        <w:rPr>
          <w:b/>
          <w:bCs/>
          <w:lang w:bidi="ar-EG"/>
        </w:rPr>
        <w:t>4</w:t>
      </w:r>
      <w:r w:rsidR="00EF538E" w:rsidRPr="00BC3384">
        <w:rPr>
          <w:rFonts w:hint="cs"/>
          <w:rtl/>
          <w:lang w:bidi="ar-EG"/>
        </w:rPr>
        <w:t xml:space="preserve"> بهذا التقرير</w:t>
      </w:r>
    </w:p>
    <w:p w14:paraId="71F073E3" w14:textId="3DF0F9FF" w:rsidR="00F852AC" w:rsidRPr="00353FF3" w:rsidRDefault="00F852AC" w:rsidP="00353FF3">
      <w:pPr>
        <w:pStyle w:val="enumlev1"/>
        <w:rPr>
          <w:spacing w:val="-4"/>
          <w:rtl/>
          <w:lang w:bidi="ar-EG"/>
        </w:rPr>
      </w:pPr>
      <w:r w:rsidRPr="00353FF3">
        <w:rPr>
          <w:rFonts w:hint="cs"/>
          <w:spacing w:val="-4"/>
          <w:rtl/>
          <w:lang w:bidi="ar-EG"/>
        </w:rPr>
        <w:t>-</w:t>
      </w:r>
      <w:r w:rsidRPr="00353FF3">
        <w:rPr>
          <w:spacing w:val="-4"/>
          <w:rtl/>
          <w:lang w:bidi="ar-EG"/>
        </w:rPr>
        <w:tab/>
      </w:r>
      <w:r w:rsidR="00EF538E" w:rsidRPr="00353FF3">
        <w:rPr>
          <w:rFonts w:hint="cs"/>
          <w:spacing w:val="-4"/>
          <w:rtl/>
          <w:lang w:bidi="ar-EG"/>
        </w:rPr>
        <w:t xml:space="preserve">جداول التقابل بين القطاعات مع قطاعي الاتحاد الآخرين: </w:t>
      </w:r>
      <w:hyperlink r:id="rId88" w:history="1">
        <w:r w:rsidR="00EF538E" w:rsidRPr="00353FF3">
          <w:rPr>
            <w:rStyle w:val="Hyperlink"/>
            <w:rFonts w:hint="cs"/>
            <w:spacing w:val="-4"/>
            <w:rtl/>
            <w:lang w:bidi="ar-EG"/>
          </w:rPr>
          <w:t>جداول التقابل</w:t>
        </w:r>
      </w:hyperlink>
      <w:r w:rsidR="00EF538E" w:rsidRPr="00353FF3">
        <w:rPr>
          <w:rFonts w:hint="cs"/>
          <w:spacing w:val="-4"/>
          <w:rtl/>
          <w:lang w:bidi="ar-EG"/>
        </w:rPr>
        <w:t xml:space="preserve"> التي يتولى فريق التنسيق بين القطاعات تحديثها</w:t>
      </w:r>
    </w:p>
    <w:p w14:paraId="40768BC2" w14:textId="7F8B19E1" w:rsidR="00F852AC" w:rsidRDefault="00F852AC" w:rsidP="00F852AC">
      <w:pPr>
        <w:pStyle w:val="Heading2"/>
        <w:rPr>
          <w:rtl/>
          <w:lang w:bidi="ar-EG"/>
        </w:rPr>
      </w:pPr>
      <w:r>
        <w:rPr>
          <w:rFonts w:hint="cs"/>
          <w:rtl/>
          <w:lang w:bidi="ar-EG"/>
        </w:rPr>
        <w:t>2.4</w:t>
      </w:r>
      <w:r>
        <w:rPr>
          <w:rtl/>
          <w:lang w:bidi="ar-EG"/>
        </w:rPr>
        <w:tab/>
      </w:r>
      <w:r>
        <w:rPr>
          <w:rFonts w:hint="cs"/>
          <w:rtl/>
          <w:lang w:bidi="ar-EG"/>
        </w:rPr>
        <w:t>القرار 9 (المراجَع في بوينس آيرس، 2017) للمؤتمر العالمي لتنمية الاتصالات</w:t>
      </w:r>
    </w:p>
    <w:p w14:paraId="0A428DC9" w14:textId="6A075796" w:rsidR="00F852AC" w:rsidRDefault="00BD631A" w:rsidP="004D7ADF">
      <w:pPr>
        <w:rPr>
          <w:rtl/>
        </w:rPr>
      </w:pPr>
      <w:r w:rsidRPr="00BC3384">
        <w:rPr>
          <w:rFonts w:hint="cs"/>
          <w:rtl/>
          <w:lang w:bidi="ar-EG"/>
        </w:rPr>
        <w:t>في محاولة</w:t>
      </w:r>
      <w:r w:rsidRPr="00BC3384">
        <w:rPr>
          <w:rtl/>
          <w:lang w:bidi="ar-EG"/>
        </w:rPr>
        <w:t xml:space="preserve"> لتنفيذ القرار </w:t>
      </w:r>
      <w:r w:rsidRPr="00BC3384">
        <w:rPr>
          <w:lang w:bidi="ar-EG"/>
        </w:rPr>
        <w:t>9</w:t>
      </w:r>
      <w:r w:rsidRPr="00BC3384">
        <w:rPr>
          <w:rtl/>
          <w:lang w:bidi="ar-EG"/>
        </w:rPr>
        <w:t xml:space="preserve"> (المراجَع في </w:t>
      </w:r>
      <w:r w:rsidRPr="00BC3384">
        <w:rPr>
          <w:rFonts w:hint="cs"/>
          <w:rtl/>
          <w:lang w:bidi="ar-EG"/>
        </w:rPr>
        <w:t>بوينس آيرس</w:t>
      </w:r>
      <w:r w:rsidRPr="00BC3384">
        <w:rPr>
          <w:rtl/>
          <w:lang w:bidi="ar-EG"/>
        </w:rPr>
        <w:t xml:space="preserve">، </w:t>
      </w:r>
      <w:r w:rsidRPr="00BC3384">
        <w:rPr>
          <w:lang w:bidi="ar-EG"/>
        </w:rPr>
        <w:t>2017</w:t>
      </w:r>
      <w:r w:rsidRPr="00BC3384">
        <w:rPr>
          <w:rtl/>
          <w:lang w:bidi="ar-EG"/>
        </w:rPr>
        <w:t xml:space="preserve">) </w:t>
      </w:r>
      <w:r w:rsidR="00D500F4">
        <w:rPr>
          <w:rFonts w:hint="cs"/>
          <w:rtl/>
          <w:lang w:bidi="ar-EG"/>
        </w:rPr>
        <w:t>للمؤتمر العالمي لتنمية الاتصالات</w:t>
      </w:r>
      <w:r w:rsidR="00BC3384" w:rsidRPr="00BC3384">
        <w:rPr>
          <w:rFonts w:hint="cs"/>
          <w:rtl/>
          <w:lang w:bidi="ar-EG"/>
        </w:rPr>
        <w:t>، وعلى و</w:t>
      </w:r>
      <w:r w:rsidR="00BC3384">
        <w:rPr>
          <w:rFonts w:hint="cs"/>
          <w:rtl/>
          <w:lang w:bidi="ar-EG"/>
        </w:rPr>
        <w:t xml:space="preserve">جه الخصوص لتلبية احتياجات البلدان النامية المذكورة فيه، </w:t>
      </w:r>
      <w:r w:rsidR="00BC3384">
        <w:rPr>
          <w:rFonts w:hint="cs"/>
          <w:rtl/>
        </w:rPr>
        <w:t xml:space="preserve">تقاسمت لجنتا دراسات قطاع تنمية الاتصالات مع الفريق الاستشاري لتنمية الاتصالات في </w:t>
      </w:r>
      <w:r w:rsidR="00BC3384">
        <w:t>2019</w:t>
      </w:r>
      <w:r w:rsidR="00BC3384">
        <w:rPr>
          <w:rFonts w:hint="cs"/>
          <w:rtl/>
        </w:rPr>
        <w:t xml:space="preserve"> مقترحاً بشأن الطريقة التي يمكن بها للجنتي دراسات قطاع تنمية الاتصالات المساهمة في تنفيذ </w:t>
      </w:r>
      <w:r w:rsidR="00BC3384" w:rsidRPr="00BC3384">
        <w:rPr>
          <w:rtl/>
          <w:lang w:bidi="ar-EG"/>
        </w:rPr>
        <w:t xml:space="preserve">القرار </w:t>
      </w:r>
      <w:r w:rsidR="00BC3384" w:rsidRPr="00BC3384">
        <w:rPr>
          <w:lang w:bidi="ar-EG"/>
        </w:rPr>
        <w:t>9</w:t>
      </w:r>
      <w:r w:rsidR="00BC3384" w:rsidRPr="00BC3384">
        <w:rPr>
          <w:rtl/>
          <w:lang w:bidi="ar-EG"/>
        </w:rPr>
        <w:t xml:space="preserve"> (المراجَع في</w:t>
      </w:r>
      <w:r w:rsidR="00ED7822">
        <w:rPr>
          <w:rFonts w:hint="cs"/>
          <w:rtl/>
          <w:lang w:bidi="ar-EG"/>
        </w:rPr>
        <w:t> </w:t>
      </w:r>
      <w:r w:rsidR="00BC3384" w:rsidRPr="00BC3384">
        <w:rPr>
          <w:rFonts w:hint="cs"/>
          <w:rtl/>
          <w:lang w:bidi="ar-EG"/>
        </w:rPr>
        <w:t>بوينس آيرس</w:t>
      </w:r>
      <w:r w:rsidR="00BC3384" w:rsidRPr="00BC3384">
        <w:rPr>
          <w:rtl/>
          <w:lang w:bidi="ar-EG"/>
        </w:rPr>
        <w:t xml:space="preserve">، </w:t>
      </w:r>
      <w:r w:rsidR="00BC3384" w:rsidRPr="00BC3384">
        <w:rPr>
          <w:lang w:bidi="ar-EG"/>
        </w:rPr>
        <w:t>2017</w:t>
      </w:r>
      <w:r w:rsidR="00BC3384" w:rsidRPr="00BC3384">
        <w:rPr>
          <w:rtl/>
          <w:lang w:bidi="ar-EG"/>
        </w:rPr>
        <w:t>)</w:t>
      </w:r>
      <w:r w:rsidR="00BC3384">
        <w:rPr>
          <w:rFonts w:hint="cs"/>
          <w:rtl/>
          <w:lang w:bidi="ar-EG"/>
        </w:rPr>
        <w:t xml:space="preserve"> في نطاق عملها.</w:t>
      </w:r>
      <w:r w:rsidR="00E74166">
        <w:rPr>
          <w:rFonts w:hint="cs"/>
          <w:rtl/>
          <w:lang w:bidi="ar-EG"/>
        </w:rPr>
        <w:t xml:space="preserve"> وعينت لجنتا الدراسات منسقين اثنين لضمان التحديث المستمر لهذا الموضوع: السيد روبيرتو </w:t>
      </w:r>
      <w:proofErr w:type="spellStart"/>
      <w:r w:rsidR="00E74166">
        <w:rPr>
          <w:rFonts w:hint="cs"/>
          <w:rtl/>
          <w:lang w:bidi="ar-EG"/>
        </w:rPr>
        <w:t>هيراياما</w:t>
      </w:r>
      <w:proofErr w:type="spellEnd"/>
      <w:r w:rsidR="00E74166">
        <w:rPr>
          <w:rFonts w:hint="cs"/>
          <w:rtl/>
          <w:lang w:bidi="ar-EG"/>
        </w:rPr>
        <w:t xml:space="preserve"> (البرازيل)، نائب رئيس لجنة الدراسات </w:t>
      </w:r>
      <w:r w:rsidR="00E74166">
        <w:rPr>
          <w:lang w:bidi="ar-EG"/>
        </w:rPr>
        <w:t>1</w:t>
      </w:r>
      <w:r w:rsidR="00E74166">
        <w:rPr>
          <w:rFonts w:hint="cs"/>
          <w:rtl/>
        </w:rPr>
        <w:t xml:space="preserve"> لقطاع تنمية الاتصالات، والسيد فاضل </w:t>
      </w:r>
      <w:proofErr w:type="spellStart"/>
      <w:r w:rsidR="00E74166">
        <w:rPr>
          <w:rFonts w:hint="cs"/>
          <w:rtl/>
        </w:rPr>
        <w:t>ديغم</w:t>
      </w:r>
      <w:proofErr w:type="spellEnd"/>
      <w:r w:rsidR="00E74166">
        <w:rPr>
          <w:rFonts w:hint="cs"/>
          <w:rtl/>
        </w:rPr>
        <w:t xml:space="preserve"> (مصر)، المقرر المشارك المعني بالمسألة </w:t>
      </w:r>
      <w:r w:rsidR="00BE1692">
        <w:t>1/2</w:t>
      </w:r>
    </w:p>
    <w:p w14:paraId="39F6D841" w14:textId="221D5C58" w:rsidR="00F852AC" w:rsidRPr="00BC3384" w:rsidRDefault="00D500F4" w:rsidP="0067197F">
      <w:pPr>
        <w:pStyle w:val="EndnoteText"/>
        <w:spacing w:line="192" w:lineRule="auto"/>
        <w:rPr>
          <w:sz w:val="22"/>
          <w:szCs w:val="22"/>
          <w:rtl/>
        </w:rPr>
      </w:pPr>
      <w:r>
        <w:rPr>
          <w:rFonts w:hint="cs"/>
          <w:sz w:val="22"/>
          <w:szCs w:val="22"/>
          <w:rtl/>
          <w:lang w:bidi="ar-EG"/>
        </w:rPr>
        <w:t xml:space="preserve">وحددت لجنة الدراسات </w:t>
      </w:r>
      <w:r>
        <w:rPr>
          <w:sz w:val="22"/>
          <w:szCs w:val="22"/>
          <w:lang w:bidi="ar-EG"/>
        </w:rPr>
        <w:t>2</w:t>
      </w:r>
      <w:r>
        <w:rPr>
          <w:rFonts w:hint="cs"/>
          <w:sz w:val="22"/>
          <w:szCs w:val="22"/>
          <w:rtl/>
        </w:rPr>
        <w:t xml:space="preserve"> لقطاع تنمية الاتصالات المسائل </w:t>
      </w:r>
      <w:r>
        <w:rPr>
          <w:sz w:val="22"/>
          <w:szCs w:val="22"/>
        </w:rPr>
        <w:t>1/2</w:t>
      </w:r>
      <w:r w:rsidR="00095B99">
        <w:rPr>
          <w:rFonts w:hint="cs"/>
          <w:sz w:val="22"/>
          <w:szCs w:val="22"/>
          <w:rtl/>
          <w:lang w:bidi="ar-EG"/>
        </w:rPr>
        <w:t xml:space="preserve"> </w:t>
      </w:r>
      <w:r>
        <w:rPr>
          <w:rFonts w:hint="cs"/>
          <w:sz w:val="22"/>
          <w:szCs w:val="22"/>
          <w:rtl/>
          <w:lang w:bidi="ar-EG"/>
        </w:rPr>
        <w:t>و</w:t>
      </w:r>
      <w:r>
        <w:rPr>
          <w:sz w:val="22"/>
          <w:szCs w:val="22"/>
          <w:lang w:bidi="ar-EG"/>
        </w:rPr>
        <w:t>4/2</w:t>
      </w:r>
      <w:r w:rsidR="00095B99">
        <w:rPr>
          <w:rFonts w:hint="cs"/>
          <w:sz w:val="22"/>
          <w:szCs w:val="22"/>
          <w:rtl/>
          <w:lang w:bidi="ar-EG"/>
        </w:rPr>
        <w:t xml:space="preserve"> </w:t>
      </w:r>
      <w:r>
        <w:rPr>
          <w:rFonts w:hint="cs"/>
          <w:sz w:val="22"/>
          <w:szCs w:val="22"/>
          <w:rtl/>
          <w:lang w:bidi="ar-EG"/>
        </w:rPr>
        <w:t>و</w:t>
      </w:r>
      <w:r>
        <w:rPr>
          <w:sz w:val="22"/>
          <w:szCs w:val="22"/>
          <w:lang w:bidi="ar-EG"/>
        </w:rPr>
        <w:t>7/2</w:t>
      </w:r>
      <w:r w:rsidR="00095B99">
        <w:rPr>
          <w:rFonts w:hint="cs"/>
          <w:sz w:val="22"/>
          <w:szCs w:val="22"/>
          <w:rtl/>
          <w:lang w:bidi="ar-EG"/>
        </w:rPr>
        <w:t xml:space="preserve"> </w:t>
      </w:r>
      <w:r w:rsidR="00DB52E6">
        <w:rPr>
          <w:rFonts w:hint="cs"/>
          <w:sz w:val="22"/>
          <w:szCs w:val="22"/>
          <w:rtl/>
          <w:lang w:bidi="ar-EG"/>
        </w:rPr>
        <w:t>على أنها</w:t>
      </w:r>
      <w:r>
        <w:rPr>
          <w:rFonts w:hint="cs"/>
          <w:sz w:val="22"/>
          <w:szCs w:val="22"/>
          <w:rtl/>
          <w:lang w:bidi="ar-EG"/>
        </w:rPr>
        <w:t xml:space="preserve"> الأكثر صلة </w:t>
      </w:r>
      <w:r w:rsidR="00DB52E6">
        <w:rPr>
          <w:rFonts w:hint="cs"/>
          <w:sz w:val="22"/>
          <w:szCs w:val="22"/>
          <w:rtl/>
          <w:lang w:bidi="ar-EG"/>
        </w:rPr>
        <w:t>ب</w:t>
      </w:r>
      <w:r>
        <w:rPr>
          <w:rFonts w:hint="cs"/>
          <w:sz w:val="22"/>
          <w:szCs w:val="22"/>
          <w:rtl/>
          <w:lang w:bidi="ar-EG"/>
        </w:rPr>
        <w:t>القرار</w:t>
      </w:r>
      <w:r w:rsidR="00DB52E6">
        <w:rPr>
          <w:rFonts w:hint="cs"/>
          <w:sz w:val="22"/>
          <w:szCs w:val="22"/>
          <w:rtl/>
          <w:lang w:bidi="ar-EG"/>
        </w:rPr>
        <w:t xml:space="preserve"> 9</w:t>
      </w:r>
      <w:r>
        <w:rPr>
          <w:rFonts w:hint="cs"/>
          <w:sz w:val="22"/>
          <w:szCs w:val="22"/>
          <w:rtl/>
          <w:lang w:bidi="ar-EG"/>
        </w:rPr>
        <w:t xml:space="preserve">. وخلال فترة الدراسة هذه، </w:t>
      </w:r>
      <w:r>
        <w:rPr>
          <w:rFonts w:hint="cs"/>
          <w:sz w:val="22"/>
          <w:szCs w:val="22"/>
          <w:rtl/>
        </w:rPr>
        <w:t xml:space="preserve">حللت الأفرقة المعنية بهذه المسائل </w:t>
      </w:r>
      <w:r w:rsidR="00957BAF">
        <w:rPr>
          <w:rFonts w:hint="cs"/>
          <w:sz w:val="22"/>
          <w:szCs w:val="22"/>
          <w:rtl/>
        </w:rPr>
        <w:t xml:space="preserve">الاحتياجات </w:t>
      </w:r>
      <w:r w:rsidR="00DB52E6">
        <w:rPr>
          <w:rFonts w:hint="cs"/>
          <w:sz w:val="22"/>
          <w:szCs w:val="22"/>
          <w:rtl/>
        </w:rPr>
        <w:t xml:space="preserve">المبينة </w:t>
      </w:r>
      <w:r w:rsidR="001556E9">
        <w:rPr>
          <w:rFonts w:hint="cs"/>
          <w:sz w:val="22"/>
          <w:szCs w:val="22"/>
          <w:rtl/>
        </w:rPr>
        <w:t xml:space="preserve">في القرار </w:t>
      </w:r>
      <w:r w:rsidR="001556E9">
        <w:rPr>
          <w:sz w:val="22"/>
          <w:szCs w:val="22"/>
        </w:rPr>
        <w:t>9</w:t>
      </w:r>
      <w:r w:rsidR="001556E9">
        <w:rPr>
          <w:rFonts w:hint="cs"/>
          <w:sz w:val="22"/>
          <w:szCs w:val="22"/>
          <w:rtl/>
        </w:rPr>
        <w:t xml:space="preserve"> والمواضيع المحتملة للتعاون مع قطاع الاتصالات الراديوية على </w:t>
      </w:r>
      <w:r w:rsidR="00DB52E6">
        <w:rPr>
          <w:rFonts w:hint="cs"/>
          <w:sz w:val="22"/>
          <w:szCs w:val="22"/>
          <w:rtl/>
        </w:rPr>
        <w:t>النحو</w:t>
      </w:r>
      <w:r w:rsidR="001556E9">
        <w:rPr>
          <w:rFonts w:hint="cs"/>
          <w:sz w:val="22"/>
          <w:szCs w:val="22"/>
          <w:rtl/>
        </w:rPr>
        <w:t xml:space="preserve"> المبين في </w:t>
      </w:r>
      <w:r w:rsidR="001556E9" w:rsidRPr="0067197F">
        <w:rPr>
          <w:rFonts w:hint="cs"/>
          <w:b/>
          <w:bCs/>
          <w:sz w:val="22"/>
          <w:szCs w:val="22"/>
          <w:rtl/>
        </w:rPr>
        <w:t>الملحق</w:t>
      </w:r>
      <w:r w:rsidR="001556E9">
        <w:rPr>
          <w:rFonts w:hint="cs"/>
          <w:sz w:val="22"/>
          <w:szCs w:val="22"/>
          <w:rtl/>
        </w:rPr>
        <w:t xml:space="preserve"> </w:t>
      </w:r>
      <w:r w:rsidR="001556E9" w:rsidRPr="0067197F">
        <w:rPr>
          <w:rFonts w:hint="cs"/>
          <w:b/>
          <w:bCs/>
          <w:sz w:val="22"/>
          <w:szCs w:val="22"/>
          <w:rtl/>
        </w:rPr>
        <w:t>5</w:t>
      </w:r>
      <w:r w:rsidR="001556E9">
        <w:rPr>
          <w:rFonts w:hint="cs"/>
          <w:sz w:val="22"/>
          <w:szCs w:val="22"/>
          <w:rtl/>
        </w:rPr>
        <w:t xml:space="preserve"> بهذا التقرير.</w:t>
      </w:r>
    </w:p>
    <w:p w14:paraId="44A97BB5" w14:textId="10A0A302" w:rsidR="00F852AC" w:rsidRDefault="0067197F" w:rsidP="00F852AC">
      <w:pPr>
        <w:rPr>
          <w:rtl/>
          <w:lang w:bidi="ar-EG"/>
        </w:rPr>
      </w:pPr>
      <w:r>
        <w:rPr>
          <w:rFonts w:hint="cs"/>
          <w:rtl/>
          <w:lang w:bidi="ar-EG"/>
        </w:rPr>
        <w:t>وثائق لمزيد من المعلومات:</w:t>
      </w:r>
    </w:p>
    <w:p w14:paraId="34FBA2D3" w14:textId="5A21CEAE" w:rsidR="00F852AC" w:rsidRPr="0067197F" w:rsidRDefault="00F852AC" w:rsidP="00717837">
      <w:pPr>
        <w:pStyle w:val="enumlev1"/>
        <w:rPr>
          <w:rtl/>
        </w:rPr>
      </w:pPr>
      <w:r w:rsidRPr="00BC3384">
        <w:rPr>
          <w:rFonts w:hint="cs"/>
          <w:rtl/>
          <w:lang w:bidi="ar-EG"/>
        </w:rPr>
        <w:t>-</w:t>
      </w:r>
      <w:r w:rsidRPr="00BC3384">
        <w:rPr>
          <w:rtl/>
          <w:lang w:bidi="ar-EG"/>
        </w:rPr>
        <w:tab/>
      </w:r>
      <w:r w:rsidR="0067197F">
        <w:rPr>
          <w:rFonts w:hint="cs"/>
          <w:rtl/>
          <w:lang w:bidi="ar-EG"/>
        </w:rPr>
        <w:t xml:space="preserve">بيان اتصال من رئيسي لجنتي الدراسات </w:t>
      </w:r>
      <w:r w:rsidR="0067197F">
        <w:rPr>
          <w:lang w:bidi="ar-EG"/>
        </w:rPr>
        <w:t>1</w:t>
      </w:r>
      <w:r w:rsidR="0067197F">
        <w:rPr>
          <w:rFonts w:hint="cs"/>
          <w:rtl/>
        </w:rPr>
        <w:t xml:space="preserve"> و</w:t>
      </w:r>
      <w:r w:rsidR="0067197F">
        <w:t>2</w:t>
      </w:r>
      <w:r w:rsidR="0067197F">
        <w:rPr>
          <w:rFonts w:hint="cs"/>
          <w:rtl/>
        </w:rPr>
        <w:t xml:space="preserve"> إلى الفريق الاستشاري لتنمية الاتصالات </w:t>
      </w:r>
      <w:r w:rsidR="0067197F">
        <w:t>(2019)</w:t>
      </w:r>
      <w:r w:rsidR="0067197F">
        <w:rPr>
          <w:rFonts w:hint="cs"/>
          <w:rtl/>
        </w:rPr>
        <w:t xml:space="preserve">: </w:t>
      </w:r>
      <w:hyperlink r:id="rId89" w:history="1">
        <w:r w:rsidR="0067197F" w:rsidRPr="0067197F">
          <w:rPr>
            <w:rStyle w:val="Heading1Char"/>
            <w:b w:val="0"/>
            <w:bCs w:val="0"/>
            <w:sz w:val="22"/>
            <w:szCs w:val="22"/>
          </w:rPr>
          <w:t>TDAG-19/40</w:t>
        </w:r>
      </w:hyperlink>
      <w:r w:rsidR="0067197F">
        <w:rPr>
          <w:rFonts w:hint="cs"/>
          <w:rtl/>
        </w:rPr>
        <w:t>؛</w:t>
      </w:r>
    </w:p>
    <w:p w14:paraId="34A24ADA" w14:textId="51DAA5B0" w:rsidR="00F852AC" w:rsidRPr="0067197F" w:rsidRDefault="00F852AC" w:rsidP="00717837">
      <w:pPr>
        <w:pStyle w:val="enumlev1"/>
        <w:rPr>
          <w:rtl/>
        </w:rPr>
      </w:pPr>
      <w:r w:rsidRPr="00BC3384">
        <w:rPr>
          <w:rFonts w:hint="cs"/>
          <w:rtl/>
          <w:lang w:bidi="ar-EG"/>
        </w:rPr>
        <w:t>-</w:t>
      </w:r>
      <w:r w:rsidRPr="00BC3384">
        <w:rPr>
          <w:rtl/>
          <w:lang w:bidi="ar-EG"/>
        </w:rPr>
        <w:tab/>
      </w:r>
      <w:r w:rsidR="0067197F">
        <w:rPr>
          <w:rFonts w:hint="cs"/>
          <w:rtl/>
          <w:lang w:bidi="ar-EG"/>
        </w:rPr>
        <w:t xml:space="preserve">تقرير من رئيسي لجنتي الدراسات </w:t>
      </w:r>
      <w:r w:rsidR="0067197F">
        <w:rPr>
          <w:lang w:bidi="ar-EG"/>
        </w:rPr>
        <w:t>1</w:t>
      </w:r>
      <w:r w:rsidR="0067197F">
        <w:rPr>
          <w:rFonts w:hint="cs"/>
          <w:rtl/>
        </w:rPr>
        <w:t xml:space="preserve"> و</w:t>
      </w:r>
      <w:r w:rsidR="0067197F">
        <w:t>2</w:t>
      </w:r>
      <w:r w:rsidR="0067197F">
        <w:rPr>
          <w:rFonts w:hint="cs"/>
          <w:rtl/>
        </w:rPr>
        <w:t xml:space="preserve"> إلى الفريق الاستشاري لتنمية الاتصالات </w:t>
      </w:r>
      <w:r w:rsidR="0067197F">
        <w:t>(2020)</w:t>
      </w:r>
      <w:r w:rsidR="0067197F">
        <w:rPr>
          <w:rFonts w:hint="cs"/>
          <w:rtl/>
        </w:rPr>
        <w:t xml:space="preserve">: القسم </w:t>
      </w:r>
      <w:r w:rsidR="0067197F">
        <w:t>2.4</w:t>
      </w:r>
      <w:r w:rsidR="0067197F">
        <w:rPr>
          <w:rFonts w:hint="cs"/>
          <w:rtl/>
        </w:rPr>
        <w:t xml:space="preserve"> من الوثيقة</w:t>
      </w:r>
      <w:r w:rsidR="00717837">
        <w:rPr>
          <w:rFonts w:hint="eastAsia"/>
          <w:rtl/>
        </w:rPr>
        <w:t> </w:t>
      </w:r>
      <w:hyperlink r:id="rId90" w:history="1">
        <w:r w:rsidR="0067197F" w:rsidRPr="0067197F">
          <w:rPr>
            <w:rStyle w:val="Heading1Char"/>
            <w:b w:val="0"/>
            <w:bCs w:val="0"/>
            <w:sz w:val="22"/>
            <w:szCs w:val="22"/>
          </w:rPr>
          <w:t>TDAG-20/13</w:t>
        </w:r>
      </w:hyperlink>
      <w:r w:rsidR="0067197F" w:rsidRPr="0067197F">
        <w:t xml:space="preserve"> (Rev.1)</w:t>
      </w:r>
      <w:r w:rsidR="0067197F">
        <w:rPr>
          <w:rFonts w:hint="cs"/>
          <w:rtl/>
        </w:rPr>
        <w:t>؛</w:t>
      </w:r>
    </w:p>
    <w:p w14:paraId="433D5361" w14:textId="4C134048" w:rsidR="00F852AC" w:rsidRPr="00BC3384" w:rsidRDefault="00F852AC" w:rsidP="00717837">
      <w:pPr>
        <w:pStyle w:val="enumlev1"/>
      </w:pPr>
      <w:r w:rsidRPr="00BC3384">
        <w:rPr>
          <w:rFonts w:hint="cs"/>
          <w:rtl/>
          <w:lang w:bidi="ar-EG"/>
        </w:rPr>
        <w:t>-</w:t>
      </w:r>
      <w:r w:rsidRPr="00BC3384">
        <w:rPr>
          <w:rtl/>
          <w:lang w:bidi="ar-EG"/>
        </w:rPr>
        <w:tab/>
      </w:r>
      <w:r w:rsidR="0067197F">
        <w:rPr>
          <w:rFonts w:hint="cs"/>
          <w:rtl/>
          <w:lang w:bidi="ar-EG"/>
        </w:rPr>
        <w:t xml:space="preserve">تقرير من منسقي لجنتي الدراسات بشأن القرار </w:t>
      </w:r>
      <w:r w:rsidR="0067197F">
        <w:rPr>
          <w:lang w:bidi="ar-EG"/>
        </w:rPr>
        <w:t>9</w:t>
      </w:r>
      <w:r w:rsidR="0067197F">
        <w:rPr>
          <w:rFonts w:hint="cs"/>
          <w:rtl/>
        </w:rPr>
        <w:t xml:space="preserve">: </w:t>
      </w:r>
      <w:r w:rsidR="0067197F">
        <w:t>2/204</w:t>
      </w:r>
      <w:r w:rsidR="00717837">
        <w:rPr>
          <w:rFonts w:hint="cs"/>
          <w:rtl/>
        </w:rPr>
        <w:t>.</w:t>
      </w:r>
    </w:p>
    <w:p w14:paraId="20F251D9" w14:textId="60FBDAE2" w:rsidR="00F852AC" w:rsidRDefault="00F852AC" w:rsidP="00F852AC">
      <w:pPr>
        <w:pStyle w:val="Heading2"/>
        <w:rPr>
          <w:rtl/>
          <w:lang w:bidi="ar-EG"/>
        </w:rPr>
      </w:pPr>
      <w:r>
        <w:rPr>
          <w:rFonts w:hint="cs"/>
          <w:rtl/>
          <w:lang w:bidi="ar-EG"/>
        </w:rPr>
        <w:t>3.4</w:t>
      </w:r>
      <w:r>
        <w:rPr>
          <w:rtl/>
          <w:lang w:bidi="ar-EG"/>
        </w:rPr>
        <w:tab/>
      </w:r>
      <w:r w:rsidRPr="00263CE7">
        <w:rPr>
          <w:rtl/>
          <w:lang w:bidi="ar-EG"/>
        </w:rPr>
        <w:t xml:space="preserve">لجنة تنسيق المصطلحات بالاتحاد </w:t>
      </w:r>
      <w:r w:rsidRPr="00263CE7">
        <w:rPr>
          <w:lang w:bidi="ar-EG"/>
        </w:rPr>
        <w:t>(ITU CCT)</w:t>
      </w:r>
    </w:p>
    <w:p w14:paraId="0B3AAF34" w14:textId="19568081" w:rsidR="00F852AC" w:rsidRPr="00DB5C08" w:rsidRDefault="00F852AC" w:rsidP="00F852AC">
      <w:pPr>
        <w:rPr>
          <w:spacing w:val="-2"/>
          <w:rtl/>
          <w:lang w:bidi="ar-EG"/>
        </w:rPr>
      </w:pPr>
      <w:r w:rsidRPr="00DB5C08">
        <w:rPr>
          <w:rFonts w:hint="cs"/>
          <w:spacing w:val="-2"/>
          <w:rtl/>
          <w:lang w:bidi="ar-EG"/>
        </w:rPr>
        <w:t xml:space="preserve">أُنشئت </w:t>
      </w:r>
      <w:r w:rsidRPr="00DB5C08">
        <w:rPr>
          <w:spacing w:val="-2"/>
          <w:rtl/>
        </w:rPr>
        <w:t xml:space="preserve">لجنة تنسيق المصطلحات </w:t>
      </w:r>
      <w:r w:rsidRPr="00DB5C08">
        <w:rPr>
          <w:rFonts w:hint="cs"/>
          <w:spacing w:val="-2"/>
          <w:rtl/>
        </w:rPr>
        <w:t>با</w:t>
      </w:r>
      <w:r w:rsidRPr="00DB5C08">
        <w:rPr>
          <w:spacing w:val="-2"/>
          <w:rtl/>
        </w:rPr>
        <w:t>لاتحاد</w:t>
      </w:r>
      <w:r w:rsidRPr="00DB5C08">
        <w:rPr>
          <w:rFonts w:hint="cs"/>
          <w:spacing w:val="-2"/>
          <w:rtl/>
        </w:rPr>
        <w:t xml:space="preserve"> </w:t>
      </w:r>
      <w:r w:rsidRPr="00DB5C08">
        <w:rPr>
          <w:spacing w:val="-2"/>
          <w:lang w:bidi="ar-EG"/>
        </w:rPr>
        <w:t>(ITU CCT)</w:t>
      </w:r>
      <w:r w:rsidRPr="00DB5C08">
        <w:rPr>
          <w:rFonts w:hint="cs"/>
          <w:spacing w:val="-2"/>
          <w:rtl/>
        </w:rPr>
        <w:t xml:space="preserve"> في عام </w:t>
      </w:r>
      <w:r w:rsidRPr="00DB5C08">
        <w:rPr>
          <w:spacing w:val="-2"/>
          <w:lang w:val="es-ES"/>
        </w:rPr>
        <w:t>2017</w:t>
      </w:r>
      <w:r w:rsidRPr="00DB5C08">
        <w:rPr>
          <w:rFonts w:hint="cs"/>
          <w:spacing w:val="-2"/>
          <w:rtl/>
        </w:rPr>
        <w:t xml:space="preserve"> بموجب</w:t>
      </w:r>
      <w:r w:rsidRPr="00DB5C08">
        <w:rPr>
          <w:rFonts w:hint="cs"/>
          <w:spacing w:val="-2"/>
          <w:rtl/>
          <w:lang w:bidi="ar-EG"/>
        </w:rPr>
        <w:t xml:space="preserve"> قرار المجلس </w:t>
      </w:r>
      <w:r w:rsidRPr="00DB5C08">
        <w:rPr>
          <w:spacing w:val="-2"/>
          <w:lang w:bidi="ar-EG"/>
        </w:rPr>
        <w:t>1386</w:t>
      </w:r>
      <w:r w:rsidRPr="00DB5C08">
        <w:rPr>
          <w:rFonts w:hint="cs"/>
          <w:spacing w:val="-2"/>
          <w:rtl/>
          <w:lang w:bidi="ar-EG"/>
        </w:rPr>
        <w:t xml:space="preserve"> ("</w:t>
      </w:r>
      <w:r w:rsidRPr="00DB5C08">
        <w:rPr>
          <w:spacing w:val="-2"/>
          <w:rtl/>
        </w:rPr>
        <w:t>لجنة تنسيق المصطلحات التابعة للاتحاد</w:t>
      </w:r>
      <w:r w:rsidRPr="00DB5C08">
        <w:rPr>
          <w:rFonts w:hint="cs"/>
          <w:spacing w:val="-2"/>
          <w:rtl/>
          <w:lang w:bidi="ar-EG"/>
        </w:rPr>
        <w:t xml:space="preserve"> </w:t>
      </w:r>
      <w:r w:rsidRPr="00DB5C08">
        <w:rPr>
          <w:spacing w:val="-2"/>
          <w:lang w:bidi="ar-EG"/>
        </w:rPr>
        <w:t>(ITU CCT)</w:t>
      </w:r>
      <w:r w:rsidRPr="00DB5C08">
        <w:rPr>
          <w:rFonts w:hint="cs"/>
          <w:spacing w:val="-2"/>
          <w:rtl/>
          <w:lang w:bidi="ar-EG"/>
        </w:rPr>
        <w:t>") ككيان عمل مشترك بالاتحاد مسؤول عن اعتماد المصطلحات والتعاريف في</w:t>
      </w:r>
      <w:r w:rsidR="00717837" w:rsidRPr="00DB5C08">
        <w:rPr>
          <w:rFonts w:hint="eastAsia"/>
          <w:spacing w:val="-2"/>
          <w:rtl/>
          <w:lang w:bidi="ar-EG"/>
        </w:rPr>
        <w:t> </w:t>
      </w:r>
      <w:r w:rsidRPr="00DB5C08">
        <w:rPr>
          <w:rFonts w:hint="cs"/>
          <w:spacing w:val="-2"/>
          <w:rtl/>
          <w:lang w:bidi="ar-EG"/>
        </w:rPr>
        <w:t>مجال الاتصالات/تكنولوجيا المعلومات والاتصالات والاتفاق عليها، بجميع لغات الاتحاد الرسمية الست. و</w:t>
      </w:r>
      <w:r w:rsidRPr="00DB5C08">
        <w:rPr>
          <w:spacing w:val="-2"/>
          <w:rtl/>
          <w:lang w:bidi="ar-EG"/>
        </w:rPr>
        <w:t xml:space="preserve">وفقاً للقرار </w:t>
      </w:r>
      <w:r w:rsidRPr="00DB5C08">
        <w:rPr>
          <w:spacing w:val="-2"/>
          <w:lang w:bidi="ar-EG"/>
        </w:rPr>
        <w:t>86</w:t>
      </w:r>
      <w:r w:rsidRPr="00DB5C08">
        <w:rPr>
          <w:spacing w:val="-2"/>
          <w:rtl/>
          <w:lang w:bidi="ar-EG"/>
        </w:rPr>
        <w:t xml:space="preserve"> (بوينس</w:t>
      </w:r>
      <w:r w:rsidRPr="00DB5C08">
        <w:rPr>
          <w:rFonts w:hint="cs"/>
          <w:spacing w:val="-2"/>
          <w:rtl/>
          <w:lang w:bidi="ar-EG"/>
        </w:rPr>
        <w:t> </w:t>
      </w:r>
      <w:r w:rsidRPr="00DB5C08">
        <w:rPr>
          <w:spacing w:val="-2"/>
          <w:rtl/>
          <w:lang w:bidi="ar-EG"/>
        </w:rPr>
        <w:t xml:space="preserve">آيرس، </w:t>
      </w:r>
      <w:r w:rsidRPr="00DB5C08">
        <w:rPr>
          <w:spacing w:val="-2"/>
          <w:lang w:bidi="ar-EG"/>
        </w:rPr>
        <w:t>2017</w:t>
      </w:r>
      <w:r w:rsidRPr="00DB5C08">
        <w:rPr>
          <w:spacing w:val="-2"/>
          <w:rtl/>
          <w:lang w:bidi="ar-EG"/>
        </w:rPr>
        <w:t>)</w:t>
      </w:r>
      <w:r w:rsidRPr="00DB5C08">
        <w:rPr>
          <w:rFonts w:hint="cs"/>
          <w:spacing w:val="-2"/>
          <w:rtl/>
          <w:lang w:bidi="ar-EG"/>
        </w:rPr>
        <w:t xml:space="preserve"> </w:t>
      </w:r>
      <w:r w:rsidRPr="00DB5C08">
        <w:rPr>
          <w:spacing w:val="-2"/>
          <w:rtl/>
          <w:lang w:bidi="ar-EG"/>
        </w:rPr>
        <w:t>للمؤتمر العالمي لتنمية الاتصالات بشأن "</w:t>
      </w:r>
      <w:r w:rsidRPr="00DB5C08">
        <w:rPr>
          <w:spacing w:val="-2"/>
          <w:rtl/>
        </w:rPr>
        <w:t>استعمال لغات الاتحاد على قدم المساواة في</w:t>
      </w:r>
      <w:r w:rsidRPr="00DB5C08">
        <w:rPr>
          <w:rFonts w:hint="cs"/>
          <w:spacing w:val="-2"/>
          <w:rtl/>
        </w:rPr>
        <w:t> </w:t>
      </w:r>
      <w:r w:rsidRPr="00DB5C08">
        <w:rPr>
          <w:spacing w:val="-2"/>
          <w:rtl/>
        </w:rPr>
        <w:t>قطاع تنمية الاتصالات للاتحاد الدولي للاتصالات</w:t>
      </w:r>
      <w:r w:rsidRPr="00DB5C08">
        <w:rPr>
          <w:spacing w:val="-2"/>
          <w:rtl/>
          <w:lang w:bidi="ar-EG"/>
        </w:rPr>
        <w:t>"</w:t>
      </w:r>
      <w:r w:rsidRPr="00DB5C08">
        <w:rPr>
          <w:rFonts w:hint="cs"/>
          <w:spacing w:val="-2"/>
          <w:rtl/>
          <w:lang w:bidi="ar-EG"/>
        </w:rPr>
        <w:t>،</w:t>
      </w:r>
      <w:r w:rsidRPr="00DB5C08">
        <w:rPr>
          <w:spacing w:val="-2"/>
          <w:rtl/>
          <w:lang w:bidi="ar-EG"/>
        </w:rPr>
        <w:t xml:space="preserve"> عي</w:t>
      </w:r>
      <w:r w:rsidRPr="00DB5C08">
        <w:rPr>
          <w:rFonts w:hint="cs"/>
          <w:spacing w:val="-2"/>
          <w:rtl/>
          <w:lang w:bidi="ar-EG"/>
        </w:rPr>
        <w:t>ّ</w:t>
      </w:r>
      <w:r w:rsidRPr="00DB5C08">
        <w:rPr>
          <w:spacing w:val="-2"/>
          <w:rtl/>
          <w:lang w:bidi="ar-EG"/>
        </w:rPr>
        <w:t xml:space="preserve">ن </w:t>
      </w:r>
      <w:r w:rsidRPr="00DB5C08">
        <w:rPr>
          <w:rFonts w:hint="cs"/>
          <w:spacing w:val="-2"/>
          <w:rtl/>
          <w:lang w:bidi="ar-EG"/>
        </w:rPr>
        <w:t>الفريق الاستشاري لتنمية الاتصالات في</w:t>
      </w:r>
      <w:r w:rsidRPr="00DB5C08">
        <w:rPr>
          <w:rFonts w:hint="eastAsia"/>
          <w:spacing w:val="-2"/>
          <w:rtl/>
          <w:lang w:bidi="ar-EG"/>
        </w:rPr>
        <w:t> </w:t>
      </w:r>
      <w:r w:rsidRPr="00DB5C08">
        <w:rPr>
          <w:rFonts w:hint="cs"/>
          <w:spacing w:val="-2"/>
          <w:rtl/>
          <w:lang w:bidi="ar-EG"/>
        </w:rPr>
        <w:t>عام</w:t>
      </w:r>
      <w:r w:rsidRPr="00DB5C08">
        <w:rPr>
          <w:rFonts w:hint="eastAsia"/>
          <w:spacing w:val="-2"/>
          <w:rtl/>
          <w:lang w:bidi="ar-EG"/>
        </w:rPr>
        <w:t> </w:t>
      </w:r>
      <w:r w:rsidRPr="00DB5C08">
        <w:rPr>
          <w:spacing w:val="-2"/>
          <w:lang w:bidi="ar-EG"/>
        </w:rPr>
        <w:t>2018</w:t>
      </w:r>
      <w:r w:rsidRPr="00DB5C08">
        <w:rPr>
          <w:rFonts w:hint="cs"/>
          <w:spacing w:val="-2"/>
          <w:rtl/>
          <w:lang w:bidi="ar-EG"/>
        </w:rPr>
        <w:t xml:space="preserve"> نائب </w:t>
      </w:r>
      <w:r w:rsidRPr="00DB5C08">
        <w:rPr>
          <w:spacing w:val="-2"/>
          <w:rtl/>
          <w:lang w:bidi="ar-EG"/>
        </w:rPr>
        <w:t>رئيس لجنة الدراسات</w:t>
      </w:r>
      <w:r w:rsidRPr="00DB5C08">
        <w:rPr>
          <w:rFonts w:hint="cs"/>
          <w:spacing w:val="-2"/>
          <w:rtl/>
          <w:lang w:bidi="ar-EG"/>
        </w:rPr>
        <w:t> </w:t>
      </w:r>
      <w:r w:rsidRPr="00DB5C08">
        <w:rPr>
          <w:spacing w:val="-2"/>
          <w:lang w:val="es-ES" w:bidi="ar-EG"/>
        </w:rPr>
        <w:t>1</w:t>
      </w:r>
      <w:r w:rsidRPr="00DB5C08">
        <w:rPr>
          <w:rFonts w:hint="cs"/>
          <w:spacing w:val="-2"/>
          <w:rtl/>
          <w:lang w:bidi="ar-EG"/>
        </w:rPr>
        <w:t xml:space="preserve">، </w:t>
      </w:r>
      <w:r w:rsidRPr="00DB5C08">
        <w:rPr>
          <w:spacing w:val="-2"/>
          <w:rtl/>
          <w:lang w:bidi="ar-EG"/>
        </w:rPr>
        <w:t>السيد</w:t>
      </w:r>
      <w:r w:rsidRPr="00DB5C08">
        <w:rPr>
          <w:rFonts w:hint="cs"/>
          <w:spacing w:val="-2"/>
          <w:rtl/>
          <w:lang w:bidi="ar-EG"/>
        </w:rPr>
        <w:t xml:space="preserve"> بيتر</w:t>
      </w:r>
      <w:r w:rsidRPr="00DB5C08">
        <w:rPr>
          <w:rFonts w:hint="eastAsia"/>
          <w:spacing w:val="-2"/>
          <w:rtl/>
          <w:lang w:bidi="ar-EG"/>
        </w:rPr>
        <w:t> </w:t>
      </w:r>
      <w:proofErr w:type="spellStart"/>
      <w:r w:rsidRPr="00DB5C08">
        <w:rPr>
          <w:rFonts w:hint="cs"/>
          <w:spacing w:val="-2"/>
          <w:rtl/>
          <w:lang w:bidi="ar-EG"/>
        </w:rPr>
        <w:t>مبينجي</w:t>
      </w:r>
      <w:proofErr w:type="spellEnd"/>
      <w:r w:rsidRPr="00DB5C08">
        <w:rPr>
          <w:spacing w:val="-2"/>
          <w:rtl/>
          <w:lang w:bidi="ar-EG"/>
        </w:rPr>
        <w:t xml:space="preserve"> (الكاميرون)</w:t>
      </w:r>
      <w:r w:rsidRPr="00DB5C08">
        <w:rPr>
          <w:rFonts w:hint="cs"/>
          <w:spacing w:val="-2"/>
          <w:rtl/>
          <w:lang w:bidi="ar-EG"/>
        </w:rPr>
        <w:t>،</w:t>
      </w:r>
      <w:r w:rsidRPr="00DB5C08">
        <w:rPr>
          <w:spacing w:val="-2"/>
          <w:rtl/>
          <w:lang w:bidi="ar-EG"/>
        </w:rPr>
        <w:t xml:space="preserve"> </w:t>
      </w:r>
      <w:r w:rsidRPr="00DB5C08">
        <w:rPr>
          <w:rFonts w:hint="cs"/>
          <w:spacing w:val="-2"/>
          <w:rtl/>
          <w:lang w:bidi="ar-EG"/>
        </w:rPr>
        <w:t xml:space="preserve">ونائبة </w:t>
      </w:r>
      <w:r w:rsidRPr="00DB5C08">
        <w:rPr>
          <w:spacing w:val="-2"/>
          <w:rtl/>
          <w:lang w:bidi="ar-EG"/>
        </w:rPr>
        <w:t>رئيس لجنة الدراسات</w:t>
      </w:r>
      <w:r w:rsidRPr="00DB5C08">
        <w:rPr>
          <w:rFonts w:hint="cs"/>
          <w:spacing w:val="-2"/>
          <w:rtl/>
          <w:lang w:bidi="ar-EG"/>
        </w:rPr>
        <w:t> </w:t>
      </w:r>
      <w:r w:rsidRPr="00DB5C08">
        <w:rPr>
          <w:spacing w:val="-2"/>
          <w:lang w:val="en-CA" w:bidi="ar-EG"/>
        </w:rPr>
        <w:t>2</w:t>
      </w:r>
      <w:r w:rsidRPr="00DB5C08">
        <w:rPr>
          <w:rFonts w:hint="cs"/>
          <w:spacing w:val="-2"/>
          <w:rtl/>
          <w:lang w:val="en-CA" w:bidi="ar-EG"/>
        </w:rPr>
        <w:t xml:space="preserve">، </w:t>
      </w:r>
      <w:r w:rsidRPr="00DB5C08">
        <w:rPr>
          <w:spacing w:val="-2"/>
          <w:rtl/>
          <w:lang w:bidi="ar-EG"/>
        </w:rPr>
        <w:t>السيدة</w:t>
      </w:r>
      <w:r w:rsidRPr="00DB5C08">
        <w:rPr>
          <w:rFonts w:hint="cs"/>
          <w:spacing w:val="-2"/>
          <w:rtl/>
          <w:lang w:bidi="ar-EG"/>
        </w:rPr>
        <w:t xml:space="preserve"> كي</w:t>
      </w:r>
      <w:r w:rsidRPr="00DB5C08">
        <w:rPr>
          <w:rFonts w:hint="eastAsia"/>
          <w:spacing w:val="-2"/>
          <w:rtl/>
          <w:lang w:bidi="ar-EG"/>
        </w:rPr>
        <w:t> </w:t>
      </w:r>
      <w:r w:rsidRPr="00DB5C08">
        <w:rPr>
          <w:rFonts w:hint="cs"/>
          <w:spacing w:val="-2"/>
          <w:rtl/>
          <w:lang w:bidi="ar-EG"/>
        </w:rPr>
        <w:t>وانغ</w:t>
      </w:r>
      <w:r w:rsidRPr="00DB5C08">
        <w:rPr>
          <w:spacing w:val="-2"/>
          <w:rtl/>
          <w:lang w:bidi="ar-EG"/>
        </w:rPr>
        <w:t xml:space="preserve"> (جمهورية الصين الشعبية)</w:t>
      </w:r>
      <w:r w:rsidRPr="00DB5C08">
        <w:rPr>
          <w:rFonts w:hint="cs"/>
          <w:spacing w:val="-2"/>
          <w:rtl/>
          <w:lang w:val="en-CA" w:bidi="ar-EG"/>
        </w:rPr>
        <w:t xml:space="preserve">، </w:t>
      </w:r>
      <w:r w:rsidRPr="00DB5C08">
        <w:rPr>
          <w:spacing w:val="-2"/>
          <w:rtl/>
          <w:lang w:bidi="ar-EG"/>
        </w:rPr>
        <w:t>ممث</w:t>
      </w:r>
      <w:r w:rsidRPr="00DB5C08">
        <w:rPr>
          <w:rFonts w:hint="cs"/>
          <w:spacing w:val="-2"/>
          <w:rtl/>
          <w:lang w:bidi="ar-EG"/>
        </w:rPr>
        <w:t>ليْن</w:t>
      </w:r>
      <w:r w:rsidRPr="00DB5C08">
        <w:rPr>
          <w:spacing w:val="-2"/>
          <w:rtl/>
          <w:lang w:bidi="ar-EG"/>
        </w:rPr>
        <w:t xml:space="preserve"> </w:t>
      </w:r>
      <w:r w:rsidRPr="00DB5C08">
        <w:rPr>
          <w:rFonts w:hint="cs"/>
          <w:spacing w:val="-2"/>
          <w:rtl/>
          <w:lang w:bidi="ar-EG"/>
        </w:rPr>
        <w:t>ل</w:t>
      </w:r>
      <w:r w:rsidRPr="00DB5C08">
        <w:rPr>
          <w:spacing w:val="-2"/>
          <w:rtl/>
          <w:lang w:bidi="ar-EG"/>
        </w:rPr>
        <w:t>قطاع تنمية الاتصالات في</w:t>
      </w:r>
      <w:r w:rsidR="00AE1A88">
        <w:rPr>
          <w:rFonts w:hint="cs"/>
          <w:spacing w:val="-2"/>
          <w:rtl/>
          <w:lang w:bidi="ar-EG"/>
        </w:rPr>
        <w:t> </w:t>
      </w:r>
      <w:r w:rsidRPr="00DB5C08">
        <w:rPr>
          <w:spacing w:val="-2"/>
          <w:rtl/>
          <w:lang w:bidi="ar-EG"/>
        </w:rPr>
        <w:t>لجنة تنسيق المصطلحات بالاتحاد</w:t>
      </w:r>
      <w:r w:rsidRPr="00DB5C08">
        <w:rPr>
          <w:rFonts w:hint="cs"/>
          <w:spacing w:val="-2"/>
          <w:rtl/>
          <w:lang w:bidi="ar-EG"/>
        </w:rPr>
        <w:t> </w:t>
      </w:r>
      <w:r w:rsidRPr="00DB5C08">
        <w:rPr>
          <w:spacing w:val="-2"/>
          <w:lang w:bidi="ar-EG"/>
        </w:rPr>
        <w:t>(ITU CCT)</w:t>
      </w:r>
      <w:r w:rsidRPr="00DB5C08">
        <w:rPr>
          <w:spacing w:val="-2"/>
          <w:rtl/>
          <w:lang w:bidi="ar-EG"/>
        </w:rPr>
        <w:t xml:space="preserve">. </w:t>
      </w:r>
    </w:p>
    <w:p w14:paraId="6560084C" w14:textId="6991A48B" w:rsidR="00F852AC" w:rsidRDefault="0067197F" w:rsidP="00F852AC">
      <w:pPr>
        <w:keepNext/>
        <w:keepLines/>
        <w:rPr>
          <w:rtl/>
          <w:lang w:bidi="ar-EG"/>
        </w:rPr>
      </w:pPr>
      <w:r>
        <w:rPr>
          <w:rFonts w:hint="cs"/>
          <w:rtl/>
          <w:lang w:bidi="ar-EG"/>
        </w:rPr>
        <w:t xml:space="preserve">وخلال فترة الدراسة </w:t>
      </w:r>
      <w:r>
        <w:rPr>
          <w:lang w:bidi="ar-EG"/>
        </w:rPr>
        <w:t>2021-2018</w:t>
      </w:r>
      <w:r>
        <w:rPr>
          <w:rFonts w:hint="cs"/>
          <w:rtl/>
          <w:lang w:bidi="ar-EG"/>
        </w:rPr>
        <w:t xml:space="preserve">، اجتمعت اللجنة </w:t>
      </w:r>
      <w:r>
        <w:rPr>
          <w:lang w:bidi="ar-EG"/>
        </w:rPr>
        <w:t>6</w:t>
      </w:r>
      <w:r>
        <w:rPr>
          <w:rFonts w:hint="cs"/>
          <w:rtl/>
          <w:lang w:bidi="ar-EG"/>
        </w:rPr>
        <w:t xml:space="preserve"> مرات.</w:t>
      </w:r>
      <w:r w:rsidR="00F852AC">
        <w:rPr>
          <w:rFonts w:hint="cs"/>
          <w:rtl/>
          <w:lang w:bidi="ar-EG"/>
        </w:rPr>
        <w:t xml:space="preserve"> ونظر الا</w:t>
      </w:r>
      <w:r w:rsidR="00F852AC" w:rsidRPr="00A3178F">
        <w:rPr>
          <w:rtl/>
          <w:lang w:bidi="ar-EG"/>
        </w:rPr>
        <w:t>جتماع في</w:t>
      </w:r>
      <w:r w:rsidR="00F852AC">
        <w:rPr>
          <w:rFonts w:hint="cs"/>
          <w:rtl/>
          <w:lang w:bidi="ar-EG"/>
        </w:rPr>
        <w:t> </w:t>
      </w:r>
      <w:r w:rsidR="00F852AC" w:rsidRPr="00A3178F">
        <w:rPr>
          <w:rtl/>
          <w:lang w:bidi="ar-EG"/>
        </w:rPr>
        <w:t xml:space="preserve">بيانات الاتصال والمساهمات </w:t>
      </w:r>
      <w:r w:rsidR="00F852AC">
        <w:rPr>
          <w:rFonts w:hint="cs"/>
          <w:rtl/>
          <w:lang w:bidi="ar-EG"/>
        </w:rPr>
        <w:t>الواردة بشأن</w:t>
      </w:r>
      <w:r w:rsidR="00F852AC" w:rsidRPr="00A3178F">
        <w:rPr>
          <w:rFonts w:hint="cs"/>
          <w:rtl/>
          <w:lang w:bidi="ar-EG"/>
        </w:rPr>
        <w:t xml:space="preserve"> </w:t>
      </w:r>
      <w:r w:rsidR="00F852AC">
        <w:rPr>
          <w:rFonts w:hint="cs"/>
          <w:rtl/>
          <w:lang w:bidi="ar-EG"/>
        </w:rPr>
        <w:t>أمور تتعلق</w:t>
      </w:r>
      <w:r w:rsidR="00F852AC" w:rsidRPr="00A3178F">
        <w:rPr>
          <w:rtl/>
          <w:lang w:bidi="ar-EG"/>
        </w:rPr>
        <w:t xml:space="preserve"> </w:t>
      </w:r>
      <w:r>
        <w:rPr>
          <w:rFonts w:hint="cs"/>
          <w:rtl/>
          <w:lang w:bidi="ar-EG"/>
        </w:rPr>
        <w:t>ب</w:t>
      </w:r>
      <w:r w:rsidR="00F852AC" w:rsidRPr="00A3178F">
        <w:rPr>
          <w:rtl/>
          <w:lang w:bidi="ar-EG"/>
        </w:rPr>
        <w:t>المصطلح</w:t>
      </w:r>
      <w:r w:rsidR="00F852AC">
        <w:rPr>
          <w:rtl/>
          <w:lang w:bidi="ar-EG"/>
        </w:rPr>
        <w:t>ات و</w:t>
      </w:r>
      <w:r w:rsidR="00F852AC" w:rsidRPr="00A3178F">
        <w:rPr>
          <w:rtl/>
          <w:lang w:bidi="ar-EG"/>
        </w:rPr>
        <w:t>وافق على التحديثات</w:t>
      </w:r>
      <w:r w:rsidR="00F852AC">
        <w:rPr>
          <w:rFonts w:hint="cs"/>
          <w:rtl/>
          <w:lang w:bidi="ar-EG"/>
        </w:rPr>
        <w:t xml:space="preserve"> المقترح</w:t>
      </w:r>
      <w:r>
        <w:rPr>
          <w:rFonts w:hint="cs"/>
          <w:rtl/>
          <w:lang w:bidi="ar-EG"/>
        </w:rPr>
        <w:t xml:space="preserve"> إدخالها على</w:t>
      </w:r>
      <w:r w:rsidR="00F852AC" w:rsidRPr="00A3178F">
        <w:rPr>
          <w:rtl/>
          <w:lang w:bidi="ar-EG"/>
        </w:rPr>
        <w:t xml:space="preserve"> قاعدة بيانات مصطلحات الاتحاد، وخاصة ما</w:t>
      </w:r>
      <w:r w:rsidR="00F852AC">
        <w:rPr>
          <w:rFonts w:hint="cs"/>
          <w:rtl/>
          <w:lang w:bidi="ar-EG"/>
        </w:rPr>
        <w:t> </w:t>
      </w:r>
      <w:r w:rsidR="00F852AC" w:rsidRPr="00A3178F">
        <w:rPr>
          <w:rtl/>
          <w:lang w:bidi="ar-EG"/>
        </w:rPr>
        <w:t xml:space="preserve">يسمى </w:t>
      </w:r>
      <w:r w:rsidR="00F852AC">
        <w:rPr>
          <w:rFonts w:hint="cs"/>
          <w:rtl/>
          <w:lang w:bidi="ar-EG"/>
        </w:rPr>
        <w:t>ب</w:t>
      </w:r>
      <w:r w:rsidR="00F852AC" w:rsidRPr="00A3178F">
        <w:rPr>
          <w:rtl/>
          <w:lang w:bidi="ar-EG"/>
        </w:rPr>
        <w:t>الجزء</w:t>
      </w:r>
      <w:r w:rsidR="00F852AC">
        <w:rPr>
          <w:rFonts w:hint="cs"/>
          <w:rtl/>
          <w:lang w:bidi="ar-EG"/>
        </w:rPr>
        <w:t> </w:t>
      </w:r>
      <w:r w:rsidR="00F852AC" w:rsidRPr="00A3178F">
        <w:rPr>
          <w:lang w:bidi="ar-EG"/>
        </w:rPr>
        <w:t>3</w:t>
      </w:r>
      <w:r w:rsidR="00F852AC" w:rsidRPr="00A3178F">
        <w:rPr>
          <w:rtl/>
          <w:lang w:bidi="ar-EG"/>
        </w:rPr>
        <w:t xml:space="preserve"> </w:t>
      </w:r>
      <w:r w:rsidR="00F852AC" w:rsidRPr="00A3178F">
        <w:rPr>
          <w:rFonts w:hint="cs"/>
          <w:rtl/>
          <w:lang w:bidi="ar-EG"/>
        </w:rPr>
        <w:t>بالمصطلحات</w:t>
      </w:r>
      <w:r w:rsidR="00F852AC" w:rsidRPr="00A3178F">
        <w:rPr>
          <w:rtl/>
          <w:lang w:bidi="ar-EG"/>
        </w:rPr>
        <w:t xml:space="preserve"> والاختصارات والتع</w:t>
      </w:r>
      <w:r w:rsidR="00F852AC">
        <w:rPr>
          <w:rFonts w:hint="cs"/>
          <w:rtl/>
          <w:lang w:bidi="ar-EG"/>
        </w:rPr>
        <w:t>اريف</w:t>
      </w:r>
      <w:r w:rsidR="00F852AC">
        <w:rPr>
          <w:rtl/>
          <w:lang w:bidi="ar-EG"/>
        </w:rPr>
        <w:t>. و</w:t>
      </w:r>
      <w:r w:rsidR="00F852AC">
        <w:rPr>
          <w:rFonts w:hint="cs"/>
          <w:rtl/>
          <w:lang w:bidi="ar-EG"/>
        </w:rPr>
        <w:t xml:space="preserve">من </w:t>
      </w:r>
      <w:r w:rsidR="00F852AC" w:rsidRPr="00A3178F">
        <w:rPr>
          <w:rFonts w:hint="cs"/>
          <w:rtl/>
          <w:lang w:bidi="ar-EG"/>
        </w:rPr>
        <w:t>الأمور</w:t>
      </w:r>
      <w:r w:rsidR="00F852AC" w:rsidRPr="00A3178F">
        <w:rPr>
          <w:rtl/>
          <w:lang w:bidi="ar-EG"/>
        </w:rPr>
        <w:t xml:space="preserve"> التي تهم أعمال قطاع تنمية الاتصالات ما</w:t>
      </w:r>
      <w:r w:rsidR="00F852AC">
        <w:rPr>
          <w:rFonts w:hint="cs"/>
          <w:rtl/>
          <w:lang w:bidi="ar-EG"/>
        </w:rPr>
        <w:t> </w:t>
      </w:r>
      <w:r w:rsidR="00F852AC" w:rsidRPr="00A3178F">
        <w:rPr>
          <w:rtl/>
          <w:lang w:bidi="ar-EG"/>
        </w:rPr>
        <w:t>يلي:</w:t>
      </w:r>
    </w:p>
    <w:p w14:paraId="302B4478" w14:textId="346050FF" w:rsidR="00F852AC" w:rsidRPr="0091191A" w:rsidRDefault="00F852AC" w:rsidP="005B4A12">
      <w:pPr>
        <w:pStyle w:val="enumlev1"/>
        <w:rPr>
          <w:rtl/>
          <w:lang w:bidi="ar-EG"/>
        </w:rPr>
      </w:pPr>
      <w:r>
        <w:rPr>
          <w:rFonts w:hint="cs"/>
          <w:rtl/>
        </w:rPr>
        <w:t>-</w:t>
      </w:r>
      <w:r>
        <w:rPr>
          <w:rtl/>
        </w:rPr>
        <w:tab/>
      </w:r>
      <w:r>
        <w:rPr>
          <w:rFonts w:hint="cs"/>
          <w:rtl/>
        </w:rPr>
        <w:t>تعريف عام لمصطلح العريض ال</w:t>
      </w:r>
      <w:r>
        <w:rPr>
          <w:rFonts w:hint="cs"/>
          <w:rtl/>
          <w:lang w:bidi="ar-EG"/>
        </w:rPr>
        <w:t>نطاق</w:t>
      </w:r>
      <w:r w:rsidR="00A46018">
        <w:rPr>
          <w:rFonts w:hint="cs"/>
          <w:rtl/>
        </w:rPr>
        <w:t>: نظراً إلى التطور التقني السريع، وكذلك الآراء</w:t>
      </w:r>
      <w:r w:rsidR="00DB52E6">
        <w:rPr>
          <w:rFonts w:hint="cs"/>
          <w:rtl/>
        </w:rPr>
        <w:t xml:space="preserve"> المختلفة</w:t>
      </w:r>
      <w:r w:rsidR="00A46018">
        <w:rPr>
          <w:rFonts w:hint="cs"/>
          <w:rtl/>
        </w:rPr>
        <w:t xml:space="preserve"> </w:t>
      </w:r>
      <w:r w:rsidR="00DB52E6">
        <w:rPr>
          <w:rFonts w:hint="cs"/>
          <w:rtl/>
        </w:rPr>
        <w:t>ل</w:t>
      </w:r>
      <w:r w:rsidR="00A46018">
        <w:rPr>
          <w:rFonts w:hint="cs"/>
          <w:rtl/>
        </w:rPr>
        <w:t>قطاعات الاتحاد ولجان الدراسات به، تقرر عدم إمكانية اعتماد تعريف عام للنفاذ عريض النطاق</w:t>
      </w:r>
      <w:r>
        <w:rPr>
          <w:rFonts w:hint="cs"/>
          <w:rtl/>
        </w:rPr>
        <w:t xml:space="preserve"> يناسب سياقات عمل جميع الأطراف المعنية. </w:t>
      </w:r>
    </w:p>
    <w:p w14:paraId="06EE88E9" w14:textId="5444C3CA" w:rsidR="00F852AC" w:rsidRDefault="00F852AC" w:rsidP="005B4A12">
      <w:pPr>
        <w:pStyle w:val="enumlev1"/>
        <w:rPr>
          <w:rtl/>
        </w:rPr>
      </w:pPr>
      <w:r>
        <w:rPr>
          <w:rFonts w:hint="cs"/>
          <w:rtl/>
        </w:rPr>
        <w:t>-</w:t>
      </w:r>
      <w:r>
        <w:rPr>
          <w:rtl/>
        </w:rPr>
        <w:tab/>
      </w:r>
      <w:r>
        <w:rPr>
          <w:rFonts w:hint="cs"/>
          <w:rtl/>
        </w:rPr>
        <w:t>تتصل عدة مصطلحات وتعاريف اقترحتها لجان الدراسات لقطاعي الاتصالات الراديوية وتقييس الاتصالات بأنشطة تتصل بالمسائل قيد الدراسة في لجنتي الدراسات لقطاع تنمية الاتصالات</w:t>
      </w:r>
      <w:r w:rsidR="00F43B0B">
        <w:rPr>
          <w:rFonts w:hint="cs"/>
          <w:rtl/>
        </w:rPr>
        <w:t xml:space="preserve">، </w:t>
      </w:r>
      <w:r w:rsidR="00475960">
        <w:rPr>
          <w:rFonts w:hint="cs"/>
          <w:rtl/>
        </w:rPr>
        <w:t>التي تتعلق ب</w:t>
      </w:r>
      <w:r w:rsidR="00F43B0B">
        <w:rPr>
          <w:rFonts w:hint="cs"/>
          <w:rtl/>
        </w:rPr>
        <w:t>مجالات مثل المدن والمجتمعات الذكية، والإذاعة، والحوسبة السحابية</w:t>
      </w:r>
      <w:r w:rsidR="00F43B0B">
        <w:rPr>
          <w:rtl/>
        </w:rPr>
        <w:t>،</w:t>
      </w:r>
      <w:r w:rsidR="00F43B0B">
        <w:rPr>
          <w:rFonts w:hint="cs"/>
          <w:rtl/>
        </w:rPr>
        <w:t xml:space="preserve"> وغيرها.</w:t>
      </w:r>
    </w:p>
    <w:p w14:paraId="405196D8" w14:textId="42A65128" w:rsidR="00F852AC" w:rsidRPr="00A7295C" w:rsidRDefault="00F852AC" w:rsidP="005B4A12">
      <w:pPr>
        <w:pStyle w:val="enumlev1"/>
        <w:rPr>
          <w:lang w:bidi="ar-EG"/>
        </w:rPr>
      </w:pPr>
      <w:r>
        <w:rPr>
          <w:rFonts w:hint="cs"/>
          <w:rtl/>
        </w:rPr>
        <w:t>-</w:t>
      </w:r>
      <w:r>
        <w:rPr>
          <w:rtl/>
        </w:rPr>
        <w:tab/>
      </w:r>
      <w:r w:rsidR="00475960">
        <w:rPr>
          <w:rFonts w:hint="cs"/>
          <w:rtl/>
        </w:rPr>
        <w:t>ناقشت بعض مسائل قطاع تنمية الاتصالات م</w:t>
      </w:r>
      <w:r w:rsidR="00475960" w:rsidRPr="00475960">
        <w:rPr>
          <w:rtl/>
        </w:rPr>
        <w:t>صطلحات وتعاريف جديدة محتملة في مجال الصحة الإلكترونية</w:t>
      </w:r>
      <w:r w:rsidR="00475960">
        <w:rPr>
          <w:rFonts w:hint="cs"/>
          <w:rtl/>
        </w:rPr>
        <w:t>. وبعد المناقشات، قررت الاجتماعات عدم تعريف أي مصطلحات جديدة، ولكن شُجعت على مراعاة</w:t>
      </w:r>
      <w:r w:rsidR="00475960">
        <w:rPr>
          <w:rFonts w:hint="cs"/>
          <w:rtl/>
          <w:lang w:bidi="ar-EG"/>
        </w:rPr>
        <w:t xml:space="preserve"> </w:t>
      </w:r>
      <w:r w:rsidR="00DB52E6">
        <w:rPr>
          <w:rFonts w:hint="cs"/>
          <w:rtl/>
          <w:lang w:bidi="ar-EG"/>
        </w:rPr>
        <w:t>ا</w:t>
      </w:r>
      <w:r w:rsidR="00475960">
        <w:rPr>
          <w:rFonts w:hint="cs"/>
          <w:rtl/>
          <w:lang w:bidi="ar-EG"/>
        </w:rPr>
        <w:t>لمصطلحات والتع</w:t>
      </w:r>
      <w:r w:rsidR="000C16D9">
        <w:rPr>
          <w:rFonts w:hint="cs"/>
          <w:rtl/>
          <w:lang w:bidi="ar-EG"/>
        </w:rPr>
        <w:t>ا</w:t>
      </w:r>
      <w:r w:rsidR="00475960">
        <w:rPr>
          <w:rFonts w:hint="cs"/>
          <w:rtl/>
          <w:lang w:bidi="ar-EG"/>
        </w:rPr>
        <w:t>ريف القائمة</w:t>
      </w:r>
      <w:r w:rsidRPr="00F852AC">
        <w:rPr>
          <w:rFonts w:hint="cs"/>
          <w:rtl/>
          <w:lang w:bidi="ar-EG"/>
        </w:rPr>
        <w:t xml:space="preserve"> في الاتحاد، ولا سيما تلك الواردة في قاعدة بيانات الاتحاد للمصطلحات والتعاريف</w:t>
      </w:r>
      <w:r>
        <w:rPr>
          <w:rFonts w:hint="cs"/>
          <w:rtl/>
          <w:lang w:bidi="ar-EG"/>
        </w:rPr>
        <w:t>.</w:t>
      </w:r>
    </w:p>
    <w:p w14:paraId="6E89D604" w14:textId="58FD4612" w:rsidR="00F852AC" w:rsidRPr="00AE1A88" w:rsidRDefault="0009358B" w:rsidP="00FF12C3">
      <w:pPr>
        <w:rPr>
          <w:spacing w:val="-2"/>
          <w:rtl/>
          <w:lang w:val="en-US"/>
        </w:rPr>
      </w:pPr>
      <w:r w:rsidRPr="00AE1A88">
        <w:rPr>
          <w:rFonts w:hint="cs"/>
          <w:spacing w:val="-2"/>
          <w:rtl/>
          <w:lang w:val="en-US"/>
        </w:rPr>
        <w:t>وعموماً</w:t>
      </w:r>
      <w:r w:rsidRPr="00AE1A88">
        <w:rPr>
          <w:spacing w:val="-2"/>
          <w:rtl/>
          <w:lang w:val="en-US"/>
        </w:rPr>
        <w:t xml:space="preserve">، أقر أعضاء لجان دراسات قطاع تنمية الاتصالات بالحاجة إلى المشاركة </w:t>
      </w:r>
      <w:r w:rsidR="006C3503" w:rsidRPr="00AE1A88">
        <w:rPr>
          <w:rFonts w:hint="cs"/>
          <w:spacing w:val="-2"/>
          <w:rtl/>
          <w:lang w:val="en-US"/>
        </w:rPr>
        <w:t>على نحو متزايد</w:t>
      </w:r>
      <w:r w:rsidRPr="00AE1A88">
        <w:rPr>
          <w:rFonts w:hint="cs"/>
          <w:spacing w:val="-2"/>
          <w:rtl/>
          <w:lang w:val="en-US"/>
        </w:rPr>
        <w:t xml:space="preserve"> </w:t>
      </w:r>
      <w:r w:rsidRPr="00AE1A88">
        <w:rPr>
          <w:spacing w:val="-2"/>
          <w:rtl/>
          <w:lang w:val="en-US"/>
        </w:rPr>
        <w:t xml:space="preserve">في عمل </w:t>
      </w:r>
      <w:r w:rsidRPr="00AE1A88">
        <w:rPr>
          <w:rFonts w:hint="cs"/>
          <w:spacing w:val="-2"/>
          <w:rtl/>
          <w:lang w:val="en-US"/>
        </w:rPr>
        <w:t xml:space="preserve">لجنة تنسيق </w:t>
      </w:r>
      <w:proofErr w:type="spellStart"/>
      <w:r w:rsidRPr="00AE1A88">
        <w:rPr>
          <w:rFonts w:hint="cs"/>
          <w:spacing w:val="-2"/>
          <w:rtl/>
          <w:lang w:val="en-US"/>
        </w:rPr>
        <w:t>المصلطحات</w:t>
      </w:r>
      <w:proofErr w:type="spellEnd"/>
      <w:r w:rsidRPr="00AE1A88">
        <w:rPr>
          <w:rFonts w:hint="cs"/>
          <w:spacing w:val="-2"/>
          <w:rtl/>
          <w:lang w:val="en-US"/>
        </w:rPr>
        <w:t xml:space="preserve"> في</w:t>
      </w:r>
      <w:r w:rsidR="00AE1A88">
        <w:rPr>
          <w:rFonts w:hint="eastAsia"/>
          <w:spacing w:val="-2"/>
          <w:rtl/>
          <w:lang w:val="en-US"/>
        </w:rPr>
        <w:t> </w:t>
      </w:r>
      <w:r w:rsidRPr="00AE1A88">
        <w:rPr>
          <w:rFonts w:hint="cs"/>
          <w:spacing w:val="-2"/>
          <w:rtl/>
          <w:lang w:val="en-US"/>
        </w:rPr>
        <w:t xml:space="preserve">الاتحاد، ومواصلة التعاون </w:t>
      </w:r>
      <w:proofErr w:type="spellStart"/>
      <w:r w:rsidRPr="00AE1A88">
        <w:rPr>
          <w:rFonts w:hint="cs"/>
          <w:spacing w:val="-2"/>
          <w:rtl/>
          <w:lang w:val="en-US"/>
        </w:rPr>
        <w:t>المثمثر</w:t>
      </w:r>
      <w:proofErr w:type="spellEnd"/>
      <w:r w:rsidRPr="00AE1A88">
        <w:rPr>
          <w:rFonts w:hint="cs"/>
          <w:spacing w:val="-2"/>
          <w:rtl/>
          <w:lang w:val="en-US"/>
        </w:rPr>
        <w:t xml:space="preserve"> في المستقبل.</w:t>
      </w:r>
    </w:p>
    <w:p w14:paraId="506BDA7B" w14:textId="0C6189CC" w:rsidR="00FD1112" w:rsidRDefault="00FD1112" w:rsidP="00AE1A88">
      <w:pPr>
        <w:keepNext/>
        <w:keepLines/>
        <w:rPr>
          <w:rtl/>
          <w:lang w:val="en-US"/>
        </w:rPr>
      </w:pPr>
      <w:r>
        <w:rPr>
          <w:rFonts w:hint="cs"/>
          <w:rtl/>
          <w:lang w:val="en-US"/>
        </w:rPr>
        <w:lastRenderedPageBreak/>
        <w:t>وثائق لمزيد من المعلومات:</w:t>
      </w:r>
    </w:p>
    <w:p w14:paraId="4489BF1A" w14:textId="3A3345A1" w:rsidR="00F852AC" w:rsidRPr="00AE1A88" w:rsidRDefault="00F852AC" w:rsidP="00AE1A88">
      <w:pPr>
        <w:pStyle w:val="enumlev1"/>
        <w:keepNext/>
        <w:keepLines/>
        <w:rPr>
          <w:spacing w:val="-2"/>
          <w:rtl/>
          <w:lang w:val="en-US"/>
        </w:rPr>
      </w:pPr>
      <w:r w:rsidRPr="00AE1A88">
        <w:rPr>
          <w:rFonts w:hint="cs"/>
          <w:spacing w:val="-2"/>
          <w:rtl/>
          <w:lang w:val="en-US"/>
        </w:rPr>
        <w:t>-</w:t>
      </w:r>
      <w:r w:rsidRPr="00AE1A88">
        <w:rPr>
          <w:spacing w:val="-2"/>
          <w:rtl/>
          <w:lang w:val="en-US"/>
        </w:rPr>
        <w:tab/>
      </w:r>
      <w:r w:rsidR="00FD1112" w:rsidRPr="00AE1A88">
        <w:rPr>
          <w:rFonts w:hint="cs"/>
          <w:spacing w:val="-2"/>
          <w:rtl/>
          <w:lang w:val="en-US"/>
        </w:rPr>
        <w:t xml:space="preserve">المحاضر الموجزة لاجتماعات لجنة تنسيق المصطلحات في الاتحاد (الفترة </w:t>
      </w:r>
      <w:r w:rsidR="00FD1112" w:rsidRPr="00AE1A88">
        <w:rPr>
          <w:spacing w:val="-2"/>
        </w:rPr>
        <w:t>(2021-2018</w:t>
      </w:r>
      <w:r w:rsidR="00FD1112" w:rsidRPr="00AE1A88">
        <w:rPr>
          <w:rFonts w:hint="cs"/>
          <w:spacing w:val="-2"/>
          <w:rtl/>
          <w:lang w:val="en-US"/>
        </w:rPr>
        <w:t>:</w:t>
      </w:r>
      <w:r w:rsidRPr="00AE1A88">
        <w:rPr>
          <w:rFonts w:hint="cs"/>
          <w:spacing w:val="-2"/>
          <w:rtl/>
          <w:lang w:val="en-US"/>
        </w:rPr>
        <w:t xml:space="preserve"> </w:t>
      </w:r>
      <w:hyperlink r:id="rId91" w:history="1">
        <w:r w:rsidRPr="00AE1A88">
          <w:rPr>
            <w:rStyle w:val="Hyperlink"/>
            <w:spacing w:val="-2"/>
          </w:rPr>
          <w:t>R15-CCV/47</w:t>
        </w:r>
      </w:hyperlink>
      <w:r w:rsidRPr="00AE1A88">
        <w:rPr>
          <w:rFonts w:hint="cs"/>
          <w:spacing w:val="-2"/>
          <w:rtl/>
        </w:rPr>
        <w:t xml:space="preserve"> (1</w:t>
      </w:r>
      <w:r w:rsidR="005B4A12" w:rsidRPr="00AE1A88">
        <w:rPr>
          <w:rFonts w:hint="eastAsia"/>
          <w:spacing w:val="-2"/>
          <w:rtl/>
        </w:rPr>
        <w:t> </w:t>
      </w:r>
      <w:r w:rsidRPr="00AE1A88">
        <w:rPr>
          <w:rFonts w:hint="cs"/>
          <w:spacing w:val="-2"/>
          <w:rtl/>
        </w:rPr>
        <w:t>يونيو</w:t>
      </w:r>
      <w:r w:rsidR="005B4A12" w:rsidRPr="00AE1A88">
        <w:rPr>
          <w:rFonts w:hint="eastAsia"/>
          <w:spacing w:val="-2"/>
          <w:rtl/>
        </w:rPr>
        <w:t> </w:t>
      </w:r>
      <w:r w:rsidRPr="00AE1A88">
        <w:rPr>
          <w:rFonts w:hint="cs"/>
          <w:spacing w:val="-2"/>
          <w:rtl/>
        </w:rPr>
        <w:t>2018)</w:t>
      </w:r>
      <w:r w:rsidRPr="00AE1A88">
        <w:rPr>
          <w:spacing w:val="-2"/>
          <w:rtl/>
        </w:rPr>
        <w:t xml:space="preserve">، </w:t>
      </w:r>
      <w:r w:rsidR="00FD1112" w:rsidRPr="00AE1A88">
        <w:rPr>
          <w:rFonts w:hint="cs"/>
          <w:spacing w:val="-2"/>
          <w:rtl/>
        </w:rPr>
        <w:t>و</w:t>
      </w:r>
      <w:hyperlink r:id="rId92" w:history="1">
        <w:r w:rsidRPr="00AE1A88">
          <w:rPr>
            <w:rStyle w:val="Hyperlink"/>
            <w:spacing w:val="-2"/>
          </w:rPr>
          <w:t>R15-CCV/49</w:t>
        </w:r>
      </w:hyperlink>
      <w:r w:rsidRPr="00AE1A88">
        <w:rPr>
          <w:rFonts w:hint="cs"/>
          <w:spacing w:val="-2"/>
          <w:rtl/>
        </w:rPr>
        <w:t xml:space="preserve"> (22 نوفمبر 2018)</w:t>
      </w:r>
      <w:r w:rsidRPr="00AE1A88">
        <w:rPr>
          <w:spacing w:val="-2"/>
          <w:rtl/>
        </w:rPr>
        <w:t xml:space="preserve">، </w:t>
      </w:r>
      <w:r w:rsidR="00FD1112" w:rsidRPr="00AE1A88">
        <w:rPr>
          <w:rFonts w:hint="cs"/>
          <w:spacing w:val="-2"/>
          <w:rtl/>
        </w:rPr>
        <w:t>و</w:t>
      </w:r>
      <w:hyperlink r:id="rId93" w:history="1">
        <w:r w:rsidRPr="00AE1A88">
          <w:rPr>
            <w:rStyle w:val="Hyperlink"/>
            <w:spacing w:val="-2"/>
          </w:rPr>
          <w:t>R15-CCV/49</w:t>
        </w:r>
      </w:hyperlink>
      <w:r w:rsidRPr="00AE1A88">
        <w:rPr>
          <w:rFonts w:hint="cs"/>
          <w:spacing w:val="-2"/>
          <w:rtl/>
        </w:rPr>
        <w:t xml:space="preserve"> (22 نوفمبر 2018)</w:t>
      </w:r>
      <w:r w:rsidRPr="00AE1A88">
        <w:rPr>
          <w:spacing w:val="-2"/>
          <w:rtl/>
        </w:rPr>
        <w:t xml:space="preserve">، </w:t>
      </w:r>
      <w:r w:rsidR="00FD1112" w:rsidRPr="00AE1A88">
        <w:rPr>
          <w:rFonts w:hint="cs"/>
          <w:spacing w:val="-2"/>
          <w:rtl/>
        </w:rPr>
        <w:t>و</w:t>
      </w:r>
      <w:hyperlink r:id="rId94" w:history="1">
        <w:r w:rsidRPr="00AE1A88">
          <w:rPr>
            <w:rStyle w:val="Hyperlink"/>
            <w:spacing w:val="-2"/>
          </w:rPr>
          <w:t>R15-CCV/59</w:t>
        </w:r>
      </w:hyperlink>
      <w:r w:rsidRPr="00AE1A88">
        <w:rPr>
          <w:rFonts w:hint="cs"/>
          <w:spacing w:val="-2"/>
          <w:rtl/>
        </w:rPr>
        <w:t xml:space="preserve"> (17</w:t>
      </w:r>
      <w:r w:rsidR="005B4A12" w:rsidRPr="00AE1A88">
        <w:rPr>
          <w:rFonts w:hint="eastAsia"/>
          <w:spacing w:val="-2"/>
          <w:rtl/>
        </w:rPr>
        <w:t> </w:t>
      </w:r>
      <w:r w:rsidRPr="00AE1A88">
        <w:rPr>
          <w:rFonts w:hint="cs"/>
          <w:spacing w:val="-2"/>
          <w:rtl/>
        </w:rPr>
        <w:t>يونيو</w:t>
      </w:r>
      <w:r w:rsidR="005B4A12" w:rsidRPr="00AE1A88">
        <w:rPr>
          <w:rFonts w:hint="eastAsia"/>
          <w:spacing w:val="-2"/>
          <w:rtl/>
        </w:rPr>
        <w:t> </w:t>
      </w:r>
      <w:r w:rsidRPr="00AE1A88">
        <w:rPr>
          <w:rFonts w:hint="cs"/>
          <w:spacing w:val="-2"/>
          <w:rtl/>
        </w:rPr>
        <w:t>2019)</w:t>
      </w:r>
      <w:r w:rsidRPr="00AE1A88">
        <w:rPr>
          <w:spacing w:val="-2"/>
          <w:rtl/>
        </w:rPr>
        <w:t xml:space="preserve">، </w:t>
      </w:r>
      <w:r w:rsidR="00FD1112" w:rsidRPr="00AE1A88">
        <w:rPr>
          <w:rFonts w:hint="cs"/>
          <w:spacing w:val="-2"/>
          <w:rtl/>
        </w:rPr>
        <w:t>و</w:t>
      </w:r>
      <w:hyperlink r:id="rId95" w:history="1">
        <w:r w:rsidRPr="00AE1A88">
          <w:rPr>
            <w:rStyle w:val="Hyperlink"/>
            <w:spacing w:val="-2"/>
          </w:rPr>
          <w:t>R19-CCV/3</w:t>
        </w:r>
      </w:hyperlink>
      <w:r w:rsidRPr="00AE1A88">
        <w:rPr>
          <w:rFonts w:hint="cs"/>
          <w:spacing w:val="-2"/>
          <w:rtl/>
        </w:rPr>
        <w:t xml:space="preserve"> (3 يونيو 2020)</w:t>
      </w:r>
      <w:r w:rsidRPr="00AE1A88">
        <w:rPr>
          <w:spacing w:val="-2"/>
          <w:rtl/>
        </w:rPr>
        <w:t xml:space="preserve">، </w:t>
      </w:r>
      <w:r w:rsidR="00FD1112" w:rsidRPr="00AE1A88">
        <w:rPr>
          <w:rFonts w:hint="cs"/>
          <w:spacing w:val="-2"/>
          <w:rtl/>
        </w:rPr>
        <w:t>و</w:t>
      </w:r>
      <w:hyperlink r:id="rId96" w:history="1">
        <w:r w:rsidRPr="00AE1A88">
          <w:rPr>
            <w:rStyle w:val="Hyperlink"/>
            <w:spacing w:val="-2"/>
          </w:rPr>
          <w:t>R19-CCV/11</w:t>
        </w:r>
      </w:hyperlink>
      <w:r w:rsidRPr="00AE1A88">
        <w:rPr>
          <w:rFonts w:hint="cs"/>
          <w:spacing w:val="-2"/>
          <w:rtl/>
        </w:rPr>
        <w:t xml:space="preserve"> (7 ديسمبر 2020).</w:t>
      </w:r>
      <w:r w:rsidRPr="00AE1A88">
        <w:rPr>
          <w:rStyle w:val="FootnoteReference"/>
          <w:spacing w:val="-2"/>
          <w:rtl/>
        </w:rPr>
        <w:footnoteReference w:id="22"/>
      </w:r>
    </w:p>
    <w:p w14:paraId="6AD1B99B" w14:textId="1EDC97CB" w:rsidR="00F852AC" w:rsidRDefault="00F852AC" w:rsidP="00F852AC">
      <w:pPr>
        <w:pStyle w:val="enumlev1"/>
        <w:rPr>
          <w:rtl/>
          <w:lang w:val="en-US"/>
        </w:rPr>
      </w:pPr>
      <w:r>
        <w:rPr>
          <w:rFonts w:hint="cs"/>
          <w:rtl/>
          <w:lang w:val="en-US"/>
        </w:rPr>
        <w:t>-</w:t>
      </w:r>
      <w:r>
        <w:rPr>
          <w:rtl/>
          <w:lang w:val="en-US"/>
        </w:rPr>
        <w:tab/>
      </w:r>
      <w:r w:rsidR="00AC69BC">
        <w:rPr>
          <w:rFonts w:hint="cs"/>
          <w:rtl/>
          <w:lang w:val="en-US"/>
        </w:rPr>
        <w:t>تقرير من منسقي لجنتي الدراسات:</w:t>
      </w:r>
      <w:r>
        <w:rPr>
          <w:rFonts w:hint="cs"/>
          <w:rtl/>
          <w:lang w:val="en-US"/>
        </w:rPr>
        <w:t xml:space="preserve"> </w:t>
      </w:r>
      <w:hyperlink r:id="rId97" w:history="1">
        <w:r w:rsidRPr="00F852AC">
          <w:rPr>
            <w:rStyle w:val="Hyperlink"/>
            <w:lang w:val="en-US"/>
          </w:rPr>
          <w:t>2/406</w:t>
        </w:r>
      </w:hyperlink>
      <w:r>
        <w:rPr>
          <w:rFonts w:hint="cs"/>
          <w:rtl/>
          <w:lang w:val="en-US"/>
        </w:rPr>
        <w:t>.</w:t>
      </w:r>
      <w:r>
        <w:rPr>
          <w:rStyle w:val="FootnoteReference"/>
          <w:rtl/>
          <w:lang w:val="en-US"/>
        </w:rPr>
        <w:footnoteReference w:id="23"/>
      </w:r>
    </w:p>
    <w:p w14:paraId="3D462FDB" w14:textId="1163E924" w:rsidR="00F852AC" w:rsidRPr="00937744" w:rsidRDefault="00F852AC" w:rsidP="00F852AC">
      <w:pPr>
        <w:pStyle w:val="Heading2"/>
        <w:rPr>
          <w:rtl/>
        </w:rPr>
      </w:pPr>
      <w:r>
        <w:rPr>
          <w:rFonts w:hint="cs"/>
          <w:rtl/>
          <w:lang w:val="en-US"/>
        </w:rPr>
        <w:t>4.4</w:t>
      </w:r>
      <w:r>
        <w:rPr>
          <w:rtl/>
          <w:lang w:val="en-US"/>
        </w:rPr>
        <w:tab/>
      </w:r>
      <w:r w:rsidR="00937744">
        <w:rPr>
          <w:color w:val="000000"/>
          <w:rtl/>
        </w:rPr>
        <w:t>فريق الخبراء المعني بالمؤشرات الأسرية لتكنولوجيا المعلومات والاتصالات</w:t>
      </w:r>
      <w:r w:rsidR="00792C41">
        <w:rPr>
          <w:rFonts w:hint="cs"/>
          <w:color w:val="000000"/>
          <w:rtl/>
        </w:rPr>
        <w:t xml:space="preserve"> </w:t>
      </w:r>
      <w:r w:rsidR="00937744">
        <w:rPr>
          <w:color w:val="000000"/>
        </w:rPr>
        <w:t>(EGH)</w:t>
      </w:r>
      <w:r w:rsidR="00937744">
        <w:rPr>
          <w:rFonts w:hint="cs"/>
          <w:rtl/>
        </w:rPr>
        <w:t xml:space="preserve"> </w:t>
      </w:r>
      <w:r w:rsidR="00937744">
        <w:rPr>
          <w:rFonts w:hint="cs"/>
          <w:color w:val="000000"/>
          <w:rtl/>
        </w:rPr>
        <w:t>و</w:t>
      </w:r>
      <w:r w:rsidR="00937744">
        <w:rPr>
          <w:color w:val="000000"/>
          <w:rtl/>
        </w:rPr>
        <w:t>فريق الخبراء المعني بمؤشرات الاتصالات/تكنولوجيا المعلومات والاتصالات</w:t>
      </w:r>
      <w:r w:rsidR="00FF12C3">
        <w:rPr>
          <w:rFonts w:hint="cs"/>
          <w:color w:val="000000"/>
          <w:rtl/>
        </w:rPr>
        <w:t xml:space="preserve"> </w:t>
      </w:r>
      <w:r w:rsidR="00937744">
        <w:rPr>
          <w:color w:val="000000"/>
        </w:rPr>
        <w:t>(EGTI)</w:t>
      </w:r>
    </w:p>
    <w:p w14:paraId="3EA04DCA" w14:textId="372BE67F" w:rsidR="00F852AC" w:rsidRPr="00A74E78" w:rsidRDefault="00DB52E6" w:rsidP="00A74E78">
      <w:pPr>
        <w:rPr>
          <w:rtl/>
        </w:rPr>
      </w:pPr>
      <w:bookmarkStart w:id="3" w:name="_Toc415560175"/>
      <w:bookmarkStart w:id="4" w:name="_Toc414526755"/>
      <w:bookmarkStart w:id="5" w:name="_Toc408328061"/>
      <w:bookmarkStart w:id="6" w:name="_Toc536090493"/>
      <w:r>
        <w:rPr>
          <w:rFonts w:hint="cs"/>
          <w:rtl/>
          <w:lang w:val="en-US" w:bidi="ar-EG"/>
        </w:rPr>
        <w:t>بغية</w:t>
      </w:r>
      <w:r w:rsidR="00F852AC" w:rsidRPr="00F852AC">
        <w:rPr>
          <w:rFonts w:hint="cs"/>
          <w:rtl/>
          <w:lang w:val="en-US" w:bidi="ar-EG"/>
        </w:rPr>
        <w:t xml:space="preserve"> تنفيذ القرار </w:t>
      </w:r>
      <w:r w:rsidR="00F852AC" w:rsidRPr="00F852AC">
        <w:rPr>
          <w:lang w:val="es-ES"/>
        </w:rPr>
        <w:t>131</w:t>
      </w:r>
      <w:r w:rsidR="00F852AC" w:rsidRPr="00F852AC">
        <w:rPr>
          <w:rFonts w:hint="cs"/>
          <w:rtl/>
          <w:lang w:val="en-US" w:bidi="ar-EG"/>
        </w:rPr>
        <w:t xml:space="preserve"> (المراجَع في دبي، </w:t>
      </w:r>
      <w:r w:rsidR="00F852AC" w:rsidRPr="00F852AC">
        <w:rPr>
          <w:lang w:val="es-ES"/>
        </w:rPr>
        <w:t>2018</w:t>
      </w:r>
      <w:r w:rsidR="00F852AC" w:rsidRPr="00F852AC">
        <w:rPr>
          <w:rFonts w:hint="cs"/>
          <w:rtl/>
          <w:lang w:val="en-US" w:bidi="ar-EG"/>
        </w:rPr>
        <w:t>) لمؤتمر المندوبين المفوضين</w:t>
      </w:r>
      <w:r w:rsidR="00F852AC" w:rsidRPr="00F852AC">
        <w:rPr>
          <w:rFonts w:hint="eastAsia"/>
          <w:rtl/>
          <w:lang w:val="en-US" w:bidi="ar-EG"/>
        </w:rPr>
        <w:t> </w:t>
      </w:r>
      <w:r w:rsidR="00F852AC" w:rsidRPr="00F852AC">
        <w:rPr>
          <w:rFonts w:hint="cs"/>
          <w:rtl/>
          <w:lang w:val="en-US" w:bidi="ar-EG"/>
        </w:rPr>
        <w:t>للاتحاد، بشأن "</w:t>
      </w:r>
      <w:r w:rsidR="00F852AC" w:rsidRPr="00F852AC">
        <w:rPr>
          <w:rtl/>
          <w:lang w:val="en-US"/>
        </w:rPr>
        <w:t>قياس تكنولوجيا المعلومات والاتصالات</w:t>
      </w:r>
      <w:r w:rsidR="00F852AC" w:rsidRPr="00F852AC">
        <w:rPr>
          <w:rFonts w:hint="cs"/>
          <w:rtl/>
          <w:lang w:val="en-US"/>
        </w:rPr>
        <w:t xml:space="preserve"> </w:t>
      </w:r>
      <w:r w:rsidR="00F852AC" w:rsidRPr="00F852AC">
        <w:rPr>
          <w:rtl/>
          <w:lang w:val="en-US" w:bidi="ar-SY"/>
        </w:rPr>
        <w:t>لبناء مجتمع معلومات جامع وشامل للجميع</w:t>
      </w:r>
      <w:bookmarkEnd w:id="3"/>
      <w:bookmarkEnd w:id="4"/>
      <w:bookmarkEnd w:id="5"/>
      <w:bookmarkEnd w:id="6"/>
      <w:r w:rsidR="00F852AC" w:rsidRPr="00F852AC">
        <w:rPr>
          <w:rFonts w:hint="cs"/>
          <w:rtl/>
          <w:lang w:val="en-US" w:bidi="ar-SY"/>
        </w:rPr>
        <w:t>"</w:t>
      </w:r>
      <w:r w:rsidR="00F852AC">
        <w:rPr>
          <w:rFonts w:hint="cs"/>
          <w:rtl/>
          <w:lang w:val="en-US" w:bidi="ar-SY"/>
        </w:rPr>
        <w:t xml:space="preserve"> والقرار 8 (المراجَع في بوينس آيرس، 2017) للمؤتمر العالمي لتنمية </w:t>
      </w:r>
      <w:proofErr w:type="spellStart"/>
      <w:r w:rsidR="00F852AC">
        <w:rPr>
          <w:rFonts w:hint="cs"/>
          <w:rtl/>
          <w:lang w:val="en-US" w:bidi="ar-SY"/>
        </w:rPr>
        <w:t>الاتصاتالات</w:t>
      </w:r>
      <w:proofErr w:type="spellEnd"/>
      <w:r w:rsidR="00F852AC">
        <w:rPr>
          <w:rFonts w:hint="cs"/>
          <w:rtl/>
          <w:lang w:val="en-US" w:bidi="ar-SY"/>
        </w:rPr>
        <w:t>، بشأن "</w:t>
      </w:r>
      <w:r w:rsidR="00F852AC" w:rsidRPr="00F852AC">
        <w:rPr>
          <w:rFonts w:hint="cs"/>
          <w:rtl/>
          <w:lang w:val="en-US" w:bidi="ar-EG"/>
        </w:rPr>
        <w:t>جمع</w:t>
      </w:r>
      <w:r w:rsidR="00F852AC" w:rsidRPr="00F852AC">
        <w:rPr>
          <w:rtl/>
          <w:lang w:val="en-US" w:bidi="ar-EG"/>
        </w:rPr>
        <w:t xml:space="preserve"> </w:t>
      </w:r>
      <w:r w:rsidR="00F852AC" w:rsidRPr="00F852AC">
        <w:rPr>
          <w:rFonts w:hint="cs"/>
          <w:rtl/>
          <w:lang w:val="en-US" w:bidi="ar-EG"/>
        </w:rPr>
        <w:t>المعلومات</w:t>
      </w:r>
      <w:r w:rsidR="00F852AC" w:rsidRPr="00F852AC">
        <w:rPr>
          <w:rtl/>
          <w:lang w:val="en-US" w:bidi="ar-EG"/>
        </w:rPr>
        <w:t xml:space="preserve"> </w:t>
      </w:r>
      <w:r w:rsidR="00F852AC" w:rsidRPr="00F852AC">
        <w:rPr>
          <w:rFonts w:hint="cs"/>
          <w:rtl/>
          <w:lang w:val="en-US" w:bidi="ar-EG"/>
        </w:rPr>
        <w:t>والإحصاءات</w:t>
      </w:r>
      <w:r w:rsidR="00F852AC" w:rsidRPr="00F852AC">
        <w:rPr>
          <w:rtl/>
          <w:lang w:val="en-US" w:bidi="ar-EG"/>
        </w:rPr>
        <w:t xml:space="preserve"> </w:t>
      </w:r>
      <w:r w:rsidR="00F852AC" w:rsidRPr="00F852AC">
        <w:rPr>
          <w:rFonts w:hint="cs"/>
          <w:rtl/>
          <w:lang w:val="en-US" w:bidi="ar-EG"/>
        </w:rPr>
        <w:t>ونشره</w:t>
      </w:r>
      <w:r w:rsidR="00F852AC">
        <w:rPr>
          <w:rFonts w:hint="cs"/>
          <w:rtl/>
          <w:lang w:val="en-US" w:bidi="ar-SY"/>
        </w:rPr>
        <w:t>"</w:t>
      </w:r>
      <w:r w:rsidR="00F852AC" w:rsidRPr="00F852AC">
        <w:rPr>
          <w:rFonts w:hint="cs"/>
          <w:rtl/>
          <w:lang w:val="en-US" w:bidi="ar-SY"/>
        </w:rPr>
        <w:t xml:space="preserve">، </w:t>
      </w:r>
      <w:r w:rsidR="00F852AC" w:rsidRPr="00F852AC">
        <w:rPr>
          <w:rFonts w:hint="cs"/>
          <w:rtl/>
          <w:lang w:val="en-US" w:bidi="ar-EG"/>
        </w:rPr>
        <w:t>ورد بيانا اتصال من فريق الخبراء المعني بالمؤشرات الأسرية</w:t>
      </w:r>
      <w:r w:rsidR="00F852AC" w:rsidRPr="00F852AC">
        <w:rPr>
          <w:rtl/>
          <w:lang w:val="en-US" w:bidi="ar-EG"/>
        </w:rPr>
        <w:t xml:space="preserve"> لتكنولوجيا المعلومات والاتصالات</w:t>
      </w:r>
      <w:r w:rsidR="00F852AC" w:rsidRPr="00F852AC">
        <w:rPr>
          <w:rFonts w:hint="cs"/>
          <w:rtl/>
          <w:lang w:val="en-US" w:bidi="ar-EG"/>
        </w:rPr>
        <w:t xml:space="preserve"> </w:t>
      </w:r>
      <w:r w:rsidR="00F852AC" w:rsidRPr="00F852AC">
        <w:rPr>
          <w:lang w:val="es-ES"/>
        </w:rPr>
        <w:t>(EGH)</w:t>
      </w:r>
      <w:r w:rsidR="00F852AC" w:rsidRPr="00F852AC">
        <w:rPr>
          <w:rFonts w:hint="cs"/>
          <w:rtl/>
          <w:lang w:val="en-US" w:bidi="ar-EG"/>
        </w:rPr>
        <w:t xml:space="preserve"> وفريق الخبراء المعني </w:t>
      </w:r>
      <w:r w:rsidR="00F852AC" w:rsidRPr="00F852AC">
        <w:rPr>
          <w:rtl/>
          <w:lang w:val="en-US" w:bidi="ar-EG"/>
        </w:rPr>
        <w:t>بمؤشرات الاتصالات/تكنولوجيا المعلومات</w:t>
      </w:r>
      <w:r w:rsidR="00F852AC" w:rsidRPr="00F852AC">
        <w:rPr>
          <w:rFonts w:hint="cs"/>
          <w:rtl/>
          <w:lang w:val="en-US" w:bidi="ar-EG"/>
        </w:rPr>
        <w:t xml:space="preserve"> والاتصالات</w:t>
      </w:r>
      <w:r w:rsidR="00F852AC" w:rsidRPr="00F852AC">
        <w:rPr>
          <w:rFonts w:hint="eastAsia"/>
          <w:rtl/>
          <w:lang w:val="en-US" w:bidi="ar-EG"/>
        </w:rPr>
        <w:t> </w:t>
      </w:r>
      <w:r w:rsidR="00F852AC" w:rsidRPr="00F852AC">
        <w:rPr>
          <w:lang w:val="es-ES"/>
        </w:rPr>
        <w:t>(EGTI)</w:t>
      </w:r>
      <w:r w:rsidR="00F852AC" w:rsidRPr="00F852AC">
        <w:rPr>
          <w:rFonts w:hint="cs"/>
          <w:rtl/>
          <w:lang w:val="en-US" w:bidi="ar-EG"/>
        </w:rPr>
        <w:t>، على التوالي، يهدفان إلى إنشاء آليات عمل لضمان التعاون بين فريقي الخبراء هذين ولجنتي الدراسات لقطاع تنمية الاتصالات، وإلى تبادل المعلومات التي تحظى باهتمام مشترك</w:t>
      </w:r>
      <w:r w:rsidR="00A74E78">
        <w:rPr>
          <w:rFonts w:hint="cs"/>
          <w:rtl/>
          <w:lang w:val="en-US" w:bidi="ar-EG"/>
        </w:rPr>
        <w:t>. و</w:t>
      </w:r>
      <w:r w:rsidR="00A50901">
        <w:rPr>
          <w:rFonts w:hint="cs"/>
          <w:rtl/>
          <w:lang w:val="en-US" w:bidi="ar-EG"/>
        </w:rPr>
        <w:t>بعد</w:t>
      </w:r>
      <w:r w:rsidR="00A74E78">
        <w:rPr>
          <w:rFonts w:hint="cs"/>
          <w:rtl/>
          <w:lang w:val="en-US" w:bidi="ar-EG"/>
        </w:rPr>
        <w:t xml:space="preserve"> هذا الاقتراح، عينت لجنتا الدراسات نائبة رئيسة لجنة الدراسات </w:t>
      </w:r>
      <w:r w:rsidR="00A74E78">
        <w:rPr>
          <w:lang w:bidi="ar-EG"/>
        </w:rPr>
        <w:t>1</w:t>
      </w:r>
      <w:r w:rsidR="00A74E78">
        <w:rPr>
          <w:rFonts w:hint="cs"/>
          <w:rtl/>
        </w:rPr>
        <w:t xml:space="preserve"> السيدة </w:t>
      </w:r>
      <w:proofErr w:type="spellStart"/>
      <w:r w:rsidR="00A74E78">
        <w:rPr>
          <w:rFonts w:hint="cs"/>
          <w:rtl/>
        </w:rPr>
        <w:t>أناستازيا</w:t>
      </w:r>
      <w:proofErr w:type="spellEnd"/>
      <w:r w:rsidR="00A74E78">
        <w:rPr>
          <w:rFonts w:hint="cs"/>
          <w:rtl/>
        </w:rPr>
        <w:t xml:space="preserve"> </w:t>
      </w:r>
      <w:proofErr w:type="spellStart"/>
      <w:r w:rsidR="00A74E78">
        <w:rPr>
          <w:rFonts w:hint="cs"/>
          <w:rtl/>
        </w:rPr>
        <w:t>كونوخوفا</w:t>
      </w:r>
      <w:proofErr w:type="spellEnd"/>
      <w:r w:rsidR="00A74E78">
        <w:rPr>
          <w:rFonts w:hint="cs"/>
          <w:rtl/>
        </w:rPr>
        <w:t xml:space="preserve"> (الاتحاد الروسي) ونائب رئيس لجنة الدراسات </w:t>
      </w:r>
      <w:r w:rsidR="00A74E78">
        <w:t>2</w:t>
      </w:r>
      <w:r w:rsidR="00A74E78">
        <w:rPr>
          <w:rFonts w:hint="cs"/>
          <w:rtl/>
        </w:rPr>
        <w:t xml:space="preserve"> السيد رولاند </w:t>
      </w:r>
      <w:proofErr w:type="spellStart"/>
      <w:r w:rsidR="00A74E78">
        <w:rPr>
          <w:rFonts w:hint="cs"/>
          <w:rtl/>
        </w:rPr>
        <w:t>كودوزيا</w:t>
      </w:r>
      <w:proofErr w:type="spellEnd"/>
      <w:r w:rsidR="00A74E78">
        <w:rPr>
          <w:rFonts w:hint="cs"/>
          <w:rtl/>
        </w:rPr>
        <w:t xml:space="preserve"> (غانا) </w:t>
      </w:r>
      <w:r w:rsidR="008C4AF7">
        <w:rPr>
          <w:rFonts w:hint="cs"/>
          <w:rtl/>
        </w:rPr>
        <w:t>ك</w:t>
      </w:r>
      <w:r w:rsidR="00A74E78">
        <w:rPr>
          <w:rFonts w:hint="cs"/>
          <w:rtl/>
        </w:rPr>
        <w:t>منسقي</w:t>
      </w:r>
      <w:r w:rsidR="008C4AF7">
        <w:rPr>
          <w:rFonts w:hint="cs"/>
          <w:rtl/>
        </w:rPr>
        <w:t>ْ</w:t>
      </w:r>
      <w:r w:rsidR="00A74E78">
        <w:rPr>
          <w:rFonts w:hint="cs"/>
          <w:rtl/>
        </w:rPr>
        <w:t xml:space="preserve">ن لاستكشاف أوجه تآزر أعمق مع الفريقين </w:t>
      </w:r>
      <w:r w:rsidR="00A74E78">
        <w:t>EGH</w:t>
      </w:r>
      <w:r w:rsidR="00A74E78">
        <w:rPr>
          <w:rFonts w:hint="cs"/>
          <w:rtl/>
        </w:rPr>
        <w:t xml:space="preserve"> و</w:t>
      </w:r>
      <w:r w:rsidR="00A74E78">
        <w:t>EGTI</w:t>
      </w:r>
      <w:r w:rsidR="00A74E78">
        <w:rPr>
          <w:rFonts w:hint="cs"/>
          <w:rtl/>
        </w:rPr>
        <w:t xml:space="preserve">، </w:t>
      </w:r>
      <w:r>
        <w:rPr>
          <w:rFonts w:hint="cs"/>
          <w:rtl/>
        </w:rPr>
        <w:t>وتحديد</w:t>
      </w:r>
      <w:r w:rsidR="00A74E78">
        <w:rPr>
          <w:rFonts w:hint="cs"/>
          <w:rtl/>
        </w:rPr>
        <w:t xml:space="preserve"> </w:t>
      </w:r>
      <w:r w:rsidR="008C4AF7">
        <w:rPr>
          <w:rFonts w:hint="cs"/>
          <w:rtl/>
        </w:rPr>
        <w:t>الروابط</w:t>
      </w:r>
      <w:r w:rsidR="00A74E78">
        <w:rPr>
          <w:rFonts w:hint="cs"/>
          <w:rtl/>
        </w:rPr>
        <w:t xml:space="preserve"> بين مسائل دراسات قطاع تنمية الاتصالات وأنشطة الفريقين </w:t>
      </w:r>
      <w:r w:rsidR="00A74E78">
        <w:t>EGH</w:t>
      </w:r>
      <w:r w:rsidR="00A74E78">
        <w:rPr>
          <w:rFonts w:hint="cs"/>
          <w:rtl/>
        </w:rPr>
        <w:t xml:space="preserve"> و</w:t>
      </w:r>
      <w:r w:rsidR="00A74E78">
        <w:t>EGTI</w:t>
      </w:r>
      <w:r w:rsidR="00A74E78">
        <w:rPr>
          <w:rFonts w:hint="cs"/>
          <w:rtl/>
        </w:rPr>
        <w:t xml:space="preserve"> (من خلال جدول تقابل مثلاً)، وتحديد المواضيع والمؤشرات </w:t>
      </w:r>
      <w:r w:rsidR="008C4AF7">
        <w:rPr>
          <w:rFonts w:hint="cs"/>
          <w:rtl/>
        </w:rPr>
        <w:t>المهمة</w:t>
      </w:r>
      <w:r w:rsidR="00A74E78">
        <w:rPr>
          <w:rFonts w:hint="cs"/>
          <w:rtl/>
        </w:rPr>
        <w:t xml:space="preserve"> </w:t>
      </w:r>
      <w:r w:rsidR="008C4AF7">
        <w:rPr>
          <w:rFonts w:hint="cs"/>
          <w:rtl/>
        </w:rPr>
        <w:t>ل</w:t>
      </w:r>
      <w:r w:rsidR="00A74E78">
        <w:rPr>
          <w:rFonts w:hint="cs"/>
          <w:rtl/>
        </w:rPr>
        <w:t>دراساتهم</w:t>
      </w:r>
      <w:r w:rsidR="00A50901">
        <w:rPr>
          <w:rFonts w:hint="cs"/>
          <w:rtl/>
        </w:rPr>
        <w:t>ا</w:t>
      </w:r>
      <w:r w:rsidR="00A74E78">
        <w:rPr>
          <w:rFonts w:hint="cs"/>
          <w:rtl/>
        </w:rPr>
        <w:t xml:space="preserve"> الحالية وأعمالهم</w:t>
      </w:r>
      <w:r w:rsidR="00A50901">
        <w:rPr>
          <w:rFonts w:hint="cs"/>
          <w:rtl/>
        </w:rPr>
        <w:t>ا</w:t>
      </w:r>
      <w:r w:rsidR="00A74E78">
        <w:rPr>
          <w:rFonts w:hint="cs"/>
          <w:rtl/>
        </w:rPr>
        <w:t xml:space="preserve"> المستقبلية المحتملة.</w:t>
      </w:r>
    </w:p>
    <w:p w14:paraId="20197D70" w14:textId="2D0CABF4" w:rsidR="00F852AC" w:rsidRPr="00E10D7F" w:rsidRDefault="00F852AC" w:rsidP="0058334C">
      <w:pPr>
        <w:pStyle w:val="enumlev1"/>
        <w:rPr>
          <w:rtl/>
        </w:rPr>
      </w:pPr>
      <w:r>
        <w:rPr>
          <w:rFonts w:hint="cs"/>
          <w:rtl/>
          <w:lang w:bidi="ar-EG"/>
        </w:rPr>
        <w:t>-</w:t>
      </w:r>
      <w:r>
        <w:rPr>
          <w:rtl/>
          <w:lang w:bidi="ar-EG"/>
        </w:rPr>
        <w:tab/>
      </w:r>
      <w:r w:rsidR="0045513F">
        <w:rPr>
          <w:rFonts w:hint="cs"/>
          <w:rtl/>
          <w:lang w:bidi="ar-EG"/>
        </w:rPr>
        <w:t xml:space="preserve">خلال الاجتماعين الأخيرين للفريق </w:t>
      </w:r>
      <w:r w:rsidR="0045513F">
        <w:rPr>
          <w:lang w:bidi="ar-EG"/>
        </w:rPr>
        <w:t>EGTI</w:t>
      </w:r>
      <w:r w:rsidR="0045513F">
        <w:rPr>
          <w:rFonts w:hint="cs"/>
          <w:rtl/>
        </w:rPr>
        <w:t xml:space="preserve"> (</w:t>
      </w:r>
      <w:r w:rsidR="0045513F">
        <w:t>16-15</w:t>
      </w:r>
      <w:r w:rsidR="0045513F">
        <w:rPr>
          <w:rFonts w:hint="cs"/>
          <w:rtl/>
        </w:rPr>
        <w:t xml:space="preserve"> سبتمبر </w:t>
      </w:r>
      <w:r w:rsidR="0045513F">
        <w:t>2020</w:t>
      </w:r>
      <w:r w:rsidR="0045513F">
        <w:rPr>
          <w:rFonts w:hint="cs"/>
          <w:rtl/>
        </w:rPr>
        <w:t xml:space="preserve">) والفريق </w:t>
      </w:r>
      <w:r w:rsidR="0045513F">
        <w:t>EGH</w:t>
      </w:r>
      <w:r w:rsidR="0045513F">
        <w:rPr>
          <w:rFonts w:hint="cs"/>
          <w:rtl/>
        </w:rPr>
        <w:t xml:space="preserve"> (</w:t>
      </w:r>
      <w:r w:rsidR="0045513F">
        <w:t>18-17</w:t>
      </w:r>
      <w:r w:rsidR="0045513F">
        <w:rPr>
          <w:rFonts w:hint="cs"/>
          <w:rtl/>
        </w:rPr>
        <w:t xml:space="preserve"> سبتمبر </w:t>
      </w:r>
      <w:r w:rsidR="0045513F">
        <w:t>2020</w:t>
      </w:r>
      <w:r w:rsidR="0045513F">
        <w:rPr>
          <w:rFonts w:hint="cs"/>
          <w:rtl/>
        </w:rPr>
        <w:t xml:space="preserve">)، تم الاتفاق على مواضيع للعمل المستقبلي، وكان العديد منها ذا صلة مباشرة بمواضيع </w:t>
      </w:r>
      <w:r w:rsidR="00DB52E6">
        <w:rPr>
          <w:rFonts w:hint="cs"/>
          <w:rtl/>
        </w:rPr>
        <w:t>مسائل لجان</w:t>
      </w:r>
      <w:r w:rsidR="0045513F">
        <w:rPr>
          <w:rFonts w:hint="cs"/>
          <w:rtl/>
        </w:rPr>
        <w:t xml:space="preserve"> الدراسات من قبيل "</w:t>
      </w:r>
      <w:r w:rsidR="0045513F" w:rsidRPr="007D57B4">
        <w:rPr>
          <w:rFonts w:hint="cs"/>
          <w:i/>
          <w:iCs/>
          <w:rtl/>
        </w:rPr>
        <w:t xml:space="preserve">قياس آثار الخدمات المتاحة بحرية عبر الإنترنت </w:t>
      </w:r>
      <w:r w:rsidR="0045513F" w:rsidRPr="007D57B4">
        <w:rPr>
          <w:i/>
          <w:iCs/>
        </w:rPr>
        <w:t>(OTT)</w:t>
      </w:r>
      <w:r w:rsidR="0045513F" w:rsidRPr="007D57B4">
        <w:rPr>
          <w:rFonts w:hint="cs"/>
          <w:i/>
          <w:iCs/>
          <w:rtl/>
        </w:rPr>
        <w:t xml:space="preserve"> على حركة الاتصالات المتنقلة</w:t>
      </w:r>
      <w:r w:rsidR="0045513F">
        <w:rPr>
          <w:rFonts w:hint="cs"/>
          <w:rtl/>
        </w:rPr>
        <w:t>"</w:t>
      </w:r>
      <w:r>
        <w:rPr>
          <w:rStyle w:val="FootnoteReference"/>
          <w:rtl/>
          <w:lang w:bidi="ar-EG"/>
        </w:rPr>
        <w:footnoteReference w:id="24"/>
      </w:r>
      <w:r w:rsidR="0045513F">
        <w:rPr>
          <w:rFonts w:hint="cs"/>
          <w:rtl/>
          <w:lang w:bidi="ar-EG"/>
        </w:rPr>
        <w:t>، و</w:t>
      </w:r>
      <w:r w:rsidR="0045513F" w:rsidRPr="0045513F">
        <w:rPr>
          <w:rFonts w:hint="cs"/>
          <w:rtl/>
          <w:lang w:bidi="ar-EG"/>
        </w:rPr>
        <w:t>"</w:t>
      </w:r>
      <w:r w:rsidR="0045513F" w:rsidRPr="007D57B4">
        <w:rPr>
          <w:rFonts w:hint="cs"/>
          <w:i/>
          <w:iCs/>
          <w:rtl/>
        </w:rPr>
        <w:t>آثر جائحة كوفيد-19</w:t>
      </w:r>
      <w:r w:rsidRPr="007D57B4">
        <w:rPr>
          <w:rFonts w:hint="cs"/>
          <w:i/>
          <w:iCs/>
          <w:rtl/>
          <w:lang w:bidi="ar-EG"/>
        </w:rPr>
        <w:t xml:space="preserve"> </w:t>
      </w:r>
      <w:r w:rsidR="0045513F" w:rsidRPr="007D57B4">
        <w:rPr>
          <w:rFonts w:hint="cs"/>
          <w:i/>
          <w:iCs/>
          <w:rtl/>
          <w:lang w:bidi="ar-EG"/>
        </w:rPr>
        <w:t>على الاتصالات والطريقة التي استُخدمت بها تكنولوجيا المعلومات والاتصالات للتخفيف من حدته</w:t>
      </w:r>
      <w:r w:rsidR="007D57B4">
        <w:rPr>
          <w:rFonts w:hint="cs"/>
          <w:i/>
          <w:iCs/>
          <w:rtl/>
          <w:lang w:bidi="ar-EG"/>
        </w:rPr>
        <w:t>"</w:t>
      </w:r>
      <w:r w:rsidR="0045513F">
        <w:rPr>
          <w:rFonts w:hint="cs"/>
          <w:rtl/>
          <w:lang w:bidi="ar-EG"/>
        </w:rPr>
        <w:t>، و"</w:t>
      </w:r>
      <w:r w:rsidR="0045513F" w:rsidRPr="007D57B4">
        <w:rPr>
          <w:rFonts w:hint="cs"/>
          <w:i/>
          <w:iCs/>
          <w:rtl/>
          <w:lang w:bidi="ar-EG"/>
        </w:rPr>
        <w:t>مؤشرات المخلفات الإلكترونية في الدراسات الاستقصائية للأسر المعيشية</w:t>
      </w:r>
      <w:r w:rsidR="0045513F">
        <w:rPr>
          <w:rFonts w:hint="cs"/>
          <w:rtl/>
          <w:lang w:bidi="ar-EG"/>
        </w:rPr>
        <w:t>"</w:t>
      </w:r>
      <w:r>
        <w:rPr>
          <w:rStyle w:val="FootnoteReference"/>
          <w:rtl/>
          <w:lang w:bidi="ar-EG"/>
        </w:rPr>
        <w:footnoteReference w:id="25"/>
      </w:r>
      <w:r w:rsidR="0045513F">
        <w:rPr>
          <w:rFonts w:hint="cs"/>
          <w:rtl/>
          <w:lang w:bidi="ar-EG"/>
        </w:rPr>
        <w:t xml:space="preserve">، </w:t>
      </w:r>
      <w:r w:rsidR="0045513F" w:rsidRPr="0045513F">
        <w:rPr>
          <w:rFonts w:hint="cs"/>
          <w:rtl/>
          <w:lang w:bidi="ar-EG"/>
        </w:rPr>
        <w:t>و"</w:t>
      </w:r>
      <w:r w:rsidR="0045513F" w:rsidRPr="007D57B4">
        <w:rPr>
          <w:rFonts w:hint="cs"/>
          <w:i/>
          <w:iCs/>
          <w:rtl/>
          <w:lang w:bidi="ar-EG"/>
        </w:rPr>
        <w:t>حماية الأطفال على الإنترنت</w:t>
      </w:r>
      <w:r w:rsidR="0045513F" w:rsidRPr="0045513F">
        <w:rPr>
          <w:rFonts w:hint="cs"/>
          <w:rtl/>
          <w:lang w:bidi="ar-EG"/>
        </w:rPr>
        <w:t xml:space="preserve">" </w:t>
      </w:r>
      <w:r w:rsidR="0045513F" w:rsidRPr="0045513F">
        <w:rPr>
          <w:lang w:bidi="ar-EG"/>
        </w:rPr>
        <w:t>(COP)</w:t>
      </w:r>
      <w:r>
        <w:rPr>
          <w:rStyle w:val="FootnoteReference"/>
          <w:rtl/>
          <w:lang w:bidi="ar-EG"/>
        </w:rPr>
        <w:footnoteReference w:id="26"/>
      </w:r>
      <w:r w:rsidR="00E10D7F">
        <w:rPr>
          <w:rFonts w:hint="cs"/>
          <w:rtl/>
          <w:lang w:bidi="ar-EG"/>
        </w:rPr>
        <w:t xml:space="preserve"> وتم أيضاً الاتفاق على موضوع مناقشة جديد لتبادل الخبرات والأدلة </w:t>
      </w:r>
      <w:r w:rsidR="007A1AC7">
        <w:rPr>
          <w:rFonts w:hint="cs"/>
          <w:rtl/>
          <w:lang w:bidi="ar-EG"/>
        </w:rPr>
        <w:t>بشأن المقترحات المقدمة</w:t>
      </w:r>
      <w:r w:rsidR="00E10D7F">
        <w:rPr>
          <w:rFonts w:hint="cs"/>
          <w:rtl/>
          <w:lang w:bidi="ar-EG"/>
        </w:rPr>
        <w:t xml:space="preserve"> من لجنتي الدراسات </w:t>
      </w:r>
      <w:r w:rsidR="00E10D7F">
        <w:rPr>
          <w:lang w:bidi="ar-EG"/>
        </w:rPr>
        <w:t>1</w:t>
      </w:r>
      <w:r w:rsidR="00E10D7F">
        <w:rPr>
          <w:rFonts w:hint="cs"/>
          <w:rtl/>
        </w:rPr>
        <w:t xml:space="preserve"> و</w:t>
      </w:r>
      <w:r w:rsidR="00E10D7F">
        <w:t>2</w:t>
      </w:r>
      <w:r w:rsidR="00E10D7F">
        <w:rPr>
          <w:rFonts w:hint="cs"/>
          <w:rtl/>
        </w:rPr>
        <w:t xml:space="preserve"> لقطاع تنمية الاتصالات.</w:t>
      </w:r>
      <w:r w:rsidR="001A3D6A">
        <w:rPr>
          <w:rFonts w:hint="cs"/>
          <w:rtl/>
        </w:rPr>
        <w:t xml:space="preserve"> وسلط </w:t>
      </w:r>
      <w:r w:rsidR="001A3D6A" w:rsidRPr="001A3D6A">
        <w:rPr>
          <w:rtl/>
        </w:rPr>
        <w:t xml:space="preserve">فريقا الخبراء الضوء على أهمية مواصلة التعاون مع </w:t>
      </w:r>
      <w:r w:rsidR="001A3D6A">
        <w:rPr>
          <w:rFonts w:hint="cs"/>
          <w:rtl/>
        </w:rPr>
        <w:t>لجنتي دراسات قطاع تنمية الاتصالات وشجعا</w:t>
      </w:r>
      <w:r w:rsidR="001A3D6A" w:rsidRPr="001A3D6A">
        <w:rPr>
          <w:rtl/>
        </w:rPr>
        <w:t xml:space="preserve"> أعضاء قطاع تنمية الاتصالات على المشاركة بفعالية في الاجتماعات والمناقشات في إطار </w:t>
      </w:r>
      <w:r w:rsidR="002D1598">
        <w:rPr>
          <w:rFonts w:hint="cs"/>
          <w:rtl/>
        </w:rPr>
        <w:t>منتدى النقاش الإلكتروني</w:t>
      </w:r>
      <w:r w:rsidR="001A3D6A" w:rsidRPr="001A3D6A">
        <w:rPr>
          <w:rtl/>
        </w:rPr>
        <w:t xml:space="preserve"> بشأن المواضيع المحددة للعمل في المستقبل</w:t>
      </w:r>
    </w:p>
    <w:p w14:paraId="13EFF9FE" w14:textId="1511B9B3" w:rsidR="00F852AC" w:rsidRPr="007A1AC7" w:rsidRDefault="007A1AC7" w:rsidP="00F852AC">
      <w:pPr>
        <w:rPr>
          <w:rtl/>
          <w:lang w:bidi="ar-EG"/>
        </w:rPr>
      </w:pPr>
      <w:r>
        <w:rPr>
          <w:rFonts w:hint="cs"/>
          <w:rtl/>
          <w:lang w:bidi="ar-EG"/>
        </w:rPr>
        <w:t>وثائق لمزيد من المعلومات:</w:t>
      </w:r>
    </w:p>
    <w:p w14:paraId="785645EF" w14:textId="128990A1" w:rsidR="00F852AC" w:rsidRPr="0058334C" w:rsidRDefault="00F852AC" w:rsidP="0058334C">
      <w:pPr>
        <w:pStyle w:val="enumlev1"/>
        <w:rPr>
          <w:spacing w:val="-2"/>
          <w:rtl/>
          <w:lang w:bidi="ar-EG"/>
        </w:rPr>
      </w:pPr>
      <w:r w:rsidRPr="0058334C">
        <w:rPr>
          <w:rFonts w:hint="cs"/>
          <w:spacing w:val="-2"/>
          <w:rtl/>
          <w:lang w:bidi="ar-EG"/>
        </w:rPr>
        <w:t>-</w:t>
      </w:r>
      <w:r w:rsidRPr="0058334C">
        <w:rPr>
          <w:spacing w:val="-2"/>
          <w:rtl/>
          <w:lang w:bidi="ar-EG"/>
        </w:rPr>
        <w:tab/>
      </w:r>
      <w:r w:rsidR="007A1AC7" w:rsidRPr="0058334C">
        <w:rPr>
          <w:rFonts w:hint="cs"/>
          <w:spacing w:val="-2"/>
          <w:rtl/>
          <w:lang w:bidi="ar-EG"/>
        </w:rPr>
        <w:t xml:space="preserve">بيانا اتصال من الفريقين </w:t>
      </w:r>
      <w:r w:rsidR="007A1AC7" w:rsidRPr="0058334C">
        <w:rPr>
          <w:spacing w:val="-2"/>
          <w:lang w:bidi="ar-EG"/>
        </w:rPr>
        <w:t>EGTI</w:t>
      </w:r>
      <w:r w:rsidR="007A1AC7" w:rsidRPr="0058334C">
        <w:rPr>
          <w:rFonts w:hint="cs"/>
          <w:spacing w:val="-2"/>
          <w:rtl/>
          <w:lang w:bidi="ar-EG"/>
        </w:rPr>
        <w:t xml:space="preserve"> </w:t>
      </w:r>
      <w:r w:rsidR="007A1AC7" w:rsidRPr="0058334C">
        <w:rPr>
          <w:rFonts w:hint="cs"/>
          <w:spacing w:val="-2"/>
          <w:rtl/>
        </w:rPr>
        <w:t>و</w:t>
      </w:r>
      <w:r w:rsidR="007A1AC7" w:rsidRPr="0058334C">
        <w:rPr>
          <w:spacing w:val="-2"/>
        </w:rPr>
        <w:t>EGH</w:t>
      </w:r>
      <w:r w:rsidR="007A1AC7" w:rsidRPr="0058334C">
        <w:rPr>
          <w:rFonts w:hint="cs"/>
          <w:spacing w:val="-2"/>
          <w:rtl/>
          <w:lang w:bidi="ar-EG"/>
        </w:rPr>
        <w:t xml:space="preserve">: </w:t>
      </w:r>
      <w:hyperlink r:id="rId98" w:history="1">
        <w:r w:rsidRPr="0058334C">
          <w:rPr>
            <w:rStyle w:val="Hyperlink"/>
            <w:bCs/>
            <w:spacing w:val="-2"/>
            <w:lang w:val="en-US" w:bidi="ar-EG"/>
          </w:rPr>
          <w:t>2/247</w:t>
        </w:r>
      </w:hyperlink>
      <w:r w:rsidRPr="0058334C">
        <w:rPr>
          <w:rFonts w:hint="cs"/>
          <w:spacing w:val="-2"/>
          <w:rtl/>
          <w:lang w:bidi="ar-EG"/>
        </w:rPr>
        <w:t xml:space="preserve"> </w:t>
      </w:r>
      <w:r w:rsidR="007A1AC7" w:rsidRPr="0058334C">
        <w:rPr>
          <w:rFonts w:hint="cs"/>
          <w:spacing w:val="-2"/>
          <w:rtl/>
          <w:lang w:bidi="ar-EG"/>
        </w:rPr>
        <w:t xml:space="preserve">(بيان اتصال من الفريق </w:t>
      </w:r>
      <w:r w:rsidR="007A1AC7" w:rsidRPr="0058334C">
        <w:rPr>
          <w:spacing w:val="-2"/>
          <w:lang w:bidi="ar-EG"/>
        </w:rPr>
        <w:t>EGTI</w:t>
      </w:r>
      <w:r w:rsidR="007A1AC7" w:rsidRPr="0058334C">
        <w:rPr>
          <w:rFonts w:hint="cs"/>
          <w:spacing w:val="-2"/>
          <w:rtl/>
        </w:rPr>
        <w:t xml:space="preserve">)، </w:t>
      </w:r>
      <w:hyperlink r:id="rId99" w:history="1">
        <w:r w:rsidRPr="0058334C">
          <w:rPr>
            <w:rStyle w:val="Hyperlink"/>
            <w:bCs/>
            <w:spacing w:val="-2"/>
            <w:lang w:val="en-US" w:bidi="ar-EG"/>
          </w:rPr>
          <w:t>2/248</w:t>
        </w:r>
      </w:hyperlink>
      <w:r w:rsidRPr="0058334C">
        <w:rPr>
          <w:rFonts w:hint="cs"/>
          <w:spacing w:val="-2"/>
          <w:rtl/>
          <w:lang w:bidi="ar-EG"/>
        </w:rPr>
        <w:t xml:space="preserve"> (</w:t>
      </w:r>
      <w:r w:rsidR="007A1AC7" w:rsidRPr="0058334C">
        <w:rPr>
          <w:rFonts w:hint="cs"/>
          <w:spacing w:val="-2"/>
          <w:rtl/>
          <w:lang w:bidi="ar-EG"/>
        </w:rPr>
        <w:t xml:space="preserve">بيان اتصال من الفريق </w:t>
      </w:r>
      <w:r w:rsidR="007A1AC7" w:rsidRPr="0058334C">
        <w:rPr>
          <w:spacing w:val="-2"/>
          <w:lang w:bidi="ar-EG"/>
        </w:rPr>
        <w:t>EGH</w:t>
      </w:r>
      <w:r w:rsidRPr="0058334C">
        <w:rPr>
          <w:rFonts w:hint="cs"/>
          <w:spacing w:val="-2"/>
          <w:rtl/>
          <w:lang w:bidi="ar-EG"/>
        </w:rPr>
        <w:t>)</w:t>
      </w:r>
    </w:p>
    <w:p w14:paraId="20C5D8AA" w14:textId="6232D7A3" w:rsidR="00F852AC" w:rsidRPr="007A1AC7" w:rsidRDefault="00F852AC" w:rsidP="0058334C">
      <w:pPr>
        <w:pStyle w:val="enumlev1"/>
        <w:rPr>
          <w:rtl/>
        </w:rPr>
      </w:pPr>
      <w:r w:rsidRPr="007A1AC7">
        <w:rPr>
          <w:rFonts w:hint="cs"/>
          <w:rtl/>
          <w:lang w:bidi="ar-EG"/>
        </w:rPr>
        <w:t>-</w:t>
      </w:r>
      <w:r w:rsidRPr="007A1AC7">
        <w:rPr>
          <w:rtl/>
          <w:lang w:bidi="ar-EG"/>
        </w:rPr>
        <w:tab/>
      </w:r>
      <w:r w:rsidR="009F1442">
        <w:rPr>
          <w:rFonts w:hint="cs"/>
          <w:rtl/>
        </w:rPr>
        <w:t>بيانا اتصال للرد من لجنتي الدراسات:</w:t>
      </w:r>
      <w:r w:rsidRPr="007A1AC7">
        <w:rPr>
          <w:rFonts w:hint="cs"/>
          <w:rtl/>
          <w:lang w:bidi="ar-EG"/>
        </w:rPr>
        <w:t xml:space="preserve"> </w:t>
      </w:r>
      <w:hyperlink r:id="rId100" w:history="1">
        <w:r w:rsidRPr="007A1AC7">
          <w:rPr>
            <w:rStyle w:val="Hyperlink"/>
            <w:bCs/>
            <w:lang w:val="en-US" w:bidi="ar-EG"/>
          </w:rPr>
          <w:t>2/353</w:t>
        </w:r>
      </w:hyperlink>
      <w:r w:rsidRPr="007A1AC7">
        <w:rPr>
          <w:rFonts w:hint="cs"/>
          <w:rtl/>
          <w:lang w:bidi="ar-EG"/>
        </w:rPr>
        <w:t xml:space="preserve"> </w:t>
      </w:r>
      <w:r w:rsidR="009F1442">
        <w:rPr>
          <w:rFonts w:hint="cs"/>
          <w:rtl/>
          <w:lang w:bidi="ar-EG"/>
        </w:rPr>
        <w:t xml:space="preserve">(بيان اتصال للرد من لجنة الدراسات </w:t>
      </w:r>
      <w:r w:rsidR="009F1442">
        <w:rPr>
          <w:lang w:bidi="ar-EG"/>
        </w:rPr>
        <w:t>2</w:t>
      </w:r>
      <w:r w:rsidR="009F1442">
        <w:rPr>
          <w:rFonts w:hint="cs"/>
          <w:rtl/>
        </w:rPr>
        <w:t>)</w:t>
      </w:r>
    </w:p>
    <w:p w14:paraId="6115A887" w14:textId="013622BB" w:rsidR="00F852AC" w:rsidRPr="007A1AC7" w:rsidRDefault="00F852AC" w:rsidP="0058334C">
      <w:pPr>
        <w:pStyle w:val="enumlev1"/>
        <w:rPr>
          <w:rtl/>
        </w:rPr>
      </w:pPr>
      <w:r w:rsidRPr="007A1AC7">
        <w:rPr>
          <w:rFonts w:hint="cs"/>
          <w:rtl/>
          <w:lang w:bidi="ar-EG"/>
        </w:rPr>
        <w:t>-</w:t>
      </w:r>
      <w:r w:rsidRPr="007A1AC7">
        <w:rPr>
          <w:rtl/>
          <w:lang w:bidi="ar-EG"/>
        </w:rPr>
        <w:tab/>
      </w:r>
      <w:r w:rsidR="009F1442">
        <w:rPr>
          <w:rFonts w:hint="cs"/>
          <w:rtl/>
          <w:lang w:bidi="ar-EG"/>
        </w:rPr>
        <w:t xml:space="preserve">تقرير من منسقي لجان الدراسات: </w:t>
      </w:r>
      <w:hyperlink r:id="rId101" w:history="1">
        <w:r w:rsidRPr="007A1AC7">
          <w:rPr>
            <w:rStyle w:val="Hyperlink"/>
            <w:bCs/>
            <w:lang w:val="en-US" w:bidi="ar-EG"/>
          </w:rPr>
          <w:t>2/404</w:t>
        </w:r>
      </w:hyperlink>
      <w:r w:rsidRPr="007A1AC7">
        <w:rPr>
          <w:rFonts w:hint="cs"/>
          <w:rtl/>
          <w:lang w:bidi="ar-EG"/>
        </w:rPr>
        <w:t xml:space="preserve"> </w:t>
      </w:r>
      <w:r w:rsidR="009F1442">
        <w:rPr>
          <w:rFonts w:hint="cs"/>
          <w:rtl/>
          <w:lang w:bidi="ar-EG"/>
        </w:rPr>
        <w:t xml:space="preserve">(أنشطة الفريق </w:t>
      </w:r>
      <w:r w:rsidR="009F1442">
        <w:rPr>
          <w:lang w:bidi="ar-EG"/>
        </w:rPr>
        <w:t>EGTI</w:t>
      </w:r>
      <w:r w:rsidRPr="007A1AC7">
        <w:rPr>
          <w:rFonts w:hint="cs"/>
          <w:rtl/>
          <w:lang w:bidi="ar-EG"/>
        </w:rPr>
        <w:t>.</w:t>
      </w:r>
      <w:r w:rsidR="009F1442">
        <w:rPr>
          <w:rFonts w:hint="cs"/>
          <w:rtl/>
          <w:lang w:bidi="ar-EG"/>
        </w:rPr>
        <w:t xml:space="preserve">والفريق </w:t>
      </w:r>
      <w:r w:rsidR="009F1442">
        <w:rPr>
          <w:lang w:bidi="ar-EG"/>
        </w:rPr>
        <w:t>EGH</w:t>
      </w:r>
      <w:r w:rsidR="009F1442">
        <w:rPr>
          <w:rFonts w:hint="cs"/>
          <w:rtl/>
        </w:rPr>
        <w:t xml:space="preserve"> والندوة </w:t>
      </w:r>
      <w:r w:rsidR="009F1442">
        <w:t>WTIS</w:t>
      </w:r>
      <w:r w:rsidR="009F1442">
        <w:rPr>
          <w:rFonts w:hint="cs"/>
          <w:rtl/>
        </w:rPr>
        <w:t xml:space="preserve"> منذ الاجتماع الأخير للجنة الدراسات </w:t>
      </w:r>
      <w:r w:rsidR="009F1442">
        <w:t>2</w:t>
      </w:r>
      <w:r w:rsidR="009F1442">
        <w:rPr>
          <w:rFonts w:hint="cs"/>
          <w:rtl/>
        </w:rPr>
        <w:t xml:space="preserve"> لقطاع تنمية الاتصالات)</w:t>
      </w:r>
    </w:p>
    <w:p w14:paraId="10C70D3D" w14:textId="6C249162" w:rsidR="00F852AC" w:rsidRDefault="00F852AC" w:rsidP="00A328E2">
      <w:pPr>
        <w:pStyle w:val="Heading2"/>
        <w:rPr>
          <w:rtl/>
          <w:lang w:val="en-US"/>
        </w:rPr>
      </w:pPr>
      <w:r>
        <w:rPr>
          <w:rFonts w:hint="cs"/>
          <w:rtl/>
          <w:lang w:val="en-US"/>
        </w:rPr>
        <w:lastRenderedPageBreak/>
        <w:t>5.4</w:t>
      </w:r>
      <w:r>
        <w:rPr>
          <w:rtl/>
          <w:lang w:val="en-US"/>
        </w:rPr>
        <w:tab/>
      </w:r>
      <w:r w:rsidR="00113C50">
        <w:rPr>
          <w:color w:val="000000"/>
          <w:rtl/>
        </w:rPr>
        <w:t>أوجه التآزر مع مشاريع مكتب تنمية الاتصالات</w:t>
      </w:r>
      <w:r w:rsidR="00113C50">
        <w:rPr>
          <w:color w:val="000000"/>
        </w:rPr>
        <w:t xml:space="preserve"> </w:t>
      </w:r>
      <w:r w:rsidR="00113C50">
        <w:rPr>
          <w:rFonts w:hint="cs"/>
          <w:color w:val="000000"/>
          <w:rtl/>
        </w:rPr>
        <w:t>(</w:t>
      </w:r>
      <w:r w:rsidR="00113C50">
        <w:rPr>
          <w:color w:val="000000"/>
          <w:rtl/>
        </w:rPr>
        <w:t>المبادرة العالمية للشمول المالي</w:t>
      </w:r>
      <w:r w:rsidR="007569DE">
        <w:rPr>
          <w:rFonts w:hint="cs"/>
          <w:color w:val="000000"/>
          <w:rtl/>
          <w:lang w:bidi="ar-EG"/>
        </w:rPr>
        <w:t xml:space="preserve"> </w:t>
      </w:r>
      <w:r w:rsidR="00113C50">
        <w:rPr>
          <w:color w:val="000000"/>
        </w:rPr>
        <w:t>(FIGI)</w:t>
      </w:r>
      <w:r w:rsidR="007569DE">
        <w:rPr>
          <w:rFonts w:hint="cs"/>
          <w:color w:val="000000"/>
          <w:rtl/>
        </w:rPr>
        <w:t xml:space="preserve"> </w:t>
      </w:r>
      <w:r w:rsidR="00113C50">
        <w:rPr>
          <w:color w:val="000000"/>
          <w:rtl/>
        </w:rPr>
        <w:t xml:space="preserve">والمبادرة </w:t>
      </w:r>
      <w:proofErr w:type="spellStart"/>
      <w:r w:rsidR="00113C50">
        <w:rPr>
          <w:color w:val="000000"/>
          <w:rtl/>
        </w:rPr>
        <w:t>السياساتية</w:t>
      </w:r>
      <w:proofErr w:type="spellEnd"/>
      <w:r w:rsidR="00113C50">
        <w:rPr>
          <w:color w:val="000000"/>
          <w:rtl/>
        </w:rPr>
        <w:t xml:space="preserve"> والتنظيمية لإفريقيا الرقمية</w:t>
      </w:r>
      <w:r w:rsidR="00113C50">
        <w:rPr>
          <w:color w:val="000000"/>
        </w:rPr>
        <w:t xml:space="preserve">((PRIDA) </w:t>
      </w:r>
    </w:p>
    <w:p w14:paraId="7C72A61F" w14:textId="7E926138" w:rsidR="00F852AC" w:rsidRDefault="00E70C51" w:rsidP="00A328E2">
      <w:pPr>
        <w:keepNext/>
        <w:keepLines/>
        <w:rPr>
          <w:rtl/>
          <w:lang w:val="en-US"/>
        </w:rPr>
      </w:pPr>
      <w:r>
        <w:rPr>
          <w:rFonts w:hint="cs"/>
          <w:rtl/>
          <w:lang w:val="en-US"/>
        </w:rPr>
        <w:t>ا</w:t>
      </w:r>
      <w:r w:rsidRPr="00E70C51">
        <w:rPr>
          <w:rtl/>
          <w:lang w:val="en-US"/>
        </w:rPr>
        <w:t>ست</w:t>
      </w:r>
      <w:r>
        <w:rPr>
          <w:rFonts w:hint="cs"/>
          <w:rtl/>
          <w:lang w:val="en-US"/>
        </w:rPr>
        <w:t>ُ</w:t>
      </w:r>
      <w:r w:rsidRPr="00E70C51">
        <w:rPr>
          <w:rtl/>
          <w:lang w:val="en-US"/>
        </w:rPr>
        <w:t xml:space="preserve">كشف المشروعان التاليان </w:t>
      </w:r>
      <w:r>
        <w:rPr>
          <w:rFonts w:hint="cs"/>
          <w:rtl/>
          <w:lang w:val="en-US"/>
        </w:rPr>
        <w:t>بهدف</w:t>
      </w:r>
      <w:r w:rsidRPr="00E70C51">
        <w:rPr>
          <w:rtl/>
          <w:lang w:val="en-US"/>
        </w:rPr>
        <w:t xml:space="preserve"> تعزيز</w:t>
      </w:r>
      <w:r>
        <w:rPr>
          <w:rFonts w:hint="cs"/>
          <w:rtl/>
          <w:lang w:val="en-US"/>
        </w:rPr>
        <w:t xml:space="preserve"> أوجه</w:t>
      </w:r>
      <w:r w:rsidRPr="00E70C51">
        <w:rPr>
          <w:rtl/>
          <w:lang w:val="en-US"/>
        </w:rPr>
        <w:t xml:space="preserve"> التآزر بين لجنتي الدراسات والمبادرات التالية</w:t>
      </w:r>
      <w:r>
        <w:rPr>
          <w:rFonts w:hint="cs"/>
          <w:rtl/>
          <w:lang w:val="en-US"/>
        </w:rPr>
        <w:t>:</w:t>
      </w:r>
    </w:p>
    <w:p w14:paraId="5EA83312" w14:textId="1EC457E8" w:rsidR="00F852AC" w:rsidRDefault="00F852AC" w:rsidP="00A328E2">
      <w:pPr>
        <w:pStyle w:val="enumlev1"/>
        <w:keepNext/>
        <w:keepLines/>
        <w:rPr>
          <w:rtl/>
          <w:lang w:val="en-US"/>
        </w:rPr>
      </w:pPr>
      <w:r>
        <w:rPr>
          <w:rFonts w:hint="cs"/>
          <w:rtl/>
          <w:lang w:val="en-US"/>
        </w:rPr>
        <w:t>-</w:t>
      </w:r>
      <w:r>
        <w:rPr>
          <w:rtl/>
          <w:lang w:val="en-US"/>
        </w:rPr>
        <w:tab/>
      </w:r>
      <w:r w:rsidR="00E70C51">
        <w:rPr>
          <w:rFonts w:hint="cs"/>
          <w:rtl/>
          <w:lang w:val="en-US"/>
        </w:rPr>
        <w:t xml:space="preserve">المبادرة العالمية للشمول المالي </w:t>
      </w:r>
      <w:r w:rsidR="00E70C51">
        <w:t>(FIGI)</w:t>
      </w:r>
      <w:r>
        <w:rPr>
          <w:rStyle w:val="FootnoteReference"/>
          <w:rtl/>
          <w:lang w:val="en-US"/>
        </w:rPr>
        <w:footnoteReference w:id="27"/>
      </w:r>
      <w:r>
        <w:rPr>
          <w:rFonts w:hint="cs"/>
          <w:rtl/>
          <w:lang w:val="en-US"/>
        </w:rPr>
        <w:t xml:space="preserve"> </w:t>
      </w:r>
      <w:r w:rsidR="00E70C51">
        <w:rPr>
          <w:rFonts w:hint="cs"/>
          <w:rtl/>
          <w:lang w:val="en-US"/>
        </w:rPr>
        <w:t>التي تهدف إلى ال</w:t>
      </w:r>
      <w:r w:rsidR="00E70C51" w:rsidRPr="00E70C51">
        <w:rPr>
          <w:rtl/>
          <w:lang w:val="en-US"/>
        </w:rPr>
        <w:t xml:space="preserve">استفادة من تكنولوجيا المعلومات والاتصالات </w:t>
      </w:r>
      <w:r w:rsidR="00E1776D">
        <w:rPr>
          <w:rFonts w:hint="cs"/>
          <w:rtl/>
          <w:lang w:val="en-US"/>
        </w:rPr>
        <w:t xml:space="preserve">من أجل </w:t>
      </w:r>
      <w:r w:rsidR="00E70C51">
        <w:rPr>
          <w:rFonts w:hint="cs"/>
          <w:rtl/>
          <w:lang w:val="en-US"/>
        </w:rPr>
        <w:t>ا</w:t>
      </w:r>
      <w:r w:rsidR="00E70C51" w:rsidRPr="00E70C51">
        <w:rPr>
          <w:rtl/>
          <w:lang w:val="en-US"/>
        </w:rPr>
        <w:t xml:space="preserve">لخدمات المالية </w:t>
      </w:r>
      <w:r w:rsidR="00E1776D">
        <w:rPr>
          <w:rFonts w:hint="cs"/>
          <w:rtl/>
          <w:lang w:val="en-US"/>
        </w:rPr>
        <w:t>ل</w:t>
      </w:r>
      <w:r w:rsidR="00E70C51" w:rsidRPr="00E70C51">
        <w:rPr>
          <w:rtl/>
          <w:lang w:val="en-US"/>
        </w:rPr>
        <w:t>تحقيق الشمول المالي الرقمي</w:t>
      </w:r>
      <w:r w:rsidR="00E70C51">
        <w:rPr>
          <w:rFonts w:hint="cs"/>
          <w:rtl/>
          <w:lang w:val="en-US"/>
        </w:rPr>
        <w:t xml:space="preserve">. المنسقان: السيد أحمد </w:t>
      </w:r>
      <w:r w:rsidR="00E1776D">
        <w:rPr>
          <w:rFonts w:hint="cs"/>
          <w:rtl/>
          <w:lang w:val="en-US"/>
        </w:rPr>
        <w:t>جاد</w:t>
      </w:r>
      <w:r w:rsidR="00E70C51">
        <w:rPr>
          <w:rFonts w:hint="cs"/>
          <w:rtl/>
          <w:lang w:val="en-US"/>
        </w:rPr>
        <w:t xml:space="preserve"> (مصر)، نائب رئيس</w:t>
      </w:r>
      <w:r w:rsidR="00E1776D">
        <w:rPr>
          <w:rFonts w:hint="cs"/>
          <w:rtl/>
          <w:lang w:val="en-US"/>
        </w:rPr>
        <w:t>ة</w:t>
      </w:r>
      <w:r w:rsidR="00E70C51">
        <w:rPr>
          <w:rFonts w:hint="cs"/>
          <w:rtl/>
          <w:lang w:val="en-US"/>
        </w:rPr>
        <w:t xml:space="preserve"> لجنة الدراسات</w:t>
      </w:r>
      <w:r w:rsidR="007569DE">
        <w:rPr>
          <w:rFonts w:hint="eastAsia"/>
          <w:rtl/>
          <w:lang w:val="en-US"/>
        </w:rPr>
        <w:t> </w:t>
      </w:r>
      <w:r w:rsidR="00E70C51">
        <w:t>1</w:t>
      </w:r>
      <w:r w:rsidR="00AC51B5">
        <w:rPr>
          <w:rFonts w:hint="cs"/>
          <w:rtl/>
          <w:lang w:val="en-US"/>
        </w:rPr>
        <w:t xml:space="preserve"> </w:t>
      </w:r>
      <w:r w:rsidR="00E70C51">
        <w:rPr>
          <w:rFonts w:hint="cs"/>
          <w:rtl/>
          <w:lang w:val="en-US"/>
        </w:rPr>
        <w:t xml:space="preserve">لقطاع تنمية الاتصالات، والسيد فاضل </w:t>
      </w:r>
      <w:proofErr w:type="spellStart"/>
      <w:r w:rsidR="00E70C51">
        <w:rPr>
          <w:rFonts w:hint="cs"/>
          <w:rtl/>
          <w:lang w:val="en-US"/>
        </w:rPr>
        <w:t>ديغم</w:t>
      </w:r>
      <w:proofErr w:type="spellEnd"/>
      <w:r w:rsidR="00E70C51">
        <w:rPr>
          <w:rFonts w:hint="cs"/>
          <w:rtl/>
          <w:lang w:val="en-US"/>
        </w:rPr>
        <w:t xml:space="preserve"> (مصر)، المقرر المشارك المعني بالمسألة </w:t>
      </w:r>
      <w:r w:rsidR="00E70C51">
        <w:t>1/2</w:t>
      </w:r>
      <w:r w:rsidR="00E70C51">
        <w:rPr>
          <w:rFonts w:hint="cs"/>
          <w:rtl/>
        </w:rPr>
        <w:t>.</w:t>
      </w:r>
    </w:p>
    <w:p w14:paraId="7AA82A4F" w14:textId="4BABF353" w:rsidR="00D720B7" w:rsidRDefault="00D720B7" w:rsidP="007569DE">
      <w:pPr>
        <w:pStyle w:val="enumlev1"/>
        <w:keepNext/>
        <w:keepLines/>
        <w:ind w:left="794" w:hanging="794"/>
        <w:rPr>
          <w:rtl/>
          <w:lang w:bidi="ar-EG"/>
        </w:rPr>
      </w:pPr>
      <w:r>
        <w:rPr>
          <w:rFonts w:hint="cs"/>
          <w:rtl/>
          <w:lang w:val="en-US"/>
        </w:rPr>
        <w:t>-</w:t>
      </w:r>
      <w:r>
        <w:rPr>
          <w:rtl/>
          <w:lang w:val="en-US"/>
        </w:rPr>
        <w:tab/>
      </w:r>
      <w:r w:rsidR="00E1776D">
        <w:rPr>
          <w:rFonts w:hint="cs"/>
          <w:rtl/>
          <w:lang w:val="en-US"/>
        </w:rPr>
        <w:t xml:space="preserve">المبادرة </w:t>
      </w:r>
      <w:proofErr w:type="spellStart"/>
      <w:r w:rsidR="00E1776D">
        <w:rPr>
          <w:rFonts w:hint="cs"/>
          <w:rtl/>
          <w:lang w:val="en-US"/>
        </w:rPr>
        <w:t>السياساتية</w:t>
      </w:r>
      <w:proofErr w:type="spellEnd"/>
      <w:r w:rsidR="00E1776D">
        <w:rPr>
          <w:rFonts w:hint="cs"/>
          <w:rtl/>
          <w:lang w:val="en-US"/>
        </w:rPr>
        <w:t xml:space="preserve"> والتنظيمية لإفريقيا الرقمية </w:t>
      </w:r>
      <w:r w:rsidR="00E1776D">
        <w:t>(PRIDA)</w:t>
      </w:r>
      <w:r>
        <w:rPr>
          <w:rStyle w:val="FootnoteReference"/>
          <w:rtl/>
          <w:lang w:val="en-US"/>
        </w:rPr>
        <w:footnoteReference w:id="28"/>
      </w:r>
      <w:r w:rsidR="00E1776D">
        <w:rPr>
          <w:rFonts w:hint="cs"/>
          <w:rtl/>
          <w:lang w:val="en-US"/>
        </w:rPr>
        <w:t>،</w:t>
      </w:r>
      <w:r>
        <w:rPr>
          <w:rFonts w:hint="cs"/>
          <w:rtl/>
          <w:lang w:val="en-US"/>
        </w:rPr>
        <w:t xml:space="preserve"> </w:t>
      </w:r>
      <w:r w:rsidRPr="00045F67">
        <w:rPr>
          <w:rFonts w:hint="cs"/>
          <w:rtl/>
          <w:lang w:bidi="ar-SY"/>
        </w:rPr>
        <w:t xml:space="preserve">وهي برنامج كبير ينفَّذ بالتعاون مع الاتحاد الإفريقي والاتحاد الأوروبي والاتحاد الدولي للاتصالات ويرمي إلى </w:t>
      </w:r>
      <w:r w:rsidRPr="00045F67">
        <w:rPr>
          <w:rtl/>
          <w:lang w:bidi="ar-SY"/>
        </w:rPr>
        <w:t xml:space="preserve">تعزيز نطاق عريض </w:t>
      </w:r>
      <w:r w:rsidRPr="00045F67">
        <w:rPr>
          <w:rFonts w:hint="cs"/>
          <w:rtl/>
          <w:lang w:bidi="ar-SY"/>
        </w:rPr>
        <w:t>يمكن للجميع</w:t>
      </w:r>
      <w:r w:rsidRPr="00045F67">
        <w:rPr>
          <w:rtl/>
          <w:lang w:bidi="ar-SY"/>
        </w:rPr>
        <w:t xml:space="preserve"> النفاذ إليه بأسعار </w:t>
      </w:r>
      <w:r w:rsidRPr="00045F67">
        <w:rPr>
          <w:rFonts w:hint="cs"/>
          <w:rtl/>
          <w:lang w:bidi="ar-SY"/>
        </w:rPr>
        <w:t>ميسورة</w:t>
      </w:r>
      <w:r w:rsidRPr="00045F67">
        <w:rPr>
          <w:rtl/>
          <w:lang w:bidi="ar-SY"/>
        </w:rPr>
        <w:t xml:space="preserve"> في</w:t>
      </w:r>
      <w:r w:rsidR="007569DE">
        <w:rPr>
          <w:rFonts w:hint="cs"/>
          <w:rtl/>
          <w:lang w:bidi="ar-SY"/>
        </w:rPr>
        <w:t> </w:t>
      </w:r>
      <w:r w:rsidRPr="00045F67">
        <w:rPr>
          <w:rtl/>
          <w:lang w:bidi="ar-SY"/>
        </w:rPr>
        <w:t>جميع أنحاء القارة</w:t>
      </w:r>
      <w:r w:rsidRPr="00045F67">
        <w:rPr>
          <w:rFonts w:hint="cs"/>
          <w:rtl/>
          <w:lang w:bidi="ar-SY"/>
        </w:rPr>
        <w:t xml:space="preserve"> الإفريقية </w:t>
      </w:r>
      <w:r w:rsidRPr="00045F67">
        <w:rPr>
          <w:rtl/>
          <w:lang w:bidi="ar-SY"/>
        </w:rPr>
        <w:t>من أجل إتاحة منافع الخدمات القائمة على الإنترنت في</w:t>
      </w:r>
      <w:r>
        <w:rPr>
          <w:rFonts w:hint="cs"/>
          <w:rtl/>
          <w:lang w:bidi="ar-SY"/>
        </w:rPr>
        <w:t> </w:t>
      </w:r>
      <w:r w:rsidRPr="00045F67">
        <w:rPr>
          <w:rtl/>
          <w:lang w:bidi="ar-SY"/>
        </w:rPr>
        <w:t>المستقبل</w:t>
      </w:r>
      <w:r w:rsidRPr="00045F67">
        <w:rPr>
          <w:rFonts w:hint="cs"/>
          <w:rtl/>
          <w:lang w:bidi="ar-SY"/>
        </w:rPr>
        <w:t>.</w:t>
      </w:r>
      <w:r>
        <w:rPr>
          <w:rFonts w:hint="cs"/>
          <w:rtl/>
          <w:lang w:bidi="ar-SY"/>
        </w:rPr>
        <w:t xml:space="preserve"> المنسق: </w:t>
      </w:r>
      <w:r w:rsidRPr="00D720B7">
        <w:rPr>
          <w:rFonts w:hint="cs"/>
          <w:rtl/>
          <w:lang w:bidi="ar-EG"/>
        </w:rPr>
        <w:t>السيد</w:t>
      </w:r>
      <w:r w:rsidR="00380E8A">
        <w:rPr>
          <w:rFonts w:hint="eastAsia"/>
          <w:rtl/>
          <w:lang w:bidi="ar-EG"/>
        </w:rPr>
        <w:t> </w:t>
      </w:r>
      <w:r w:rsidRPr="00D720B7">
        <w:rPr>
          <w:rFonts w:hint="cs"/>
          <w:rtl/>
          <w:lang w:bidi="ar-EG"/>
        </w:rPr>
        <w:t xml:space="preserve">حاييم </w:t>
      </w:r>
      <w:proofErr w:type="spellStart"/>
      <w:r w:rsidRPr="00D720B7">
        <w:rPr>
          <w:rFonts w:hint="cs"/>
          <w:rtl/>
          <w:lang w:bidi="ar-EG"/>
        </w:rPr>
        <w:t>مازار</w:t>
      </w:r>
      <w:proofErr w:type="spellEnd"/>
      <w:r w:rsidRPr="00D720B7">
        <w:rPr>
          <w:rFonts w:hint="cs"/>
          <w:rtl/>
          <w:lang w:bidi="ar-SY"/>
        </w:rPr>
        <w:t xml:space="preserve"> </w:t>
      </w:r>
      <w:r>
        <w:rPr>
          <w:rFonts w:hint="cs"/>
          <w:rtl/>
          <w:lang w:bidi="ar-EG"/>
        </w:rPr>
        <w:t>(</w:t>
      </w:r>
      <w:r w:rsidRPr="00D720B7">
        <w:rPr>
          <w:rFonts w:hint="cs"/>
          <w:rtl/>
          <w:lang w:bidi="ar-EG"/>
        </w:rPr>
        <w:t xml:space="preserve">شركة </w:t>
      </w:r>
      <w:r w:rsidRPr="00D720B7">
        <w:rPr>
          <w:lang w:val="en-US" w:bidi="ar-SY"/>
        </w:rPr>
        <w:t>ATDI</w:t>
      </w:r>
      <w:r>
        <w:rPr>
          <w:rFonts w:hint="cs"/>
          <w:rtl/>
          <w:lang w:val="en-US" w:bidi="ar-SY"/>
        </w:rPr>
        <w:t>،</w:t>
      </w:r>
      <w:r w:rsidRPr="00D720B7">
        <w:rPr>
          <w:rFonts w:hint="cs"/>
          <w:rtl/>
          <w:lang w:bidi="ar-EG"/>
        </w:rPr>
        <w:t xml:space="preserve"> فرنسا)</w:t>
      </w:r>
      <w:r>
        <w:rPr>
          <w:rFonts w:hint="cs"/>
          <w:rtl/>
          <w:lang w:bidi="ar-EG"/>
        </w:rPr>
        <w:t xml:space="preserve">، </w:t>
      </w:r>
      <w:r w:rsidRPr="00D720B7">
        <w:rPr>
          <w:rFonts w:hint="cs"/>
          <w:rtl/>
          <w:lang w:bidi="ar-SY"/>
        </w:rPr>
        <w:t>المقر</w:t>
      </w:r>
      <w:r>
        <w:rPr>
          <w:rFonts w:hint="cs"/>
          <w:rtl/>
          <w:lang w:bidi="ar-SY"/>
        </w:rPr>
        <w:t>ِّ</w:t>
      </w:r>
      <w:r w:rsidRPr="00D720B7">
        <w:rPr>
          <w:rFonts w:hint="cs"/>
          <w:rtl/>
          <w:lang w:bidi="ar-SY"/>
        </w:rPr>
        <w:t xml:space="preserve">ر المشارك المعني بالمسألة </w:t>
      </w:r>
      <w:r w:rsidRPr="00D720B7">
        <w:rPr>
          <w:lang w:val="en-US" w:bidi="ar-SY"/>
        </w:rPr>
        <w:t>7/2</w:t>
      </w:r>
      <w:r>
        <w:rPr>
          <w:rFonts w:hint="cs"/>
          <w:rtl/>
          <w:lang w:bidi="ar-EG"/>
        </w:rPr>
        <w:t>.</w:t>
      </w:r>
    </w:p>
    <w:p w14:paraId="45444403" w14:textId="59DCE4F3" w:rsidR="00D720B7" w:rsidRDefault="00DA04DE" w:rsidP="00D720B7">
      <w:pPr>
        <w:rPr>
          <w:rtl/>
          <w:lang w:bidi="ar-EG"/>
        </w:rPr>
      </w:pPr>
      <w:r>
        <w:rPr>
          <w:rFonts w:hint="cs"/>
          <w:rtl/>
          <w:lang w:bidi="ar-EG"/>
        </w:rPr>
        <w:t>وعُرضت خلفية وحالة تنفيذ المشروعين. و</w:t>
      </w:r>
      <w:r w:rsidRPr="00DA04DE">
        <w:rPr>
          <w:rtl/>
          <w:lang w:bidi="ar-EG"/>
        </w:rPr>
        <w:t xml:space="preserve">تم </w:t>
      </w:r>
      <w:r>
        <w:rPr>
          <w:rFonts w:hint="cs"/>
          <w:rtl/>
          <w:lang w:bidi="ar-EG"/>
        </w:rPr>
        <w:t xml:space="preserve">كذلك </w:t>
      </w:r>
      <w:r w:rsidRPr="00DA04DE">
        <w:rPr>
          <w:rtl/>
          <w:lang w:bidi="ar-EG"/>
        </w:rPr>
        <w:t xml:space="preserve">تحديد أحداث/أنشطة </w:t>
      </w:r>
      <w:r>
        <w:rPr>
          <w:rFonts w:hint="cs"/>
          <w:rtl/>
          <w:lang w:bidi="ar-EG"/>
        </w:rPr>
        <w:t>مثل</w:t>
      </w:r>
      <w:r w:rsidRPr="00DA04DE">
        <w:rPr>
          <w:rtl/>
          <w:lang w:bidi="ar-EG"/>
        </w:rPr>
        <w:t xml:space="preserve"> ورش عمل ببناء القدرات ووضع مبادئ توجيهية تقنية ذات صلة بمسائل لجان الدراسات.</w:t>
      </w:r>
      <w:r>
        <w:rPr>
          <w:rFonts w:hint="cs"/>
          <w:rtl/>
          <w:lang w:bidi="ar-EG"/>
        </w:rPr>
        <w:t xml:space="preserve"> و</w:t>
      </w:r>
      <w:r w:rsidRPr="00DA04DE">
        <w:rPr>
          <w:rtl/>
          <w:lang w:bidi="ar-EG"/>
        </w:rPr>
        <w:t>تم تشجيع أفرقة الإدارة والأعضاء على استكشاف أوجه التآزر المحتملة مع هذه الأنشطة/الأحداث.</w:t>
      </w:r>
    </w:p>
    <w:p w14:paraId="46BCE92E" w14:textId="4841A924" w:rsidR="00D720B7" w:rsidRDefault="006E53F9" w:rsidP="00D720B7">
      <w:pPr>
        <w:rPr>
          <w:rtl/>
        </w:rPr>
      </w:pPr>
      <w:r>
        <w:rPr>
          <w:rFonts w:hint="cs"/>
          <w:rtl/>
        </w:rPr>
        <w:t>وثائق لمزيد من المعلومات:</w:t>
      </w:r>
    </w:p>
    <w:p w14:paraId="2ADB55A5" w14:textId="668432B6" w:rsidR="00D720B7" w:rsidRDefault="00D720B7" w:rsidP="00F53556">
      <w:pPr>
        <w:pStyle w:val="enumlev1"/>
        <w:rPr>
          <w:rtl/>
          <w:lang w:bidi="ar-EG"/>
        </w:rPr>
      </w:pPr>
      <w:r>
        <w:rPr>
          <w:rFonts w:hint="cs"/>
          <w:rtl/>
          <w:lang w:bidi="ar-EG"/>
        </w:rPr>
        <w:t>-</w:t>
      </w:r>
      <w:r>
        <w:rPr>
          <w:rtl/>
          <w:lang w:bidi="ar-EG"/>
        </w:rPr>
        <w:tab/>
      </w:r>
      <w:r w:rsidR="006E53F9">
        <w:rPr>
          <w:rFonts w:hint="cs"/>
          <w:rtl/>
          <w:lang w:bidi="ar-EG"/>
        </w:rPr>
        <w:t>تقرير من منسقي لجنتي الدراسات بشأن المبادرة العالمية للشمول المالي:</w:t>
      </w:r>
      <w:r>
        <w:rPr>
          <w:rFonts w:hint="cs"/>
          <w:rtl/>
          <w:lang w:bidi="ar-EG"/>
        </w:rPr>
        <w:t xml:space="preserve"> </w:t>
      </w:r>
      <w:hyperlink r:id="rId102" w:history="1">
        <w:r w:rsidRPr="00D720B7">
          <w:rPr>
            <w:rStyle w:val="Hyperlink"/>
            <w:lang w:val="en-US" w:bidi="ar-EG"/>
          </w:rPr>
          <w:t>SG2RGQ/252</w:t>
        </w:r>
        <w:r>
          <w:rPr>
            <w:rStyle w:val="Hyperlink"/>
            <w:rFonts w:hint="cs"/>
            <w:rtl/>
            <w:lang w:val="en-US" w:bidi="ar-EG"/>
          </w:rPr>
          <w:t xml:space="preserve"> + الملحق</w:t>
        </w:r>
      </w:hyperlink>
    </w:p>
    <w:p w14:paraId="0AB5AEA6" w14:textId="6CD43DAE" w:rsidR="00D720B7" w:rsidRPr="00A328E2" w:rsidRDefault="00D720B7" w:rsidP="00F53556">
      <w:pPr>
        <w:pStyle w:val="enumlev1"/>
        <w:rPr>
          <w:rtl/>
          <w:lang w:bidi="ar-EG"/>
        </w:rPr>
      </w:pPr>
      <w:r w:rsidRPr="00A328E2">
        <w:rPr>
          <w:rFonts w:hint="cs"/>
          <w:rtl/>
          <w:lang w:bidi="ar-EG"/>
        </w:rPr>
        <w:t>-</w:t>
      </w:r>
      <w:r w:rsidRPr="00A328E2">
        <w:rPr>
          <w:rtl/>
          <w:lang w:bidi="ar-EG"/>
        </w:rPr>
        <w:tab/>
      </w:r>
      <w:r w:rsidR="00E6474D" w:rsidRPr="00A328E2">
        <w:rPr>
          <w:rFonts w:hint="cs"/>
          <w:rtl/>
          <w:lang w:bidi="ar-EG"/>
        </w:rPr>
        <w:t>تقريران</w:t>
      </w:r>
      <w:r w:rsidR="006E53F9" w:rsidRPr="00A328E2">
        <w:rPr>
          <w:rFonts w:hint="cs"/>
          <w:rtl/>
          <w:lang w:bidi="ar-EG"/>
        </w:rPr>
        <w:t xml:space="preserve"> من منسقي لجنتي الدراسات بشأن </w:t>
      </w:r>
      <w:r w:rsidR="006E53F9" w:rsidRPr="00A328E2">
        <w:rPr>
          <w:rFonts w:hint="cs"/>
          <w:rtl/>
          <w:lang w:val="en-US"/>
        </w:rPr>
        <w:t xml:space="preserve">المبادرة </w:t>
      </w:r>
      <w:proofErr w:type="spellStart"/>
      <w:r w:rsidR="006E53F9" w:rsidRPr="00A328E2">
        <w:rPr>
          <w:rFonts w:hint="cs"/>
          <w:rtl/>
          <w:lang w:val="en-US"/>
        </w:rPr>
        <w:t>السياساتية</w:t>
      </w:r>
      <w:proofErr w:type="spellEnd"/>
      <w:r w:rsidR="006E53F9" w:rsidRPr="00A328E2">
        <w:rPr>
          <w:rFonts w:hint="cs"/>
          <w:rtl/>
          <w:lang w:val="en-US"/>
        </w:rPr>
        <w:t xml:space="preserve"> والتنظيمية لإفريقيا الرقمية</w:t>
      </w:r>
      <w:r w:rsidRPr="00A328E2">
        <w:rPr>
          <w:rFonts w:hint="cs"/>
          <w:rtl/>
          <w:lang w:bidi="ar-EG"/>
        </w:rPr>
        <w:t xml:space="preserve">: </w:t>
      </w:r>
      <w:hyperlink r:id="rId103" w:history="1">
        <w:r w:rsidRPr="00A328E2">
          <w:rPr>
            <w:rStyle w:val="Hyperlink"/>
            <w:lang w:val="en-US" w:bidi="ar-EG"/>
          </w:rPr>
          <w:t>SG2RGQ/245</w:t>
        </w:r>
        <w:r w:rsidR="00F53556" w:rsidRPr="00A328E2">
          <w:rPr>
            <w:rStyle w:val="Hyperlink"/>
            <w:rFonts w:hint="eastAsia"/>
            <w:rtl/>
            <w:lang w:val="en-US" w:bidi="ar-EG"/>
          </w:rPr>
          <w:t> </w:t>
        </w:r>
        <w:r w:rsidRPr="00A328E2">
          <w:rPr>
            <w:rStyle w:val="Hyperlink"/>
            <w:rFonts w:hint="cs"/>
            <w:rtl/>
            <w:lang w:val="en-US" w:bidi="ar-EG"/>
          </w:rPr>
          <w:t>+</w:t>
        </w:r>
        <w:r w:rsidR="00F53556" w:rsidRPr="00A328E2">
          <w:rPr>
            <w:rStyle w:val="Hyperlink"/>
            <w:rFonts w:hint="eastAsia"/>
            <w:rtl/>
            <w:lang w:val="en-US" w:bidi="ar-EG"/>
          </w:rPr>
          <w:t> </w:t>
        </w:r>
        <w:r w:rsidRPr="00A328E2">
          <w:rPr>
            <w:rStyle w:val="Hyperlink"/>
            <w:rFonts w:hint="cs"/>
            <w:rtl/>
            <w:lang w:val="en-US" w:bidi="ar-EG"/>
          </w:rPr>
          <w:t>الملحق</w:t>
        </w:r>
      </w:hyperlink>
      <w:r w:rsidRPr="00A328E2">
        <w:rPr>
          <w:rFonts w:hint="cs"/>
          <w:rtl/>
          <w:lang w:val="en-US" w:bidi="ar-EG"/>
        </w:rPr>
        <w:t xml:space="preserve">، </w:t>
      </w:r>
      <w:hyperlink r:id="rId104" w:history="1">
        <w:r w:rsidRPr="00A328E2">
          <w:rPr>
            <w:rStyle w:val="Hyperlink"/>
            <w:lang w:val="en-US" w:bidi="ar-EG"/>
          </w:rPr>
          <w:t>2/396</w:t>
        </w:r>
      </w:hyperlink>
    </w:p>
    <w:p w14:paraId="45609091" w14:textId="7C224D6C" w:rsidR="00D720B7" w:rsidRDefault="00D720B7" w:rsidP="00D720B7">
      <w:pPr>
        <w:pStyle w:val="Heading2"/>
        <w:rPr>
          <w:rtl/>
        </w:rPr>
      </w:pPr>
      <w:r>
        <w:rPr>
          <w:rFonts w:hint="cs"/>
          <w:rtl/>
          <w:lang w:bidi="ar-EG"/>
        </w:rPr>
        <w:t>6.4</w:t>
      </w:r>
      <w:r>
        <w:rPr>
          <w:rtl/>
          <w:lang w:bidi="ar-EG"/>
        </w:rPr>
        <w:tab/>
      </w:r>
      <w:r w:rsidR="00E6474D">
        <w:rPr>
          <w:rFonts w:hint="cs"/>
          <w:rtl/>
          <w:lang w:bidi="ar-EG"/>
        </w:rPr>
        <w:t xml:space="preserve">التعاون مع </w:t>
      </w:r>
      <w:r w:rsidR="00E6474D">
        <w:rPr>
          <w:rFonts w:hint="cs"/>
          <w:rtl/>
        </w:rPr>
        <w:t>القمة العالمية لمجتمع المعلومات</w:t>
      </w:r>
    </w:p>
    <w:p w14:paraId="2033434B" w14:textId="70F27FE9" w:rsidR="00D720B7" w:rsidRDefault="00216942" w:rsidP="00D720B7">
      <w:pPr>
        <w:rPr>
          <w:rtl/>
        </w:rPr>
      </w:pPr>
      <w:r>
        <w:rPr>
          <w:rFonts w:hint="cs"/>
          <w:rtl/>
          <w:lang w:bidi="ar-EG"/>
        </w:rPr>
        <w:t>سعياً</w:t>
      </w:r>
      <w:r w:rsidR="00E6474D">
        <w:rPr>
          <w:rFonts w:hint="cs"/>
          <w:rtl/>
          <w:lang w:bidi="ar-EG"/>
        </w:rPr>
        <w:t xml:space="preserve"> إلى</w:t>
      </w:r>
      <w:r w:rsidR="00E6474D" w:rsidRPr="00E6474D">
        <w:rPr>
          <w:rtl/>
          <w:lang w:bidi="ar-EG"/>
        </w:rPr>
        <w:t xml:space="preserve"> المواءمة الوثيقة بين عملية القمة العالمية لمجتمع المعلومات وخطة التنمية المستدامة لعام </w:t>
      </w:r>
      <w:r w:rsidR="00E6474D">
        <w:rPr>
          <w:lang w:bidi="ar-EG"/>
        </w:rPr>
        <w:t>2030</w:t>
      </w:r>
      <w:r w:rsidR="00E6474D" w:rsidRPr="00E6474D">
        <w:rPr>
          <w:rtl/>
          <w:lang w:bidi="ar-EG"/>
        </w:rPr>
        <w:t xml:space="preserve"> على النحو الذي دع</w:t>
      </w:r>
      <w:r w:rsidR="00F75584">
        <w:rPr>
          <w:rFonts w:hint="cs"/>
          <w:rtl/>
          <w:lang w:bidi="ar-EG"/>
        </w:rPr>
        <w:t>ا</w:t>
      </w:r>
      <w:r w:rsidR="00E6474D" w:rsidRPr="00E6474D">
        <w:rPr>
          <w:rtl/>
          <w:lang w:bidi="ar-EG"/>
        </w:rPr>
        <w:t xml:space="preserve"> إليه الاستعراض العام </w:t>
      </w:r>
      <w:r w:rsidR="00E6474D">
        <w:rPr>
          <w:rFonts w:hint="cs"/>
          <w:rtl/>
          <w:lang w:bidi="ar-EG"/>
        </w:rPr>
        <w:t>ل</w:t>
      </w:r>
      <w:r w:rsidR="00E6474D" w:rsidRPr="00E6474D">
        <w:rPr>
          <w:rtl/>
          <w:lang w:bidi="ar-EG"/>
        </w:rPr>
        <w:t xml:space="preserve">لجمعية العامة للأمم المتحدة </w:t>
      </w:r>
      <w:r w:rsidR="00E6474D">
        <w:rPr>
          <w:rFonts w:hint="cs"/>
          <w:rtl/>
          <w:lang w:bidi="ar-EG"/>
        </w:rPr>
        <w:t>بشأن</w:t>
      </w:r>
      <w:r w:rsidR="00E6474D" w:rsidRPr="00E6474D">
        <w:rPr>
          <w:rtl/>
          <w:lang w:bidi="ar-EG"/>
        </w:rPr>
        <w:t xml:space="preserve"> </w:t>
      </w:r>
      <w:r w:rsidR="00E6474D">
        <w:rPr>
          <w:rFonts w:hint="cs"/>
          <w:rtl/>
          <w:lang w:bidi="ar-EG"/>
        </w:rPr>
        <w:t>ا</w:t>
      </w:r>
      <w:r w:rsidR="00E6474D" w:rsidRPr="00E6474D">
        <w:rPr>
          <w:rtl/>
          <w:lang w:bidi="ar-EG"/>
        </w:rPr>
        <w:t>لقمة العالمية لمجتمع المعلومات</w:t>
      </w:r>
      <w:r w:rsidR="00E6474D">
        <w:rPr>
          <w:rStyle w:val="FootnoteReference"/>
          <w:rtl/>
          <w:lang w:bidi="ar-EG"/>
        </w:rPr>
        <w:footnoteReference w:id="29"/>
      </w:r>
      <w:r w:rsidR="00E6474D" w:rsidRPr="00E6474D">
        <w:rPr>
          <w:rtl/>
          <w:lang w:bidi="ar-EG"/>
        </w:rPr>
        <w:t xml:space="preserve">، وكما شجع فريق العمل التابع للمجلس المعني بالقمة العالمية لمجتمع المعلومات وأهداف التنمية المستدامة </w:t>
      </w:r>
      <w:r w:rsidR="00E63608" w:rsidRPr="008258A6">
        <w:rPr>
          <w:rFonts w:cs="Calibri"/>
        </w:rPr>
        <w:t>(CWG-WSIS&amp;SDG)</w:t>
      </w:r>
      <w:r w:rsidR="00E6474D" w:rsidRPr="00E6474D">
        <w:rPr>
          <w:rtl/>
          <w:lang w:bidi="ar-EG"/>
        </w:rPr>
        <w:t xml:space="preserve">، </w:t>
      </w:r>
      <w:r w:rsidR="00E6474D">
        <w:rPr>
          <w:rFonts w:hint="cs"/>
          <w:rtl/>
          <w:lang w:bidi="ar-EG"/>
        </w:rPr>
        <w:t>على العمل عن كثب بين لجان دراسات الاتحاد وأمانة القمة للمساهمة في عملية القمة العالمية لمجتمع المعلومات وأهداف التنمية المستدامة، تم</w:t>
      </w:r>
      <w:r w:rsidR="00E6474D" w:rsidRPr="00E6474D">
        <w:rPr>
          <w:rtl/>
          <w:lang w:bidi="ar-EG"/>
        </w:rPr>
        <w:t xml:space="preserve"> استكشاف </w:t>
      </w:r>
      <w:r w:rsidR="00E6474D">
        <w:rPr>
          <w:rFonts w:hint="cs"/>
          <w:rtl/>
          <w:lang w:bidi="ar-EG"/>
        </w:rPr>
        <w:t>عدة مجالات</w:t>
      </w:r>
      <w:r w:rsidR="00E6474D" w:rsidRPr="00E6474D">
        <w:rPr>
          <w:rtl/>
          <w:lang w:bidi="ar-EG"/>
        </w:rPr>
        <w:t xml:space="preserve"> </w:t>
      </w:r>
      <w:r w:rsidR="00E6474D">
        <w:rPr>
          <w:rFonts w:hint="cs"/>
          <w:rtl/>
          <w:lang w:bidi="ar-EG"/>
        </w:rPr>
        <w:t>ل</w:t>
      </w:r>
      <w:r w:rsidR="00E6474D" w:rsidRPr="00E6474D">
        <w:rPr>
          <w:rtl/>
          <w:lang w:bidi="ar-EG"/>
        </w:rPr>
        <w:t xml:space="preserve">لتعاون من خلال إجراءات المتابعة </w:t>
      </w:r>
      <w:r w:rsidR="00F75584">
        <w:rPr>
          <w:rFonts w:hint="cs"/>
          <w:rtl/>
          <w:lang w:bidi="ar-EG"/>
        </w:rPr>
        <w:t>أثناء</w:t>
      </w:r>
      <w:r w:rsidR="00E6474D" w:rsidRPr="00E6474D">
        <w:rPr>
          <w:rtl/>
          <w:lang w:bidi="ar-EG"/>
        </w:rPr>
        <w:t xml:space="preserve"> فترة الدراسة هذه:</w:t>
      </w:r>
    </w:p>
    <w:p w14:paraId="6EB6A4E7" w14:textId="29CB0B53" w:rsidR="00D720B7" w:rsidRDefault="00D720B7" w:rsidP="00D720B7">
      <w:pPr>
        <w:pStyle w:val="enumlev10"/>
        <w:rPr>
          <w:rtl/>
        </w:rPr>
      </w:pPr>
      <w:r>
        <w:rPr>
          <w:rFonts w:hint="cs"/>
          <w:rtl/>
        </w:rPr>
        <w:t>-</w:t>
      </w:r>
      <w:r>
        <w:rPr>
          <w:rtl/>
        </w:rPr>
        <w:tab/>
      </w:r>
      <w:r w:rsidR="00391E19">
        <w:rPr>
          <w:rFonts w:hint="cs"/>
          <w:rtl/>
        </w:rPr>
        <w:t>تم وضع</w:t>
      </w:r>
      <w:r w:rsidR="00130CCC">
        <w:rPr>
          <w:rFonts w:hint="cs"/>
          <w:rtl/>
        </w:rPr>
        <w:t xml:space="preserve"> </w:t>
      </w:r>
      <w:r w:rsidR="00F75584">
        <w:rPr>
          <w:color w:val="000000"/>
          <w:rtl/>
        </w:rPr>
        <w:t>الروابط الممكنة بين مشاريع الحائزين والمناصرين لجوائز القمة</w:t>
      </w:r>
      <w:r w:rsidR="00F75584">
        <w:rPr>
          <w:rFonts w:hint="cs"/>
          <w:rtl/>
        </w:rPr>
        <w:t xml:space="preserve"> ومسائل لجان دراسات قطاع تنمية الاتصالات</w:t>
      </w:r>
      <w:r w:rsidR="00130CCC">
        <w:rPr>
          <w:rFonts w:hint="cs"/>
          <w:rtl/>
        </w:rPr>
        <w:t xml:space="preserve"> بالاشتراك مع أمانة القمة العالمية لمجتمع المعلومات</w:t>
      </w:r>
      <w:r>
        <w:rPr>
          <w:rFonts w:hint="cs"/>
          <w:rtl/>
        </w:rPr>
        <w:t xml:space="preserve"> (الوثيقة </w:t>
      </w:r>
      <w:hyperlink r:id="rId105" w:history="1">
        <w:r w:rsidRPr="00D720B7">
          <w:rPr>
            <w:rStyle w:val="Hyperlink"/>
            <w:bCs/>
            <w:lang w:bidi="ar-EG"/>
          </w:rPr>
          <w:t>2/190</w:t>
        </w:r>
      </w:hyperlink>
      <w:r>
        <w:rPr>
          <w:rFonts w:hint="cs"/>
          <w:rtl/>
        </w:rPr>
        <w:t>)؛</w:t>
      </w:r>
    </w:p>
    <w:p w14:paraId="39466208" w14:textId="117B2EE3" w:rsidR="00D720B7" w:rsidRDefault="00D720B7" w:rsidP="00D720B7">
      <w:pPr>
        <w:pStyle w:val="enumlev10"/>
        <w:rPr>
          <w:rtl/>
        </w:rPr>
      </w:pPr>
      <w:r>
        <w:rPr>
          <w:rFonts w:hint="cs"/>
          <w:rtl/>
        </w:rPr>
        <w:t>-</w:t>
      </w:r>
      <w:r>
        <w:rPr>
          <w:rtl/>
        </w:rPr>
        <w:tab/>
      </w:r>
      <w:r w:rsidR="00EC428B">
        <w:rPr>
          <w:rFonts w:hint="cs"/>
          <w:rtl/>
        </w:rPr>
        <w:t xml:space="preserve">تم استعراض المساهمات المقدمة من أعضاء </w:t>
      </w:r>
      <w:r w:rsidR="005340A5">
        <w:rPr>
          <w:rFonts w:hint="cs"/>
          <w:rtl/>
        </w:rPr>
        <w:t>لجنتي</w:t>
      </w:r>
      <w:r w:rsidR="00EC428B">
        <w:rPr>
          <w:rFonts w:hint="cs"/>
          <w:rtl/>
        </w:rPr>
        <w:t xml:space="preserve"> الدراسات بشأن الالتزامات تجاه القمة العالمية لمجتمع المعلومات</w:t>
      </w:r>
      <w:r>
        <w:rPr>
          <w:rFonts w:hint="cs"/>
          <w:rtl/>
        </w:rPr>
        <w:t xml:space="preserve"> (الوثيقتان </w:t>
      </w:r>
      <w:hyperlink r:id="rId106" w:history="1">
        <w:r w:rsidRPr="00D720B7">
          <w:rPr>
            <w:rStyle w:val="Hyperlink"/>
            <w:bCs/>
            <w:lang w:bidi="ar-EG"/>
          </w:rPr>
          <w:t>2/251</w:t>
        </w:r>
      </w:hyperlink>
      <w:r>
        <w:rPr>
          <w:rFonts w:hint="cs"/>
          <w:rtl/>
        </w:rPr>
        <w:t xml:space="preserve"> و</w:t>
      </w:r>
      <w:hyperlink r:id="rId107" w:history="1">
        <w:r w:rsidRPr="00D720B7">
          <w:rPr>
            <w:rStyle w:val="Hyperlink"/>
            <w:lang w:val="en-GB" w:bidi="ar-EG"/>
          </w:rPr>
          <w:t>2/TD/34</w:t>
        </w:r>
      </w:hyperlink>
      <w:r>
        <w:rPr>
          <w:rFonts w:hint="cs"/>
          <w:rtl/>
        </w:rPr>
        <w:t>)؛</w:t>
      </w:r>
    </w:p>
    <w:p w14:paraId="51923077" w14:textId="41C9014D" w:rsidR="00D720B7" w:rsidRDefault="00D720B7" w:rsidP="00D720B7">
      <w:pPr>
        <w:pStyle w:val="enumlev10"/>
        <w:rPr>
          <w:rtl/>
          <w:lang w:bidi="ar-SA"/>
        </w:rPr>
      </w:pPr>
      <w:r>
        <w:rPr>
          <w:rFonts w:hint="cs"/>
          <w:rtl/>
        </w:rPr>
        <w:t>-</w:t>
      </w:r>
      <w:r>
        <w:rPr>
          <w:rtl/>
        </w:rPr>
        <w:tab/>
      </w:r>
      <w:r w:rsidR="00AB3FE1">
        <w:rPr>
          <w:rFonts w:hint="cs"/>
          <w:rtl/>
        </w:rPr>
        <w:t xml:space="preserve">تم تنظيم ورشة عمل </w:t>
      </w:r>
      <w:proofErr w:type="spellStart"/>
      <w:r w:rsidR="00AB3FE1">
        <w:rPr>
          <w:rFonts w:hint="cs"/>
          <w:rtl/>
        </w:rPr>
        <w:t>مواضيعة</w:t>
      </w:r>
      <w:proofErr w:type="spellEnd"/>
      <w:r w:rsidR="00AB3FE1">
        <w:rPr>
          <w:rFonts w:hint="cs"/>
          <w:rtl/>
        </w:rPr>
        <w:t xml:space="preserve"> تعرض أنشطة لجنتي الدراسات خلال منتدى القمة العالمية لمجتمع المعلومات لعام </w:t>
      </w:r>
      <w:r w:rsidR="00AB3FE1">
        <w:rPr>
          <w:lang w:val="en-GB"/>
        </w:rPr>
        <w:t>2020</w:t>
      </w:r>
      <w:r w:rsidR="00AB3FE1">
        <w:rPr>
          <w:rFonts w:hint="cs"/>
          <w:rtl/>
        </w:rPr>
        <w:t xml:space="preserve">: </w:t>
      </w:r>
      <w:r w:rsidR="00B9646C">
        <w:rPr>
          <w:rFonts w:hint="cs"/>
          <w:rtl/>
          <w:lang w:bidi="ar-EG"/>
        </w:rPr>
        <w:t>"</w:t>
      </w:r>
      <w:r w:rsidR="00AB3FE1" w:rsidRPr="00B9646C">
        <w:rPr>
          <w:rFonts w:hint="cs"/>
          <w:i/>
          <w:iCs/>
          <w:rtl/>
        </w:rPr>
        <w:t>مواجهة الحقائق في التحول الرقمي: الاتجاهات والتحديات الناشئة</w:t>
      </w:r>
      <w:r w:rsidR="00AB3FE1">
        <w:rPr>
          <w:rFonts w:hint="cs"/>
          <w:rtl/>
        </w:rPr>
        <w:t>" (</w:t>
      </w:r>
      <w:hyperlink r:id="rId108" w:history="1">
        <w:r w:rsidR="00AB3FE1" w:rsidRPr="00571D0D">
          <w:rPr>
            <w:rStyle w:val="Hyperlink"/>
            <w:rFonts w:hint="cs"/>
            <w:rtl/>
          </w:rPr>
          <w:t>البرنامج</w:t>
        </w:r>
      </w:hyperlink>
      <w:r w:rsidR="00AB3FE1">
        <w:rPr>
          <w:rFonts w:hint="cs"/>
          <w:rtl/>
        </w:rPr>
        <w:t xml:space="preserve">، </w:t>
      </w:r>
      <w:hyperlink r:id="rId109" w:history="1">
        <w:r w:rsidR="00AB3FE1" w:rsidRPr="00571D0D">
          <w:rPr>
            <w:rStyle w:val="Hyperlink"/>
            <w:rFonts w:hint="cs"/>
            <w:rtl/>
          </w:rPr>
          <w:t>التقرير</w:t>
        </w:r>
      </w:hyperlink>
      <w:r w:rsidR="00AB3FE1">
        <w:rPr>
          <w:rFonts w:hint="cs"/>
          <w:rtl/>
        </w:rPr>
        <w:t xml:space="preserve"> (صفحة</w:t>
      </w:r>
      <w:r w:rsidR="00AB3FE1">
        <w:rPr>
          <w:rFonts w:hint="cs"/>
          <w:rtl/>
          <w:lang w:bidi="ar-SA"/>
        </w:rPr>
        <w:t xml:space="preserve"> </w:t>
      </w:r>
      <w:proofErr w:type="gramStart"/>
      <w:r w:rsidR="00AB3FE1">
        <w:rPr>
          <w:lang w:val="en-GB" w:bidi="ar-SA"/>
        </w:rPr>
        <w:t>173</w:t>
      </w:r>
      <w:r w:rsidR="00AB3FE1">
        <w:rPr>
          <w:rFonts w:hint="cs"/>
          <w:rtl/>
        </w:rPr>
        <w:t>)</w:t>
      </w:r>
      <w:r w:rsidR="00AB3FE1">
        <w:rPr>
          <w:lang w:val="en-GB"/>
        </w:rPr>
        <w:t>(</w:t>
      </w:r>
      <w:proofErr w:type="gramEnd"/>
      <w:r>
        <w:rPr>
          <w:rStyle w:val="FootnoteReference"/>
          <w:rtl/>
          <w:lang w:bidi="ar-EG"/>
        </w:rPr>
        <w:footnoteReference w:id="30"/>
      </w:r>
    </w:p>
    <w:p w14:paraId="4F0755A9" w14:textId="4C44379D" w:rsidR="00D720B7" w:rsidRDefault="00D720B7" w:rsidP="00B9646C">
      <w:pPr>
        <w:pStyle w:val="enumlev10"/>
        <w:keepNext/>
        <w:keepLines/>
        <w:rPr>
          <w:rtl/>
          <w:lang w:bidi="ar-SA"/>
        </w:rPr>
      </w:pPr>
      <w:r>
        <w:rPr>
          <w:rFonts w:hint="cs"/>
          <w:rtl/>
        </w:rPr>
        <w:lastRenderedPageBreak/>
        <w:t>-</w:t>
      </w:r>
      <w:r>
        <w:rPr>
          <w:rtl/>
        </w:rPr>
        <w:tab/>
      </w:r>
      <w:r w:rsidR="005340A5">
        <w:rPr>
          <w:rFonts w:hint="cs"/>
          <w:rtl/>
        </w:rPr>
        <w:t>ش</w:t>
      </w:r>
      <w:r w:rsidR="005340A5" w:rsidRPr="005340A5">
        <w:rPr>
          <w:rtl/>
        </w:rPr>
        <w:t xml:space="preserve">ارك رئيس لجنة الدراسات </w:t>
      </w:r>
      <w:r w:rsidR="005340A5">
        <w:t>2</w:t>
      </w:r>
      <w:r w:rsidR="005340A5" w:rsidRPr="005340A5">
        <w:rPr>
          <w:rtl/>
        </w:rPr>
        <w:t xml:space="preserve"> لقطاع تنمية الاتصالات في جلسات السياسة العامة رفيعة المستوى خلال </w:t>
      </w:r>
      <w:r w:rsidR="005340A5">
        <w:rPr>
          <w:rFonts w:hint="cs"/>
          <w:rtl/>
        </w:rPr>
        <w:t>منتديي</w:t>
      </w:r>
      <w:r w:rsidR="005340A5" w:rsidRPr="005340A5">
        <w:rPr>
          <w:rtl/>
        </w:rPr>
        <w:t xml:space="preserve"> القمة العالمية لمجتمع المعلومات لعامي </w:t>
      </w:r>
      <w:r w:rsidR="005340A5">
        <w:t>2020</w:t>
      </w:r>
      <w:r w:rsidR="005340A5" w:rsidRPr="005340A5">
        <w:rPr>
          <w:rtl/>
        </w:rPr>
        <w:t xml:space="preserve"> و</w:t>
      </w:r>
      <w:r w:rsidR="005340A5">
        <w:t>2021</w:t>
      </w:r>
      <w:r w:rsidR="005340A5">
        <w:rPr>
          <w:rFonts w:hint="cs"/>
          <w:rtl/>
        </w:rPr>
        <w:t>.</w:t>
      </w:r>
    </w:p>
    <w:p w14:paraId="422BB08F" w14:textId="65959E3B" w:rsidR="00D720B7" w:rsidRDefault="00D720B7" w:rsidP="00B9646C">
      <w:pPr>
        <w:pStyle w:val="enumlev2"/>
        <w:keepNext/>
        <w:keepLines/>
        <w:rPr>
          <w:rtl/>
        </w:rPr>
      </w:pPr>
      <w:r>
        <w:rPr>
          <w:rFonts w:ascii="Courier New" w:hAnsi="Courier New" w:cs="Courier New"/>
          <w:rtl/>
          <w:lang w:bidi="ar-EG"/>
        </w:rPr>
        <w:t>○</w:t>
      </w:r>
      <w:r>
        <w:rPr>
          <w:rtl/>
          <w:lang w:bidi="ar-EG"/>
        </w:rPr>
        <w:tab/>
      </w:r>
      <w:r w:rsidR="00391E19">
        <w:rPr>
          <w:rFonts w:hint="cs"/>
          <w:rtl/>
          <w:lang w:bidi="ar-EG"/>
        </w:rPr>
        <w:t>"مجتمعات المعرفة، وبناء القدرات والتعلم الإلكتروني (</w:t>
      </w:r>
      <w:hyperlink r:id="rId110" w:history="1">
        <w:r w:rsidR="00391E19" w:rsidRPr="00B03165">
          <w:rPr>
            <w:rStyle w:val="Hyperlink"/>
            <w:rFonts w:hint="cs"/>
            <w:rtl/>
            <w:lang w:bidi="ar-EG"/>
          </w:rPr>
          <w:t>البرنامج</w:t>
        </w:r>
      </w:hyperlink>
      <w:r w:rsidR="00391E19">
        <w:rPr>
          <w:rFonts w:hint="cs"/>
          <w:rtl/>
          <w:lang w:bidi="ar-EG"/>
        </w:rPr>
        <w:t xml:space="preserve">، </w:t>
      </w:r>
      <w:hyperlink r:id="rId111" w:history="1">
        <w:r w:rsidR="00391E19" w:rsidRPr="00B03165">
          <w:rPr>
            <w:rStyle w:val="Hyperlink"/>
            <w:rFonts w:hint="cs"/>
            <w:rtl/>
            <w:lang w:bidi="ar-EG"/>
          </w:rPr>
          <w:t>التقرير</w:t>
        </w:r>
      </w:hyperlink>
      <w:r w:rsidR="00391E19">
        <w:rPr>
          <w:rFonts w:hint="cs"/>
          <w:rtl/>
          <w:lang w:bidi="ar-EG"/>
        </w:rPr>
        <w:t xml:space="preserve"> (صفحة </w:t>
      </w:r>
      <w:r w:rsidR="00391E19">
        <w:rPr>
          <w:lang w:bidi="ar-EG"/>
        </w:rPr>
        <w:t>172</w:t>
      </w:r>
      <w:r w:rsidR="00391E19">
        <w:rPr>
          <w:rFonts w:hint="cs"/>
          <w:rtl/>
        </w:rPr>
        <w:t>))</w:t>
      </w:r>
    </w:p>
    <w:p w14:paraId="6C0B7D26" w14:textId="64116263" w:rsidR="00D720B7" w:rsidRDefault="00D720B7" w:rsidP="00B9646C">
      <w:pPr>
        <w:pStyle w:val="enumlev2"/>
        <w:keepNext/>
        <w:keepLines/>
        <w:rPr>
          <w:rtl/>
          <w:lang w:bidi="ar-EG"/>
        </w:rPr>
      </w:pPr>
      <w:r>
        <w:rPr>
          <w:rFonts w:ascii="Courier New" w:hAnsi="Courier New" w:cs="Courier New"/>
          <w:rtl/>
          <w:lang w:bidi="ar-EG"/>
        </w:rPr>
        <w:t>○</w:t>
      </w:r>
      <w:r>
        <w:rPr>
          <w:rtl/>
          <w:lang w:bidi="ar-EG"/>
        </w:rPr>
        <w:tab/>
      </w:r>
      <w:r w:rsidR="00391E19">
        <w:rPr>
          <w:rFonts w:hint="cs"/>
          <w:rtl/>
          <w:lang w:bidi="ar-EG"/>
        </w:rPr>
        <w:t>"تطبيقات وخدمات تكنولوجيا المعلومات والاتصالات/البيئة الإلكترونية/تغير المناخ" (</w:t>
      </w:r>
      <w:hyperlink r:id="rId112" w:history="1">
        <w:r w:rsidR="00391E19" w:rsidRPr="00571D0D">
          <w:rPr>
            <w:rStyle w:val="Hyperlink"/>
            <w:rFonts w:hint="cs"/>
            <w:rtl/>
            <w:lang w:bidi="ar-EG"/>
          </w:rPr>
          <w:t>البرنامج</w:t>
        </w:r>
      </w:hyperlink>
      <w:r w:rsidR="00391E19">
        <w:rPr>
          <w:rFonts w:hint="cs"/>
          <w:rtl/>
          <w:lang w:bidi="ar-EG"/>
        </w:rPr>
        <w:t>)</w:t>
      </w:r>
      <w:r>
        <w:rPr>
          <w:rStyle w:val="FootnoteReference"/>
          <w:rtl/>
          <w:lang w:bidi="ar-EG"/>
        </w:rPr>
        <w:footnoteReference w:id="31"/>
      </w:r>
    </w:p>
    <w:p w14:paraId="14A4F831" w14:textId="79CFAB22" w:rsidR="00D720B7" w:rsidRDefault="00D720B7" w:rsidP="00D720B7">
      <w:pPr>
        <w:pStyle w:val="enumlev10"/>
        <w:rPr>
          <w:rtl/>
        </w:rPr>
      </w:pPr>
      <w:r>
        <w:rPr>
          <w:rFonts w:hint="cs"/>
          <w:rtl/>
        </w:rPr>
        <w:t>-</w:t>
      </w:r>
      <w:r>
        <w:rPr>
          <w:rtl/>
        </w:rPr>
        <w:tab/>
      </w:r>
      <w:r w:rsidR="006E0C63">
        <w:rPr>
          <w:rFonts w:hint="cs"/>
          <w:rtl/>
        </w:rPr>
        <w:t>استعراض المساهمات المنتظمة للإبلاغ عن الأنشطة القادمة للقمة العالمية لمجتمع المعلومات واستكشاف إمكانيات زيادة التعاون مع لجنتي الدراسات</w:t>
      </w:r>
      <w:r>
        <w:rPr>
          <w:rFonts w:hint="cs"/>
          <w:rtl/>
        </w:rPr>
        <w:t xml:space="preserve"> (الوثائق </w:t>
      </w:r>
      <w:hyperlink r:id="rId113" w:history="1">
        <w:r w:rsidRPr="00D720B7">
          <w:rPr>
            <w:rStyle w:val="Hyperlink"/>
            <w:lang w:bidi="ar-EG"/>
          </w:rPr>
          <w:t>2/76</w:t>
        </w:r>
      </w:hyperlink>
      <w:r>
        <w:rPr>
          <w:rtl/>
        </w:rPr>
        <w:t xml:space="preserve"> و</w:t>
      </w:r>
      <w:hyperlink r:id="rId114" w:history="1">
        <w:r w:rsidRPr="00D720B7">
          <w:rPr>
            <w:rStyle w:val="Hyperlink"/>
            <w:lang w:bidi="ar-EG"/>
          </w:rPr>
          <w:t>SG2RGQ/81</w:t>
        </w:r>
      </w:hyperlink>
      <w:r>
        <w:rPr>
          <w:rtl/>
        </w:rPr>
        <w:t xml:space="preserve"> و</w:t>
      </w:r>
      <w:hyperlink r:id="rId115" w:history="1">
        <w:r w:rsidRPr="00D720B7">
          <w:rPr>
            <w:rStyle w:val="Hyperlink"/>
            <w:lang w:bidi="ar-EG"/>
          </w:rPr>
          <w:t>SG2RGQ/167</w:t>
        </w:r>
      </w:hyperlink>
      <w:r>
        <w:rPr>
          <w:rtl/>
        </w:rPr>
        <w:t xml:space="preserve"> و</w:t>
      </w:r>
      <w:hyperlink r:id="rId116" w:history="1">
        <w:r w:rsidRPr="00D720B7">
          <w:rPr>
            <w:rStyle w:val="Hyperlink"/>
            <w:lang w:bidi="ar-EG"/>
          </w:rPr>
          <w:t>2/312</w:t>
        </w:r>
      </w:hyperlink>
      <w:r>
        <w:rPr>
          <w:rtl/>
        </w:rPr>
        <w:t xml:space="preserve"> و</w:t>
      </w:r>
      <w:hyperlink r:id="rId117" w:history="1">
        <w:r w:rsidRPr="00D720B7">
          <w:rPr>
            <w:rStyle w:val="Hyperlink"/>
            <w:lang w:bidi="ar-EG"/>
          </w:rPr>
          <w:t>2/317</w:t>
        </w:r>
      </w:hyperlink>
      <w:r>
        <w:rPr>
          <w:rtl/>
        </w:rPr>
        <w:t xml:space="preserve"> و</w:t>
      </w:r>
      <w:hyperlink r:id="rId118" w:history="1">
        <w:r w:rsidRPr="00D720B7">
          <w:rPr>
            <w:rStyle w:val="Hyperlink"/>
            <w:lang w:bidi="ar-EG"/>
          </w:rPr>
          <w:t>SG2RGQ/240</w:t>
        </w:r>
      </w:hyperlink>
      <w:r>
        <w:rPr>
          <w:rtl/>
        </w:rPr>
        <w:t xml:space="preserve"> و</w:t>
      </w:r>
      <w:hyperlink r:id="rId119" w:history="1">
        <w:r w:rsidRPr="00D720B7">
          <w:rPr>
            <w:rStyle w:val="Hyperlink"/>
            <w:lang w:bidi="ar-EG"/>
          </w:rPr>
          <w:t>SG2RGQ/258</w:t>
        </w:r>
      </w:hyperlink>
      <w:r>
        <w:rPr>
          <w:rtl/>
        </w:rPr>
        <w:t xml:space="preserve"> و</w:t>
      </w:r>
      <w:hyperlink r:id="rId120" w:history="1">
        <w:r w:rsidRPr="00D720B7">
          <w:rPr>
            <w:rStyle w:val="Hyperlink"/>
            <w:lang w:bidi="ar-EG"/>
          </w:rPr>
          <w:t>2/434</w:t>
        </w:r>
      </w:hyperlink>
      <w:r>
        <w:rPr>
          <w:rtl/>
        </w:rPr>
        <w:t xml:space="preserve"> و</w:t>
      </w:r>
      <w:hyperlink r:id="rId121" w:history="1">
        <w:r w:rsidRPr="00D720B7">
          <w:rPr>
            <w:rStyle w:val="Hyperlink"/>
            <w:lang w:bidi="ar-EG"/>
          </w:rPr>
          <w:t>2/435</w:t>
        </w:r>
      </w:hyperlink>
      <w:r>
        <w:rPr>
          <w:rtl/>
        </w:rPr>
        <w:t xml:space="preserve"> و</w:t>
      </w:r>
      <w:hyperlink r:id="rId122" w:history="1">
        <w:r w:rsidRPr="00D720B7">
          <w:rPr>
            <w:rStyle w:val="Hyperlink"/>
            <w:lang w:bidi="ar-EG"/>
          </w:rPr>
          <w:t>2/436</w:t>
        </w:r>
      </w:hyperlink>
      <w:r>
        <w:rPr>
          <w:rtl/>
        </w:rPr>
        <w:t xml:space="preserve"> و</w:t>
      </w:r>
      <w:hyperlink r:id="rId123" w:history="1">
        <w:r w:rsidRPr="00D720B7">
          <w:rPr>
            <w:rStyle w:val="Hyperlink"/>
            <w:lang w:bidi="ar-EG"/>
          </w:rPr>
          <w:t>2/437</w:t>
        </w:r>
      </w:hyperlink>
      <w:r>
        <w:rPr>
          <w:rFonts w:hint="cs"/>
          <w:rtl/>
        </w:rPr>
        <w:t>)</w:t>
      </w:r>
    </w:p>
    <w:p w14:paraId="33453860" w14:textId="7D36632A" w:rsidR="00D720B7" w:rsidRPr="008B05AC" w:rsidRDefault="00D720B7" w:rsidP="00E16AC5">
      <w:pPr>
        <w:pStyle w:val="Heading1"/>
        <w:rPr>
          <w:spacing w:val="-2"/>
          <w:rtl/>
        </w:rPr>
      </w:pPr>
      <w:r w:rsidRPr="008B05AC">
        <w:rPr>
          <w:rFonts w:hint="cs"/>
          <w:spacing w:val="-2"/>
          <w:rtl/>
          <w:lang w:val="en-US"/>
        </w:rPr>
        <w:t>5</w:t>
      </w:r>
      <w:r w:rsidRPr="008B05AC">
        <w:rPr>
          <w:spacing w:val="-2"/>
          <w:rtl/>
          <w:lang w:val="en-US"/>
        </w:rPr>
        <w:tab/>
      </w:r>
      <w:r w:rsidR="00E16AC5" w:rsidRPr="008B05AC">
        <w:rPr>
          <w:rFonts w:hint="cs"/>
          <w:spacing w:val="-2"/>
          <w:rtl/>
          <w:lang w:val="en-US"/>
        </w:rPr>
        <w:t>نتائج</w:t>
      </w:r>
      <w:r w:rsidR="00E16AC5" w:rsidRPr="008B05AC">
        <w:rPr>
          <w:spacing w:val="-2"/>
          <w:rtl/>
          <w:lang w:val="en-US"/>
        </w:rPr>
        <w:t xml:space="preserve"> الدراسة الاستقصائية المتعلقة بأعمال </w:t>
      </w:r>
      <w:r w:rsidR="00BE171F" w:rsidRPr="008B05AC">
        <w:rPr>
          <w:rFonts w:hint="cs"/>
          <w:spacing w:val="-2"/>
          <w:rtl/>
          <w:lang w:val="en-US"/>
        </w:rPr>
        <w:t>لجان</w:t>
      </w:r>
      <w:r w:rsidR="00E16AC5" w:rsidRPr="008B05AC">
        <w:rPr>
          <w:spacing w:val="-2"/>
          <w:rtl/>
          <w:lang w:val="en-US"/>
        </w:rPr>
        <w:t xml:space="preserve"> دراسات قطاع تنمية الاتصالات</w:t>
      </w:r>
      <w:r w:rsidR="00E16AC5" w:rsidRPr="008B05AC">
        <w:rPr>
          <w:rFonts w:hint="cs"/>
          <w:spacing w:val="-2"/>
          <w:rtl/>
          <w:lang w:val="en-US"/>
        </w:rPr>
        <w:t xml:space="preserve"> (فترة الدراسة السابعة، </w:t>
      </w:r>
      <w:r w:rsidR="00E16AC5" w:rsidRPr="008B05AC">
        <w:rPr>
          <w:spacing w:val="-2"/>
        </w:rPr>
        <w:t>2021-2018</w:t>
      </w:r>
      <w:r w:rsidR="00E16AC5" w:rsidRPr="008B05AC">
        <w:rPr>
          <w:rFonts w:hint="cs"/>
          <w:spacing w:val="-2"/>
          <w:rtl/>
        </w:rPr>
        <w:t>)</w:t>
      </w:r>
    </w:p>
    <w:p w14:paraId="342E5457" w14:textId="2E5BABC4" w:rsidR="00D720B7" w:rsidRPr="0044599D" w:rsidRDefault="00E16AC5" w:rsidP="00E16AC5">
      <w:pPr>
        <w:rPr>
          <w:spacing w:val="-4"/>
          <w:rtl/>
          <w:lang w:val="en-US" w:bidi="ar-AE"/>
        </w:rPr>
      </w:pPr>
      <w:r w:rsidRPr="0044599D">
        <w:rPr>
          <w:rFonts w:hint="cs"/>
          <w:spacing w:val="-4"/>
          <w:rtl/>
          <w:lang w:val="en-US" w:bidi="ar-AE"/>
        </w:rPr>
        <w:t xml:space="preserve">تمشياً مع الفقرة </w:t>
      </w:r>
      <w:r w:rsidRPr="0044599D">
        <w:rPr>
          <w:spacing w:val="-4"/>
          <w:lang w:bidi="ar-AE"/>
        </w:rPr>
        <w:t>3.4.12</w:t>
      </w:r>
      <w:r w:rsidRPr="0044599D">
        <w:rPr>
          <w:rFonts w:hint="cs"/>
          <w:spacing w:val="-4"/>
          <w:rtl/>
          <w:lang w:val="en-US" w:bidi="ar-AE"/>
        </w:rPr>
        <w:t xml:space="preserve"> </w:t>
      </w:r>
      <w:r w:rsidRPr="0044599D">
        <w:rPr>
          <w:rFonts w:hint="cs"/>
          <w:spacing w:val="-4"/>
          <w:rtl/>
          <w:lang w:val="en-US"/>
        </w:rPr>
        <w:t xml:space="preserve">من القرار </w:t>
      </w:r>
      <w:r w:rsidRPr="0044599D">
        <w:rPr>
          <w:spacing w:val="-4"/>
        </w:rPr>
        <w:t>1</w:t>
      </w:r>
      <w:r w:rsidRPr="0044599D">
        <w:rPr>
          <w:rFonts w:hint="cs"/>
          <w:spacing w:val="-4"/>
          <w:rtl/>
          <w:lang w:val="en-US"/>
        </w:rPr>
        <w:t xml:space="preserve"> (المراجع في بوينس آيرس، </w:t>
      </w:r>
      <w:r w:rsidRPr="0044599D">
        <w:rPr>
          <w:spacing w:val="-4"/>
        </w:rPr>
        <w:t>2017</w:t>
      </w:r>
      <w:r w:rsidRPr="0044599D">
        <w:rPr>
          <w:rFonts w:hint="cs"/>
          <w:spacing w:val="-4"/>
          <w:rtl/>
          <w:lang w:val="en-US"/>
        </w:rPr>
        <w:t xml:space="preserve">)، </w:t>
      </w:r>
      <w:r w:rsidRPr="0044599D">
        <w:rPr>
          <w:spacing w:val="-4"/>
          <w:rtl/>
          <w:lang w:val="en-US" w:bidi="ar-AE"/>
        </w:rPr>
        <w:t xml:space="preserve">أصدرت </w:t>
      </w:r>
      <w:r w:rsidR="00BE171F" w:rsidRPr="0044599D">
        <w:rPr>
          <w:rFonts w:hint="cs"/>
          <w:spacing w:val="-4"/>
          <w:rtl/>
          <w:lang w:val="en-US" w:bidi="ar-AE"/>
        </w:rPr>
        <w:t>لجان</w:t>
      </w:r>
      <w:r w:rsidRPr="0044599D">
        <w:rPr>
          <w:spacing w:val="-4"/>
          <w:rtl/>
          <w:lang w:val="en-US" w:bidi="ar-AE"/>
        </w:rPr>
        <w:t xml:space="preserve"> دراسات قطاع </w:t>
      </w:r>
      <w:r w:rsidRPr="0044599D">
        <w:rPr>
          <w:rFonts w:hint="cs"/>
          <w:spacing w:val="-4"/>
          <w:rtl/>
          <w:lang w:val="en-US" w:bidi="ar-AE"/>
        </w:rPr>
        <w:t>تنمية</w:t>
      </w:r>
      <w:r w:rsidRPr="0044599D">
        <w:rPr>
          <w:spacing w:val="-4"/>
          <w:rtl/>
          <w:lang w:val="en-US" w:bidi="ar-AE"/>
        </w:rPr>
        <w:t xml:space="preserve"> الاتصالات </w:t>
      </w:r>
      <w:r w:rsidRPr="0044599D">
        <w:rPr>
          <w:rFonts w:hint="cs"/>
          <w:spacing w:val="-4"/>
          <w:rtl/>
          <w:lang w:val="en-US" w:bidi="ar-AE"/>
        </w:rPr>
        <w:t>دراسة استقصائية مشتركة</w:t>
      </w:r>
      <w:r w:rsidRPr="0044599D">
        <w:rPr>
          <w:spacing w:val="-4"/>
          <w:rtl/>
          <w:lang w:val="en-US" w:bidi="ar-AE"/>
        </w:rPr>
        <w:t xml:space="preserve"> للمساعدة في </w:t>
      </w:r>
      <w:r w:rsidRPr="0044599D">
        <w:rPr>
          <w:rFonts w:hint="cs"/>
          <w:spacing w:val="-4"/>
          <w:rtl/>
          <w:lang w:val="en-US" w:bidi="ar-AE"/>
        </w:rPr>
        <w:t>التأكد من</w:t>
      </w:r>
      <w:r w:rsidRPr="0044599D">
        <w:rPr>
          <w:spacing w:val="-4"/>
          <w:rtl/>
          <w:lang w:val="en-US" w:bidi="ar-AE"/>
        </w:rPr>
        <w:t xml:space="preserve"> مدى استفادة أعضاء قطاع تنمية الاتصالات، ولا سيما البلدان النامية، من نواتج الدراسات</w:t>
      </w:r>
      <w:r w:rsidR="00AA251F" w:rsidRPr="0044599D">
        <w:rPr>
          <w:rFonts w:hint="cs"/>
          <w:spacing w:val="-4"/>
          <w:rtl/>
          <w:lang w:val="en-US" w:bidi="ar-AE"/>
        </w:rPr>
        <w:t>.</w:t>
      </w:r>
    </w:p>
    <w:p w14:paraId="7EF671D8" w14:textId="58F4B201" w:rsidR="00D720B7" w:rsidRDefault="00AA251F" w:rsidP="008B05AC">
      <w:pPr>
        <w:rPr>
          <w:rtl/>
        </w:rPr>
      </w:pPr>
      <w:r>
        <w:rPr>
          <w:rFonts w:hint="cs"/>
          <w:rtl/>
          <w:lang w:val="en-US" w:bidi="ar-AE"/>
        </w:rPr>
        <w:t>قُدم م</w:t>
      </w:r>
      <w:r w:rsidRPr="00AA251F">
        <w:rPr>
          <w:rtl/>
          <w:lang w:val="en-US" w:bidi="ar-AE"/>
        </w:rPr>
        <w:t xml:space="preserve">شروع استبيان للتعليق عليه في اجتماعات أفرقة المقررين التابعة للجنتي الدراسات </w:t>
      </w:r>
      <w:r>
        <w:rPr>
          <w:lang w:val="en-US" w:bidi="ar-AE"/>
        </w:rPr>
        <w:t>1</w:t>
      </w:r>
      <w:r w:rsidRPr="00AA251F">
        <w:rPr>
          <w:rtl/>
          <w:lang w:val="en-US" w:bidi="ar-AE"/>
        </w:rPr>
        <w:t xml:space="preserve"> و</w:t>
      </w:r>
      <w:r>
        <w:rPr>
          <w:lang w:val="en-US" w:bidi="ar-AE"/>
        </w:rPr>
        <w:t>2</w:t>
      </w:r>
      <w:r w:rsidRPr="00AA251F">
        <w:rPr>
          <w:rtl/>
          <w:lang w:val="en-US" w:bidi="ar-AE"/>
        </w:rPr>
        <w:t xml:space="preserve"> لقطاع تنمية الاتصالات في</w:t>
      </w:r>
      <w:r w:rsidR="008B05AC">
        <w:rPr>
          <w:rFonts w:hint="cs"/>
          <w:rtl/>
          <w:lang w:val="en-US" w:bidi="ar-AE"/>
        </w:rPr>
        <w:t> </w:t>
      </w:r>
      <w:r w:rsidRPr="00AA251F">
        <w:rPr>
          <w:rtl/>
          <w:lang w:val="en-US" w:bidi="ar-AE"/>
        </w:rPr>
        <w:t xml:space="preserve">سبتمبر </w:t>
      </w:r>
      <w:r>
        <w:rPr>
          <w:lang w:val="en-US" w:bidi="ar-AE"/>
        </w:rPr>
        <w:t>2020</w:t>
      </w:r>
      <w:r>
        <w:rPr>
          <w:rFonts w:hint="cs"/>
          <w:rtl/>
          <w:lang w:val="en-US" w:bidi="ar-AE"/>
        </w:rPr>
        <w:t>. وص</w:t>
      </w:r>
      <w:r w:rsidRPr="00AA251F">
        <w:rPr>
          <w:rtl/>
          <w:lang w:val="en-US" w:bidi="ar-AE"/>
        </w:rPr>
        <w:t xml:space="preserve">درت </w:t>
      </w:r>
      <w:r>
        <w:rPr>
          <w:rFonts w:hint="cs"/>
          <w:rtl/>
          <w:lang w:val="en-US" w:bidi="ar-AE"/>
        </w:rPr>
        <w:t>النسخة النهائية</w:t>
      </w:r>
      <w:r w:rsidRPr="00AA251F">
        <w:rPr>
          <w:rtl/>
          <w:lang w:val="en-US" w:bidi="ar-AE"/>
        </w:rPr>
        <w:t xml:space="preserve"> من الاستبيان كدراسة استقصائية </w:t>
      </w:r>
      <w:r>
        <w:rPr>
          <w:rFonts w:hint="cs"/>
          <w:rtl/>
          <w:lang w:val="en-US" w:bidi="ar-AE"/>
        </w:rPr>
        <w:t>إلكترونية</w:t>
      </w:r>
      <w:r w:rsidRPr="00AA251F">
        <w:rPr>
          <w:rtl/>
          <w:lang w:val="en-US" w:bidi="ar-AE"/>
        </w:rPr>
        <w:t xml:space="preserve"> موجهة إلى أعضاء قطاع تنمية الاتصالات</w:t>
      </w:r>
      <w:r>
        <w:rPr>
          <w:rFonts w:hint="cs"/>
          <w:rtl/>
          <w:lang w:val="en-US" w:bidi="ar-AE"/>
        </w:rPr>
        <w:t xml:space="preserve"> (انظر الوثيقة </w:t>
      </w:r>
      <w:hyperlink r:id="rId124" w:history="1">
        <w:r w:rsidR="008B05AC" w:rsidRPr="008B05AC">
          <w:rPr>
            <w:rStyle w:val="Hyperlink"/>
          </w:rPr>
          <w:t>BDT/DKH/CSTG-11</w:t>
        </w:r>
      </w:hyperlink>
      <w:r>
        <w:rPr>
          <w:rFonts w:hint="cs"/>
          <w:rtl/>
          <w:lang w:bidi="ar-AE"/>
        </w:rPr>
        <w:t xml:space="preserve">) في </w:t>
      </w:r>
      <w:r>
        <w:rPr>
          <w:lang w:bidi="ar-AE"/>
        </w:rPr>
        <w:t>18</w:t>
      </w:r>
      <w:r>
        <w:rPr>
          <w:rFonts w:hint="cs"/>
          <w:rtl/>
        </w:rPr>
        <w:t xml:space="preserve"> ديسمبر </w:t>
      </w:r>
      <w:r>
        <w:t>2018</w:t>
      </w:r>
      <w:r>
        <w:rPr>
          <w:rFonts w:hint="cs"/>
          <w:rtl/>
        </w:rPr>
        <w:t xml:space="preserve"> </w:t>
      </w:r>
      <w:r w:rsidR="00BE171F">
        <w:rPr>
          <w:rFonts w:hint="cs"/>
          <w:rtl/>
        </w:rPr>
        <w:t xml:space="preserve">مع موعد نهائي </w:t>
      </w:r>
      <w:r w:rsidR="000B1743">
        <w:rPr>
          <w:rFonts w:hint="cs"/>
          <w:rtl/>
        </w:rPr>
        <w:t>في</w:t>
      </w:r>
      <w:r w:rsidR="00BE171F">
        <w:rPr>
          <w:rFonts w:hint="cs"/>
          <w:rtl/>
        </w:rPr>
        <w:t xml:space="preserve"> </w:t>
      </w:r>
      <w:r w:rsidR="00BE171F">
        <w:t>15</w:t>
      </w:r>
      <w:r w:rsidR="00BE171F">
        <w:rPr>
          <w:rFonts w:hint="cs"/>
          <w:rtl/>
        </w:rPr>
        <w:t xml:space="preserve"> يناير </w:t>
      </w:r>
      <w:r w:rsidR="00BE171F">
        <w:t>2021</w:t>
      </w:r>
      <w:r w:rsidR="00BE171F">
        <w:rPr>
          <w:rFonts w:hint="cs"/>
          <w:rtl/>
        </w:rPr>
        <w:t xml:space="preserve">. وتم تمديد الموعد النهائي إلى </w:t>
      </w:r>
      <w:r w:rsidR="00BE171F">
        <w:t>29</w:t>
      </w:r>
      <w:r w:rsidR="00BE171F">
        <w:rPr>
          <w:rFonts w:hint="cs"/>
          <w:rtl/>
        </w:rPr>
        <w:t xml:space="preserve"> يناير </w:t>
      </w:r>
      <w:r w:rsidR="00BE171F">
        <w:t>2021</w:t>
      </w:r>
      <w:r w:rsidR="00BE171F">
        <w:rPr>
          <w:rFonts w:hint="cs"/>
          <w:rtl/>
        </w:rPr>
        <w:t xml:space="preserve">. وتم تحليل نتائج الدراسة الاستقصائية المشتركة وقُدمت إلى اجتماعات لجان الدراسات. ومن خلال هذا التقرير، تود لجنة الدراسات </w:t>
      </w:r>
      <w:r w:rsidR="00BE171F">
        <w:t>2</w:t>
      </w:r>
      <w:r w:rsidR="00BE171F">
        <w:rPr>
          <w:rFonts w:hint="cs"/>
          <w:rtl/>
        </w:rPr>
        <w:t xml:space="preserve"> لقطاع تنمية الاتصالات إطلاع الفريق الاستشاري على الوثيقة </w:t>
      </w:r>
      <w:hyperlink r:id="rId125" w:history="1">
        <w:r w:rsidR="00BE171F">
          <w:rPr>
            <w:rStyle w:val="Hyperlink"/>
            <w:rFonts w:cstheme="minorHAnsi"/>
            <w:szCs w:val="24"/>
          </w:rPr>
          <w:t>2</w:t>
        </w:r>
        <w:r w:rsidR="00BE171F" w:rsidRPr="00697035">
          <w:rPr>
            <w:rStyle w:val="Hyperlink"/>
            <w:rFonts w:cstheme="minorHAnsi"/>
            <w:szCs w:val="24"/>
          </w:rPr>
          <w:t>/4</w:t>
        </w:r>
        <w:r w:rsidR="00BE171F">
          <w:rPr>
            <w:rStyle w:val="Hyperlink"/>
            <w:rFonts w:cstheme="minorHAnsi"/>
            <w:szCs w:val="24"/>
          </w:rPr>
          <w:t>29</w:t>
        </w:r>
      </w:hyperlink>
      <w:r w:rsidR="00BE171F">
        <w:rPr>
          <w:rFonts w:hint="cs"/>
          <w:rtl/>
        </w:rPr>
        <w:t xml:space="preserve"> التي تحتوي في </w:t>
      </w:r>
      <w:r w:rsidR="00BE171F" w:rsidRPr="00BE171F">
        <w:rPr>
          <w:rtl/>
        </w:rPr>
        <w:t xml:space="preserve">ملحقها </w:t>
      </w:r>
      <w:r w:rsidR="00BE171F">
        <w:rPr>
          <w:rFonts w:hint="cs"/>
          <w:rtl/>
        </w:rPr>
        <w:t xml:space="preserve">على </w:t>
      </w:r>
      <w:r w:rsidR="00BE171F" w:rsidRPr="00BE171F">
        <w:rPr>
          <w:rtl/>
        </w:rPr>
        <w:t xml:space="preserve">تقرير </w:t>
      </w:r>
      <w:r w:rsidR="00BE171F">
        <w:rPr>
          <w:rFonts w:hint="cs"/>
          <w:rtl/>
        </w:rPr>
        <w:t>الدراسة الاستقصائية</w:t>
      </w:r>
      <w:r w:rsidR="00BE171F" w:rsidRPr="00BE171F">
        <w:rPr>
          <w:rtl/>
        </w:rPr>
        <w:t xml:space="preserve"> وعرض أقصر للنتائج الرئيسية، بحيث يمكن الإبلاغ عنها في </w:t>
      </w:r>
      <w:r w:rsidR="00BE171F">
        <w:rPr>
          <w:rFonts w:hint="cs"/>
          <w:rtl/>
        </w:rPr>
        <w:t>المؤتمر العالمي المقبل لتنمية الاتصالات.</w:t>
      </w:r>
    </w:p>
    <w:p w14:paraId="5AC0317B" w14:textId="0606D967" w:rsidR="000B1743" w:rsidRPr="00AA251F" w:rsidRDefault="000B1743" w:rsidP="00D720B7">
      <w:pPr>
        <w:rPr>
          <w:rtl/>
        </w:rPr>
      </w:pPr>
      <w:r>
        <w:rPr>
          <w:rFonts w:hint="cs"/>
          <w:rtl/>
        </w:rPr>
        <w:t xml:space="preserve">فيما يلي بعض النتائج </w:t>
      </w:r>
      <w:r w:rsidR="0074479F">
        <w:rPr>
          <w:rFonts w:hint="cs"/>
          <w:rtl/>
        </w:rPr>
        <w:t>التي يتعين النظر فيها</w:t>
      </w:r>
      <w:r>
        <w:rPr>
          <w:rFonts w:hint="cs"/>
          <w:rtl/>
        </w:rPr>
        <w:t>:</w:t>
      </w:r>
    </w:p>
    <w:p w14:paraId="1D0168D4" w14:textId="33FA8A4B" w:rsidR="00D720B7" w:rsidRPr="000B1743" w:rsidRDefault="00D720B7" w:rsidP="0085024A">
      <w:pPr>
        <w:pStyle w:val="enumlev10"/>
        <w:rPr>
          <w:rtl/>
        </w:rPr>
      </w:pPr>
      <w:r>
        <w:rPr>
          <w:rFonts w:hint="cs"/>
          <w:rtl/>
          <w:lang w:bidi="ar-AE"/>
        </w:rPr>
        <w:t>-</w:t>
      </w:r>
      <w:r>
        <w:rPr>
          <w:rtl/>
          <w:lang w:bidi="ar-AE"/>
        </w:rPr>
        <w:tab/>
      </w:r>
      <w:r w:rsidR="000B1743">
        <w:rPr>
          <w:rFonts w:hint="cs"/>
          <w:rtl/>
        </w:rPr>
        <w:t>ورد</w:t>
      </w:r>
      <w:r w:rsidR="000B1743">
        <w:rPr>
          <w:rFonts w:hint="cs"/>
          <w:rtl/>
          <w:lang w:bidi="ar-AE"/>
        </w:rPr>
        <w:t xml:space="preserve"> </w:t>
      </w:r>
      <w:r w:rsidR="000B1743">
        <w:rPr>
          <w:lang w:bidi="ar-AE"/>
        </w:rPr>
        <w:t>68</w:t>
      </w:r>
      <w:r w:rsidR="000B1743">
        <w:rPr>
          <w:rFonts w:hint="cs"/>
          <w:rtl/>
        </w:rPr>
        <w:t xml:space="preserve"> رداً (</w:t>
      </w:r>
      <w:r w:rsidR="000B1743">
        <w:t>37</w:t>
      </w:r>
      <w:r w:rsidR="000B1743">
        <w:rPr>
          <w:rFonts w:hint="cs"/>
          <w:rtl/>
        </w:rPr>
        <w:t xml:space="preserve"> رداً في الدراسة الاستقصائية السابقة)</w:t>
      </w:r>
      <w:r w:rsidR="0074479F">
        <w:rPr>
          <w:rFonts w:hint="cs"/>
          <w:rtl/>
        </w:rPr>
        <w:t>؛</w:t>
      </w:r>
    </w:p>
    <w:p w14:paraId="5C617952" w14:textId="28365690" w:rsidR="001C35EB" w:rsidRDefault="00D720B7" w:rsidP="001C35EB">
      <w:pPr>
        <w:pStyle w:val="enumlev10"/>
        <w:rPr>
          <w:rtl/>
          <w:lang w:bidi="ar-EG"/>
        </w:rPr>
      </w:pPr>
      <w:r>
        <w:rPr>
          <w:rFonts w:hint="cs"/>
          <w:rtl/>
          <w:lang w:bidi="ar-AE"/>
        </w:rPr>
        <w:t>-</w:t>
      </w:r>
      <w:r>
        <w:rPr>
          <w:rtl/>
          <w:lang w:bidi="ar-AE"/>
        </w:rPr>
        <w:tab/>
      </w:r>
      <w:r w:rsidR="001C35EB">
        <w:rPr>
          <w:rFonts w:hint="cs"/>
          <w:rtl/>
        </w:rPr>
        <w:t>تسجل البلدان النامية أعلى نسبة من مجيبي الاستبيان، بينما يمثل مجيبو الاستبيان توزيعاً جغرافياً ثابتاً إلى حد ما.</w:t>
      </w:r>
    </w:p>
    <w:p w14:paraId="2278333B" w14:textId="6B0D9CFD" w:rsidR="001C35EB" w:rsidRDefault="001C35EB" w:rsidP="001C35EB">
      <w:pPr>
        <w:pStyle w:val="enumlev10"/>
      </w:pPr>
      <w:r>
        <w:rPr>
          <w:rFonts w:hint="cs"/>
          <w:rtl/>
        </w:rPr>
        <w:t>-</w:t>
      </w:r>
      <w:r>
        <w:tab/>
      </w:r>
      <w:r>
        <w:rPr>
          <w:rFonts w:hint="cs"/>
          <w:rtl/>
        </w:rPr>
        <w:t>تشهد الاجتماعات الافتراضية نسبة حضور مرتفعة نظراً إلى أنها أق</w:t>
      </w:r>
      <w:r>
        <w:rPr>
          <w:rFonts w:hint="cs"/>
          <w:rtl/>
          <w:lang w:bidi="ar-EG"/>
        </w:rPr>
        <w:t xml:space="preserve">ل اقتضاءً لموارد كبيرة وأقل تكلفةً. </w:t>
      </w:r>
      <w:r>
        <w:rPr>
          <w:rFonts w:hint="cs"/>
          <w:rtl/>
        </w:rPr>
        <w:t>لكنّ مسألة التوصيلية تشكل تحدياً في الاجتماعات الافتراضية. ونقص الميزانية هو السبب الرئيسي لعدم حضور الاجتماعات الحضورية في السابق.</w:t>
      </w:r>
    </w:p>
    <w:p w14:paraId="78521C3F" w14:textId="04A6FC38" w:rsidR="001C35EB" w:rsidRDefault="001C35EB" w:rsidP="001C35EB">
      <w:pPr>
        <w:pStyle w:val="enumlev10"/>
        <w:rPr>
          <w:rtl/>
          <w:lang w:bidi="ar-EG"/>
        </w:rPr>
      </w:pPr>
      <w:r>
        <w:rPr>
          <w:rFonts w:hint="cs"/>
          <w:rtl/>
        </w:rPr>
        <w:t>-</w:t>
      </w:r>
      <w:r>
        <w:tab/>
      </w:r>
      <w:r>
        <w:rPr>
          <w:rFonts w:hint="cs"/>
          <w:rtl/>
          <w:lang w:bidi="ar-EG"/>
        </w:rPr>
        <w:t xml:space="preserve">يعتبر مجيبو الاستبيان أن الحكومات تشجع الشركات الصغيرة والمتوسطة </w:t>
      </w:r>
      <w:r>
        <w:rPr>
          <w:lang w:bidi="ar-EG"/>
        </w:rPr>
        <w:t>(SME)</w:t>
      </w:r>
      <w:r>
        <w:rPr>
          <w:rFonts w:hint="cs"/>
          <w:rtl/>
          <w:lang w:bidi="ar-EG"/>
        </w:rPr>
        <w:t xml:space="preserve"> والمؤسسات الأكاديمية ودوائر الصناعة المعنية على المشاركة في أعمال لجنتي الدراسات (ضرب مجيبو الاستبيان أمثلة محددة لذلك).</w:t>
      </w:r>
    </w:p>
    <w:p w14:paraId="01129779" w14:textId="08DD04A4" w:rsidR="001C35EB" w:rsidRDefault="001C35EB" w:rsidP="001C35EB">
      <w:pPr>
        <w:pStyle w:val="enumlev10"/>
        <w:rPr>
          <w:rtl/>
          <w:lang w:bidi="ar-EG"/>
        </w:rPr>
      </w:pPr>
      <w:r>
        <w:rPr>
          <w:rFonts w:hint="cs"/>
          <w:rtl/>
        </w:rPr>
        <w:t>-</w:t>
      </w:r>
      <w:r>
        <w:tab/>
      </w:r>
      <w:r>
        <w:rPr>
          <w:rFonts w:hint="cs"/>
          <w:rtl/>
          <w:lang w:bidi="ar-EG"/>
        </w:rPr>
        <w:t xml:space="preserve">قوبل التعاون مع قطاعي تقييس الاتصالات </w:t>
      </w:r>
      <w:r>
        <w:rPr>
          <w:lang w:bidi="ar-EG"/>
        </w:rPr>
        <w:t>(ITU-T)</w:t>
      </w:r>
      <w:r>
        <w:rPr>
          <w:rFonts w:hint="cs"/>
          <w:rtl/>
          <w:lang w:bidi="ar-EG"/>
        </w:rPr>
        <w:t xml:space="preserve"> والاتصالات الراديوية </w:t>
      </w:r>
      <w:r>
        <w:rPr>
          <w:lang w:bidi="ar-EG"/>
        </w:rPr>
        <w:t>(</w:t>
      </w:r>
      <w:r w:rsidRPr="00F420A8">
        <w:rPr>
          <w:rFonts w:asciiTheme="minorHAnsi" w:hAnsiTheme="minorHAnsi" w:cstheme="minorHAnsi"/>
          <w:sz w:val="24"/>
          <w:szCs w:val="24"/>
        </w:rPr>
        <w:t>ITU-R</w:t>
      </w:r>
      <w:r>
        <w:rPr>
          <w:rFonts w:asciiTheme="minorHAnsi" w:hAnsiTheme="minorHAnsi" w:cstheme="minorHAnsi"/>
          <w:sz w:val="24"/>
          <w:szCs w:val="24"/>
        </w:rPr>
        <w:t>)</w:t>
      </w:r>
      <w:r>
        <w:rPr>
          <w:rFonts w:hint="cs"/>
          <w:rtl/>
          <w:lang w:bidi="ar-EG"/>
        </w:rPr>
        <w:t xml:space="preserve"> بالاتحاد بالتقدير، ويتجه نحو زيادة تعزيزه.</w:t>
      </w:r>
    </w:p>
    <w:p w14:paraId="4149B6BA" w14:textId="20491B1C" w:rsidR="001C35EB" w:rsidRDefault="001C35EB" w:rsidP="001C35EB">
      <w:pPr>
        <w:pStyle w:val="enumlev10"/>
        <w:rPr>
          <w:rtl/>
        </w:rPr>
      </w:pPr>
      <w:r>
        <w:rPr>
          <w:rFonts w:hint="cs"/>
          <w:rtl/>
        </w:rPr>
        <w:t>-</w:t>
      </w:r>
      <w:r>
        <w:tab/>
      </w:r>
      <w:r>
        <w:rPr>
          <w:rFonts w:hint="cs"/>
          <w:rtl/>
        </w:rPr>
        <w:t>بينما يفهم معظم مجيبي الاستبيان هيكل المسائل قيد الدراسة، يرى نصفهم تقريباً أن بعض المواضيع المهمة غير</w:t>
      </w:r>
      <w:r>
        <w:rPr>
          <w:rFonts w:hint="eastAsia"/>
          <w:rtl/>
        </w:rPr>
        <w:t> </w:t>
      </w:r>
      <w:r>
        <w:rPr>
          <w:rFonts w:hint="cs"/>
          <w:rtl/>
        </w:rPr>
        <w:t>مطروحة على بساط البحث.</w:t>
      </w:r>
    </w:p>
    <w:p w14:paraId="43F3D922" w14:textId="340EECE1" w:rsidR="001C35EB" w:rsidRPr="00C81BE9" w:rsidRDefault="001C35EB" w:rsidP="00C81BE9">
      <w:pPr>
        <w:pStyle w:val="enumlev10"/>
        <w:rPr>
          <w:rtl/>
        </w:rPr>
      </w:pPr>
      <w:r w:rsidRPr="00C81BE9">
        <w:rPr>
          <w:rFonts w:hint="cs"/>
          <w:rtl/>
        </w:rPr>
        <w:t>-</w:t>
      </w:r>
      <w:r w:rsidRPr="00C81BE9">
        <w:tab/>
      </w:r>
      <w:r w:rsidRPr="00C81BE9">
        <w:rPr>
          <w:rFonts w:hint="cs"/>
          <w:rtl/>
        </w:rPr>
        <w:t xml:space="preserve">يعتبر مجيبو الاستبيان أن المسائل </w:t>
      </w:r>
      <w:r w:rsidRPr="00C81BE9">
        <w:t>1/1</w:t>
      </w:r>
      <w:r w:rsidRPr="00C81BE9">
        <w:rPr>
          <w:rFonts w:hint="cs"/>
          <w:rtl/>
        </w:rPr>
        <w:t xml:space="preserve"> و</w:t>
      </w:r>
      <w:r w:rsidRPr="00C81BE9">
        <w:t>5/1</w:t>
      </w:r>
      <w:r w:rsidRPr="00C81BE9">
        <w:rPr>
          <w:rFonts w:hint="cs"/>
          <w:rtl/>
        </w:rPr>
        <w:t xml:space="preserve"> و</w:t>
      </w:r>
      <w:r w:rsidRPr="00C81BE9">
        <w:t>3/1</w:t>
      </w:r>
      <w:r w:rsidRPr="00C81BE9">
        <w:rPr>
          <w:rFonts w:hint="cs"/>
          <w:rtl/>
        </w:rPr>
        <w:t xml:space="preserve"> و</w:t>
      </w:r>
      <w:r w:rsidRPr="00C81BE9">
        <w:t>3/2</w:t>
      </w:r>
      <w:r w:rsidRPr="00C81BE9">
        <w:rPr>
          <w:rFonts w:hint="cs"/>
          <w:rtl/>
        </w:rPr>
        <w:t xml:space="preserve"> هي ذات الأهمية القصوى</w:t>
      </w:r>
      <w:r w:rsidR="005061E7" w:rsidRPr="00C81BE9">
        <w:rPr>
          <w:rFonts w:hint="cs"/>
          <w:rtl/>
        </w:rPr>
        <w:t xml:space="preserve"> (الشكل 5)</w:t>
      </w:r>
      <w:r w:rsidRPr="00C81BE9">
        <w:rPr>
          <w:rFonts w:hint="cs"/>
          <w:rtl/>
        </w:rPr>
        <w:t>.</w:t>
      </w:r>
    </w:p>
    <w:p w14:paraId="7CDDD14D" w14:textId="441259CB" w:rsidR="001C35EB" w:rsidRDefault="001C35EB" w:rsidP="001C35EB">
      <w:pPr>
        <w:pStyle w:val="enumlev10"/>
        <w:rPr>
          <w:rtl/>
          <w:lang w:bidi="ar-EG"/>
        </w:rPr>
      </w:pPr>
      <w:r>
        <w:rPr>
          <w:rFonts w:hint="cs"/>
          <w:rtl/>
        </w:rPr>
        <w:t>-</w:t>
      </w:r>
      <w:r>
        <w:tab/>
      </w:r>
      <w:r>
        <w:rPr>
          <w:rFonts w:hint="cs"/>
          <w:rtl/>
        </w:rPr>
        <w:t xml:space="preserve">تستخدم نسبة </w:t>
      </w:r>
      <w:r>
        <w:t>%85</w:t>
      </w:r>
      <w:r>
        <w:rPr>
          <w:rFonts w:hint="cs"/>
          <w:rtl/>
          <w:lang w:bidi="ar-EG"/>
        </w:rPr>
        <w:t xml:space="preserve"> من مجيبي الاستبيان نواتج أعمال لجنتي الدراسات في صوغ السياسات واللوائح، ويورد التقرير أمثلة محددة لذلك (مصحوبة بروابط إلى مواقع إلكترونية).</w:t>
      </w:r>
    </w:p>
    <w:p w14:paraId="64B38303" w14:textId="127F8065" w:rsidR="001C35EB" w:rsidRDefault="001C35EB" w:rsidP="001C35EB">
      <w:pPr>
        <w:pStyle w:val="enumlev10"/>
        <w:rPr>
          <w:rtl/>
        </w:rPr>
      </w:pPr>
      <w:r>
        <w:rPr>
          <w:rFonts w:hint="cs"/>
          <w:rtl/>
        </w:rPr>
        <w:t>-</w:t>
      </w:r>
      <w:r>
        <w:tab/>
      </w:r>
      <w:r>
        <w:rPr>
          <w:rFonts w:hint="cs"/>
          <w:rtl/>
        </w:rPr>
        <w:t xml:space="preserve">يرى مجيبو الاستبيان أن عقد المزيد من ورش العمل وتحقيق المزيد من النواتج السنوية طوال فترة الدراسة يتصدران سبل تعزيز استخدام النواتج، حينما سُئلوا عن كيفية تعزيزها. </w:t>
      </w:r>
    </w:p>
    <w:p w14:paraId="406D6AD9" w14:textId="74759AC5" w:rsidR="001C35EB" w:rsidRDefault="0091229D" w:rsidP="0085024A">
      <w:pPr>
        <w:rPr>
          <w:rtl/>
        </w:rPr>
      </w:pPr>
      <w:r>
        <w:rPr>
          <w:rFonts w:hint="cs"/>
          <w:rtl/>
        </w:rPr>
        <w:t>يمكن أن تكون ن</w:t>
      </w:r>
      <w:r w:rsidRPr="0091229D">
        <w:rPr>
          <w:rtl/>
        </w:rPr>
        <w:t xml:space="preserve">تائج </w:t>
      </w:r>
      <w:r>
        <w:rPr>
          <w:rFonts w:hint="cs"/>
          <w:rtl/>
        </w:rPr>
        <w:t>الدراسات الاستقصائية</w:t>
      </w:r>
      <w:r w:rsidRPr="0091229D">
        <w:rPr>
          <w:rtl/>
        </w:rPr>
        <w:t xml:space="preserve"> مفيدة للأعضاء كجزء من الأعمال التحضيرية </w:t>
      </w:r>
      <w:r>
        <w:rPr>
          <w:rFonts w:hint="cs"/>
          <w:rtl/>
        </w:rPr>
        <w:t xml:space="preserve">للمؤتمر العالمي لتنمية الاتصالات لعام </w:t>
      </w:r>
      <w:r>
        <w:t>2021</w:t>
      </w:r>
      <w:r w:rsidRPr="0091229D">
        <w:rPr>
          <w:rtl/>
        </w:rPr>
        <w:t xml:space="preserve">، </w:t>
      </w:r>
      <w:r>
        <w:rPr>
          <w:rFonts w:hint="cs"/>
          <w:rtl/>
        </w:rPr>
        <w:t>ولا سيما</w:t>
      </w:r>
      <w:r w:rsidRPr="0091229D">
        <w:rPr>
          <w:rtl/>
        </w:rPr>
        <w:t xml:space="preserve"> الأقسام ذات الصلة بالمناقشات بشأن مستقبل المسائل وطرائق عمل لجان الدراسات</w:t>
      </w:r>
      <w:r w:rsidR="002D414D">
        <w:rPr>
          <w:rFonts w:hint="cs"/>
          <w:rtl/>
        </w:rPr>
        <w:t>.</w:t>
      </w:r>
    </w:p>
    <w:p w14:paraId="5B76BF86" w14:textId="43E784A4" w:rsidR="005061E7" w:rsidRDefault="005061E7" w:rsidP="005061E7">
      <w:pPr>
        <w:pStyle w:val="enumlev10"/>
        <w:keepNext/>
        <w:spacing w:before="100" w:beforeAutospacing="1" w:after="100" w:afterAutospacing="1" w:line="240" w:lineRule="auto"/>
        <w:jc w:val="center"/>
        <w:rPr>
          <w:rtl/>
          <w:lang w:bidi="ar-EG"/>
        </w:rPr>
      </w:pPr>
      <w:r>
        <w:rPr>
          <w:noProof/>
          <w:szCs w:val="24"/>
        </w:rPr>
        <w:lastRenderedPageBreak/>
        <mc:AlternateContent>
          <mc:Choice Requires="wpg">
            <w:drawing>
              <wp:anchor distT="0" distB="0" distL="114300" distR="114300" simplePos="0" relativeHeight="251660288" behindDoc="0" locked="0" layoutInCell="1" allowOverlap="1" wp14:anchorId="23D84D6A" wp14:editId="645E4E80">
                <wp:simplePos x="0" y="0"/>
                <wp:positionH relativeFrom="column">
                  <wp:posOffset>998855</wp:posOffset>
                </wp:positionH>
                <wp:positionV relativeFrom="paragraph">
                  <wp:posOffset>19025</wp:posOffset>
                </wp:positionV>
                <wp:extent cx="3357575" cy="256032"/>
                <wp:effectExtent l="0" t="0" r="0" b="0"/>
                <wp:wrapNone/>
                <wp:docPr id="9" name="Group 9"/>
                <wp:cNvGraphicFramePr/>
                <a:graphic xmlns:a="http://schemas.openxmlformats.org/drawingml/2006/main">
                  <a:graphicData uri="http://schemas.microsoft.com/office/word/2010/wordprocessingGroup">
                    <wpg:wgp>
                      <wpg:cNvGrpSpPr/>
                      <wpg:grpSpPr>
                        <a:xfrm>
                          <a:off x="0" y="0"/>
                          <a:ext cx="3357575" cy="256032"/>
                          <a:chOff x="0" y="0"/>
                          <a:chExt cx="3357575" cy="256032"/>
                        </a:xfrm>
                      </wpg:grpSpPr>
                      <wps:wsp>
                        <wps:cNvPr id="1" name="Text Box 1"/>
                        <wps:cNvSpPr txBox="1"/>
                        <wps:spPr>
                          <a:xfrm>
                            <a:off x="1287475" y="0"/>
                            <a:ext cx="2070100" cy="256032"/>
                          </a:xfrm>
                          <a:prstGeom prst="rect">
                            <a:avLst/>
                          </a:prstGeom>
                          <a:solidFill>
                            <a:schemeClr val="lt1"/>
                          </a:solidFill>
                          <a:ln w="6350">
                            <a:noFill/>
                          </a:ln>
                        </wps:spPr>
                        <wps:txbx>
                          <w:txbxContent>
                            <w:p w14:paraId="6FC7B4FA" w14:textId="77777777" w:rsidR="005061E7" w:rsidRPr="00AF5DCD" w:rsidRDefault="005061E7" w:rsidP="005061E7">
                              <w:pPr>
                                <w:spacing w:before="0"/>
                                <w:jc w:val="center"/>
                                <w:rPr>
                                  <w:b/>
                                  <w:bCs/>
                                  <w:color w:val="BFBFBF" w:themeColor="background1" w:themeShade="BF"/>
                                  <w:sz w:val="20"/>
                                  <w:szCs w:val="20"/>
                                </w:rPr>
                              </w:pPr>
                              <w:r w:rsidRPr="00AF5DCD">
                                <w:rPr>
                                  <w:rFonts w:hint="cs"/>
                                  <w:b/>
                                  <w:bCs/>
                                  <w:color w:val="BFBFBF" w:themeColor="background1" w:themeShade="BF"/>
                                  <w:sz w:val="20"/>
                                  <w:szCs w:val="20"/>
                                  <w:rtl/>
                                  <w:lang w:bidi="ar-EG"/>
                                </w:rPr>
                                <w:t>متوسط الأهمية المتصورة للمسائل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 name="Text Box 4"/>
                        <wps:cNvSpPr txBox="1"/>
                        <wps:spPr>
                          <a:xfrm>
                            <a:off x="0" y="36576"/>
                            <a:ext cx="844550" cy="176505"/>
                          </a:xfrm>
                          <a:prstGeom prst="rect">
                            <a:avLst/>
                          </a:prstGeom>
                          <a:solidFill>
                            <a:schemeClr val="lt1"/>
                          </a:solidFill>
                          <a:ln w="6350">
                            <a:noFill/>
                          </a:ln>
                        </wps:spPr>
                        <wps:txbx>
                          <w:txbxContent>
                            <w:p w14:paraId="3C60FC9C" w14:textId="77777777" w:rsidR="005061E7" w:rsidRPr="00AF5DCD" w:rsidRDefault="005061E7" w:rsidP="005061E7">
                              <w:pPr>
                                <w:spacing w:before="0"/>
                                <w:jc w:val="center"/>
                                <w:rPr>
                                  <w:sz w:val="20"/>
                                  <w:szCs w:val="20"/>
                                </w:rPr>
                              </w:pPr>
                              <w:r w:rsidRPr="00AF5DCD">
                                <w:rPr>
                                  <w:rFonts w:hint="cs"/>
                                  <w:b/>
                                  <w:bCs/>
                                  <w:sz w:val="20"/>
                                  <w:szCs w:val="20"/>
                                  <w:rtl/>
                                  <w:lang w:bidi="ar-EG"/>
                                </w:rPr>
                                <w:t>الأكثر أهمية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23D84D6A" id="Group 9" o:spid="_x0000_s1026" style="position:absolute;left:0;text-align:left;margin-left:78.65pt;margin-top:1.5pt;width:264.4pt;height:20.15pt;z-index:251660288" coordsize="33575,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">
                <v:shapetype id="_x0000_t202" coordsize="21600,21600" o:spt="202" path="m,l,21600r21600,l21600,xe">
                  <v:stroke joinstyle="miter"/>
                  <v:path gradientshapeok="t" o:connecttype="rect"/>
                </v:shapetype>
                <v:shape id="Text Box 1" o:spid="_x0000_s1027" type="#_x0000_t202" style="position:absolute;left:12874;width:20701;height:2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" fillcolor="white [3201]" stroked="f" strokeweight=".5pt">
                  <v:textbox inset="0,0,0,0">
                    <w:txbxContent>
                      <w:p w14:paraId="6FC7B4FA" w14:textId="77777777" w:rsidR="005061E7" w:rsidRPr="00AF5DCD" w:rsidRDefault="005061E7" w:rsidP="005061E7">
                        <w:pPr>
                          <w:spacing w:before="0"/>
                          <w:jc w:val="center"/>
                          <w:rPr>
                            <w:b/>
                            <w:bCs/>
                            <w:color w:val="BFBFBF" w:themeColor="background1" w:themeShade="BF"/>
                            <w:sz w:val="20"/>
                            <w:szCs w:val="20"/>
                          </w:rPr>
                        </w:pPr>
                        <w:r w:rsidRPr="00AF5DCD">
                          <w:rPr>
                            <w:rFonts w:hint="cs"/>
                            <w:b/>
                            <w:bCs/>
                            <w:color w:val="BFBFBF" w:themeColor="background1" w:themeShade="BF"/>
                            <w:sz w:val="20"/>
                            <w:szCs w:val="20"/>
                            <w:rtl/>
                            <w:lang w:bidi="ar-EG"/>
                          </w:rPr>
                          <w:t>متوسط الأهمية المتصورة للمسائل</w:t>
                        </w:r>
                      </w:p>
                    </w:txbxContent>
                  </v:textbox>
                </v:shape>
                <v:shape id="Text Box 4" o:spid="_x0000_s1028" type="#_x0000_t202" style="position:absolute;top:365;width:844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" fillcolor="white [3201]" stroked="f" strokeweight=".5pt">
                  <v:textbox inset="0,0,0,0">
                    <w:txbxContent>
                      <w:p w14:paraId="3C60FC9C" w14:textId="77777777" w:rsidR="005061E7" w:rsidRPr="00AF5DCD" w:rsidRDefault="005061E7" w:rsidP="005061E7">
                        <w:pPr>
                          <w:spacing w:before="0"/>
                          <w:jc w:val="center"/>
                          <w:rPr>
                            <w:sz w:val="20"/>
                            <w:szCs w:val="20"/>
                          </w:rPr>
                        </w:pPr>
                        <w:r w:rsidRPr="00AF5DCD">
                          <w:rPr>
                            <w:rFonts w:hint="cs"/>
                            <w:b/>
                            <w:bCs/>
                            <w:sz w:val="20"/>
                            <w:szCs w:val="20"/>
                            <w:rtl/>
                            <w:lang w:bidi="ar-EG"/>
                          </w:rPr>
                          <w:t>الأكثر أهمية</w:t>
                        </w:r>
                      </w:p>
                    </w:txbxContent>
                  </v:textbox>
                </v:shape>
              </v:group>
            </w:pict>
          </mc:Fallback>
        </mc:AlternateContent>
      </w:r>
      <w:r w:rsidRPr="00370316">
        <w:rPr>
          <w:noProof/>
          <w:szCs w:val="24"/>
        </w:rPr>
        <w:drawing>
          <wp:inline distT="0" distB="0" distL="0" distR="0" wp14:anchorId="525A738D" wp14:editId="534DD0FD">
            <wp:extent cx="3987106" cy="1752600"/>
            <wp:effectExtent l="0" t="0" r="0" b="0"/>
            <wp:docPr id="10" name="Picture 1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bar chart&#10;&#10;Description automatically generated"/>
                    <pic:cNvPicPr/>
                  </pic:nvPicPr>
                  <pic:blipFill rotWithShape="1">
                    <a:blip r:embed="rId126"/>
                    <a:srcRect b="17365"/>
                    <a:stretch/>
                  </pic:blipFill>
                  <pic:spPr bwMode="auto">
                    <a:xfrm>
                      <a:off x="0" y="0"/>
                      <a:ext cx="4013179" cy="1764061"/>
                    </a:xfrm>
                    <a:prstGeom prst="rect">
                      <a:avLst/>
                    </a:prstGeom>
                    <a:ln w="3175"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4A33B2D9" w14:textId="691E34E2" w:rsidR="005061E7" w:rsidRDefault="005061E7" w:rsidP="005061E7">
      <w:pPr>
        <w:pStyle w:val="Figuretitle"/>
        <w:rPr>
          <w:rtl/>
          <w:lang w:bidi="ar-EG"/>
        </w:rPr>
      </w:pPr>
      <w:r>
        <w:rPr>
          <w:rFonts w:hint="cs"/>
          <w:rtl/>
          <w:lang w:bidi="ar-EG"/>
        </w:rPr>
        <w:t>الشكل 5: متوسط الأهمية المتصورة للمسائل من الدراسة الاستقصائية</w:t>
      </w:r>
    </w:p>
    <w:p w14:paraId="3A7095A3" w14:textId="65C1785F" w:rsidR="001C35EB" w:rsidRDefault="001C35EB" w:rsidP="001C35EB">
      <w:pPr>
        <w:pStyle w:val="Heading1"/>
        <w:rPr>
          <w:rtl/>
        </w:rPr>
      </w:pPr>
      <w:r>
        <w:rPr>
          <w:rFonts w:hint="cs"/>
          <w:rtl/>
        </w:rPr>
        <w:t>6</w:t>
      </w:r>
      <w:r>
        <w:rPr>
          <w:rtl/>
        </w:rPr>
        <w:tab/>
      </w:r>
      <w:r w:rsidRPr="00B25A29">
        <w:rPr>
          <w:rFonts w:hint="cs"/>
          <w:rtl/>
        </w:rPr>
        <w:t>الخلاصة</w:t>
      </w:r>
    </w:p>
    <w:p w14:paraId="0C295FBE" w14:textId="4E8FF298" w:rsidR="001C35EB" w:rsidRDefault="001C35EB" w:rsidP="001C35EB">
      <w:pPr>
        <w:rPr>
          <w:rtl/>
          <w:lang w:bidi="ar-EG"/>
        </w:rPr>
      </w:pPr>
      <w:r w:rsidRPr="00A503DA">
        <w:rPr>
          <w:rFonts w:hint="cs"/>
          <w:rtl/>
          <w:lang w:bidi="ar-EG"/>
        </w:rPr>
        <w:t>اضطلعت لجنة الدراسات</w:t>
      </w:r>
      <w:r w:rsidRPr="00A503DA">
        <w:rPr>
          <w:rFonts w:hint="eastAsia"/>
          <w:rtl/>
          <w:lang w:bidi="ar-EG"/>
        </w:rPr>
        <w:t> </w:t>
      </w:r>
      <w:r>
        <w:rPr>
          <w:lang w:bidi="ar-EG"/>
        </w:rPr>
        <w:t>2</w:t>
      </w:r>
      <w:r w:rsidRPr="00A503DA">
        <w:rPr>
          <w:rFonts w:hint="cs"/>
          <w:rtl/>
          <w:lang w:bidi="ar-EG"/>
        </w:rPr>
        <w:t xml:space="preserve"> بولايتها بنجاح نتيجة العمل الجاد والإخلاص والمثابرة والمرونة والخبرة من جانب جميع الأطراف المعنية</w:t>
      </w:r>
      <w:r>
        <w:rPr>
          <w:rFonts w:hint="cs"/>
          <w:rtl/>
          <w:lang w:bidi="ar-EG"/>
        </w:rPr>
        <w:t> </w:t>
      </w:r>
      <w:r>
        <w:rPr>
          <w:rFonts w:hint="cs"/>
          <w:rtl/>
          <w:lang w:val="fr-FR"/>
        </w:rPr>
        <w:t>وهي</w:t>
      </w:r>
      <w:r w:rsidRPr="00A503DA">
        <w:rPr>
          <w:rFonts w:hint="cs"/>
          <w:rtl/>
          <w:lang w:bidi="ar-EG"/>
        </w:rPr>
        <w:t xml:space="preserve">: فريق إدارة لجنة الدراسات </w:t>
      </w:r>
      <w:r>
        <w:rPr>
          <w:lang w:bidi="ar-EG"/>
        </w:rPr>
        <w:t>2</w:t>
      </w:r>
      <w:r w:rsidRPr="00A503DA">
        <w:rPr>
          <w:rFonts w:hint="cs"/>
          <w:rtl/>
          <w:lang w:bidi="ar-EG"/>
        </w:rPr>
        <w:t xml:space="preserve"> ونواب الرئيس والمقررون</w:t>
      </w:r>
      <w:r w:rsidR="000B5E62">
        <w:rPr>
          <w:rFonts w:hint="cs"/>
          <w:rtl/>
          <w:lang w:bidi="ar-EG"/>
        </w:rPr>
        <w:t xml:space="preserve"> (المقررون المشاركون)</w:t>
      </w:r>
      <w:r w:rsidRPr="00A503DA">
        <w:rPr>
          <w:rFonts w:hint="cs"/>
          <w:rtl/>
          <w:lang w:bidi="ar-EG"/>
        </w:rPr>
        <w:t xml:space="preserve"> ونواب المقررين ومسؤولو الاتصال والأمانة و</w:t>
      </w:r>
      <w:r>
        <w:rPr>
          <w:rFonts w:hint="cs"/>
          <w:rtl/>
          <w:lang w:bidi="ar-EG"/>
        </w:rPr>
        <w:t>المساهمون النشطون والمشاركون في</w:t>
      </w:r>
      <w:r>
        <w:rPr>
          <w:rFonts w:hint="eastAsia"/>
          <w:rtl/>
          <w:lang w:bidi="ar-EG"/>
        </w:rPr>
        <w:t> </w:t>
      </w:r>
      <w:r w:rsidRPr="00A503DA">
        <w:rPr>
          <w:rFonts w:hint="cs"/>
          <w:rtl/>
          <w:lang w:bidi="ar-EG"/>
        </w:rPr>
        <w:t>الاجتماعات والمترجمون الفوريون والمترجمون التحريريون</w:t>
      </w:r>
      <w:r w:rsidR="000B5E62">
        <w:rPr>
          <w:rFonts w:hint="cs"/>
          <w:rtl/>
          <w:lang w:bidi="ar-EG"/>
        </w:rPr>
        <w:t xml:space="preserve"> وجميع الأشخاص الذين يعملون خلف الستار.</w:t>
      </w:r>
      <w:r w:rsidRPr="00A503DA">
        <w:rPr>
          <w:rFonts w:hint="cs"/>
          <w:rtl/>
          <w:lang w:bidi="ar-EG"/>
        </w:rPr>
        <w:t xml:space="preserve"> واستطاع الفريق إنجاز رسالته بدعم قوي من مدير </w:t>
      </w:r>
      <w:r w:rsidRPr="00A503DA">
        <w:rPr>
          <w:rtl/>
          <w:lang w:bidi="ar-EG"/>
        </w:rPr>
        <w:t>مكتب تنمية الاتصالات</w:t>
      </w:r>
      <w:r w:rsidRPr="00A503DA">
        <w:rPr>
          <w:rFonts w:hint="cs"/>
          <w:rtl/>
          <w:lang w:bidi="ar-EG"/>
        </w:rPr>
        <w:t xml:space="preserve"> وموظفي المكتب.</w:t>
      </w:r>
    </w:p>
    <w:p w14:paraId="15E2D249" w14:textId="77777777" w:rsidR="00AF5DCD" w:rsidRDefault="00AF5DCD" w:rsidP="001C35EB">
      <w:pPr>
        <w:rPr>
          <w:rtl/>
          <w:lang w:bidi="ar-EG"/>
        </w:rPr>
      </w:pPr>
    </w:p>
    <w:p w14:paraId="22E48861" w14:textId="77777777" w:rsidR="001C35EB" w:rsidRDefault="001C35EB" w:rsidP="001C35EB">
      <w:pPr>
        <w:pStyle w:val="enumlev10"/>
        <w:rPr>
          <w:rtl/>
          <w:lang w:bidi="ar-EG"/>
        </w:rPr>
        <w:sectPr w:rsidR="001C35EB" w:rsidSect="009C17E6">
          <w:headerReference w:type="default" r:id="rId127"/>
          <w:footerReference w:type="default" r:id="rId128"/>
          <w:footerReference w:type="first" r:id="rId129"/>
          <w:pgSz w:w="11907" w:h="16840" w:code="9"/>
          <w:pgMar w:top="1418" w:right="1134" w:bottom="1418" w:left="1134" w:header="720" w:footer="720" w:gutter="0"/>
          <w:cols w:space="720"/>
          <w:titlePg/>
          <w:docGrid w:linePitch="326"/>
        </w:sectPr>
      </w:pPr>
    </w:p>
    <w:p w14:paraId="6D1C9C7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line="240" w:lineRule="auto"/>
        <w:jc w:val="center"/>
        <w:rPr>
          <w:rFonts w:ascii="Calibri" w:hAnsi="Calibri" w:cs="Times New Roman"/>
          <w:b/>
          <w:bCs/>
          <w:sz w:val="24"/>
          <w:szCs w:val="20"/>
          <w:lang w:val="en-US"/>
        </w:rPr>
      </w:pPr>
      <w:r w:rsidRPr="001C35EB">
        <w:rPr>
          <w:rFonts w:ascii="Calibri" w:hAnsi="Calibri" w:cs="Times New Roman"/>
          <w:b/>
          <w:bCs/>
          <w:sz w:val="24"/>
          <w:szCs w:val="20"/>
          <w:lang w:val="en-US"/>
        </w:rPr>
        <w:lastRenderedPageBreak/>
        <w:t>Annexes</w:t>
      </w:r>
    </w:p>
    <w:p w14:paraId="7DAB92B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line="240" w:lineRule="auto"/>
        <w:ind w:right="-126"/>
        <w:jc w:val="left"/>
        <w:rPr>
          <w:rFonts w:ascii="Calibri" w:hAnsi="Calibri" w:cs="Times New Roman"/>
          <w:b/>
          <w:bCs/>
          <w:sz w:val="24"/>
          <w:szCs w:val="20"/>
        </w:rPr>
      </w:pPr>
      <w:r w:rsidRPr="001C35EB">
        <w:rPr>
          <w:rFonts w:ascii="Calibri" w:hAnsi="Calibri" w:cs="Times New Roman"/>
          <w:b/>
          <w:bCs/>
          <w:sz w:val="24"/>
          <w:szCs w:val="20"/>
        </w:rPr>
        <w:t>Annex 1: Appointed Chairman, Vice-Chairmen, Rapporteurs and Vice-Rapporteurs of ITU-D Study Group 2 Questions for the 2018-2021 period</w:t>
      </w:r>
    </w:p>
    <w:p w14:paraId="3A29534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after="120" w:line="240" w:lineRule="auto"/>
        <w:jc w:val="left"/>
        <w:rPr>
          <w:rFonts w:ascii="Calibri" w:hAnsi="Calibri" w:cs="Times New Roman"/>
          <w:bCs/>
          <w:sz w:val="24"/>
          <w:szCs w:val="24"/>
        </w:rPr>
      </w:pPr>
      <w:r w:rsidRPr="001C35EB">
        <w:rPr>
          <w:rFonts w:ascii="Calibri" w:hAnsi="Calibri" w:cs="Times New Roman"/>
          <w:b/>
          <w:sz w:val="24"/>
          <w:szCs w:val="24"/>
        </w:rPr>
        <w:t>Table 1A: List of chairman and vice-chairmen</w:t>
      </w:r>
      <w:r w:rsidRPr="001C35EB">
        <w:rPr>
          <w:rFonts w:ascii="Calibri" w:hAnsi="Calibri" w:cs="Times New Roman"/>
          <w:bCs/>
          <w:sz w:val="24"/>
          <w:szCs w:val="24"/>
        </w:rPr>
        <w:t xml:space="preserve"> (also available at: </w:t>
      </w:r>
      <w:hyperlink r:id="rId130" w:history="1">
        <w:r w:rsidRPr="001C35EB">
          <w:rPr>
            <w:rFonts w:ascii="Calibri" w:hAnsi="Calibri" w:cs="Times New Roman"/>
            <w:bCs/>
            <w:color w:val="0000FF"/>
            <w:sz w:val="24"/>
            <w:szCs w:val="24"/>
            <w:u w:val="single"/>
          </w:rPr>
          <w:t>https://www.itu.int/net4/ITU-D/CDS/sg/chairmen.asp?lg=1&amp;sp=2018</w:t>
        </w:r>
      </w:hyperlink>
      <w:r w:rsidRPr="001C35EB">
        <w:rPr>
          <w:rFonts w:ascii="Calibri" w:hAnsi="Calibri" w:cs="Times New Roman"/>
          <w:bCs/>
          <w:sz w:val="24"/>
          <w:szCs w:val="24"/>
        </w:rPr>
        <w:t>)</w:t>
      </w:r>
    </w:p>
    <w:tbl>
      <w:tblPr>
        <w:tblW w:w="6990" w:type="dxa"/>
        <w:jc w:val="center"/>
        <w:tblCellMar>
          <w:left w:w="0" w:type="dxa"/>
          <w:right w:w="0" w:type="dxa"/>
        </w:tblCellMar>
        <w:tblLook w:val="04A0" w:firstRow="1" w:lastRow="0" w:firstColumn="1" w:lastColumn="0" w:noHBand="0" w:noVBand="1"/>
      </w:tblPr>
      <w:tblGrid>
        <w:gridCol w:w="1110"/>
        <w:gridCol w:w="5880"/>
      </w:tblGrid>
      <w:tr w:rsidR="001C35EB" w:rsidRPr="001C35EB" w14:paraId="77CE03DA" w14:textId="77777777" w:rsidTr="00937D24">
        <w:trPr>
          <w:trHeight w:val="285"/>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5E6C6C9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rPr>
            </w:pPr>
          </w:p>
        </w:tc>
        <w:tc>
          <w:tcPr>
            <w:tcW w:w="588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008E8D4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rPr>
            </w:pPr>
            <w:r w:rsidRPr="001C35EB">
              <w:rPr>
                <w:rFonts w:ascii="Calibri" w:hAnsi="Calibri" w:cs="Times New Roman"/>
                <w:bCs/>
              </w:rPr>
              <w:t>ITU-D STUDY GROUP 2</w:t>
            </w:r>
          </w:p>
        </w:tc>
      </w:tr>
      <w:tr w:rsidR="001C35EB" w:rsidRPr="001C35EB" w14:paraId="0FE2850D" w14:textId="77777777" w:rsidTr="00937D24">
        <w:trPr>
          <w:trHeight w:val="168"/>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3576AB1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rPr>
            </w:pPr>
            <w:r w:rsidRPr="001C35EB">
              <w:rPr>
                <w:rFonts w:ascii="Calibri" w:hAnsi="Calibri" w:cs="Times New Roman"/>
                <w:bCs/>
                <w:lang w:val="en-US"/>
              </w:rPr>
              <w:t>Chairman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8EA87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rPr>
            </w:pPr>
            <w:proofErr w:type="spellStart"/>
            <w:r w:rsidRPr="001C35EB">
              <w:rPr>
                <w:rFonts w:ascii="Calibri" w:hAnsi="Calibri" w:cs="Times New Roman"/>
                <w:bCs/>
                <w:lang w:val="en-US"/>
              </w:rPr>
              <w:t>Mr</w:t>
            </w:r>
            <w:proofErr w:type="spellEnd"/>
            <w:r w:rsidRPr="001C35EB">
              <w:rPr>
                <w:rFonts w:ascii="Calibri" w:hAnsi="Calibri" w:cs="Times New Roman"/>
                <w:bCs/>
                <w:lang w:val="en-US"/>
              </w:rPr>
              <w:t xml:space="preserve"> Ahmad Reza SHARAFAT </w:t>
            </w:r>
            <w:r w:rsidRPr="001C35EB">
              <w:rPr>
                <w:rFonts w:ascii="Calibri" w:hAnsi="Calibri" w:cs="Times New Roman"/>
                <w:bCs/>
              </w:rPr>
              <w:t>(Islamic Republic of Iran)</w:t>
            </w:r>
          </w:p>
        </w:tc>
      </w:tr>
      <w:tr w:rsidR="001C35EB" w:rsidRPr="001C35EB" w14:paraId="22EB1C5C" w14:textId="77777777" w:rsidTr="00937D24">
        <w:trPr>
          <w:trHeight w:val="168"/>
          <w:jc w:val="center"/>
        </w:trPr>
        <w:tc>
          <w:tcPr>
            <w:tcW w:w="1110"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0016FBB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lang w:val="en-US"/>
              </w:rPr>
            </w:pPr>
            <w:r w:rsidRPr="001C35EB">
              <w:rPr>
                <w:rFonts w:ascii="Calibri" w:hAnsi="Calibri" w:cs="Times New Roman"/>
                <w:bCs/>
                <w:lang w:val="en-US"/>
              </w:rPr>
              <w:t>Vice-Chairmen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CC2A97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contextualSpacing/>
              <w:jc w:val="left"/>
              <w:rPr>
                <w:rFonts w:ascii="Calibri" w:hAnsi="Calibri" w:cs="Times New Roman"/>
                <w:bCs/>
                <w:lang w:val="en-US"/>
              </w:rPr>
            </w:pPr>
            <w:r w:rsidRPr="001C35EB">
              <w:rPr>
                <w:rFonts w:ascii="Calibri" w:hAnsi="Calibri" w:cs="Times New Roman"/>
                <w:bCs/>
                <w:color w:val="A6A6A6"/>
              </w:rPr>
              <w:t xml:space="preserve">Mr Nasser AL MARZOUQI (United Arab Emirates) </w:t>
            </w:r>
            <w:r w:rsidRPr="001C35EB">
              <w:rPr>
                <w:rFonts w:ascii="Calibri" w:hAnsi="Calibri" w:cs="Times New Roman"/>
                <w:bCs/>
                <w:color w:val="A6A6A6"/>
              </w:rPr>
              <w:br/>
            </w:r>
            <w:r w:rsidRPr="001C35EB">
              <w:rPr>
                <w:rFonts w:ascii="Calibri" w:hAnsi="Calibri" w:cs="Times New Roman"/>
                <w:bCs/>
                <w:i/>
                <w:iCs/>
                <w:color w:val="A6A6A6"/>
              </w:rPr>
              <w:t>(Stepped down in 2019)</w:t>
            </w:r>
          </w:p>
        </w:tc>
      </w:tr>
      <w:tr w:rsidR="001C35EB" w:rsidRPr="001C35EB" w14:paraId="416A1C36" w14:textId="77777777" w:rsidTr="00937D24">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30ABC16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27FEE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rPr>
            </w:pPr>
            <w:r w:rsidRPr="001C35EB">
              <w:rPr>
                <w:rFonts w:ascii="Calibri" w:hAnsi="Calibri" w:cs="Times New Roman"/>
                <w:bCs/>
              </w:rPr>
              <w:t>Mr Abdelaziz ALZAROONI (United Arab Emirates)</w:t>
            </w:r>
          </w:p>
        </w:tc>
      </w:tr>
      <w:tr w:rsidR="001C35EB" w:rsidRPr="001C35EB" w14:paraId="39B50B3A" w14:textId="77777777" w:rsidTr="00937D24">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1EC923F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5F7E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lang w:val="en-US"/>
              </w:rPr>
            </w:pPr>
            <w:proofErr w:type="spellStart"/>
            <w:r w:rsidRPr="001C35EB">
              <w:rPr>
                <w:rFonts w:ascii="Calibri" w:hAnsi="Calibri" w:cs="Times New Roman"/>
                <w:bCs/>
                <w:color w:val="A6A6A6"/>
                <w:lang w:val="en-US"/>
              </w:rPr>
              <w:t>Mr</w:t>
            </w:r>
            <w:proofErr w:type="spellEnd"/>
            <w:r w:rsidRPr="001C35EB">
              <w:rPr>
                <w:rFonts w:ascii="Calibri" w:hAnsi="Calibri" w:cs="Times New Roman"/>
                <w:bCs/>
                <w:color w:val="A6A6A6"/>
                <w:lang w:val="en-US"/>
              </w:rPr>
              <w:t xml:space="preserve"> Filipe Miguel ANTUNES BATISTA (Portugal)</w:t>
            </w:r>
            <w:r w:rsidRPr="001C35EB">
              <w:rPr>
                <w:rFonts w:ascii="Calibri" w:hAnsi="Calibri" w:cs="Times New Roman"/>
                <w:bCs/>
                <w:color w:val="A6A6A6"/>
                <w:lang w:val="en-US"/>
              </w:rPr>
              <w:br/>
            </w:r>
            <w:r w:rsidRPr="001C35EB">
              <w:rPr>
                <w:rFonts w:ascii="Calibri" w:hAnsi="Calibri" w:cs="Times New Roman"/>
                <w:bCs/>
                <w:i/>
                <w:iCs/>
                <w:color w:val="A6A6A6"/>
                <w:lang w:val="en-US"/>
              </w:rPr>
              <w:t>(Stepped down in 2019)</w:t>
            </w:r>
          </w:p>
        </w:tc>
      </w:tr>
      <w:tr w:rsidR="001C35EB" w:rsidRPr="001C35EB" w14:paraId="6474E354" w14:textId="77777777" w:rsidTr="00937D24">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717C788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289F5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color w:val="A6A6A6"/>
                <w:lang w:val="es-ES"/>
              </w:rPr>
            </w:pPr>
            <w:r w:rsidRPr="001C35EB">
              <w:rPr>
                <w:rFonts w:ascii="Calibri" w:hAnsi="Calibri" w:cs="Times New Roman"/>
                <w:bCs/>
                <w:lang w:val="es-ES"/>
              </w:rPr>
              <w:t>Ms Nora Abdalla Hassan BASHER (Sudan)</w:t>
            </w:r>
          </w:p>
        </w:tc>
      </w:tr>
      <w:tr w:rsidR="001C35EB" w:rsidRPr="001C35EB" w14:paraId="3238BBE6" w14:textId="77777777" w:rsidTr="00937D24">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734205D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6E74B1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lang w:val="en-US"/>
              </w:rPr>
            </w:pPr>
            <w:proofErr w:type="spellStart"/>
            <w:r w:rsidRPr="001C35EB">
              <w:rPr>
                <w:rFonts w:ascii="Calibri" w:hAnsi="Calibri" w:cs="Times New Roman"/>
                <w:bCs/>
                <w:lang w:val="en-US"/>
              </w:rPr>
              <w:t>Ms</w:t>
            </w:r>
            <w:proofErr w:type="spellEnd"/>
            <w:r w:rsidRPr="001C35EB">
              <w:rPr>
                <w:rFonts w:ascii="Calibri" w:hAnsi="Calibri" w:cs="Times New Roman"/>
                <w:bCs/>
                <w:lang w:val="en-US"/>
              </w:rPr>
              <w:t xml:space="preserve"> Maria BOLSHAKOVA (Russian Federation)</w:t>
            </w:r>
          </w:p>
        </w:tc>
      </w:tr>
      <w:tr w:rsidR="001C35EB" w:rsidRPr="001C35EB" w14:paraId="7000A75F" w14:textId="77777777" w:rsidTr="00937D24">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458D3AC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6149E1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lang w:val="es-ES"/>
              </w:rPr>
            </w:pPr>
            <w:r w:rsidRPr="001C35EB">
              <w:rPr>
                <w:rFonts w:ascii="Calibri" w:hAnsi="Calibri" w:cs="Times New Roman"/>
                <w:bCs/>
                <w:lang w:val="es-ES"/>
              </w:rPr>
              <w:t>Ms Celina Delgado CASTELLÓN (Nicaragua)</w:t>
            </w:r>
          </w:p>
        </w:tc>
      </w:tr>
      <w:tr w:rsidR="001C35EB" w:rsidRPr="001C35EB" w14:paraId="0A9B806B" w14:textId="77777777" w:rsidTr="00937D24">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6421E65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38F6B8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color w:val="A6A6A6"/>
              </w:rPr>
            </w:pPr>
            <w:r w:rsidRPr="001C35EB">
              <w:rPr>
                <w:rFonts w:ascii="Calibri" w:hAnsi="Calibri" w:cs="Times New Roman"/>
                <w:bCs/>
                <w:color w:val="A6A6A6"/>
              </w:rPr>
              <w:t>Mr Yakov GASS (Russian Federation)</w:t>
            </w:r>
          </w:p>
          <w:p w14:paraId="301E046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i/>
                <w:iCs/>
                <w:lang w:val="en-US"/>
              </w:rPr>
            </w:pPr>
            <w:r w:rsidRPr="001C35EB">
              <w:rPr>
                <w:rFonts w:ascii="Calibri" w:hAnsi="Calibri" w:cs="Times New Roman"/>
                <w:bCs/>
                <w:i/>
                <w:iCs/>
                <w:color w:val="A6A6A6"/>
              </w:rPr>
              <w:t>(Stepped down in 2020)</w:t>
            </w:r>
          </w:p>
        </w:tc>
      </w:tr>
      <w:tr w:rsidR="001C35EB" w:rsidRPr="001C35EB" w14:paraId="566B193E" w14:textId="77777777" w:rsidTr="00937D24">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0A9A47A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BC007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color w:val="A6A6A6"/>
              </w:rPr>
            </w:pPr>
            <w:r w:rsidRPr="001C35EB">
              <w:rPr>
                <w:rFonts w:ascii="Calibri" w:hAnsi="Calibri" w:cs="Times New Roman"/>
                <w:bCs/>
              </w:rPr>
              <w:t>Mr Ananda Raj KHANAL (Republic of Nepal)</w:t>
            </w:r>
          </w:p>
        </w:tc>
      </w:tr>
      <w:tr w:rsidR="001C35EB" w:rsidRPr="001C35EB" w14:paraId="4446A646" w14:textId="77777777" w:rsidTr="00937D24">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65B43FF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066B1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lang w:val="en-US"/>
              </w:rPr>
            </w:pPr>
            <w:proofErr w:type="spellStart"/>
            <w:r w:rsidRPr="001C35EB">
              <w:rPr>
                <w:rFonts w:ascii="Calibri" w:hAnsi="Calibri" w:cs="Times New Roman"/>
                <w:bCs/>
                <w:lang w:val="en-US"/>
              </w:rPr>
              <w:t>Mr</w:t>
            </w:r>
            <w:proofErr w:type="spellEnd"/>
            <w:r w:rsidRPr="001C35EB">
              <w:rPr>
                <w:rFonts w:ascii="Calibri" w:hAnsi="Calibri" w:cs="Times New Roman"/>
                <w:bCs/>
                <w:lang w:val="en-US"/>
              </w:rPr>
              <w:t xml:space="preserve"> Roland Yaw KUDOZIA (Ghana)</w:t>
            </w:r>
          </w:p>
        </w:tc>
      </w:tr>
      <w:tr w:rsidR="001C35EB" w:rsidRPr="001C35EB" w14:paraId="5CB25BDE" w14:textId="77777777" w:rsidTr="00937D24">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tcPr>
          <w:p w14:paraId="6565944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4F5971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lang w:val="en-US"/>
              </w:rPr>
            </w:pPr>
            <w:r w:rsidRPr="001C35EB">
              <w:rPr>
                <w:rFonts w:ascii="Calibri" w:hAnsi="Calibri" w:cs="Times New Roman"/>
                <w:bCs/>
              </w:rPr>
              <w:t xml:space="preserve">Mr </w:t>
            </w:r>
            <w:proofErr w:type="spellStart"/>
            <w:r w:rsidRPr="001C35EB">
              <w:rPr>
                <w:rFonts w:ascii="Calibri" w:hAnsi="Calibri" w:cs="Times New Roman"/>
                <w:bCs/>
              </w:rPr>
              <w:t>Tolibjon</w:t>
            </w:r>
            <w:proofErr w:type="spellEnd"/>
            <w:r w:rsidRPr="001C35EB">
              <w:rPr>
                <w:rFonts w:ascii="Calibri" w:hAnsi="Calibri" w:cs="Times New Roman"/>
                <w:bCs/>
              </w:rPr>
              <w:t xml:space="preserve"> </w:t>
            </w:r>
            <w:proofErr w:type="spellStart"/>
            <w:r w:rsidRPr="001C35EB">
              <w:rPr>
                <w:rFonts w:ascii="Calibri" w:hAnsi="Calibri" w:cs="Times New Roman"/>
                <w:bCs/>
              </w:rPr>
              <w:t>Oltinovich</w:t>
            </w:r>
            <w:proofErr w:type="spellEnd"/>
            <w:r w:rsidRPr="001C35EB">
              <w:rPr>
                <w:rFonts w:ascii="Calibri" w:hAnsi="Calibri" w:cs="Times New Roman"/>
                <w:bCs/>
              </w:rPr>
              <w:t xml:space="preserve"> MIRZAKULOV (Uzbekistan)</w:t>
            </w:r>
          </w:p>
        </w:tc>
      </w:tr>
      <w:tr w:rsidR="001C35EB" w:rsidRPr="001C35EB" w14:paraId="090D4E20" w14:textId="77777777" w:rsidTr="00937D24">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tcPr>
          <w:p w14:paraId="417B3FE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050064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rPr>
            </w:pPr>
            <w:r w:rsidRPr="001C35EB">
              <w:rPr>
                <w:rFonts w:ascii="Calibri" w:hAnsi="Calibri" w:cs="Times New Roman"/>
                <w:bCs/>
              </w:rPr>
              <w:t>Ms Alina MODAN (Romania)</w:t>
            </w:r>
          </w:p>
        </w:tc>
      </w:tr>
      <w:tr w:rsidR="001C35EB" w:rsidRPr="001C35EB" w14:paraId="2C0728B7" w14:textId="77777777" w:rsidTr="00937D24">
        <w:trPr>
          <w:trHeight w:val="243"/>
          <w:jc w:val="center"/>
        </w:trPr>
        <w:tc>
          <w:tcPr>
            <w:tcW w:w="0" w:type="auto"/>
            <w:vMerge/>
            <w:tcBorders>
              <w:left w:val="single" w:sz="8" w:space="0" w:color="000000"/>
              <w:right w:val="single" w:sz="8" w:space="0" w:color="000000"/>
            </w:tcBorders>
            <w:vAlign w:val="center"/>
            <w:hideMark/>
          </w:tcPr>
          <w:p w14:paraId="5E7AD8E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E0B18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lang w:val="en-US"/>
              </w:rPr>
            </w:pPr>
            <w:proofErr w:type="spellStart"/>
            <w:r w:rsidRPr="001C35EB">
              <w:rPr>
                <w:rFonts w:ascii="Calibri" w:hAnsi="Calibri" w:cs="Times New Roman"/>
                <w:bCs/>
                <w:lang w:val="en-US"/>
              </w:rPr>
              <w:t>Mr</w:t>
            </w:r>
            <w:proofErr w:type="spellEnd"/>
            <w:r w:rsidRPr="001C35EB">
              <w:rPr>
                <w:rFonts w:ascii="Calibri" w:hAnsi="Calibri" w:cs="Times New Roman"/>
                <w:bCs/>
                <w:lang w:val="en-US"/>
              </w:rPr>
              <w:t xml:space="preserve"> Henry </w:t>
            </w:r>
            <w:proofErr w:type="spellStart"/>
            <w:r w:rsidRPr="001C35EB">
              <w:rPr>
                <w:rFonts w:ascii="Calibri" w:hAnsi="Calibri" w:cs="Times New Roman"/>
                <w:bCs/>
                <w:lang w:val="en-US"/>
              </w:rPr>
              <w:t>Chukwudumeme</w:t>
            </w:r>
            <w:proofErr w:type="spellEnd"/>
            <w:r w:rsidRPr="001C35EB">
              <w:rPr>
                <w:rFonts w:ascii="Calibri" w:hAnsi="Calibri" w:cs="Times New Roman"/>
                <w:bCs/>
                <w:lang w:val="en-US"/>
              </w:rPr>
              <w:t xml:space="preserve"> NKEMADU (Nigeria)</w:t>
            </w:r>
          </w:p>
        </w:tc>
      </w:tr>
      <w:tr w:rsidR="001C35EB" w:rsidRPr="001C35EB" w14:paraId="679DAA4D" w14:textId="77777777" w:rsidTr="00937D24">
        <w:trPr>
          <w:trHeight w:val="243"/>
          <w:jc w:val="center"/>
        </w:trPr>
        <w:tc>
          <w:tcPr>
            <w:tcW w:w="0" w:type="auto"/>
            <w:vMerge/>
            <w:tcBorders>
              <w:left w:val="single" w:sz="8" w:space="0" w:color="000000"/>
              <w:right w:val="single" w:sz="8" w:space="0" w:color="000000"/>
            </w:tcBorders>
            <w:vAlign w:val="center"/>
            <w:hideMark/>
          </w:tcPr>
          <w:p w14:paraId="29B1AF7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A4A6B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rPr>
            </w:pPr>
            <w:r w:rsidRPr="001C35EB">
              <w:rPr>
                <w:rFonts w:ascii="Calibri" w:hAnsi="Calibri" w:cs="Times New Roman"/>
                <w:bCs/>
              </w:rPr>
              <w:t xml:space="preserve">Ms </w:t>
            </w:r>
            <w:proofErr w:type="spellStart"/>
            <w:r w:rsidRPr="001C35EB">
              <w:rPr>
                <w:rFonts w:ascii="Calibri" w:hAnsi="Calibri" w:cs="Times New Roman"/>
                <w:bCs/>
              </w:rPr>
              <w:t>Ke</w:t>
            </w:r>
            <w:proofErr w:type="spellEnd"/>
            <w:r w:rsidRPr="001C35EB">
              <w:rPr>
                <w:rFonts w:ascii="Calibri" w:hAnsi="Calibri" w:cs="Times New Roman"/>
                <w:bCs/>
              </w:rPr>
              <w:t xml:space="preserve"> WANG (China)</w:t>
            </w:r>
          </w:p>
        </w:tc>
      </w:tr>
      <w:tr w:rsidR="001C35EB" w:rsidRPr="001C35EB" w14:paraId="13A48178" w14:textId="77777777" w:rsidTr="00937D24">
        <w:trPr>
          <w:trHeight w:val="243"/>
          <w:jc w:val="center"/>
        </w:trPr>
        <w:tc>
          <w:tcPr>
            <w:tcW w:w="0" w:type="auto"/>
            <w:vMerge/>
            <w:tcBorders>
              <w:left w:val="single" w:sz="8" w:space="0" w:color="000000"/>
              <w:bottom w:val="single" w:sz="8" w:space="0" w:color="000000"/>
              <w:right w:val="single" w:sz="8" w:space="0" w:color="000000"/>
            </w:tcBorders>
            <w:vAlign w:val="center"/>
            <w:hideMark/>
          </w:tcPr>
          <w:p w14:paraId="269B3FA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E6219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Times New Roman"/>
                <w:bCs/>
              </w:rPr>
            </w:pPr>
            <w:r w:rsidRPr="001C35EB">
              <w:rPr>
                <w:rFonts w:ascii="Calibri" w:hAnsi="Calibri" w:cs="Times New Roman"/>
                <w:bCs/>
              </w:rPr>
              <w:t>Mr Dominique WÜRGES (France)</w:t>
            </w:r>
          </w:p>
        </w:tc>
      </w:tr>
    </w:tbl>
    <w:p w14:paraId="29078E9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after="120" w:line="240" w:lineRule="auto"/>
        <w:jc w:val="left"/>
        <w:rPr>
          <w:rFonts w:ascii="Calibri" w:hAnsi="Calibri" w:cs="Times New Roman"/>
          <w:bCs/>
          <w:sz w:val="24"/>
          <w:szCs w:val="24"/>
        </w:rPr>
      </w:pPr>
      <w:r w:rsidRPr="001C35EB">
        <w:rPr>
          <w:rFonts w:ascii="Calibri" w:hAnsi="Calibri" w:cs="Times New Roman"/>
          <w:b/>
          <w:sz w:val="24"/>
          <w:szCs w:val="24"/>
        </w:rPr>
        <w:t>Table 2A: List of (Co-)Rapporteurs and Vice-Rapporteurs</w:t>
      </w:r>
      <w:r w:rsidRPr="001C35EB">
        <w:rPr>
          <w:rFonts w:ascii="Calibri" w:hAnsi="Calibri" w:cs="Times New Roman"/>
          <w:bCs/>
          <w:sz w:val="24"/>
          <w:szCs w:val="24"/>
        </w:rPr>
        <w:t xml:space="preserve"> </w:t>
      </w:r>
      <w:r w:rsidRPr="001C35EB">
        <w:rPr>
          <w:rFonts w:ascii="Calibri" w:hAnsi="Calibri" w:cs="Times New Roman"/>
          <w:bCs/>
          <w:sz w:val="24"/>
          <w:szCs w:val="24"/>
        </w:rPr>
        <w:br/>
        <w:t xml:space="preserve">(also available at: </w:t>
      </w:r>
      <w:hyperlink r:id="rId131" w:history="1">
        <w:r w:rsidRPr="001C35EB">
          <w:rPr>
            <w:rFonts w:ascii="Calibri" w:hAnsi="Calibri" w:cs="Times New Roman"/>
            <w:bCs/>
            <w:color w:val="0000FF"/>
            <w:sz w:val="24"/>
            <w:szCs w:val="24"/>
            <w:u w:val="single"/>
          </w:rPr>
          <w:t>https://www.itu.int/net4/ITU-D/CDS/sg/rapporteurs.asp?lg=1&amp;sp=2018</w:t>
        </w:r>
      </w:hyperlink>
      <w:r w:rsidRPr="001C35EB">
        <w:rPr>
          <w:rFonts w:ascii="Calibri" w:hAnsi="Calibri" w:cs="Times New Roman"/>
          <w:bCs/>
          <w:sz w:val="24"/>
          <w:szCs w:val="24"/>
        </w:rPr>
        <w:t>)</w:t>
      </w:r>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616"/>
        <w:gridCol w:w="1686"/>
        <w:gridCol w:w="521"/>
        <w:gridCol w:w="1881"/>
        <w:gridCol w:w="2026"/>
        <w:gridCol w:w="2329"/>
        <w:gridCol w:w="2270"/>
        <w:gridCol w:w="1665"/>
      </w:tblGrid>
      <w:tr w:rsidR="001C35EB" w:rsidRPr="001C35EB" w14:paraId="096F91B5" w14:textId="77777777" w:rsidTr="00937D24">
        <w:trPr>
          <w:trHeight w:val="675"/>
          <w:tblHeader/>
        </w:trPr>
        <w:tc>
          <w:tcPr>
            <w:tcW w:w="577" w:type="pct"/>
            <w:shd w:val="clear" w:color="5B9BD5" w:fill="5B9BD5"/>
            <w:noWrap/>
            <w:vAlign w:val="bottom"/>
            <w:hideMark/>
          </w:tcPr>
          <w:p w14:paraId="21F71BD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FFFFFF"/>
                <w:lang w:eastAsia="zh-CN"/>
              </w:rPr>
            </w:pPr>
            <w:r w:rsidRPr="001C35EB">
              <w:rPr>
                <w:rFonts w:ascii="Calibri" w:hAnsi="Calibri" w:cs="Times New Roman"/>
                <w:b/>
                <w:bCs/>
                <w:color w:val="FFFFFF"/>
                <w:lang w:eastAsia="zh-CN"/>
              </w:rPr>
              <w:t>ITU-D Question</w:t>
            </w:r>
          </w:p>
        </w:tc>
        <w:tc>
          <w:tcPr>
            <w:tcW w:w="602" w:type="pct"/>
            <w:shd w:val="clear" w:color="000000" w:fill="C00000"/>
            <w:noWrap/>
            <w:vAlign w:val="bottom"/>
            <w:hideMark/>
          </w:tcPr>
          <w:p w14:paraId="1FF2E14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FFFFFF"/>
                <w:lang w:eastAsia="zh-CN"/>
              </w:rPr>
            </w:pPr>
            <w:r w:rsidRPr="001C35EB">
              <w:rPr>
                <w:rFonts w:ascii="Calibri" w:hAnsi="Calibri" w:cs="Times New Roman"/>
                <w:b/>
                <w:bCs/>
                <w:color w:val="FFFFFF"/>
                <w:lang w:eastAsia="zh-CN"/>
              </w:rPr>
              <w:t>Role</w:t>
            </w:r>
          </w:p>
        </w:tc>
        <w:tc>
          <w:tcPr>
            <w:tcW w:w="186" w:type="pct"/>
            <w:shd w:val="clear" w:color="5B9BD5" w:fill="5B9BD5"/>
            <w:noWrap/>
            <w:vAlign w:val="bottom"/>
            <w:hideMark/>
          </w:tcPr>
          <w:p w14:paraId="43B9AED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FFFFFF"/>
                <w:lang w:eastAsia="zh-CN"/>
              </w:rPr>
            </w:pPr>
          </w:p>
        </w:tc>
        <w:tc>
          <w:tcPr>
            <w:tcW w:w="672" w:type="pct"/>
            <w:shd w:val="clear" w:color="5B9BD5" w:fill="5B9BD5"/>
            <w:noWrap/>
            <w:vAlign w:val="bottom"/>
            <w:hideMark/>
          </w:tcPr>
          <w:p w14:paraId="457581F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FFFFFF"/>
                <w:lang w:eastAsia="zh-CN"/>
              </w:rPr>
            </w:pPr>
            <w:r w:rsidRPr="001C35EB">
              <w:rPr>
                <w:rFonts w:ascii="Calibri" w:hAnsi="Calibri" w:cs="Times New Roman"/>
                <w:b/>
                <w:bCs/>
                <w:color w:val="FFFFFF"/>
                <w:lang w:eastAsia="zh-CN"/>
              </w:rPr>
              <w:t>First name</w:t>
            </w:r>
          </w:p>
        </w:tc>
        <w:tc>
          <w:tcPr>
            <w:tcW w:w="724" w:type="pct"/>
            <w:shd w:val="clear" w:color="5B9BD5" w:fill="5B9BD5"/>
            <w:noWrap/>
            <w:vAlign w:val="bottom"/>
            <w:hideMark/>
          </w:tcPr>
          <w:p w14:paraId="4806BC7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FFFFFF"/>
                <w:lang w:eastAsia="zh-CN"/>
              </w:rPr>
            </w:pPr>
            <w:r w:rsidRPr="001C35EB">
              <w:rPr>
                <w:rFonts w:ascii="Calibri" w:hAnsi="Calibri" w:cs="Times New Roman"/>
                <w:b/>
                <w:bCs/>
                <w:color w:val="FFFFFF"/>
                <w:lang w:eastAsia="zh-CN"/>
              </w:rPr>
              <w:t>Last name</w:t>
            </w:r>
          </w:p>
        </w:tc>
        <w:tc>
          <w:tcPr>
            <w:tcW w:w="832" w:type="pct"/>
            <w:shd w:val="clear" w:color="5B9BD5" w:fill="5B9BD5"/>
            <w:noWrap/>
            <w:vAlign w:val="bottom"/>
            <w:hideMark/>
          </w:tcPr>
          <w:p w14:paraId="4579DB4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FFFFFF"/>
                <w:lang w:eastAsia="zh-CN"/>
              </w:rPr>
            </w:pPr>
            <w:r w:rsidRPr="001C35EB">
              <w:rPr>
                <w:rFonts w:ascii="Calibri" w:hAnsi="Calibri" w:cs="Times New Roman"/>
                <w:b/>
                <w:bCs/>
                <w:color w:val="FFFFFF"/>
                <w:lang w:eastAsia="zh-CN"/>
              </w:rPr>
              <w:t>Entity / Country</w:t>
            </w:r>
          </w:p>
        </w:tc>
        <w:tc>
          <w:tcPr>
            <w:tcW w:w="811" w:type="pct"/>
            <w:shd w:val="clear" w:color="5B9BD5" w:fill="5B9BD5"/>
            <w:noWrap/>
            <w:vAlign w:val="bottom"/>
            <w:hideMark/>
          </w:tcPr>
          <w:p w14:paraId="6EDD304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FFFFFF"/>
                <w:lang w:eastAsia="zh-CN"/>
              </w:rPr>
            </w:pPr>
            <w:r w:rsidRPr="001C35EB">
              <w:rPr>
                <w:rFonts w:ascii="Calibri" w:hAnsi="Calibri" w:cs="Times New Roman"/>
                <w:b/>
                <w:bCs/>
                <w:color w:val="FFFFFF"/>
                <w:lang w:eastAsia="zh-CN"/>
              </w:rPr>
              <w:t>Region</w:t>
            </w:r>
          </w:p>
        </w:tc>
        <w:tc>
          <w:tcPr>
            <w:tcW w:w="595" w:type="pct"/>
            <w:shd w:val="clear" w:color="5B9BD5" w:fill="5B9BD5"/>
            <w:vAlign w:val="bottom"/>
            <w:hideMark/>
          </w:tcPr>
          <w:p w14:paraId="369190D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FFFFFF"/>
                <w:lang w:eastAsia="zh-CN"/>
              </w:rPr>
            </w:pPr>
            <w:r w:rsidRPr="001C35EB">
              <w:rPr>
                <w:rFonts w:ascii="Calibri" w:hAnsi="Calibri" w:cs="Times New Roman"/>
                <w:b/>
                <w:bCs/>
                <w:color w:val="FFFFFF"/>
                <w:lang w:eastAsia="zh-CN"/>
              </w:rPr>
              <w:t>Organization</w:t>
            </w:r>
          </w:p>
        </w:tc>
      </w:tr>
      <w:tr w:rsidR="001C35EB" w:rsidRPr="001C35EB" w14:paraId="3AC9E728" w14:textId="77777777" w:rsidTr="00937D24">
        <w:trPr>
          <w:trHeight w:val="297"/>
        </w:trPr>
        <w:tc>
          <w:tcPr>
            <w:tcW w:w="577" w:type="pct"/>
            <w:shd w:val="clear" w:color="auto" w:fill="auto"/>
            <w:noWrap/>
            <w:vAlign w:val="center"/>
            <w:hideMark/>
          </w:tcPr>
          <w:p w14:paraId="1835864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t>Question 1/2</w:t>
            </w:r>
          </w:p>
        </w:tc>
        <w:tc>
          <w:tcPr>
            <w:tcW w:w="602" w:type="pct"/>
            <w:shd w:val="clear" w:color="000000" w:fill="FFF2CC"/>
            <w:noWrap/>
            <w:vAlign w:val="center"/>
            <w:hideMark/>
          </w:tcPr>
          <w:p w14:paraId="586DFEA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t>Co-Rapporteur</w:t>
            </w:r>
          </w:p>
        </w:tc>
        <w:tc>
          <w:tcPr>
            <w:tcW w:w="186" w:type="pct"/>
            <w:shd w:val="clear" w:color="auto" w:fill="auto"/>
            <w:noWrap/>
            <w:vAlign w:val="center"/>
            <w:hideMark/>
          </w:tcPr>
          <w:p w14:paraId="0ECE4B5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auto" w:fill="auto"/>
            <w:noWrap/>
            <w:vAlign w:val="center"/>
            <w:hideMark/>
          </w:tcPr>
          <w:p w14:paraId="1B2D352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James </w:t>
            </w:r>
          </w:p>
        </w:tc>
        <w:tc>
          <w:tcPr>
            <w:tcW w:w="724" w:type="pct"/>
            <w:shd w:val="clear" w:color="auto" w:fill="auto"/>
            <w:noWrap/>
            <w:vAlign w:val="center"/>
            <w:hideMark/>
          </w:tcPr>
          <w:p w14:paraId="305DE0C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Njeru</w:t>
            </w:r>
          </w:p>
        </w:tc>
        <w:tc>
          <w:tcPr>
            <w:tcW w:w="832" w:type="pct"/>
            <w:shd w:val="clear" w:color="auto" w:fill="auto"/>
            <w:noWrap/>
            <w:vAlign w:val="center"/>
            <w:hideMark/>
          </w:tcPr>
          <w:p w14:paraId="1C842B0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Kenya</w:t>
            </w:r>
          </w:p>
        </w:tc>
        <w:tc>
          <w:tcPr>
            <w:tcW w:w="811" w:type="pct"/>
            <w:shd w:val="clear" w:color="auto" w:fill="auto"/>
            <w:noWrap/>
            <w:vAlign w:val="center"/>
            <w:hideMark/>
          </w:tcPr>
          <w:p w14:paraId="15744A8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Africa</w:t>
            </w:r>
          </w:p>
        </w:tc>
        <w:tc>
          <w:tcPr>
            <w:tcW w:w="595" w:type="pct"/>
            <w:shd w:val="clear" w:color="auto" w:fill="auto"/>
            <w:vAlign w:val="center"/>
            <w:hideMark/>
          </w:tcPr>
          <w:p w14:paraId="295B9E0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0EBDF4A7" w14:textId="77777777" w:rsidTr="00937D24">
        <w:trPr>
          <w:trHeight w:val="270"/>
        </w:trPr>
        <w:tc>
          <w:tcPr>
            <w:tcW w:w="577" w:type="pct"/>
            <w:shd w:val="clear" w:color="DDEBF7" w:fill="DDEBF7"/>
            <w:noWrap/>
            <w:vAlign w:val="center"/>
            <w:hideMark/>
          </w:tcPr>
          <w:p w14:paraId="6EB5ABF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t>Question 1/2</w:t>
            </w:r>
          </w:p>
        </w:tc>
        <w:tc>
          <w:tcPr>
            <w:tcW w:w="602" w:type="pct"/>
            <w:shd w:val="clear" w:color="000000" w:fill="FFF2CC"/>
            <w:noWrap/>
            <w:vAlign w:val="center"/>
            <w:hideMark/>
          </w:tcPr>
          <w:p w14:paraId="4A940D8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t>Co-Rapporteur</w:t>
            </w:r>
          </w:p>
        </w:tc>
        <w:tc>
          <w:tcPr>
            <w:tcW w:w="186" w:type="pct"/>
            <w:shd w:val="clear" w:color="DDEBF7" w:fill="DDEBF7"/>
            <w:noWrap/>
            <w:vAlign w:val="center"/>
            <w:hideMark/>
          </w:tcPr>
          <w:p w14:paraId="2CD807B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DDEBF7" w:fill="DDEBF7"/>
            <w:noWrap/>
            <w:vAlign w:val="center"/>
            <w:hideMark/>
          </w:tcPr>
          <w:p w14:paraId="76AD44E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Fadel F</w:t>
            </w:r>
          </w:p>
        </w:tc>
        <w:tc>
          <w:tcPr>
            <w:tcW w:w="724" w:type="pct"/>
            <w:shd w:val="clear" w:color="DDEBF7" w:fill="DDEBF7"/>
            <w:noWrap/>
            <w:vAlign w:val="center"/>
            <w:hideMark/>
          </w:tcPr>
          <w:p w14:paraId="703A60E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Digham</w:t>
            </w:r>
            <w:proofErr w:type="spellEnd"/>
          </w:p>
        </w:tc>
        <w:tc>
          <w:tcPr>
            <w:tcW w:w="832" w:type="pct"/>
            <w:shd w:val="clear" w:color="DDEBF7" w:fill="DDEBF7"/>
            <w:noWrap/>
            <w:vAlign w:val="center"/>
            <w:hideMark/>
          </w:tcPr>
          <w:p w14:paraId="0AA4ADA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Egypt</w:t>
            </w:r>
          </w:p>
        </w:tc>
        <w:tc>
          <w:tcPr>
            <w:tcW w:w="811" w:type="pct"/>
            <w:shd w:val="clear" w:color="DDEBF7" w:fill="DDEBF7"/>
            <w:noWrap/>
            <w:vAlign w:val="center"/>
            <w:hideMark/>
          </w:tcPr>
          <w:p w14:paraId="6AA5AB0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Arab States</w:t>
            </w:r>
          </w:p>
        </w:tc>
        <w:tc>
          <w:tcPr>
            <w:tcW w:w="595" w:type="pct"/>
            <w:shd w:val="clear" w:color="DDEBF7" w:fill="DDEBF7"/>
            <w:vAlign w:val="center"/>
            <w:hideMark/>
          </w:tcPr>
          <w:p w14:paraId="709E94C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7A741E81" w14:textId="77777777" w:rsidTr="00937D24">
        <w:trPr>
          <w:trHeight w:val="300"/>
        </w:trPr>
        <w:tc>
          <w:tcPr>
            <w:tcW w:w="577" w:type="pct"/>
            <w:shd w:val="clear" w:color="auto" w:fill="auto"/>
            <w:noWrap/>
            <w:vAlign w:val="bottom"/>
            <w:hideMark/>
          </w:tcPr>
          <w:p w14:paraId="285F6F3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auto" w:fill="auto"/>
            <w:noWrap/>
            <w:vAlign w:val="bottom"/>
            <w:hideMark/>
          </w:tcPr>
          <w:p w14:paraId="703AE5A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auto" w:fill="auto"/>
            <w:noWrap/>
            <w:vAlign w:val="bottom"/>
            <w:hideMark/>
          </w:tcPr>
          <w:p w14:paraId="1E88180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auto" w:fill="auto"/>
            <w:noWrap/>
            <w:vAlign w:val="bottom"/>
            <w:hideMark/>
          </w:tcPr>
          <w:p w14:paraId="660D68A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Seydou </w:t>
            </w:r>
          </w:p>
        </w:tc>
        <w:tc>
          <w:tcPr>
            <w:tcW w:w="724" w:type="pct"/>
            <w:shd w:val="clear" w:color="auto" w:fill="auto"/>
            <w:noWrap/>
            <w:vAlign w:val="bottom"/>
            <w:hideMark/>
          </w:tcPr>
          <w:p w14:paraId="2B73BDE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Diarra</w:t>
            </w:r>
          </w:p>
        </w:tc>
        <w:tc>
          <w:tcPr>
            <w:tcW w:w="832" w:type="pct"/>
            <w:shd w:val="clear" w:color="auto" w:fill="auto"/>
            <w:noWrap/>
            <w:vAlign w:val="bottom"/>
            <w:hideMark/>
          </w:tcPr>
          <w:p w14:paraId="124949D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Mali</w:t>
            </w:r>
          </w:p>
        </w:tc>
        <w:tc>
          <w:tcPr>
            <w:tcW w:w="811" w:type="pct"/>
            <w:shd w:val="clear" w:color="auto" w:fill="auto"/>
            <w:noWrap/>
            <w:vAlign w:val="bottom"/>
            <w:hideMark/>
          </w:tcPr>
          <w:p w14:paraId="20A1BD4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Africa</w:t>
            </w:r>
          </w:p>
        </w:tc>
        <w:tc>
          <w:tcPr>
            <w:tcW w:w="595" w:type="pct"/>
            <w:shd w:val="clear" w:color="auto" w:fill="auto"/>
            <w:vAlign w:val="bottom"/>
            <w:hideMark/>
          </w:tcPr>
          <w:p w14:paraId="77E72B4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1686D1F9" w14:textId="77777777" w:rsidTr="00937D24">
        <w:trPr>
          <w:trHeight w:val="270"/>
        </w:trPr>
        <w:tc>
          <w:tcPr>
            <w:tcW w:w="577" w:type="pct"/>
            <w:shd w:val="clear" w:color="DDEBF7" w:fill="DDEBF7"/>
            <w:noWrap/>
            <w:vAlign w:val="bottom"/>
          </w:tcPr>
          <w:p w14:paraId="53C3214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DDEBF7" w:fill="DDEBF7"/>
            <w:noWrap/>
            <w:vAlign w:val="bottom"/>
            <w:hideMark/>
          </w:tcPr>
          <w:p w14:paraId="7FE0F96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DDEBF7" w:fill="DDEBF7"/>
            <w:noWrap/>
            <w:vAlign w:val="bottom"/>
            <w:hideMark/>
          </w:tcPr>
          <w:p w14:paraId="74CD0FB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Ms</w:t>
            </w:r>
          </w:p>
        </w:tc>
        <w:tc>
          <w:tcPr>
            <w:tcW w:w="672" w:type="pct"/>
            <w:shd w:val="clear" w:color="DDEBF7" w:fill="DDEBF7"/>
            <w:noWrap/>
            <w:vAlign w:val="bottom"/>
            <w:hideMark/>
          </w:tcPr>
          <w:p w14:paraId="79E04F3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Carrelle </w:t>
            </w:r>
          </w:p>
        </w:tc>
        <w:tc>
          <w:tcPr>
            <w:tcW w:w="724" w:type="pct"/>
            <w:shd w:val="clear" w:color="DDEBF7" w:fill="DDEBF7"/>
            <w:noWrap/>
            <w:vAlign w:val="bottom"/>
            <w:hideMark/>
          </w:tcPr>
          <w:p w14:paraId="2D4C07A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Toho </w:t>
            </w:r>
            <w:proofErr w:type="spellStart"/>
            <w:r w:rsidRPr="001C35EB">
              <w:rPr>
                <w:rFonts w:ascii="Calibri" w:hAnsi="Calibri" w:cs="Times New Roman"/>
                <w:color w:val="000000"/>
                <w:lang w:eastAsia="zh-CN"/>
              </w:rPr>
              <w:t>Acclassato</w:t>
            </w:r>
            <w:proofErr w:type="spellEnd"/>
          </w:p>
        </w:tc>
        <w:tc>
          <w:tcPr>
            <w:tcW w:w="832" w:type="pct"/>
            <w:shd w:val="clear" w:color="DDEBF7" w:fill="DDEBF7"/>
            <w:noWrap/>
            <w:vAlign w:val="bottom"/>
            <w:hideMark/>
          </w:tcPr>
          <w:p w14:paraId="58CEC30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Benin</w:t>
            </w:r>
          </w:p>
        </w:tc>
        <w:tc>
          <w:tcPr>
            <w:tcW w:w="811" w:type="pct"/>
            <w:shd w:val="clear" w:color="DDEBF7" w:fill="DDEBF7"/>
            <w:noWrap/>
            <w:vAlign w:val="bottom"/>
            <w:hideMark/>
          </w:tcPr>
          <w:p w14:paraId="0F1C94D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Africa</w:t>
            </w:r>
          </w:p>
        </w:tc>
        <w:tc>
          <w:tcPr>
            <w:tcW w:w="595" w:type="pct"/>
            <w:shd w:val="clear" w:color="DDEBF7" w:fill="DDEBF7"/>
            <w:vAlign w:val="bottom"/>
            <w:hideMark/>
          </w:tcPr>
          <w:p w14:paraId="5687103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7EC23FDE" w14:textId="77777777" w:rsidTr="00937D24">
        <w:trPr>
          <w:trHeight w:val="300"/>
        </w:trPr>
        <w:tc>
          <w:tcPr>
            <w:tcW w:w="577" w:type="pct"/>
            <w:shd w:val="clear" w:color="auto" w:fill="auto"/>
            <w:noWrap/>
            <w:vAlign w:val="bottom"/>
          </w:tcPr>
          <w:p w14:paraId="4D3200D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auto" w:fill="auto"/>
            <w:noWrap/>
            <w:vAlign w:val="bottom"/>
            <w:hideMark/>
          </w:tcPr>
          <w:p w14:paraId="1256371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auto" w:fill="auto"/>
            <w:noWrap/>
            <w:vAlign w:val="bottom"/>
            <w:hideMark/>
          </w:tcPr>
          <w:p w14:paraId="108BDC5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Ms</w:t>
            </w:r>
          </w:p>
        </w:tc>
        <w:tc>
          <w:tcPr>
            <w:tcW w:w="672" w:type="pct"/>
            <w:shd w:val="clear" w:color="auto" w:fill="auto"/>
            <w:noWrap/>
            <w:vAlign w:val="bottom"/>
            <w:hideMark/>
          </w:tcPr>
          <w:p w14:paraId="6091134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Aminata Niang </w:t>
            </w:r>
          </w:p>
        </w:tc>
        <w:tc>
          <w:tcPr>
            <w:tcW w:w="724" w:type="pct"/>
            <w:shd w:val="clear" w:color="auto" w:fill="auto"/>
            <w:noWrap/>
            <w:vAlign w:val="bottom"/>
            <w:hideMark/>
          </w:tcPr>
          <w:p w14:paraId="389C850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Diagne</w:t>
            </w:r>
          </w:p>
        </w:tc>
        <w:tc>
          <w:tcPr>
            <w:tcW w:w="832" w:type="pct"/>
            <w:shd w:val="clear" w:color="auto" w:fill="auto"/>
            <w:noWrap/>
            <w:vAlign w:val="bottom"/>
            <w:hideMark/>
          </w:tcPr>
          <w:p w14:paraId="67A8EE6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Senegal</w:t>
            </w:r>
          </w:p>
        </w:tc>
        <w:tc>
          <w:tcPr>
            <w:tcW w:w="811" w:type="pct"/>
            <w:shd w:val="clear" w:color="auto" w:fill="auto"/>
            <w:noWrap/>
            <w:vAlign w:val="bottom"/>
            <w:hideMark/>
          </w:tcPr>
          <w:p w14:paraId="56CFE05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Africa</w:t>
            </w:r>
          </w:p>
        </w:tc>
        <w:tc>
          <w:tcPr>
            <w:tcW w:w="595" w:type="pct"/>
            <w:shd w:val="clear" w:color="auto" w:fill="auto"/>
            <w:vAlign w:val="bottom"/>
            <w:hideMark/>
          </w:tcPr>
          <w:p w14:paraId="7FDDE5B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211A6AA9" w14:textId="77777777" w:rsidTr="00937D24">
        <w:trPr>
          <w:trHeight w:val="300"/>
        </w:trPr>
        <w:tc>
          <w:tcPr>
            <w:tcW w:w="577" w:type="pct"/>
            <w:shd w:val="clear" w:color="DDEBF7" w:fill="DDEBF7"/>
            <w:noWrap/>
          </w:tcPr>
          <w:p w14:paraId="7D19363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DDEBF7" w:fill="DDEBF7"/>
            <w:noWrap/>
            <w:hideMark/>
          </w:tcPr>
          <w:p w14:paraId="4B428F1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lang w:eastAsia="zh-CN"/>
              </w:rPr>
            </w:pPr>
            <w:r w:rsidRPr="001C35EB">
              <w:rPr>
                <w:rFonts w:ascii="Calibri" w:hAnsi="Calibri" w:cs="Times New Roman"/>
                <w:lang w:eastAsia="zh-CN"/>
              </w:rPr>
              <w:t>Vice-Rapporteur</w:t>
            </w:r>
          </w:p>
        </w:tc>
        <w:tc>
          <w:tcPr>
            <w:tcW w:w="186" w:type="pct"/>
            <w:shd w:val="clear" w:color="DDEBF7" w:fill="DDEBF7"/>
            <w:noWrap/>
            <w:hideMark/>
          </w:tcPr>
          <w:p w14:paraId="537913F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Mr </w:t>
            </w:r>
          </w:p>
        </w:tc>
        <w:tc>
          <w:tcPr>
            <w:tcW w:w="672" w:type="pct"/>
            <w:shd w:val="clear" w:color="DDEBF7" w:fill="DDEBF7"/>
            <w:noWrap/>
            <w:hideMark/>
          </w:tcPr>
          <w:p w14:paraId="6700C38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Turhan </w:t>
            </w:r>
          </w:p>
        </w:tc>
        <w:tc>
          <w:tcPr>
            <w:tcW w:w="724" w:type="pct"/>
            <w:shd w:val="clear" w:color="DDEBF7" w:fill="DDEBF7"/>
            <w:noWrap/>
            <w:hideMark/>
          </w:tcPr>
          <w:p w14:paraId="235ACE9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Muluk</w:t>
            </w:r>
          </w:p>
        </w:tc>
        <w:tc>
          <w:tcPr>
            <w:tcW w:w="832" w:type="pct"/>
            <w:shd w:val="clear" w:color="DDEBF7" w:fill="DDEBF7"/>
            <w:noWrap/>
            <w:hideMark/>
          </w:tcPr>
          <w:p w14:paraId="6DB5476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United States</w:t>
            </w:r>
          </w:p>
        </w:tc>
        <w:tc>
          <w:tcPr>
            <w:tcW w:w="811" w:type="pct"/>
            <w:shd w:val="clear" w:color="DDEBF7" w:fill="DDEBF7"/>
            <w:noWrap/>
            <w:hideMark/>
          </w:tcPr>
          <w:p w14:paraId="5E82447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Americas</w:t>
            </w:r>
          </w:p>
        </w:tc>
        <w:tc>
          <w:tcPr>
            <w:tcW w:w="595" w:type="pct"/>
            <w:shd w:val="clear" w:color="DDEBF7" w:fill="DDEBF7"/>
            <w:hideMark/>
          </w:tcPr>
          <w:p w14:paraId="46896CA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Intel Corporation</w:t>
            </w:r>
          </w:p>
        </w:tc>
      </w:tr>
      <w:tr w:rsidR="001C35EB" w:rsidRPr="001C35EB" w14:paraId="7E6663DF" w14:textId="77777777" w:rsidTr="00937D24">
        <w:trPr>
          <w:trHeight w:val="300"/>
        </w:trPr>
        <w:tc>
          <w:tcPr>
            <w:tcW w:w="577" w:type="pct"/>
            <w:shd w:val="clear" w:color="auto" w:fill="auto"/>
            <w:noWrap/>
            <w:vAlign w:val="bottom"/>
          </w:tcPr>
          <w:p w14:paraId="0D7A920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auto" w:fill="auto"/>
            <w:noWrap/>
            <w:vAlign w:val="bottom"/>
            <w:hideMark/>
          </w:tcPr>
          <w:p w14:paraId="324054E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auto" w:fill="auto"/>
            <w:noWrap/>
            <w:vAlign w:val="bottom"/>
            <w:hideMark/>
          </w:tcPr>
          <w:p w14:paraId="69061D9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auto" w:fill="auto"/>
            <w:noWrap/>
            <w:vAlign w:val="bottom"/>
            <w:hideMark/>
          </w:tcPr>
          <w:p w14:paraId="2AAB58B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Abdelmadjid </w:t>
            </w:r>
          </w:p>
        </w:tc>
        <w:tc>
          <w:tcPr>
            <w:tcW w:w="724" w:type="pct"/>
            <w:shd w:val="clear" w:color="auto" w:fill="auto"/>
            <w:noWrap/>
            <w:vAlign w:val="bottom"/>
            <w:hideMark/>
          </w:tcPr>
          <w:p w14:paraId="0A7668C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Loumi</w:t>
            </w:r>
            <w:proofErr w:type="spellEnd"/>
          </w:p>
        </w:tc>
        <w:tc>
          <w:tcPr>
            <w:tcW w:w="832" w:type="pct"/>
            <w:shd w:val="clear" w:color="auto" w:fill="auto"/>
            <w:noWrap/>
            <w:vAlign w:val="bottom"/>
            <w:hideMark/>
          </w:tcPr>
          <w:p w14:paraId="7B9E520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Algeria</w:t>
            </w:r>
          </w:p>
        </w:tc>
        <w:tc>
          <w:tcPr>
            <w:tcW w:w="811" w:type="pct"/>
            <w:shd w:val="clear" w:color="auto" w:fill="auto"/>
            <w:noWrap/>
            <w:vAlign w:val="bottom"/>
            <w:hideMark/>
          </w:tcPr>
          <w:p w14:paraId="03BE28D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Arab States</w:t>
            </w:r>
          </w:p>
        </w:tc>
        <w:tc>
          <w:tcPr>
            <w:tcW w:w="595" w:type="pct"/>
            <w:shd w:val="clear" w:color="auto" w:fill="auto"/>
            <w:vAlign w:val="bottom"/>
            <w:hideMark/>
          </w:tcPr>
          <w:p w14:paraId="3132A16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351643B0" w14:textId="77777777" w:rsidTr="00937D24">
        <w:trPr>
          <w:trHeight w:val="300"/>
        </w:trPr>
        <w:tc>
          <w:tcPr>
            <w:tcW w:w="577" w:type="pct"/>
            <w:shd w:val="clear" w:color="DDEBF7" w:fill="DDEBF7"/>
            <w:noWrap/>
            <w:vAlign w:val="bottom"/>
          </w:tcPr>
          <w:p w14:paraId="39126D7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DDEBF7" w:fill="DDEBF7"/>
            <w:noWrap/>
            <w:vAlign w:val="bottom"/>
            <w:hideMark/>
          </w:tcPr>
          <w:p w14:paraId="12FDD65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DDEBF7" w:fill="DDEBF7"/>
            <w:noWrap/>
            <w:vAlign w:val="bottom"/>
            <w:hideMark/>
          </w:tcPr>
          <w:p w14:paraId="2F14308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DDEBF7" w:fill="DDEBF7"/>
            <w:noWrap/>
            <w:vAlign w:val="bottom"/>
            <w:hideMark/>
          </w:tcPr>
          <w:p w14:paraId="349686F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Fadi </w:t>
            </w:r>
          </w:p>
        </w:tc>
        <w:tc>
          <w:tcPr>
            <w:tcW w:w="724" w:type="pct"/>
            <w:shd w:val="clear" w:color="DDEBF7" w:fill="DDEBF7"/>
            <w:noWrap/>
            <w:vAlign w:val="bottom"/>
            <w:hideMark/>
          </w:tcPr>
          <w:p w14:paraId="0DC5202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Morjanh</w:t>
            </w:r>
            <w:proofErr w:type="spellEnd"/>
            <w:r w:rsidRPr="001C35EB">
              <w:rPr>
                <w:rFonts w:ascii="Calibri" w:hAnsi="Calibri" w:cs="Times New Roman"/>
                <w:color w:val="000000"/>
                <w:lang w:eastAsia="zh-CN"/>
              </w:rPr>
              <w:t xml:space="preserve"> </w:t>
            </w:r>
          </w:p>
        </w:tc>
        <w:tc>
          <w:tcPr>
            <w:tcW w:w="832" w:type="pct"/>
            <w:shd w:val="clear" w:color="DDEBF7" w:fill="DDEBF7"/>
            <w:noWrap/>
            <w:vAlign w:val="bottom"/>
            <w:hideMark/>
          </w:tcPr>
          <w:p w14:paraId="5E6F514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State of Palestine</w:t>
            </w:r>
          </w:p>
        </w:tc>
        <w:tc>
          <w:tcPr>
            <w:tcW w:w="811" w:type="pct"/>
            <w:shd w:val="clear" w:color="DDEBF7" w:fill="DDEBF7"/>
            <w:noWrap/>
            <w:vAlign w:val="bottom"/>
            <w:hideMark/>
          </w:tcPr>
          <w:p w14:paraId="6F8D29B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Arab States</w:t>
            </w:r>
          </w:p>
        </w:tc>
        <w:tc>
          <w:tcPr>
            <w:tcW w:w="595" w:type="pct"/>
            <w:shd w:val="clear" w:color="DDEBF7" w:fill="DDEBF7"/>
            <w:vAlign w:val="bottom"/>
            <w:hideMark/>
          </w:tcPr>
          <w:p w14:paraId="1585478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0494BF47" w14:textId="77777777" w:rsidTr="00937D24">
        <w:trPr>
          <w:trHeight w:val="300"/>
        </w:trPr>
        <w:tc>
          <w:tcPr>
            <w:tcW w:w="577" w:type="pct"/>
            <w:shd w:val="clear" w:color="auto" w:fill="auto"/>
            <w:noWrap/>
            <w:vAlign w:val="bottom"/>
          </w:tcPr>
          <w:p w14:paraId="322F868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auto" w:fill="auto"/>
            <w:noWrap/>
            <w:vAlign w:val="bottom"/>
            <w:hideMark/>
          </w:tcPr>
          <w:p w14:paraId="644825A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auto" w:fill="auto"/>
            <w:noWrap/>
            <w:vAlign w:val="bottom"/>
            <w:hideMark/>
          </w:tcPr>
          <w:p w14:paraId="3EDA791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auto" w:fill="auto"/>
            <w:noWrap/>
            <w:vAlign w:val="center"/>
            <w:hideMark/>
          </w:tcPr>
          <w:p w14:paraId="5E649BB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Sanjeev </w:t>
            </w:r>
          </w:p>
        </w:tc>
        <w:tc>
          <w:tcPr>
            <w:tcW w:w="724" w:type="pct"/>
            <w:shd w:val="clear" w:color="auto" w:fill="auto"/>
            <w:noWrap/>
            <w:vAlign w:val="center"/>
            <w:hideMark/>
          </w:tcPr>
          <w:p w14:paraId="54B6509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Banzal</w:t>
            </w:r>
            <w:proofErr w:type="spellEnd"/>
          </w:p>
        </w:tc>
        <w:tc>
          <w:tcPr>
            <w:tcW w:w="832" w:type="pct"/>
            <w:shd w:val="clear" w:color="auto" w:fill="auto"/>
            <w:noWrap/>
            <w:vAlign w:val="center"/>
            <w:hideMark/>
          </w:tcPr>
          <w:p w14:paraId="713F530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India</w:t>
            </w:r>
          </w:p>
        </w:tc>
        <w:tc>
          <w:tcPr>
            <w:tcW w:w="811" w:type="pct"/>
            <w:shd w:val="clear" w:color="auto" w:fill="auto"/>
            <w:noWrap/>
            <w:vAlign w:val="center"/>
            <w:hideMark/>
          </w:tcPr>
          <w:p w14:paraId="2562068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Asia &amp; Pacific</w:t>
            </w:r>
          </w:p>
        </w:tc>
        <w:tc>
          <w:tcPr>
            <w:tcW w:w="595" w:type="pct"/>
            <w:shd w:val="clear" w:color="auto" w:fill="auto"/>
            <w:vAlign w:val="center"/>
            <w:hideMark/>
          </w:tcPr>
          <w:p w14:paraId="3CA0EC4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0D96546F" w14:textId="77777777" w:rsidTr="00937D24">
        <w:trPr>
          <w:trHeight w:val="300"/>
        </w:trPr>
        <w:tc>
          <w:tcPr>
            <w:tcW w:w="577" w:type="pct"/>
            <w:shd w:val="clear" w:color="DDEBF7" w:fill="DDEBF7"/>
            <w:noWrap/>
            <w:vAlign w:val="bottom"/>
          </w:tcPr>
          <w:p w14:paraId="597AC0B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DDEBF7" w:fill="DDEBF7"/>
            <w:noWrap/>
            <w:vAlign w:val="bottom"/>
            <w:hideMark/>
          </w:tcPr>
          <w:p w14:paraId="553FEF9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DDEBF7" w:fill="DDEBF7"/>
            <w:noWrap/>
            <w:vAlign w:val="bottom"/>
            <w:hideMark/>
          </w:tcPr>
          <w:p w14:paraId="10D850A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DDEBF7" w:fill="DDEBF7"/>
            <w:noWrap/>
            <w:vAlign w:val="bottom"/>
            <w:hideMark/>
          </w:tcPr>
          <w:p w14:paraId="559AB86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Cai</w:t>
            </w:r>
          </w:p>
        </w:tc>
        <w:tc>
          <w:tcPr>
            <w:tcW w:w="724" w:type="pct"/>
            <w:shd w:val="clear" w:color="DDEBF7" w:fill="DDEBF7"/>
            <w:noWrap/>
            <w:vAlign w:val="bottom"/>
            <w:hideMark/>
          </w:tcPr>
          <w:p w14:paraId="2BA07DC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Chen </w:t>
            </w:r>
          </w:p>
        </w:tc>
        <w:tc>
          <w:tcPr>
            <w:tcW w:w="832" w:type="pct"/>
            <w:shd w:val="clear" w:color="DDEBF7" w:fill="DDEBF7"/>
            <w:noWrap/>
            <w:vAlign w:val="bottom"/>
            <w:hideMark/>
          </w:tcPr>
          <w:p w14:paraId="47058CD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China</w:t>
            </w:r>
          </w:p>
        </w:tc>
        <w:tc>
          <w:tcPr>
            <w:tcW w:w="811" w:type="pct"/>
            <w:shd w:val="clear" w:color="DDEBF7" w:fill="DDEBF7"/>
            <w:noWrap/>
            <w:vAlign w:val="bottom"/>
            <w:hideMark/>
          </w:tcPr>
          <w:p w14:paraId="3AF8D64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Asia &amp; Pacific</w:t>
            </w:r>
          </w:p>
        </w:tc>
        <w:tc>
          <w:tcPr>
            <w:tcW w:w="595" w:type="pct"/>
            <w:shd w:val="clear" w:color="DDEBF7" w:fill="DDEBF7"/>
            <w:vAlign w:val="bottom"/>
            <w:hideMark/>
          </w:tcPr>
          <w:p w14:paraId="7740D77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3DFC81E4" w14:textId="77777777" w:rsidTr="00937D24">
        <w:trPr>
          <w:trHeight w:val="300"/>
        </w:trPr>
        <w:tc>
          <w:tcPr>
            <w:tcW w:w="577" w:type="pct"/>
            <w:shd w:val="clear" w:color="auto" w:fill="auto"/>
            <w:noWrap/>
            <w:vAlign w:val="bottom"/>
          </w:tcPr>
          <w:p w14:paraId="5B31F15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auto" w:fill="auto"/>
            <w:noWrap/>
            <w:vAlign w:val="bottom"/>
            <w:hideMark/>
          </w:tcPr>
          <w:p w14:paraId="2603F68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auto" w:fill="auto"/>
            <w:noWrap/>
            <w:vAlign w:val="bottom"/>
            <w:hideMark/>
          </w:tcPr>
          <w:p w14:paraId="0115C98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auto" w:fill="auto"/>
            <w:noWrap/>
            <w:vAlign w:val="bottom"/>
            <w:hideMark/>
          </w:tcPr>
          <w:p w14:paraId="3BE0044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Jong-Sung </w:t>
            </w:r>
          </w:p>
        </w:tc>
        <w:tc>
          <w:tcPr>
            <w:tcW w:w="724" w:type="pct"/>
            <w:shd w:val="clear" w:color="auto" w:fill="auto"/>
            <w:noWrap/>
            <w:vAlign w:val="bottom"/>
            <w:hideMark/>
          </w:tcPr>
          <w:p w14:paraId="1C10C3E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Hwang </w:t>
            </w:r>
          </w:p>
        </w:tc>
        <w:tc>
          <w:tcPr>
            <w:tcW w:w="832" w:type="pct"/>
            <w:shd w:val="clear" w:color="auto" w:fill="auto"/>
            <w:noWrap/>
            <w:vAlign w:val="bottom"/>
            <w:hideMark/>
          </w:tcPr>
          <w:p w14:paraId="4A393FE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Korea (Rep. of)</w:t>
            </w:r>
          </w:p>
        </w:tc>
        <w:tc>
          <w:tcPr>
            <w:tcW w:w="811" w:type="pct"/>
            <w:shd w:val="clear" w:color="auto" w:fill="auto"/>
            <w:noWrap/>
            <w:vAlign w:val="bottom"/>
            <w:hideMark/>
          </w:tcPr>
          <w:p w14:paraId="115459F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Asia &amp; Pacific</w:t>
            </w:r>
          </w:p>
        </w:tc>
        <w:tc>
          <w:tcPr>
            <w:tcW w:w="595" w:type="pct"/>
            <w:shd w:val="clear" w:color="auto" w:fill="auto"/>
            <w:vAlign w:val="bottom"/>
            <w:hideMark/>
          </w:tcPr>
          <w:p w14:paraId="6C0CB15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6E6EB0B4" w14:textId="77777777" w:rsidTr="00937D24">
        <w:trPr>
          <w:trHeight w:val="300"/>
        </w:trPr>
        <w:tc>
          <w:tcPr>
            <w:tcW w:w="577" w:type="pct"/>
            <w:shd w:val="clear" w:color="DDEBF7" w:fill="DDEBF7"/>
            <w:noWrap/>
            <w:vAlign w:val="bottom"/>
          </w:tcPr>
          <w:p w14:paraId="1B0FEAA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DDEBF7" w:fill="DDEBF7"/>
            <w:noWrap/>
            <w:vAlign w:val="bottom"/>
            <w:hideMark/>
          </w:tcPr>
          <w:p w14:paraId="4CAA1F4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DDEBF7" w:fill="DDEBF7"/>
            <w:noWrap/>
            <w:vAlign w:val="bottom"/>
            <w:hideMark/>
          </w:tcPr>
          <w:p w14:paraId="357E9E0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DDEBF7" w:fill="DDEBF7"/>
            <w:noWrap/>
            <w:vAlign w:val="bottom"/>
            <w:hideMark/>
          </w:tcPr>
          <w:p w14:paraId="5580D44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Ataru </w:t>
            </w:r>
          </w:p>
        </w:tc>
        <w:tc>
          <w:tcPr>
            <w:tcW w:w="724" w:type="pct"/>
            <w:shd w:val="clear" w:color="DDEBF7" w:fill="DDEBF7"/>
            <w:noWrap/>
            <w:vAlign w:val="bottom"/>
            <w:hideMark/>
          </w:tcPr>
          <w:p w14:paraId="4A5C4C9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Kobayashi </w:t>
            </w:r>
          </w:p>
        </w:tc>
        <w:tc>
          <w:tcPr>
            <w:tcW w:w="832" w:type="pct"/>
            <w:shd w:val="clear" w:color="DDEBF7" w:fill="DDEBF7"/>
            <w:noWrap/>
            <w:vAlign w:val="bottom"/>
            <w:hideMark/>
          </w:tcPr>
          <w:p w14:paraId="51F2D11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Japan</w:t>
            </w:r>
          </w:p>
        </w:tc>
        <w:tc>
          <w:tcPr>
            <w:tcW w:w="811" w:type="pct"/>
            <w:shd w:val="clear" w:color="DDEBF7" w:fill="DDEBF7"/>
            <w:noWrap/>
            <w:vAlign w:val="bottom"/>
            <w:hideMark/>
          </w:tcPr>
          <w:p w14:paraId="6B4C147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Asia &amp; Pacific</w:t>
            </w:r>
          </w:p>
        </w:tc>
        <w:tc>
          <w:tcPr>
            <w:tcW w:w="595" w:type="pct"/>
            <w:shd w:val="clear" w:color="DDEBF7" w:fill="DDEBF7"/>
            <w:vAlign w:val="bottom"/>
            <w:hideMark/>
          </w:tcPr>
          <w:p w14:paraId="60BA843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6CF5E1F6" w14:textId="77777777" w:rsidTr="00937D24">
        <w:trPr>
          <w:trHeight w:val="300"/>
        </w:trPr>
        <w:tc>
          <w:tcPr>
            <w:tcW w:w="577" w:type="pct"/>
            <w:shd w:val="clear" w:color="auto" w:fill="auto"/>
            <w:noWrap/>
            <w:vAlign w:val="bottom"/>
          </w:tcPr>
          <w:p w14:paraId="277DE63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auto" w:fill="auto"/>
            <w:noWrap/>
            <w:vAlign w:val="bottom"/>
            <w:hideMark/>
          </w:tcPr>
          <w:p w14:paraId="23F5E3D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auto" w:fill="auto"/>
            <w:noWrap/>
            <w:vAlign w:val="bottom"/>
            <w:hideMark/>
          </w:tcPr>
          <w:p w14:paraId="2B334FE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auto" w:fill="auto"/>
            <w:noWrap/>
            <w:vAlign w:val="bottom"/>
            <w:hideMark/>
          </w:tcPr>
          <w:p w14:paraId="6A8C463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Yoshihiro</w:t>
            </w:r>
          </w:p>
        </w:tc>
        <w:tc>
          <w:tcPr>
            <w:tcW w:w="724" w:type="pct"/>
            <w:shd w:val="clear" w:color="auto" w:fill="auto"/>
            <w:noWrap/>
            <w:vAlign w:val="bottom"/>
            <w:hideMark/>
          </w:tcPr>
          <w:p w14:paraId="226EF09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Nakayama</w:t>
            </w:r>
          </w:p>
        </w:tc>
        <w:tc>
          <w:tcPr>
            <w:tcW w:w="832" w:type="pct"/>
            <w:shd w:val="clear" w:color="auto" w:fill="auto"/>
            <w:noWrap/>
            <w:vAlign w:val="bottom"/>
            <w:hideMark/>
          </w:tcPr>
          <w:p w14:paraId="1510C2A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Japan</w:t>
            </w:r>
          </w:p>
        </w:tc>
        <w:tc>
          <w:tcPr>
            <w:tcW w:w="811" w:type="pct"/>
            <w:shd w:val="clear" w:color="auto" w:fill="auto"/>
            <w:noWrap/>
            <w:vAlign w:val="bottom"/>
            <w:hideMark/>
          </w:tcPr>
          <w:p w14:paraId="3F0916F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Asia &amp; Pacific</w:t>
            </w:r>
          </w:p>
        </w:tc>
        <w:tc>
          <w:tcPr>
            <w:tcW w:w="595" w:type="pct"/>
            <w:shd w:val="clear" w:color="auto" w:fill="auto"/>
            <w:vAlign w:val="bottom"/>
            <w:hideMark/>
          </w:tcPr>
          <w:p w14:paraId="5AC259A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0EEDBBFF" w14:textId="77777777" w:rsidTr="00937D24">
        <w:trPr>
          <w:trHeight w:val="300"/>
        </w:trPr>
        <w:tc>
          <w:tcPr>
            <w:tcW w:w="577" w:type="pct"/>
            <w:shd w:val="clear" w:color="DDEBF7" w:fill="DDEBF7"/>
            <w:noWrap/>
            <w:vAlign w:val="bottom"/>
          </w:tcPr>
          <w:p w14:paraId="2FEA7E1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DDEBF7" w:fill="DDEBF7"/>
            <w:noWrap/>
            <w:vAlign w:val="bottom"/>
            <w:hideMark/>
          </w:tcPr>
          <w:p w14:paraId="51F455E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DDEBF7" w:fill="DDEBF7"/>
            <w:noWrap/>
            <w:vAlign w:val="bottom"/>
            <w:hideMark/>
          </w:tcPr>
          <w:p w14:paraId="259164E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DDEBF7" w:fill="DDEBF7"/>
            <w:noWrap/>
            <w:vAlign w:val="bottom"/>
            <w:hideMark/>
          </w:tcPr>
          <w:p w14:paraId="55D9AD4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Evgeny </w:t>
            </w:r>
          </w:p>
        </w:tc>
        <w:tc>
          <w:tcPr>
            <w:tcW w:w="724" w:type="pct"/>
            <w:shd w:val="clear" w:color="DDEBF7" w:fill="DDEBF7"/>
            <w:noWrap/>
            <w:vAlign w:val="bottom"/>
            <w:hideMark/>
          </w:tcPr>
          <w:p w14:paraId="1AD9DDE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Bondarenko</w:t>
            </w:r>
          </w:p>
        </w:tc>
        <w:tc>
          <w:tcPr>
            <w:tcW w:w="832" w:type="pct"/>
            <w:shd w:val="clear" w:color="DDEBF7" w:fill="DDEBF7"/>
            <w:noWrap/>
            <w:vAlign w:val="bottom"/>
            <w:hideMark/>
          </w:tcPr>
          <w:p w14:paraId="3321CD1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Russian Federation</w:t>
            </w:r>
          </w:p>
        </w:tc>
        <w:tc>
          <w:tcPr>
            <w:tcW w:w="811" w:type="pct"/>
            <w:shd w:val="clear" w:color="DDEBF7" w:fill="DDEBF7"/>
            <w:noWrap/>
            <w:vAlign w:val="bottom"/>
            <w:hideMark/>
          </w:tcPr>
          <w:p w14:paraId="32C5C8B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CIS countries</w:t>
            </w:r>
          </w:p>
        </w:tc>
        <w:tc>
          <w:tcPr>
            <w:tcW w:w="595" w:type="pct"/>
            <w:shd w:val="clear" w:color="DDEBF7" w:fill="DDEBF7"/>
            <w:vAlign w:val="bottom"/>
            <w:hideMark/>
          </w:tcPr>
          <w:p w14:paraId="68B1FAC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195E6B6C" w14:textId="77777777" w:rsidTr="00937D24">
        <w:trPr>
          <w:trHeight w:val="300"/>
        </w:trPr>
        <w:tc>
          <w:tcPr>
            <w:tcW w:w="577" w:type="pct"/>
            <w:shd w:val="clear" w:color="auto" w:fill="auto"/>
            <w:noWrap/>
            <w:vAlign w:val="bottom"/>
          </w:tcPr>
          <w:p w14:paraId="5151DF1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auto" w:fill="auto"/>
            <w:noWrap/>
            <w:vAlign w:val="bottom"/>
            <w:hideMark/>
          </w:tcPr>
          <w:p w14:paraId="4CE8F4D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auto" w:fill="auto"/>
            <w:noWrap/>
            <w:vAlign w:val="bottom"/>
            <w:hideMark/>
          </w:tcPr>
          <w:p w14:paraId="200684E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Ms</w:t>
            </w:r>
          </w:p>
        </w:tc>
        <w:tc>
          <w:tcPr>
            <w:tcW w:w="672" w:type="pct"/>
            <w:shd w:val="clear" w:color="auto" w:fill="auto"/>
            <w:noWrap/>
            <w:vAlign w:val="bottom"/>
            <w:hideMark/>
          </w:tcPr>
          <w:p w14:paraId="3525316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Neslihan </w:t>
            </w:r>
          </w:p>
        </w:tc>
        <w:tc>
          <w:tcPr>
            <w:tcW w:w="724" w:type="pct"/>
            <w:shd w:val="clear" w:color="auto" w:fill="auto"/>
            <w:noWrap/>
            <w:vAlign w:val="bottom"/>
            <w:hideMark/>
          </w:tcPr>
          <w:p w14:paraId="6EE487E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Cenk </w:t>
            </w:r>
          </w:p>
        </w:tc>
        <w:tc>
          <w:tcPr>
            <w:tcW w:w="832" w:type="pct"/>
            <w:shd w:val="clear" w:color="auto" w:fill="auto"/>
            <w:noWrap/>
            <w:vAlign w:val="bottom"/>
            <w:hideMark/>
          </w:tcPr>
          <w:p w14:paraId="503E295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Turkey</w:t>
            </w:r>
          </w:p>
        </w:tc>
        <w:tc>
          <w:tcPr>
            <w:tcW w:w="811" w:type="pct"/>
            <w:shd w:val="clear" w:color="auto" w:fill="auto"/>
            <w:noWrap/>
            <w:vAlign w:val="bottom"/>
            <w:hideMark/>
          </w:tcPr>
          <w:p w14:paraId="7BC5D89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Europe</w:t>
            </w:r>
          </w:p>
        </w:tc>
        <w:tc>
          <w:tcPr>
            <w:tcW w:w="595" w:type="pct"/>
            <w:shd w:val="clear" w:color="auto" w:fill="auto"/>
            <w:vAlign w:val="bottom"/>
            <w:hideMark/>
          </w:tcPr>
          <w:p w14:paraId="7012B95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Türk Telekom</w:t>
            </w:r>
          </w:p>
        </w:tc>
      </w:tr>
      <w:tr w:rsidR="001C35EB" w:rsidRPr="001C35EB" w14:paraId="641B50E5" w14:textId="77777777" w:rsidTr="00937D24">
        <w:trPr>
          <w:trHeight w:val="234"/>
        </w:trPr>
        <w:tc>
          <w:tcPr>
            <w:tcW w:w="577" w:type="pct"/>
            <w:shd w:val="clear" w:color="DDEBF7" w:fill="DDEBF7"/>
            <w:noWrap/>
            <w:vAlign w:val="center"/>
            <w:hideMark/>
          </w:tcPr>
          <w:p w14:paraId="564BD61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t>Question 2/2</w:t>
            </w:r>
          </w:p>
        </w:tc>
        <w:tc>
          <w:tcPr>
            <w:tcW w:w="602" w:type="pct"/>
            <w:shd w:val="clear" w:color="000000" w:fill="FFF2CC"/>
            <w:noWrap/>
            <w:vAlign w:val="center"/>
            <w:hideMark/>
          </w:tcPr>
          <w:p w14:paraId="3661119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t>Co-Rapporteur</w:t>
            </w:r>
          </w:p>
        </w:tc>
        <w:tc>
          <w:tcPr>
            <w:tcW w:w="186" w:type="pct"/>
            <w:shd w:val="clear" w:color="DDEBF7" w:fill="DDEBF7"/>
            <w:noWrap/>
            <w:vAlign w:val="center"/>
            <w:hideMark/>
          </w:tcPr>
          <w:p w14:paraId="44ED850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DDEBF7" w:fill="DDEBF7"/>
            <w:noWrap/>
            <w:vAlign w:val="center"/>
            <w:hideMark/>
          </w:tcPr>
          <w:p w14:paraId="67156B4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Isao</w:t>
            </w:r>
          </w:p>
        </w:tc>
        <w:tc>
          <w:tcPr>
            <w:tcW w:w="724" w:type="pct"/>
            <w:shd w:val="clear" w:color="DDEBF7" w:fill="DDEBF7"/>
            <w:noWrap/>
            <w:vAlign w:val="center"/>
            <w:hideMark/>
          </w:tcPr>
          <w:p w14:paraId="3BC282A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Nakajima </w:t>
            </w:r>
          </w:p>
        </w:tc>
        <w:tc>
          <w:tcPr>
            <w:tcW w:w="832" w:type="pct"/>
            <w:shd w:val="clear" w:color="DDEBF7" w:fill="DDEBF7"/>
            <w:noWrap/>
            <w:vAlign w:val="center"/>
            <w:hideMark/>
          </w:tcPr>
          <w:p w14:paraId="301B090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Japan</w:t>
            </w:r>
          </w:p>
        </w:tc>
        <w:tc>
          <w:tcPr>
            <w:tcW w:w="811" w:type="pct"/>
            <w:shd w:val="clear" w:color="DDEBF7" w:fill="DDEBF7"/>
            <w:noWrap/>
            <w:vAlign w:val="center"/>
            <w:hideMark/>
          </w:tcPr>
          <w:p w14:paraId="1836FD0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Asia &amp; Pacific</w:t>
            </w:r>
          </w:p>
        </w:tc>
        <w:tc>
          <w:tcPr>
            <w:tcW w:w="595" w:type="pct"/>
            <w:shd w:val="clear" w:color="DDEBF7" w:fill="DDEBF7"/>
            <w:vAlign w:val="center"/>
            <w:hideMark/>
          </w:tcPr>
          <w:p w14:paraId="1095F66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5C3824A3" w14:textId="77777777" w:rsidTr="00937D24">
        <w:trPr>
          <w:trHeight w:val="251"/>
        </w:trPr>
        <w:tc>
          <w:tcPr>
            <w:tcW w:w="577" w:type="pct"/>
            <w:shd w:val="clear" w:color="auto" w:fill="auto"/>
            <w:noWrap/>
            <w:vAlign w:val="center"/>
            <w:hideMark/>
          </w:tcPr>
          <w:p w14:paraId="06FB3BD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t>Question 2/2</w:t>
            </w:r>
          </w:p>
        </w:tc>
        <w:tc>
          <w:tcPr>
            <w:tcW w:w="602" w:type="pct"/>
            <w:shd w:val="clear" w:color="000000" w:fill="FFF2CC"/>
            <w:noWrap/>
            <w:vAlign w:val="center"/>
            <w:hideMark/>
          </w:tcPr>
          <w:p w14:paraId="6F34122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t>Co-Rapporteur</w:t>
            </w:r>
          </w:p>
        </w:tc>
        <w:tc>
          <w:tcPr>
            <w:tcW w:w="186" w:type="pct"/>
            <w:shd w:val="clear" w:color="auto" w:fill="auto"/>
            <w:noWrap/>
            <w:vAlign w:val="center"/>
            <w:hideMark/>
          </w:tcPr>
          <w:p w14:paraId="3BA95AF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auto" w:fill="auto"/>
            <w:noWrap/>
            <w:vAlign w:val="center"/>
            <w:hideMark/>
          </w:tcPr>
          <w:p w14:paraId="6B1314F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Done-Sik</w:t>
            </w:r>
          </w:p>
        </w:tc>
        <w:tc>
          <w:tcPr>
            <w:tcW w:w="724" w:type="pct"/>
            <w:shd w:val="clear" w:color="auto" w:fill="auto"/>
            <w:noWrap/>
            <w:vAlign w:val="center"/>
            <w:hideMark/>
          </w:tcPr>
          <w:p w14:paraId="5618F94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Yoo</w:t>
            </w:r>
            <w:proofErr w:type="spellEnd"/>
          </w:p>
        </w:tc>
        <w:tc>
          <w:tcPr>
            <w:tcW w:w="832" w:type="pct"/>
            <w:shd w:val="clear" w:color="auto" w:fill="auto"/>
            <w:noWrap/>
            <w:vAlign w:val="center"/>
            <w:hideMark/>
          </w:tcPr>
          <w:p w14:paraId="17205B8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Korea (Rep. of)</w:t>
            </w:r>
          </w:p>
        </w:tc>
        <w:tc>
          <w:tcPr>
            <w:tcW w:w="811" w:type="pct"/>
            <w:shd w:val="clear" w:color="auto" w:fill="auto"/>
            <w:noWrap/>
            <w:vAlign w:val="center"/>
            <w:hideMark/>
          </w:tcPr>
          <w:p w14:paraId="4F644D7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Asia &amp; Pacific</w:t>
            </w:r>
          </w:p>
        </w:tc>
        <w:tc>
          <w:tcPr>
            <w:tcW w:w="595" w:type="pct"/>
            <w:shd w:val="clear" w:color="auto" w:fill="auto"/>
            <w:vAlign w:val="center"/>
            <w:hideMark/>
          </w:tcPr>
          <w:p w14:paraId="55FCBEF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6F07348E" w14:textId="77777777" w:rsidTr="00937D24">
        <w:trPr>
          <w:trHeight w:val="330"/>
        </w:trPr>
        <w:tc>
          <w:tcPr>
            <w:tcW w:w="577" w:type="pct"/>
            <w:shd w:val="clear" w:color="DDEBF7" w:fill="DDEBF7"/>
            <w:noWrap/>
            <w:vAlign w:val="bottom"/>
          </w:tcPr>
          <w:p w14:paraId="70E25F8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DDEBF7" w:fill="DDEBF7"/>
            <w:noWrap/>
            <w:vAlign w:val="bottom"/>
            <w:hideMark/>
          </w:tcPr>
          <w:p w14:paraId="3778720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DDEBF7" w:fill="DDEBF7"/>
            <w:noWrap/>
            <w:vAlign w:val="bottom"/>
            <w:hideMark/>
          </w:tcPr>
          <w:p w14:paraId="22BA327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DDEBF7" w:fill="DDEBF7"/>
            <w:noWrap/>
            <w:vAlign w:val="bottom"/>
            <w:hideMark/>
          </w:tcPr>
          <w:p w14:paraId="5C2E7EC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Paul</w:t>
            </w:r>
          </w:p>
        </w:tc>
        <w:tc>
          <w:tcPr>
            <w:tcW w:w="724" w:type="pct"/>
            <w:shd w:val="clear" w:color="DDEBF7" w:fill="DDEBF7"/>
            <w:noWrap/>
            <w:vAlign w:val="bottom"/>
            <w:hideMark/>
          </w:tcPr>
          <w:p w14:paraId="7EC2950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Kiage</w:t>
            </w:r>
            <w:proofErr w:type="spellEnd"/>
          </w:p>
        </w:tc>
        <w:tc>
          <w:tcPr>
            <w:tcW w:w="832" w:type="pct"/>
            <w:shd w:val="clear" w:color="DDEBF7" w:fill="DDEBF7"/>
            <w:noWrap/>
            <w:vAlign w:val="bottom"/>
            <w:hideMark/>
          </w:tcPr>
          <w:p w14:paraId="09DCD7C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Kenya</w:t>
            </w:r>
          </w:p>
        </w:tc>
        <w:tc>
          <w:tcPr>
            <w:tcW w:w="811" w:type="pct"/>
            <w:shd w:val="clear" w:color="DDEBF7" w:fill="DDEBF7"/>
            <w:noWrap/>
            <w:vAlign w:val="bottom"/>
            <w:hideMark/>
          </w:tcPr>
          <w:p w14:paraId="784E049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Africa</w:t>
            </w:r>
          </w:p>
        </w:tc>
        <w:tc>
          <w:tcPr>
            <w:tcW w:w="595" w:type="pct"/>
            <w:shd w:val="clear" w:color="DDEBF7" w:fill="DDEBF7"/>
            <w:vAlign w:val="bottom"/>
            <w:hideMark/>
          </w:tcPr>
          <w:p w14:paraId="641404C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2707687E" w14:textId="77777777" w:rsidTr="00937D24">
        <w:trPr>
          <w:trHeight w:val="300"/>
        </w:trPr>
        <w:tc>
          <w:tcPr>
            <w:tcW w:w="577" w:type="pct"/>
            <w:shd w:val="clear" w:color="auto" w:fill="auto"/>
            <w:noWrap/>
            <w:vAlign w:val="bottom"/>
          </w:tcPr>
          <w:p w14:paraId="027820A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auto" w:fill="auto"/>
            <w:noWrap/>
            <w:vAlign w:val="bottom"/>
            <w:hideMark/>
          </w:tcPr>
          <w:p w14:paraId="5588697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auto" w:fill="auto"/>
            <w:noWrap/>
            <w:vAlign w:val="bottom"/>
            <w:hideMark/>
          </w:tcPr>
          <w:p w14:paraId="6D432E8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Ms </w:t>
            </w:r>
          </w:p>
        </w:tc>
        <w:tc>
          <w:tcPr>
            <w:tcW w:w="672" w:type="pct"/>
            <w:shd w:val="clear" w:color="auto" w:fill="auto"/>
            <w:noWrap/>
            <w:vAlign w:val="bottom"/>
            <w:hideMark/>
          </w:tcPr>
          <w:p w14:paraId="455C231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Lydia </w:t>
            </w:r>
          </w:p>
        </w:tc>
        <w:tc>
          <w:tcPr>
            <w:tcW w:w="724" w:type="pct"/>
            <w:shd w:val="clear" w:color="auto" w:fill="auto"/>
            <w:noWrap/>
            <w:vAlign w:val="bottom"/>
            <w:hideMark/>
          </w:tcPr>
          <w:p w14:paraId="7ABC135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Ouedraogo</w:t>
            </w:r>
            <w:proofErr w:type="spellEnd"/>
            <w:r w:rsidRPr="001C35EB">
              <w:rPr>
                <w:rFonts w:ascii="Calibri" w:hAnsi="Calibri" w:cs="Times New Roman"/>
                <w:color w:val="000000"/>
                <w:lang w:eastAsia="zh-CN"/>
              </w:rPr>
              <w:t>/</w:t>
            </w:r>
            <w:proofErr w:type="spellStart"/>
            <w:r w:rsidRPr="001C35EB">
              <w:rPr>
                <w:rFonts w:ascii="Calibri" w:hAnsi="Calibri" w:cs="Times New Roman"/>
                <w:color w:val="000000"/>
                <w:lang w:eastAsia="zh-CN"/>
              </w:rPr>
              <w:t>Seneme</w:t>
            </w:r>
            <w:proofErr w:type="spellEnd"/>
          </w:p>
        </w:tc>
        <w:tc>
          <w:tcPr>
            <w:tcW w:w="832" w:type="pct"/>
            <w:shd w:val="clear" w:color="auto" w:fill="auto"/>
            <w:noWrap/>
            <w:vAlign w:val="bottom"/>
            <w:hideMark/>
          </w:tcPr>
          <w:p w14:paraId="1C3E912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Burkina Faso</w:t>
            </w:r>
          </w:p>
        </w:tc>
        <w:tc>
          <w:tcPr>
            <w:tcW w:w="811" w:type="pct"/>
            <w:shd w:val="clear" w:color="auto" w:fill="auto"/>
            <w:noWrap/>
            <w:vAlign w:val="bottom"/>
            <w:hideMark/>
          </w:tcPr>
          <w:p w14:paraId="27524C2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Africa</w:t>
            </w:r>
          </w:p>
        </w:tc>
        <w:tc>
          <w:tcPr>
            <w:tcW w:w="595" w:type="pct"/>
            <w:shd w:val="clear" w:color="auto" w:fill="auto"/>
            <w:vAlign w:val="bottom"/>
            <w:hideMark/>
          </w:tcPr>
          <w:p w14:paraId="1B40FBC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6D6274E6" w14:textId="77777777" w:rsidTr="00937D24">
        <w:trPr>
          <w:trHeight w:val="300"/>
        </w:trPr>
        <w:tc>
          <w:tcPr>
            <w:tcW w:w="577" w:type="pct"/>
            <w:shd w:val="clear" w:color="DDEBF7" w:fill="DDEBF7"/>
            <w:noWrap/>
            <w:vAlign w:val="bottom"/>
          </w:tcPr>
          <w:p w14:paraId="62407EE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DDEBF7" w:fill="DDEBF7"/>
            <w:noWrap/>
            <w:vAlign w:val="bottom"/>
            <w:hideMark/>
          </w:tcPr>
          <w:p w14:paraId="5F50D7D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DDEBF7" w:fill="DDEBF7"/>
            <w:noWrap/>
            <w:vAlign w:val="bottom"/>
            <w:hideMark/>
          </w:tcPr>
          <w:p w14:paraId="3B75BD0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Ms</w:t>
            </w:r>
          </w:p>
        </w:tc>
        <w:tc>
          <w:tcPr>
            <w:tcW w:w="672" w:type="pct"/>
            <w:shd w:val="clear" w:color="DDEBF7" w:fill="DDEBF7"/>
            <w:noWrap/>
            <w:vAlign w:val="bottom"/>
            <w:hideMark/>
          </w:tcPr>
          <w:p w14:paraId="2EE1B8E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Fatoumata </w:t>
            </w:r>
          </w:p>
        </w:tc>
        <w:tc>
          <w:tcPr>
            <w:tcW w:w="724" w:type="pct"/>
            <w:shd w:val="clear" w:color="DDEBF7" w:fill="DDEBF7"/>
            <w:noWrap/>
            <w:vAlign w:val="bottom"/>
            <w:hideMark/>
          </w:tcPr>
          <w:p w14:paraId="247EECA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Samake</w:t>
            </w:r>
          </w:p>
        </w:tc>
        <w:tc>
          <w:tcPr>
            <w:tcW w:w="832" w:type="pct"/>
            <w:shd w:val="clear" w:color="DDEBF7" w:fill="DDEBF7"/>
            <w:noWrap/>
            <w:vAlign w:val="bottom"/>
            <w:hideMark/>
          </w:tcPr>
          <w:p w14:paraId="3448A23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Mali</w:t>
            </w:r>
          </w:p>
        </w:tc>
        <w:tc>
          <w:tcPr>
            <w:tcW w:w="811" w:type="pct"/>
            <w:shd w:val="clear" w:color="DDEBF7" w:fill="DDEBF7"/>
            <w:noWrap/>
            <w:vAlign w:val="bottom"/>
            <w:hideMark/>
          </w:tcPr>
          <w:p w14:paraId="618528D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Africa</w:t>
            </w:r>
          </w:p>
        </w:tc>
        <w:tc>
          <w:tcPr>
            <w:tcW w:w="595" w:type="pct"/>
            <w:shd w:val="clear" w:color="DDEBF7" w:fill="DDEBF7"/>
            <w:vAlign w:val="bottom"/>
            <w:hideMark/>
          </w:tcPr>
          <w:p w14:paraId="4C7CDE2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0639F5C4" w14:textId="77777777" w:rsidTr="00937D24">
        <w:trPr>
          <w:trHeight w:val="300"/>
        </w:trPr>
        <w:tc>
          <w:tcPr>
            <w:tcW w:w="577" w:type="pct"/>
            <w:shd w:val="clear" w:color="auto" w:fill="auto"/>
            <w:noWrap/>
            <w:vAlign w:val="bottom"/>
          </w:tcPr>
          <w:p w14:paraId="752B7E6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auto" w:fill="auto"/>
            <w:noWrap/>
            <w:vAlign w:val="bottom"/>
            <w:hideMark/>
          </w:tcPr>
          <w:p w14:paraId="209C65E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auto" w:fill="auto"/>
            <w:noWrap/>
            <w:vAlign w:val="bottom"/>
            <w:hideMark/>
          </w:tcPr>
          <w:p w14:paraId="2AFECD0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auto" w:fill="auto"/>
            <w:noWrap/>
            <w:vAlign w:val="bottom"/>
            <w:hideMark/>
          </w:tcPr>
          <w:p w14:paraId="0C0B50A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Babou</w:t>
            </w:r>
          </w:p>
        </w:tc>
        <w:tc>
          <w:tcPr>
            <w:tcW w:w="724" w:type="pct"/>
            <w:shd w:val="clear" w:color="auto" w:fill="auto"/>
            <w:noWrap/>
            <w:vAlign w:val="bottom"/>
            <w:hideMark/>
          </w:tcPr>
          <w:p w14:paraId="2922778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Sarr</w:t>
            </w:r>
          </w:p>
        </w:tc>
        <w:tc>
          <w:tcPr>
            <w:tcW w:w="832" w:type="pct"/>
            <w:shd w:val="clear" w:color="auto" w:fill="auto"/>
            <w:noWrap/>
            <w:vAlign w:val="bottom"/>
            <w:hideMark/>
          </w:tcPr>
          <w:p w14:paraId="2A5053D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Senegal</w:t>
            </w:r>
          </w:p>
        </w:tc>
        <w:tc>
          <w:tcPr>
            <w:tcW w:w="811" w:type="pct"/>
            <w:shd w:val="clear" w:color="auto" w:fill="auto"/>
            <w:noWrap/>
            <w:vAlign w:val="bottom"/>
            <w:hideMark/>
          </w:tcPr>
          <w:p w14:paraId="66ADBBE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Africa</w:t>
            </w:r>
          </w:p>
        </w:tc>
        <w:tc>
          <w:tcPr>
            <w:tcW w:w="595" w:type="pct"/>
            <w:shd w:val="clear" w:color="auto" w:fill="auto"/>
            <w:vAlign w:val="bottom"/>
            <w:hideMark/>
          </w:tcPr>
          <w:p w14:paraId="320F0B8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766BE310" w14:textId="77777777" w:rsidTr="00937D24">
        <w:trPr>
          <w:trHeight w:val="300"/>
        </w:trPr>
        <w:tc>
          <w:tcPr>
            <w:tcW w:w="577" w:type="pct"/>
            <w:shd w:val="clear" w:color="DDEBF7" w:fill="DDEBF7"/>
            <w:noWrap/>
            <w:vAlign w:val="bottom"/>
          </w:tcPr>
          <w:p w14:paraId="78960AC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DDEBF7" w:fill="DDEBF7"/>
            <w:noWrap/>
            <w:vAlign w:val="bottom"/>
            <w:hideMark/>
          </w:tcPr>
          <w:p w14:paraId="2F27BB4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DDEBF7" w:fill="DDEBF7"/>
            <w:noWrap/>
            <w:vAlign w:val="bottom"/>
            <w:hideMark/>
          </w:tcPr>
          <w:p w14:paraId="22483D9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Ms</w:t>
            </w:r>
          </w:p>
        </w:tc>
        <w:tc>
          <w:tcPr>
            <w:tcW w:w="672" w:type="pct"/>
            <w:shd w:val="clear" w:color="DDEBF7" w:fill="DDEBF7"/>
            <w:noWrap/>
            <w:vAlign w:val="bottom"/>
            <w:hideMark/>
          </w:tcPr>
          <w:p w14:paraId="486F25B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Carrelle </w:t>
            </w:r>
          </w:p>
        </w:tc>
        <w:tc>
          <w:tcPr>
            <w:tcW w:w="724" w:type="pct"/>
            <w:shd w:val="clear" w:color="DDEBF7" w:fill="DDEBF7"/>
            <w:noWrap/>
            <w:vAlign w:val="bottom"/>
            <w:hideMark/>
          </w:tcPr>
          <w:p w14:paraId="6B07AEB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Toho </w:t>
            </w:r>
            <w:proofErr w:type="spellStart"/>
            <w:r w:rsidRPr="001C35EB">
              <w:rPr>
                <w:rFonts w:ascii="Calibri" w:hAnsi="Calibri" w:cs="Times New Roman"/>
                <w:color w:val="000000"/>
                <w:lang w:eastAsia="zh-CN"/>
              </w:rPr>
              <w:t>Acclassato</w:t>
            </w:r>
            <w:proofErr w:type="spellEnd"/>
          </w:p>
        </w:tc>
        <w:tc>
          <w:tcPr>
            <w:tcW w:w="832" w:type="pct"/>
            <w:shd w:val="clear" w:color="DDEBF7" w:fill="DDEBF7"/>
            <w:noWrap/>
            <w:vAlign w:val="bottom"/>
            <w:hideMark/>
          </w:tcPr>
          <w:p w14:paraId="20C72B6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Benin</w:t>
            </w:r>
          </w:p>
        </w:tc>
        <w:tc>
          <w:tcPr>
            <w:tcW w:w="811" w:type="pct"/>
            <w:shd w:val="clear" w:color="DDEBF7" w:fill="DDEBF7"/>
            <w:noWrap/>
            <w:vAlign w:val="bottom"/>
            <w:hideMark/>
          </w:tcPr>
          <w:p w14:paraId="13D9D93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Africa</w:t>
            </w:r>
          </w:p>
        </w:tc>
        <w:tc>
          <w:tcPr>
            <w:tcW w:w="595" w:type="pct"/>
            <w:shd w:val="clear" w:color="DDEBF7" w:fill="DDEBF7"/>
            <w:vAlign w:val="bottom"/>
            <w:hideMark/>
          </w:tcPr>
          <w:p w14:paraId="276F5DB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51E2B73A" w14:textId="77777777" w:rsidTr="00937D24">
        <w:trPr>
          <w:trHeight w:val="300"/>
        </w:trPr>
        <w:tc>
          <w:tcPr>
            <w:tcW w:w="577" w:type="pct"/>
            <w:shd w:val="clear" w:color="auto" w:fill="auto"/>
            <w:noWrap/>
            <w:vAlign w:val="bottom"/>
          </w:tcPr>
          <w:p w14:paraId="23F2E0F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auto" w:fill="auto"/>
            <w:noWrap/>
            <w:vAlign w:val="bottom"/>
          </w:tcPr>
          <w:p w14:paraId="37AE0D4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auto" w:fill="auto"/>
            <w:noWrap/>
            <w:vAlign w:val="bottom"/>
          </w:tcPr>
          <w:p w14:paraId="2B3FF53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Mr </w:t>
            </w:r>
          </w:p>
        </w:tc>
        <w:tc>
          <w:tcPr>
            <w:tcW w:w="672" w:type="pct"/>
            <w:shd w:val="clear" w:color="auto" w:fill="auto"/>
            <w:noWrap/>
            <w:vAlign w:val="bottom"/>
          </w:tcPr>
          <w:p w14:paraId="4FAF476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Gregory</w:t>
            </w:r>
          </w:p>
        </w:tc>
        <w:tc>
          <w:tcPr>
            <w:tcW w:w="724" w:type="pct"/>
            <w:shd w:val="clear" w:color="auto" w:fill="auto"/>
            <w:noWrap/>
            <w:vAlign w:val="bottom"/>
          </w:tcPr>
          <w:p w14:paraId="1253F18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Domond </w:t>
            </w:r>
          </w:p>
        </w:tc>
        <w:tc>
          <w:tcPr>
            <w:tcW w:w="832" w:type="pct"/>
            <w:shd w:val="clear" w:color="auto" w:fill="auto"/>
            <w:noWrap/>
            <w:vAlign w:val="bottom"/>
          </w:tcPr>
          <w:p w14:paraId="39655BC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Haiti</w:t>
            </w:r>
          </w:p>
        </w:tc>
        <w:tc>
          <w:tcPr>
            <w:tcW w:w="811" w:type="pct"/>
            <w:shd w:val="clear" w:color="auto" w:fill="auto"/>
            <w:noWrap/>
            <w:vAlign w:val="bottom"/>
          </w:tcPr>
          <w:p w14:paraId="007DA5D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Americas</w:t>
            </w:r>
          </w:p>
        </w:tc>
        <w:tc>
          <w:tcPr>
            <w:tcW w:w="595" w:type="pct"/>
            <w:shd w:val="clear" w:color="auto" w:fill="auto"/>
            <w:vAlign w:val="bottom"/>
          </w:tcPr>
          <w:p w14:paraId="6F4F57A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156BA39C" w14:textId="77777777" w:rsidTr="00937D24">
        <w:trPr>
          <w:trHeight w:val="300"/>
        </w:trPr>
        <w:tc>
          <w:tcPr>
            <w:tcW w:w="577" w:type="pct"/>
            <w:shd w:val="clear" w:color="DDEBF7" w:fill="DDEBF7"/>
            <w:noWrap/>
            <w:vAlign w:val="bottom"/>
          </w:tcPr>
          <w:p w14:paraId="019C005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DDEBF7" w:fill="DDEBF7"/>
            <w:noWrap/>
            <w:vAlign w:val="bottom"/>
          </w:tcPr>
          <w:p w14:paraId="58C6D6E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DDEBF7" w:fill="DDEBF7"/>
            <w:noWrap/>
            <w:vAlign w:val="bottom"/>
          </w:tcPr>
          <w:p w14:paraId="5F2E99E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DDEBF7" w:fill="DDEBF7"/>
            <w:noWrap/>
            <w:vAlign w:val="bottom"/>
          </w:tcPr>
          <w:p w14:paraId="19D33D9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Mayank</w:t>
            </w:r>
          </w:p>
        </w:tc>
        <w:tc>
          <w:tcPr>
            <w:tcW w:w="724" w:type="pct"/>
            <w:shd w:val="clear" w:color="DDEBF7" w:fill="DDEBF7"/>
            <w:noWrap/>
            <w:vAlign w:val="bottom"/>
          </w:tcPr>
          <w:p w14:paraId="57EF6BD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Mrinal</w:t>
            </w:r>
          </w:p>
        </w:tc>
        <w:tc>
          <w:tcPr>
            <w:tcW w:w="832" w:type="pct"/>
            <w:shd w:val="clear" w:color="DDEBF7" w:fill="DDEBF7"/>
            <w:noWrap/>
            <w:vAlign w:val="bottom"/>
          </w:tcPr>
          <w:p w14:paraId="17087BE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India</w:t>
            </w:r>
          </w:p>
        </w:tc>
        <w:tc>
          <w:tcPr>
            <w:tcW w:w="811" w:type="pct"/>
            <w:shd w:val="clear" w:color="DDEBF7" w:fill="DDEBF7"/>
            <w:noWrap/>
            <w:vAlign w:val="center"/>
          </w:tcPr>
          <w:p w14:paraId="3B864F9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Asia &amp; Pacific</w:t>
            </w:r>
          </w:p>
        </w:tc>
        <w:tc>
          <w:tcPr>
            <w:tcW w:w="595" w:type="pct"/>
            <w:shd w:val="clear" w:color="DDEBF7" w:fill="DDEBF7"/>
            <w:vAlign w:val="center"/>
          </w:tcPr>
          <w:p w14:paraId="2AA84BA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1EE9114E" w14:textId="77777777" w:rsidTr="00937D24">
        <w:trPr>
          <w:trHeight w:val="300"/>
        </w:trPr>
        <w:tc>
          <w:tcPr>
            <w:tcW w:w="577" w:type="pct"/>
            <w:shd w:val="clear" w:color="auto" w:fill="auto"/>
            <w:noWrap/>
            <w:vAlign w:val="bottom"/>
          </w:tcPr>
          <w:p w14:paraId="5D704BE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auto" w:fill="auto"/>
            <w:noWrap/>
            <w:vAlign w:val="bottom"/>
          </w:tcPr>
          <w:p w14:paraId="381C812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auto" w:fill="auto"/>
            <w:noWrap/>
            <w:vAlign w:val="bottom"/>
          </w:tcPr>
          <w:p w14:paraId="3894BE9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Ms</w:t>
            </w:r>
          </w:p>
        </w:tc>
        <w:tc>
          <w:tcPr>
            <w:tcW w:w="672" w:type="pct"/>
            <w:shd w:val="clear" w:color="auto" w:fill="auto"/>
            <w:noWrap/>
            <w:vAlign w:val="bottom"/>
          </w:tcPr>
          <w:p w14:paraId="3D61855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Malina</w:t>
            </w:r>
          </w:p>
        </w:tc>
        <w:tc>
          <w:tcPr>
            <w:tcW w:w="724" w:type="pct"/>
            <w:shd w:val="clear" w:color="auto" w:fill="auto"/>
            <w:noWrap/>
            <w:vAlign w:val="bottom"/>
          </w:tcPr>
          <w:p w14:paraId="61465C6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Jordanova</w:t>
            </w:r>
          </w:p>
        </w:tc>
        <w:tc>
          <w:tcPr>
            <w:tcW w:w="832" w:type="pct"/>
            <w:shd w:val="clear" w:color="auto" w:fill="auto"/>
            <w:noWrap/>
            <w:vAlign w:val="bottom"/>
          </w:tcPr>
          <w:p w14:paraId="63540C3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Bulgaria</w:t>
            </w:r>
          </w:p>
        </w:tc>
        <w:tc>
          <w:tcPr>
            <w:tcW w:w="811" w:type="pct"/>
            <w:shd w:val="clear" w:color="auto" w:fill="auto"/>
            <w:noWrap/>
            <w:vAlign w:val="bottom"/>
          </w:tcPr>
          <w:p w14:paraId="2A66C08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Europe</w:t>
            </w:r>
          </w:p>
        </w:tc>
        <w:tc>
          <w:tcPr>
            <w:tcW w:w="595" w:type="pct"/>
            <w:shd w:val="clear" w:color="auto" w:fill="auto"/>
            <w:vAlign w:val="bottom"/>
          </w:tcPr>
          <w:p w14:paraId="42F3D2C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13FEB97F" w14:textId="77777777" w:rsidTr="00937D24">
        <w:trPr>
          <w:trHeight w:val="300"/>
        </w:trPr>
        <w:tc>
          <w:tcPr>
            <w:tcW w:w="577" w:type="pct"/>
            <w:shd w:val="clear" w:color="DDEBF7" w:fill="DDEBF7"/>
            <w:noWrap/>
            <w:vAlign w:val="bottom"/>
          </w:tcPr>
          <w:p w14:paraId="6E4992F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DDEBF7" w:fill="DDEBF7"/>
            <w:noWrap/>
            <w:vAlign w:val="bottom"/>
          </w:tcPr>
          <w:p w14:paraId="1798A97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DDEBF7" w:fill="DDEBF7"/>
            <w:noWrap/>
            <w:vAlign w:val="bottom"/>
          </w:tcPr>
          <w:p w14:paraId="56AACF1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DDEBF7" w:fill="DDEBF7"/>
            <w:noWrap/>
            <w:vAlign w:val="bottom"/>
          </w:tcPr>
          <w:p w14:paraId="71D7856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John </w:t>
            </w:r>
          </w:p>
        </w:tc>
        <w:tc>
          <w:tcPr>
            <w:tcW w:w="724" w:type="pct"/>
            <w:shd w:val="clear" w:color="DDEBF7" w:fill="DDEBF7"/>
            <w:noWrap/>
            <w:vAlign w:val="bottom"/>
          </w:tcPr>
          <w:p w14:paraId="7426081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Owuor </w:t>
            </w:r>
          </w:p>
        </w:tc>
        <w:tc>
          <w:tcPr>
            <w:tcW w:w="832" w:type="pct"/>
            <w:shd w:val="clear" w:color="DDEBF7" w:fill="DDEBF7"/>
            <w:noWrap/>
            <w:vAlign w:val="bottom"/>
          </w:tcPr>
          <w:p w14:paraId="7211AA2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Sweden</w:t>
            </w:r>
          </w:p>
        </w:tc>
        <w:tc>
          <w:tcPr>
            <w:tcW w:w="811" w:type="pct"/>
            <w:shd w:val="clear" w:color="DDEBF7" w:fill="DDEBF7"/>
            <w:noWrap/>
            <w:vAlign w:val="bottom"/>
          </w:tcPr>
          <w:p w14:paraId="2AB8A85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Europe</w:t>
            </w:r>
          </w:p>
        </w:tc>
        <w:tc>
          <w:tcPr>
            <w:tcW w:w="595" w:type="pct"/>
            <w:shd w:val="clear" w:color="DDEBF7" w:fill="DDEBF7"/>
            <w:vAlign w:val="bottom"/>
          </w:tcPr>
          <w:p w14:paraId="091F61F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337BC742" w14:textId="77777777" w:rsidTr="00937D24">
        <w:trPr>
          <w:trHeight w:val="300"/>
        </w:trPr>
        <w:tc>
          <w:tcPr>
            <w:tcW w:w="577" w:type="pct"/>
            <w:shd w:val="clear" w:color="auto" w:fill="auto"/>
            <w:noWrap/>
            <w:vAlign w:val="bottom"/>
          </w:tcPr>
          <w:p w14:paraId="2E1EF26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auto" w:fill="auto"/>
            <w:noWrap/>
          </w:tcPr>
          <w:p w14:paraId="7446859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auto" w:fill="auto"/>
            <w:noWrap/>
          </w:tcPr>
          <w:p w14:paraId="50804E8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auto" w:fill="auto"/>
            <w:noWrap/>
          </w:tcPr>
          <w:p w14:paraId="65511B9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Leonid </w:t>
            </w:r>
          </w:p>
        </w:tc>
        <w:tc>
          <w:tcPr>
            <w:tcW w:w="724" w:type="pct"/>
            <w:shd w:val="clear" w:color="auto" w:fill="auto"/>
            <w:noWrap/>
          </w:tcPr>
          <w:p w14:paraId="739CFA9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Androuchko</w:t>
            </w:r>
            <w:proofErr w:type="spellEnd"/>
          </w:p>
        </w:tc>
        <w:tc>
          <w:tcPr>
            <w:tcW w:w="832" w:type="pct"/>
            <w:shd w:val="clear" w:color="auto" w:fill="auto"/>
            <w:noWrap/>
          </w:tcPr>
          <w:p w14:paraId="6846B1F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
        </w:tc>
        <w:tc>
          <w:tcPr>
            <w:tcW w:w="811" w:type="pct"/>
            <w:shd w:val="clear" w:color="auto" w:fill="auto"/>
            <w:noWrap/>
          </w:tcPr>
          <w:p w14:paraId="7B276B8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World or Multi-Regional</w:t>
            </w:r>
          </w:p>
        </w:tc>
        <w:tc>
          <w:tcPr>
            <w:tcW w:w="595" w:type="pct"/>
            <w:shd w:val="clear" w:color="auto" w:fill="auto"/>
            <w:vAlign w:val="bottom"/>
          </w:tcPr>
          <w:p w14:paraId="32564AA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Dominic Foundation</w:t>
            </w:r>
          </w:p>
        </w:tc>
      </w:tr>
      <w:tr w:rsidR="001C35EB" w:rsidRPr="001C35EB" w14:paraId="5E26EBF3" w14:textId="77777777" w:rsidTr="00937D24">
        <w:trPr>
          <w:trHeight w:val="330"/>
        </w:trPr>
        <w:tc>
          <w:tcPr>
            <w:tcW w:w="577" w:type="pct"/>
            <w:shd w:val="clear" w:color="DDEBF7" w:fill="DDEBF7"/>
            <w:noWrap/>
            <w:vAlign w:val="center"/>
            <w:hideMark/>
          </w:tcPr>
          <w:p w14:paraId="2E9804D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t>Question 3/2</w:t>
            </w:r>
          </w:p>
        </w:tc>
        <w:tc>
          <w:tcPr>
            <w:tcW w:w="602" w:type="pct"/>
            <w:shd w:val="clear" w:color="000000" w:fill="FFF2CC"/>
            <w:noWrap/>
            <w:vAlign w:val="center"/>
            <w:hideMark/>
          </w:tcPr>
          <w:p w14:paraId="18FEB27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t>Co-Rapporteur</w:t>
            </w:r>
          </w:p>
        </w:tc>
        <w:tc>
          <w:tcPr>
            <w:tcW w:w="186" w:type="pct"/>
            <w:shd w:val="clear" w:color="DDEBF7" w:fill="DDEBF7"/>
            <w:noWrap/>
            <w:vAlign w:val="center"/>
            <w:hideMark/>
          </w:tcPr>
          <w:p w14:paraId="7E10D9C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Ms</w:t>
            </w:r>
          </w:p>
        </w:tc>
        <w:tc>
          <w:tcPr>
            <w:tcW w:w="672" w:type="pct"/>
            <w:shd w:val="clear" w:color="DDEBF7" w:fill="DDEBF7"/>
            <w:noWrap/>
            <w:vAlign w:val="center"/>
            <w:hideMark/>
          </w:tcPr>
          <w:p w14:paraId="677F14E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Aimee</w:t>
            </w:r>
          </w:p>
        </w:tc>
        <w:tc>
          <w:tcPr>
            <w:tcW w:w="724" w:type="pct"/>
            <w:shd w:val="clear" w:color="DDEBF7" w:fill="DDEBF7"/>
            <w:noWrap/>
            <w:vAlign w:val="center"/>
            <w:hideMark/>
          </w:tcPr>
          <w:p w14:paraId="115301D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Meacham</w:t>
            </w:r>
          </w:p>
        </w:tc>
        <w:tc>
          <w:tcPr>
            <w:tcW w:w="832" w:type="pct"/>
            <w:shd w:val="clear" w:color="DDEBF7" w:fill="DDEBF7"/>
            <w:noWrap/>
            <w:vAlign w:val="center"/>
            <w:hideMark/>
          </w:tcPr>
          <w:p w14:paraId="387AA05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United States</w:t>
            </w:r>
          </w:p>
        </w:tc>
        <w:tc>
          <w:tcPr>
            <w:tcW w:w="811" w:type="pct"/>
            <w:shd w:val="clear" w:color="DDEBF7" w:fill="DDEBF7"/>
            <w:noWrap/>
            <w:vAlign w:val="center"/>
            <w:hideMark/>
          </w:tcPr>
          <w:p w14:paraId="5365565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Americas</w:t>
            </w:r>
          </w:p>
        </w:tc>
        <w:tc>
          <w:tcPr>
            <w:tcW w:w="595" w:type="pct"/>
            <w:shd w:val="clear" w:color="DDEBF7" w:fill="DDEBF7"/>
            <w:vAlign w:val="center"/>
            <w:hideMark/>
          </w:tcPr>
          <w:p w14:paraId="71AEE8D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31974BBD" w14:textId="77777777" w:rsidTr="00937D24">
        <w:trPr>
          <w:trHeight w:val="300"/>
        </w:trPr>
        <w:tc>
          <w:tcPr>
            <w:tcW w:w="577" w:type="pct"/>
            <w:shd w:val="clear" w:color="auto" w:fill="auto"/>
            <w:noWrap/>
            <w:vAlign w:val="center"/>
          </w:tcPr>
          <w:p w14:paraId="1636A88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t>Question 3/2</w:t>
            </w:r>
          </w:p>
        </w:tc>
        <w:tc>
          <w:tcPr>
            <w:tcW w:w="602" w:type="pct"/>
            <w:shd w:val="clear" w:color="000000" w:fill="FFF2CC"/>
            <w:noWrap/>
            <w:vAlign w:val="center"/>
          </w:tcPr>
          <w:p w14:paraId="49EB7E4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t>Co-Rapporteur</w:t>
            </w:r>
          </w:p>
        </w:tc>
        <w:tc>
          <w:tcPr>
            <w:tcW w:w="186" w:type="pct"/>
            <w:shd w:val="clear" w:color="auto" w:fill="auto"/>
            <w:noWrap/>
            <w:vAlign w:val="center"/>
          </w:tcPr>
          <w:p w14:paraId="6A578D8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auto" w:fill="auto"/>
            <w:noWrap/>
            <w:vAlign w:val="center"/>
          </w:tcPr>
          <w:p w14:paraId="3BDE69C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Dominique</w:t>
            </w:r>
          </w:p>
        </w:tc>
        <w:tc>
          <w:tcPr>
            <w:tcW w:w="724" w:type="pct"/>
            <w:shd w:val="clear" w:color="auto" w:fill="auto"/>
            <w:noWrap/>
            <w:vAlign w:val="center"/>
          </w:tcPr>
          <w:p w14:paraId="5E8D1EC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Wurges</w:t>
            </w:r>
            <w:proofErr w:type="spellEnd"/>
            <w:r w:rsidRPr="001C35EB">
              <w:rPr>
                <w:rFonts w:ascii="Calibri" w:hAnsi="Calibri" w:cs="Times New Roman"/>
                <w:color w:val="000000"/>
                <w:lang w:eastAsia="zh-CN"/>
              </w:rPr>
              <w:t xml:space="preserve"> </w:t>
            </w:r>
          </w:p>
        </w:tc>
        <w:tc>
          <w:tcPr>
            <w:tcW w:w="832" w:type="pct"/>
            <w:shd w:val="clear" w:color="auto" w:fill="auto"/>
            <w:noWrap/>
            <w:vAlign w:val="center"/>
          </w:tcPr>
          <w:p w14:paraId="66E1D10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France</w:t>
            </w:r>
          </w:p>
        </w:tc>
        <w:tc>
          <w:tcPr>
            <w:tcW w:w="811" w:type="pct"/>
            <w:shd w:val="clear" w:color="auto" w:fill="auto"/>
            <w:noWrap/>
            <w:vAlign w:val="center"/>
          </w:tcPr>
          <w:p w14:paraId="001D614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Europe</w:t>
            </w:r>
          </w:p>
        </w:tc>
        <w:tc>
          <w:tcPr>
            <w:tcW w:w="595" w:type="pct"/>
            <w:shd w:val="clear" w:color="auto" w:fill="auto"/>
            <w:vAlign w:val="center"/>
          </w:tcPr>
          <w:p w14:paraId="022A735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6E3BEECE" w14:textId="77777777" w:rsidTr="00937D24">
        <w:trPr>
          <w:trHeight w:val="300"/>
        </w:trPr>
        <w:tc>
          <w:tcPr>
            <w:tcW w:w="577" w:type="pct"/>
            <w:shd w:val="clear" w:color="DDEBF7" w:fill="DDEBF7"/>
            <w:noWrap/>
            <w:vAlign w:val="bottom"/>
          </w:tcPr>
          <w:p w14:paraId="14415AE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DDEBF7" w:fill="DDEBF7"/>
            <w:noWrap/>
            <w:vAlign w:val="bottom"/>
          </w:tcPr>
          <w:p w14:paraId="2A4A28C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DDEBF7" w:fill="DDEBF7"/>
            <w:noWrap/>
            <w:vAlign w:val="bottom"/>
          </w:tcPr>
          <w:p w14:paraId="7A0B20F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DDEBF7" w:fill="DDEBF7"/>
            <w:noWrap/>
            <w:vAlign w:val="bottom"/>
          </w:tcPr>
          <w:p w14:paraId="17FD5F1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Amine Adoum </w:t>
            </w:r>
          </w:p>
        </w:tc>
        <w:tc>
          <w:tcPr>
            <w:tcW w:w="724" w:type="pct"/>
            <w:shd w:val="clear" w:color="DDEBF7" w:fill="DDEBF7"/>
            <w:noWrap/>
            <w:vAlign w:val="bottom"/>
          </w:tcPr>
          <w:p w14:paraId="6E34E69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Bakhit </w:t>
            </w:r>
          </w:p>
        </w:tc>
        <w:tc>
          <w:tcPr>
            <w:tcW w:w="832" w:type="pct"/>
            <w:shd w:val="clear" w:color="DDEBF7" w:fill="DDEBF7"/>
            <w:noWrap/>
            <w:vAlign w:val="bottom"/>
          </w:tcPr>
          <w:p w14:paraId="7E80144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Chad</w:t>
            </w:r>
          </w:p>
        </w:tc>
        <w:tc>
          <w:tcPr>
            <w:tcW w:w="811" w:type="pct"/>
            <w:shd w:val="clear" w:color="DDEBF7" w:fill="DDEBF7"/>
            <w:noWrap/>
            <w:vAlign w:val="bottom"/>
          </w:tcPr>
          <w:p w14:paraId="129638A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Africa</w:t>
            </w:r>
          </w:p>
        </w:tc>
        <w:tc>
          <w:tcPr>
            <w:tcW w:w="595" w:type="pct"/>
            <w:shd w:val="clear" w:color="DDEBF7" w:fill="DDEBF7"/>
            <w:vAlign w:val="bottom"/>
          </w:tcPr>
          <w:p w14:paraId="2808A20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158791FC" w14:textId="77777777" w:rsidTr="00937D24">
        <w:trPr>
          <w:trHeight w:val="285"/>
        </w:trPr>
        <w:tc>
          <w:tcPr>
            <w:tcW w:w="577" w:type="pct"/>
            <w:shd w:val="clear" w:color="auto" w:fill="auto"/>
            <w:noWrap/>
            <w:vAlign w:val="bottom"/>
          </w:tcPr>
          <w:p w14:paraId="0C454B0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auto" w:fill="auto"/>
            <w:noWrap/>
            <w:vAlign w:val="bottom"/>
          </w:tcPr>
          <w:p w14:paraId="595B03B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auto" w:fill="auto"/>
            <w:noWrap/>
            <w:vAlign w:val="bottom"/>
          </w:tcPr>
          <w:p w14:paraId="13AA264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auto" w:fill="auto"/>
            <w:noWrap/>
            <w:vAlign w:val="bottom"/>
          </w:tcPr>
          <w:p w14:paraId="018A238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Mahamadou </w:t>
            </w:r>
          </w:p>
        </w:tc>
        <w:tc>
          <w:tcPr>
            <w:tcW w:w="724" w:type="pct"/>
            <w:shd w:val="clear" w:color="auto" w:fill="auto"/>
            <w:noWrap/>
            <w:vAlign w:val="bottom"/>
          </w:tcPr>
          <w:p w14:paraId="2B81569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Zarou</w:t>
            </w:r>
          </w:p>
        </w:tc>
        <w:tc>
          <w:tcPr>
            <w:tcW w:w="832" w:type="pct"/>
            <w:shd w:val="clear" w:color="auto" w:fill="auto"/>
            <w:noWrap/>
            <w:vAlign w:val="bottom"/>
          </w:tcPr>
          <w:p w14:paraId="1BE4D92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Mali</w:t>
            </w:r>
          </w:p>
        </w:tc>
        <w:tc>
          <w:tcPr>
            <w:tcW w:w="811" w:type="pct"/>
            <w:shd w:val="clear" w:color="auto" w:fill="auto"/>
            <w:noWrap/>
            <w:vAlign w:val="bottom"/>
          </w:tcPr>
          <w:p w14:paraId="356C2FE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Africa</w:t>
            </w:r>
          </w:p>
        </w:tc>
        <w:tc>
          <w:tcPr>
            <w:tcW w:w="595" w:type="pct"/>
            <w:shd w:val="clear" w:color="auto" w:fill="auto"/>
            <w:vAlign w:val="bottom"/>
          </w:tcPr>
          <w:p w14:paraId="1277B5D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107CD4DD" w14:textId="77777777" w:rsidTr="00937D24">
        <w:trPr>
          <w:trHeight w:val="300"/>
        </w:trPr>
        <w:tc>
          <w:tcPr>
            <w:tcW w:w="577" w:type="pct"/>
            <w:shd w:val="clear" w:color="DDEBF7" w:fill="DDEBF7"/>
            <w:noWrap/>
          </w:tcPr>
          <w:p w14:paraId="0CF82FB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DDEBF7" w:fill="DDEBF7"/>
            <w:noWrap/>
          </w:tcPr>
          <w:p w14:paraId="284B37A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DDEBF7" w:fill="DDEBF7"/>
            <w:noWrap/>
          </w:tcPr>
          <w:p w14:paraId="68A3CA8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DDEBF7" w:fill="DDEBF7"/>
            <w:noWrap/>
          </w:tcPr>
          <w:p w14:paraId="6E9D7F5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Damnam</w:t>
            </w:r>
            <w:proofErr w:type="spellEnd"/>
            <w:r w:rsidRPr="001C35EB">
              <w:rPr>
                <w:rFonts w:ascii="Calibri" w:hAnsi="Calibri" w:cs="Times New Roman"/>
                <w:color w:val="000000"/>
                <w:lang w:eastAsia="zh-CN"/>
              </w:rPr>
              <w:t xml:space="preserve"> </w:t>
            </w:r>
            <w:proofErr w:type="spellStart"/>
            <w:r w:rsidRPr="001C35EB">
              <w:rPr>
                <w:rFonts w:ascii="Calibri" w:hAnsi="Calibri" w:cs="Times New Roman"/>
                <w:color w:val="000000"/>
                <w:lang w:eastAsia="zh-CN"/>
              </w:rPr>
              <w:t>Kanlanfei</w:t>
            </w:r>
            <w:proofErr w:type="spellEnd"/>
          </w:p>
        </w:tc>
        <w:tc>
          <w:tcPr>
            <w:tcW w:w="724" w:type="pct"/>
            <w:shd w:val="clear" w:color="DDEBF7" w:fill="DDEBF7"/>
            <w:noWrap/>
          </w:tcPr>
          <w:p w14:paraId="2B2B5F2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Bagolibe</w:t>
            </w:r>
            <w:proofErr w:type="spellEnd"/>
          </w:p>
        </w:tc>
        <w:tc>
          <w:tcPr>
            <w:tcW w:w="832" w:type="pct"/>
            <w:shd w:val="clear" w:color="DDEBF7" w:fill="DDEBF7"/>
            <w:noWrap/>
          </w:tcPr>
          <w:p w14:paraId="39EE7C0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Togo</w:t>
            </w:r>
          </w:p>
        </w:tc>
        <w:tc>
          <w:tcPr>
            <w:tcW w:w="811" w:type="pct"/>
            <w:shd w:val="clear" w:color="DDEBF7" w:fill="DDEBF7"/>
            <w:noWrap/>
          </w:tcPr>
          <w:p w14:paraId="0D1964C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Africa</w:t>
            </w:r>
          </w:p>
        </w:tc>
        <w:tc>
          <w:tcPr>
            <w:tcW w:w="595" w:type="pct"/>
            <w:shd w:val="clear" w:color="DDEBF7" w:fill="DDEBF7"/>
          </w:tcPr>
          <w:p w14:paraId="223CC5C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30AECCFC" w14:textId="77777777" w:rsidTr="00937D24">
        <w:trPr>
          <w:trHeight w:val="300"/>
        </w:trPr>
        <w:tc>
          <w:tcPr>
            <w:tcW w:w="577" w:type="pct"/>
            <w:shd w:val="clear" w:color="auto" w:fill="auto"/>
            <w:noWrap/>
          </w:tcPr>
          <w:p w14:paraId="1FFEED2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auto" w:fill="auto"/>
            <w:noWrap/>
          </w:tcPr>
          <w:p w14:paraId="11DC432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auto" w:fill="auto"/>
            <w:noWrap/>
          </w:tcPr>
          <w:p w14:paraId="4A0967D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auto" w:fill="auto"/>
            <w:noWrap/>
          </w:tcPr>
          <w:p w14:paraId="65E27FA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Cissé </w:t>
            </w:r>
          </w:p>
        </w:tc>
        <w:tc>
          <w:tcPr>
            <w:tcW w:w="724" w:type="pct"/>
            <w:shd w:val="clear" w:color="auto" w:fill="auto"/>
            <w:noWrap/>
          </w:tcPr>
          <w:p w14:paraId="3D48C30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Kane </w:t>
            </w:r>
          </w:p>
        </w:tc>
        <w:tc>
          <w:tcPr>
            <w:tcW w:w="832" w:type="pct"/>
            <w:shd w:val="clear" w:color="auto" w:fill="auto"/>
            <w:noWrap/>
          </w:tcPr>
          <w:p w14:paraId="2B6E995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
        </w:tc>
        <w:tc>
          <w:tcPr>
            <w:tcW w:w="811" w:type="pct"/>
            <w:shd w:val="clear" w:color="auto" w:fill="auto"/>
            <w:noWrap/>
          </w:tcPr>
          <w:p w14:paraId="4CFD887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Africa</w:t>
            </w:r>
          </w:p>
        </w:tc>
        <w:tc>
          <w:tcPr>
            <w:tcW w:w="595" w:type="pct"/>
            <w:shd w:val="clear" w:color="auto" w:fill="auto"/>
          </w:tcPr>
          <w:p w14:paraId="3569A36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African Civil Society on the Information Society</w:t>
            </w:r>
          </w:p>
        </w:tc>
      </w:tr>
      <w:tr w:rsidR="001C35EB" w:rsidRPr="001C35EB" w14:paraId="6B9AAC20" w14:textId="77777777" w:rsidTr="00937D24">
        <w:trPr>
          <w:trHeight w:val="330"/>
        </w:trPr>
        <w:tc>
          <w:tcPr>
            <w:tcW w:w="577" w:type="pct"/>
            <w:shd w:val="clear" w:color="DDEBF7" w:fill="DDEBF7"/>
            <w:noWrap/>
            <w:vAlign w:val="bottom"/>
          </w:tcPr>
          <w:p w14:paraId="3CFAB13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DDEBF7" w:fill="DDEBF7"/>
            <w:noWrap/>
            <w:vAlign w:val="bottom"/>
          </w:tcPr>
          <w:p w14:paraId="786D8AB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DDEBF7" w:fill="DDEBF7"/>
            <w:noWrap/>
            <w:vAlign w:val="bottom"/>
          </w:tcPr>
          <w:p w14:paraId="1D701C8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Mr </w:t>
            </w:r>
          </w:p>
        </w:tc>
        <w:tc>
          <w:tcPr>
            <w:tcW w:w="672" w:type="pct"/>
            <w:shd w:val="clear" w:color="DDEBF7" w:fill="DDEBF7"/>
            <w:noWrap/>
            <w:vAlign w:val="bottom"/>
          </w:tcPr>
          <w:p w14:paraId="71030C6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Jean David </w:t>
            </w:r>
          </w:p>
        </w:tc>
        <w:tc>
          <w:tcPr>
            <w:tcW w:w="724" w:type="pct"/>
            <w:shd w:val="clear" w:color="DDEBF7" w:fill="DDEBF7"/>
            <w:noWrap/>
            <w:vAlign w:val="bottom"/>
          </w:tcPr>
          <w:p w14:paraId="1D00CA4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Rodney</w:t>
            </w:r>
          </w:p>
        </w:tc>
        <w:tc>
          <w:tcPr>
            <w:tcW w:w="832" w:type="pct"/>
            <w:shd w:val="clear" w:color="DDEBF7" w:fill="DDEBF7"/>
            <w:noWrap/>
            <w:vAlign w:val="bottom"/>
          </w:tcPr>
          <w:p w14:paraId="425DCD0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Haiti</w:t>
            </w:r>
          </w:p>
        </w:tc>
        <w:tc>
          <w:tcPr>
            <w:tcW w:w="811" w:type="pct"/>
            <w:shd w:val="clear" w:color="DDEBF7" w:fill="DDEBF7"/>
            <w:noWrap/>
            <w:vAlign w:val="bottom"/>
          </w:tcPr>
          <w:p w14:paraId="238E81D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Americas</w:t>
            </w:r>
          </w:p>
        </w:tc>
        <w:tc>
          <w:tcPr>
            <w:tcW w:w="595" w:type="pct"/>
            <w:shd w:val="clear" w:color="DDEBF7" w:fill="DDEBF7"/>
            <w:vAlign w:val="bottom"/>
          </w:tcPr>
          <w:p w14:paraId="2D1722B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4F3DE846" w14:textId="77777777" w:rsidTr="00937D24">
        <w:trPr>
          <w:trHeight w:val="300"/>
        </w:trPr>
        <w:tc>
          <w:tcPr>
            <w:tcW w:w="577" w:type="pct"/>
            <w:shd w:val="clear" w:color="auto" w:fill="auto"/>
            <w:noWrap/>
            <w:vAlign w:val="bottom"/>
          </w:tcPr>
          <w:p w14:paraId="27CA40F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auto" w:fill="auto"/>
            <w:noWrap/>
            <w:vAlign w:val="bottom"/>
          </w:tcPr>
          <w:p w14:paraId="1529EDA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auto" w:fill="auto"/>
            <w:noWrap/>
            <w:vAlign w:val="bottom"/>
          </w:tcPr>
          <w:p w14:paraId="048F484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Ms </w:t>
            </w:r>
          </w:p>
        </w:tc>
        <w:tc>
          <w:tcPr>
            <w:tcW w:w="672" w:type="pct"/>
            <w:shd w:val="clear" w:color="auto" w:fill="auto"/>
            <w:noWrap/>
            <w:vAlign w:val="bottom"/>
          </w:tcPr>
          <w:p w14:paraId="07D3D9F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Jabin </w:t>
            </w:r>
          </w:p>
        </w:tc>
        <w:tc>
          <w:tcPr>
            <w:tcW w:w="724" w:type="pct"/>
            <w:shd w:val="clear" w:color="auto" w:fill="auto"/>
            <w:noWrap/>
            <w:vAlign w:val="bottom"/>
          </w:tcPr>
          <w:p w14:paraId="655E290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Vahora</w:t>
            </w:r>
          </w:p>
        </w:tc>
        <w:tc>
          <w:tcPr>
            <w:tcW w:w="832" w:type="pct"/>
            <w:shd w:val="clear" w:color="auto" w:fill="auto"/>
            <w:noWrap/>
            <w:vAlign w:val="bottom"/>
          </w:tcPr>
          <w:p w14:paraId="6858F03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United States</w:t>
            </w:r>
          </w:p>
        </w:tc>
        <w:tc>
          <w:tcPr>
            <w:tcW w:w="811" w:type="pct"/>
            <w:shd w:val="clear" w:color="auto" w:fill="auto"/>
            <w:noWrap/>
            <w:vAlign w:val="bottom"/>
          </w:tcPr>
          <w:p w14:paraId="370580A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Americas</w:t>
            </w:r>
          </w:p>
        </w:tc>
        <w:tc>
          <w:tcPr>
            <w:tcW w:w="595" w:type="pct"/>
            <w:shd w:val="clear" w:color="auto" w:fill="auto"/>
            <w:vAlign w:val="bottom"/>
          </w:tcPr>
          <w:p w14:paraId="6925190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65CFD934" w14:textId="77777777" w:rsidTr="00937D24">
        <w:trPr>
          <w:trHeight w:val="300"/>
        </w:trPr>
        <w:tc>
          <w:tcPr>
            <w:tcW w:w="577" w:type="pct"/>
            <w:shd w:val="clear" w:color="DDEBF7" w:fill="DDEBF7"/>
            <w:noWrap/>
            <w:vAlign w:val="bottom"/>
          </w:tcPr>
          <w:p w14:paraId="1504B14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DDEBF7" w:fill="DDEBF7"/>
            <w:noWrap/>
            <w:vAlign w:val="bottom"/>
          </w:tcPr>
          <w:p w14:paraId="7010CCB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DDEBF7" w:fill="DDEBF7"/>
            <w:noWrap/>
            <w:vAlign w:val="bottom"/>
          </w:tcPr>
          <w:p w14:paraId="4F89D0C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DDEBF7" w:fill="DDEBF7"/>
            <w:noWrap/>
            <w:vAlign w:val="bottom"/>
          </w:tcPr>
          <w:p w14:paraId="751C70A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Karim </w:t>
            </w:r>
          </w:p>
        </w:tc>
        <w:tc>
          <w:tcPr>
            <w:tcW w:w="724" w:type="pct"/>
            <w:shd w:val="clear" w:color="DDEBF7" w:fill="DDEBF7"/>
            <w:noWrap/>
            <w:vAlign w:val="bottom"/>
          </w:tcPr>
          <w:p w14:paraId="5F1BE17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Hasnaou</w:t>
            </w:r>
            <w:proofErr w:type="spellEnd"/>
          </w:p>
        </w:tc>
        <w:tc>
          <w:tcPr>
            <w:tcW w:w="832" w:type="pct"/>
            <w:shd w:val="clear" w:color="DDEBF7" w:fill="DDEBF7"/>
            <w:noWrap/>
            <w:vAlign w:val="bottom"/>
          </w:tcPr>
          <w:p w14:paraId="4BA5375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Algeria</w:t>
            </w:r>
          </w:p>
        </w:tc>
        <w:tc>
          <w:tcPr>
            <w:tcW w:w="811" w:type="pct"/>
            <w:shd w:val="clear" w:color="DDEBF7" w:fill="DDEBF7"/>
            <w:noWrap/>
            <w:vAlign w:val="bottom"/>
          </w:tcPr>
          <w:p w14:paraId="1C481B4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Arab States</w:t>
            </w:r>
          </w:p>
        </w:tc>
        <w:tc>
          <w:tcPr>
            <w:tcW w:w="595" w:type="pct"/>
            <w:shd w:val="clear" w:color="DDEBF7" w:fill="DDEBF7"/>
            <w:vAlign w:val="bottom"/>
          </w:tcPr>
          <w:p w14:paraId="154A7DF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10B0A744" w14:textId="77777777" w:rsidTr="00937D24">
        <w:trPr>
          <w:trHeight w:val="300"/>
        </w:trPr>
        <w:tc>
          <w:tcPr>
            <w:tcW w:w="577" w:type="pct"/>
            <w:shd w:val="clear" w:color="auto" w:fill="auto"/>
            <w:noWrap/>
            <w:vAlign w:val="bottom"/>
          </w:tcPr>
          <w:p w14:paraId="71CC839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auto" w:fill="auto"/>
            <w:noWrap/>
            <w:vAlign w:val="bottom"/>
          </w:tcPr>
          <w:p w14:paraId="4DE23B8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auto" w:fill="auto"/>
            <w:noWrap/>
            <w:vAlign w:val="bottom"/>
          </w:tcPr>
          <w:p w14:paraId="7B12C96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Ms</w:t>
            </w:r>
          </w:p>
        </w:tc>
        <w:tc>
          <w:tcPr>
            <w:tcW w:w="672" w:type="pct"/>
            <w:shd w:val="clear" w:color="auto" w:fill="auto"/>
            <w:noWrap/>
            <w:vAlign w:val="bottom"/>
          </w:tcPr>
          <w:p w14:paraId="1AC5CEC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Sonam </w:t>
            </w:r>
          </w:p>
        </w:tc>
        <w:tc>
          <w:tcPr>
            <w:tcW w:w="724" w:type="pct"/>
            <w:shd w:val="clear" w:color="auto" w:fill="auto"/>
            <w:noWrap/>
            <w:vAlign w:val="bottom"/>
          </w:tcPr>
          <w:p w14:paraId="3199CE0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Choki</w:t>
            </w:r>
          </w:p>
        </w:tc>
        <w:tc>
          <w:tcPr>
            <w:tcW w:w="832" w:type="pct"/>
            <w:shd w:val="clear" w:color="auto" w:fill="auto"/>
            <w:noWrap/>
            <w:vAlign w:val="bottom"/>
          </w:tcPr>
          <w:p w14:paraId="7480DAE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Bhutan</w:t>
            </w:r>
          </w:p>
        </w:tc>
        <w:tc>
          <w:tcPr>
            <w:tcW w:w="811" w:type="pct"/>
            <w:shd w:val="clear" w:color="auto" w:fill="auto"/>
            <w:noWrap/>
            <w:vAlign w:val="bottom"/>
          </w:tcPr>
          <w:p w14:paraId="0E5B726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Asia &amp; Pacific</w:t>
            </w:r>
          </w:p>
        </w:tc>
        <w:tc>
          <w:tcPr>
            <w:tcW w:w="595" w:type="pct"/>
            <w:shd w:val="clear" w:color="auto" w:fill="auto"/>
            <w:vAlign w:val="bottom"/>
          </w:tcPr>
          <w:p w14:paraId="65412EE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5CDE65F2" w14:textId="77777777" w:rsidTr="00937D24">
        <w:trPr>
          <w:trHeight w:val="300"/>
        </w:trPr>
        <w:tc>
          <w:tcPr>
            <w:tcW w:w="577" w:type="pct"/>
            <w:shd w:val="clear" w:color="DDEBF7" w:fill="DDEBF7"/>
            <w:noWrap/>
            <w:vAlign w:val="bottom"/>
          </w:tcPr>
          <w:p w14:paraId="640D854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DDEBF7" w:fill="DDEBF7"/>
            <w:noWrap/>
            <w:vAlign w:val="bottom"/>
          </w:tcPr>
          <w:p w14:paraId="75BF3A7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DDEBF7" w:fill="DDEBF7"/>
            <w:noWrap/>
            <w:vAlign w:val="bottom"/>
          </w:tcPr>
          <w:p w14:paraId="4432546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Ms</w:t>
            </w:r>
          </w:p>
        </w:tc>
        <w:tc>
          <w:tcPr>
            <w:tcW w:w="672" w:type="pct"/>
            <w:shd w:val="clear" w:color="DDEBF7" w:fill="DDEBF7"/>
            <w:noWrap/>
            <w:vAlign w:val="bottom"/>
          </w:tcPr>
          <w:p w14:paraId="59DD9CC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Miho </w:t>
            </w:r>
          </w:p>
        </w:tc>
        <w:tc>
          <w:tcPr>
            <w:tcW w:w="724" w:type="pct"/>
            <w:shd w:val="clear" w:color="DDEBF7" w:fill="DDEBF7"/>
            <w:noWrap/>
            <w:vAlign w:val="bottom"/>
          </w:tcPr>
          <w:p w14:paraId="25D5886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Naganuma</w:t>
            </w:r>
          </w:p>
        </w:tc>
        <w:tc>
          <w:tcPr>
            <w:tcW w:w="832" w:type="pct"/>
            <w:shd w:val="clear" w:color="DDEBF7" w:fill="DDEBF7"/>
            <w:noWrap/>
            <w:vAlign w:val="bottom"/>
          </w:tcPr>
          <w:p w14:paraId="0BDF34D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Japan</w:t>
            </w:r>
          </w:p>
        </w:tc>
        <w:tc>
          <w:tcPr>
            <w:tcW w:w="811" w:type="pct"/>
            <w:shd w:val="clear" w:color="DDEBF7" w:fill="DDEBF7"/>
            <w:noWrap/>
            <w:vAlign w:val="bottom"/>
          </w:tcPr>
          <w:p w14:paraId="0CFA9F8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Asia &amp; Pacific</w:t>
            </w:r>
          </w:p>
        </w:tc>
        <w:tc>
          <w:tcPr>
            <w:tcW w:w="595" w:type="pct"/>
            <w:shd w:val="clear" w:color="DDEBF7" w:fill="DDEBF7"/>
            <w:vAlign w:val="bottom"/>
          </w:tcPr>
          <w:p w14:paraId="05C7CBB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7CFD9676" w14:textId="77777777" w:rsidTr="00937D24">
        <w:trPr>
          <w:trHeight w:val="300"/>
        </w:trPr>
        <w:tc>
          <w:tcPr>
            <w:tcW w:w="577" w:type="pct"/>
            <w:shd w:val="clear" w:color="auto" w:fill="auto"/>
            <w:noWrap/>
            <w:vAlign w:val="bottom"/>
          </w:tcPr>
          <w:p w14:paraId="5AF9DF8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auto" w:fill="auto"/>
            <w:noWrap/>
            <w:vAlign w:val="bottom"/>
          </w:tcPr>
          <w:p w14:paraId="3F0176D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auto" w:fill="auto"/>
            <w:noWrap/>
            <w:vAlign w:val="bottom"/>
          </w:tcPr>
          <w:p w14:paraId="363806E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Ms</w:t>
            </w:r>
          </w:p>
        </w:tc>
        <w:tc>
          <w:tcPr>
            <w:tcW w:w="672" w:type="pct"/>
            <w:shd w:val="clear" w:color="auto" w:fill="auto"/>
            <w:noWrap/>
            <w:vAlign w:val="bottom"/>
          </w:tcPr>
          <w:p w14:paraId="1E6E3AC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Xinxin</w:t>
            </w:r>
            <w:proofErr w:type="spellEnd"/>
          </w:p>
        </w:tc>
        <w:tc>
          <w:tcPr>
            <w:tcW w:w="724" w:type="pct"/>
            <w:shd w:val="clear" w:color="auto" w:fill="auto"/>
            <w:noWrap/>
            <w:vAlign w:val="bottom"/>
          </w:tcPr>
          <w:p w14:paraId="05D233E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Wan </w:t>
            </w:r>
          </w:p>
        </w:tc>
        <w:tc>
          <w:tcPr>
            <w:tcW w:w="832" w:type="pct"/>
            <w:shd w:val="clear" w:color="auto" w:fill="auto"/>
            <w:noWrap/>
            <w:vAlign w:val="bottom"/>
          </w:tcPr>
          <w:p w14:paraId="6C1EA4B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China</w:t>
            </w:r>
          </w:p>
        </w:tc>
        <w:tc>
          <w:tcPr>
            <w:tcW w:w="811" w:type="pct"/>
            <w:shd w:val="clear" w:color="auto" w:fill="auto"/>
            <w:noWrap/>
            <w:vAlign w:val="bottom"/>
          </w:tcPr>
          <w:p w14:paraId="6EA22BB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Asia &amp; Pacific</w:t>
            </w:r>
          </w:p>
        </w:tc>
        <w:tc>
          <w:tcPr>
            <w:tcW w:w="595" w:type="pct"/>
            <w:shd w:val="clear" w:color="auto" w:fill="auto"/>
            <w:vAlign w:val="bottom"/>
          </w:tcPr>
          <w:p w14:paraId="5E73011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1A6FF33D" w14:textId="77777777" w:rsidTr="00937D24">
        <w:trPr>
          <w:trHeight w:val="300"/>
        </w:trPr>
        <w:tc>
          <w:tcPr>
            <w:tcW w:w="577" w:type="pct"/>
            <w:shd w:val="clear" w:color="DDEBF7" w:fill="DDEBF7"/>
            <w:noWrap/>
            <w:vAlign w:val="bottom"/>
          </w:tcPr>
          <w:p w14:paraId="2782152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DDEBF7" w:fill="DDEBF7"/>
            <w:noWrap/>
            <w:vAlign w:val="bottom"/>
          </w:tcPr>
          <w:p w14:paraId="4472E67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DDEBF7" w:fill="DDEBF7"/>
            <w:noWrap/>
            <w:vAlign w:val="bottom"/>
          </w:tcPr>
          <w:p w14:paraId="070046E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DDEBF7" w:fill="DDEBF7"/>
            <w:noWrap/>
            <w:vAlign w:val="bottom"/>
          </w:tcPr>
          <w:p w14:paraId="30AC3C4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Jaesuk</w:t>
            </w:r>
            <w:proofErr w:type="spellEnd"/>
            <w:r w:rsidRPr="001C35EB">
              <w:rPr>
                <w:rFonts w:ascii="Calibri" w:hAnsi="Calibri" w:cs="Times New Roman"/>
                <w:color w:val="000000"/>
                <w:lang w:eastAsia="zh-CN"/>
              </w:rPr>
              <w:t xml:space="preserve"> </w:t>
            </w:r>
          </w:p>
        </w:tc>
        <w:tc>
          <w:tcPr>
            <w:tcW w:w="724" w:type="pct"/>
            <w:shd w:val="clear" w:color="DDEBF7" w:fill="DDEBF7"/>
            <w:noWrap/>
            <w:vAlign w:val="bottom"/>
          </w:tcPr>
          <w:p w14:paraId="5A90F9A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Yun</w:t>
            </w:r>
          </w:p>
        </w:tc>
        <w:tc>
          <w:tcPr>
            <w:tcW w:w="832" w:type="pct"/>
            <w:shd w:val="clear" w:color="DDEBF7" w:fill="DDEBF7"/>
            <w:noWrap/>
            <w:vAlign w:val="bottom"/>
          </w:tcPr>
          <w:p w14:paraId="06C7878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Korea (Rep. of)</w:t>
            </w:r>
          </w:p>
        </w:tc>
        <w:tc>
          <w:tcPr>
            <w:tcW w:w="811" w:type="pct"/>
            <w:shd w:val="clear" w:color="DDEBF7" w:fill="DDEBF7"/>
            <w:noWrap/>
            <w:vAlign w:val="bottom"/>
          </w:tcPr>
          <w:p w14:paraId="2FA69DB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Asia &amp; Pacific</w:t>
            </w:r>
          </w:p>
        </w:tc>
        <w:tc>
          <w:tcPr>
            <w:tcW w:w="595" w:type="pct"/>
            <w:shd w:val="clear" w:color="DDEBF7" w:fill="DDEBF7"/>
            <w:vAlign w:val="bottom"/>
          </w:tcPr>
          <w:p w14:paraId="25FDF36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73C714EB" w14:textId="77777777" w:rsidTr="00937D24">
        <w:trPr>
          <w:trHeight w:val="300"/>
        </w:trPr>
        <w:tc>
          <w:tcPr>
            <w:tcW w:w="577" w:type="pct"/>
            <w:shd w:val="clear" w:color="auto" w:fill="auto"/>
            <w:noWrap/>
            <w:vAlign w:val="bottom"/>
          </w:tcPr>
          <w:p w14:paraId="53D33AC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auto" w:fill="auto"/>
            <w:noWrap/>
            <w:vAlign w:val="bottom"/>
          </w:tcPr>
          <w:p w14:paraId="6983F44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auto" w:fill="auto"/>
            <w:noWrap/>
            <w:vAlign w:val="bottom"/>
          </w:tcPr>
          <w:p w14:paraId="063E78B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Ms</w:t>
            </w:r>
          </w:p>
        </w:tc>
        <w:tc>
          <w:tcPr>
            <w:tcW w:w="672" w:type="pct"/>
            <w:shd w:val="clear" w:color="auto" w:fill="auto"/>
            <w:noWrap/>
            <w:vAlign w:val="bottom"/>
          </w:tcPr>
          <w:p w14:paraId="25AAF90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Maria </w:t>
            </w:r>
          </w:p>
        </w:tc>
        <w:tc>
          <w:tcPr>
            <w:tcW w:w="724" w:type="pct"/>
            <w:shd w:val="clear" w:color="auto" w:fill="auto"/>
            <w:noWrap/>
            <w:vAlign w:val="bottom"/>
          </w:tcPr>
          <w:p w14:paraId="2B20398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Bolshakova </w:t>
            </w:r>
          </w:p>
        </w:tc>
        <w:tc>
          <w:tcPr>
            <w:tcW w:w="832" w:type="pct"/>
            <w:shd w:val="clear" w:color="auto" w:fill="auto"/>
            <w:noWrap/>
            <w:vAlign w:val="bottom"/>
          </w:tcPr>
          <w:p w14:paraId="0E4B4AB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Russian Federation</w:t>
            </w:r>
          </w:p>
        </w:tc>
        <w:tc>
          <w:tcPr>
            <w:tcW w:w="811" w:type="pct"/>
            <w:shd w:val="clear" w:color="auto" w:fill="auto"/>
            <w:noWrap/>
            <w:vAlign w:val="bottom"/>
          </w:tcPr>
          <w:p w14:paraId="797EB03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CIS countries</w:t>
            </w:r>
          </w:p>
        </w:tc>
        <w:tc>
          <w:tcPr>
            <w:tcW w:w="595" w:type="pct"/>
            <w:shd w:val="clear" w:color="auto" w:fill="auto"/>
            <w:vAlign w:val="bottom"/>
          </w:tcPr>
          <w:p w14:paraId="0C3BF8D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5D699C46" w14:textId="77777777" w:rsidTr="00937D24">
        <w:trPr>
          <w:trHeight w:val="330"/>
        </w:trPr>
        <w:tc>
          <w:tcPr>
            <w:tcW w:w="577" w:type="pct"/>
            <w:shd w:val="clear" w:color="DDEBF7" w:fill="DDEBF7"/>
            <w:noWrap/>
            <w:vAlign w:val="center"/>
            <w:hideMark/>
          </w:tcPr>
          <w:p w14:paraId="377A650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t>Question 4/2</w:t>
            </w:r>
          </w:p>
        </w:tc>
        <w:tc>
          <w:tcPr>
            <w:tcW w:w="602" w:type="pct"/>
            <w:shd w:val="clear" w:color="000000" w:fill="FFF2CC"/>
            <w:noWrap/>
            <w:vAlign w:val="center"/>
            <w:hideMark/>
          </w:tcPr>
          <w:p w14:paraId="6D824F2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t>Rapporteur</w:t>
            </w:r>
          </w:p>
        </w:tc>
        <w:tc>
          <w:tcPr>
            <w:tcW w:w="186" w:type="pct"/>
            <w:shd w:val="clear" w:color="DDEBF7" w:fill="DDEBF7"/>
            <w:noWrap/>
            <w:vAlign w:val="center"/>
            <w:hideMark/>
          </w:tcPr>
          <w:p w14:paraId="3B2358F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DDEBF7" w:fill="DDEBF7"/>
            <w:noWrap/>
            <w:vAlign w:val="center"/>
            <w:hideMark/>
          </w:tcPr>
          <w:p w14:paraId="5618045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Cheikh Tidjani </w:t>
            </w:r>
          </w:p>
        </w:tc>
        <w:tc>
          <w:tcPr>
            <w:tcW w:w="724" w:type="pct"/>
            <w:shd w:val="clear" w:color="DDEBF7" w:fill="DDEBF7"/>
            <w:noWrap/>
            <w:vAlign w:val="center"/>
            <w:hideMark/>
          </w:tcPr>
          <w:p w14:paraId="726C7CC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Oudaa</w:t>
            </w:r>
            <w:proofErr w:type="spellEnd"/>
            <w:r w:rsidRPr="001C35EB">
              <w:rPr>
                <w:rFonts w:ascii="Calibri" w:hAnsi="Calibri" w:cs="Times New Roman"/>
                <w:color w:val="000000"/>
                <w:lang w:eastAsia="zh-CN"/>
              </w:rPr>
              <w:t xml:space="preserve"> </w:t>
            </w:r>
          </w:p>
        </w:tc>
        <w:tc>
          <w:tcPr>
            <w:tcW w:w="832" w:type="pct"/>
            <w:shd w:val="clear" w:color="DDEBF7" w:fill="DDEBF7"/>
            <w:noWrap/>
            <w:vAlign w:val="center"/>
            <w:hideMark/>
          </w:tcPr>
          <w:p w14:paraId="46FC27C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Mauritania</w:t>
            </w:r>
          </w:p>
        </w:tc>
        <w:tc>
          <w:tcPr>
            <w:tcW w:w="811" w:type="pct"/>
            <w:shd w:val="clear" w:color="DDEBF7" w:fill="DDEBF7"/>
            <w:noWrap/>
            <w:vAlign w:val="center"/>
            <w:hideMark/>
          </w:tcPr>
          <w:p w14:paraId="528EC16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Arab States</w:t>
            </w:r>
          </w:p>
        </w:tc>
        <w:tc>
          <w:tcPr>
            <w:tcW w:w="595" w:type="pct"/>
            <w:shd w:val="clear" w:color="DDEBF7" w:fill="DDEBF7"/>
            <w:vAlign w:val="center"/>
            <w:hideMark/>
          </w:tcPr>
          <w:p w14:paraId="499E6A8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094AB343" w14:textId="77777777" w:rsidTr="001C35EB">
        <w:trPr>
          <w:trHeight w:val="300"/>
        </w:trPr>
        <w:tc>
          <w:tcPr>
            <w:tcW w:w="577" w:type="pct"/>
            <w:shd w:val="clear" w:color="auto" w:fill="auto"/>
            <w:noWrap/>
          </w:tcPr>
          <w:p w14:paraId="379D247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auto" w:fill="FFFFFF"/>
            <w:noWrap/>
            <w:vAlign w:val="bottom"/>
          </w:tcPr>
          <w:p w14:paraId="228CA67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color w:val="000000"/>
                <w:lang w:eastAsia="zh-CN"/>
              </w:rPr>
              <w:t>Vice-Rapporteur</w:t>
            </w:r>
          </w:p>
        </w:tc>
        <w:tc>
          <w:tcPr>
            <w:tcW w:w="186" w:type="pct"/>
            <w:shd w:val="clear" w:color="auto" w:fill="auto"/>
            <w:noWrap/>
            <w:vAlign w:val="bottom"/>
          </w:tcPr>
          <w:p w14:paraId="08DA4C9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auto" w:fill="auto"/>
            <w:noWrap/>
            <w:vAlign w:val="bottom"/>
          </w:tcPr>
          <w:p w14:paraId="39B9FDC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Ahmadou</w:t>
            </w:r>
            <w:proofErr w:type="spellEnd"/>
            <w:r w:rsidRPr="001C35EB">
              <w:rPr>
                <w:rFonts w:ascii="Calibri" w:hAnsi="Calibri" w:cs="Times New Roman"/>
                <w:color w:val="000000"/>
                <w:lang w:eastAsia="zh-CN"/>
              </w:rPr>
              <w:t xml:space="preserve"> </w:t>
            </w:r>
            <w:proofErr w:type="spellStart"/>
            <w:r w:rsidRPr="001C35EB">
              <w:rPr>
                <w:rFonts w:ascii="Calibri" w:hAnsi="Calibri" w:cs="Times New Roman"/>
                <w:color w:val="000000"/>
                <w:lang w:eastAsia="zh-CN"/>
              </w:rPr>
              <w:t>Dit</w:t>
            </w:r>
            <w:proofErr w:type="spellEnd"/>
          </w:p>
        </w:tc>
        <w:tc>
          <w:tcPr>
            <w:tcW w:w="724" w:type="pct"/>
            <w:shd w:val="clear" w:color="auto" w:fill="auto"/>
            <w:noWrap/>
            <w:vAlign w:val="bottom"/>
          </w:tcPr>
          <w:p w14:paraId="2F496D7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Adi Cisse</w:t>
            </w:r>
          </w:p>
        </w:tc>
        <w:tc>
          <w:tcPr>
            <w:tcW w:w="832" w:type="pct"/>
            <w:shd w:val="clear" w:color="auto" w:fill="auto"/>
            <w:noWrap/>
            <w:vAlign w:val="bottom"/>
          </w:tcPr>
          <w:p w14:paraId="2EFA6F7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Mali</w:t>
            </w:r>
          </w:p>
        </w:tc>
        <w:tc>
          <w:tcPr>
            <w:tcW w:w="811" w:type="pct"/>
            <w:shd w:val="clear" w:color="auto" w:fill="auto"/>
            <w:noWrap/>
            <w:vAlign w:val="bottom"/>
          </w:tcPr>
          <w:p w14:paraId="5891EE6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Africa</w:t>
            </w:r>
          </w:p>
        </w:tc>
        <w:tc>
          <w:tcPr>
            <w:tcW w:w="595" w:type="pct"/>
            <w:shd w:val="clear" w:color="auto" w:fill="auto"/>
            <w:vAlign w:val="bottom"/>
          </w:tcPr>
          <w:p w14:paraId="7173FA0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3ED2C351" w14:textId="77777777" w:rsidTr="00937D24">
        <w:trPr>
          <w:trHeight w:val="300"/>
        </w:trPr>
        <w:tc>
          <w:tcPr>
            <w:tcW w:w="577" w:type="pct"/>
            <w:shd w:val="clear" w:color="DDEBF7" w:fill="DDEBF7"/>
            <w:noWrap/>
            <w:vAlign w:val="bottom"/>
          </w:tcPr>
          <w:p w14:paraId="11CBBC2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DDEBF7" w:fill="DDEBF7"/>
            <w:noWrap/>
            <w:vAlign w:val="bottom"/>
          </w:tcPr>
          <w:p w14:paraId="4FFCE69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DDEBF7" w:fill="DDEBF7"/>
            <w:noWrap/>
            <w:vAlign w:val="bottom"/>
          </w:tcPr>
          <w:p w14:paraId="342766A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DDEBF7" w:fill="DDEBF7"/>
            <w:noWrap/>
            <w:vAlign w:val="bottom"/>
          </w:tcPr>
          <w:p w14:paraId="669A042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Joseph </w:t>
            </w:r>
          </w:p>
        </w:tc>
        <w:tc>
          <w:tcPr>
            <w:tcW w:w="724" w:type="pct"/>
            <w:shd w:val="clear" w:color="DDEBF7" w:fill="DDEBF7"/>
            <w:noWrap/>
            <w:vAlign w:val="bottom"/>
          </w:tcPr>
          <w:p w14:paraId="3D9E7D8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Onaya </w:t>
            </w:r>
          </w:p>
        </w:tc>
        <w:tc>
          <w:tcPr>
            <w:tcW w:w="832" w:type="pct"/>
            <w:shd w:val="clear" w:color="DDEBF7" w:fill="DDEBF7"/>
            <w:noWrap/>
            <w:vAlign w:val="bottom"/>
          </w:tcPr>
          <w:p w14:paraId="0442555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Kenya</w:t>
            </w:r>
          </w:p>
        </w:tc>
        <w:tc>
          <w:tcPr>
            <w:tcW w:w="811" w:type="pct"/>
            <w:shd w:val="clear" w:color="DDEBF7" w:fill="DDEBF7"/>
            <w:noWrap/>
            <w:vAlign w:val="bottom"/>
          </w:tcPr>
          <w:p w14:paraId="7FD0FEB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Africa</w:t>
            </w:r>
          </w:p>
        </w:tc>
        <w:tc>
          <w:tcPr>
            <w:tcW w:w="595" w:type="pct"/>
            <w:shd w:val="clear" w:color="DDEBF7" w:fill="DDEBF7"/>
            <w:vAlign w:val="bottom"/>
          </w:tcPr>
          <w:p w14:paraId="0FC9767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20D05598" w14:textId="77777777" w:rsidTr="00937D24">
        <w:trPr>
          <w:trHeight w:val="300"/>
        </w:trPr>
        <w:tc>
          <w:tcPr>
            <w:tcW w:w="577" w:type="pct"/>
            <w:shd w:val="clear" w:color="auto" w:fill="auto"/>
            <w:noWrap/>
            <w:vAlign w:val="bottom"/>
          </w:tcPr>
          <w:p w14:paraId="369BDF9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auto" w:fill="auto"/>
            <w:noWrap/>
            <w:vAlign w:val="bottom"/>
          </w:tcPr>
          <w:p w14:paraId="14DD12D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auto" w:fill="auto"/>
            <w:noWrap/>
            <w:vAlign w:val="bottom"/>
          </w:tcPr>
          <w:p w14:paraId="0028DFC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auto" w:fill="auto"/>
            <w:noWrap/>
            <w:vAlign w:val="bottom"/>
          </w:tcPr>
          <w:p w14:paraId="3B1CCF8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Serigne Abdou </w:t>
            </w:r>
          </w:p>
        </w:tc>
        <w:tc>
          <w:tcPr>
            <w:tcW w:w="724" w:type="pct"/>
            <w:shd w:val="clear" w:color="auto" w:fill="auto"/>
            <w:noWrap/>
            <w:vAlign w:val="bottom"/>
          </w:tcPr>
          <w:p w14:paraId="5B52FEE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Lahatt</w:t>
            </w:r>
            <w:proofErr w:type="spellEnd"/>
            <w:r w:rsidRPr="001C35EB">
              <w:rPr>
                <w:rFonts w:ascii="Calibri" w:hAnsi="Calibri" w:cs="Times New Roman"/>
                <w:color w:val="000000"/>
                <w:lang w:eastAsia="zh-CN"/>
              </w:rPr>
              <w:t xml:space="preserve"> </w:t>
            </w:r>
            <w:proofErr w:type="spellStart"/>
            <w:r w:rsidRPr="001C35EB">
              <w:rPr>
                <w:rFonts w:ascii="Calibri" w:hAnsi="Calibri" w:cs="Times New Roman"/>
                <w:color w:val="000000"/>
                <w:lang w:eastAsia="zh-CN"/>
              </w:rPr>
              <w:t>Sylla</w:t>
            </w:r>
            <w:proofErr w:type="spellEnd"/>
          </w:p>
        </w:tc>
        <w:tc>
          <w:tcPr>
            <w:tcW w:w="832" w:type="pct"/>
            <w:shd w:val="clear" w:color="auto" w:fill="auto"/>
            <w:noWrap/>
            <w:vAlign w:val="bottom"/>
          </w:tcPr>
          <w:p w14:paraId="1A0AED3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Senegal</w:t>
            </w:r>
          </w:p>
        </w:tc>
        <w:tc>
          <w:tcPr>
            <w:tcW w:w="811" w:type="pct"/>
            <w:shd w:val="clear" w:color="auto" w:fill="auto"/>
            <w:noWrap/>
            <w:vAlign w:val="bottom"/>
          </w:tcPr>
          <w:p w14:paraId="303B416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Africa</w:t>
            </w:r>
          </w:p>
        </w:tc>
        <w:tc>
          <w:tcPr>
            <w:tcW w:w="595" w:type="pct"/>
            <w:shd w:val="clear" w:color="auto" w:fill="auto"/>
            <w:vAlign w:val="bottom"/>
          </w:tcPr>
          <w:p w14:paraId="6C47FD6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1D1566EE" w14:textId="77777777" w:rsidTr="00937D24">
        <w:trPr>
          <w:trHeight w:val="300"/>
        </w:trPr>
        <w:tc>
          <w:tcPr>
            <w:tcW w:w="577" w:type="pct"/>
            <w:shd w:val="clear" w:color="DDEBF7" w:fill="DDEBF7"/>
            <w:noWrap/>
            <w:vAlign w:val="bottom"/>
          </w:tcPr>
          <w:p w14:paraId="73707CA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DDEBF7" w:fill="DDEBF7"/>
            <w:noWrap/>
          </w:tcPr>
          <w:p w14:paraId="3D6B546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DDEBF7" w:fill="DDEBF7"/>
            <w:noWrap/>
          </w:tcPr>
          <w:p w14:paraId="5992F5A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DDEBF7" w:fill="DDEBF7"/>
            <w:noWrap/>
          </w:tcPr>
          <w:p w14:paraId="75E7AF0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Brillant</w:t>
            </w:r>
            <w:proofErr w:type="spellEnd"/>
            <w:r w:rsidRPr="001C35EB">
              <w:rPr>
                <w:rFonts w:ascii="Calibri" w:hAnsi="Calibri" w:cs="Times New Roman"/>
                <w:color w:val="000000"/>
                <w:lang w:eastAsia="zh-CN"/>
              </w:rPr>
              <w:t xml:space="preserve"> </w:t>
            </w:r>
            <w:proofErr w:type="spellStart"/>
            <w:r w:rsidRPr="001C35EB">
              <w:rPr>
                <w:rFonts w:ascii="Calibri" w:hAnsi="Calibri" w:cs="Times New Roman"/>
                <w:color w:val="000000"/>
                <w:lang w:eastAsia="zh-CN"/>
              </w:rPr>
              <w:t>Harivony</w:t>
            </w:r>
            <w:proofErr w:type="spellEnd"/>
          </w:p>
        </w:tc>
        <w:tc>
          <w:tcPr>
            <w:tcW w:w="724" w:type="pct"/>
            <w:shd w:val="clear" w:color="DDEBF7" w:fill="DDEBF7"/>
            <w:noWrap/>
          </w:tcPr>
          <w:p w14:paraId="5432C72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Rakotoratsimanjefy</w:t>
            </w:r>
            <w:proofErr w:type="spellEnd"/>
          </w:p>
        </w:tc>
        <w:tc>
          <w:tcPr>
            <w:tcW w:w="832" w:type="pct"/>
            <w:shd w:val="clear" w:color="DDEBF7" w:fill="DDEBF7"/>
            <w:noWrap/>
          </w:tcPr>
          <w:p w14:paraId="3B0F301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Madagascar</w:t>
            </w:r>
          </w:p>
        </w:tc>
        <w:tc>
          <w:tcPr>
            <w:tcW w:w="811" w:type="pct"/>
            <w:shd w:val="clear" w:color="DDEBF7" w:fill="DDEBF7"/>
            <w:noWrap/>
          </w:tcPr>
          <w:p w14:paraId="50B56F3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Africa</w:t>
            </w:r>
          </w:p>
        </w:tc>
        <w:tc>
          <w:tcPr>
            <w:tcW w:w="595" w:type="pct"/>
            <w:shd w:val="clear" w:color="DDEBF7" w:fill="DDEBF7"/>
          </w:tcPr>
          <w:p w14:paraId="5B77C6E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2E3FB788" w14:textId="77777777" w:rsidTr="00937D24">
        <w:trPr>
          <w:trHeight w:val="330"/>
        </w:trPr>
        <w:tc>
          <w:tcPr>
            <w:tcW w:w="577" w:type="pct"/>
            <w:shd w:val="clear" w:color="auto" w:fill="auto"/>
            <w:noWrap/>
            <w:vAlign w:val="bottom"/>
          </w:tcPr>
          <w:p w14:paraId="591A6CF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auto" w:fill="auto"/>
            <w:noWrap/>
            <w:vAlign w:val="bottom"/>
            <w:hideMark/>
          </w:tcPr>
          <w:p w14:paraId="65D3E60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auto" w:fill="auto"/>
            <w:noWrap/>
            <w:vAlign w:val="bottom"/>
            <w:hideMark/>
          </w:tcPr>
          <w:p w14:paraId="0D2D46C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Ms</w:t>
            </w:r>
          </w:p>
        </w:tc>
        <w:tc>
          <w:tcPr>
            <w:tcW w:w="672" w:type="pct"/>
            <w:shd w:val="clear" w:color="auto" w:fill="auto"/>
            <w:noWrap/>
            <w:vAlign w:val="bottom"/>
            <w:hideMark/>
          </w:tcPr>
          <w:p w14:paraId="1D013A2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Amel </w:t>
            </w:r>
          </w:p>
        </w:tc>
        <w:tc>
          <w:tcPr>
            <w:tcW w:w="724" w:type="pct"/>
            <w:shd w:val="clear" w:color="auto" w:fill="auto"/>
            <w:noWrap/>
            <w:vAlign w:val="bottom"/>
            <w:hideMark/>
          </w:tcPr>
          <w:p w14:paraId="531FC4C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Khiar</w:t>
            </w:r>
            <w:proofErr w:type="spellEnd"/>
          </w:p>
        </w:tc>
        <w:tc>
          <w:tcPr>
            <w:tcW w:w="832" w:type="pct"/>
            <w:shd w:val="clear" w:color="auto" w:fill="auto"/>
            <w:noWrap/>
            <w:vAlign w:val="bottom"/>
            <w:hideMark/>
          </w:tcPr>
          <w:p w14:paraId="04CDCAE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Algeria</w:t>
            </w:r>
          </w:p>
        </w:tc>
        <w:tc>
          <w:tcPr>
            <w:tcW w:w="811" w:type="pct"/>
            <w:shd w:val="clear" w:color="auto" w:fill="auto"/>
            <w:noWrap/>
            <w:vAlign w:val="bottom"/>
            <w:hideMark/>
          </w:tcPr>
          <w:p w14:paraId="65ED14D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Arab States</w:t>
            </w:r>
          </w:p>
        </w:tc>
        <w:tc>
          <w:tcPr>
            <w:tcW w:w="595" w:type="pct"/>
            <w:shd w:val="clear" w:color="auto" w:fill="auto"/>
            <w:vAlign w:val="bottom"/>
            <w:hideMark/>
          </w:tcPr>
          <w:p w14:paraId="53458D0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70D81C46" w14:textId="77777777" w:rsidTr="00937D24">
        <w:trPr>
          <w:trHeight w:val="330"/>
        </w:trPr>
        <w:tc>
          <w:tcPr>
            <w:tcW w:w="577" w:type="pct"/>
            <w:shd w:val="clear" w:color="DDEBF7" w:fill="DDEBF7"/>
            <w:noWrap/>
            <w:vAlign w:val="center"/>
            <w:hideMark/>
          </w:tcPr>
          <w:p w14:paraId="5D70B78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t>Question 5/2</w:t>
            </w:r>
          </w:p>
        </w:tc>
        <w:tc>
          <w:tcPr>
            <w:tcW w:w="602" w:type="pct"/>
            <w:shd w:val="clear" w:color="000000" w:fill="FFF2CC"/>
            <w:noWrap/>
            <w:vAlign w:val="center"/>
            <w:hideMark/>
          </w:tcPr>
          <w:p w14:paraId="483D3E5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t>Co-Rapporteur</w:t>
            </w:r>
          </w:p>
        </w:tc>
        <w:tc>
          <w:tcPr>
            <w:tcW w:w="186" w:type="pct"/>
            <w:shd w:val="clear" w:color="DDEBF7" w:fill="DDEBF7"/>
            <w:noWrap/>
            <w:vAlign w:val="center"/>
            <w:hideMark/>
          </w:tcPr>
          <w:p w14:paraId="708E2F7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Ms</w:t>
            </w:r>
          </w:p>
        </w:tc>
        <w:tc>
          <w:tcPr>
            <w:tcW w:w="672" w:type="pct"/>
            <w:shd w:val="clear" w:color="DDEBF7" w:fill="DDEBF7"/>
            <w:noWrap/>
            <w:vAlign w:val="center"/>
            <w:hideMark/>
          </w:tcPr>
          <w:p w14:paraId="19C0564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Kelly </w:t>
            </w:r>
          </w:p>
        </w:tc>
        <w:tc>
          <w:tcPr>
            <w:tcW w:w="724" w:type="pct"/>
            <w:shd w:val="clear" w:color="DDEBF7" w:fill="DDEBF7"/>
            <w:noWrap/>
            <w:vAlign w:val="center"/>
            <w:hideMark/>
          </w:tcPr>
          <w:p w14:paraId="02BABE7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O’Keefe </w:t>
            </w:r>
          </w:p>
        </w:tc>
        <w:tc>
          <w:tcPr>
            <w:tcW w:w="832" w:type="pct"/>
            <w:shd w:val="clear" w:color="DDEBF7" w:fill="DDEBF7"/>
            <w:noWrap/>
            <w:vAlign w:val="center"/>
            <w:hideMark/>
          </w:tcPr>
          <w:p w14:paraId="512A429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United States</w:t>
            </w:r>
          </w:p>
        </w:tc>
        <w:tc>
          <w:tcPr>
            <w:tcW w:w="811" w:type="pct"/>
            <w:shd w:val="clear" w:color="DDEBF7" w:fill="DDEBF7"/>
            <w:noWrap/>
            <w:vAlign w:val="center"/>
            <w:hideMark/>
          </w:tcPr>
          <w:p w14:paraId="5D4A30E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Americas</w:t>
            </w:r>
          </w:p>
        </w:tc>
        <w:tc>
          <w:tcPr>
            <w:tcW w:w="595" w:type="pct"/>
            <w:shd w:val="clear" w:color="DDEBF7" w:fill="DDEBF7"/>
            <w:vAlign w:val="center"/>
            <w:hideMark/>
          </w:tcPr>
          <w:p w14:paraId="0243747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2BBCD056" w14:textId="77777777" w:rsidTr="00937D24">
        <w:trPr>
          <w:trHeight w:val="345"/>
        </w:trPr>
        <w:tc>
          <w:tcPr>
            <w:tcW w:w="577" w:type="pct"/>
            <w:shd w:val="clear" w:color="auto" w:fill="auto"/>
            <w:noWrap/>
            <w:vAlign w:val="center"/>
            <w:hideMark/>
          </w:tcPr>
          <w:p w14:paraId="2DC18CD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t>Question 5/2</w:t>
            </w:r>
          </w:p>
        </w:tc>
        <w:tc>
          <w:tcPr>
            <w:tcW w:w="602" w:type="pct"/>
            <w:shd w:val="clear" w:color="000000" w:fill="FFF2CC"/>
            <w:noWrap/>
            <w:vAlign w:val="center"/>
            <w:hideMark/>
          </w:tcPr>
          <w:p w14:paraId="7545C62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t>Co-Rapporteur</w:t>
            </w:r>
          </w:p>
        </w:tc>
        <w:tc>
          <w:tcPr>
            <w:tcW w:w="186" w:type="pct"/>
            <w:shd w:val="clear" w:color="auto" w:fill="auto"/>
            <w:noWrap/>
            <w:vAlign w:val="center"/>
            <w:hideMark/>
          </w:tcPr>
          <w:p w14:paraId="10D0F95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auto" w:fill="auto"/>
            <w:noWrap/>
            <w:vAlign w:val="center"/>
            <w:hideMark/>
          </w:tcPr>
          <w:p w14:paraId="3BFACA5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Sanjeev </w:t>
            </w:r>
          </w:p>
        </w:tc>
        <w:tc>
          <w:tcPr>
            <w:tcW w:w="724" w:type="pct"/>
            <w:shd w:val="clear" w:color="auto" w:fill="auto"/>
            <w:noWrap/>
            <w:vAlign w:val="center"/>
            <w:hideMark/>
          </w:tcPr>
          <w:p w14:paraId="1F311A8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Banzal</w:t>
            </w:r>
            <w:proofErr w:type="spellEnd"/>
          </w:p>
        </w:tc>
        <w:tc>
          <w:tcPr>
            <w:tcW w:w="832" w:type="pct"/>
            <w:shd w:val="clear" w:color="auto" w:fill="auto"/>
            <w:noWrap/>
            <w:vAlign w:val="center"/>
            <w:hideMark/>
          </w:tcPr>
          <w:p w14:paraId="39D2E23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India</w:t>
            </w:r>
          </w:p>
        </w:tc>
        <w:tc>
          <w:tcPr>
            <w:tcW w:w="811" w:type="pct"/>
            <w:shd w:val="clear" w:color="auto" w:fill="auto"/>
            <w:noWrap/>
            <w:vAlign w:val="center"/>
            <w:hideMark/>
          </w:tcPr>
          <w:p w14:paraId="6A3C3A0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Asia &amp; Pacific</w:t>
            </w:r>
          </w:p>
        </w:tc>
        <w:tc>
          <w:tcPr>
            <w:tcW w:w="595" w:type="pct"/>
            <w:shd w:val="clear" w:color="auto" w:fill="auto"/>
            <w:vAlign w:val="center"/>
            <w:hideMark/>
          </w:tcPr>
          <w:p w14:paraId="238B22A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3FB848A5" w14:textId="77777777" w:rsidTr="00937D24">
        <w:trPr>
          <w:trHeight w:val="300"/>
        </w:trPr>
        <w:tc>
          <w:tcPr>
            <w:tcW w:w="577" w:type="pct"/>
            <w:shd w:val="clear" w:color="DDEBF7" w:fill="DDEBF7"/>
            <w:noWrap/>
            <w:vAlign w:val="bottom"/>
          </w:tcPr>
          <w:p w14:paraId="0591362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DDEBF7" w:fill="DDEBF7"/>
            <w:noWrap/>
            <w:vAlign w:val="bottom"/>
            <w:hideMark/>
          </w:tcPr>
          <w:p w14:paraId="2ED757E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DDEBF7" w:fill="DDEBF7"/>
            <w:noWrap/>
            <w:vAlign w:val="bottom"/>
            <w:hideMark/>
          </w:tcPr>
          <w:p w14:paraId="165300D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DDEBF7" w:fill="DDEBF7"/>
            <w:noWrap/>
            <w:vAlign w:val="bottom"/>
            <w:hideMark/>
          </w:tcPr>
          <w:p w14:paraId="095346F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Abdulkarim</w:t>
            </w:r>
            <w:proofErr w:type="spellEnd"/>
            <w:r w:rsidRPr="001C35EB">
              <w:rPr>
                <w:rFonts w:ascii="Calibri" w:hAnsi="Calibri" w:cs="Times New Roman"/>
                <w:color w:val="000000"/>
                <w:lang w:eastAsia="zh-CN"/>
              </w:rPr>
              <w:t xml:space="preserve"> </w:t>
            </w:r>
            <w:proofErr w:type="spellStart"/>
            <w:r w:rsidRPr="001C35EB">
              <w:rPr>
                <w:rFonts w:ascii="Calibri" w:hAnsi="Calibri" w:cs="Times New Roman"/>
                <w:color w:val="000000"/>
                <w:lang w:eastAsia="zh-CN"/>
              </w:rPr>
              <w:t>Ayopo</w:t>
            </w:r>
            <w:proofErr w:type="spellEnd"/>
            <w:r w:rsidRPr="001C35EB">
              <w:rPr>
                <w:rFonts w:ascii="Calibri" w:hAnsi="Calibri" w:cs="Times New Roman"/>
                <w:color w:val="000000"/>
                <w:lang w:eastAsia="zh-CN"/>
              </w:rPr>
              <w:t xml:space="preserve"> </w:t>
            </w:r>
          </w:p>
        </w:tc>
        <w:tc>
          <w:tcPr>
            <w:tcW w:w="724" w:type="pct"/>
            <w:shd w:val="clear" w:color="DDEBF7" w:fill="DDEBF7"/>
            <w:noWrap/>
            <w:vAlign w:val="bottom"/>
            <w:hideMark/>
          </w:tcPr>
          <w:p w14:paraId="5AD640E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Oloyede</w:t>
            </w:r>
          </w:p>
        </w:tc>
        <w:tc>
          <w:tcPr>
            <w:tcW w:w="832" w:type="pct"/>
            <w:shd w:val="clear" w:color="DDEBF7" w:fill="DDEBF7"/>
            <w:noWrap/>
            <w:vAlign w:val="bottom"/>
            <w:hideMark/>
          </w:tcPr>
          <w:p w14:paraId="6885C41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Nigeria</w:t>
            </w:r>
          </w:p>
        </w:tc>
        <w:tc>
          <w:tcPr>
            <w:tcW w:w="811" w:type="pct"/>
            <w:shd w:val="clear" w:color="DDEBF7" w:fill="DDEBF7"/>
            <w:noWrap/>
            <w:vAlign w:val="bottom"/>
            <w:hideMark/>
          </w:tcPr>
          <w:p w14:paraId="6EBFF00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Africa</w:t>
            </w:r>
          </w:p>
        </w:tc>
        <w:tc>
          <w:tcPr>
            <w:tcW w:w="595" w:type="pct"/>
            <w:shd w:val="clear" w:color="DDEBF7" w:fill="DDEBF7"/>
            <w:vAlign w:val="bottom"/>
            <w:hideMark/>
          </w:tcPr>
          <w:p w14:paraId="546848A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2EB51A58" w14:textId="77777777" w:rsidTr="00937D24">
        <w:trPr>
          <w:trHeight w:val="300"/>
        </w:trPr>
        <w:tc>
          <w:tcPr>
            <w:tcW w:w="577" w:type="pct"/>
            <w:shd w:val="clear" w:color="auto" w:fill="auto"/>
            <w:noWrap/>
            <w:vAlign w:val="bottom"/>
          </w:tcPr>
          <w:p w14:paraId="1BC7C63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auto" w:fill="auto"/>
            <w:noWrap/>
            <w:vAlign w:val="bottom"/>
          </w:tcPr>
          <w:p w14:paraId="5A0B475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auto" w:fill="auto"/>
            <w:noWrap/>
            <w:vAlign w:val="bottom"/>
          </w:tcPr>
          <w:p w14:paraId="7DBD23B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auto" w:fill="auto"/>
            <w:noWrap/>
            <w:vAlign w:val="bottom"/>
          </w:tcPr>
          <w:p w14:paraId="5C0FB2B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Parag</w:t>
            </w:r>
          </w:p>
        </w:tc>
        <w:tc>
          <w:tcPr>
            <w:tcW w:w="724" w:type="pct"/>
            <w:shd w:val="clear" w:color="auto" w:fill="auto"/>
            <w:noWrap/>
            <w:vAlign w:val="bottom"/>
          </w:tcPr>
          <w:p w14:paraId="6147055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Agrawal</w:t>
            </w:r>
          </w:p>
        </w:tc>
        <w:tc>
          <w:tcPr>
            <w:tcW w:w="832" w:type="pct"/>
            <w:shd w:val="clear" w:color="auto" w:fill="auto"/>
            <w:noWrap/>
            <w:vAlign w:val="bottom"/>
          </w:tcPr>
          <w:p w14:paraId="7CA4E10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India</w:t>
            </w:r>
          </w:p>
        </w:tc>
        <w:tc>
          <w:tcPr>
            <w:tcW w:w="811" w:type="pct"/>
            <w:shd w:val="clear" w:color="auto" w:fill="auto"/>
            <w:noWrap/>
            <w:vAlign w:val="bottom"/>
          </w:tcPr>
          <w:p w14:paraId="5C599E2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Asia &amp; Pacific</w:t>
            </w:r>
          </w:p>
        </w:tc>
        <w:tc>
          <w:tcPr>
            <w:tcW w:w="595" w:type="pct"/>
            <w:shd w:val="clear" w:color="auto" w:fill="auto"/>
            <w:vAlign w:val="bottom"/>
          </w:tcPr>
          <w:p w14:paraId="7514816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4447937E" w14:textId="77777777" w:rsidTr="00937D24">
        <w:trPr>
          <w:trHeight w:val="300"/>
        </w:trPr>
        <w:tc>
          <w:tcPr>
            <w:tcW w:w="577" w:type="pct"/>
            <w:shd w:val="clear" w:color="DDEBF7" w:fill="DDEBF7"/>
            <w:noWrap/>
            <w:vAlign w:val="bottom"/>
          </w:tcPr>
          <w:p w14:paraId="74C0783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DDEBF7" w:fill="DDEBF7"/>
            <w:noWrap/>
            <w:vAlign w:val="bottom"/>
          </w:tcPr>
          <w:p w14:paraId="16D08C1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DDEBF7" w:fill="DDEBF7"/>
            <w:noWrap/>
            <w:vAlign w:val="bottom"/>
          </w:tcPr>
          <w:p w14:paraId="599ABAC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DDEBF7" w:fill="DDEBF7"/>
            <w:noWrap/>
            <w:vAlign w:val="bottom"/>
          </w:tcPr>
          <w:p w14:paraId="1FFD14A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Hideo</w:t>
            </w:r>
          </w:p>
        </w:tc>
        <w:tc>
          <w:tcPr>
            <w:tcW w:w="724" w:type="pct"/>
            <w:shd w:val="clear" w:color="DDEBF7" w:fill="DDEBF7"/>
            <w:noWrap/>
            <w:vAlign w:val="bottom"/>
          </w:tcPr>
          <w:p w14:paraId="4B0E1DC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Imanaka</w:t>
            </w:r>
            <w:proofErr w:type="spellEnd"/>
          </w:p>
        </w:tc>
        <w:tc>
          <w:tcPr>
            <w:tcW w:w="832" w:type="pct"/>
            <w:shd w:val="clear" w:color="DDEBF7" w:fill="DDEBF7"/>
            <w:noWrap/>
            <w:vAlign w:val="bottom"/>
          </w:tcPr>
          <w:p w14:paraId="7798AC8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Japan</w:t>
            </w:r>
          </w:p>
        </w:tc>
        <w:tc>
          <w:tcPr>
            <w:tcW w:w="811" w:type="pct"/>
            <w:shd w:val="clear" w:color="DDEBF7" w:fill="DDEBF7"/>
            <w:noWrap/>
            <w:vAlign w:val="bottom"/>
          </w:tcPr>
          <w:p w14:paraId="371FF6C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Asia &amp; Pacific</w:t>
            </w:r>
          </w:p>
        </w:tc>
        <w:tc>
          <w:tcPr>
            <w:tcW w:w="595" w:type="pct"/>
            <w:shd w:val="clear" w:color="DDEBF7" w:fill="DDEBF7"/>
            <w:vAlign w:val="bottom"/>
          </w:tcPr>
          <w:p w14:paraId="604B4FF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1F28C282" w14:textId="77777777" w:rsidTr="00937D24">
        <w:trPr>
          <w:trHeight w:val="300"/>
        </w:trPr>
        <w:tc>
          <w:tcPr>
            <w:tcW w:w="577" w:type="pct"/>
            <w:shd w:val="clear" w:color="auto" w:fill="auto"/>
            <w:noWrap/>
            <w:vAlign w:val="bottom"/>
          </w:tcPr>
          <w:p w14:paraId="08F21DA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auto" w:fill="auto"/>
            <w:noWrap/>
            <w:vAlign w:val="bottom"/>
          </w:tcPr>
          <w:p w14:paraId="4B68FB3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auto" w:fill="auto"/>
            <w:noWrap/>
            <w:vAlign w:val="bottom"/>
          </w:tcPr>
          <w:p w14:paraId="157B565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auto" w:fill="auto"/>
            <w:noWrap/>
            <w:vAlign w:val="bottom"/>
          </w:tcPr>
          <w:p w14:paraId="37ACE34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Joses</w:t>
            </w:r>
          </w:p>
        </w:tc>
        <w:tc>
          <w:tcPr>
            <w:tcW w:w="724" w:type="pct"/>
            <w:shd w:val="clear" w:color="auto" w:fill="auto"/>
            <w:noWrap/>
            <w:vAlign w:val="bottom"/>
          </w:tcPr>
          <w:p w14:paraId="7E98358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Jean Baptiste</w:t>
            </w:r>
          </w:p>
        </w:tc>
        <w:tc>
          <w:tcPr>
            <w:tcW w:w="832" w:type="pct"/>
            <w:shd w:val="clear" w:color="auto" w:fill="auto"/>
            <w:noWrap/>
            <w:vAlign w:val="bottom"/>
          </w:tcPr>
          <w:p w14:paraId="304A0C8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Haiti</w:t>
            </w:r>
          </w:p>
        </w:tc>
        <w:tc>
          <w:tcPr>
            <w:tcW w:w="811" w:type="pct"/>
            <w:shd w:val="clear" w:color="auto" w:fill="auto"/>
            <w:noWrap/>
            <w:vAlign w:val="bottom"/>
          </w:tcPr>
          <w:p w14:paraId="23CF6F6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Americas</w:t>
            </w:r>
          </w:p>
        </w:tc>
        <w:tc>
          <w:tcPr>
            <w:tcW w:w="595" w:type="pct"/>
            <w:shd w:val="clear" w:color="auto" w:fill="auto"/>
            <w:vAlign w:val="bottom"/>
          </w:tcPr>
          <w:p w14:paraId="67F0E25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6124A81E" w14:textId="77777777" w:rsidTr="00937D24">
        <w:trPr>
          <w:trHeight w:val="330"/>
        </w:trPr>
        <w:tc>
          <w:tcPr>
            <w:tcW w:w="577" w:type="pct"/>
            <w:shd w:val="clear" w:color="DDEBF7" w:fill="DDEBF7"/>
            <w:noWrap/>
          </w:tcPr>
          <w:p w14:paraId="79BABBF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t>Question 6/2</w:t>
            </w:r>
          </w:p>
        </w:tc>
        <w:tc>
          <w:tcPr>
            <w:tcW w:w="602" w:type="pct"/>
            <w:shd w:val="clear" w:color="000000" w:fill="FFF2CC"/>
            <w:noWrap/>
          </w:tcPr>
          <w:p w14:paraId="0BC991D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t>Co-Rapporteur</w:t>
            </w:r>
          </w:p>
        </w:tc>
        <w:tc>
          <w:tcPr>
            <w:tcW w:w="186" w:type="pct"/>
            <w:shd w:val="clear" w:color="DDEBF7" w:fill="DDEBF7"/>
            <w:noWrap/>
          </w:tcPr>
          <w:p w14:paraId="4EEC342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DDEBF7" w:fill="DDEBF7"/>
            <w:noWrap/>
          </w:tcPr>
          <w:p w14:paraId="569A8B1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Cissé</w:t>
            </w:r>
          </w:p>
        </w:tc>
        <w:tc>
          <w:tcPr>
            <w:tcW w:w="724" w:type="pct"/>
            <w:shd w:val="clear" w:color="DDEBF7" w:fill="DDEBF7"/>
            <w:noWrap/>
          </w:tcPr>
          <w:p w14:paraId="01D7156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Kane</w:t>
            </w:r>
          </w:p>
        </w:tc>
        <w:tc>
          <w:tcPr>
            <w:tcW w:w="832" w:type="pct"/>
            <w:shd w:val="clear" w:color="DDEBF7" w:fill="DDEBF7"/>
            <w:noWrap/>
          </w:tcPr>
          <w:p w14:paraId="335BCEC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
        </w:tc>
        <w:tc>
          <w:tcPr>
            <w:tcW w:w="811" w:type="pct"/>
            <w:shd w:val="clear" w:color="DDEBF7" w:fill="DDEBF7"/>
            <w:noWrap/>
          </w:tcPr>
          <w:p w14:paraId="641980E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Africa</w:t>
            </w:r>
          </w:p>
        </w:tc>
        <w:tc>
          <w:tcPr>
            <w:tcW w:w="595" w:type="pct"/>
            <w:shd w:val="clear" w:color="DDEBF7" w:fill="DDEBF7"/>
            <w:vAlign w:val="center"/>
          </w:tcPr>
          <w:p w14:paraId="4172835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African Civil Society on the </w:t>
            </w:r>
            <w:r w:rsidRPr="001C35EB">
              <w:rPr>
                <w:rFonts w:ascii="Calibri" w:hAnsi="Calibri" w:cs="Times New Roman"/>
                <w:color w:val="000000"/>
                <w:lang w:eastAsia="zh-CN"/>
              </w:rPr>
              <w:lastRenderedPageBreak/>
              <w:t>Information Society</w:t>
            </w:r>
          </w:p>
        </w:tc>
      </w:tr>
      <w:tr w:rsidR="001C35EB" w:rsidRPr="001C35EB" w14:paraId="2975CF54" w14:textId="77777777" w:rsidTr="00937D24">
        <w:trPr>
          <w:trHeight w:val="315"/>
        </w:trPr>
        <w:tc>
          <w:tcPr>
            <w:tcW w:w="577" w:type="pct"/>
            <w:shd w:val="clear" w:color="auto" w:fill="auto"/>
            <w:noWrap/>
            <w:vAlign w:val="center"/>
          </w:tcPr>
          <w:p w14:paraId="5652841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lastRenderedPageBreak/>
              <w:t>Question 6/2</w:t>
            </w:r>
          </w:p>
        </w:tc>
        <w:tc>
          <w:tcPr>
            <w:tcW w:w="602" w:type="pct"/>
            <w:shd w:val="clear" w:color="000000" w:fill="FFF2CC"/>
            <w:noWrap/>
            <w:vAlign w:val="center"/>
          </w:tcPr>
          <w:p w14:paraId="36A2C74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t>Co-Rapporteur</w:t>
            </w:r>
          </w:p>
        </w:tc>
        <w:tc>
          <w:tcPr>
            <w:tcW w:w="186" w:type="pct"/>
            <w:shd w:val="clear" w:color="auto" w:fill="auto"/>
            <w:noWrap/>
            <w:vAlign w:val="center"/>
          </w:tcPr>
          <w:p w14:paraId="1DC446A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Ms</w:t>
            </w:r>
          </w:p>
        </w:tc>
        <w:tc>
          <w:tcPr>
            <w:tcW w:w="672" w:type="pct"/>
            <w:shd w:val="clear" w:color="auto" w:fill="auto"/>
            <w:noWrap/>
            <w:vAlign w:val="center"/>
          </w:tcPr>
          <w:p w14:paraId="0DD7A70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Aprajita</w:t>
            </w:r>
          </w:p>
        </w:tc>
        <w:tc>
          <w:tcPr>
            <w:tcW w:w="724" w:type="pct"/>
            <w:shd w:val="clear" w:color="auto" w:fill="auto"/>
            <w:noWrap/>
            <w:vAlign w:val="center"/>
          </w:tcPr>
          <w:p w14:paraId="252E6A2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Sharrma</w:t>
            </w:r>
            <w:proofErr w:type="spellEnd"/>
          </w:p>
        </w:tc>
        <w:tc>
          <w:tcPr>
            <w:tcW w:w="832" w:type="pct"/>
            <w:shd w:val="clear" w:color="auto" w:fill="auto"/>
            <w:noWrap/>
            <w:vAlign w:val="center"/>
          </w:tcPr>
          <w:p w14:paraId="00ABABD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India</w:t>
            </w:r>
          </w:p>
        </w:tc>
        <w:tc>
          <w:tcPr>
            <w:tcW w:w="811" w:type="pct"/>
            <w:shd w:val="clear" w:color="auto" w:fill="auto"/>
            <w:noWrap/>
            <w:vAlign w:val="center"/>
          </w:tcPr>
          <w:p w14:paraId="54EB539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Asia &amp; Pacific</w:t>
            </w:r>
          </w:p>
        </w:tc>
        <w:tc>
          <w:tcPr>
            <w:tcW w:w="595" w:type="pct"/>
            <w:shd w:val="clear" w:color="auto" w:fill="auto"/>
            <w:vAlign w:val="center"/>
          </w:tcPr>
          <w:p w14:paraId="62F3439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58231DDA" w14:textId="77777777" w:rsidTr="00937D24">
        <w:trPr>
          <w:trHeight w:val="252"/>
        </w:trPr>
        <w:tc>
          <w:tcPr>
            <w:tcW w:w="577" w:type="pct"/>
            <w:shd w:val="clear" w:color="DDEBF7" w:fill="DDEBF7"/>
            <w:noWrap/>
            <w:vAlign w:val="bottom"/>
          </w:tcPr>
          <w:p w14:paraId="279F959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20" w:line="240" w:lineRule="auto"/>
              <w:jc w:val="left"/>
              <w:textAlignment w:val="auto"/>
              <w:rPr>
                <w:rFonts w:ascii="Calibri" w:hAnsi="Calibri" w:cs="Times New Roman"/>
                <w:color w:val="000000"/>
                <w:lang w:eastAsia="zh-CN"/>
              </w:rPr>
            </w:pPr>
          </w:p>
        </w:tc>
        <w:tc>
          <w:tcPr>
            <w:tcW w:w="602" w:type="pct"/>
            <w:shd w:val="clear" w:color="DDEBF7" w:fill="DDEBF7"/>
            <w:noWrap/>
            <w:vAlign w:val="bottom"/>
          </w:tcPr>
          <w:p w14:paraId="3039C38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2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DDEBF7" w:fill="DDEBF7"/>
            <w:noWrap/>
            <w:vAlign w:val="bottom"/>
          </w:tcPr>
          <w:p w14:paraId="330EE27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2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DDEBF7" w:fill="DDEBF7"/>
            <w:noWrap/>
            <w:vAlign w:val="bottom"/>
          </w:tcPr>
          <w:p w14:paraId="5D11DF1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2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Richard </w:t>
            </w:r>
          </w:p>
        </w:tc>
        <w:tc>
          <w:tcPr>
            <w:tcW w:w="724" w:type="pct"/>
            <w:shd w:val="clear" w:color="DDEBF7" w:fill="DDEBF7"/>
            <w:noWrap/>
            <w:vAlign w:val="bottom"/>
          </w:tcPr>
          <w:p w14:paraId="11A77D1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2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Anago  </w:t>
            </w:r>
          </w:p>
        </w:tc>
        <w:tc>
          <w:tcPr>
            <w:tcW w:w="832" w:type="pct"/>
            <w:shd w:val="clear" w:color="DDEBF7" w:fill="DDEBF7"/>
            <w:noWrap/>
            <w:vAlign w:val="bottom"/>
          </w:tcPr>
          <w:p w14:paraId="6176ED7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2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Burkina Faso</w:t>
            </w:r>
          </w:p>
        </w:tc>
        <w:tc>
          <w:tcPr>
            <w:tcW w:w="811" w:type="pct"/>
            <w:shd w:val="clear" w:color="DDEBF7" w:fill="DDEBF7"/>
            <w:noWrap/>
            <w:vAlign w:val="bottom"/>
          </w:tcPr>
          <w:p w14:paraId="2A80CFB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2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Africa</w:t>
            </w:r>
          </w:p>
        </w:tc>
        <w:tc>
          <w:tcPr>
            <w:tcW w:w="595" w:type="pct"/>
            <w:shd w:val="clear" w:color="DDEBF7" w:fill="DDEBF7"/>
            <w:vAlign w:val="bottom"/>
          </w:tcPr>
          <w:p w14:paraId="2AAD5F0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2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621E2098" w14:textId="77777777" w:rsidTr="00937D24">
        <w:trPr>
          <w:trHeight w:val="315"/>
        </w:trPr>
        <w:tc>
          <w:tcPr>
            <w:tcW w:w="577" w:type="pct"/>
            <w:shd w:val="clear" w:color="auto" w:fill="auto"/>
            <w:noWrap/>
            <w:vAlign w:val="bottom"/>
          </w:tcPr>
          <w:p w14:paraId="563D28A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
        </w:tc>
        <w:tc>
          <w:tcPr>
            <w:tcW w:w="602" w:type="pct"/>
            <w:shd w:val="clear" w:color="auto" w:fill="auto"/>
            <w:noWrap/>
            <w:vAlign w:val="bottom"/>
          </w:tcPr>
          <w:p w14:paraId="034CB30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auto" w:fill="auto"/>
            <w:noWrap/>
            <w:vAlign w:val="bottom"/>
          </w:tcPr>
          <w:p w14:paraId="307D0E2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Ms</w:t>
            </w:r>
          </w:p>
        </w:tc>
        <w:tc>
          <w:tcPr>
            <w:tcW w:w="672" w:type="pct"/>
            <w:shd w:val="clear" w:color="auto" w:fill="auto"/>
            <w:noWrap/>
            <w:vAlign w:val="bottom"/>
          </w:tcPr>
          <w:p w14:paraId="4893C1C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Amandine Kalima</w:t>
            </w:r>
          </w:p>
        </w:tc>
        <w:tc>
          <w:tcPr>
            <w:tcW w:w="724" w:type="pct"/>
            <w:shd w:val="clear" w:color="auto" w:fill="auto"/>
            <w:noWrap/>
            <w:vAlign w:val="bottom"/>
          </w:tcPr>
          <w:p w14:paraId="677D220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Katanti</w:t>
            </w:r>
            <w:proofErr w:type="spellEnd"/>
          </w:p>
        </w:tc>
        <w:tc>
          <w:tcPr>
            <w:tcW w:w="832" w:type="pct"/>
            <w:shd w:val="clear" w:color="auto" w:fill="auto"/>
            <w:noWrap/>
            <w:tcMar>
              <w:right w:w="28" w:type="dxa"/>
            </w:tcMar>
            <w:vAlign w:val="bottom"/>
          </w:tcPr>
          <w:p w14:paraId="468FCF6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Dem. Rep. of the Congo</w:t>
            </w:r>
          </w:p>
        </w:tc>
        <w:tc>
          <w:tcPr>
            <w:tcW w:w="811" w:type="pct"/>
            <w:shd w:val="clear" w:color="auto" w:fill="auto"/>
            <w:noWrap/>
            <w:vAlign w:val="bottom"/>
          </w:tcPr>
          <w:p w14:paraId="16152A6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val="fr-CH" w:eastAsia="zh-CN"/>
              </w:rPr>
            </w:pPr>
            <w:proofErr w:type="spellStart"/>
            <w:r w:rsidRPr="001C35EB">
              <w:rPr>
                <w:rFonts w:ascii="Calibri" w:hAnsi="Calibri" w:cs="Times New Roman"/>
                <w:color w:val="000000"/>
                <w:lang w:val="fr-CH" w:eastAsia="zh-CN"/>
              </w:rPr>
              <w:t>Africa</w:t>
            </w:r>
            <w:proofErr w:type="spellEnd"/>
          </w:p>
        </w:tc>
        <w:tc>
          <w:tcPr>
            <w:tcW w:w="595" w:type="pct"/>
            <w:shd w:val="clear" w:color="auto" w:fill="auto"/>
            <w:vAlign w:val="bottom"/>
          </w:tcPr>
          <w:p w14:paraId="4508151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val="fr-CH" w:eastAsia="zh-CN"/>
              </w:rPr>
            </w:pPr>
            <w:r w:rsidRPr="001C35EB">
              <w:rPr>
                <w:rFonts w:ascii="Calibri" w:hAnsi="Calibri" w:cs="Times New Roman"/>
                <w:color w:val="000000"/>
                <w:lang w:val="fr-CH" w:eastAsia="zh-CN"/>
              </w:rPr>
              <w:t>Administration</w:t>
            </w:r>
          </w:p>
        </w:tc>
      </w:tr>
      <w:tr w:rsidR="001C35EB" w:rsidRPr="001C35EB" w14:paraId="2B3A83F7" w14:textId="77777777" w:rsidTr="00937D24">
        <w:trPr>
          <w:trHeight w:val="252"/>
        </w:trPr>
        <w:tc>
          <w:tcPr>
            <w:tcW w:w="577" w:type="pct"/>
            <w:shd w:val="clear" w:color="DDEBF7" w:fill="DDEBF7"/>
            <w:noWrap/>
            <w:vAlign w:val="bottom"/>
          </w:tcPr>
          <w:p w14:paraId="38D5501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20" w:line="240" w:lineRule="auto"/>
              <w:jc w:val="left"/>
              <w:textAlignment w:val="auto"/>
              <w:rPr>
                <w:rFonts w:ascii="Calibri" w:hAnsi="Calibri" w:cs="Times New Roman"/>
                <w:color w:val="000000"/>
                <w:lang w:val="fr-CH" w:eastAsia="zh-CN"/>
              </w:rPr>
            </w:pPr>
          </w:p>
        </w:tc>
        <w:tc>
          <w:tcPr>
            <w:tcW w:w="602" w:type="pct"/>
            <w:shd w:val="clear" w:color="DDEBF7" w:fill="DDEBF7"/>
            <w:noWrap/>
            <w:vAlign w:val="bottom"/>
          </w:tcPr>
          <w:p w14:paraId="6A6F742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20" w:line="240" w:lineRule="auto"/>
              <w:jc w:val="left"/>
              <w:textAlignment w:val="auto"/>
              <w:rPr>
                <w:rFonts w:ascii="Calibri" w:hAnsi="Calibri" w:cs="Times New Roman"/>
                <w:color w:val="000000"/>
                <w:lang w:val="fr-CH" w:eastAsia="zh-CN"/>
              </w:rPr>
            </w:pPr>
            <w:r w:rsidRPr="001C35EB">
              <w:rPr>
                <w:rFonts w:ascii="Calibri" w:hAnsi="Calibri" w:cs="Times New Roman"/>
                <w:color w:val="000000"/>
                <w:lang w:eastAsia="zh-CN"/>
              </w:rPr>
              <w:t>Vice-Rapporteur</w:t>
            </w:r>
          </w:p>
        </w:tc>
        <w:tc>
          <w:tcPr>
            <w:tcW w:w="186" w:type="pct"/>
            <w:shd w:val="clear" w:color="DDEBF7" w:fill="DDEBF7"/>
            <w:noWrap/>
            <w:vAlign w:val="bottom"/>
          </w:tcPr>
          <w:p w14:paraId="50C6D8A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20" w:line="240" w:lineRule="auto"/>
              <w:jc w:val="left"/>
              <w:textAlignment w:val="auto"/>
              <w:rPr>
                <w:rFonts w:ascii="Calibri" w:hAnsi="Calibri" w:cs="Times New Roman"/>
                <w:color w:val="000000"/>
                <w:lang w:val="fr-CH" w:eastAsia="zh-CN"/>
              </w:rPr>
            </w:pPr>
            <w:r w:rsidRPr="001C35EB">
              <w:rPr>
                <w:rFonts w:ascii="Calibri" w:hAnsi="Calibri" w:cs="Times New Roman"/>
                <w:color w:val="000000"/>
                <w:lang w:val="fr-CH" w:eastAsia="zh-CN"/>
              </w:rPr>
              <w:t>Mr</w:t>
            </w:r>
          </w:p>
        </w:tc>
        <w:tc>
          <w:tcPr>
            <w:tcW w:w="672" w:type="pct"/>
            <w:shd w:val="clear" w:color="DDEBF7" w:fill="DDEBF7"/>
            <w:noWrap/>
            <w:vAlign w:val="bottom"/>
          </w:tcPr>
          <w:p w14:paraId="777331A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20" w:line="240" w:lineRule="auto"/>
              <w:jc w:val="left"/>
              <w:textAlignment w:val="auto"/>
              <w:rPr>
                <w:rFonts w:ascii="Calibri" w:hAnsi="Calibri" w:cs="Times New Roman"/>
                <w:color w:val="000000"/>
                <w:lang w:val="fr-CH" w:eastAsia="zh-CN"/>
              </w:rPr>
            </w:pPr>
            <w:proofErr w:type="spellStart"/>
            <w:r w:rsidRPr="001C35EB">
              <w:rPr>
                <w:rFonts w:ascii="Calibri" w:hAnsi="Calibri" w:cs="Times New Roman"/>
                <w:color w:val="000000"/>
                <w:lang w:val="fr-CH" w:eastAsia="zh-CN"/>
              </w:rPr>
              <w:t>Joses</w:t>
            </w:r>
            <w:proofErr w:type="spellEnd"/>
          </w:p>
        </w:tc>
        <w:tc>
          <w:tcPr>
            <w:tcW w:w="724" w:type="pct"/>
            <w:shd w:val="clear" w:color="DDEBF7" w:fill="DDEBF7"/>
            <w:noWrap/>
            <w:vAlign w:val="bottom"/>
          </w:tcPr>
          <w:p w14:paraId="19448E1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20" w:line="240" w:lineRule="auto"/>
              <w:jc w:val="left"/>
              <w:textAlignment w:val="auto"/>
              <w:rPr>
                <w:rFonts w:ascii="Calibri" w:hAnsi="Calibri" w:cs="Times New Roman"/>
                <w:color w:val="000000"/>
                <w:lang w:val="fr-CH" w:eastAsia="zh-CN"/>
              </w:rPr>
            </w:pPr>
            <w:r w:rsidRPr="001C35EB">
              <w:rPr>
                <w:rFonts w:ascii="Calibri" w:hAnsi="Calibri" w:cs="Times New Roman"/>
                <w:color w:val="000000"/>
                <w:lang w:val="fr-CH" w:eastAsia="zh-CN"/>
              </w:rPr>
              <w:t>Jean Baptiste</w:t>
            </w:r>
          </w:p>
        </w:tc>
        <w:tc>
          <w:tcPr>
            <w:tcW w:w="832" w:type="pct"/>
            <w:shd w:val="clear" w:color="DDEBF7" w:fill="DDEBF7"/>
            <w:noWrap/>
            <w:vAlign w:val="bottom"/>
          </w:tcPr>
          <w:p w14:paraId="760CBC1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2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val="fr-CH" w:eastAsia="zh-CN"/>
              </w:rPr>
              <w:t>Haiti</w:t>
            </w:r>
            <w:proofErr w:type="spellEnd"/>
          </w:p>
        </w:tc>
        <w:tc>
          <w:tcPr>
            <w:tcW w:w="811" w:type="pct"/>
            <w:shd w:val="clear" w:color="DDEBF7" w:fill="DDEBF7"/>
            <w:noWrap/>
            <w:vAlign w:val="bottom"/>
          </w:tcPr>
          <w:p w14:paraId="619871C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20" w:line="240" w:lineRule="auto"/>
              <w:jc w:val="left"/>
              <w:textAlignment w:val="auto"/>
              <w:rPr>
                <w:rFonts w:ascii="Calibri" w:hAnsi="Calibri" w:cs="Times New Roman"/>
                <w:color w:val="000000"/>
                <w:lang w:val="fr-CH" w:eastAsia="zh-CN"/>
              </w:rPr>
            </w:pPr>
            <w:proofErr w:type="spellStart"/>
            <w:r w:rsidRPr="001C35EB">
              <w:rPr>
                <w:rFonts w:ascii="Calibri" w:hAnsi="Calibri" w:cs="Times New Roman"/>
                <w:color w:val="000000"/>
                <w:lang w:val="fr-CH" w:eastAsia="zh-CN"/>
              </w:rPr>
              <w:t>Americas</w:t>
            </w:r>
            <w:proofErr w:type="spellEnd"/>
          </w:p>
        </w:tc>
        <w:tc>
          <w:tcPr>
            <w:tcW w:w="595" w:type="pct"/>
            <w:shd w:val="clear" w:color="DDEBF7" w:fill="DDEBF7"/>
            <w:vAlign w:val="bottom"/>
          </w:tcPr>
          <w:p w14:paraId="3050EA5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20" w:line="240" w:lineRule="auto"/>
              <w:jc w:val="left"/>
              <w:textAlignment w:val="auto"/>
              <w:rPr>
                <w:rFonts w:ascii="Calibri" w:hAnsi="Calibri" w:cs="Times New Roman"/>
                <w:color w:val="000000"/>
                <w:lang w:val="fr-CH" w:eastAsia="zh-CN"/>
              </w:rPr>
            </w:pPr>
            <w:r w:rsidRPr="001C35EB">
              <w:rPr>
                <w:rFonts w:ascii="Calibri" w:hAnsi="Calibri" w:cs="Times New Roman"/>
                <w:color w:val="000000"/>
                <w:lang w:val="fr-CH" w:eastAsia="zh-CN"/>
              </w:rPr>
              <w:t>Administration</w:t>
            </w:r>
          </w:p>
        </w:tc>
      </w:tr>
      <w:tr w:rsidR="001C35EB" w:rsidRPr="001C35EB" w14:paraId="597BE6D4" w14:textId="77777777" w:rsidTr="001C35EB">
        <w:trPr>
          <w:trHeight w:val="315"/>
        </w:trPr>
        <w:tc>
          <w:tcPr>
            <w:tcW w:w="577" w:type="pct"/>
            <w:shd w:val="clear" w:color="auto" w:fill="auto"/>
            <w:noWrap/>
            <w:vAlign w:val="bottom"/>
          </w:tcPr>
          <w:p w14:paraId="7EE5605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p>
        </w:tc>
        <w:tc>
          <w:tcPr>
            <w:tcW w:w="602" w:type="pct"/>
            <w:shd w:val="clear" w:color="auto" w:fill="FFFFFF"/>
            <w:noWrap/>
            <w:vAlign w:val="bottom"/>
          </w:tcPr>
          <w:p w14:paraId="40ADB9A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color w:val="000000"/>
                <w:lang w:eastAsia="zh-CN"/>
              </w:rPr>
              <w:t>Vice-Rapporteur</w:t>
            </w:r>
          </w:p>
        </w:tc>
        <w:tc>
          <w:tcPr>
            <w:tcW w:w="186" w:type="pct"/>
            <w:shd w:val="clear" w:color="auto" w:fill="auto"/>
            <w:noWrap/>
            <w:vAlign w:val="bottom"/>
          </w:tcPr>
          <w:p w14:paraId="63B72F0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auto" w:fill="auto"/>
            <w:noWrap/>
            <w:vAlign w:val="bottom"/>
          </w:tcPr>
          <w:p w14:paraId="0593FBB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Issa </w:t>
            </w:r>
          </w:p>
        </w:tc>
        <w:tc>
          <w:tcPr>
            <w:tcW w:w="724" w:type="pct"/>
            <w:shd w:val="clear" w:color="auto" w:fill="auto"/>
            <w:noWrap/>
            <w:vAlign w:val="bottom"/>
          </w:tcPr>
          <w:p w14:paraId="192C124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Camara</w:t>
            </w:r>
          </w:p>
        </w:tc>
        <w:tc>
          <w:tcPr>
            <w:tcW w:w="832" w:type="pct"/>
            <w:shd w:val="clear" w:color="auto" w:fill="auto"/>
            <w:noWrap/>
            <w:vAlign w:val="bottom"/>
          </w:tcPr>
          <w:p w14:paraId="4AC5876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Mali</w:t>
            </w:r>
          </w:p>
        </w:tc>
        <w:tc>
          <w:tcPr>
            <w:tcW w:w="811" w:type="pct"/>
            <w:shd w:val="clear" w:color="auto" w:fill="auto"/>
            <w:noWrap/>
            <w:vAlign w:val="bottom"/>
          </w:tcPr>
          <w:p w14:paraId="16E960C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Africa</w:t>
            </w:r>
          </w:p>
        </w:tc>
        <w:tc>
          <w:tcPr>
            <w:tcW w:w="595" w:type="pct"/>
            <w:shd w:val="clear" w:color="auto" w:fill="auto"/>
            <w:vAlign w:val="bottom"/>
          </w:tcPr>
          <w:p w14:paraId="12336A2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03ACE177" w14:textId="77777777" w:rsidTr="00937D24">
        <w:trPr>
          <w:trHeight w:val="285"/>
        </w:trPr>
        <w:tc>
          <w:tcPr>
            <w:tcW w:w="577" w:type="pct"/>
            <w:shd w:val="clear" w:color="DDEBF7" w:fill="DDEBF7"/>
            <w:noWrap/>
            <w:vAlign w:val="center"/>
          </w:tcPr>
          <w:p w14:paraId="0153479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t>Question 7/2</w:t>
            </w:r>
          </w:p>
        </w:tc>
        <w:tc>
          <w:tcPr>
            <w:tcW w:w="602" w:type="pct"/>
            <w:shd w:val="clear" w:color="000000" w:fill="FFF2CC"/>
            <w:noWrap/>
            <w:vAlign w:val="center"/>
          </w:tcPr>
          <w:p w14:paraId="72EED10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t>Co-Rapporteur</w:t>
            </w:r>
          </w:p>
        </w:tc>
        <w:tc>
          <w:tcPr>
            <w:tcW w:w="186" w:type="pct"/>
            <w:shd w:val="clear" w:color="DDEBF7" w:fill="DDEBF7"/>
            <w:noWrap/>
            <w:vAlign w:val="center"/>
          </w:tcPr>
          <w:p w14:paraId="4ED71EC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DDEBF7" w:fill="DDEBF7"/>
            <w:noWrap/>
            <w:vAlign w:val="center"/>
          </w:tcPr>
          <w:p w14:paraId="2DC517C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Tongning</w:t>
            </w:r>
            <w:proofErr w:type="spellEnd"/>
          </w:p>
        </w:tc>
        <w:tc>
          <w:tcPr>
            <w:tcW w:w="724" w:type="pct"/>
            <w:shd w:val="clear" w:color="DDEBF7" w:fill="DDEBF7"/>
            <w:noWrap/>
            <w:vAlign w:val="center"/>
          </w:tcPr>
          <w:p w14:paraId="7D2F0D4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Wu </w:t>
            </w:r>
          </w:p>
        </w:tc>
        <w:tc>
          <w:tcPr>
            <w:tcW w:w="832" w:type="pct"/>
            <w:shd w:val="clear" w:color="DDEBF7" w:fill="DDEBF7"/>
            <w:noWrap/>
            <w:vAlign w:val="center"/>
          </w:tcPr>
          <w:p w14:paraId="111E508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China</w:t>
            </w:r>
          </w:p>
        </w:tc>
        <w:tc>
          <w:tcPr>
            <w:tcW w:w="811" w:type="pct"/>
            <w:shd w:val="clear" w:color="DDEBF7" w:fill="DDEBF7"/>
            <w:noWrap/>
            <w:vAlign w:val="center"/>
          </w:tcPr>
          <w:p w14:paraId="5303901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Asia &amp; Pacific</w:t>
            </w:r>
          </w:p>
        </w:tc>
        <w:tc>
          <w:tcPr>
            <w:tcW w:w="595" w:type="pct"/>
            <w:shd w:val="clear" w:color="DDEBF7" w:fill="DDEBF7"/>
            <w:vAlign w:val="center"/>
          </w:tcPr>
          <w:p w14:paraId="4ABB049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4DC575EB" w14:textId="77777777" w:rsidTr="00937D24">
        <w:trPr>
          <w:trHeight w:val="315"/>
        </w:trPr>
        <w:tc>
          <w:tcPr>
            <w:tcW w:w="577" w:type="pct"/>
            <w:shd w:val="clear" w:color="auto" w:fill="auto"/>
            <w:noWrap/>
            <w:vAlign w:val="center"/>
            <w:hideMark/>
          </w:tcPr>
          <w:p w14:paraId="1A52515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t>Question 7/2</w:t>
            </w:r>
          </w:p>
        </w:tc>
        <w:tc>
          <w:tcPr>
            <w:tcW w:w="602" w:type="pct"/>
            <w:shd w:val="clear" w:color="000000" w:fill="FFF2CC"/>
            <w:noWrap/>
            <w:vAlign w:val="center"/>
            <w:hideMark/>
          </w:tcPr>
          <w:p w14:paraId="63068E6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b/>
                <w:bCs/>
                <w:color w:val="000000"/>
                <w:lang w:eastAsia="zh-CN"/>
              </w:rPr>
            </w:pPr>
            <w:r w:rsidRPr="001C35EB">
              <w:rPr>
                <w:rFonts w:ascii="Calibri" w:hAnsi="Calibri" w:cs="Times New Roman"/>
                <w:b/>
                <w:bCs/>
                <w:color w:val="000000"/>
                <w:lang w:eastAsia="zh-CN"/>
              </w:rPr>
              <w:t>Co-Rapporteur</w:t>
            </w:r>
          </w:p>
        </w:tc>
        <w:tc>
          <w:tcPr>
            <w:tcW w:w="186" w:type="pct"/>
            <w:shd w:val="clear" w:color="auto" w:fill="auto"/>
            <w:noWrap/>
            <w:vAlign w:val="center"/>
            <w:hideMark/>
          </w:tcPr>
          <w:p w14:paraId="0D91060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auto" w:fill="auto"/>
            <w:noWrap/>
            <w:vAlign w:val="center"/>
            <w:hideMark/>
          </w:tcPr>
          <w:p w14:paraId="0FA18F9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Haim </w:t>
            </w:r>
          </w:p>
        </w:tc>
        <w:tc>
          <w:tcPr>
            <w:tcW w:w="724" w:type="pct"/>
            <w:shd w:val="clear" w:color="auto" w:fill="auto"/>
            <w:noWrap/>
            <w:vAlign w:val="center"/>
            <w:hideMark/>
          </w:tcPr>
          <w:p w14:paraId="440D70A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Mazar</w:t>
            </w:r>
          </w:p>
        </w:tc>
        <w:tc>
          <w:tcPr>
            <w:tcW w:w="832" w:type="pct"/>
            <w:shd w:val="clear" w:color="auto" w:fill="auto"/>
            <w:noWrap/>
            <w:vAlign w:val="center"/>
            <w:hideMark/>
          </w:tcPr>
          <w:p w14:paraId="52A7EC1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France</w:t>
            </w:r>
          </w:p>
        </w:tc>
        <w:tc>
          <w:tcPr>
            <w:tcW w:w="811" w:type="pct"/>
            <w:shd w:val="clear" w:color="auto" w:fill="auto"/>
            <w:noWrap/>
            <w:vAlign w:val="center"/>
            <w:hideMark/>
          </w:tcPr>
          <w:p w14:paraId="0F183ED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Europe</w:t>
            </w:r>
          </w:p>
        </w:tc>
        <w:tc>
          <w:tcPr>
            <w:tcW w:w="595" w:type="pct"/>
            <w:shd w:val="clear" w:color="auto" w:fill="auto"/>
            <w:vAlign w:val="center"/>
            <w:hideMark/>
          </w:tcPr>
          <w:p w14:paraId="3030735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ATDI</w:t>
            </w:r>
          </w:p>
        </w:tc>
      </w:tr>
      <w:tr w:rsidR="001C35EB" w:rsidRPr="001C35EB" w14:paraId="5E5D5513" w14:textId="77777777" w:rsidTr="00937D24">
        <w:trPr>
          <w:trHeight w:val="330"/>
        </w:trPr>
        <w:tc>
          <w:tcPr>
            <w:tcW w:w="577" w:type="pct"/>
            <w:shd w:val="clear" w:color="DDEBF7" w:fill="DDEBF7"/>
            <w:noWrap/>
            <w:vAlign w:val="bottom"/>
          </w:tcPr>
          <w:p w14:paraId="2B49A3B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
        </w:tc>
        <w:tc>
          <w:tcPr>
            <w:tcW w:w="602" w:type="pct"/>
            <w:shd w:val="clear" w:color="DDEBF7" w:fill="DDEBF7"/>
            <w:noWrap/>
            <w:vAlign w:val="bottom"/>
          </w:tcPr>
          <w:p w14:paraId="431B950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DDEBF7" w:fill="DDEBF7"/>
            <w:noWrap/>
            <w:vAlign w:val="bottom"/>
          </w:tcPr>
          <w:p w14:paraId="143101B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DDEBF7" w:fill="DDEBF7"/>
            <w:noWrap/>
            <w:vAlign w:val="bottom"/>
          </w:tcPr>
          <w:p w14:paraId="371A961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Enock </w:t>
            </w:r>
          </w:p>
        </w:tc>
        <w:tc>
          <w:tcPr>
            <w:tcW w:w="724" w:type="pct"/>
            <w:shd w:val="clear" w:color="DDEBF7" w:fill="DDEBF7"/>
            <w:noWrap/>
            <w:vAlign w:val="bottom"/>
          </w:tcPr>
          <w:p w14:paraId="11FD432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roofErr w:type="spellStart"/>
            <w:r w:rsidRPr="001C35EB">
              <w:rPr>
                <w:rFonts w:ascii="Calibri" w:hAnsi="Calibri" w:cs="Times New Roman"/>
                <w:color w:val="000000"/>
                <w:lang w:eastAsia="zh-CN"/>
              </w:rPr>
              <w:t>Gothias</w:t>
            </w:r>
            <w:proofErr w:type="spellEnd"/>
          </w:p>
        </w:tc>
        <w:tc>
          <w:tcPr>
            <w:tcW w:w="832" w:type="pct"/>
            <w:shd w:val="clear" w:color="DDEBF7" w:fill="DDEBF7"/>
            <w:noWrap/>
            <w:vAlign w:val="bottom"/>
          </w:tcPr>
          <w:p w14:paraId="3C05211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Central African Rep.</w:t>
            </w:r>
          </w:p>
        </w:tc>
        <w:tc>
          <w:tcPr>
            <w:tcW w:w="811" w:type="pct"/>
            <w:shd w:val="clear" w:color="DDEBF7" w:fill="DDEBF7"/>
            <w:noWrap/>
            <w:vAlign w:val="bottom"/>
          </w:tcPr>
          <w:p w14:paraId="2BD3D3A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Africa</w:t>
            </w:r>
          </w:p>
        </w:tc>
        <w:tc>
          <w:tcPr>
            <w:tcW w:w="595" w:type="pct"/>
            <w:shd w:val="clear" w:color="DDEBF7" w:fill="DDEBF7"/>
            <w:vAlign w:val="bottom"/>
          </w:tcPr>
          <w:p w14:paraId="786BE5D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1ABE35E4" w14:textId="77777777" w:rsidTr="00937D24">
        <w:trPr>
          <w:trHeight w:val="234"/>
        </w:trPr>
        <w:tc>
          <w:tcPr>
            <w:tcW w:w="577" w:type="pct"/>
            <w:shd w:val="clear" w:color="auto" w:fill="auto"/>
            <w:noWrap/>
            <w:vAlign w:val="bottom"/>
          </w:tcPr>
          <w:p w14:paraId="3D95B05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
        </w:tc>
        <w:tc>
          <w:tcPr>
            <w:tcW w:w="602" w:type="pct"/>
            <w:shd w:val="clear" w:color="auto" w:fill="auto"/>
            <w:noWrap/>
            <w:vAlign w:val="bottom"/>
          </w:tcPr>
          <w:p w14:paraId="329BC04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40" w:after="4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auto" w:fill="auto"/>
            <w:noWrap/>
            <w:vAlign w:val="bottom"/>
          </w:tcPr>
          <w:p w14:paraId="1C2CD54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40" w:after="4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Ms</w:t>
            </w:r>
          </w:p>
        </w:tc>
        <w:tc>
          <w:tcPr>
            <w:tcW w:w="672" w:type="pct"/>
            <w:shd w:val="clear" w:color="auto" w:fill="auto"/>
            <w:noWrap/>
            <w:vAlign w:val="bottom"/>
          </w:tcPr>
          <w:p w14:paraId="7EFF3BC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40" w:after="4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Aminata Niang </w:t>
            </w:r>
          </w:p>
        </w:tc>
        <w:tc>
          <w:tcPr>
            <w:tcW w:w="724" w:type="pct"/>
            <w:shd w:val="clear" w:color="auto" w:fill="auto"/>
            <w:noWrap/>
            <w:vAlign w:val="bottom"/>
          </w:tcPr>
          <w:p w14:paraId="20A4BDC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40" w:after="4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Diagne</w:t>
            </w:r>
          </w:p>
        </w:tc>
        <w:tc>
          <w:tcPr>
            <w:tcW w:w="832" w:type="pct"/>
            <w:shd w:val="clear" w:color="auto" w:fill="auto"/>
            <w:noWrap/>
            <w:vAlign w:val="bottom"/>
          </w:tcPr>
          <w:p w14:paraId="6B111A3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40" w:after="4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Senegal</w:t>
            </w:r>
          </w:p>
        </w:tc>
        <w:tc>
          <w:tcPr>
            <w:tcW w:w="811" w:type="pct"/>
            <w:shd w:val="clear" w:color="auto" w:fill="auto"/>
            <w:noWrap/>
            <w:vAlign w:val="bottom"/>
          </w:tcPr>
          <w:p w14:paraId="0A2870A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40" w:after="4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Africa</w:t>
            </w:r>
          </w:p>
        </w:tc>
        <w:tc>
          <w:tcPr>
            <w:tcW w:w="595" w:type="pct"/>
            <w:shd w:val="clear" w:color="auto" w:fill="auto"/>
            <w:vAlign w:val="bottom"/>
          </w:tcPr>
          <w:p w14:paraId="4C77608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40" w:after="4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5CD3621C" w14:textId="77777777" w:rsidTr="00937D24">
        <w:trPr>
          <w:trHeight w:val="330"/>
        </w:trPr>
        <w:tc>
          <w:tcPr>
            <w:tcW w:w="577" w:type="pct"/>
            <w:shd w:val="clear" w:color="DDEBF7" w:fill="DDEBF7"/>
            <w:noWrap/>
            <w:vAlign w:val="bottom"/>
          </w:tcPr>
          <w:p w14:paraId="0E263D6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
        </w:tc>
        <w:tc>
          <w:tcPr>
            <w:tcW w:w="602" w:type="pct"/>
            <w:shd w:val="clear" w:color="DDEBF7" w:fill="DDEBF7"/>
            <w:noWrap/>
            <w:vAlign w:val="bottom"/>
          </w:tcPr>
          <w:p w14:paraId="6C0F510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DDEBF7" w:fill="DDEBF7"/>
            <w:noWrap/>
            <w:vAlign w:val="bottom"/>
          </w:tcPr>
          <w:p w14:paraId="22A3FF2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Mr</w:t>
            </w:r>
          </w:p>
        </w:tc>
        <w:tc>
          <w:tcPr>
            <w:tcW w:w="672" w:type="pct"/>
            <w:shd w:val="clear" w:color="DDEBF7" w:fill="DDEBF7"/>
            <w:noWrap/>
            <w:vAlign w:val="bottom"/>
          </w:tcPr>
          <w:p w14:paraId="0880B9B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R.M.</w:t>
            </w:r>
          </w:p>
        </w:tc>
        <w:tc>
          <w:tcPr>
            <w:tcW w:w="724" w:type="pct"/>
            <w:shd w:val="clear" w:color="DDEBF7" w:fill="DDEBF7"/>
            <w:noWrap/>
            <w:vAlign w:val="bottom"/>
          </w:tcPr>
          <w:p w14:paraId="4D61519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Chaturvedi</w:t>
            </w:r>
          </w:p>
        </w:tc>
        <w:tc>
          <w:tcPr>
            <w:tcW w:w="832" w:type="pct"/>
            <w:shd w:val="clear" w:color="DDEBF7" w:fill="DDEBF7"/>
            <w:noWrap/>
            <w:vAlign w:val="bottom"/>
          </w:tcPr>
          <w:p w14:paraId="2983B27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India</w:t>
            </w:r>
          </w:p>
        </w:tc>
        <w:tc>
          <w:tcPr>
            <w:tcW w:w="811" w:type="pct"/>
            <w:shd w:val="clear" w:color="DDEBF7" w:fill="DDEBF7"/>
            <w:noWrap/>
            <w:vAlign w:val="center"/>
          </w:tcPr>
          <w:p w14:paraId="3C63852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Asia &amp; Pacific</w:t>
            </w:r>
          </w:p>
        </w:tc>
        <w:tc>
          <w:tcPr>
            <w:tcW w:w="595" w:type="pct"/>
            <w:shd w:val="clear" w:color="DDEBF7" w:fill="DDEBF7"/>
            <w:vAlign w:val="center"/>
          </w:tcPr>
          <w:p w14:paraId="50F8334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r w:rsidR="001C35EB" w:rsidRPr="001C35EB" w14:paraId="5193549D" w14:textId="77777777" w:rsidTr="00937D24">
        <w:trPr>
          <w:trHeight w:val="234"/>
        </w:trPr>
        <w:tc>
          <w:tcPr>
            <w:tcW w:w="577" w:type="pct"/>
            <w:shd w:val="clear" w:color="auto" w:fill="auto"/>
            <w:noWrap/>
            <w:vAlign w:val="bottom"/>
          </w:tcPr>
          <w:p w14:paraId="3467C50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jc w:val="left"/>
              <w:textAlignment w:val="auto"/>
              <w:rPr>
                <w:rFonts w:ascii="Calibri" w:hAnsi="Calibri" w:cs="Times New Roman"/>
                <w:color w:val="000000"/>
                <w:lang w:eastAsia="zh-CN"/>
              </w:rPr>
            </w:pPr>
          </w:p>
        </w:tc>
        <w:tc>
          <w:tcPr>
            <w:tcW w:w="602" w:type="pct"/>
            <w:shd w:val="clear" w:color="auto" w:fill="auto"/>
            <w:noWrap/>
            <w:vAlign w:val="bottom"/>
          </w:tcPr>
          <w:p w14:paraId="0BFE9D3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40" w:after="4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Vice-Rapporteur</w:t>
            </w:r>
          </w:p>
        </w:tc>
        <w:tc>
          <w:tcPr>
            <w:tcW w:w="186" w:type="pct"/>
            <w:shd w:val="clear" w:color="auto" w:fill="auto"/>
            <w:noWrap/>
            <w:vAlign w:val="bottom"/>
          </w:tcPr>
          <w:p w14:paraId="41E25AF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40" w:after="4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Mr </w:t>
            </w:r>
          </w:p>
        </w:tc>
        <w:tc>
          <w:tcPr>
            <w:tcW w:w="672" w:type="pct"/>
            <w:shd w:val="clear" w:color="auto" w:fill="auto"/>
            <w:noWrap/>
            <w:vAlign w:val="bottom"/>
          </w:tcPr>
          <w:p w14:paraId="23C8859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40" w:after="4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Gregory</w:t>
            </w:r>
          </w:p>
        </w:tc>
        <w:tc>
          <w:tcPr>
            <w:tcW w:w="724" w:type="pct"/>
            <w:shd w:val="clear" w:color="auto" w:fill="auto"/>
            <w:noWrap/>
            <w:vAlign w:val="bottom"/>
          </w:tcPr>
          <w:p w14:paraId="5EBA56E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40" w:after="4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 xml:space="preserve">Domond </w:t>
            </w:r>
          </w:p>
        </w:tc>
        <w:tc>
          <w:tcPr>
            <w:tcW w:w="832" w:type="pct"/>
            <w:shd w:val="clear" w:color="auto" w:fill="auto"/>
            <w:noWrap/>
            <w:vAlign w:val="bottom"/>
          </w:tcPr>
          <w:p w14:paraId="2DA50D0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40" w:after="4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Haiti</w:t>
            </w:r>
          </w:p>
        </w:tc>
        <w:tc>
          <w:tcPr>
            <w:tcW w:w="811" w:type="pct"/>
            <w:shd w:val="clear" w:color="auto" w:fill="auto"/>
            <w:noWrap/>
            <w:vAlign w:val="bottom"/>
          </w:tcPr>
          <w:p w14:paraId="2FF26E7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40" w:after="4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Americas</w:t>
            </w:r>
          </w:p>
        </w:tc>
        <w:tc>
          <w:tcPr>
            <w:tcW w:w="595" w:type="pct"/>
            <w:shd w:val="clear" w:color="auto" w:fill="auto"/>
            <w:vAlign w:val="bottom"/>
          </w:tcPr>
          <w:p w14:paraId="02855ED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40" w:after="40" w:line="240" w:lineRule="auto"/>
              <w:jc w:val="left"/>
              <w:textAlignment w:val="auto"/>
              <w:rPr>
                <w:rFonts w:ascii="Calibri" w:hAnsi="Calibri" w:cs="Times New Roman"/>
                <w:color w:val="000000"/>
                <w:lang w:eastAsia="zh-CN"/>
              </w:rPr>
            </w:pPr>
            <w:r w:rsidRPr="001C35EB">
              <w:rPr>
                <w:rFonts w:ascii="Calibri" w:hAnsi="Calibri" w:cs="Times New Roman"/>
                <w:color w:val="000000"/>
                <w:lang w:eastAsia="zh-CN"/>
              </w:rPr>
              <w:t>Administration</w:t>
            </w:r>
          </w:p>
        </w:tc>
      </w:tr>
    </w:tbl>
    <w:p w14:paraId="1C21D8F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after="120" w:line="240" w:lineRule="auto"/>
        <w:jc w:val="left"/>
        <w:rPr>
          <w:rFonts w:ascii="Calibri" w:hAnsi="Calibri" w:cs="Times New Roman"/>
          <w:sz w:val="24"/>
          <w:szCs w:val="20"/>
        </w:rPr>
      </w:pPr>
    </w:p>
    <w:p w14:paraId="598D429D" w14:textId="77777777" w:rsidR="001C35EB" w:rsidRPr="001C35EB" w:rsidRDefault="001C35EB" w:rsidP="001C35EB">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hAnsi="Calibri" w:cs="Times New Roman"/>
          <w:sz w:val="24"/>
          <w:szCs w:val="20"/>
        </w:rPr>
        <w:sectPr w:rsidR="001C35EB" w:rsidRPr="001C35EB" w:rsidSect="001C35EB">
          <w:headerReference w:type="default" r:id="rId132"/>
          <w:footerReference w:type="default" r:id="rId133"/>
          <w:pgSz w:w="16840" w:h="11907" w:orient="landscape" w:code="9"/>
          <w:pgMar w:top="1134" w:right="1418" w:bottom="1134" w:left="1418" w:header="720" w:footer="720" w:gutter="0"/>
          <w:cols w:space="720"/>
          <w:docGrid w:linePitch="326"/>
        </w:sectPr>
      </w:pPr>
    </w:p>
    <w:p w14:paraId="1B41546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after="120" w:line="240" w:lineRule="auto"/>
        <w:jc w:val="left"/>
        <w:rPr>
          <w:rFonts w:ascii="Calibri" w:hAnsi="Calibri" w:cs="Times New Roman"/>
          <w:b/>
          <w:bCs/>
          <w:sz w:val="24"/>
          <w:szCs w:val="20"/>
        </w:rPr>
      </w:pPr>
      <w:r w:rsidRPr="001C35EB">
        <w:rPr>
          <w:rFonts w:ascii="Calibri" w:hAnsi="Calibri" w:cs="Times New Roman"/>
          <w:b/>
          <w:bCs/>
          <w:sz w:val="24"/>
          <w:szCs w:val="20"/>
        </w:rPr>
        <w:lastRenderedPageBreak/>
        <w:t>Annex 2: List of ITU-D Study Group coordinators on key topics of interest</w:t>
      </w:r>
    </w:p>
    <w:p w14:paraId="3450E02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after="120" w:line="240" w:lineRule="auto"/>
        <w:jc w:val="left"/>
        <w:rPr>
          <w:rFonts w:ascii="Calibri" w:hAnsi="Calibri" w:cs="Times New Roman"/>
          <w:b/>
          <w:bCs/>
          <w:sz w:val="24"/>
          <w:szCs w:val="20"/>
        </w:rPr>
      </w:pPr>
      <w:r w:rsidRPr="001C35EB">
        <w:rPr>
          <w:rFonts w:ascii="Calibri" w:hAnsi="Calibri" w:cs="Times New Roman"/>
          <w:b/>
          <w:sz w:val="24"/>
          <w:szCs w:val="24"/>
        </w:rPr>
        <w:t>Table 3A: List of appointed coordinators</w:t>
      </w:r>
      <w:r w:rsidRPr="001C35EB">
        <w:rPr>
          <w:rFonts w:ascii="Calibri" w:hAnsi="Calibri" w:cs="Times New Roman"/>
          <w:bCs/>
          <w:sz w:val="24"/>
          <w:szCs w:val="24"/>
        </w:rPr>
        <w:t xml:space="preserve"> </w:t>
      </w:r>
    </w:p>
    <w:tbl>
      <w:tblPr>
        <w:tblStyle w:val="GridTable4-Accent11"/>
        <w:tblW w:w="0" w:type="auto"/>
        <w:tblLook w:val="04A0" w:firstRow="1" w:lastRow="0" w:firstColumn="1" w:lastColumn="0" w:noHBand="0" w:noVBand="1"/>
      </w:tblPr>
      <w:tblGrid>
        <w:gridCol w:w="2789"/>
        <w:gridCol w:w="3545"/>
        <w:gridCol w:w="3305"/>
      </w:tblGrid>
      <w:tr w:rsidR="001C35EB" w:rsidRPr="001C35EB" w14:paraId="697F1C6C" w14:textId="77777777" w:rsidTr="001C35E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tcBorders>
          </w:tcPr>
          <w:p w14:paraId="1DB4B42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rPr>
                <w:rFonts w:ascii="Calibri" w:hAnsi="Calibri" w:cs="Times New Roman"/>
              </w:rPr>
            </w:pPr>
          </w:p>
        </w:tc>
        <w:tc>
          <w:tcPr>
            <w:tcW w:w="5220" w:type="dxa"/>
            <w:tcBorders>
              <w:top w:val="nil"/>
              <w:bottom w:val="nil"/>
            </w:tcBorders>
          </w:tcPr>
          <w:p w14:paraId="3870108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cs="Times New Roman"/>
              </w:rPr>
            </w:pPr>
            <w:r w:rsidRPr="001C35EB">
              <w:rPr>
                <w:rFonts w:ascii="Calibri" w:hAnsi="Calibri" w:cs="Times New Roman"/>
              </w:rPr>
              <w:t xml:space="preserve">Study Group 1 </w:t>
            </w:r>
          </w:p>
        </w:tc>
        <w:tc>
          <w:tcPr>
            <w:tcW w:w="4860" w:type="dxa"/>
            <w:tcBorders>
              <w:top w:val="nil"/>
              <w:bottom w:val="nil"/>
              <w:right w:val="nil"/>
            </w:tcBorders>
          </w:tcPr>
          <w:p w14:paraId="3E3745D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cs="Times New Roman"/>
              </w:rPr>
            </w:pPr>
            <w:r w:rsidRPr="001C35EB">
              <w:rPr>
                <w:rFonts w:ascii="Calibri" w:hAnsi="Calibri" w:cs="Times New Roman"/>
              </w:rPr>
              <w:t>Study Group 2</w:t>
            </w:r>
          </w:p>
        </w:tc>
      </w:tr>
      <w:tr w:rsidR="001C35EB" w:rsidRPr="001C35EB" w14:paraId="5A13AA65" w14:textId="77777777" w:rsidTr="001C3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gridSpan w:val="3"/>
            <w:tcBorders>
              <w:top w:val="nil"/>
            </w:tcBorders>
            <w:shd w:val="clear" w:color="auto" w:fill="EAF1DD"/>
          </w:tcPr>
          <w:p w14:paraId="4C725AD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rPr>
                <w:rFonts w:ascii="Calibri" w:hAnsi="Calibri" w:cs="Times New Roman"/>
              </w:rPr>
            </w:pPr>
            <w:r w:rsidRPr="001C35EB">
              <w:rPr>
                <w:rFonts w:ascii="Calibri" w:hAnsi="Calibri" w:cs="Times New Roman"/>
              </w:rPr>
              <w:t>Preparation of topics for WTDC-21</w:t>
            </w:r>
          </w:p>
        </w:tc>
      </w:tr>
      <w:tr w:rsidR="001C35EB" w:rsidRPr="001C35EB" w14:paraId="714EC470" w14:textId="77777777" w:rsidTr="00937D24">
        <w:tc>
          <w:tcPr>
            <w:cnfStyle w:val="001000000000" w:firstRow="0" w:lastRow="0" w:firstColumn="1" w:lastColumn="0" w:oddVBand="0" w:evenVBand="0" w:oddHBand="0" w:evenHBand="0" w:firstRowFirstColumn="0" w:firstRowLastColumn="0" w:lastRowFirstColumn="0" w:lastRowLastColumn="0"/>
            <w:tcW w:w="3870" w:type="dxa"/>
          </w:tcPr>
          <w:p w14:paraId="3F7CB8B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rPr>
                <w:rFonts w:ascii="Calibri" w:hAnsi="Calibri" w:cs="Times New Roman"/>
              </w:rPr>
            </w:pPr>
            <w:r w:rsidRPr="001C35EB">
              <w:rPr>
                <w:rFonts w:ascii="Calibri" w:hAnsi="Calibri" w:cs="Times New Roman"/>
              </w:rPr>
              <w:t>Working methods (WTDC-21 Res. 1)</w:t>
            </w:r>
          </w:p>
        </w:tc>
        <w:tc>
          <w:tcPr>
            <w:tcW w:w="5220" w:type="dxa"/>
          </w:tcPr>
          <w:p w14:paraId="2EC6032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rPr>
            </w:pPr>
            <w:proofErr w:type="spellStart"/>
            <w:r w:rsidRPr="001C35EB">
              <w:rPr>
                <w:rFonts w:ascii="Calibri" w:hAnsi="Calibri" w:cs="Times New Roman"/>
              </w:rPr>
              <w:t>Mr</w:t>
            </w:r>
            <w:proofErr w:type="spellEnd"/>
            <w:r w:rsidRPr="001C35EB">
              <w:rPr>
                <w:rFonts w:ascii="Calibri" w:hAnsi="Calibri" w:cs="Times New Roman"/>
              </w:rPr>
              <w:t xml:space="preserve"> </w:t>
            </w:r>
            <w:proofErr w:type="spellStart"/>
            <w:r w:rsidRPr="001C35EB">
              <w:rPr>
                <w:rFonts w:ascii="Calibri" w:hAnsi="Calibri" w:cs="Times New Roman"/>
              </w:rPr>
              <w:t>Arseny</w:t>
            </w:r>
            <w:proofErr w:type="spellEnd"/>
            <w:r w:rsidRPr="001C35EB">
              <w:rPr>
                <w:rFonts w:ascii="Calibri" w:hAnsi="Calibri" w:cs="Times New Roman"/>
              </w:rPr>
              <w:t xml:space="preserve"> </w:t>
            </w:r>
            <w:proofErr w:type="spellStart"/>
            <w:r w:rsidRPr="001C35EB">
              <w:rPr>
                <w:rFonts w:ascii="Calibri" w:hAnsi="Calibri" w:cs="Times New Roman"/>
              </w:rPr>
              <w:t>Plossky</w:t>
            </w:r>
            <w:proofErr w:type="spellEnd"/>
            <w:r w:rsidRPr="001C35EB">
              <w:rPr>
                <w:rFonts w:ascii="Calibri" w:hAnsi="Calibri" w:cs="Times New Roman"/>
              </w:rPr>
              <w:t>, Rapporteur for Q4/1, Russian Federation</w:t>
            </w:r>
          </w:p>
        </w:tc>
        <w:tc>
          <w:tcPr>
            <w:tcW w:w="4860" w:type="dxa"/>
          </w:tcPr>
          <w:p w14:paraId="7D744A2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rPr>
            </w:pPr>
            <w:proofErr w:type="spellStart"/>
            <w:r w:rsidRPr="001C35EB">
              <w:rPr>
                <w:rFonts w:ascii="Calibri" w:hAnsi="Calibri" w:cs="Times New Roman"/>
              </w:rPr>
              <w:t>Ms</w:t>
            </w:r>
            <w:proofErr w:type="spellEnd"/>
            <w:r w:rsidRPr="001C35EB">
              <w:rPr>
                <w:rFonts w:ascii="Calibri" w:hAnsi="Calibri" w:cs="Times New Roman"/>
              </w:rPr>
              <w:t xml:space="preserve"> Alina </w:t>
            </w:r>
            <w:proofErr w:type="spellStart"/>
            <w:r w:rsidRPr="001C35EB">
              <w:rPr>
                <w:rFonts w:ascii="Calibri" w:hAnsi="Calibri" w:cs="Times New Roman"/>
              </w:rPr>
              <w:t>Modan</w:t>
            </w:r>
            <w:proofErr w:type="spellEnd"/>
            <w:r w:rsidRPr="001C35EB">
              <w:rPr>
                <w:rFonts w:ascii="Calibri" w:hAnsi="Calibri" w:cs="Times New Roman"/>
              </w:rPr>
              <w:t>, Vice-Chairman, ITU-D SG2, Romania</w:t>
            </w:r>
          </w:p>
        </w:tc>
      </w:tr>
      <w:tr w:rsidR="001C35EB" w:rsidRPr="001C35EB" w14:paraId="301300BA" w14:textId="77777777" w:rsidTr="001C3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5D2F51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rPr>
                <w:rFonts w:ascii="Calibri" w:hAnsi="Calibri" w:cs="Times New Roman"/>
              </w:rPr>
            </w:pPr>
            <w:r w:rsidRPr="001C35EB">
              <w:rPr>
                <w:rFonts w:ascii="Calibri" w:hAnsi="Calibri" w:cs="Times New Roman"/>
              </w:rPr>
              <w:t>Future study Questions (WTDC-21 Res. 2)</w:t>
            </w:r>
          </w:p>
        </w:tc>
        <w:tc>
          <w:tcPr>
            <w:tcW w:w="5220" w:type="dxa"/>
          </w:tcPr>
          <w:p w14:paraId="3911960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rPr>
            </w:pPr>
            <w:proofErr w:type="spellStart"/>
            <w:r w:rsidRPr="001C35EB">
              <w:rPr>
                <w:rFonts w:ascii="Calibri" w:hAnsi="Calibri" w:cs="Times New Roman"/>
              </w:rPr>
              <w:t>Mr</w:t>
            </w:r>
            <w:proofErr w:type="spellEnd"/>
            <w:r w:rsidRPr="001C35EB">
              <w:rPr>
                <w:rFonts w:ascii="Calibri" w:hAnsi="Calibri" w:cs="Times New Roman"/>
              </w:rPr>
              <w:t xml:space="preserve"> Roberto Hirayama, Vice-Chairman, ITU-D SG1 &amp; Rapporteur for Q2/1, Brazil</w:t>
            </w:r>
          </w:p>
        </w:tc>
        <w:tc>
          <w:tcPr>
            <w:tcW w:w="4860" w:type="dxa"/>
          </w:tcPr>
          <w:p w14:paraId="72B54B3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rPr>
            </w:pPr>
            <w:proofErr w:type="spellStart"/>
            <w:r w:rsidRPr="001C35EB">
              <w:rPr>
                <w:rFonts w:ascii="Calibri" w:hAnsi="Calibri" w:cs="Times New Roman"/>
              </w:rPr>
              <w:t>Mr</w:t>
            </w:r>
            <w:proofErr w:type="spellEnd"/>
            <w:r w:rsidRPr="001C35EB">
              <w:rPr>
                <w:rFonts w:ascii="Calibri" w:hAnsi="Calibri" w:cs="Times New Roman"/>
              </w:rPr>
              <w:t xml:space="preserve"> Abdelaziz </w:t>
            </w:r>
            <w:proofErr w:type="spellStart"/>
            <w:r w:rsidRPr="001C35EB">
              <w:rPr>
                <w:rFonts w:ascii="Calibri" w:hAnsi="Calibri" w:cs="Times New Roman"/>
              </w:rPr>
              <w:t>Alzarooni</w:t>
            </w:r>
            <w:proofErr w:type="spellEnd"/>
            <w:r w:rsidRPr="001C35EB">
              <w:rPr>
                <w:rFonts w:ascii="Calibri" w:hAnsi="Calibri" w:cs="Times New Roman"/>
              </w:rPr>
              <w:t>, Vice-Chairman, ITU-D SG2, United Arab Emirates</w:t>
            </w:r>
          </w:p>
        </w:tc>
      </w:tr>
      <w:tr w:rsidR="001C35EB" w:rsidRPr="001C35EB" w14:paraId="61FEAB92" w14:textId="77777777" w:rsidTr="00937D24">
        <w:tc>
          <w:tcPr>
            <w:cnfStyle w:val="001000000000" w:firstRow="0" w:lastRow="0" w:firstColumn="1" w:lastColumn="0" w:oddVBand="0" w:evenVBand="0" w:oddHBand="0" w:evenHBand="0" w:firstRowFirstColumn="0" w:firstRowLastColumn="0" w:lastRowFirstColumn="0" w:lastRowLastColumn="0"/>
            <w:tcW w:w="3870" w:type="dxa"/>
          </w:tcPr>
          <w:p w14:paraId="640FBCB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rPr>
                <w:rFonts w:ascii="Calibri" w:hAnsi="Calibri" w:cs="Times New Roman"/>
              </w:rPr>
            </w:pPr>
            <w:r w:rsidRPr="001C35EB">
              <w:rPr>
                <w:rFonts w:ascii="Calibri" w:hAnsi="Calibri" w:cs="Times New Roman"/>
              </w:rPr>
              <w:t>Synergies of future study Questions with regional preparatory processes</w:t>
            </w:r>
          </w:p>
        </w:tc>
        <w:tc>
          <w:tcPr>
            <w:tcW w:w="5220" w:type="dxa"/>
          </w:tcPr>
          <w:p w14:paraId="4AC73D2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rPr>
            </w:pPr>
            <w:proofErr w:type="spellStart"/>
            <w:r w:rsidRPr="001C35EB">
              <w:rPr>
                <w:rFonts w:ascii="Calibri" w:hAnsi="Calibri" w:cs="Times New Roman"/>
              </w:rPr>
              <w:t>Mr</w:t>
            </w:r>
            <w:proofErr w:type="spellEnd"/>
            <w:r w:rsidRPr="001C35EB">
              <w:rPr>
                <w:rFonts w:ascii="Calibri" w:hAnsi="Calibri" w:cs="Times New Roman"/>
              </w:rPr>
              <w:t xml:space="preserve"> Roberto Hirayama, Vice-Chairman, ITU-D SG1 &amp; Rapporteur for Q2/1, Brazil</w:t>
            </w:r>
          </w:p>
        </w:tc>
        <w:tc>
          <w:tcPr>
            <w:tcW w:w="4860" w:type="dxa"/>
          </w:tcPr>
          <w:p w14:paraId="5880D88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rPr>
            </w:pPr>
            <w:proofErr w:type="spellStart"/>
            <w:r w:rsidRPr="001C35EB">
              <w:rPr>
                <w:rFonts w:ascii="Calibri" w:hAnsi="Calibri" w:cs="Times New Roman"/>
              </w:rPr>
              <w:t>Ms</w:t>
            </w:r>
            <w:proofErr w:type="spellEnd"/>
            <w:r w:rsidRPr="001C35EB">
              <w:rPr>
                <w:rFonts w:ascii="Calibri" w:hAnsi="Calibri" w:cs="Times New Roman"/>
              </w:rPr>
              <w:t xml:space="preserve"> Maria </w:t>
            </w:r>
            <w:proofErr w:type="spellStart"/>
            <w:r w:rsidRPr="001C35EB">
              <w:rPr>
                <w:rFonts w:ascii="Calibri" w:hAnsi="Calibri" w:cs="Times New Roman"/>
              </w:rPr>
              <w:t>Bolshakova</w:t>
            </w:r>
            <w:proofErr w:type="spellEnd"/>
            <w:r w:rsidRPr="001C35EB">
              <w:rPr>
                <w:rFonts w:ascii="Calibri" w:hAnsi="Calibri" w:cs="Times New Roman"/>
              </w:rPr>
              <w:t>, Vice-Chairman, ITU-D SG2, Russian Federation</w:t>
            </w:r>
          </w:p>
        </w:tc>
      </w:tr>
      <w:tr w:rsidR="001C35EB" w:rsidRPr="001C35EB" w14:paraId="5F1F7A4C" w14:textId="77777777" w:rsidTr="001C3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0208F0A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rPr>
                <w:rFonts w:ascii="Calibri" w:hAnsi="Calibri" w:cs="Times New Roman"/>
              </w:rPr>
            </w:pPr>
            <w:r w:rsidRPr="001C35EB">
              <w:rPr>
                <w:rFonts w:ascii="Calibri" w:hAnsi="Calibri" w:cs="Times New Roman"/>
              </w:rPr>
              <w:t>Streamlining of WTDC-21 Resolutions</w:t>
            </w:r>
          </w:p>
        </w:tc>
        <w:tc>
          <w:tcPr>
            <w:tcW w:w="10080" w:type="dxa"/>
            <w:gridSpan w:val="2"/>
          </w:tcPr>
          <w:p w14:paraId="2C05371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rPr>
            </w:pPr>
            <w:proofErr w:type="spellStart"/>
            <w:r w:rsidRPr="001C35EB">
              <w:rPr>
                <w:rFonts w:ascii="Calibri" w:hAnsi="Calibri" w:cs="Times New Roman"/>
              </w:rPr>
              <w:t>Mr</w:t>
            </w:r>
            <w:proofErr w:type="spellEnd"/>
            <w:r w:rsidRPr="001C35EB">
              <w:rPr>
                <w:rFonts w:ascii="Calibri" w:hAnsi="Calibri" w:cs="Times New Roman"/>
              </w:rPr>
              <w:t xml:space="preserve"> </w:t>
            </w:r>
            <w:proofErr w:type="spellStart"/>
            <w:r w:rsidRPr="001C35EB">
              <w:rPr>
                <w:rFonts w:ascii="Calibri" w:hAnsi="Calibri" w:cs="Times New Roman"/>
              </w:rPr>
              <w:t>Arseny</w:t>
            </w:r>
            <w:proofErr w:type="spellEnd"/>
            <w:r w:rsidRPr="001C35EB">
              <w:rPr>
                <w:rFonts w:ascii="Calibri" w:hAnsi="Calibri" w:cs="Times New Roman"/>
              </w:rPr>
              <w:t xml:space="preserve"> </w:t>
            </w:r>
            <w:proofErr w:type="spellStart"/>
            <w:r w:rsidRPr="001C35EB">
              <w:rPr>
                <w:rFonts w:ascii="Calibri" w:hAnsi="Calibri" w:cs="Times New Roman"/>
              </w:rPr>
              <w:t>Plossky</w:t>
            </w:r>
            <w:proofErr w:type="spellEnd"/>
            <w:r w:rsidRPr="001C35EB">
              <w:rPr>
                <w:rFonts w:ascii="Calibri" w:hAnsi="Calibri" w:cs="Times New Roman"/>
              </w:rPr>
              <w:t>, Rapporteur for Q4/1, Russian Federation</w:t>
            </w:r>
          </w:p>
        </w:tc>
      </w:tr>
      <w:tr w:rsidR="001C35EB" w:rsidRPr="00334C74" w14:paraId="2AC47C6D" w14:textId="77777777" w:rsidTr="00937D24">
        <w:tc>
          <w:tcPr>
            <w:cnfStyle w:val="001000000000" w:firstRow="0" w:lastRow="0" w:firstColumn="1" w:lastColumn="0" w:oddVBand="0" w:evenVBand="0" w:oddHBand="0" w:evenHBand="0" w:firstRowFirstColumn="0" w:firstRowLastColumn="0" w:lastRowFirstColumn="0" w:lastRowLastColumn="0"/>
            <w:tcW w:w="3870" w:type="dxa"/>
          </w:tcPr>
          <w:p w14:paraId="55A399A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rPr>
                <w:rFonts w:ascii="Calibri" w:hAnsi="Calibri" w:cs="Times New Roman"/>
              </w:rPr>
            </w:pPr>
            <w:r w:rsidRPr="001C35EB">
              <w:rPr>
                <w:rFonts w:ascii="Calibri" w:hAnsi="Calibri" w:cs="Times New Roman"/>
              </w:rPr>
              <w:t>WTDC-21 draft declaration</w:t>
            </w:r>
          </w:p>
        </w:tc>
        <w:tc>
          <w:tcPr>
            <w:tcW w:w="5220" w:type="dxa"/>
          </w:tcPr>
          <w:p w14:paraId="0049EED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highlight w:val="yellow"/>
              </w:rPr>
            </w:pPr>
            <w:proofErr w:type="spellStart"/>
            <w:r w:rsidRPr="001C35EB">
              <w:rPr>
                <w:rFonts w:ascii="Calibri" w:hAnsi="Calibri" w:cs="Times New Roman"/>
              </w:rPr>
              <w:t>Ms</w:t>
            </w:r>
            <w:proofErr w:type="spellEnd"/>
            <w:r w:rsidRPr="001C35EB">
              <w:rPr>
                <w:rFonts w:ascii="Calibri" w:hAnsi="Calibri" w:cs="Times New Roman"/>
              </w:rPr>
              <w:t xml:space="preserve"> Sameera Belal </w:t>
            </w:r>
            <w:proofErr w:type="spellStart"/>
            <w:r w:rsidRPr="001C35EB">
              <w:rPr>
                <w:rFonts w:ascii="Calibri" w:hAnsi="Calibri" w:cs="Times New Roman"/>
              </w:rPr>
              <w:t>Momen</w:t>
            </w:r>
            <w:proofErr w:type="spellEnd"/>
            <w:r w:rsidRPr="001C35EB">
              <w:rPr>
                <w:rFonts w:ascii="Calibri" w:hAnsi="Calibri" w:cs="Times New Roman"/>
              </w:rPr>
              <w:t xml:space="preserve"> Mohammad, Vice-Chairman, ITU-D SG1, Kuwait</w:t>
            </w:r>
          </w:p>
        </w:tc>
        <w:tc>
          <w:tcPr>
            <w:tcW w:w="4860" w:type="dxa"/>
          </w:tcPr>
          <w:p w14:paraId="2F5D564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lang w:val="fr-CH"/>
              </w:rPr>
            </w:pPr>
            <w:r w:rsidRPr="001C35EB">
              <w:rPr>
                <w:rFonts w:ascii="Calibri" w:hAnsi="Calibri" w:cs="Times New Roman"/>
                <w:lang w:val="fr-CH"/>
              </w:rPr>
              <w:t xml:space="preserve">Ms Amel </w:t>
            </w:r>
            <w:proofErr w:type="spellStart"/>
            <w:r w:rsidRPr="001C35EB">
              <w:rPr>
                <w:rFonts w:ascii="Calibri" w:hAnsi="Calibri" w:cs="Times New Roman"/>
                <w:lang w:val="fr-CH"/>
              </w:rPr>
              <w:t>Khiar</w:t>
            </w:r>
            <w:proofErr w:type="spellEnd"/>
            <w:r w:rsidRPr="001C35EB">
              <w:rPr>
                <w:rFonts w:ascii="Calibri" w:hAnsi="Calibri" w:cs="Times New Roman"/>
                <w:lang w:val="fr-CH"/>
              </w:rPr>
              <w:t>, Vice-Rapporteur for Q4</w:t>
            </w:r>
            <w:r w:rsidRPr="001C35EB">
              <w:rPr>
                <w:rFonts w:ascii="Calibri" w:hAnsi="Calibri" w:cs="Times New Roman" w:hint="eastAsia"/>
                <w:lang w:val="fr-CH" w:eastAsia="ko-KR"/>
              </w:rPr>
              <w:t>/</w:t>
            </w:r>
            <w:r w:rsidRPr="001C35EB">
              <w:rPr>
                <w:rFonts w:ascii="Calibri" w:hAnsi="Calibri" w:cs="Times New Roman"/>
                <w:lang w:val="fr-CH" w:eastAsia="ko-KR"/>
              </w:rPr>
              <w:t>2</w:t>
            </w:r>
            <w:r w:rsidRPr="001C35EB">
              <w:rPr>
                <w:rFonts w:ascii="Calibri" w:hAnsi="Calibri" w:cs="Times New Roman"/>
                <w:lang w:val="fr-CH"/>
              </w:rPr>
              <w:t>, Algérie Télécom (Algeria)</w:t>
            </w:r>
          </w:p>
        </w:tc>
      </w:tr>
      <w:tr w:rsidR="001C35EB" w:rsidRPr="001C35EB" w14:paraId="6EC5A8EA" w14:textId="77777777" w:rsidTr="001C3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gridSpan w:val="3"/>
            <w:shd w:val="clear" w:color="auto" w:fill="EAF1DD"/>
          </w:tcPr>
          <w:p w14:paraId="4EE6292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rPr>
                <w:rFonts w:ascii="Calibri" w:hAnsi="Calibri" w:cs="Times New Roman"/>
              </w:rPr>
            </w:pPr>
            <w:r w:rsidRPr="001C35EB">
              <w:rPr>
                <w:rFonts w:ascii="Calibri" w:hAnsi="Calibri" w:cs="Times New Roman"/>
              </w:rPr>
              <w:t>Other key activities and topics for ITU-D study groups</w:t>
            </w:r>
          </w:p>
        </w:tc>
      </w:tr>
      <w:tr w:rsidR="001C35EB" w:rsidRPr="001C35EB" w14:paraId="3F15E069" w14:textId="77777777" w:rsidTr="00937D24">
        <w:tc>
          <w:tcPr>
            <w:cnfStyle w:val="001000000000" w:firstRow="0" w:lastRow="0" w:firstColumn="1" w:lastColumn="0" w:oddVBand="0" w:evenVBand="0" w:oddHBand="0" w:evenHBand="0" w:firstRowFirstColumn="0" w:firstRowLastColumn="0" w:lastRowFirstColumn="0" w:lastRowLastColumn="0"/>
            <w:tcW w:w="3870" w:type="dxa"/>
          </w:tcPr>
          <w:p w14:paraId="2FEDFA7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rPr>
                <w:rFonts w:ascii="Calibri" w:hAnsi="Calibri" w:cs="Times New Roman"/>
              </w:rPr>
            </w:pPr>
            <w:r w:rsidRPr="001C35EB">
              <w:rPr>
                <w:rFonts w:ascii="Calibri" w:hAnsi="Calibri" w:cs="Times New Roman"/>
              </w:rPr>
              <w:t>Dashboard for monitoring Question progress</w:t>
            </w:r>
          </w:p>
        </w:tc>
        <w:tc>
          <w:tcPr>
            <w:tcW w:w="5220" w:type="dxa"/>
          </w:tcPr>
          <w:p w14:paraId="57AF736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rPr>
            </w:pPr>
            <w:proofErr w:type="spellStart"/>
            <w:r w:rsidRPr="001C35EB">
              <w:rPr>
                <w:rFonts w:ascii="Calibri" w:hAnsi="Calibri" w:cs="Times New Roman"/>
              </w:rPr>
              <w:t>Mr</w:t>
            </w:r>
            <w:proofErr w:type="spellEnd"/>
            <w:r w:rsidRPr="001C35EB">
              <w:rPr>
                <w:rFonts w:ascii="Calibri" w:hAnsi="Calibri" w:cs="Times New Roman"/>
              </w:rPr>
              <w:t xml:space="preserve"> </w:t>
            </w:r>
            <w:proofErr w:type="spellStart"/>
            <w:r w:rsidRPr="001C35EB">
              <w:rPr>
                <w:rFonts w:ascii="Calibri" w:hAnsi="Calibri" w:cs="Times New Roman"/>
              </w:rPr>
              <w:t>Vadym</w:t>
            </w:r>
            <w:proofErr w:type="spellEnd"/>
            <w:r w:rsidRPr="001C35EB">
              <w:rPr>
                <w:rFonts w:ascii="Calibri" w:hAnsi="Calibri" w:cs="Times New Roman"/>
              </w:rPr>
              <w:t xml:space="preserve"> Kaptur Vice-Chairman, Vice-</w:t>
            </w:r>
            <w:proofErr w:type="gramStart"/>
            <w:r w:rsidRPr="001C35EB">
              <w:rPr>
                <w:rFonts w:ascii="Calibri" w:hAnsi="Calibri" w:cs="Times New Roman"/>
              </w:rPr>
              <w:t>Chairman ,</w:t>
            </w:r>
            <w:proofErr w:type="gramEnd"/>
            <w:r w:rsidRPr="001C35EB">
              <w:rPr>
                <w:rFonts w:ascii="Calibri" w:hAnsi="Calibri" w:cs="Times New Roman"/>
              </w:rPr>
              <w:t xml:space="preserve"> ITU-D SG1 &amp; Rapporteur for Q1/1, Ukraine</w:t>
            </w:r>
          </w:p>
        </w:tc>
        <w:tc>
          <w:tcPr>
            <w:tcW w:w="4860" w:type="dxa"/>
          </w:tcPr>
          <w:p w14:paraId="00EA7EF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rPr>
            </w:pPr>
            <w:proofErr w:type="spellStart"/>
            <w:r w:rsidRPr="001C35EB">
              <w:rPr>
                <w:rFonts w:ascii="Calibri" w:hAnsi="Calibri" w:cs="Times New Roman"/>
              </w:rPr>
              <w:t>Mr</w:t>
            </w:r>
            <w:proofErr w:type="spellEnd"/>
            <w:r w:rsidRPr="001C35EB">
              <w:rPr>
                <w:rFonts w:ascii="Calibri" w:hAnsi="Calibri" w:cs="Times New Roman"/>
              </w:rPr>
              <w:t xml:space="preserve"> </w:t>
            </w:r>
            <w:proofErr w:type="spellStart"/>
            <w:r w:rsidRPr="001C35EB">
              <w:rPr>
                <w:rFonts w:ascii="Calibri" w:hAnsi="Calibri" w:cs="Times New Roman"/>
              </w:rPr>
              <w:t>Abdulkarim</w:t>
            </w:r>
            <w:proofErr w:type="spellEnd"/>
            <w:r w:rsidRPr="001C35EB">
              <w:rPr>
                <w:rFonts w:ascii="Calibri" w:hAnsi="Calibri" w:cs="Times New Roman"/>
              </w:rPr>
              <w:t xml:space="preserve"> </w:t>
            </w:r>
            <w:proofErr w:type="spellStart"/>
            <w:r w:rsidRPr="001C35EB">
              <w:rPr>
                <w:rFonts w:ascii="Calibri" w:hAnsi="Calibri" w:cs="Times New Roman"/>
              </w:rPr>
              <w:t>Oloyede</w:t>
            </w:r>
            <w:proofErr w:type="spellEnd"/>
            <w:r w:rsidRPr="001C35EB">
              <w:rPr>
                <w:rFonts w:ascii="Calibri" w:hAnsi="Calibri" w:cs="Times New Roman"/>
              </w:rPr>
              <w:t>, Vice-Rapporteur for Q5/2, Nigeria (Federal Republic of)</w:t>
            </w:r>
          </w:p>
        </w:tc>
      </w:tr>
      <w:tr w:rsidR="001C35EB" w:rsidRPr="001C35EB" w14:paraId="2F4EFFCB" w14:textId="77777777" w:rsidTr="001C35EB">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3870" w:type="dxa"/>
          </w:tcPr>
          <w:p w14:paraId="454F00B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rPr>
                <w:rFonts w:ascii="Calibri" w:hAnsi="Calibri" w:cs="Times New Roman"/>
              </w:rPr>
            </w:pPr>
            <w:r w:rsidRPr="001C35EB">
              <w:rPr>
                <w:rFonts w:ascii="Calibri" w:hAnsi="Calibri" w:cs="Times New Roman"/>
              </w:rPr>
              <w:t>Inter-sectoral mappings</w:t>
            </w:r>
          </w:p>
        </w:tc>
        <w:tc>
          <w:tcPr>
            <w:tcW w:w="5220" w:type="dxa"/>
          </w:tcPr>
          <w:p w14:paraId="02DAAF3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rPr>
            </w:pPr>
            <w:proofErr w:type="spellStart"/>
            <w:r w:rsidRPr="001C35EB">
              <w:rPr>
                <w:rFonts w:ascii="Calibri" w:hAnsi="Calibri" w:cs="Times New Roman"/>
              </w:rPr>
              <w:t>Mr</w:t>
            </w:r>
            <w:proofErr w:type="spellEnd"/>
            <w:r w:rsidRPr="001C35EB">
              <w:rPr>
                <w:rFonts w:ascii="Calibri" w:hAnsi="Calibri" w:cs="Times New Roman"/>
              </w:rPr>
              <w:t xml:space="preserve"> </w:t>
            </w:r>
            <w:proofErr w:type="spellStart"/>
            <w:r w:rsidRPr="001C35EB">
              <w:rPr>
                <w:rFonts w:ascii="Calibri" w:hAnsi="Calibri" w:cs="Times New Roman"/>
              </w:rPr>
              <w:t>Arseny</w:t>
            </w:r>
            <w:proofErr w:type="spellEnd"/>
            <w:r w:rsidRPr="001C35EB">
              <w:rPr>
                <w:rFonts w:ascii="Calibri" w:hAnsi="Calibri" w:cs="Times New Roman"/>
              </w:rPr>
              <w:t xml:space="preserve"> </w:t>
            </w:r>
            <w:proofErr w:type="spellStart"/>
            <w:r w:rsidRPr="001C35EB">
              <w:rPr>
                <w:rFonts w:ascii="Calibri" w:hAnsi="Calibri" w:cs="Times New Roman"/>
              </w:rPr>
              <w:t>Plossky</w:t>
            </w:r>
            <w:proofErr w:type="spellEnd"/>
            <w:r w:rsidRPr="001C35EB">
              <w:rPr>
                <w:rFonts w:ascii="Calibri" w:hAnsi="Calibri" w:cs="Times New Roman"/>
              </w:rPr>
              <w:t>, Rapporteur for Q4/1, Russian Federation</w:t>
            </w:r>
          </w:p>
        </w:tc>
        <w:tc>
          <w:tcPr>
            <w:tcW w:w="4860" w:type="dxa"/>
          </w:tcPr>
          <w:p w14:paraId="1A7FAE5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rPr>
            </w:pPr>
            <w:proofErr w:type="spellStart"/>
            <w:r w:rsidRPr="001C35EB">
              <w:rPr>
                <w:rFonts w:ascii="Calibri" w:hAnsi="Calibri" w:cs="Times New Roman"/>
              </w:rPr>
              <w:t>Mr</w:t>
            </w:r>
            <w:proofErr w:type="spellEnd"/>
            <w:r w:rsidRPr="001C35EB">
              <w:rPr>
                <w:rFonts w:ascii="Calibri" w:hAnsi="Calibri" w:cs="Times New Roman"/>
              </w:rPr>
              <w:t xml:space="preserve"> Haim Mazar, Co-Rapporteur for Q7/2, ATDI (France)</w:t>
            </w:r>
          </w:p>
        </w:tc>
      </w:tr>
      <w:tr w:rsidR="001C35EB" w:rsidRPr="001C35EB" w14:paraId="32FFBCF7" w14:textId="77777777" w:rsidTr="00937D24">
        <w:tc>
          <w:tcPr>
            <w:cnfStyle w:val="001000000000" w:firstRow="0" w:lastRow="0" w:firstColumn="1" w:lastColumn="0" w:oddVBand="0" w:evenVBand="0" w:oddHBand="0" w:evenHBand="0" w:firstRowFirstColumn="0" w:firstRowLastColumn="0" w:lastRowFirstColumn="0" w:lastRowLastColumn="0"/>
            <w:tcW w:w="3870" w:type="dxa"/>
          </w:tcPr>
          <w:p w14:paraId="04B7D93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rPr>
                <w:rFonts w:ascii="Calibri" w:hAnsi="Calibri" w:cs="Times New Roman"/>
                <w:lang w:val="fr-CH"/>
              </w:rPr>
            </w:pPr>
            <w:r w:rsidRPr="001C35EB">
              <w:rPr>
                <w:rFonts w:ascii="Calibri" w:hAnsi="Calibri" w:cs="Times New Roman"/>
                <w:lang w:val="fr-CH"/>
              </w:rPr>
              <w:t>ITU-CCT (</w:t>
            </w:r>
            <w:proofErr w:type="spellStart"/>
            <w:r w:rsidRPr="001C35EB">
              <w:rPr>
                <w:rFonts w:ascii="Calibri" w:hAnsi="Calibri" w:cs="Times New Roman"/>
                <w:lang w:val="fr-CH"/>
              </w:rPr>
              <w:t>Vocabulary</w:t>
            </w:r>
            <w:proofErr w:type="spellEnd"/>
            <w:r w:rsidRPr="001C35EB">
              <w:rPr>
                <w:rFonts w:ascii="Calibri" w:hAnsi="Calibri" w:cs="Times New Roman"/>
                <w:lang w:val="fr-CH"/>
              </w:rPr>
              <w:t>)</w:t>
            </w:r>
          </w:p>
        </w:tc>
        <w:tc>
          <w:tcPr>
            <w:tcW w:w="5220" w:type="dxa"/>
          </w:tcPr>
          <w:p w14:paraId="1C154EA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highlight w:val="green"/>
              </w:rPr>
            </w:pPr>
            <w:proofErr w:type="spellStart"/>
            <w:r w:rsidRPr="001C35EB">
              <w:rPr>
                <w:rFonts w:ascii="Calibri" w:hAnsi="Calibri" w:cs="Times New Roman"/>
              </w:rPr>
              <w:t>Mr</w:t>
            </w:r>
            <w:proofErr w:type="spellEnd"/>
            <w:r w:rsidRPr="001C35EB">
              <w:rPr>
                <w:rFonts w:ascii="Calibri" w:hAnsi="Calibri" w:cs="Times New Roman"/>
              </w:rPr>
              <w:t xml:space="preserve"> Peter </w:t>
            </w:r>
            <w:proofErr w:type="spellStart"/>
            <w:r w:rsidRPr="001C35EB">
              <w:rPr>
                <w:rFonts w:ascii="Calibri" w:hAnsi="Calibri" w:cs="Times New Roman"/>
              </w:rPr>
              <w:t>Mbengie</w:t>
            </w:r>
            <w:proofErr w:type="spellEnd"/>
            <w:r w:rsidRPr="001C35EB">
              <w:rPr>
                <w:rFonts w:ascii="Calibri" w:hAnsi="Calibri" w:cs="Times New Roman"/>
              </w:rPr>
              <w:t>, Vice-Chairman, ITU-D SG1, Cameroon</w:t>
            </w:r>
          </w:p>
        </w:tc>
        <w:tc>
          <w:tcPr>
            <w:tcW w:w="4860" w:type="dxa"/>
          </w:tcPr>
          <w:p w14:paraId="78781D0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rPr>
            </w:pPr>
            <w:proofErr w:type="spellStart"/>
            <w:r w:rsidRPr="001C35EB">
              <w:rPr>
                <w:rFonts w:ascii="Calibri" w:hAnsi="Calibri" w:cs="Times New Roman"/>
              </w:rPr>
              <w:t>Ms</w:t>
            </w:r>
            <w:proofErr w:type="spellEnd"/>
            <w:r w:rsidRPr="001C35EB">
              <w:rPr>
                <w:rFonts w:ascii="Calibri" w:hAnsi="Calibri" w:cs="Times New Roman"/>
              </w:rPr>
              <w:t xml:space="preserve"> </w:t>
            </w:r>
            <w:proofErr w:type="spellStart"/>
            <w:r w:rsidRPr="001C35EB">
              <w:rPr>
                <w:rFonts w:ascii="Calibri" w:hAnsi="Calibri" w:cs="Times New Roman"/>
              </w:rPr>
              <w:t>Ke</w:t>
            </w:r>
            <w:proofErr w:type="spellEnd"/>
            <w:r w:rsidRPr="001C35EB">
              <w:rPr>
                <w:rFonts w:ascii="Calibri" w:hAnsi="Calibri" w:cs="Times New Roman"/>
              </w:rPr>
              <w:t xml:space="preserve"> Wang, Vice-Chairman, ITU-D SG2, China (People’s Republic of)</w:t>
            </w:r>
          </w:p>
        </w:tc>
      </w:tr>
      <w:tr w:rsidR="001C35EB" w:rsidRPr="001C35EB" w14:paraId="368B62C1" w14:textId="77777777" w:rsidTr="001C3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801149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rPr>
                <w:rFonts w:ascii="Calibri" w:hAnsi="Calibri" w:cs="Times New Roman"/>
                <w:lang w:val="fr-CH"/>
              </w:rPr>
            </w:pPr>
            <w:proofErr w:type="spellStart"/>
            <w:r w:rsidRPr="001C35EB">
              <w:rPr>
                <w:rFonts w:ascii="Calibri" w:hAnsi="Calibri" w:cs="Times New Roman"/>
                <w:lang w:val="fr-CH"/>
              </w:rPr>
              <w:t>Statistics</w:t>
            </w:r>
            <w:proofErr w:type="spellEnd"/>
            <w:r w:rsidRPr="001C35EB">
              <w:rPr>
                <w:rFonts w:ascii="Calibri" w:hAnsi="Calibri" w:cs="Times New Roman"/>
                <w:lang w:val="fr-CH"/>
              </w:rPr>
              <w:t xml:space="preserve"> (EGTI, EGH)</w:t>
            </w:r>
          </w:p>
        </w:tc>
        <w:tc>
          <w:tcPr>
            <w:tcW w:w="5220" w:type="dxa"/>
          </w:tcPr>
          <w:p w14:paraId="7C7FBBE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highlight w:val="green"/>
              </w:rPr>
            </w:pPr>
            <w:proofErr w:type="spellStart"/>
            <w:r w:rsidRPr="001C35EB">
              <w:rPr>
                <w:rFonts w:ascii="Calibri" w:hAnsi="Calibri" w:cs="Times New Roman"/>
              </w:rPr>
              <w:t>Ms</w:t>
            </w:r>
            <w:proofErr w:type="spellEnd"/>
            <w:r w:rsidRPr="001C35EB">
              <w:rPr>
                <w:rFonts w:ascii="Calibri" w:hAnsi="Calibri" w:cs="Times New Roman"/>
              </w:rPr>
              <w:t xml:space="preserve"> Anastasia </w:t>
            </w:r>
            <w:proofErr w:type="spellStart"/>
            <w:r w:rsidRPr="001C35EB">
              <w:rPr>
                <w:rFonts w:ascii="Calibri" w:hAnsi="Calibri" w:cs="Times New Roman"/>
              </w:rPr>
              <w:t>Konukhova</w:t>
            </w:r>
            <w:proofErr w:type="spellEnd"/>
            <w:r w:rsidRPr="001C35EB">
              <w:rPr>
                <w:rFonts w:ascii="Calibri" w:hAnsi="Calibri" w:cs="Times New Roman"/>
              </w:rPr>
              <w:t>, Vice-</w:t>
            </w:r>
            <w:proofErr w:type="gramStart"/>
            <w:r w:rsidRPr="001C35EB">
              <w:rPr>
                <w:rFonts w:ascii="Calibri" w:hAnsi="Calibri" w:cs="Times New Roman"/>
              </w:rPr>
              <w:t>Chairman ,</w:t>
            </w:r>
            <w:proofErr w:type="gramEnd"/>
            <w:r w:rsidRPr="001C35EB">
              <w:rPr>
                <w:rFonts w:ascii="Calibri" w:hAnsi="Calibri" w:cs="Times New Roman"/>
              </w:rPr>
              <w:t xml:space="preserve"> ITU-D SG1 &amp;  Vice-Rapporteur for Q7/1, Russian Federation</w:t>
            </w:r>
          </w:p>
        </w:tc>
        <w:tc>
          <w:tcPr>
            <w:tcW w:w="4860" w:type="dxa"/>
          </w:tcPr>
          <w:p w14:paraId="4B59291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rPr>
            </w:pPr>
            <w:proofErr w:type="spellStart"/>
            <w:r w:rsidRPr="001C35EB">
              <w:rPr>
                <w:rFonts w:ascii="Calibri" w:hAnsi="Calibri" w:cs="Times New Roman"/>
              </w:rPr>
              <w:t>Mr</w:t>
            </w:r>
            <w:proofErr w:type="spellEnd"/>
            <w:r w:rsidRPr="001C35EB">
              <w:rPr>
                <w:rFonts w:ascii="Calibri" w:hAnsi="Calibri" w:cs="Times New Roman"/>
              </w:rPr>
              <w:t xml:space="preserve"> Roland </w:t>
            </w:r>
            <w:proofErr w:type="spellStart"/>
            <w:r w:rsidRPr="001C35EB">
              <w:rPr>
                <w:rFonts w:ascii="Calibri" w:hAnsi="Calibri" w:cs="Times New Roman"/>
              </w:rPr>
              <w:t>Kudozia</w:t>
            </w:r>
            <w:proofErr w:type="spellEnd"/>
            <w:r w:rsidRPr="001C35EB">
              <w:rPr>
                <w:rFonts w:ascii="Calibri" w:hAnsi="Calibri" w:cs="Times New Roman"/>
              </w:rPr>
              <w:t>, Vice-Chairman, ITU-D SG2, Ghana</w:t>
            </w:r>
          </w:p>
        </w:tc>
      </w:tr>
      <w:tr w:rsidR="001C35EB" w:rsidRPr="001C35EB" w14:paraId="46585949" w14:textId="77777777" w:rsidTr="00937D24">
        <w:trPr>
          <w:trHeight w:val="719"/>
        </w:trPr>
        <w:tc>
          <w:tcPr>
            <w:cnfStyle w:val="001000000000" w:firstRow="0" w:lastRow="0" w:firstColumn="1" w:lastColumn="0" w:oddVBand="0" w:evenVBand="0" w:oddHBand="0" w:evenHBand="0" w:firstRowFirstColumn="0" w:firstRowLastColumn="0" w:lastRowFirstColumn="0" w:lastRowLastColumn="0"/>
            <w:tcW w:w="3870" w:type="dxa"/>
            <w:vMerge w:val="restart"/>
          </w:tcPr>
          <w:p w14:paraId="1C584D7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rPr>
                <w:rFonts w:ascii="Calibri" w:hAnsi="Calibri" w:cs="Times New Roman"/>
              </w:rPr>
            </w:pPr>
            <w:r w:rsidRPr="001C35EB">
              <w:rPr>
                <w:rFonts w:ascii="Calibri" w:hAnsi="Calibri" w:cs="Times New Roman"/>
              </w:rPr>
              <w:t>Synergies of study Questions with BDT projects</w:t>
            </w:r>
          </w:p>
        </w:tc>
        <w:tc>
          <w:tcPr>
            <w:tcW w:w="5220" w:type="dxa"/>
          </w:tcPr>
          <w:p w14:paraId="029FE54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1C35EB">
              <w:rPr>
                <w:rFonts w:ascii="Calibri" w:hAnsi="Calibri" w:cs="Times New Roman"/>
              </w:rPr>
              <w:t xml:space="preserve">FIGI: </w:t>
            </w:r>
            <w:proofErr w:type="spellStart"/>
            <w:r w:rsidRPr="001C35EB">
              <w:rPr>
                <w:rFonts w:ascii="Calibri" w:hAnsi="Calibri" w:cs="Calibri"/>
                <w:bCs/>
              </w:rPr>
              <w:t>Mr</w:t>
            </w:r>
            <w:proofErr w:type="spellEnd"/>
            <w:r w:rsidRPr="001C35EB">
              <w:rPr>
                <w:rFonts w:ascii="Calibri" w:hAnsi="Calibri" w:cs="Calibri"/>
                <w:bCs/>
              </w:rPr>
              <w:t xml:space="preserve"> Ahmed Abdel Aziz Gad, </w:t>
            </w:r>
            <w:r w:rsidRPr="001C35EB">
              <w:rPr>
                <w:rFonts w:ascii="Calibri" w:hAnsi="Calibri" w:cs="Times New Roman"/>
              </w:rPr>
              <w:t>Vice-Chairman, ITU-D SG1, Egypt (Arab Republic of)</w:t>
            </w:r>
          </w:p>
        </w:tc>
        <w:tc>
          <w:tcPr>
            <w:tcW w:w="4860" w:type="dxa"/>
          </w:tcPr>
          <w:p w14:paraId="4B2ADC7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1C35EB">
              <w:rPr>
                <w:rFonts w:ascii="Calibri" w:hAnsi="Calibri" w:cs="Times New Roman"/>
              </w:rPr>
              <w:t xml:space="preserve">FIGI: </w:t>
            </w:r>
            <w:proofErr w:type="spellStart"/>
            <w:r w:rsidRPr="001C35EB">
              <w:rPr>
                <w:rFonts w:ascii="Calibri" w:hAnsi="Calibri" w:cs="Times New Roman"/>
              </w:rPr>
              <w:t>Mr</w:t>
            </w:r>
            <w:proofErr w:type="spellEnd"/>
            <w:r w:rsidRPr="001C35EB">
              <w:rPr>
                <w:rFonts w:ascii="Calibri" w:hAnsi="Calibri" w:cs="Times New Roman"/>
              </w:rPr>
              <w:t xml:space="preserve"> Fadel </w:t>
            </w:r>
            <w:proofErr w:type="spellStart"/>
            <w:r w:rsidRPr="001C35EB">
              <w:rPr>
                <w:rFonts w:ascii="Calibri" w:hAnsi="Calibri" w:cs="Times New Roman"/>
              </w:rPr>
              <w:t>Digham</w:t>
            </w:r>
            <w:proofErr w:type="spellEnd"/>
            <w:r w:rsidRPr="001C35EB">
              <w:rPr>
                <w:rFonts w:ascii="Calibri" w:hAnsi="Calibri" w:cs="Times New Roman"/>
              </w:rPr>
              <w:t>, Co-Rapporteur for Q1/2, Egypt (Arab Republic of)</w:t>
            </w:r>
          </w:p>
        </w:tc>
      </w:tr>
      <w:tr w:rsidR="001C35EB" w:rsidRPr="001C35EB" w14:paraId="059A3D5C" w14:textId="77777777" w:rsidTr="001C3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tcPr>
          <w:p w14:paraId="46661BC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rPr>
                <w:rFonts w:ascii="Calibri" w:hAnsi="Calibri" w:cs="Times New Roman"/>
              </w:rPr>
            </w:pPr>
          </w:p>
        </w:tc>
        <w:tc>
          <w:tcPr>
            <w:tcW w:w="10080" w:type="dxa"/>
            <w:gridSpan w:val="2"/>
          </w:tcPr>
          <w:p w14:paraId="5643E44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1C35EB">
              <w:rPr>
                <w:rFonts w:ascii="Calibri" w:hAnsi="Calibri" w:cs="Times New Roman"/>
              </w:rPr>
              <w:t xml:space="preserve">PRIDA: </w:t>
            </w:r>
            <w:proofErr w:type="spellStart"/>
            <w:r w:rsidRPr="001C35EB">
              <w:rPr>
                <w:rFonts w:ascii="Calibri" w:hAnsi="Calibri" w:cs="Times New Roman"/>
              </w:rPr>
              <w:t>Mr</w:t>
            </w:r>
            <w:proofErr w:type="spellEnd"/>
            <w:r w:rsidRPr="001C35EB">
              <w:rPr>
                <w:rFonts w:ascii="Calibri" w:hAnsi="Calibri" w:cs="Times New Roman"/>
              </w:rPr>
              <w:t xml:space="preserve"> Haim Mazar, Co-Rapporteur for Q7/2, ATDI (France)</w:t>
            </w:r>
          </w:p>
        </w:tc>
      </w:tr>
      <w:tr w:rsidR="001C35EB" w:rsidRPr="001C35EB" w14:paraId="0C2ED0D2" w14:textId="77777777" w:rsidTr="00937D24">
        <w:trPr>
          <w:trHeight w:val="521"/>
        </w:trPr>
        <w:tc>
          <w:tcPr>
            <w:cnfStyle w:val="001000000000" w:firstRow="0" w:lastRow="0" w:firstColumn="1" w:lastColumn="0" w:oddVBand="0" w:evenVBand="0" w:oddHBand="0" w:evenHBand="0" w:firstRowFirstColumn="0" w:firstRowLastColumn="0" w:lastRowFirstColumn="0" w:lastRowLastColumn="0"/>
            <w:tcW w:w="3870" w:type="dxa"/>
          </w:tcPr>
          <w:p w14:paraId="0930AEA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rPr>
                <w:rFonts w:ascii="Calibri" w:hAnsi="Calibri" w:cs="Times New Roman"/>
              </w:rPr>
            </w:pPr>
            <w:r w:rsidRPr="001C35EB">
              <w:rPr>
                <w:rFonts w:ascii="Calibri" w:hAnsi="Calibri" w:cs="Times New Roman"/>
              </w:rPr>
              <w:t>WTDC Resolution 9</w:t>
            </w:r>
          </w:p>
        </w:tc>
        <w:tc>
          <w:tcPr>
            <w:tcW w:w="5220" w:type="dxa"/>
          </w:tcPr>
          <w:p w14:paraId="2BA98B1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rPr>
            </w:pPr>
            <w:proofErr w:type="spellStart"/>
            <w:r w:rsidRPr="001C35EB">
              <w:rPr>
                <w:rFonts w:ascii="Calibri" w:hAnsi="Calibri" w:cs="Times New Roman"/>
              </w:rPr>
              <w:t>Mr</w:t>
            </w:r>
            <w:proofErr w:type="spellEnd"/>
            <w:r w:rsidRPr="001C35EB">
              <w:rPr>
                <w:rFonts w:ascii="Calibri" w:hAnsi="Calibri" w:cs="Times New Roman"/>
              </w:rPr>
              <w:t xml:space="preserve"> Roberto Hirayama, Vice-Chairman, ITU-D SG1 &amp; Rapporteur for Q2/1, Brazil</w:t>
            </w:r>
          </w:p>
        </w:tc>
        <w:tc>
          <w:tcPr>
            <w:tcW w:w="4860" w:type="dxa"/>
          </w:tcPr>
          <w:p w14:paraId="224A01A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Lines="40" w:after="96"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rPr>
            </w:pPr>
            <w:proofErr w:type="spellStart"/>
            <w:r w:rsidRPr="001C35EB">
              <w:rPr>
                <w:rFonts w:ascii="Calibri" w:hAnsi="Calibri" w:cs="Times New Roman"/>
              </w:rPr>
              <w:t>Mr</w:t>
            </w:r>
            <w:proofErr w:type="spellEnd"/>
            <w:r w:rsidRPr="001C35EB">
              <w:rPr>
                <w:rFonts w:ascii="Calibri" w:hAnsi="Calibri" w:cs="Times New Roman"/>
              </w:rPr>
              <w:t xml:space="preserve"> Fadel </w:t>
            </w:r>
            <w:proofErr w:type="spellStart"/>
            <w:r w:rsidRPr="001C35EB">
              <w:rPr>
                <w:rFonts w:ascii="Calibri" w:hAnsi="Calibri" w:cs="Times New Roman"/>
              </w:rPr>
              <w:t>Digham</w:t>
            </w:r>
            <w:proofErr w:type="spellEnd"/>
            <w:r w:rsidRPr="001C35EB">
              <w:rPr>
                <w:rFonts w:ascii="Calibri" w:hAnsi="Calibri" w:cs="Times New Roman"/>
              </w:rPr>
              <w:t>, Co-Rapporteur for Q1/2, Egypt (Arab Republic of)</w:t>
            </w:r>
          </w:p>
        </w:tc>
      </w:tr>
    </w:tbl>
    <w:p w14:paraId="7B0DB7A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line="240" w:lineRule="auto"/>
        <w:ind w:right="-126"/>
        <w:jc w:val="left"/>
        <w:rPr>
          <w:rFonts w:ascii="Calibri" w:hAnsi="Calibri" w:cs="Times New Roman"/>
          <w:b/>
          <w:bCs/>
          <w:sz w:val="24"/>
          <w:szCs w:val="20"/>
        </w:rPr>
      </w:pPr>
    </w:p>
    <w:p w14:paraId="584B06FD" w14:textId="77777777" w:rsidR="001C35EB" w:rsidRPr="001C35EB" w:rsidRDefault="001C35EB" w:rsidP="001C35EB">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hAnsi="Calibri" w:cs="Times New Roman"/>
          <w:b/>
          <w:bCs/>
          <w:sz w:val="24"/>
          <w:szCs w:val="20"/>
        </w:rPr>
      </w:pPr>
      <w:r w:rsidRPr="001C35EB">
        <w:rPr>
          <w:rFonts w:ascii="Calibri" w:hAnsi="Calibri" w:cs="Times New Roman"/>
          <w:b/>
          <w:bCs/>
          <w:sz w:val="24"/>
          <w:szCs w:val="20"/>
        </w:rPr>
        <w:br w:type="page"/>
      </w:r>
    </w:p>
    <w:p w14:paraId="5157EDD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0" w:after="120" w:line="240" w:lineRule="auto"/>
        <w:jc w:val="left"/>
        <w:textAlignment w:val="auto"/>
        <w:rPr>
          <w:rFonts w:ascii="Calibri" w:hAnsi="Calibri" w:cs="Times New Roman"/>
          <w:b/>
          <w:bCs/>
          <w:sz w:val="24"/>
          <w:szCs w:val="20"/>
          <w:lang w:val="en-US"/>
        </w:rPr>
      </w:pPr>
      <w:r w:rsidRPr="001C35EB">
        <w:rPr>
          <w:rFonts w:ascii="Calibri" w:hAnsi="Calibri" w:cs="Times New Roman"/>
          <w:b/>
          <w:bCs/>
          <w:sz w:val="24"/>
          <w:szCs w:val="20"/>
          <w:lang w:val="en-US"/>
        </w:rPr>
        <w:lastRenderedPageBreak/>
        <w:t>Annex 3: ITU-D Study Group 2, Rapporteur Group meetings and associated workshops and webinars (2018-2021)</w:t>
      </w:r>
    </w:p>
    <w:p w14:paraId="354CAB2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after="120" w:line="240" w:lineRule="auto"/>
        <w:jc w:val="left"/>
        <w:rPr>
          <w:rFonts w:ascii="Calibri" w:hAnsi="Calibri" w:cs="Times New Roman"/>
          <w:b/>
          <w:bCs/>
          <w:sz w:val="24"/>
          <w:szCs w:val="20"/>
        </w:rPr>
      </w:pPr>
      <w:r w:rsidRPr="001C35EB">
        <w:rPr>
          <w:rFonts w:ascii="Calibri" w:hAnsi="Calibri" w:cs="Times New Roman"/>
          <w:b/>
          <w:sz w:val="24"/>
          <w:szCs w:val="24"/>
        </w:rPr>
        <w:t>Table 4A: List of ITU-D Study Group 2 and Rapporteur Group meetings</w:t>
      </w:r>
      <w:r w:rsidRPr="001C35EB">
        <w:rPr>
          <w:rFonts w:ascii="Calibri" w:hAnsi="Calibri" w:cs="Times New Roman"/>
          <w:bCs/>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31"/>
      </w:tblGrid>
      <w:tr w:rsidR="001C35EB" w:rsidRPr="001C35EB" w14:paraId="2AB92D43" w14:textId="77777777" w:rsidTr="00937D24">
        <w:trPr>
          <w:tblHeader/>
          <w:jc w:val="center"/>
        </w:trPr>
        <w:tc>
          <w:tcPr>
            <w:tcW w:w="2647" w:type="pct"/>
            <w:tcBorders>
              <w:bottom w:val="single" w:sz="4" w:space="0" w:color="auto"/>
            </w:tcBorders>
            <w:shd w:val="clear" w:color="auto" w:fill="5B9BD5"/>
          </w:tcPr>
          <w:p w14:paraId="594E9A4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Times New Roman"/>
                <w:b/>
              </w:rPr>
            </w:pPr>
            <w:r w:rsidRPr="001C35EB">
              <w:rPr>
                <w:rFonts w:ascii="Calibri" w:hAnsi="Calibri" w:cs="Times New Roman"/>
                <w:b/>
                <w:bCs/>
              </w:rPr>
              <w:t>Study Group / Rapporteur Group meeting</w:t>
            </w:r>
          </w:p>
        </w:tc>
        <w:tc>
          <w:tcPr>
            <w:tcW w:w="2353" w:type="pct"/>
            <w:tcBorders>
              <w:bottom w:val="single" w:sz="4" w:space="0" w:color="auto"/>
            </w:tcBorders>
            <w:shd w:val="clear" w:color="auto" w:fill="5B9BD5"/>
          </w:tcPr>
          <w:p w14:paraId="3782A9C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Times New Roman"/>
                <w:b/>
                <w:lang w:val="en-US"/>
              </w:rPr>
            </w:pPr>
            <w:r w:rsidRPr="001C35EB">
              <w:rPr>
                <w:rFonts w:ascii="Calibri" w:hAnsi="Calibri" w:cs="Times New Roman"/>
                <w:b/>
                <w:lang w:val="en-US"/>
              </w:rPr>
              <w:t>Date and location</w:t>
            </w:r>
          </w:p>
        </w:tc>
      </w:tr>
      <w:tr w:rsidR="001C35EB" w:rsidRPr="001C35EB" w14:paraId="0A922228" w14:textId="77777777" w:rsidTr="001C35EB">
        <w:trPr>
          <w:jc w:val="center"/>
        </w:trPr>
        <w:tc>
          <w:tcPr>
            <w:tcW w:w="2647" w:type="pct"/>
            <w:shd w:val="clear" w:color="auto" w:fill="D9D9D9"/>
          </w:tcPr>
          <w:p w14:paraId="1D0A2C9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Times New Roman"/>
                <w:b/>
              </w:rPr>
            </w:pPr>
            <w:r w:rsidRPr="001C35EB">
              <w:rPr>
                <w:rFonts w:ascii="Calibri" w:hAnsi="Calibri" w:cs="Times New Roman"/>
                <w:b/>
              </w:rPr>
              <w:t>Study Group 2 meetings</w:t>
            </w:r>
          </w:p>
        </w:tc>
        <w:tc>
          <w:tcPr>
            <w:tcW w:w="2353" w:type="pct"/>
            <w:shd w:val="clear" w:color="auto" w:fill="D9D9D9"/>
          </w:tcPr>
          <w:p w14:paraId="2A5E9BF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Times New Roman"/>
                <w:b/>
              </w:rPr>
            </w:pPr>
          </w:p>
        </w:tc>
      </w:tr>
      <w:tr w:rsidR="001C35EB" w:rsidRPr="001C35EB" w14:paraId="07C09E45" w14:textId="77777777" w:rsidTr="00937D24">
        <w:trPr>
          <w:jc w:val="center"/>
        </w:trPr>
        <w:tc>
          <w:tcPr>
            <w:tcW w:w="2647" w:type="pct"/>
          </w:tcPr>
          <w:p w14:paraId="233520B0" w14:textId="77777777" w:rsidR="001C35EB" w:rsidRPr="001C35EB" w:rsidRDefault="00883610"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Times New Roman"/>
              </w:rPr>
            </w:pPr>
            <w:hyperlink r:id="rId134" w:history="1">
              <w:r w:rsidR="001C35EB" w:rsidRPr="001C35EB">
                <w:rPr>
                  <w:rFonts w:ascii="Calibri" w:hAnsi="Calibri" w:cs="Simplified Arabic"/>
                  <w:color w:val="0000FF"/>
                  <w:u w:val="single"/>
                </w:rPr>
                <w:t>Fourth meeting of ITU-D Study Group 2</w:t>
              </w:r>
            </w:hyperlink>
          </w:p>
        </w:tc>
        <w:tc>
          <w:tcPr>
            <w:tcW w:w="2353" w:type="pct"/>
            <w:shd w:val="clear" w:color="auto" w:fill="auto"/>
          </w:tcPr>
          <w:p w14:paraId="4833D6B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Times New Roman"/>
              </w:rPr>
            </w:pPr>
            <w:r w:rsidRPr="001C35EB">
              <w:rPr>
                <w:rFonts w:ascii="Calibri" w:hAnsi="Calibri" w:cs="Times New Roman"/>
              </w:rPr>
              <w:t>15 - 19 March 2021, fully virtual e-meeting</w:t>
            </w:r>
          </w:p>
        </w:tc>
      </w:tr>
      <w:tr w:rsidR="001C35EB" w:rsidRPr="001C35EB" w14:paraId="23E5AD09" w14:textId="77777777" w:rsidTr="00937D24">
        <w:trPr>
          <w:jc w:val="center"/>
        </w:trPr>
        <w:tc>
          <w:tcPr>
            <w:tcW w:w="2647" w:type="pct"/>
          </w:tcPr>
          <w:p w14:paraId="03847F9B" w14:textId="77777777" w:rsidR="001C35EB" w:rsidRPr="001C35EB" w:rsidRDefault="00883610"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Times New Roman"/>
              </w:rPr>
            </w:pPr>
            <w:hyperlink r:id="rId135" w:history="1">
              <w:r w:rsidR="001C35EB" w:rsidRPr="001C35EB">
                <w:rPr>
                  <w:rFonts w:ascii="Calibri" w:hAnsi="Calibri" w:cs="Simplified Arabic"/>
                  <w:color w:val="0000FF"/>
                  <w:u w:val="single"/>
                </w:rPr>
                <w:t>Third meeting of ITU-D Study Group 2</w:t>
              </w:r>
            </w:hyperlink>
          </w:p>
        </w:tc>
        <w:tc>
          <w:tcPr>
            <w:tcW w:w="2353" w:type="pct"/>
            <w:shd w:val="clear" w:color="auto" w:fill="auto"/>
          </w:tcPr>
          <w:p w14:paraId="0D201C2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Times New Roman"/>
              </w:rPr>
            </w:pPr>
            <w:r w:rsidRPr="001C35EB">
              <w:rPr>
                <w:rFonts w:ascii="Calibri" w:hAnsi="Calibri" w:cs="Times New Roman"/>
              </w:rPr>
              <w:t>24 - 28 February 2020, Switzerland [Geneva]</w:t>
            </w:r>
          </w:p>
        </w:tc>
      </w:tr>
      <w:tr w:rsidR="001C35EB" w:rsidRPr="001C35EB" w14:paraId="0362C1E3" w14:textId="77777777" w:rsidTr="00937D24">
        <w:trPr>
          <w:jc w:val="center"/>
        </w:trPr>
        <w:tc>
          <w:tcPr>
            <w:tcW w:w="2647" w:type="pct"/>
          </w:tcPr>
          <w:p w14:paraId="3D2BFF12" w14:textId="77777777" w:rsidR="001C35EB" w:rsidRPr="001C35EB" w:rsidRDefault="00883610"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Times New Roman"/>
              </w:rPr>
            </w:pPr>
            <w:hyperlink r:id="rId136" w:history="1">
              <w:r w:rsidR="001C35EB" w:rsidRPr="001C35EB">
                <w:rPr>
                  <w:rFonts w:ascii="Calibri" w:hAnsi="Calibri" w:cs="Simplified Arabic"/>
                  <w:color w:val="0000FF"/>
                  <w:u w:val="single"/>
                </w:rPr>
                <w:t>Second meeting of ITU-D Study Group 2</w:t>
              </w:r>
            </w:hyperlink>
          </w:p>
        </w:tc>
        <w:tc>
          <w:tcPr>
            <w:tcW w:w="2353" w:type="pct"/>
            <w:shd w:val="clear" w:color="auto" w:fill="auto"/>
          </w:tcPr>
          <w:p w14:paraId="5BE5365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Times New Roman"/>
              </w:rPr>
            </w:pPr>
            <w:r w:rsidRPr="001C35EB">
              <w:rPr>
                <w:rFonts w:ascii="Calibri" w:hAnsi="Calibri" w:cs="Times New Roman"/>
              </w:rPr>
              <w:t>25 - 29 March 2019, Switzerland [Geneva]</w:t>
            </w:r>
          </w:p>
        </w:tc>
      </w:tr>
      <w:tr w:rsidR="001C35EB" w:rsidRPr="001C35EB" w14:paraId="798E4147" w14:textId="77777777" w:rsidTr="00937D24">
        <w:trPr>
          <w:jc w:val="center"/>
        </w:trPr>
        <w:tc>
          <w:tcPr>
            <w:tcW w:w="2647" w:type="pct"/>
            <w:tcBorders>
              <w:bottom w:val="single" w:sz="4" w:space="0" w:color="auto"/>
            </w:tcBorders>
          </w:tcPr>
          <w:p w14:paraId="7EB4D4DD" w14:textId="77777777" w:rsidR="001C35EB" w:rsidRPr="001C35EB" w:rsidRDefault="00883610"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Times New Roman"/>
              </w:rPr>
            </w:pPr>
            <w:hyperlink r:id="rId137" w:history="1">
              <w:r w:rsidR="001C35EB" w:rsidRPr="001C35EB">
                <w:rPr>
                  <w:rFonts w:ascii="Calibri" w:hAnsi="Calibri" w:cs="Simplified Arabic"/>
                  <w:color w:val="0000FF"/>
                  <w:u w:val="single"/>
                </w:rPr>
                <w:t>First meeting of ITU-D Study Group 2</w:t>
              </w:r>
            </w:hyperlink>
          </w:p>
        </w:tc>
        <w:tc>
          <w:tcPr>
            <w:tcW w:w="2353" w:type="pct"/>
            <w:tcBorders>
              <w:bottom w:val="single" w:sz="4" w:space="0" w:color="auto"/>
            </w:tcBorders>
            <w:shd w:val="clear" w:color="auto" w:fill="auto"/>
          </w:tcPr>
          <w:p w14:paraId="7A57135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Times New Roman"/>
              </w:rPr>
            </w:pPr>
            <w:r w:rsidRPr="001C35EB">
              <w:rPr>
                <w:rFonts w:ascii="Calibri" w:hAnsi="Calibri" w:cs="Times New Roman"/>
              </w:rPr>
              <w:t>7 - 11 May 2018, Switzerland [Geneva]</w:t>
            </w:r>
          </w:p>
        </w:tc>
      </w:tr>
      <w:tr w:rsidR="001C35EB" w:rsidRPr="001C35EB" w14:paraId="0D236B2E" w14:textId="77777777" w:rsidTr="001C35EB">
        <w:trPr>
          <w:jc w:val="center"/>
        </w:trPr>
        <w:tc>
          <w:tcPr>
            <w:tcW w:w="2647" w:type="pct"/>
            <w:shd w:val="clear" w:color="auto" w:fill="D9D9D9"/>
          </w:tcPr>
          <w:p w14:paraId="616B3C0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Times New Roman"/>
                <w:b/>
              </w:rPr>
            </w:pPr>
            <w:r w:rsidRPr="001C35EB">
              <w:rPr>
                <w:rFonts w:ascii="Calibri" w:hAnsi="Calibri" w:cs="Times New Roman"/>
                <w:b/>
              </w:rPr>
              <w:t>Rapporteur Group meetings</w:t>
            </w:r>
          </w:p>
        </w:tc>
        <w:tc>
          <w:tcPr>
            <w:tcW w:w="2353" w:type="pct"/>
            <w:shd w:val="clear" w:color="auto" w:fill="D9D9D9"/>
          </w:tcPr>
          <w:p w14:paraId="69EB90E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Times New Roman"/>
                <w:b/>
              </w:rPr>
            </w:pPr>
          </w:p>
        </w:tc>
      </w:tr>
      <w:tr w:rsidR="001C35EB" w:rsidRPr="001C35EB" w14:paraId="19F7FCA0" w14:textId="77777777" w:rsidTr="00937D24">
        <w:trPr>
          <w:jc w:val="center"/>
        </w:trPr>
        <w:tc>
          <w:tcPr>
            <w:tcW w:w="2647" w:type="pct"/>
          </w:tcPr>
          <w:p w14:paraId="22D37517" w14:textId="77777777" w:rsidR="001C35EB" w:rsidRPr="001C35EB" w:rsidRDefault="00883610"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Calibri"/>
                <w:sz w:val="24"/>
                <w:szCs w:val="24"/>
              </w:rPr>
            </w:pPr>
            <w:hyperlink r:id="rId138" w:history="1">
              <w:r w:rsidR="001C35EB" w:rsidRPr="001C35EB">
                <w:rPr>
                  <w:rFonts w:ascii="Calibri" w:hAnsi="Calibri" w:cs="Calibri"/>
                  <w:color w:val="0000FF"/>
                  <w:sz w:val="24"/>
                  <w:szCs w:val="24"/>
                  <w:u w:val="single"/>
                  <w:shd w:val="clear" w:color="auto" w:fill="FFFFFF"/>
                </w:rPr>
                <w:t>Plenary and Rapporteur Group meetings</w:t>
              </w:r>
            </w:hyperlink>
          </w:p>
        </w:tc>
        <w:tc>
          <w:tcPr>
            <w:tcW w:w="2353" w:type="pct"/>
            <w:shd w:val="clear" w:color="auto" w:fill="auto"/>
          </w:tcPr>
          <w:p w14:paraId="253FC1B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Times New Roman"/>
              </w:rPr>
            </w:pPr>
            <w:r w:rsidRPr="001C35EB">
              <w:rPr>
                <w:rFonts w:ascii="Calibri" w:hAnsi="Calibri" w:cs="Times New Roman"/>
              </w:rPr>
              <w:t>5 - 16 October 2020, fully virtual e-meeting</w:t>
            </w:r>
          </w:p>
        </w:tc>
      </w:tr>
      <w:tr w:rsidR="001C35EB" w:rsidRPr="001C35EB" w14:paraId="2E193B10" w14:textId="77777777" w:rsidTr="00937D24">
        <w:trPr>
          <w:jc w:val="center"/>
        </w:trPr>
        <w:tc>
          <w:tcPr>
            <w:tcW w:w="2647" w:type="pct"/>
          </w:tcPr>
          <w:p w14:paraId="59A349DC" w14:textId="77777777" w:rsidR="001C35EB" w:rsidRPr="001C35EB" w:rsidRDefault="00883610"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Times New Roman"/>
              </w:rPr>
            </w:pPr>
            <w:hyperlink r:id="rId139" w:history="1">
              <w:r w:rsidR="001C35EB" w:rsidRPr="001C35EB">
                <w:rPr>
                  <w:rFonts w:ascii="Calibri" w:hAnsi="Calibri" w:cs="Calibri"/>
                  <w:color w:val="0000FF"/>
                  <w:sz w:val="24"/>
                  <w:szCs w:val="24"/>
                  <w:u w:val="single"/>
                  <w:shd w:val="clear" w:color="auto" w:fill="FFFFFF"/>
                </w:rPr>
                <w:t>Rapporteur Group meetings</w:t>
              </w:r>
            </w:hyperlink>
          </w:p>
        </w:tc>
        <w:tc>
          <w:tcPr>
            <w:tcW w:w="2353" w:type="pct"/>
            <w:shd w:val="clear" w:color="auto" w:fill="auto"/>
          </w:tcPr>
          <w:p w14:paraId="68555E8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Times New Roman"/>
              </w:rPr>
            </w:pPr>
            <w:r w:rsidRPr="001C35EB">
              <w:rPr>
                <w:rFonts w:ascii="Calibri" w:hAnsi="Calibri" w:cs="Times New Roman"/>
              </w:rPr>
              <w:t>7 - 18 October 2019, Switzerland [Geneva]</w:t>
            </w:r>
          </w:p>
        </w:tc>
      </w:tr>
      <w:tr w:rsidR="001C35EB" w:rsidRPr="001C35EB" w14:paraId="57201746" w14:textId="77777777" w:rsidTr="00937D24">
        <w:trPr>
          <w:trHeight w:val="252"/>
          <w:jc w:val="center"/>
        </w:trPr>
        <w:tc>
          <w:tcPr>
            <w:tcW w:w="2647" w:type="pct"/>
          </w:tcPr>
          <w:p w14:paraId="18FBA79C" w14:textId="77777777" w:rsidR="001C35EB" w:rsidRPr="001C35EB" w:rsidRDefault="00883610"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Times New Roman"/>
              </w:rPr>
            </w:pPr>
            <w:hyperlink r:id="rId140" w:history="1">
              <w:r w:rsidR="001C35EB" w:rsidRPr="001C35EB">
                <w:rPr>
                  <w:rFonts w:ascii="Calibri" w:hAnsi="Calibri" w:cs="Calibri"/>
                  <w:color w:val="0000FF"/>
                  <w:sz w:val="24"/>
                  <w:szCs w:val="24"/>
                  <w:u w:val="single"/>
                  <w:shd w:val="clear" w:color="auto" w:fill="FFFFFF"/>
                </w:rPr>
                <w:t>Rapporteur Group meetings</w:t>
              </w:r>
            </w:hyperlink>
          </w:p>
        </w:tc>
        <w:tc>
          <w:tcPr>
            <w:tcW w:w="2353" w:type="pct"/>
            <w:shd w:val="clear" w:color="auto" w:fill="auto"/>
          </w:tcPr>
          <w:p w14:paraId="0959DA8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Times New Roman"/>
              </w:rPr>
            </w:pPr>
            <w:r w:rsidRPr="001C35EB">
              <w:rPr>
                <w:rFonts w:ascii="Calibri" w:hAnsi="Calibri" w:cs="Times New Roman"/>
              </w:rPr>
              <w:t>1 - 12 October 2018, Switzerland [Geneva]</w:t>
            </w:r>
          </w:p>
        </w:tc>
      </w:tr>
      <w:tr w:rsidR="001C35EB" w:rsidRPr="001C35EB" w14:paraId="5994B867" w14:textId="77777777" w:rsidTr="001C35EB">
        <w:trPr>
          <w:trHeight w:val="252"/>
          <w:jc w:val="center"/>
        </w:trPr>
        <w:tc>
          <w:tcPr>
            <w:tcW w:w="2647" w:type="pct"/>
            <w:shd w:val="clear" w:color="auto" w:fill="D9D9D9"/>
          </w:tcPr>
          <w:p w14:paraId="0529A9C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Times New Roman"/>
                <w:b/>
              </w:rPr>
            </w:pPr>
            <w:r w:rsidRPr="001C35EB">
              <w:rPr>
                <w:rFonts w:ascii="Calibri" w:hAnsi="Calibri" w:cs="Times New Roman"/>
                <w:b/>
              </w:rPr>
              <w:t xml:space="preserve">Informal meetings </w:t>
            </w:r>
          </w:p>
        </w:tc>
        <w:tc>
          <w:tcPr>
            <w:tcW w:w="2353" w:type="pct"/>
            <w:shd w:val="clear" w:color="auto" w:fill="D9D9D9"/>
          </w:tcPr>
          <w:p w14:paraId="2A64015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Times New Roman"/>
                <w:b/>
              </w:rPr>
            </w:pPr>
          </w:p>
        </w:tc>
      </w:tr>
      <w:tr w:rsidR="001C35EB" w:rsidRPr="001C35EB" w14:paraId="7EA32274" w14:textId="77777777" w:rsidTr="00937D24">
        <w:trPr>
          <w:trHeight w:val="252"/>
          <w:jc w:val="center"/>
        </w:trPr>
        <w:tc>
          <w:tcPr>
            <w:tcW w:w="2647" w:type="pct"/>
          </w:tcPr>
          <w:p w14:paraId="39733809" w14:textId="77777777" w:rsidR="001C35EB" w:rsidRPr="001C35EB" w:rsidRDefault="00883610"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Calibri"/>
                <w:sz w:val="24"/>
                <w:szCs w:val="24"/>
                <w:shd w:val="clear" w:color="auto" w:fill="FFFFFF"/>
              </w:rPr>
            </w:pPr>
            <w:hyperlink r:id="rId141" w:history="1">
              <w:r w:rsidR="001C35EB" w:rsidRPr="001C35EB">
                <w:rPr>
                  <w:rFonts w:ascii="Calibri" w:hAnsi="Calibri" w:cs="Calibri"/>
                  <w:color w:val="0000FF"/>
                  <w:sz w:val="24"/>
                  <w:szCs w:val="24"/>
                  <w:u w:val="single"/>
                  <w:shd w:val="clear" w:color="auto" w:fill="FFFFFF"/>
                </w:rPr>
                <w:t>Informal ITU-D Study Group 2 Rapporteur Group meetings</w:t>
              </w:r>
            </w:hyperlink>
          </w:p>
        </w:tc>
        <w:tc>
          <w:tcPr>
            <w:tcW w:w="2353" w:type="pct"/>
            <w:shd w:val="clear" w:color="auto" w:fill="auto"/>
          </w:tcPr>
          <w:p w14:paraId="14398B5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Times New Roman"/>
              </w:rPr>
            </w:pPr>
            <w:r w:rsidRPr="001C35EB">
              <w:rPr>
                <w:rFonts w:ascii="Calibri" w:hAnsi="Calibri" w:cs="Times New Roman"/>
              </w:rPr>
              <w:t>22 - 26 February 2021, fully virtual e-meeting</w:t>
            </w:r>
          </w:p>
        </w:tc>
      </w:tr>
      <w:tr w:rsidR="001C35EB" w:rsidRPr="001C35EB" w14:paraId="6FA9AAA9" w14:textId="77777777" w:rsidTr="001C35EB">
        <w:trPr>
          <w:trHeight w:val="252"/>
          <w:jc w:val="center"/>
        </w:trPr>
        <w:tc>
          <w:tcPr>
            <w:tcW w:w="2647" w:type="pct"/>
            <w:shd w:val="clear" w:color="auto" w:fill="D9D9D9"/>
          </w:tcPr>
          <w:p w14:paraId="536DAF8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Times New Roman"/>
                <w:b/>
              </w:rPr>
            </w:pPr>
            <w:r w:rsidRPr="001C35EB">
              <w:rPr>
                <w:rFonts w:ascii="Calibri" w:hAnsi="Calibri" w:cs="Times New Roman"/>
                <w:b/>
              </w:rPr>
              <w:t xml:space="preserve">Joint meetings </w:t>
            </w:r>
          </w:p>
        </w:tc>
        <w:tc>
          <w:tcPr>
            <w:tcW w:w="2353" w:type="pct"/>
            <w:shd w:val="clear" w:color="auto" w:fill="D9D9D9"/>
          </w:tcPr>
          <w:p w14:paraId="31F3C3C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Times New Roman"/>
                <w:b/>
              </w:rPr>
            </w:pPr>
          </w:p>
        </w:tc>
      </w:tr>
      <w:tr w:rsidR="001C35EB" w:rsidRPr="001C35EB" w14:paraId="2FC82158" w14:textId="77777777" w:rsidTr="00937D24">
        <w:trPr>
          <w:trHeight w:val="252"/>
          <w:jc w:val="center"/>
        </w:trPr>
        <w:tc>
          <w:tcPr>
            <w:tcW w:w="2647" w:type="pct"/>
            <w:tcBorders>
              <w:bottom w:val="single" w:sz="4" w:space="0" w:color="auto"/>
            </w:tcBorders>
          </w:tcPr>
          <w:p w14:paraId="5B0516A5" w14:textId="77777777" w:rsidR="001C35EB" w:rsidRPr="001C35EB" w:rsidRDefault="00883610"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Calibri" w:hAnsi="Calibri" w:cs="Calibri"/>
                <w:sz w:val="24"/>
                <w:szCs w:val="24"/>
                <w:shd w:val="clear" w:color="auto" w:fill="FFFFFF"/>
              </w:rPr>
            </w:pPr>
            <w:hyperlink r:id="rId142" w:history="1">
              <w:r w:rsidR="001C35EB" w:rsidRPr="001C35EB">
                <w:rPr>
                  <w:rFonts w:ascii="Calibri" w:hAnsi="Calibri" w:cs="Calibri"/>
                  <w:color w:val="0000FF"/>
                  <w:sz w:val="24"/>
                  <w:szCs w:val="24"/>
                  <w:u w:val="single"/>
                  <w:shd w:val="clear" w:color="auto" w:fill="FFFFFF"/>
                </w:rPr>
                <w:t>Joint plenary meeting of ITU-D Study Groups 1 and 2</w:t>
              </w:r>
            </w:hyperlink>
          </w:p>
        </w:tc>
        <w:tc>
          <w:tcPr>
            <w:tcW w:w="2353" w:type="pct"/>
            <w:tcBorders>
              <w:bottom w:val="single" w:sz="4" w:space="0" w:color="auto"/>
            </w:tcBorders>
            <w:shd w:val="clear" w:color="auto" w:fill="auto"/>
          </w:tcPr>
          <w:p w14:paraId="6D429E8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left"/>
              <w:rPr>
                <w:rFonts w:ascii="Arial" w:hAnsi="Arial" w:cs="Arial"/>
                <w:b/>
                <w:bCs/>
                <w:color w:val="052D53"/>
                <w:sz w:val="18"/>
                <w:szCs w:val="18"/>
                <w:shd w:val="clear" w:color="auto" w:fill="FFFFFF"/>
              </w:rPr>
            </w:pPr>
            <w:r w:rsidRPr="001C35EB">
              <w:rPr>
                <w:rFonts w:ascii="Calibri" w:hAnsi="Calibri" w:cs="Times New Roman"/>
              </w:rPr>
              <w:t>31 March - 1 April 2021, fully virtual e-meeting</w:t>
            </w:r>
          </w:p>
        </w:tc>
      </w:tr>
    </w:tbl>
    <w:p w14:paraId="2BB3FC5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240" w:after="120" w:line="240" w:lineRule="auto"/>
        <w:jc w:val="left"/>
        <w:rPr>
          <w:rFonts w:ascii="Calibri" w:hAnsi="Calibri" w:cs="Times New Roman"/>
          <w:sz w:val="24"/>
          <w:szCs w:val="20"/>
        </w:rPr>
      </w:pPr>
      <w:r w:rsidRPr="001C35EB">
        <w:rPr>
          <w:rFonts w:ascii="Calibri" w:hAnsi="Calibri" w:cs="Times New Roman"/>
          <w:sz w:val="24"/>
          <w:szCs w:val="20"/>
        </w:rPr>
        <w:t xml:space="preserve">All associated workshops and webinars are detailed in the ITU-D study groups website on the page dedicated to workshops and other events (see </w:t>
      </w:r>
      <w:hyperlink r:id="rId143" w:history="1">
        <w:r w:rsidRPr="001C35EB">
          <w:rPr>
            <w:rFonts w:ascii="Calibri" w:hAnsi="Calibri" w:cs="Times New Roman"/>
            <w:color w:val="0000FF"/>
            <w:sz w:val="24"/>
            <w:szCs w:val="20"/>
            <w:u w:val="single"/>
          </w:rPr>
          <w:t>https://www.itu.int/en/ITU-D/Study-Groups/2018-2021/Pages/meetings/events_workshops.aspx</w:t>
        </w:r>
      </w:hyperlink>
      <w:r w:rsidRPr="001C35EB">
        <w:rPr>
          <w:rFonts w:ascii="Calibri" w:hAnsi="Calibri" w:cs="Times New Roman"/>
          <w:sz w:val="24"/>
          <w:szCs w:val="20"/>
        </w:rPr>
        <w:t>).</w:t>
      </w:r>
    </w:p>
    <w:p w14:paraId="32E396F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240" w:after="120" w:line="240" w:lineRule="auto"/>
        <w:jc w:val="left"/>
        <w:rPr>
          <w:rFonts w:ascii="Calibri" w:hAnsi="Calibri" w:cs="Times New Roman"/>
          <w:sz w:val="24"/>
          <w:szCs w:val="20"/>
        </w:rPr>
        <w:sectPr w:rsidR="001C35EB" w:rsidRPr="001C35EB" w:rsidSect="00937D24">
          <w:headerReference w:type="default" r:id="rId144"/>
          <w:footerReference w:type="default" r:id="rId145"/>
          <w:pgSz w:w="11907" w:h="16840" w:code="9"/>
          <w:pgMar w:top="1418" w:right="1134" w:bottom="1418" w:left="1134" w:header="720" w:footer="720" w:gutter="0"/>
          <w:cols w:space="720"/>
          <w:docGrid w:linePitch="326"/>
        </w:sectPr>
      </w:pPr>
    </w:p>
    <w:p w14:paraId="6023CFB5" w14:textId="77777777" w:rsidR="001C35EB" w:rsidRPr="001C35EB" w:rsidRDefault="001C35EB" w:rsidP="001C35EB">
      <w:pPr>
        <w:widowControl w:val="0"/>
        <w:tabs>
          <w:tab w:val="clear" w:pos="794"/>
          <w:tab w:val="clear" w:pos="1191"/>
          <w:tab w:val="clear" w:pos="1588"/>
          <w:tab w:val="clear" w:pos="1985"/>
          <w:tab w:val="left" w:pos="567"/>
          <w:tab w:val="left" w:pos="1134"/>
          <w:tab w:val="left" w:pos="1871"/>
          <w:tab w:val="left" w:pos="2268"/>
        </w:tabs>
        <w:bidi w:val="0"/>
        <w:spacing w:line="240" w:lineRule="auto"/>
        <w:jc w:val="left"/>
        <w:rPr>
          <w:rFonts w:ascii="Calibri" w:hAnsi="Calibri" w:cs="Times New Roman"/>
          <w:b/>
          <w:sz w:val="24"/>
          <w:szCs w:val="20"/>
        </w:rPr>
      </w:pPr>
      <w:r w:rsidRPr="001C35EB">
        <w:rPr>
          <w:rFonts w:ascii="Calibri" w:hAnsi="Calibri" w:cs="Times New Roman"/>
          <w:b/>
          <w:sz w:val="24"/>
          <w:szCs w:val="20"/>
        </w:rPr>
        <w:lastRenderedPageBreak/>
        <w:t>Annex 4: Intra-sector mapping between ITU-D SG1 and SG2 Questions</w:t>
      </w:r>
    </w:p>
    <w:p w14:paraId="58E4394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after="120" w:line="240" w:lineRule="auto"/>
        <w:jc w:val="left"/>
        <w:rPr>
          <w:rFonts w:ascii="Calibri" w:eastAsia="Batang" w:hAnsi="Calibri" w:cs="Calibri"/>
          <w:bCs/>
          <w:sz w:val="24"/>
          <w:szCs w:val="20"/>
        </w:rPr>
      </w:pPr>
      <w:r w:rsidRPr="001C35EB">
        <w:rPr>
          <w:rFonts w:ascii="Calibri" w:eastAsia="Batang" w:hAnsi="Calibri" w:cs="Calibri"/>
          <w:bCs/>
          <w:sz w:val="24"/>
          <w:szCs w:val="20"/>
        </w:rPr>
        <w:t>This aim of this matrix of relationships and interactions between study Questions in ITU-D SG1 and ITU-D SG2 was to identify areas of possible areas of overlap and opportunities where collaboration could be further strengthened.</w:t>
      </w:r>
    </w:p>
    <w:p w14:paraId="46755F0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after="120" w:line="240" w:lineRule="auto"/>
        <w:jc w:val="left"/>
        <w:rPr>
          <w:rFonts w:ascii="Calibri" w:hAnsi="Calibri" w:cs="Times New Roman"/>
          <w:b/>
          <w:sz w:val="24"/>
          <w:szCs w:val="20"/>
        </w:rPr>
      </w:pPr>
      <w:r w:rsidRPr="001C35EB">
        <w:rPr>
          <w:rFonts w:ascii="Calibri" w:hAnsi="Calibri" w:cs="Calibri"/>
          <w:b/>
          <w:bCs/>
          <w:sz w:val="24"/>
          <w:szCs w:val="20"/>
        </w:rPr>
        <w:t>Table 5A: Matrix of relationships between study Questions in ITU-D SG1 and SG2s</w:t>
      </w:r>
    </w:p>
    <w:tbl>
      <w:tblPr>
        <w:tblStyle w:val="TableGrid1"/>
        <w:tblW w:w="15304" w:type="dxa"/>
        <w:tblLook w:val="04A0" w:firstRow="1" w:lastRow="0" w:firstColumn="1" w:lastColumn="0" w:noHBand="0" w:noVBand="1"/>
      </w:tblPr>
      <w:tblGrid>
        <w:gridCol w:w="1020"/>
        <w:gridCol w:w="1020"/>
        <w:gridCol w:w="1020"/>
        <w:gridCol w:w="1021"/>
        <w:gridCol w:w="1020"/>
        <w:gridCol w:w="1020"/>
        <w:gridCol w:w="1020"/>
        <w:gridCol w:w="1021"/>
        <w:gridCol w:w="1020"/>
        <w:gridCol w:w="1020"/>
        <w:gridCol w:w="1020"/>
        <w:gridCol w:w="1021"/>
        <w:gridCol w:w="1020"/>
        <w:gridCol w:w="1020"/>
        <w:gridCol w:w="1021"/>
      </w:tblGrid>
      <w:tr w:rsidR="001C35EB" w:rsidRPr="001C35EB" w14:paraId="3E6EF841" w14:textId="77777777" w:rsidTr="00937D24">
        <w:trPr>
          <w:trHeight w:val="440"/>
        </w:trPr>
        <w:tc>
          <w:tcPr>
            <w:tcW w:w="1020" w:type="dxa"/>
          </w:tcPr>
          <w:p w14:paraId="1FCBAFB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left"/>
              <w:rPr>
                <w:rFonts w:ascii="Calibri" w:hAnsi="Calibri" w:cs="Times New Roman"/>
              </w:rPr>
            </w:pPr>
          </w:p>
        </w:tc>
        <w:tc>
          <w:tcPr>
            <w:tcW w:w="1020" w:type="dxa"/>
          </w:tcPr>
          <w:p w14:paraId="6421CCD6" w14:textId="77777777" w:rsidR="001C35EB" w:rsidRPr="001C35EB" w:rsidRDefault="0088361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46" w:history="1">
              <w:r w:rsidR="001C35EB" w:rsidRPr="001C35EB">
                <w:rPr>
                  <w:rFonts w:ascii="Calibri" w:hAnsi="Calibri" w:cs="Arial"/>
                  <w:b/>
                  <w:bCs/>
                  <w:u w:val="single"/>
                  <w:bdr w:val="none" w:sz="0" w:space="0" w:color="auto" w:frame="1"/>
                  <w:lang w:eastAsia="en-GB"/>
                </w:rPr>
                <w:t>Q1/1</w:t>
              </w:r>
            </w:hyperlink>
          </w:p>
        </w:tc>
        <w:tc>
          <w:tcPr>
            <w:tcW w:w="1020" w:type="dxa"/>
          </w:tcPr>
          <w:p w14:paraId="7FBC0C26" w14:textId="77777777" w:rsidR="001C35EB" w:rsidRPr="001C35EB" w:rsidRDefault="0088361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47" w:history="1">
              <w:r w:rsidR="001C35EB" w:rsidRPr="001C35EB">
                <w:rPr>
                  <w:rFonts w:ascii="Calibri" w:hAnsi="Calibri" w:cs="Arial"/>
                  <w:b/>
                  <w:bCs/>
                  <w:u w:val="single"/>
                  <w:bdr w:val="none" w:sz="0" w:space="0" w:color="auto" w:frame="1"/>
                  <w:lang w:eastAsia="en-GB"/>
                </w:rPr>
                <w:t>Q2/1</w:t>
              </w:r>
            </w:hyperlink>
          </w:p>
        </w:tc>
        <w:tc>
          <w:tcPr>
            <w:tcW w:w="1021" w:type="dxa"/>
          </w:tcPr>
          <w:p w14:paraId="6C2B08E9" w14:textId="77777777" w:rsidR="001C35EB" w:rsidRPr="001C35EB" w:rsidRDefault="0088361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48" w:history="1">
              <w:r w:rsidR="001C35EB" w:rsidRPr="001C35EB">
                <w:rPr>
                  <w:rFonts w:ascii="Calibri" w:hAnsi="Calibri" w:cs="Arial"/>
                  <w:b/>
                  <w:bCs/>
                  <w:u w:val="single"/>
                  <w:bdr w:val="none" w:sz="0" w:space="0" w:color="auto" w:frame="1"/>
                  <w:lang w:eastAsia="en-GB"/>
                </w:rPr>
                <w:t>Q3/1</w:t>
              </w:r>
            </w:hyperlink>
          </w:p>
        </w:tc>
        <w:tc>
          <w:tcPr>
            <w:tcW w:w="1020" w:type="dxa"/>
          </w:tcPr>
          <w:p w14:paraId="4A01BD44" w14:textId="77777777" w:rsidR="001C35EB" w:rsidRPr="001C35EB" w:rsidRDefault="0088361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49" w:history="1">
              <w:r w:rsidR="001C35EB" w:rsidRPr="001C35EB">
                <w:rPr>
                  <w:rFonts w:ascii="Calibri" w:hAnsi="Calibri" w:cs="Arial"/>
                  <w:b/>
                  <w:bCs/>
                  <w:u w:val="single"/>
                  <w:bdr w:val="none" w:sz="0" w:space="0" w:color="auto" w:frame="1"/>
                  <w:lang w:eastAsia="en-GB"/>
                </w:rPr>
                <w:t>Q4/1</w:t>
              </w:r>
            </w:hyperlink>
          </w:p>
        </w:tc>
        <w:tc>
          <w:tcPr>
            <w:tcW w:w="1020" w:type="dxa"/>
          </w:tcPr>
          <w:p w14:paraId="3FC6C5D3" w14:textId="77777777" w:rsidR="001C35EB" w:rsidRPr="001C35EB" w:rsidRDefault="0088361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50" w:history="1">
              <w:r w:rsidR="001C35EB" w:rsidRPr="001C35EB">
                <w:rPr>
                  <w:rFonts w:ascii="Calibri" w:hAnsi="Calibri" w:cs="Arial"/>
                  <w:b/>
                  <w:bCs/>
                  <w:u w:val="single"/>
                  <w:bdr w:val="none" w:sz="0" w:space="0" w:color="auto" w:frame="1"/>
                  <w:lang w:eastAsia="en-GB"/>
                </w:rPr>
                <w:t>Q5/1</w:t>
              </w:r>
            </w:hyperlink>
          </w:p>
        </w:tc>
        <w:tc>
          <w:tcPr>
            <w:tcW w:w="1020" w:type="dxa"/>
          </w:tcPr>
          <w:p w14:paraId="47A00D9D" w14:textId="77777777" w:rsidR="001C35EB" w:rsidRPr="001C35EB" w:rsidRDefault="0088361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51" w:history="1">
              <w:r w:rsidR="001C35EB" w:rsidRPr="001C35EB">
                <w:rPr>
                  <w:rFonts w:ascii="Calibri" w:hAnsi="Calibri" w:cs="Arial"/>
                  <w:b/>
                  <w:bCs/>
                  <w:u w:val="single"/>
                  <w:bdr w:val="none" w:sz="0" w:space="0" w:color="auto" w:frame="1"/>
                  <w:lang w:eastAsia="en-GB"/>
                </w:rPr>
                <w:t>Q6/1</w:t>
              </w:r>
            </w:hyperlink>
          </w:p>
        </w:tc>
        <w:tc>
          <w:tcPr>
            <w:tcW w:w="1021" w:type="dxa"/>
          </w:tcPr>
          <w:p w14:paraId="62371155" w14:textId="77777777" w:rsidR="001C35EB" w:rsidRPr="001C35EB" w:rsidRDefault="0088361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52" w:history="1">
              <w:r w:rsidR="001C35EB" w:rsidRPr="001C35EB">
                <w:rPr>
                  <w:rFonts w:ascii="Calibri" w:hAnsi="Calibri" w:cs="Arial"/>
                  <w:b/>
                  <w:bCs/>
                  <w:u w:val="single"/>
                  <w:bdr w:val="none" w:sz="0" w:space="0" w:color="auto" w:frame="1"/>
                  <w:lang w:eastAsia="en-GB"/>
                </w:rPr>
                <w:t>Q7/1</w:t>
              </w:r>
            </w:hyperlink>
          </w:p>
        </w:tc>
        <w:tc>
          <w:tcPr>
            <w:tcW w:w="1020" w:type="dxa"/>
          </w:tcPr>
          <w:p w14:paraId="75A0C6C9" w14:textId="77777777" w:rsidR="001C35EB" w:rsidRPr="001C35EB" w:rsidRDefault="0088361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53" w:history="1">
              <w:r w:rsidR="001C35EB" w:rsidRPr="001C35EB">
                <w:rPr>
                  <w:rFonts w:ascii="Calibri" w:hAnsi="Calibri" w:cs="Arial"/>
                  <w:b/>
                  <w:bCs/>
                  <w:u w:val="single"/>
                  <w:bdr w:val="none" w:sz="0" w:space="0" w:color="auto" w:frame="1"/>
                  <w:lang w:eastAsia="en-GB"/>
                </w:rPr>
                <w:t>Q1/2</w:t>
              </w:r>
            </w:hyperlink>
          </w:p>
        </w:tc>
        <w:tc>
          <w:tcPr>
            <w:tcW w:w="1020" w:type="dxa"/>
          </w:tcPr>
          <w:p w14:paraId="33F71637" w14:textId="77777777" w:rsidR="001C35EB" w:rsidRPr="001C35EB" w:rsidRDefault="0088361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54" w:history="1">
              <w:r w:rsidR="001C35EB" w:rsidRPr="001C35EB">
                <w:rPr>
                  <w:rFonts w:ascii="Calibri" w:hAnsi="Calibri" w:cs="Arial"/>
                  <w:b/>
                  <w:bCs/>
                  <w:u w:val="single"/>
                  <w:bdr w:val="none" w:sz="0" w:space="0" w:color="auto" w:frame="1"/>
                  <w:lang w:eastAsia="en-GB"/>
                </w:rPr>
                <w:t>Q2/2</w:t>
              </w:r>
            </w:hyperlink>
          </w:p>
        </w:tc>
        <w:tc>
          <w:tcPr>
            <w:tcW w:w="1020" w:type="dxa"/>
          </w:tcPr>
          <w:p w14:paraId="291C05F0" w14:textId="77777777" w:rsidR="001C35EB" w:rsidRPr="001C35EB" w:rsidRDefault="0088361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55" w:history="1">
              <w:r w:rsidR="001C35EB" w:rsidRPr="001C35EB">
                <w:rPr>
                  <w:rFonts w:ascii="Calibri" w:hAnsi="Calibri" w:cs="Arial"/>
                  <w:b/>
                  <w:bCs/>
                  <w:u w:val="single"/>
                  <w:bdr w:val="none" w:sz="0" w:space="0" w:color="auto" w:frame="1"/>
                  <w:lang w:eastAsia="en-GB"/>
                </w:rPr>
                <w:t>Q3/2</w:t>
              </w:r>
            </w:hyperlink>
          </w:p>
        </w:tc>
        <w:tc>
          <w:tcPr>
            <w:tcW w:w="1021" w:type="dxa"/>
          </w:tcPr>
          <w:p w14:paraId="331C8661" w14:textId="77777777" w:rsidR="001C35EB" w:rsidRPr="001C35EB" w:rsidRDefault="0088361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56" w:history="1">
              <w:r w:rsidR="001C35EB" w:rsidRPr="001C35EB">
                <w:rPr>
                  <w:rFonts w:ascii="Calibri" w:hAnsi="Calibri" w:cs="Arial"/>
                  <w:b/>
                  <w:bCs/>
                  <w:u w:val="single"/>
                  <w:bdr w:val="none" w:sz="0" w:space="0" w:color="auto" w:frame="1"/>
                  <w:lang w:eastAsia="en-GB"/>
                </w:rPr>
                <w:t>Q4/2</w:t>
              </w:r>
            </w:hyperlink>
          </w:p>
        </w:tc>
        <w:tc>
          <w:tcPr>
            <w:tcW w:w="1020" w:type="dxa"/>
          </w:tcPr>
          <w:p w14:paraId="685C07EF" w14:textId="77777777" w:rsidR="001C35EB" w:rsidRPr="001C35EB" w:rsidRDefault="0088361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57" w:history="1">
              <w:r w:rsidR="001C35EB" w:rsidRPr="001C35EB">
                <w:rPr>
                  <w:rFonts w:ascii="Calibri" w:hAnsi="Calibri" w:cs="Arial"/>
                  <w:b/>
                  <w:bCs/>
                  <w:u w:val="single"/>
                  <w:bdr w:val="none" w:sz="0" w:space="0" w:color="auto" w:frame="1"/>
                  <w:lang w:eastAsia="en-GB"/>
                </w:rPr>
                <w:t>Q5/2</w:t>
              </w:r>
            </w:hyperlink>
          </w:p>
        </w:tc>
        <w:tc>
          <w:tcPr>
            <w:tcW w:w="1020" w:type="dxa"/>
          </w:tcPr>
          <w:p w14:paraId="2DA94DB7" w14:textId="77777777" w:rsidR="001C35EB" w:rsidRPr="001C35EB" w:rsidRDefault="0088361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58" w:history="1">
              <w:r w:rsidR="001C35EB" w:rsidRPr="001C35EB">
                <w:rPr>
                  <w:rFonts w:ascii="Calibri" w:hAnsi="Calibri" w:cs="Arial"/>
                  <w:b/>
                  <w:bCs/>
                  <w:u w:val="single"/>
                  <w:bdr w:val="none" w:sz="0" w:space="0" w:color="auto" w:frame="1"/>
                  <w:lang w:eastAsia="en-GB"/>
                </w:rPr>
                <w:t>Q6/2</w:t>
              </w:r>
            </w:hyperlink>
          </w:p>
        </w:tc>
        <w:tc>
          <w:tcPr>
            <w:tcW w:w="1021" w:type="dxa"/>
          </w:tcPr>
          <w:p w14:paraId="531742EA" w14:textId="77777777" w:rsidR="001C35EB" w:rsidRPr="001C35EB" w:rsidRDefault="0088361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59" w:history="1">
              <w:r w:rsidR="001C35EB" w:rsidRPr="001C35EB">
                <w:rPr>
                  <w:rFonts w:ascii="Calibri" w:hAnsi="Calibri" w:cs="Arial"/>
                  <w:b/>
                  <w:bCs/>
                  <w:u w:val="single"/>
                  <w:bdr w:val="none" w:sz="0" w:space="0" w:color="auto" w:frame="1"/>
                  <w:lang w:eastAsia="en-GB"/>
                </w:rPr>
                <w:t>Q7/2</w:t>
              </w:r>
            </w:hyperlink>
          </w:p>
        </w:tc>
      </w:tr>
      <w:tr w:rsidR="001C35EB" w:rsidRPr="001C35EB" w14:paraId="24AEA934" w14:textId="77777777" w:rsidTr="00937D24">
        <w:trPr>
          <w:trHeight w:val="333"/>
        </w:trPr>
        <w:tc>
          <w:tcPr>
            <w:tcW w:w="1020" w:type="dxa"/>
          </w:tcPr>
          <w:p w14:paraId="4236A902" w14:textId="77777777" w:rsidR="001C35EB" w:rsidRPr="001C35EB" w:rsidRDefault="0088361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60" w:history="1">
              <w:r w:rsidR="001C35EB" w:rsidRPr="001C35EB">
                <w:rPr>
                  <w:rFonts w:ascii="Calibri" w:hAnsi="Calibri" w:cs="Arial"/>
                  <w:b/>
                  <w:bCs/>
                  <w:u w:val="single"/>
                  <w:bdr w:val="none" w:sz="0" w:space="0" w:color="auto" w:frame="1"/>
                  <w:lang w:eastAsia="en-GB"/>
                </w:rPr>
                <w:t>Q1/1</w:t>
              </w:r>
            </w:hyperlink>
          </w:p>
        </w:tc>
        <w:tc>
          <w:tcPr>
            <w:tcW w:w="1020" w:type="dxa"/>
          </w:tcPr>
          <w:p w14:paraId="45FE91E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5231605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4B4A576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7E08DEA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3553197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5003DD4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3F4D468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1297C9C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64242F6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5B3C76E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39A9B9D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3F4AF24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393D55B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010E827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r>
      <w:tr w:rsidR="001C35EB" w:rsidRPr="001C35EB" w14:paraId="1CD125F9" w14:textId="77777777" w:rsidTr="00937D24">
        <w:trPr>
          <w:trHeight w:val="355"/>
        </w:trPr>
        <w:tc>
          <w:tcPr>
            <w:tcW w:w="1020" w:type="dxa"/>
          </w:tcPr>
          <w:p w14:paraId="5B9DF14E" w14:textId="77777777" w:rsidR="001C35EB" w:rsidRPr="001C35EB" w:rsidRDefault="0088361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61" w:history="1">
              <w:r w:rsidR="001C35EB" w:rsidRPr="001C35EB">
                <w:rPr>
                  <w:rFonts w:ascii="Calibri" w:hAnsi="Calibri" w:cs="Arial"/>
                  <w:b/>
                  <w:bCs/>
                  <w:u w:val="single"/>
                  <w:bdr w:val="none" w:sz="0" w:space="0" w:color="auto" w:frame="1"/>
                  <w:lang w:eastAsia="en-GB"/>
                </w:rPr>
                <w:t>Q2/1</w:t>
              </w:r>
            </w:hyperlink>
          </w:p>
        </w:tc>
        <w:tc>
          <w:tcPr>
            <w:tcW w:w="1020" w:type="dxa"/>
          </w:tcPr>
          <w:p w14:paraId="553F124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6FACA37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4D07706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31711D5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5B7EF28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302B558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097BE04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7057AFE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6F04F06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2B87D9C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15BA042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1C3E1EB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162E18F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017FBF0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r>
      <w:tr w:rsidR="001C35EB" w:rsidRPr="001C35EB" w14:paraId="5F232EE1" w14:textId="77777777" w:rsidTr="00937D24">
        <w:trPr>
          <w:trHeight w:val="251"/>
        </w:trPr>
        <w:tc>
          <w:tcPr>
            <w:tcW w:w="1020" w:type="dxa"/>
          </w:tcPr>
          <w:p w14:paraId="1EAA898B" w14:textId="77777777" w:rsidR="001C35EB" w:rsidRPr="001C35EB" w:rsidRDefault="0088361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62" w:history="1">
              <w:r w:rsidR="001C35EB" w:rsidRPr="001C35EB">
                <w:rPr>
                  <w:rFonts w:ascii="Calibri" w:hAnsi="Calibri" w:cs="Arial"/>
                  <w:b/>
                  <w:bCs/>
                  <w:u w:val="single"/>
                  <w:bdr w:val="none" w:sz="0" w:space="0" w:color="auto" w:frame="1"/>
                  <w:lang w:eastAsia="en-GB"/>
                </w:rPr>
                <w:t>Q3/1</w:t>
              </w:r>
            </w:hyperlink>
          </w:p>
        </w:tc>
        <w:tc>
          <w:tcPr>
            <w:tcW w:w="1020" w:type="dxa"/>
          </w:tcPr>
          <w:p w14:paraId="0F6B4E7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22ACCB9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5A0BE23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14F3606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57C6BCA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7E3FBC4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6E264AA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4E09D8B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6ACC5A7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3CB793F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69B3898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27B0A98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3F63BE6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708CA85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r>
      <w:tr w:rsidR="001C35EB" w:rsidRPr="001C35EB" w14:paraId="1EF9C2B7" w14:textId="77777777" w:rsidTr="00937D24">
        <w:trPr>
          <w:trHeight w:val="58"/>
        </w:trPr>
        <w:tc>
          <w:tcPr>
            <w:tcW w:w="1020" w:type="dxa"/>
          </w:tcPr>
          <w:p w14:paraId="63CA51C4" w14:textId="77777777" w:rsidR="001C35EB" w:rsidRPr="001C35EB" w:rsidRDefault="0088361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63" w:history="1">
              <w:r w:rsidR="001C35EB" w:rsidRPr="001C35EB">
                <w:rPr>
                  <w:rFonts w:ascii="Calibri" w:hAnsi="Calibri" w:cs="Arial"/>
                  <w:b/>
                  <w:bCs/>
                  <w:u w:val="single"/>
                  <w:bdr w:val="none" w:sz="0" w:space="0" w:color="auto" w:frame="1"/>
                  <w:lang w:eastAsia="en-GB"/>
                </w:rPr>
                <w:t>Q4/1</w:t>
              </w:r>
            </w:hyperlink>
          </w:p>
        </w:tc>
        <w:tc>
          <w:tcPr>
            <w:tcW w:w="1020" w:type="dxa"/>
          </w:tcPr>
          <w:p w14:paraId="63AFB8D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6753453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0092DD1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1D37B4B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7D1C744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47A6663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55ABD25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3BB18B0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252F7E8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2A1706D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506D7C1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133E0AA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4E2B2DB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6984994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r>
      <w:tr w:rsidR="001C35EB" w:rsidRPr="001C35EB" w14:paraId="541A1680" w14:textId="77777777" w:rsidTr="00937D24">
        <w:trPr>
          <w:trHeight w:val="58"/>
        </w:trPr>
        <w:tc>
          <w:tcPr>
            <w:tcW w:w="1020" w:type="dxa"/>
          </w:tcPr>
          <w:p w14:paraId="6EAFB29B" w14:textId="77777777" w:rsidR="001C35EB" w:rsidRPr="001C35EB" w:rsidRDefault="0088361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64" w:history="1">
              <w:r w:rsidR="001C35EB" w:rsidRPr="001C35EB">
                <w:rPr>
                  <w:rFonts w:ascii="Calibri" w:hAnsi="Calibri" w:cs="Arial"/>
                  <w:b/>
                  <w:bCs/>
                  <w:u w:val="single"/>
                  <w:bdr w:val="none" w:sz="0" w:space="0" w:color="auto" w:frame="1"/>
                  <w:lang w:eastAsia="en-GB"/>
                </w:rPr>
                <w:t>Q5/1</w:t>
              </w:r>
            </w:hyperlink>
          </w:p>
        </w:tc>
        <w:tc>
          <w:tcPr>
            <w:tcW w:w="1020" w:type="dxa"/>
          </w:tcPr>
          <w:p w14:paraId="6563D32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41A7655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4DE797F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48BDC50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333BB53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14A4EB5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15E5E81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3006632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00166EA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779F482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349F809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6616187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trike/>
                <w:sz w:val="24"/>
                <w:szCs w:val="24"/>
              </w:rPr>
            </w:pPr>
            <w:r w:rsidRPr="001C35EB">
              <w:rPr>
                <w:rFonts w:ascii="Calibri" w:hAnsi="Calibri" w:cs="Times New Roman"/>
                <w:b/>
                <w:bCs/>
                <w:sz w:val="24"/>
                <w:szCs w:val="24"/>
              </w:rPr>
              <w:t>X</w:t>
            </w:r>
          </w:p>
        </w:tc>
        <w:tc>
          <w:tcPr>
            <w:tcW w:w="1020" w:type="dxa"/>
          </w:tcPr>
          <w:p w14:paraId="78B5A31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6B3E679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r>
      <w:tr w:rsidR="001C35EB" w:rsidRPr="001C35EB" w14:paraId="3ECCAE23" w14:textId="77777777" w:rsidTr="00937D24">
        <w:trPr>
          <w:trHeight w:val="58"/>
        </w:trPr>
        <w:tc>
          <w:tcPr>
            <w:tcW w:w="1020" w:type="dxa"/>
          </w:tcPr>
          <w:p w14:paraId="07DE2151" w14:textId="77777777" w:rsidR="001C35EB" w:rsidRPr="001C35EB" w:rsidRDefault="0088361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65" w:history="1">
              <w:r w:rsidR="001C35EB" w:rsidRPr="001C35EB">
                <w:rPr>
                  <w:rFonts w:ascii="Calibri" w:hAnsi="Calibri" w:cs="Arial"/>
                  <w:b/>
                  <w:bCs/>
                  <w:u w:val="single"/>
                  <w:bdr w:val="none" w:sz="0" w:space="0" w:color="auto" w:frame="1"/>
                  <w:lang w:eastAsia="en-GB"/>
                </w:rPr>
                <w:t>Q6/1</w:t>
              </w:r>
            </w:hyperlink>
          </w:p>
        </w:tc>
        <w:tc>
          <w:tcPr>
            <w:tcW w:w="1020" w:type="dxa"/>
          </w:tcPr>
          <w:p w14:paraId="6FB0DAB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6EC3AAD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637D1C5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51B6398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56C917A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7B9C487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3593DF6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04EF6AC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6FE0631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0E46E49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50BC505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6363117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6AA2DA3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049AB98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r>
      <w:tr w:rsidR="001C35EB" w:rsidRPr="001C35EB" w14:paraId="7963E94C" w14:textId="77777777" w:rsidTr="00937D24">
        <w:trPr>
          <w:trHeight w:val="354"/>
        </w:trPr>
        <w:tc>
          <w:tcPr>
            <w:tcW w:w="1020" w:type="dxa"/>
          </w:tcPr>
          <w:p w14:paraId="4D4147BC" w14:textId="77777777" w:rsidR="001C35EB" w:rsidRPr="001C35EB" w:rsidRDefault="0088361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66" w:history="1">
              <w:r w:rsidR="001C35EB" w:rsidRPr="001C35EB">
                <w:rPr>
                  <w:rFonts w:ascii="Calibri" w:hAnsi="Calibri" w:cs="Arial"/>
                  <w:b/>
                  <w:bCs/>
                  <w:u w:val="single"/>
                  <w:bdr w:val="none" w:sz="0" w:space="0" w:color="auto" w:frame="1"/>
                  <w:lang w:eastAsia="en-GB"/>
                </w:rPr>
                <w:t>Q7/1</w:t>
              </w:r>
            </w:hyperlink>
          </w:p>
        </w:tc>
        <w:tc>
          <w:tcPr>
            <w:tcW w:w="1020" w:type="dxa"/>
          </w:tcPr>
          <w:p w14:paraId="5C69DB0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64046C5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20" w:after="2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18BC31E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06D4040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0EAC2DF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7E6CC60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2DF6F90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76BD4C3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5721309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2F53136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211C803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5D6F3BA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0F50840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1EE6053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r>
      <w:tr w:rsidR="001C35EB" w:rsidRPr="001C35EB" w14:paraId="545B4EFB" w14:textId="77777777" w:rsidTr="00937D24">
        <w:trPr>
          <w:trHeight w:val="220"/>
        </w:trPr>
        <w:tc>
          <w:tcPr>
            <w:tcW w:w="1020" w:type="dxa"/>
          </w:tcPr>
          <w:p w14:paraId="08F9F748" w14:textId="77777777" w:rsidR="001C35EB" w:rsidRPr="001C35EB" w:rsidRDefault="0088361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67" w:history="1">
              <w:r w:rsidR="001C35EB" w:rsidRPr="001C35EB">
                <w:rPr>
                  <w:rFonts w:ascii="Calibri" w:hAnsi="Calibri" w:cs="Arial"/>
                  <w:b/>
                  <w:bCs/>
                  <w:u w:val="single"/>
                  <w:bdr w:val="none" w:sz="0" w:space="0" w:color="auto" w:frame="1"/>
                  <w:lang w:eastAsia="en-GB"/>
                </w:rPr>
                <w:t>Q1/2</w:t>
              </w:r>
            </w:hyperlink>
          </w:p>
        </w:tc>
        <w:tc>
          <w:tcPr>
            <w:tcW w:w="1020" w:type="dxa"/>
          </w:tcPr>
          <w:p w14:paraId="7890439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517D1DA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47E7021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0448A45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71D68CD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4EE5835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55EBC69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512F6F7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23D420C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1BFAC93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7F050E2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7FFDC91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46182AD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282FFF2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r>
      <w:tr w:rsidR="001C35EB" w:rsidRPr="001C35EB" w14:paraId="34915D8A" w14:textId="77777777" w:rsidTr="00937D24">
        <w:trPr>
          <w:trHeight w:val="100"/>
        </w:trPr>
        <w:tc>
          <w:tcPr>
            <w:tcW w:w="1020" w:type="dxa"/>
          </w:tcPr>
          <w:p w14:paraId="4DF1E3A7" w14:textId="77777777" w:rsidR="001C35EB" w:rsidRPr="001C35EB" w:rsidRDefault="0088361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68" w:history="1">
              <w:r w:rsidR="001C35EB" w:rsidRPr="001C35EB">
                <w:rPr>
                  <w:rFonts w:ascii="Calibri" w:hAnsi="Calibri" w:cs="Arial"/>
                  <w:b/>
                  <w:bCs/>
                  <w:u w:val="single"/>
                  <w:bdr w:val="none" w:sz="0" w:space="0" w:color="auto" w:frame="1"/>
                  <w:lang w:eastAsia="en-GB"/>
                </w:rPr>
                <w:t>Q2/2</w:t>
              </w:r>
            </w:hyperlink>
          </w:p>
        </w:tc>
        <w:tc>
          <w:tcPr>
            <w:tcW w:w="1020" w:type="dxa"/>
          </w:tcPr>
          <w:p w14:paraId="53B749C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3996DF9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6C0B89F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11B82C0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617E196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3DA07C5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50CF419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3A132C5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0C990F8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66F6570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1376B53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4C11CB0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61A5B3A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2CEA537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r>
      <w:tr w:rsidR="001C35EB" w:rsidRPr="001C35EB" w14:paraId="37D9BE6B" w14:textId="77777777" w:rsidTr="00937D24">
        <w:trPr>
          <w:trHeight w:val="58"/>
        </w:trPr>
        <w:tc>
          <w:tcPr>
            <w:tcW w:w="1020" w:type="dxa"/>
          </w:tcPr>
          <w:p w14:paraId="47BE5864" w14:textId="77777777" w:rsidR="001C35EB" w:rsidRPr="001C35EB" w:rsidRDefault="0088361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69" w:history="1">
              <w:r w:rsidR="001C35EB" w:rsidRPr="001C35EB">
                <w:rPr>
                  <w:rFonts w:ascii="Calibri" w:hAnsi="Calibri" w:cs="Arial"/>
                  <w:b/>
                  <w:bCs/>
                  <w:u w:val="single"/>
                  <w:bdr w:val="none" w:sz="0" w:space="0" w:color="auto" w:frame="1"/>
                  <w:lang w:eastAsia="en-GB"/>
                </w:rPr>
                <w:t>Q3/2</w:t>
              </w:r>
            </w:hyperlink>
          </w:p>
        </w:tc>
        <w:tc>
          <w:tcPr>
            <w:tcW w:w="1020" w:type="dxa"/>
          </w:tcPr>
          <w:p w14:paraId="6C51C55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180BE88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1BE55C8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491BE28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4DCDA74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65968FD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5C19883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5A8BA70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3A92C95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2C42479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05C0A4C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4A7D252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3E06327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0ECBB48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r>
      <w:tr w:rsidR="001C35EB" w:rsidRPr="001C35EB" w14:paraId="3F7BF104" w14:textId="77777777" w:rsidTr="00937D24">
        <w:trPr>
          <w:trHeight w:val="300"/>
        </w:trPr>
        <w:tc>
          <w:tcPr>
            <w:tcW w:w="1020" w:type="dxa"/>
          </w:tcPr>
          <w:p w14:paraId="376ACFC3" w14:textId="77777777" w:rsidR="001C35EB" w:rsidRPr="001C35EB" w:rsidRDefault="0088361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70" w:history="1">
              <w:r w:rsidR="001C35EB" w:rsidRPr="001C35EB">
                <w:rPr>
                  <w:rFonts w:ascii="Calibri" w:hAnsi="Calibri" w:cs="Arial"/>
                  <w:b/>
                  <w:bCs/>
                  <w:u w:val="single"/>
                  <w:bdr w:val="none" w:sz="0" w:space="0" w:color="auto" w:frame="1"/>
                  <w:lang w:eastAsia="en-GB"/>
                </w:rPr>
                <w:t>Q4/2</w:t>
              </w:r>
            </w:hyperlink>
          </w:p>
        </w:tc>
        <w:tc>
          <w:tcPr>
            <w:tcW w:w="1020" w:type="dxa"/>
          </w:tcPr>
          <w:p w14:paraId="17B12ADB"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02C5E42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7CCFA3A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44C55F6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62EA1CB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4A5D06C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6DD8E54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34E042A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1A6A290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75B4F75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3A82945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3E8264B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2B5E8B6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65170732"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r>
      <w:tr w:rsidR="001C35EB" w:rsidRPr="001C35EB" w14:paraId="20003494" w14:textId="77777777" w:rsidTr="00937D24">
        <w:trPr>
          <w:trHeight w:val="58"/>
        </w:trPr>
        <w:tc>
          <w:tcPr>
            <w:tcW w:w="1020" w:type="dxa"/>
          </w:tcPr>
          <w:p w14:paraId="10D9F6DB" w14:textId="77777777" w:rsidR="001C35EB" w:rsidRPr="001C35EB" w:rsidRDefault="0088361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71" w:history="1">
              <w:r w:rsidR="001C35EB" w:rsidRPr="001C35EB">
                <w:rPr>
                  <w:rFonts w:ascii="Calibri" w:hAnsi="Calibri" w:cs="Arial"/>
                  <w:b/>
                  <w:bCs/>
                  <w:u w:val="single"/>
                  <w:bdr w:val="none" w:sz="0" w:space="0" w:color="auto" w:frame="1"/>
                  <w:lang w:eastAsia="en-GB"/>
                </w:rPr>
                <w:t>Q5/2</w:t>
              </w:r>
            </w:hyperlink>
          </w:p>
        </w:tc>
        <w:tc>
          <w:tcPr>
            <w:tcW w:w="1020" w:type="dxa"/>
          </w:tcPr>
          <w:p w14:paraId="14DFDF3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6B83088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1CEB5B8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0C22B89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2B101FF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24A73FE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3F4ADCA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35FFCFC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31D3E33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28C04C2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7435930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4657971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294B415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4715879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r>
      <w:tr w:rsidR="001C35EB" w:rsidRPr="001C35EB" w14:paraId="0B3EF665" w14:textId="77777777" w:rsidTr="00937D24">
        <w:trPr>
          <w:trHeight w:val="60"/>
        </w:trPr>
        <w:tc>
          <w:tcPr>
            <w:tcW w:w="1020" w:type="dxa"/>
          </w:tcPr>
          <w:p w14:paraId="42EDE17D" w14:textId="77777777" w:rsidR="001C35EB" w:rsidRPr="001C35EB" w:rsidRDefault="0088361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rPr>
            </w:pPr>
            <w:hyperlink r:id="rId172" w:history="1">
              <w:r w:rsidR="001C35EB" w:rsidRPr="001C35EB">
                <w:rPr>
                  <w:rFonts w:ascii="Calibri" w:hAnsi="Calibri" w:cs="Arial"/>
                  <w:b/>
                  <w:bCs/>
                  <w:u w:val="single"/>
                  <w:bdr w:val="none" w:sz="0" w:space="0" w:color="auto" w:frame="1"/>
                  <w:lang w:eastAsia="en-GB"/>
                </w:rPr>
                <w:t>Q6/2</w:t>
              </w:r>
            </w:hyperlink>
          </w:p>
        </w:tc>
        <w:tc>
          <w:tcPr>
            <w:tcW w:w="1020" w:type="dxa"/>
          </w:tcPr>
          <w:p w14:paraId="3AF05C7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3217215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3C66A24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486B726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5D119F2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0812A58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4E652580"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195C8A3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0E2E932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2BD11E9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108F0FE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5B62A9B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7316FC7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53E1747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r>
      <w:tr w:rsidR="001C35EB" w:rsidRPr="001C35EB" w14:paraId="7015BDCB" w14:textId="77777777" w:rsidTr="00937D24">
        <w:trPr>
          <w:trHeight w:val="366"/>
        </w:trPr>
        <w:tc>
          <w:tcPr>
            <w:tcW w:w="1020" w:type="dxa"/>
          </w:tcPr>
          <w:p w14:paraId="097F3465" w14:textId="77777777" w:rsidR="001C35EB" w:rsidRPr="001C35EB" w:rsidRDefault="00883610"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Arial"/>
                <w:b/>
                <w:bCs/>
                <w:u w:val="single"/>
                <w:bdr w:val="none" w:sz="0" w:space="0" w:color="auto" w:frame="1"/>
                <w:lang w:eastAsia="en-GB"/>
              </w:rPr>
            </w:pPr>
            <w:hyperlink r:id="rId173" w:history="1">
              <w:r w:rsidR="001C35EB" w:rsidRPr="001C35EB">
                <w:rPr>
                  <w:rFonts w:ascii="Calibri" w:hAnsi="Calibri" w:cs="Arial"/>
                  <w:b/>
                  <w:bCs/>
                  <w:u w:val="single"/>
                  <w:bdr w:val="none" w:sz="0" w:space="0" w:color="auto" w:frame="1"/>
                  <w:lang w:eastAsia="en-GB"/>
                </w:rPr>
                <w:t>Q7/2</w:t>
              </w:r>
            </w:hyperlink>
          </w:p>
        </w:tc>
        <w:tc>
          <w:tcPr>
            <w:tcW w:w="1020" w:type="dxa"/>
          </w:tcPr>
          <w:p w14:paraId="7009C6E7"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42207F4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73C0C90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45EDB8E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4BDB9DA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433D10A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18B4947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62B12D44"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422269D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3D43124E"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1" w:type="dxa"/>
          </w:tcPr>
          <w:p w14:paraId="512212D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0" w:type="dxa"/>
          </w:tcPr>
          <w:p w14:paraId="23391659"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c>
          <w:tcPr>
            <w:tcW w:w="1020" w:type="dxa"/>
          </w:tcPr>
          <w:p w14:paraId="601B2B2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r w:rsidRPr="001C35EB">
              <w:rPr>
                <w:rFonts w:ascii="Calibri" w:hAnsi="Calibri" w:cs="Times New Roman"/>
                <w:b/>
                <w:bCs/>
                <w:sz w:val="24"/>
                <w:szCs w:val="24"/>
              </w:rPr>
              <w:t>X</w:t>
            </w:r>
          </w:p>
        </w:tc>
        <w:tc>
          <w:tcPr>
            <w:tcW w:w="1021" w:type="dxa"/>
          </w:tcPr>
          <w:p w14:paraId="0D5424D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40" w:after="40" w:line="240" w:lineRule="auto"/>
              <w:jc w:val="center"/>
              <w:rPr>
                <w:rFonts w:ascii="Calibri" w:hAnsi="Calibri" w:cs="Times New Roman"/>
                <w:b/>
                <w:bCs/>
                <w:sz w:val="24"/>
                <w:szCs w:val="24"/>
              </w:rPr>
            </w:pPr>
          </w:p>
        </w:tc>
      </w:tr>
    </w:tbl>
    <w:p w14:paraId="0D1EFA5A"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line="240" w:lineRule="auto"/>
        <w:ind w:right="-126"/>
        <w:jc w:val="left"/>
        <w:rPr>
          <w:rFonts w:ascii="Calibri" w:hAnsi="Calibri" w:cs="Times New Roman"/>
          <w:b/>
          <w:bCs/>
          <w:sz w:val="24"/>
          <w:szCs w:val="20"/>
        </w:rPr>
        <w:sectPr w:rsidR="001C35EB" w:rsidRPr="001C35EB" w:rsidSect="00937D24">
          <w:headerReference w:type="default" r:id="rId174"/>
          <w:footerReference w:type="default" r:id="rId175"/>
          <w:pgSz w:w="16840" w:h="11907" w:orient="landscape" w:code="9"/>
          <w:pgMar w:top="1134" w:right="1418" w:bottom="1134" w:left="900" w:header="720" w:footer="720" w:gutter="0"/>
          <w:cols w:space="720"/>
          <w:docGrid w:linePitch="326"/>
        </w:sectPr>
      </w:pPr>
    </w:p>
    <w:p w14:paraId="78770DDB" w14:textId="77777777" w:rsidR="001C35EB" w:rsidRPr="001C35EB" w:rsidRDefault="001C35EB" w:rsidP="001C35EB">
      <w:pPr>
        <w:widowControl w:val="0"/>
        <w:tabs>
          <w:tab w:val="clear" w:pos="794"/>
          <w:tab w:val="clear" w:pos="1191"/>
          <w:tab w:val="clear" w:pos="1588"/>
          <w:tab w:val="clear" w:pos="1985"/>
          <w:tab w:val="left" w:pos="567"/>
          <w:tab w:val="left" w:pos="1134"/>
          <w:tab w:val="left" w:pos="1871"/>
          <w:tab w:val="left" w:pos="2268"/>
        </w:tabs>
        <w:bidi w:val="0"/>
        <w:spacing w:before="0" w:line="240" w:lineRule="auto"/>
        <w:jc w:val="left"/>
        <w:rPr>
          <w:rFonts w:ascii="Calibri" w:hAnsi="Calibri" w:cs="Times New Roman"/>
          <w:b/>
          <w:sz w:val="24"/>
          <w:szCs w:val="20"/>
        </w:rPr>
      </w:pPr>
      <w:r w:rsidRPr="001C35EB">
        <w:rPr>
          <w:rFonts w:ascii="Calibri" w:hAnsi="Calibri" w:cs="Times New Roman"/>
          <w:b/>
          <w:sz w:val="24"/>
          <w:szCs w:val="20"/>
        </w:rPr>
        <w:lastRenderedPageBreak/>
        <w:t>Annex 5: Needs and collaboration topics on WTDC Resolution 9 linked with ITU-D SG2 Questions</w:t>
      </w:r>
    </w:p>
    <w:p w14:paraId="0A5B8F7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after="120" w:line="240" w:lineRule="auto"/>
        <w:ind w:left="990" w:hanging="990"/>
        <w:jc w:val="left"/>
        <w:rPr>
          <w:rFonts w:ascii="Calibri" w:hAnsi="Calibri" w:cs="Times New Roman"/>
          <w:b/>
          <w:bCs/>
          <w:sz w:val="24"/>
          <w:szCs w:val="20"/>
        </w:rPr>
      </w:pPr>
      <w:r w:rsidRPr="001C35EB">
        <w:rPr>
          <w:rFonts w:ascii="Calibri" w:hAnsi="Calibri" w:cs="Times New Roman"/>
          <w:b/>
          <w:bCs/>
          <w:sz w:val="24"/>
          <w:szCs w:val="20"/>
        </w:rPr>
        <w:t xml:space="preserve">Table 6A: Identified needs and potential collaboration topics on WTDC Resolution 9 </w:t>
      </w:r>
      <w:r w:rsidRPr="001C35EB">
        <w:rPr>
          <w:rFonts w:ascii="Calibri" w:hAnsi="Calibri" w:cs="Times New Roman"/>
          <w:b/>
          <w:bCs/>
          <w:sz w:val="24"/>
          <w:szCs w:val="20"/>
        </w:rPr>
        <w:br/>
        <w:t xml:space="preserve">(Rev. Buenos Aires, 2017) </w:t>
      </w:r>
    </w:p>
    <w:tbl>
      <w:tblPr>
        <w:tblStyle w:val="TableGrid1"/>
        <w:tblW w:w="9715" w:type="dxa"/>
        <w:tblLayout w:type="fixed"/>
        <w:tblLook w:val="04A0" w:firstRow="1" w:lastRow="0" w:firstColumn="1" w:lastColumn="0" w:noHBand="0" w:noVBand="1"/>
      </w:tblPr>
      <w:tblGrid>
        <w:gridCol w:w="1795"/>
        <w:gridCol w:w="1620"/>
        <w:gridCol w:w="6300"/>
      </w:tblGrid>
      <w:tr w:rsidR="001C35EB" w:rsidRPr="001C35EB" w14:paraId="13F86D4B" w14:textId="77777777" w:rsidTr="00937D24">
        <w:trPr>
          <w:trHeight w:val="305"/>
        </w:trPr>
        <w:tc>
          <w:tcPr>
            <w:tcW w:w="1795" w:type="dxa"/>
          </w:tcPr>
          <w:p w14:paraId="759C4483"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60" w:after="60" w:line="240" w:lineRule="auto"/>
              <w:jc w:val="left"/>
              <w:rPr>
                <w:rFonts w:ascii="Calibri" w:hAnsi="Calibri" w:cs="Calibri"/>
                <w:b/>
                <w:bCs/>
              </w:rPr>
            </w:pPr>
            <w:r w:rsidRPr="001C35EB">
              <w:rPr>
                <w:rFonts w:ascii="Calibri" w:hAnsi="Calibri" w:cs="Calibri"/>
                <w:b/>
                <w:bCs/>
              </w:rPr>
              <w:t>Question</w:t>
            </w:r>
          </w:p>
        </w:tc>
        <w:tc>
          <w:tcPr>
            <w:tcW w:w="1620" w:type="dxa"/>
          </w:tcPr>
          <w:p w14:paraId="06FD45D6"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60" w:after="60" w:line="240" w:lineRule="auto"/>
              <w:jc w:val="left"/>
              <w:rPr>
                <w:rFonts w:ascii="Calibri" w:hAnsi="Calibri" w:cs="Calibri"/>
                <w:b/>
                <w:bCs/>
              </w:rPr>
            </w:pPr>
            <w:r w:rsidRPr="001C35EB">
              <w:rPr>
                <w:rFonts w:ascii="Calibri" w:hAnsi="Calibri" w:cs="Calibri"/>
                <w:b/>
                <w:bCs/>
              </w:rPr>
              <w:t>Corresponding Needs in Res 9</w:t>
            </w:r>
          </w:p>
        </w:tc>
        <w:tc>
          <w:tcPr>
            <w:tcW w:w="6300" w:type="dxa"/>
          </w:tcPr>
          <w:p w14:paraId="3D6CDA1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60" w:after="60" w:line="240" w:lineRule="auto"/>
              <w:jc w:val="left"/>
              <w:rPr>
                <w:rFonts w:ascii="Calibri" w:hAnsi="Calibri" w:cs="Calibri"/>
                <w:b/>
                <w:bCs/>
              </w:rPr>
            </w:pPr>
            <w:r w:rsidRPr="001C35EB">
              <w:rPr>
                <w:rFonts w:ascii="Calibri" w:hAnsi="Calibri" w:cs="Calibri"/>
                <w:b/>
                <w:bCs/>
              </w:rPr>
              <w:t>Potential topics for collaboration with ITU-R</w:t>
            </w:r>
          </w:p>
        </w:tc>
      </w:tr>
      <w:tr w:rsidR="001C35EB" w:rsidRPr="001C35EB" w14:paraId="55B2A708" w14:textId="77777777" w:rsidTr="00937D24">
        <w:trPr>
          <w:trHeight w:val="1005"/>
        </w:trPr>
        <w:tc>
          <w:tcPr>
            <w:tcW w:w="1795" w:type="dxa"/>
          </w:tcPr>
          <w:p w14:paraId="3C859928"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Calibri"/>
              </w:rPr>
            </w:pPr>
            <w:r w:rsidRPr="001C35EB">
              <w:rPr>
                <w:rFonts w:ascii="Calibri" w:hAnsi="Calibri" w:cs="Calibri"/>
              </w:rPr>
              <w:t>Q1/2: Creating the smart cities and society: Employing ICTs for sustainable social and economic development</w:t>
            </w:r>
          </w:p>
        </w:tc>
        <w:tc>
          <w:tcPr>
            <w:tcW w:w="1620" w:type="dxa"/>
          </w:tcPr>
          <w:p w14:paraId="6C51753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Calibri"/>
              </w:rPr>
            </w:pPr>
            <w:r w:rsidRPr="001C35EB">
              <w:rPr>
                <w:rFonts w:ascii="Calibri" w:hAnsi="Calibri" w:cs="Calibri"/>
                <w:b/>
                <w:bCs/>
              </w:rPr>
              <w:t>Need 9</w:t>
            </w:r>
            <w:r w:rsidRPr="001C35EB">
              <w:rPr>
                <w:rFonts w:ascii="Calibri" w:hAnsi="Calibri" w:cs="Calibri"/>
              </w:rPr>
              <w:t xml:space="preserve">: Assistance in identifying the most efficient ways to utilize the digital </w:t>
            </w:r>
            <w:proofErr w:type="gramStart"/>
            <w:r w:rsidRPr="001C35EB">
              <w:rPr>
                <w:rFonts w:ascii="Calibri" w:hAnsi="Calibri" w:cs="Calibri"/>
              </w:rPr>
              <w:t>dividend</w:t>
            </w:r>
            <w:proofErr w:type="gramEnd"/>
          </w:p>
          <w:p w14:paraId="0C0B799C"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line="240" w:lineRule="auto"/>
              <w:jc w:val="left"/>
              <w:rPr>
                <w:rFonts w:ascii="Calibri" w:hAnsi="Calibri" w:cs="Calibri"/>
              </w:rPr>
            </w:pPr>
            <w:r w:rsidRPr="001C35EB">
              <w:rPr>
                <w:rFonts w:ascii="Calibri" w:hAnsi="Calibri" w:cs="Calibri"/>
                <w:b/>
                <w:bCs/>
              </w:rPr>
              <w:t>Need 10</w:t>
            </w:r>
            <w:r w:rsidRPr="001C35EB">
              <w:rPr>
                <w:rFonts w:ascii="Calibri" w:hAnsi="Calibri" w:cs="Calibri"/>
              </w:rPr>
              <w:t>: Emerging technologies and approaches in using spectrum</w:t>
            </w:r>
          </w:p>
        </w:tc>
        <w:tc>
          <w:tcPr>
            <w:tcW w:w="6300" w:type="dxa"/>
          </w:tcPr>
          <w:p w14:paraId="2F44FE0F" w14:textId="77777777" w:rsidR="001C35EB" w:rsidRPr="001C35EB" w:rsidRDefault="001C35EB" w:rsidP="001C35EB">
            <w:pPr>
              <w:widowControl w:val="0"/>
              <w:numPr>
                <w:ilvl w:val="0"/>
                <w:numId w:val="1"/>
              </w:numPr>
              <w:tabs>
                <w:tab w:val="clear" w:pos="794"/>
                <w:tab w:val="clear" w:pos="1191"/>
                <w:tab w:val="clear" w:pos="1588"/>
                <w:tab w:val="clear" w:pos="1985"/>
                <w:tab w:val="left" w:pos="1134"/>
                <w:tab w:val="left" w:pos="1871"/>
                <w:tab w:val="left" w:pos="2268"/>
              </w:tabs>
              <w:bidi w:val="0"/>
              <w:spacing w:before="0" w:line="240" w:lineRule="auto"/>
              <w:ind w:left="250" w:hanging="250"/>
              <w:jc w:val="left"/>
              <w:rPr>
                <w:rFonts w:ascii="Calibri" w:hAnsi="Calibri" w:cs="Calibri"/>
              </w:rPr>
            </w:pPr>
            <w:r w:rsidRPr="001C35EB">
              <w:rPr>
                <w:rFonts w:ascii="Calibri" w:hAnsi="Calibri" w:cs="Calibri"/>
              </w:rPr>
              <w:t xml:space="preserve">Passive and active mobile sites </w:t>
            </w:r>
            <w:proofErr w:type="gramStart"/>
            <w:r w:rsidRPr="001C35EB">
              <w:rPr>
                <w:rFonts w:ascii="Calibri" w:hAnsi="Calibri" w:cs="Calibri"/>
              </w:rPr>
              <w:t>sharing:</w:t>
            </w:r>
            <w:proofErr w:type="gramEnd"/>
            <w:r w:rsidRPr="001C35EB">
              <w:rPr>
                <w:rFonts w:ascii="Calibri" w:hAnsi="Calibri" w:cs="Calibri"/>
              </w:rPr>
              <w:t xml:space="preserve"> sharing is a key principal for efficiency in smart cities. In particular, there is a need to examine different models and case studies for active </w:t>
            </w:r>
            <w:proofErr w:type="gramStart"/>
            <w:r w:rsidRPr="001C35EB">
              <w:rPr>
                <w:rFonts w:ascii="Calibri" w:hAnsi="Calibri" w:cs="Calibri"/>
              </w:rPr>
              <w:t>sharing;</w:t>
            </w:r>
            <w:proofErr w:type="gramEnd"/>
          </w:p>
          <w:p w14:paraId="04D35B9F" w14:textId="77777777" w:rsidR="001C35EB" w:rsidRPr="001C35EB" w:rsidRDefault="001C35EB" w:rsidP="001C35EB">
            <w:pPr>
              <w:widowControl w:val="0"/>
              <w:numPr>
                <w:ilvl w:val="0"/>
                <w:numId w:val="1"/>
              </w:numPr>
              <w:tabs>
                <w:tab w:val="clear" w:pos="794"/>
                <w:tab w:val="clear" w:pos="1191"/>
                <w:tab w:val="clear" w:pos="1588"/>
                <w:tab w:val="clear" w:pos="1985"/>
                <w:tab w:val="left" w:pos="1134"/>
                <w:tab w:val="left" w:pos="1871"/>
                <w:tab w:val="left" w:pos="2268"/>
              </w:tabs>
              <w:bidi w:val="0"/>
              <w:spacing w:before="0" w:line="240" w:lineRule="auto"/>
              <w:ind w:left="250" w:hanging="250"/>
              <w:jc w:val="left"/>
              <w:rPr>
                <w:rFonts w:ascii="Calibri" w:hAnsi="Calibri" w:cs="Calibri"/>
              </w:rPr>
            </w:pPr>
            <w:r w:rsidRPr="001C35EB">
              <w:rPr>
                <w:rFonts w:ascii="Calibri" w:hAnsi="Calibri" w:cs="Calibri"/>
              </w:rPr>
              <w:t xml:space="preserve">Existing and future frequency allocations for Wi-Fi: public Wi-Fi and hotspots are being highly adopted in many cities. It is essential to be aware of the current and future potential spectrum allocations for Wi-Fi and their relevant use </w:t>
            </w:r>
            <w:proofErr w:type="gramStart"/>
            <w:r w:rsidRPr="001C35EB">
              <w:rPr>
                <w:rFonts w:ascii="Calibri" w:hAnsi="Calibri" w:cs="Calibri"/>
              </w:rPr>
              <w:t>cases;</w:t>
            </w:r>
            <w:proofErr w:type="gramEnd"/>
          </w:p>
          <w:p w14:paraId="3B6E91E4" w14:textId="77777777" w:rsidR="001C35EB" w:rsidRPr="001C35EB" w:rsidRDefault="001C35EB" w:rsidP="001C35EB">
            <w:pPr>
              <w:widowControl w:val="0"/>
              <w:numPr>
                <w:ilvl w:val="0"/>
                <w:numId w:val="1"/>
              </w:numPr>
              <w:tabs>
                <w:tab w:val="clear" w:pos="794"/>
                <w:tab w:val="clear" w:pos="1191"/>
                <w:tab w:val="clear" w:pos="1588"/>
                <w:tab w:val="clear" w:pos="1985"/>
                <w:tab w:val="left" w:pos="1134"/>
                <w:tab w:val="left" w:pos="1871"/>
                <w:tab w:val="left" w:pos="2268"/>
              </w:tabs>
              <w:bidi w:val="0"/>
              <w:spacing w:before="0" w:line="240" w:lineRule="auto"/>
              <w:ind w:left="250" w:hanging="250"/>
              <w:jc w:val="left"/>
              <w:rPr>
                <w:rFonts w:ascii="Calibri" w:hAnsi="Calibri" w:cs="Calibri"/>
              </w:rPr>
            </w:pPr>
            <w:r w:rsidRPr="001C35EB">
              <w:rPr>
                <w:rFonts w:ascii="Calibri" w:hAnsi="Calibri" w:cs="Calibri"/>
              </w:rPr>
              <w:t>Identification of potential technologies and relevant spectrum allocation for utilities management (e.g., meters connectivity</w:t>
            </w:r>
            <w:proofErr w:type="gramStart"/>
            <w:r w:rsidRPr="001C35EB">
              <w:rPr>
                <w:rFonts w:ascii="Calibri" w:hAnsi="Calibri" w:cs="Calibri"/>
              </w:rPr>
              <w:t>);</w:t>
            </w:r>
            <w:proofErr w:type="gramEnd"/>
          </w:p>
          <w:p w14:paraId="1BDFBB56" w14:textId="77777777" w:rsidR="001C35EB" w:rsidRPr="001C35EB" w:rsidRDefault="001C35EB" w:rsidP="001C35EB">
            <w:pPr>
              <w:widowControl w:val="0"/>
              <w:numPr>
                <w:ilvl w:val="0"/>
                <w:numId w:val="1"/>
              </w:numPr>
              <w:tabs>
                <w:tab w:val="clear" w:pos="794"/>
                <w:tab w:val="clear" w:pos="1191"/>
                <w:tab w:val="clear" w:pos="1588"/>
                <w:tab w:val="clear" w:pos="1985"/>
                <w:tab w:val="left" w:pos="1134"/>
                <w:tab w:val="left" w:pos="1871"/>
                <w:tab w:val="left" w:pos="2268"/>
              </w:tabs>
              <w:bidi w:val="0"/>
              <w:spacing w:before="0" w:line="240" w:lineRule="auto"/>
              <w:ind w:left="250" w:hanging="250"/>
              <w:jc w:val="left"/>
              <w:rPr>
                <w:rFonts w:ascii="Calibri" w:hAnsi="Calibri" w:cs="Calibri"/>
              </w:rPr>
            </w:pPr>
            <w:r w:rsidRPr="001C35EB">
              <w:rPr>
                <w:rFonts w:ascii="Calibri" w:hAnsi="Calibri" w:cs="Calibri"/>
              </w:rPr>
              <w:t xml:space="preserve">IoT and </w:t>
            </w:r>
            <w:proofErr w:type="gramStart"/>
            <w:r w:rsidRPr="001C35EB">
              <w:rPr>
                <w:rFonts w:ascii="Calibri" w:hAnsi="Calibri" w:cs="Calibri"/>
              </w:rPr>
              <w:t>short range</w:t>
            </w:r>
            <w:proofErr w:type="gramEnd"/>
            <w:r w:rsidRPr="001C35EB">
              <w:rPr>
                <w:rFonts w:ascii="Calibri" w:hAnsi="Calibri" w:cs="Calibri"/>
              </w:rPr>
              <w:t xml:space="preserve"> devices: what are the current and potential plans for IoT and SRDs?  </w:t>
            </w:r>
          </w:p>
          <w:p w14:paraId="71228E1B" w14:textId="77777777" w:rsidR="001C35EB" w:rsidRPr="001C35EB" w:rsidRDefault="001C35EB" w:rsidP="001C35EB">
            <w:pPr>
              <w:widowControl w:val="0"/>
              <w:numPr>
                <w:ilvl w:val="0"/>
                <w:numId w:val="1"/>
              </w:numPr>
              <w:tabs>
                <w:tab w:val="clear" w:pos="794"/>
                <w:tab w:val="clear" w:pos="1191"/>
                <w:tab w:val="clear" w:pos="1588"/>
                <w:tab w:val="clear" w:pos="1985"/>
                <w:tab w:val="left" w:pos="1134"/>
                <w:tab w:val="left" w:pos="1871"/>
                <w:tab w:val="left" w:pos="2268"/>
              </w:tabs>
              <w:bidi w:val="0"/>
              <w:spacing w:before="0" w:line="240" w:lineRule="auto"/>
              <w:ind w:left="250" w:hanging="250"/>
              <w:jc w:val="left"/>
              <w:rPr>
                <w:rFonts w:ascii="Calibri" w:hAnsi="Calibri" w:cs="Calibri"/>
              </w:rPr>
            </w:pPr>
            <w:r w:rsidRPr="001C35EB">
              <w:rPr>
                <w:rFonts w:ascii="Calibri" w:hAnsi="Calibri" w:cs="Calibri"/>
              </w:rPr>
              <w:t>Any specific studies in relation to emerging systems (along with relevant spectrum issues) that could be adopted in smart cities such as connected cars, intelligent transportation, flying stations or drones, etc.</w:t>
            </w:r>
          </w:p>
        </w:tc>
      </w:tr>
      <w:tr w:rsidR="001C35EB" w:rsidRPr="001C35EB" w14:paraId="73A07B6D" w14:textId="77777777" w:rsidTr="00937D24">
        <w:trPr>
          <w:trHeight w:val="75"/>
        </w:trPr>
        <w:tc>
          <w:tcPr>
            <w:tcW w:w="1795" w:type="dxa"/>
          </w:tcPr>
          <w:p w14:paraId="41BEB63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Calibri"/>
              </w:rPr>
            </w:pPr>
            <w:r w:rsidRPr="001C35EB">
              <w:rPr>
                <w:rFonts w:ascii="Calibri" w:hAnsi="Calibri" w:cs="Calibri"/>
              </w:rPr>
              <w:t>Q4/2: Assistance to developing countries for implementing conformance and interoperability (C&amp;I) programs and combating counterfeit ICT equipment and theft of mobile devices</w:t>
            </w:r>
          </w:p>
        </w:tc>
        <w:tc>
          <w:tcPr>
            <w:tcW w:w="1620" w:type="dxa"/>
          </w:tcPr>
          <w:p w14:paraId="4C626EA5"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Calibri"/>
              </w:rPr>
            </w:pPr>
            <w:r w:rsidRPr="001C35EB">
              <w:rPr>
                <w:rFonts w:ascii="Calibri" w:hAnsi="Calibri" w:cs="Calibri"/>
                <w:b/>
                <w:bCs/>
              </w:rPr>
              <w:t>Need 12</w:t>
            </w:r>
            <w:r w:rsidRPr="001C35EB">
              <w:rPr>
                <w:rFonts w:ascii="Calibri" w:hAnsi="Calibri" w:cs="Calibri"/>
              </w:rPr>
              <w:t>: Assistance with interference caused by devices in derogation of national spectrum allocations</w:t>
            </w:r>
          </w:p>
        </w:tc>
        <w:tc>
          <w:tcPr>
            <w:tcW w:w="6300" w:type="dxa"/>
          </w:tcPr>
          <w:p w14:paraId="773B8F06" w14:textId="77777777" w:rsidR="001C35EB" w:rsidRPr="001C35EB" w:rsidRDefault="001C35EB" w:rsidP="001C35EB">
            <w:pPr>
              <w:widowControl w:val="0"/>
              <w:numPr>
                <w:ilvl w:val="0"/>
                <w:numId w:val="2"/>
              </w:numPr>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ind w:left="250" w:hanging="250"/>
              <w:jc w:val="left"/>
              <w:textAlignment w:val="auto"/>
              <w:rPr>
                <w:rFonts w:ascii="Calibri" w:hAnsi="Calibri" w:cs="Times New Roman"/>
                <w:szCs w:val="18"/>
              </w:rPr>
            </w:pPr>
            <w:r w:rsidRPr="001C35EB">
              <w:rPr>
                <w:rFonts w:ascii="Calibri" w:hAnsi="Calibri" w:cs="Times New Roman"/>
                <w:szCs w:val="18"/>
              </w:rPr>
              <w:t xml:space="preserve">Legal framework for spectrum </w:t>
            </w:r>
            <w:proofErr w:type="gramStart"/>
            <w:r w:rsidRPr="001C35EB">
              <w:rPr>
                <w:rFonts w:ascii="Calibri" w:hAnsi="Calibri" w:cs="Times New Roman"/>
                <w:szCs w:val="18"/>
              </w:rPr>
              <w:t>management;</w:t>
            </w:r>
            <w:proofErr w:type="gramEnd"/>
          </w:p>
          <w:p w14:paraId="42EAC647" w14:textId="77777777" w:rsidR="001C35EB" w:rsidRPr="001C35EB" w:rsidRDefault="001C35EB" w:rsidP="001C35EB">
            <w:pPr>
              <w:widowControl w:val="0"/>
              <w:numPr>
                <w:ilvl w:val="0"/>
                <w:numId w:val="2"/>
              </w:numPr>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ind w:left="250" w:hanging="250"/>
              <w:jc w:val="left"/>
              <w:textAlignment w:val="auto"/>
              <w:rPr>
                <w:rFonts w:ascii="Calibri" w:hAnsi="Calibri" w:cs="Times New Roman"/>
                <w:szCs w:val="18"/>
              </w:rPr>
            </w:pPr>
            <w:r w:rsidRPr="001C35EB">
              <w:rPr>
                <w:rFonts w:ascii="Calibri" w:hAnsi="Calibri" w:cs="Times New Roman"/>
                <w:szCs w:val="18"/>
              </w:rPr>
              <w:t xml:space="preserve">How spectrum is </w:t>
            </w:r>
            <w:proofErr w:type="gramStart"/>
            <w:r w:rsidRPr="001C35EB">
              <w:rPr>
                <w:rFonts w:ascii="Calibri" w:hAnsi="Calibri" w:cs="Times New Roman"/>
                <w:szCs w:val="18"/>
              </w:rPr>
              <w:t>used;</w:t>
            </w:r>
            <w:proofErr w:type="gramEnd"/>
          </w:p>
          <w:p w14:paraId="43C55740" w14:textId="77777777" w:rsidR="001C35EB" w:rsidRPr="001C35EB" w:rsidRDefault="001C35EB" w:rsidP="001C35EB">
            <w:pPr>
              <w:widowControl w:val="0"/>
              <w:numPr>
                <w:ilvl w:val="0"/>
                <w:numId w:val="2"/>
              </w:numPr>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ind w:left="250" w:hanging="250"/>
              <w:jc w:val="left"/>
              <w:textAlignment w:val="auto"/>
              <w:rPr>
                <w:rFonts w:ascii="Calibri" w:hAnsi="Calibri" w:cs="Times New Roman"/>
                <w:szCs w:val="18"/>
              </w:rPr>
            </w:pPr>
            <w:r w:rsidRPr="001C35EB">
              <w:rPr>
                <w:rFonts w:ascii="Calibri" w:hAnsi="Calibri" w:cs="Times New Roman"/>
                <w:szCs w:val="18"/>
              </w:rPr>
              <w:t>What spectrum is available for particular purposes (National Table of Frequency Allocation</w:t>
            </w:r>
            <w:proofErr w:type="gramStart"/>
            <w:r w:rsidRPr="001C35EB">
              <w:rPr>
                <w:rFonts w:ascii="Calibri" w:hAnsi="Calibri" w:cs="Times New Roman"/>
                <w:szCs w:val="18"/>
              </w:rPr>
              <w:t>) ;</w:t>
            </w:r>
            <w:proofErr w:type="gramEnd"/>
          </w:p>
          <w:p w14:paraId="04B11AB4" w14:textId="77777777" w:rsidR="001C35EB" w:rsidRPr="001C35EB" w:rsidRDefault="001C35EB" w:rsidP="001C35EB">
            <w:pPr>
              <w:widowControl w:val="0"/>
              <w:numPr>
                <w:ilvl w:val="0"/>
                <w:numId w:val="2"/>
              </w:numPr>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ind w:left="250" w:hanging="250"/>
              <w:jc w:val="left"/>
              <w:textAlignment w:val="auto"/>
              <w:rPr>
                <w:rFonts w:ascii="Calibri" w:hAnsi="Calibri" w:cs="Times New Roman"/>
                <w:szCs w:val="18"/>
              </w:rPr>
            </w:pPr>
            <w:r w:rsidRPr="001C35EB">
              <w:rPr>
                <w:rFonts w:ascii="Calibri" w:hAnsi="Calibri" w:cs="Times New Roman"/>
                <w:szCs w:val="18"/>
              </w:rPr>
              <w:t>Equipment specifications and standards (for each band/purpose</w:t>
            </w:r>
            <w:proofErr w:type="gramStart"/>
            <w:r w:rsidRPr="001C35EB">
              <w:rPr>
                <w:rFonts w:ascii="Calibri" w:hAnsi="Calibri" w:cs="Times New Roman"/>
                <w:szCs w:val="18"/>
              </w:rPr>
              <w:t>);</w:t>
            </w:r>
            <w:proofErr w:type="gramEnd"/>
          </w:p>
          <w:p w14:paraId="195A26D0" w14:textId="77777777" w:rsidR="001C35EB" w:rsidRPr="001C35EB" w:rsidRDefault="001C35EB" w:rsidP="001C35EB">
            <w:pPr>
              <w:widowControl w:val="0"/>
              <w:numPr>
                <w:ilvl w:val="0"/>
                <w:numId w:val="2"/>
              </w:numPr>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ind w:left="250" w:hanging="250"/>
              <w:jc w:val="left"/>
              <w:textAlignment w:val="auto"/>
              <w:rPr>
                <w:rFonts w:ascii="Calibri" w:hAnsi="Calibri" w:cs="Times New Roman"/>
                <w:szCs w:val="18"/>
              </w:rPr>
            </w:pPr>
            <w:r w:rsidRPr="001C35EB">
              <w:rPr>
                <w:rFonts w:ascii="Calibri" w:hAnsi="Calibri" w:cs="Times New Roman"/>
                <w:szCs w:val="18"/>
              </w:rPr>
              <w:t xml:space="preserve">Spectrum quality control, interference management &amp; </w:t>
            </w:r>
            <w:proofErr w:type="gramStart"/>
            <w:r w:rsidRPr="001C35EB">
              <w:rPr>
                <w:rFonts w:ascii="Calibri" w:hAnsi="Calibri" w:cs="Times New Roman"/>
                <w:szCs w:val="18"/>
              </w:rPr>
              <w:t>enforcement;</w:t>
            </w:r>
            <w:proofErr w:type="gramEnd"/>
          </w:p>
          <w:p w14:paraId="328FAE9D" w14:textId="77777777" w:rsidR="001C35EB" w:rsidRPr="001C35EB" w:rsidRDefault="001C35EB" w:rsidP="001C35EB">
            <w:pPr>
              <w:widowControl w:val="0"/>
              <w:numPr>
                <w:ilvl w:val="0"/>
                <w:numId w:val="2"/>
              </w:numPr>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ind w:left="250" w:hanging="250"/>
              <w:jc w:val="left"/>
              <w:textAlignment w:val="auto"/>
              <w:rPr>
                <w:rFonts w:ascii="Calibri" w:hAnsi="Calibri" w:cs="Times New Roman"/>
                <w:szCs w:val="18"/>
              </w:rPr>
            </w:pPr>
            <w:r w:rsidRPr="001C35EB">
              <w:rPr>
                <w:rFonts w:ascii="Calibri" w:hAnsi="Calibri" w:cs="Times New Roman"/>
                <w:szCs w:val="18"/>
              </w:rPr>
              <w:t xml:space="preserve">Proposed changes to regulations and spectrum </w:t>
            </w:r>
            <w:proofErr w:type="gramStart"/>
            <w:r w:rsidRPr="001C35EB">
              <w:rPr>
                <w:rFonts w:ascii="Calibri" w:hAnsi="Calibri" w:cs="Times New Roman"/>
                <w:szCs w:val="18"/>
              </w:rPr>
              <w:t>use;</w:t>
            </w:r>
            <w:proofErr w:type="gramEnd"/>
          </w:p>
          <w:p w14:paraId="4D2A8797" w14:textId="77777777" w:rsidR="001C35EB" w:rsidRPr="001C35EB" w:rsidRDefault="001C35EB" w:rsidP="001C35EB">
            <w:pPr>
              <w:widowControl w:val="0"/>
              <w:numPr>
                <w:ilvl w:val="0"/>
                <w:numId w:val="2"/>
              </w:numPr>
              <w:tabs>
                <w:tab w:val="clear" w:pos="794"/>
                <w:tab w:val="clear" w:pos="1191"/>
                <w:tab w:val="clear" w:pos="1588"/>
                <w:tab w:val="clear" w:pos="1985"/>
                <w:tab w:val="left" w:pos="1134"/>
                <w:tab w:val="left" w:pos="1871"/>
                <w:tab w:val="left" w:pos="2268"/>
              </w:tabs>
              <w:overflowPunct/>
              <w:autoSpaceDE/>
              <w:autoSpaceDN/>
              <w:bidi w:val="0"/>
              <w:adjustRightInd/>
              <w:spacing w:before="0" w:line="240" w:lineRule="auto"/>
              <w:ind w:left="250" w:hanging="250"/>
              <w:jc w:val="left"/>
              <w:textAlignment w:val="auto"/>
              <w:rPr>
                <w:rFonts w:ascii="Calibri" w:hAnsi="Calibri" w:cs="Times New Roman"/>
                <w:szCs w:val="18"/>
              </w:rPr>
            </w:pPr>
            <w:r w:rsidRPr="001C35EB">
              <w:rPr>
                <w:rFonts w:ascii="Calibri" w:hAnsi="Calibri" w:cs="Times New Roman"/>
                <w:szCs w:val="18"/>
              </w:rPr>
              <w:t>Spectrum &amp; apparatus assignment/licensing processes/mechanisms.</w:t>
            </w:r>
          </w:p>
        </w:tc>
      </w:tr>
      <w:tr w:rsidR="001C35EB" w:rsidRPr="001C35EB" w14:paraId="59731220" w14:textId="77777777" w:rsidTr="00937D24">
        <w:trPr>
          <w:trHeight w:val="1229"/>
        </w:trPr>
        <w:tc>
          <w:tcPr>
            <w:tcW w:w="1795" w:type="dxa"/>
          </w:tcPr>
          <w:p w14:paraId="6EAC010D"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Calibri"/>
              </w:rPr>
            </w:pPr>
            <w:r w:rsidRPr="001C35EB">
              <w:rPr>
                <w:rFonts w:ascii="Calibri" w:hAnsi="Calibri" w:cs="Calibri"/>
                <w:bCs/>
              </w:rPr>
              <w:t>Q7/2: Strategies and policies concerning human exposure to electromagnetic fields</w:t>
            </w:r>
          </w:p>
        </w:tc>
        <w:tc>
          <w:tcPr>
            <w:tcW w:w="1620" w:type="dxa"/>
          </w:tcPr>
          <w:p w14:paraId="57B144AF"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jc w:val="left"/>
              <w:rPr>
                <w:rFonts w:ascii="Calibri" w:hAnsi="Calibri" w:cs="Calibri"/>
              </w:rPr>
            </w:pPr>
            <w:r w:rsidRPr="001C35EB">
              <w:rPr>
                <w:rFonts w:ascii="Calibri" w:hAnsi="Calibri" w:cs="Calibri"/>
                <w:b/>
                <w:bCs/>
              </w:rPr>
              <w:t>Need 1</w:t>
            </w:r>
            <w:r w:rsidRPr="001C35EB">
              <w:rPr>
                <w:rFonts w:ascii="Calibri" w:hAnsi="Calibri" w:cs="Calibri"/>
              </w:rPr>
              <w:t xml:space="preserve">: Assistance in raising the awareness of national </w:t>
            </w:r>
            <w:proofErr w:type="gramStart"/>
            <w:r w:rsidRPr="001C35EB">
              <w:rPr>
                <w:rFonts w:ascii="Calibri" w:hAnsi="Calibri" w:cs="Calibri"/>
              </w:rPr>
              <w:t>policy-makers</w:t>
            </w:r>
            <w:proofErr w:type="gramEnd"/>
            <w:r w:rsidRPr="001C35EB">
              <w:rPr>
                <w:rFonts w:ascii="Calibri" w:hAnsi="Calibri" w:cs="Calibri"/>
              </w:rPr>
              <w:t xml:space="preserve"> as to the importance of effective spectrum management for a country's economic and social development </w:t>
            </w:r>
          </w:p>
        </w:tc>
        <w:tc>
          <w:tcPr>
            <w:tcW w:w="6300" w:type="dxa"/>
          </w:tcPr>
          <w:p w14:paraId="46A4DC3E" w14:textId="77777777" w:rsidR="001C35EB" w:rsidRPr="001C35EB" w:rsidRDefault="001C35EB" w:rsidP="001C35EB">
            <w:pPr>
              <w:widowControl w:val="0"/>
              <w:numPr>
                <w:ilvl w:val="0"/>
                <w:numId w:val="3"/>
              </w:numPr>
              <w:tabs>
                <w:tab w:val="clear" w:pos="794"/>
                <w:tab w:val="clear" w:pos="1191"/>
                <w:tab w:val="clear" w:pos="1588"/>
                <w:tab w:val="clear" w:pos="1985"/>
                <w:tab w:val="left" w:pos="1134"/>
                <w:tab w:val="left" w:pos="1871"/>
                <w:tab w:val="left" w:pos="2268"/>
              </w:tabs>
              <w:bidi w:val="0"/>
              <w:adjustRightInd/>
              <w:spacing w:before="0" w:line="240" w:lineRule="auto"/>
              <w:ind w:left="250" w:hanging="250"/>
              <w:jc w:val="left"/>
              <w:textAlignment w:val="auto"/>
              <w:rPr>
                <w:rFonts w:ascii="Calibri" w:hAnsi="Calibri" w:cs="Calibri"/>
              </w:rPr>
            </w:pPr>
            <w:r w:rsidRPr="001C35EB">
              <w:rPr>
                <w:rFonts w:ascii="Calibri" w:hAnsi="Calibri" w:cs="Calibri"/>
              </w:rPr>
              <w:t>Challenges of spectrum monitoring, taking into account ITU-R Recommendations, reports, handbooks and other outputs from ITU-</w:t>
            </w:r>
            <w:proofErr w:type="gramStart"/>
            <w:r w:rsidRPr="001C35EB">
              <w:rPr>
                <w:rFonts w:ascii="Calibri" w:hAnsi="Calibri" w:cs="Calibri"/>
              </w:rPr>
              <w:t>R;</w:t>
            </w:r>
            <w:proofErr w:type="gramEnd"/>
          </w:p>
          <w:p w14:paraId="3DA21B3A" w14:textId="77777777" w:rsidR="001C35EB" w:rsidRPr="001C35EB" w:rsidRDefault="001C35EB" w:rsidP="001C35EB">
            <w:pPr>
              <w:widowControl w:val="0"/>
              <w:numPr>
                <w:ilvl w:val="0"/>
                <w:numId w:val="3"/>
              </w:numPr>
              <w:tabs>
                <w:tab w:val="clear" w:pos="794"/>
                <w:tab w:val="clear" w:pos="1191"/>
                <w:tab w:val="clear" w:pos="1588"/>
                <w:tab w:val="clear" w:pos="1985"/>
                <w:tab w:val="left" w:pos="1134"/>
                <w:tab w:val="left" w:pos="1871"/>
                <w:tab w:val="left" w:pos="2268"/>
              </w:tabs>
              <w:bidi w:val="0"/>
              <w:adjustRightInd/>
              <w:spacing w:before="0" w:line="240" w:lineRule="auto"/>
              <w:ind w:left="250" w:hanging="250"/>
              <w:jc w:val="left"/>
              <w:textAlignment w:val="auto"/>
              <w:rPr>
                <w:rFonts w:ascii="Calibri" w:hAnsi="Calibri" w:cs="Calibri"/>
              </w:rPr>
            </w:pPr>
            <w:r w:rsidRPr="001C35EB">
              <w:rPr>
                <w:rFonts w:ascii="Calibri" w:hAnsi="Calibri" w:cs="Calibri"/>
              </w:rPr>
              <w:t>What are the impacts of active site-sharing on EMF exposures around transmitting stations?</w:t>
            </w:r>
          </w:p>
          <w:p w14:paraId="0EFB5EB5" w14:textId="77777777" w:rsidR="001C35EB" w:rsidRPr="001C35EB" w:rsidRDefault="001C35EB" w:rsidP="001C35EB">
            <w:pPr>
              <w:widowControl w:val="0"/>
              <w:numPr>
                <w:ilvl w:val="0"/>
                <w:numId w:val="3"/>
              </w:numPr>
              <w:tabs>
                <w:tab w:val="clear" w:pos="794"/>
                <w:tab w:val="clear" w:pos="1191"/>
                <w:tab w:val="clear" w:pos="1588"/>
                <w:tab w:val="clear" w:pos="1985"/>
                <w:tab w:val="left" w:pos="1134"/>
                <w:tab w:val="left" w:pos="1871"/>
                <w:tab w:val="left" w:pos="2268"/>
              </w:tabs>
              <w:bidi w:val="0"/>
              <w:adjustRightInd/>
              <w:spacing w:before="0" w:line="240" w:lineRule="auto"/>
              <w:ind w:left="250" w:hanging="250"/>
              <w:jc w:val="left"/>
              <w:textAlignment w:val="auto"/>
              <w:rPr>
                <w:rFonts w:ascii="Calibri" w:hAnsi="Calibri" w:cs="Calibri"/>
              </w:rPr>
            </w:pPr>
            <w:r w:rsidRPr="001C35EB">
              <w:rPr>
                <w:rFonts w:ascii="Calibri" w:hAnsi="Calibri" w:cs="Calibri"/>
              </w:rPr>
              <w:t xml:space="preserve">Given no change in other parameters (technology, power, altitude; coverage, capacity and QoS), does provision of additional RF spectrum to cellular operators reduce EMF exposure around base stations, </w:t>
            </w:r>
            <w:proofErr w:type="gramStart"/>
            <w:r w:rsidRPr="001C35EB">
              <w:rPr>
                <w:rFonts w:ascii="Calibri" w:hAnsi="Calibri" w:cs="Calibri"/>
              </w:rPr>
              <w:t>and also</w:t>
            </w:r>
            <w:proofErr w:type="gramEnd"/>
            <w:r w:rsidRPr="001C35EB">
              <w:rPr>
                <w:rFonts w:ascii="Calibri" w:hAnsi="Calibri" w:cs="Calibri"/>
              </w:rPr>
              <w:t xml:space="preserve"> reduce the number of base stations?  </w:t>
            </w:r>
          </w:p>
          <w:p w14:paraId="5C6D090A" w14:textId="77777777" w:rsidR="001C35EB" w:rsidRPr="001C35EB" w:rsidRDefault="001C35EB" w:rsidP="001C35EB">
            <w:pPr>
              <w:widowControl w:val="0"/>
              <w:numPr>
                <w:ilvl w:val="0"/>
                <w:numId w:val="3"/>
              </w:numPr>
              <w:tabs>
                <w:tab w:val="clear" w:pos="794"/>
                <w:tab w:val="clear" w:pos="1191"/>
                <w:tab w:val="clear" w:pos="1588"/>
                <w:tab w:val="clear" w:pos="1985"/>
                <w:tab w:val="left" w:pos="1134"/>
                <w:tab w:val="left" w:pos="1871"/>
                <w:tab w:val="left" w:pos="2268"/>
              </w:tabs>
              <w:bidi w:val="0"/>
              <w:adjustRightInd/>
              <w:spacing w:before="0" w:line="240" w:lineRule="auto"/>
              <w:ind w:left="250" w:hanging="250"/>
              <w:jc w:val="left"/>
              <w:textAlignment w:val="auto"/>
              <w:rPr>
                <w:rFonts w:ascii="Calibri" w:hAnsi="Calibri" w:cs="Calibri"/>
              </w:rPr>
            </w:pPr>
            <w:r w:rsidRPr="001C35EB">
              <w:rPr>
                <w:rFonts w:ascii="Calibri" w:hAnsi="Calibri" w:cs="Calibri"/>
              </w:rPr>
              <w:t>How to quantify EMF exposure around low and high-power non-beam wireless power transfer devices?  </w:t>
            </w:r>
          </w:p>
          <w:p w14:paraId="5E00A2D1" w14:textId="77777777" w:rsidR="001C35EB" w:rsidRPr="001C35EB" w:rsidRDefault="001C35EB" w:rsidP="001C35EB">
            <w:pPr>
              <w:widowControl w:val="0"/>
              <w:tabs>
                <w:tab w:val="clear" w:pos="794"/>
                <w:tab w:val="clear" w:pos="1191"/>
                <w:tab w:val="clear" w:pos="1588"/>
                <w:tab w:val="clear" w:pos="1985"/>
                <w:tab w:val="left" w:pos="1134"/>
                <w:tab w:val="left" w:pos="1871"/>
                <w:tab w:val="left" w:pos="2268"/>
              </w:tabs>
              <w:bidi w:val="0"/>
              <w:spacing w:before="0" w:line="240" w:lineRule="auto"/>
              <w:ind w:left="250" w:hanging="250"/>
              <w:rPr>
                <w:rFonts w:ascii="Calibri" w:hAnsi="Calibri" w:cs="Calibri"/>
                <w:b/>
                <w:bCs/>
              </w:rPr>
            </w:pPr>
          </w:p>
        </w:tc>
      </w:tr>
    </w:tbl>
    <w:p w14:paraId="0E7D3958" w14:textId="640DA9E1" w:rsidR="008835F9" w:rsidRPr="008835F9" w:rsidRDefault="000D15A5" w:rsidP="001C35EB">
      <w:pPr>
        <w:tabs>
          <w:tab w:val="center" w:pos="4820"/>
          <w:tab w:val="left" w:pos="6836"/>
        </w:tabs>
        <w:spacing w:before="600"/>
        <w:jc w:val="center"/>
        <w:rPr>
          <w:rtl/>
          <w:lang w:val="en-US" w:bidi="ar-EG"/>
        </w:rPr>
      </w:pPr>
      <w:r>
        <w:rPr>
          <w:rFonts w:hint="cs"/>
          <w:rtl/>
          <w:lang w:val="en-US" w:bidi="ar-EG"/>
        </w:rPr>
        <w:t>ــــــــــــــــــــــــــــــــــــــــــــــــــــــــــــــــــــــــــــــــــــــــــــــــــــــــــــــ</w:t>
      </w:r>
    </w:p>
    <w:sectPr w:rsidR="008835F9" w:rsidRPr="008835F9" w:rsidSect="000962EE">
      <w:headerReference w:type="default" r:id="rId176"/>
      <w:footerReference w:type="first" r:id="rId177"/>
      <w:pgSz w:w="11909" w:h="16834" w:code="9"/>
      <w:pgMar w:top="1418" w:right="1134" w:bottom="1418" w:left="1134" w:header="720" w:footer="61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36858" w14:textId="77777777" w:rsidR="009C17E6" w:rsidRDefault="009C17E6">
      <w:r>
        <w:separator/>
      </w:r>
    </w:p>
  </w:endnote>
  <w:endnote w:type="continuationSeparator" w:id="0">
    <w:p w14:paraId="6A6A0404" w14:textId="77777777" w:rsidR="009C17E6" w:rsidRDefault="009C1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altName w:val="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
    <w:altName w:val="Yu Gothic UI"/>
    <w:panose1 w:val="00000000000000000000"/>
    <w:charset w:val="80"/>
    <w:family w:val="auto"/>
    <w:notTrueType/>
    <w:pitch w:val="variable"/>
    <w:sig w:usb0="00000001" w:usb1="08070000" w:usb2="00000010" w:usb3="00000000" w:csb0="00020000"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929E4" w14:textId="0E61DA25" w:rsidR="009C17E6" w:rsidRPr="00AF6316" w:rsidRDefault="009C17E6" w:rsidP="008262C2">
    <w:pPr>
      <w:tabs>
        <w:tab w:val="clear" w:pos="1191"/>
        <w:tab w:val="clear" w:pos="1588"/>
        <w:tab w:val="clear" w:pos="1985"/>
        <w:tab w:val="center" w:pos="5103"/>
        <w:tab w:val="right" w:pos="9639"/>
      </w:tabs>
      <w:overflowPunct/>
      <w:autoSpaceDE/>
      <w:autoSpaceDN/>
      <w:bidi w:val="0"/>
      <w:adjustRightInd/>
      <w:spacing w:line="240" w:lineRule="auto"/>
      <w:jc w:val="left"/>
      <w:textAlignment w:val="auto"/>
      <w:rPr>
        <w:sz w:val="16"/>
        <w:szCs w:val="16"/>
      </w:rPr>
    </w:pPr>
    <w:r w:rsidRPr="008835F9">
      <w:rPr>
        <w:sz w:val="16"/>
        <w:szCs w:val="16"/>
        <w:lang w:val="fr-FR"/>
      </w:rPr>
      <w:fldChar w:fldCharType="begin"/>
    </w:r>
    <w:r w:rsidRPr="00AF6316">
      <w:rPr>
        <w:sz w:val="16"/>
        <w:szCs w:val="16"/>
      </w:rPr>
      <w:instrText xml:space="preserve"> FILENAME \p \* MERGEFORMAT </w:instrText>
    </w:r>
    <w:r w:rsidRPr="008835F9">
      <w:rPr>
        <w:sz w:val="16"/>
        <w:szCs w:val="16"/>
        <w:lang w:val="fr-FR"/>
      </w:rPr>
      <w:fldChar w:fldCharType="separate"/>
    </w:r>
    <w:r w:rsidR="00B016DF">
      <w:rPr>
        <w:noProof/>
        <w:sz w:val="16"/>
        <w:szCs w:val="16"/>
      </w:rPr>
      <w:t>P:\ARA\ITU-D\CONF-D\TDAG21\000\009REV1A.docx</w:t>
    </w:r>
    <w:r w:rsidRPr="008835F9">
      <w:rPr>
        <w:sz w:val="16"/>
        <w:szCs w:val="16"/>
        <w:lang w:val="en-US"/>
      </w:rPr>
      <w:fldChar w:fldCharType="end"/>
    </w:r>
    <w:proofErr w:type="gramStart"/>
    <w:r w:rsidRPr="008835F9">
      <w:rPr>
        <w:sz w:val="16"/>
        <w:szCs w:val="16"/>
        <w:lang w:val="en-US"/>
      </w:rPr>
      <w:t xml:space="preserve">  </w:t>
    </w:r>
    <w:r w:rsidRPr="00AF6316">
      <w:rPr>
        <w:sz w:val="16"/>
        <w:szCs w:val="16"/>
      </w:rPr>
      <w:t xml:space="preserve"> (</w:t>
    </w:r>
    <w:proofErr w:type="gramEnd"/>
    <w:r w:rsidR="008262C2" w:rsidRPr="008262C2">
      <w:rPr>
        <w:sz w:val="16"/>
        <w:szCs w:val="16"/>
        <w:lang w:val="es-ES"/>
      </w:rPr>
      <w:t>489375</w:t>
    </w:r>
    <w:r w:rsidRPr="00AF6316">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299"/>
      <w:gridCol w:w="2104"/>
      <w:gridCol w:w="6236"/>
    </w:tblGrid>
    <w:tr w:rsidR="00C158CB" w:rsidRPr="00D10C01" w14:paraId="1FE9B371" w14:textId="77777777" w:rsidTr="00F83315">
      <w:tc>
        <w:tcPr>
          <w:tcW w:w="1299" w:type="dxa"/>
          <w:tcBorders>
            <w:top w:val="single" w:sz="4" w:space="0" w:color="auto"/>
            <w:left w:val="nil"/>
            <w:bottom w:val="nil"/>
            <w:right w:val="nil"/>
          </w:tcBorders>
          <w:shd w:val="clear" w:color="auto" w:fill="FFFFFF" w:themeFill="background1"/>
          <w:hideMark/>
        </w:tcPr>
        <w:p w14:paraId="598EDF67" w14:textId="77777777" w:rsidR="00C158CB" w:rsidRPr="008E62E0" w:rsidRDefault="00C158CB" w:rsidP="00C158CB">
          <w:pPr>
            <w:pStyle w:val="FirstFooter"/>
            <w:spacing w:before="120"/>
          </w:pPr>
          <w:r w:rsidRPr="008E62E0">
            <w:rPr>
              <w:rtl/>
              <w:lang w:bidi="ar-EG"/>
            </w:rPr>
            <w:t>للاتصال:</w:t>
          </w:r>
        </w:p>
      </w:tc>
      <w:tc>
        <w:tcPr>
          <w:tcW w:w="2104" w:type="dxa"/>
          <w:tcBorders>
            <w:top w:val="single" w:sz="4" w:space="0" w:color="auto"/>
            <w:left w:val="nil"/>
            <w:bottom w:val="nil"/>
            <w:right w:val="nil"/>
          </w:tcBorders>
          <w:shd w:val="clear" w:color="auto" w:fill="FFFFFF" w:themeFill="background1"/>
          <w:hideMark/>
        </w:tcPr>
        <w:p w14:paraId="591D5D90" w14:textId="77777777" w:rsidR="00C158CB" w:rsidRPr="008E62E0" w:rsidRDefault="00C158CB" w:rsidP="00C158CB">
          <w:pPr>
            <w:pStyle w:val="FirstFooter"/>
            <w:spacing w:before="120"/>
          </w:pPr>
          <w:r w:rsidRPr="008E62E0">
            <w:rPr>
              <w:rtl/>
              <w:lang w:bidi="ar-EG"/>
            </w:rPr>
            <w:t>الاسم/المنظمة/الكيان:</w:t>
          </w:r>
        </w:p>
      </w:tc>
      <w:tc>
        <w:tcPr>
          <w:tcW w:w="6238" w:type="dxa"/>
          <w:tcBorders>
            <w:top w:val="single" w:sz="4" w:space="0" w:color="auto"/>
            <w:left w:val="nil"/>
            <w:bottom w:val="nil"/>
            <w:right w:val="nil"/>
          </w:tcBorders>
          <w:shd w:val="clear" w:color="auto" w:fill="FFFFFF" w:themeFill="background1"/>
        </w:tcPr>
        <w:p w14:paraId="569B53C6" w14:textId="77777777" w:rsidR="00C158CB" w:rsidRPr="008E62E0" w:rsidRDefault="00C158CB" w:rsidP="00C158CB">
          <w:pPr>
            <w:pStyle w:val="FirstFooter"/>
            <w:spacing w:before="120"/>
          </w:pPr>
          <w:r>
            <w:rPr>
              <w:rFonts w:hint="cs"/>
              <w:rtl/>
            </w:rPr>
            <w:t>الدكتور أحمد رضا شرفات، رئيس لجنة الدراسات 2 لقطاع تنمية الاتصالات</w:t>
          </w:r>
        </w:p>
      </w:tc>
    </w:tr>
    <w:tr w:rsidR="00C158CB" w:rsidRPr="00D10C01" w14:paraId="73A87E71" w14:textId="77777777" w:rsidTr="00F83315">
      <w:tc>
        <w:tcPr>
          <w:tcW w:w="1299" w:type="dxa"/>
        </w:tcPr>
        <w:p w14:paraId="6395A7BA" w14:textId="77777777" w:rsidR="00C158CB" w:rsidRPr="008E62E0" w:rsidRDefault="00C158CB" w:rsidP="00C158CB">
          <w:pPr>
            <w:pStyle w:val="FirstFooter"/>
          </w:pPr>
        </w:p>
      </w:tc>
      <w:tc>
        <w:tcPr>
          <w:tcW w:w="2104" w:type="dxa"/>
          <w:hideMark/>
        </w:tcPr>
        <w:p w14:paraId="7F5074D1" w14:textId="77777777" w:rsidR="00C158CB" w:rsidRPr="008E62E0" w:rsidRDefault="00C158CB" w:rsidP="00C158CB">
          <w:pPr>
            <w:pStyle w:val="FirstFooter"/>
          </w:pPr>
          <w:r w:rsidRPr="008E62E0">
            <w:rPr>
              <w:rtl/>
              <w:lang w:bidi="ar-EG"/>
            </w:rPr>
            <w:t>رقم الهاتف:</w:t>
          </w:r>
        </w:p>
      </w:tc>
      <w:tc>
        <w:tcPr>
          <w:tcW w:w="6238" w:type="dxa"/>
        </w:tcPr>
        <w:p w14:paraId="4C9E657E" w14:textId="77777777" w:rsidR="00C158CB" w:rsidRPr="008E62E0" w:rsidRDefault="00C158CB" w:rsidP="00C158CB">
          <w:pPr>
            <w:pStyle w:val="FirstFooter"/>
          </w:pPr>
          <w:r w:rsidRPr="00E53EFB">
            <w:rPr>
              <w:lang w:val="en-US"/>
            </w:rPr>
            <w:t>+98 912 106 1716</w:t>
          </w:r>
          <w:r>
            <w:rPr>
              <w:rFonts w:hint="cs"/>
              <w:rtl/>
              <w:lang w:val="en-US"/>
            </w:rPr>
            <w:t xml:space="preserve">، </w:t>
          </w:r>
          <w:r w:rsidRPr="00E53EFB">
            <w:rPr>
              <w:lang w:val="en-GB"/>
            </w:rPr>
            <w:t>+41 76 622 7447</w:t>
          </w:r>
        </w:p>
      </w:tc>
    </w:tr>
    <w:tr w:rsidR="00C158CB" w:rsidRPr="00D10C01" w14:paraId="14305FB3" w14:textId="77777777" w:rsidTr="00F83315">
      <w:tc>
        <w:tcPr>
          <w:tcW w:w="1299" w:type="dxa"/>
        </w:tcPr>
        <w:p w14:paraId="2207B5EE" w14:textId="77777777" w:rsidR="00C158CB" w:rsidRPr="008E62E0" w:rsidRDefault="00C158CB" w:rsidP="00C158CB">
          <w:pPr>
            <w:pStyle w:val="FirstFooter"/>
          </w:pPr>
        </w:p>
      </w:tc>
      <w:tc>
        <w:tcPr>
          <w:tcW w:w="2104" w:type="dxa"/>
          <w:hideMark/>
        </w:tcPr>
        <w:p w14:paraId="1CDB2F20" w14:textId="77777777" w:rsidR="00C158CB" w:rsidRPr="008E62E0" w:rsidRDefault="00C158CB" w:rsidP="00C158CB">
          <w:pPr>
            <w:pStyle w:val="FirstFooter"/>
          </w:pPr>
          <w:r w:rsidRPr="008E62E0">
            <w:rPr>
              <w:rtl/>
              <w:lang w:bidi="ar-EG"/>
            </w:rPr>
            <w:t>البريد الإلكتروني:</w:t>
          </w:r>
        </w:p>
      </w:tc>
      <w:tc>
        <w:tcPr>
          <w:tcW w:w="6238" w:type="dxa"/>
        </w:tcPr>
        <w:p w14:paraId="1FAB92ED" w14:textId="77777777" w:rsidR="00C158CB" w:rsidRPr="008E62E0" w:rsidRDefault="00883610" w:rsidP="00C158CB">
          <w:pPr>
            <w:pStyle w:val="FirstFooter"/>
            <w:rPr>
              <w:rtl/>
              <w:lang w:bidi="ar-EG"/>
            </w:rPr>
          </w:pPr>
          <w:hyperlink r:id="rId1" w:history="1">
            <w:r w:rsidR="00C158CB" w:rsidRPr="00E53EFB">
              <w:rPr>
                <w:rStyle w:val="Hyperlink"/>
                <w:lang w:val="en-GB" w:bidi="ar-EG"/>
              </w:rPr>
              <w:t>ahmad.sharafat@gmail.com</w:t>
            </w:r>
          </w:hyperlink>
        </w:p>
      </w:tc>
    </w:tr>
  </w:tbl>
  <w:p w14:paraId="6EBF1192" w14:textId="6F8216CD" w:rsidR="00C158CB" w:rsidRPr="003B1482" w:rsidRDefault="00883610" w:rsidP="003B1482">
    <w:pPr>
      <w:bidi w:val="0"/>
      <w:jc w:val="center"/>
      <w:rPr>
        <w:sz w:val="20"/>
        <w:szCs w:val="16"/>
        <w:lang w:val="en-US"/>
      </w:rPr>
    </w:pPr>
    <w:hyperlink r:id="rId2" w:history="1">
      <w:r w:rsidR="00C158CB">
        <w:rPr>
          <w:rStyle w:val="Hyperlink"/>
          <w:sz w:val="18"/>
          <w:szCs w:val="18"/>
          <w:lang w:val="en-US"/>
        </w:rPr>
        <w:t>TDAG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9007" w14:textId="73FE1D6F" w:rsidR="009C17E6" w:rsidRPr="008262C2" w:rsidRDefault="008262C2" w:rsidP="008262C2">
    <w:pPr>
      <w:tabs>
        <w:tab w:val="clear" w:pos="1191"/>
        <w:tab w:val="clear" w:pos="1588"/>
        <w:tab w:val="clear" w:pos="1985"/>
        <w:tab w:val="center" w:pos="5103"/>
        <w:tab w:val="right" w:pos="9639"/>
      </w:tabs>
      <w:overflowPunct/>
      <w:autoSpaceDE/>
      <w:autoSpaceDN/>
      <w:bidi w:val="0"/>
      <w:adjustRightInd/>
      <w:spacing w:line="240" w:lineRule="auto"/>
      <w:jc w:val="left"/>
      <w:textAlignment w:val="auto"/>
      <w:rPr>
        <w:sz w:val="16"/>
        <w:szCs w:val="16"/>
      </w:rPr>
    </w:pPr>
    <w:r w:rsidRPr="008835F9">
      <w:rPr>
        <w:sz w:val="16"/>
        <w:szCs w:val="16"/>
        <w:lang w:val="fr-FR"/>
      </w:rPr>
      <w:fldChar w:fldCharType="begin"/>
    </w:r>
    <w:r w:rsidRPr="00AF6316">
      <w:rPr>
        <w:sz w:val="16"/>
        <w:szCs w:val="16"/>
      </w:rPr>
      <w:instrText xml:space="preserve"> FILENAME \p \* MERGEFORMAT </w:instrText>
    </w:r>
    <w:r w:rsidRPr="008835F9">
      <w:rPr>
        <w:sz w:val="16"/>
        <w:szCs w:val="16"/>
        <w:lang w:val="fr-FR"/>
      </w:rPr>
      <w:fldChar w:fldCharType="separate"/>
    </w:r>
    <w:r w:rsidR="005F12F0">
      <w:rPr>
        <w:noProof/>
        <w:sz w:val="16"/>
        <w:szCs w:val="16"/>
      </w:rPr>
      <w:t>P:\ARA\ITU-D\CONF-D\TDAG21\000\009REV1A.docx</w:t>
    </w:r>
    <w:r w:rsidRPr="008835F9">
      <w:rPr>
        <w:sz w:val="16"/>
        <w:szCs w:val="16"/>
        <w:lang w:val="en-US"/>
      </w:rPr>
      <w:fldChar w:fldCharType="end"/>
    </w:r>
    <w:proofErr w:type="gramStart"/>
    <w:r w:rsidRPr="008835F9">
      <w:rPr>
        <w:sz w:val="16"/>
        <w:szCs w:val="16"/>
        <w:lang w:val="en-US"/>
      </w:rPr>
      <w:t xml:space="preserve">  </w:t>
    </w:r>
    <w:r w:rsidRPr="00AF6316">
      <w:rPr>
        <w:sz w:val="16"/>
        <w:szCs w:val="16"/>
      </w:rPr>
      <w:t xml:space="preserve"> (</w:t>
    </w:r>
    <w:proofErr w:type="gramEnd"/>
    <w:r w:rsidRPr="008262C2">
      <w:rPr>
        <w:sz w:val="16"/>
        <w:szCs w:val="16"/>
        <w:lang w:val="es-ES"/>
      </w:rPr>
      <w:t>489375</w:t>
    </w:r>
    <w:r w:rsidRPr="00AF6316">
      <w:rPr>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4FE51" w14:textId="5C7268C4" w:rsidR="009C17E6" w:rsidRPr="008262C2" w:rsidRDefault="008262C2" w:rsidP="008262C2">
    <w:pPr>
      <w:tabs>
        <w:tab w:val="clear" w:pos="1191"/>
        <w:tab w:val="clear" w:pos="1588"/>
        <w:tab w:val="clear" w:pos="1985"/>
        <w:tab w:val="center" w:pos="5103"/>
        <w:tab w:val="right" w:pos="9639"/>
      </w:tabs>
      <w:overflowPunct/>
      <w:autoSpaceDE/>
      <w:autoSpaceDN/>
      <w:bidi w:val="0"/>
      <w:adjustRightInd/>
      <w:spacing w:line="240" w:lineRule="auto"/>
      <w:jc w:val="left"/>
      <w:textAlignment w:val="auto"/>
      <w:rPr>
        <w:sz w:val="16"/>
        <w:szCs w:val="16"/>
      </w:rPr>
    </w:pPr>
    <w:r w:rsidRPr="008835F9">
      <w:rPr>
        <w:sz w:val="16"/>
        <w:szCs w:val="16"/>
        <w:lang w:val="fr-FR"/>
      </w:rPr>
      <w:fldChar w:fldCharType="begin"/>
    </w:r>
    <w:r w:rsidRPr="00AF6316">
      <w:rPr>
        <w:sz w:val="16"/>
        <w:szCs w:val="16"/>
      </w:rPr>
      <w:instrText xml:space="preserve"> FILENAME \p \* MERGEFORMAT </w:instrText>
    </w:r>
    <w:r w:rsidRPr="008835F9">
      <w:rPr>
        <w:sz w:val="16"/>
        <w:szCs w:val="16"/>
        <w:lang w:val="fr-FR"/>
      </w:rPr>
      <w:fldChar w:fldCharType="separate"/>
    </w:r>
    <w:r w:rsidR="005F12F0">
      <w:rPr>
        <w:noProof/>
        <w:sz w:val="16"/>
        <w:szCs w:val="16"/>
      </w:rPr>
      <w:t>P:\ARA\ITU-D\CONF-D\TDAG21\000\009REV1A.docx</w:t>
    </w:r>
    <w:r w:rsidRPr="008835F9">
      <w:rPr>
        <w:sz w:val="16"/>
        <w:szCs w:val="16"/>
        <w:lang w:val="en-US"/>
      </w:rPr>
      <w:fldChar w:fldCharType="end"/>
    </w:r>
    <w:proofErr w:type="gramStart"/>
    <w:r w:rsidRPr="008835F9">
      <w:rPr>
        <w:sz w:val="16"/>
        <w:szCs w:val="16"/>
        <w:lang w:val="en-US"/>
      </w:rPr>
      <w:t xml:space="preserve">  </w:t>
    </w:r>
    <w:r w:rsidRPr="00AF6316">
      <w:rPr>
        <w:sz w:val="16"/>
        <w:szCs w:val="16"/>
      </w:rPr>
      <w:t xml:space="preserve"> (</w:t>
    </w:r>
    <w:proofErr w:type="gramEnd"/>
    <w:r w:rsidRPr="008262C2">
      <w:rPr>
        <w:sz w:val="16"/>
        <w:szCs w:val="16"/>
        <w:lang w:val="es-ES"/>
      </w:rPr>
      <w:t>489375</w:t>
    </w:r>
    <w:r w:rsidRPr="00AF6316">
      <w:rPr>
        <w:sz w:val="16"/>
        <w:szCs w:val="16"/>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8918C" w14:textId="74D36912" w:rsidR="009C17E6" w:rsidRPr="008262C2" w:rsidRDefault="008262C2" w:rsidP="008262C2">
    <w:pPr>
      <w:tabs>
        <w:tab w:val="clear" w:pos="1191"/>
        <w:tab w:val="clear" w:pos="1588"/>
        <w:tab w:val="clear" w:pos="1985"/>
        <w:tab w:val="center" w:pos="5103"/>
        <w:tab w:val="right" w:pos="9639"/>
      </w:tabs>
      <w:overflowPunct/>
      <w:autoSpaceDE/>
      <w:autoSpaceDN/>
      <w:bidi w:val="0"/>
      <w:adjustRightInd/>
      <w:spacing w:line="240" w:lineRule="auto"/>
      <w:jc w:val="left"/>
      <w:textAlignment w:val="auto"/>
      <w:rPr>
        <w:sz w:val="16"/>
        <w:szCs w:val="16"/>
      </w:rPr>
    </w:pPr>
    <w:r w:rsidRPr="008835F9">
      <w:rPr>
        <w:sz w:val="16"/>
        <w:szCs w:val="16"/>
        <w:lang w:val="fr-FR"/>
      </w:rPr>
      <w:fldChar w:fldCharType="begin"/>
    </w:r>
    <w:r w:rsidRPr="00AF6316">
      <w:rPr>
        <w:sz w:val="16"/>
        <w:szCs w:val="16"/>
      </w:rPr>
      <w:instrText xml:space="preserve"> FILENAME \p \* MERGEFORMAT </w:instrText>
    </w:r>
    <w:r w:rsidRPr="008835F9">
      <w:rPr>
        <w:sz w:val="16"/>
        <w:szCs w:val="16"/>
        <w:lang w:val="fr-FR"/>
      </w:rPr>
      <w:fldChar w:fldCharType="separate"/>
    </w:r>
    <w:r w:rsidR="005F12F0">
      <w:rPr>
        <w:noProof/>
        <w:sz w:val="16"/>
        <w:szCs w:val="16"/>
      </w:rPr>
      <w:t>P:\ARA\ITU-D\CONF-D\TDAG21\000\009REV1A.docx</w:t>
    </w:r>
    <w:r w:rsidRPr="008835F9">
      <w:rPr>
        <w:sz w:val="16"/>
        <w:szCs w:val="16"/>
        <w:lang w:val="en-US"/>
      </w:rPr>
      <w:fldChar w:fldCharType="end"/>
    </w:r>
    <w:proofErr w:type="gramStart"/>
    <w:r w:rsidRPr="008835F9">
      <w:rPr>
        <w:sz w:val="16"/>
        <w:szCs w:val="16"/>
        <w:lang w:val="en-US"/>
      </w:rPr>
      <w:t xml:space="preserve">  </w:t>
    </w:r>
    <w:r w:rsidRPr="00AF6316">
      <w:rPr>
        <w:sz w:val="16"/>
        <w:szCs w:val="16"/>
      </w:rPr>
      <w:t xml:space="preserve"> (</w:t>
    </w:r>
    <w:proofErr w:type="gramEnd"/>
    <w:r w:rsidRPr="008262C2">
      <w:rPr>
        <w:sz w:val="16"/>
        <w:szCs w:val="16"/>
        <w:lang w:val="es-ES"/>
      </w:rPr>
      <w:t>489375</w:t>
    </w:r>
    <w:r w:rsidRPr="00AF6316">
      <w:rPr>
        <w:sz w:val="16"/>
        <w:szCs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FC02C" w14:textId="0DAB8807" w:rsidR="009C17E6" w:rsidRPr="00C67010" w:rsidRDefault="009C17E6" w:rsidP="00C67010">
    <w:pPr>
      <w:tabs>
        <w:tab w:val="clear" w:pos="1191"/>
        <w:tab w:val="clear" w:pos="1588"/>
        <w:tab w:val="clear" w:pos="1985"/>
        <w:tab w:val="center" w:pos="5103"/>
        <w:tab w:val="right" w:pos="9639"/>
      </w:tabs>
      <w:overflowPunct/>
      <w:autoSpaceDE/>
      <w:autoSpaceDN/>
      <w:bidi w:val="0"/>
      <w:adjustRightInd/>
      <w:spacing w:line="240" w:lineRule="auto"/>
      <w:jc w:val="left"/>
      <w:textAlignment w:val="auto"/>
      <w:rPr>
        <w:sz w:val="16"/>
        <w:szCs w:val="16"/>
        <w:lang w:val="fr-FR"/>
      </w:rPr>
    </w:pPr>
    <w:r w:rsidRPr="008835F9">
      <w:rPr>
        <w:sz w:val="16"/>
        <w:szCs w:val="16"/>
        <w:lang w:val="fr-FR"/>
      </w:rPr>
      <w:fldChar w:fldCharType="begin"/>
    </w:r>
    <w:r w:rsidRPr="008835F9">
      <w:rPr>
        <w:sz w:val="16"/>
        <w:szCs w:val="16"/>
        <w:lang w:val="fr-FR"/>
      </w:rPr>
      <w:instrText xml:space="preserve"> FILENAME \p \* MERGEFORMAT </w:instrText>
    </w:r>
    <w:r w:rsidRPr="008835F9">
      <w:rPr>
        <w:sz w:val="16"/>
        <w:szCs w:val="16"/>
        <w:lang w:val="fr-FR"/>
      </w:rPr>
      <w:fldChar w:fldCharType="separate"/>
    </w:r>
    <w:r>
      <w:rPr>
        <w:noProof/>
        <w:sz w:val="16"/>
        <w:szCs w:val="16"/>
        <w:lang w:val="fr-FR"/>
      </w:rPr>
      <w:t>P:\TRAD\A\ITU-D\CONF-D\TDAG21\000\009A (Montage).docx</w:t>
    </w:r>
    <w:r w:rsidRPr="008835F9">
      <w:rPr>
        <w:sz w:val="16"/>
        <w:szCs w:val="16"/>
        <w:lang w:val="en-US"/>
      </w:rPr>
      <w:fldChar w:fldCharType="end"/>
    </w:r>
    <w:proofErr w:type="gramStart"/>
    <w:r w:rsidRPr="008835F9">
      <w:rPr>
        <w:sz w:val="16"/>
        <w:szCs w:val="16"/>
        <w:lang w:val="en-US"/>
      </w:rPr>
      <w:t xml:space="preserve">  </w:t>
    </w:r>
    <w:r w:rsidRPr="008835F9">
      <w:rPr>
        <w:sz w:val="16"/>
        <w:szCs w:val="16"/>
        <w:lang w:val="fr-FR"/>
      </w:rPr>
      <w:t xml:space="preserve"> (</w:t>
    </w:r>
    <w:proofErr w:type="gramEnd"/>
    <w:r>
      <w:rPr>
        <w:sz w:val="16"/>
        <w:szCs w:val="16"/>
        <w:lang w:val="fr-FR"/>
      </w:rPr>
      <w:t>485970</w:t>
    </w:r>
    <w:r w:rsidRPr="008835F9">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51B5E" w14:textId="77777777" w:rsidR="009C17E6" w:rsidRDefault="009C17E6">
      <w:r>
        <w:separator/>
      </w:r>
    </w:p>
  </w:footnote>
  <w:footnote w:type="continuationSeparator" w:id="0">
    <w:p w14:paraId="639CED39" w14:textId="77777777" w:rsidR="009C17E6" w:rsidRDefault="009C17E6">
      <w:r>
        <w:continuationSeparator/>
      </w:r>
    </w:p>
  </w:footnote>
  <w:footnote w:id="1">
    <w:p w14:paraId="2FDCBEB7" w14:textId="5A6705F4" w:rsidR="00AF6316" w:rsidRDefault="00AF6316" w:rsidP="00AF6316">
      <w:pPr>
        <w:pStyle w:val="FootnoteText"/>
        <w:rPr>
          <w:lang w:bidi="ar-EG"/>
        </w:rPr>
      </w:pPr>
      <w:r>
        <w:rPr>
          <w:rStyle w:val="FootnoteReference"/>
        </w:rPr>
        <w:footnoteRef/>
      </w:r>
      <w:r>
        <w:rPr>
          <w:rtl/>
          <w:lang w:bidi="ar-EG"/>
        </w:rPr>
        <w:tab/>
      </w:r>
      <w:r>
        <w:rPr>
          <w:rFonts w:hint="cs"/>
          <w:rtl/>
          <w:lang w:bidi="ar-EG"/>
        </w:rPr>
        <w:t xml:space="preserve">انظر </w:t>
      </w:r>
      <w:hyperlink r:id="rId1" w:history="1">
        <w:r w:rsidRPr="00AF6316">
          <w:rPr>
            <w:rStyle w:val="Hyperlink"/>
            <w:lang w:bidi="ar-EG"/>
          </w:rPr>
          <w:t>https://www.itu.int/en/ITU-D/Study-Groups/2018-2021/Pages/OngoingWork.aspx</w:t>
        </w:r>
      </w:hyperlink>
    </w:p>
  </w:footnote>
  <w:footnote w:id="2">
    <w:p w14:paraId="1E062CF8" w14:textId="3D5C41B3" w:rsidR="00AF6316" w:rsidRDefault="00AF6316">
      <w:pPr>
        <w:pStyle w:val="FootnoteText"/>
        <w:rPr>
          <w:lang w:bidi="ar-EG"/>
        </w:rPr>
      </w:pPr>
      <w:r>
        <w:rPr>
          <w:rStyle w:val="FootnoteReference"/>
        </w:rPr>
        <w:footnoteRef/>
      </w:r>
      <w:r>
        <w:rPr>
          <w:rtl/>
          <w:lang w:bidi="ar-EG"/>
        </w:rPr>
        <w:tab/>
      </w:r>
      <w:r w:rsidRPr="00293901">
        <w:rPr>
          <w:rFonts w:hint="cs"/>
          <w:i/>
          <w:iCs/>
          <w:rtl/>
          <w:lang w:bidi="ar-EG"/>
        </w:rPr>
        <w:t>المرجع نفسه</w:t>
      </w:r>
      <w:r>
        <w:rPr>
          <w:rFonts w:hint="cs"/>
          <w:rtl/>
          <w:lang w:bidi="ar-EG"/>
        </w:rPr>
        <w:t>.</w:t>
      </w:r>
    </w:p>
  </w:footnote>
  <w:footnote w:id="3">
    <w:p w14:paraId="54182857" w14:textId="34C3A1E8" w:rsidR="00AF6316" w:rsidRPr="00AF6316" w:rsidRDefault="00AF6316" w:rsidP="00AF6316">
      <w:pPr>
        <w:pStyle w:val="FootnoteText"/>
        <w:spacing w:before="60"/>
        <w:rPr>
          <w:spacing w:val="-6"/>
          <w:rtl/>
          <w:lang w:val="en-US" w:bidi="ar-EG"/>
        </w:rPr>
      </w:pPr>
      <w:r w:rsidRPr="00AF6316">
        <w:rPr>
          <w:rStyle w:val="FootnoteReference"/>
          <w:spacing w:val="-6"/>
        </w:rPr>
        <w:footnoteRef/>
      </w:r>
      <w:r w:rsidRPr="00AF6316">
        <w:rPr>
          <w:spacing w:val="-6"/>
          <w:rtl/>
        </w:rPr>
        <w:tab/>
      </w:r>
      <w:r w:rsidRPr="00AF6316">
        <w:rPr>
          <w:rFonts w:hint="cs"/>
          <w:spacing w:val="-6"/>
          <w:rtl/>
        </w:rPr>
        <w:t xml:space="preserve">من أجل المسائل </w:t>
      </w:r>
      <w:r w:rsidRPr="00AF6316">
        <w:rPr>
          <w:spacing w:val="-6"/>
          <w:lang w:val="en-US"/>
        </w:rPr>
        <w:t>2/2</w:t>
      </w:r>
      <w:r w:rsidRPr="00AF6316">
        <w:rPr>
          <w:rFonts w:hint="cs"/>
          <w:spacing w:val="-6"/>
          <w:rtl/>
          <w:lang w:val="en-US" w:bidi="ar-EG"/>
        </w:rPr>
        <w:t xml:space="preserve"> و</w:t>
      </w:r>
      <w:r w:rsidRPr="00AF6316">
        <w:rPr>
          <w:spacing w:val="-6"/>
          <w:lang w:val="en-US" w:bidi="ar-EG"/>
        </w:rPr>
        <w:t>5/2</w:t>
      </w:r>
      <w:r w:rsidRPr="00AF6316">
        <w:rPr>
          <w:rFonts w:hint="cs"/>
          <w:spacing w:val="-6"/>
          <w:rtl/>
          <w:lang w:val="en-US" w:bidi="ar-EG"/>
        </w:rPr>
        <w:t xml:space="preserve"> و</w:t>
      </w:r>
      <w:r w:rsidRPr="00AF6316">
        <w:rPr>
          <w:spacing w:val="-6"/>
          <w:lang w:val="en-US" w:bidi="ar-EG"/>
        </w:rPr>
        <w:t>6/2</w:t>
      </w:r>
      <w:r w:rsidRPr="00AF6316">
        <w:rPr>
          <w:rFonts w:hint="cs"/>
          <w:spacing w:val="-6"/>
          <w:rtl/>
          <w:lang w:val="en-US" w:bidi="ar-EG"/>
        </w:rPr>
        <w:t xml:space="preserve">. انظر </w:t>
      </w:r>
      <w:hyperlink r:id="rId2" w:history="1">
        <w:r w:rsidRPr="00AF6316">
          <w:rPr>
            <w:rStyle w:val="Hyperlink"/>
            <w:spacing w:val="-6"/>
            <w:lang w:val="en-US" w:bidi="ar-EG"/>
          </w:rPr>
          <w:t>https://www.itu.int/en/ITU-D/Study-Groups/2018-2021/Pages/covid19/webinars/1stSeries.aspx</w:t>
        </w:r>
      </w:hyperlink>
      <w:r w:rsidRPr="00AF6316">
        <w:rPr>
          <w:spacing w:val="-6"/>
          <w:lang w:val="en-US" w:bidi="ar-EG"/>
        </w:rPr>
        <w:t>.</w:t>
      </w:r>
    </w:p>
  </w:footnote>
  <w:footnote w:id="4">
    <w:p w14:paraId="55E8826D" w14:textId="2284D03A" w:rsidR="00AF6316" w:rsidRPr="00F445A9" w:rsidRDefault="00AF6316" w:rsidP="00AF6316">
      <w:pPr>
        <w:pStyle w:val="FootnoteText"/>
        <w:spacing w:before="60"/>
        <w:rPr>
          <w:rtl/>
          <w:lang w:bidi="ar-EG"/>
        </w:rPr>
      </w:pPr>
      <w:r w:rsidRPr="00F445A9">
        <w:rPr>
          <w:rStyle w:val="FootnoteReference"/>
        </w:rPr>
        <w:footnoteRef/>
      </w:r>
      <w:r>
        <w:rPr>
          <w:rtl/>
        </w:rPr>
        <w:tab/>
      </w:r>
      <w:r w:rsidR="009D2E5A">
        <w:rPr>
          <w:rFonts w:hint="cs"/>
          <w:rtl/>
        </w:rPr>
        <w:t xml:space="preserve">انظر برامج ورشة العمل </w:t>
      </w:r>
      <w:proofErr w:type="spellStart"/>
      <w:r w:rsidR="009D2E5A">
        <w:rPr>
          <w:rFonts w:hint="cs"/>
          <w:rtl/>
        </w:rPr>
        <w:t>المواضيعية</w:t>
      </w:r>
      <w:proofErr w:type="spellEnd"/>
      <w:r w:rsidR="009D2E5A">
        <w:rPr>
          <w:rFonts w:hint="cs"/>
          <w:rtl/>
        </w:rPr>
        <w:t xml:space="preserve"> (رابط) والجلستين رفيعتي المستوي المعنيتين بالسياسات (الرابطان 1 و2) للاطلاع على مزيد من المعلومات</w:t>
      </w:r>
    </w:p>
  </w:footnote>
  <w:footnote w:id="5">
    <w:p w14:paraId="687BCCF5" w14:textId="59BE107D" w:rsidR="00AF6316" w:rsidRPr="00F445A9" w:rsidRDefault="00AF6316" w:rsidP="00AF6316">
      <w:pPr>
        <w:pStyle w:val="FootnoteText"/>
        <w:spacing w:before="60"/>
        <w:rPr>
          <w:rtl/>
        </w:rPr>
      </w:pPr>
      <w:r w:rsidRPr="00F445A9">
        <w:rPr>
          <w:rStyle w:val="FootnoteReference"/>
        </w:rPr>
        <w:footnoteRef/>
      </w:r>
      <w:r>
        <w:rPr>
          <w:rtl/>
        </w:rPr>
        <w:tab/>
      </w:r>
      <w:r>
        <w:rPr>
          <w:rFonts w:hint="cs"/>
          <w:rtl/>
        </w:rPr>
        <w:t xml:space="preserve">انظر </w:t>
      </w:r>
      <w:r w:rsidR="009D2E5A">
        <w:rPr>
          <w:rFonts w:hint="cs"/>
          <w:rtl/>
        </w:rPr>
        <w:t>القائمة الكاملة في</w:t>
      </w:r>
      <w:r>
        <w:rPr>
          <w:rFonts w:hint="cs"/>
          <w:rtl/>
        </w:rPr>
        <w:t xml:space="preserve"> </w:t>
      </w:r>
      <w:hyperlink r:id="rId3" w:history="1">
        <w:r w:rsidRPr="00AF6316">
          <w:rPr>
            <w:rStyle w:val="Hyperlink"/>
          </w:rPr>
          <w:t>https://www.itu.int/en/ITU-D/Study-Groups/2018-2021/Pages/meetings/events_workshops.aspx</w:t>
        </w:r>
      </w:hyperlink>
      <w:r>
        <w:rPr>
          <w:rFonts w:hint="cs"/>
          <w:rtl/>
        </w:rPr>
        <w:t>.</w:t>
      </w:r>
    </w:p>
  </w:footnote>
  <w:footnote w:id="6">
    <w:p w14:paraId="7072BEF9" w14:textId="2083F856" w:rsidR="00AF6316" w:rsidRPr="00F445A9" w:rsidRDefault="00AF6316" w:rsidP="00AF6316">
      <w:pPr>
        <w:pStyle w:val="FootnoteText"/>
        <w:spacing w:before="60"/>
        <w:rPr>
          <w:lang w:bidi="ar-EG"/>
        </w:rPr>
      </w:pPr>
      <w:r w:rsidRPr="00F445A9">
        <w:rPr>
          <w:rStyle w:val="FootnoteReference"/>
        </w:rPr>
        <w:footnoteRef/>
      </w:r>
      <w:r>
        <w:rPr>
          <w:rtl/>
        </w:rPr>
        <w:tab/>
      </w:r>
      <w:r>
        <w:rPr>
          <w:rFonts w:hint="cs"/>
          <w:rtl/>
        </w:rPr>
        <w:t xml:space="preserve">انظر القائمة </w:t>
      </w:r>
      <w:r w:rsidR="009D2E5A">
        <w:rPr>
          <w:rFonts w:hint="cs"/>
          <w:rtl/>
        </w:rPr>
        <w:t>(البنود التي تبدأ بعبارة "أخبار الاتحاد") في</w:t>
      </w:r>
      <w:r>
        <w:rPr>
          <w:rFonts w:hint="cs"/>
          <w:rtl/>
        </w:rPr>
        <w:t xml:space="preserve"> </w:t>
      </w:r>
      <w:hyperlink r:id="rId4" w:history="1">
        <w:r w:rsidRPr="00AF6316">
          <w:rPr>
            <w:rStyle w:val="Hyperlink"/>
          </w:rPr>
          <w:t>https://www.itu.int/net4/ITU-D/CDS/sg/news.asp?lg=1&amp;sp=2018&amp;type=u</w:t>
        </w:r>
      </w:hyperlink>
    </w:p>
  </w:footnote>
  <w:footnote w:id="7">
    <w:p w14:paraId="464561F2" w14:textId="7774375C" w:rsidR="00AF6316" w:rsidRPr="00AF6316" w:rsidRDefault="00AF6316">
      <w:pPr>
        <w:pStyle w:val="FootnoteText"/>
        <w:rPr>
          <w:rtl/>
          <w:lang w:val="en-US"/>
        </w:rPr>
      </w:pPr>
      <w:r>
        <w:rPr>
          <w:rStyle w:val="FootnoteReference"/>
        </w:rPr>
        <w:footnoteRef/>
      </w:r>
      <w:r>
        <w:rPr>
          <w:lang w:val="en-US"/>
        </w:rPr>
        <w:tab/>
      </w:r>
      <w:r w:rsidR="00E943D3">
        <w:rPr>
          <w:rFonts w:hint="cs"/>
          <w:rtl/>
          <w:lang w:val="en-US"/>
        </w:rPr>
        <w:t>لا يشمل هذا المجموع المشاركين الذين لم يحضروا سوى ورش العمل المنظمة بالاقتران مع اجتماعات لجنة الدراسات 2 وأفرقة المقرين.</w:t>
      </w:r>
    </w:p>
  </w:footnote>
  <w:footnote w:id="8">
    <w:p w14:paraId="111B55BD" w14:textId="295074EF" w:rsidR="00D61559" w:rsidRDefault="00D61559">
      <w:pPr>
        <w:pStyle w:val="FootnoteText"/>
        <w:rPr>
          <w:lang w:bidi="ar-EG"/>
        </w:rPr>
      </w:pPr>
      <w:r>
        <w:rPr>
          <w:rStyle w:val="FootnoteReference"/>
        </w:rPr>
        <w:footnoteRef/>
      </w:r>
      <w:r>
        <w:rPr>
          <w:rtl/>
        </w:rPr>
        <w:tab/>
      </w:r>
      <w:r w:rsidR="00433176" w:rsidRPr="00433176">
        <w:rPr>
          <w:rtl/>
        </w:rPr>
        <w:t xml:space="preserve">ترد بعض المساهمات من الشركات الصغيرة والمتوسطة التي شاركت في المشروع التجريبي بشأن الشركات الصغيرة والمتوسطة حتى نهاية 2019، انظر </w:t>
      </w:r>
      <w:hyperlink r:id="rId5" w:history="1">
        <w:r w:rsidR="00433176" w:rsidRPr="00433176">
          <w:rPr>
            <w:rStyle w:val="Hyperlink"/>
            <w:rtl/>
          </w:rPr>
          <w:t>هنا</w:t>
        </w:r>
      </w:hyperlink>
      <w:r w:rsidR="00433176" w:rsidRPr="00433176">
        <w:rPr>
          <w:rtl/>
        </w:rPr>
        <w:t xml:space="preserve"> لمزيد من المعلومات.</w:t>
      </w:r>
    </w:p>
  </w:footnote>
  <w:footnote w:id="9">
    <w:p w14:paraId="1894ED2D" w14:textId="1DEF828A" w:rsidR="009C17E6" w:rsidRPr="000C4F92" w:rsidRDefault="009C17E6" w:rsidP="006F7805">
      <w:pPr>
        <w:pStyle w:val="FootnoteText"/>
        <w:rPr>
          <w:rFonts w:eastAsia="Malgun Gothic"/>
        </w:rPr>
      </w:pPr>
      <w:r>
        <w:rPr>
          <w:rStyle w:val="FootnoteReference"/>
        </w:rPr>
        <w:footnoteRef/>
      </w:r>
      <w:r>
        <w:tab/>
      </w:r>
      <w:r>
        <w:rPr>
          <w:rFonts w:eastAsia="Malgun Gothic" w:hint="cs"/>
          <w:rtl/>
        </w:rPr>
        <w:t>يمكن حساب بعض المساهمات أكثر من مرة واحدة إذا وُزعت على أكثر من مسألة واحدة.</w:t>
      </w:r>
    </w:p>
  </w:footnote>
  <w:footnote w:id="10">
    <w:p w14:paraId="063EFF2B" w14:textId="58BB755F" w:rsidR="009C17E6" w:rsidRPr="00673255" w:rsidRDefault="009C17E6" w:rsidP="005D31A1">
      <w:pPr>
        <w:pStyle w:val="FootnoteText"/>
        <w:rPr>
          <w:rtl/>
          <w:lang w:val="en-US" w:bidi="ar-EG"/>
        </w:rPr>
      </w:pPr>
      <w:r>
        <w:rPr>
          <w:rStyle w:val="FootnoteReference"/>
        </w:rPr>
        <w:footnoteRef/>
      </w:r>
      <w:r>
        <w:rPr>
          <w:lang w:val="en-US" w:bidi="ar-EG"/>
        </w:rPr>
        <w:tab/>
      </w:r>
      <w:r>
        <w:rPr>
          <w:rFonts w:hint="cs"/>
          <w:rtl/>
          <w:lang w:val="en-US" w:bidi="ar-EG"/>
        </w:rPr>
        <w:t xml:space="preserve">انظر </w:t>
      </w:r>
      <w:hyperlink r:id="rId6" w:history="1">
        <w:r w:rsidRPr="00673255">
          <w:rPr>
            <w:rStyle w:val="Hyperlink"/>
            <w:lang w:bidi="ar-EG"/>
          </w:rPr>
          <w:t>https://www.itu.int/en/join/smes/Documents/SMEs%20background%20info_final_8july%20(1).pdf</w:t>
        </w:r>
      </w:hyperlink>
    </w:p>
  </w:footnote>
  <w:footnote w:id="11">
    <w:p w14:paraId="03A87A96" w14:textId="3611BD83" w:rsidR="009C17E6" w:rsidRDefault="009C17E6" w:rsidP="00673255">
      <w:pPr>
        <w:pStyle w:val="FootnoteText"/>
        <w:rPr>
          <w:lang w:bidi="ar-EG"/>
        </w:rPr>
      </w:pPr>
      <w:r>
        <w:rPr>
          <w:rStyle w:val="FootnoteReference"/>
        </w:rPr>
        <w:footnoteRef/>
      </w:r>
      <w:r>
        <w:rPr>
          <w:rtl/>
        </w:rPr>
        <w:tab/>
      </w:r>
      <w:r>
        <w:rPr>
          <w:rFonts w:hint="cs"/>
          <w:rtl/>
        </w:rPr>
        <w:t xml:space="preserve">تتاح الصفحة الإلكترونية بخصوص "العمل الجاري" </w:t>
      </w:r>
      <w:r w:rsidR="006B64C9">
        <w:rPr>
          <w:rtl/>
        </w:rPr>
        <w:tab/>
      </w:r>
      <w:r w:rsidR="006B64C9">
        <w:rPr>
          <w:rtl/>
        </w:rPr>
        <w:br/>
      </w:r>
      <w:r>
        <w:rPr>
          <w:rFonts w:hint="cs"/>
          <w:rtl/>
        </w:rPr>
        <w:t>في</w:t>
      </w:r>
      <w:r w:rsidR="006B64C9">
        <w:rPr>
          <w:rFonts w:hint="eastAsia"/>
          <w:rtl/>
        </w:rPr>
        <w:t> </w:t>
      </w:r>
      <w:hyperlink r:id="rId7" w:history="1">
        <w:r w:rsidRPr="00673255">
          <w:rPr>
            <w:rStyle w:val="Hyperlink"/>
          </w:rPr>
          <w:t>https://www.itu.int/en/ITU-D/Study-Groups/2018-2021/Pages/OngoingWork.aspx</w:t>
        </w:r>
      </w:hyperlink>
    </w:p>
  </w:footnote>
  <w:footnote w:id="12">
    <w:p w14:paraId="579127D6" w14:textId="7676B4FC" w:rsidR="009C17E6" w:rsidRDefault="009C17E6">
      <w:pPr>
        <w:pStyle w:val="FootnoteText"/>
        <w:rPr>
          <w:rtl/>
        </w:rPr>
      </w:pPr>
      <w:r>
        <w:rPr>
          <w:rStyle w:val="FootnoteReference"/>
        </w:rPr>
        <w:footnoteRef/>
      </w:r>
      <w:r>
        <w:rPr>
          <w:rtl/>
        </w:rPr>
        <w:tab/>
      </w:r>
      <w:r>
        <w:rPr>
          <w:rFonts w:hint="cs"/>
          <w:rtl/>
          <w:lang w:bidi="ar-EG"/>
        </w:rPr>
        <w:t xml:space="preserve">عقب هذا الاجتماع، تمت الموافقة على بيان اتصال مشترك للرد مع لجنة الدراسات </w:t>
      </w:r>
      <w:r>
        <w:rPr>
          <w:lang w:bidi="ar-EG"/>
        </w:rPr>
        <w:t>1</w:t>
      </w:r>
      <w:r>
        <w:rPr>
          <w:rFonts w:hint="cs"/>
          <w:rtl/>
        </w:rPr>
        <w:t xml:space="preserve"> لمواصلة استكشاف هذه الاحتمالات في المؤتمر العالمي المقبل لتنمية الاتصالات، عندما تتم الموافقة على المجموعة التالية من المسائل؛</w:t>
      </w:r>
    </w:p>
  </w:footnote>
  <w:footnote w:id="13">
    <w:p w14:paraId="7229AAD8" w14:textId="3D8FF637" w:rsidR="009C17E6" w:rsidRDefault="009C17E6" w:rsidP="00066A72">
      <w:pPr>
        <w:pStyle w:val="FootnoteText"/>
        <w:rPr>
          <w:lang w:bidi="ar-EG"/>
        </w:rPr>
      </w:pPr>
      <w:r>
        <w:rPr>
          <w:rStyle w:val="FootnoteReference"/>
        </w:rPr>
        <w:footnoteRef/>
      </w:r>
      <w:r>
        <w:rPr>
          <w:rtl/>
        </w:rPr>
        <w:tab/>
      </w:r>
      <w:r>
        <w:rPr>
          <w:rFonts w:hint="cs"/>
          <w:rtl/>
          <w:lang w:bidi="ar-EG"/>
        </w:rPr>
        <w:t xml:space="preserve">انظر الصفحة الإلكترونية للاجتماع: </w:t>
      </w:r>
      <w:r w:rsidRPr="00923BEC">
        <w:rPr>
          <w:lang w:bidi="ar-EG"/>
        </w:rPr>
        <w:t>https://www.itu.int/net4/ITU-D/CDS/sg/blkmeetings.asp?lg=1&amp;sp=2018&amp;blk=26278</w:t>
      </w:r>
    </w:p>
  </w:footnote>
  <w:footnote w:id="14">
    <w:p w14:paraId="639CFF25" w14:textId="671BA763" w:rsidR="009C17E6" w:rsidRDefault="009C17E6" w:rsidP="0054473D">
      <w:pPr>
        <w:pStyle w:val="FootnoteText"/>
        <w:rPr>
          <w:lang w:bidi="ar-EG"/>
        </w:rPr>
      </w:pPr>
      <w:r>
        <w:rPr>
          <w:rStyle w:val="FootnoteReference"/>
        </w:rPr>
        <w:footnoteRef/>
      </w:r>
      <w:r w:rsidR="00640F67">
        <w:rPr>
          <w:rtl/>
        </w:rPr>
        <w:tab/>
      </w:r>
      <w:r>
        <w:rPr>
          <w:rFonts w:hint="cs"/>
          <w:rtl/>
        </w:rPr>
        <w:t xml:space="preserve">انظر </w:t>
      </w:r>
      <w:hyperlink r:id="rId8" w:history="1">
        <w:r w:rsidRPr="00923BEC">
          <w:rPr>
            <w:rStyle w:val="Hyperlink"/>
          </w:rPr>
          <w:t>https://www.itu.int/en/ITU-D/Study-Groups/2018-2021/Pages/OngoingWork.aspx</w:t>
        </w:r>
      </w:hyperlink>
    </w:p>
  </w:footnote>
  <w:footnote w:id="15">
    <w:p w14:paraId="7AA475BE" w14:textId="0A7448A5" w:rsidR="009C17E6" w:rsidRDefault="009C17E6">
      <w:pPr>
        <w:pStyle w:val="FootnoteText"/>
        <w:rPr>
          <w:rtl/>
          <w:lang w:bidi="ar-EG"/>
        </w:rPr>
      </w:pPr>
      <w:r>
        <w:rPr>
          <w:rStyle w:val="FootnoteReference"/>
        </w:rPr>
        <w:footnoteRef/>
      </w:r>
      <w:r w:rsidR="00640F67">
        <w:rPr>
          <w:rtl/>
        </w:rPr>
        <w:tab/>
      </w:r>
      <w:r>
        <w:rPr>
          <w:rFonts w:hint="cs"/>
          <w:rtl/>
        </w:rPr>
        <w:t xml:space="preserve">الموافقة على إصداره بعد انتهاء عملية التنسيق بين خبراء المسألتين </w:t>
      </w:r>
      <w:r>
        <w:t>1/2</w:t>
      </w:r>
      <w:r>
        <w:rPr>
          <w:rFonts w:hint="cs"/>
          <w:rtl/>
        </w:rPr>
        <w:t xml:space="preserve"> و</w:t>
      </w:r>
      <w:r>
        <w:t>1/3</w:t>
      </w:r>
      <w:r>
        <w:rPr>
          <w:rFonts w:hint="cs"/>
          <w:rtl/>
        </w:rPr>
        <w:t xml:space="preserve">. </w:t>
      </w:r>
    </w:p>
  </w:footnote>
  <w:footnote w:id="16">
    <w:p w14:paraId="3D09F2CF" w14:textId="5A1092DC" w:rsidR="009C17E6" w:rsidRDefault="009C17E6" w:rsidP="00C11C70">
      <w:pPr>
        <w:pStyle w:val="FootnoteText"/>
        <w:rPr>
          <w:lang w:bidi="ar-EG"/>
        </w:rPr>
      </w:pPr>
      <w:r>
        <w:rPr>
          <w:rStyle w:val="FootnoteReference"/>
        </w:rPr>
        <w:footnoteRef/>
      </w:r>
      <w:r w:rsidR="00666AD6">
        <w:tab/>
      </w:r>
      <w:r>
        <w:rPr>
          <w:rFonts w:hint="cs"/>
          <w:rtl/>
        </w:rPr>
        <w:t xml:space="preserve">يمكن الاطلاع على مزيد من المعلومات في الوثيقة </w:t>
      </w:r>
      <w:hyperlink r:id="rId9" w:history="1">
        <w:r w:rsidRPr="00C11C70">
          <w:rPr>
            <w:rStyle w:val="Hyperlink"/>
            <w:bCs/>
            <w:lang w:val="en-US"/>
          </w:rPr>
          <w:t>2/425</w:t>
        </w:r>
      </w:hyperlink>
      <w:r>
        <w:rPr>
          <w:rFonts w:hint="cs"/>
          <w:rtl/>
        </w:rPr>
        <w:t xml:space="preserve"> (نائب رئيس لجنة الدراسات </w:t>
      </w:r>
      <w:r>
        <w:t>2</w:t>
      </w:r>
      <w:r w:rsidR="00334009">
        <w:rPr>
          <w:rFonts w:hint="cs"/>
          <w:rtl/>
        </w:rPr>
        <w:t xml:space="preserve"> </w:t>
      </w:r>
      <w:r>
        <w:rPr>
          <w:rFonts w:hint="cs"/>
          <w:rtl/>
        </w:rPr>
        <w:t xml:space="preserve">لقطاع تنمية الاتصالات) التي تقدم مجموعة من الآراء بشأن مستقبل مسائل لجنة الدراسات </w:t>
      </w:r>
      <w:r>
        <w:t>2</w:t>
      </w:r>
      <w:r>
        <w:rPr>
          <w:rFonts w:hint="cs"/>
          <w:rtl/>
        </w:rPr>
        <w:t xml:space="preserve"> لقطاع تنمية الاتصالات، والوثيقة </w:t>
      </w:r>
      <w:hyperlink r:id="rId10" w:history="1">
        <w:r w:rsidRPr="00C11C70">
          <w:rPr>
            <w:rStyle w:val="Hyperlink"/>
            <w:bCs/>
          </w:rPr>
          <w:t>2/387(Rev.1)</w:t>
        </w:r>
      </w:hyperlink>
      <w:r>
        <w:rPr>
          <w:rFonts w:hint="cs"/>
          <w:rtl/>
        </w:rPr>
        <w:t xml:space="preserve"> (جمهورية كوريا)</w:t>
      </w:r>
      <w:r>
        <w:rPr>
          <w:rFonts w:hint="cs"/>
          <w:rtl/>
          <w:lang w:bidi="ar-EG"/>
        </w:rPr>
        <w:t>)</w:t>
      </w:r>
    </w:p>
  </w:footnote>
  <w:footnote w:id="17">
    <w:p w14:paraId="63D92757" w14:textId="063E8296" w:rsidR="009C17E6" w:rsidRDefault="009C17E6" w:rsidP="00C11C70">
      <w:pPr>
        <w:pStyle w:val="FootnoteText"/>
        <w:rPr>
          <w:rtl/>
        </w:rPr>
      </w:pPr>
      <w:r>
        <w:rPr>
          <w:rStyle w:val="FootnoteReference"/>
        </w:rPr>
        <w:footnoteRef/>
      </w:r>
      <w:r w:rsidR="00666AD6">
        <w:tab/>
      </w:r>
      <w:r>
        <w:rPr>
          <w:rFonts w:hint="cs"/>
          <w:rtl/>
        </w:rPr>
        <w:t xml:space="preserve">انظر الفصل </w:t>
      </w:r>
      <w:r>
        <w:t>7</w:t>
      </w:r>
      <w:r>
        <w:rPr>
          <w:rFonts w:hint="cs"/>
          <w:rtl/>
        </w:rPr>
        <w:t xml:space="preserve"> من التقرير النهائي بشأن المسألة </w:t>
      </w:r>
      <w:r>
        <w:t>3/2</w:t>
      </w:r>
      <w:r>
        <w:rPr>
          <w:rFonts w:hint="cs"/>
          <w:rtl/>
        </w:rPr>
        <w:t xml:space="preserve"> (الوثيقة </w:t>
      </w:r>
      <w:hyperlink r:id="rId11" w:history="1">
        <w:r w:rsidRPr="00C11C70">
          <w:rPr>
            <w:rStyle w:val="Hyperlink"/>
            <w:lang w:val="en-US"/>
          </w:rPr>
          <w:t>2/377</w:t>
        </w:r>
      </w:hyperlink>
      <w:r w:rsidRPr="00C11C70">
        <w:rPr>
          <w:lang w:val="en-US"/>
        </w:rPr>
        <w:t>(Rev.2)</w:t>
      </w:r>
      <w:r>
        <w:rPr>
          <w:rFonts w:hint="cs"/>
          <w:rtl/>
          <w:lang w:val="en-US"/>
        </w:rPr>
        <w:t>)</w:t>
      </w:r>
    </w:p>
  </w:footnote>
  <w:footnote w:id="18">
    <w:p w14:paraId="350FB59E" w14:textId="73E1B57B" w:rsidR="009C17E6" w:rsidRDefault="009C17E6" w:rsidP="00C11C70">
      <w:pPr>
        <w:pStyle w:val="FootnoteText"/>
        <w:rPr>
          <w:lang w:bidi="ar-EG"/>
        </w:rPr>
      </w:pPr>
      <w:r>
        <w:rPr>
          <w:rStyle w:val="FootnoteReference"/>
        </w:rPr>
        <w:footnoteRef/>
      </w:r>
      <w:r w:rsidR="00DE51A5">
        <w:tab/>
      </w:r>
      <w:r>
        <w:rPr>
          <w:rFonts w:hint="cs"/>
          <w:rtl/>
        </w:rPr>
        <w:t xml:space="preserve">يمكن الاطلاع على مزيد من المعلومات في الملحق </w:t>
      </w:r>
      <w:r>
        <w:t>5</w:t>
      </w:r>
      <w:r w:rsidR="00710145">
        <w:rPr>
          <w:rFonts w:hint="cs"/>
          <w:rtl/>
        </w:rPr>
        <w:t xml:space="preserve"> </w:t>
      </w:r>
      <w:r>
        <w:rPr>
          <w:rFonts w:hint="cs"/>
          <w:rtl/>
        </w:rPr>
        <w:t xml:space="preserve">بالتقرير النهائي بشأن المسألة </w:t>
      </w:r>
      <w:r>
        <w:t>4/2</w:t>
      </w:r>
      <w:r w:rsidR="00710145">
        <w:rPr>
          <w:rFonts w:hint="cs"/>
          <w:rtl/>
        </w:rPr>
        <w:t xml:space="preserve"> </w:t>
      </w:r>
      <w:r>
        <w:rPr>
          <w:rFonts w:hint="cs"/>
          <w:rtl/>
        </w:rPr>
        <w:t xml:space="preserve">(الوثيقة </w:t>
      </w:r>
      <w:hyperlink r:id="rId12" w:history="1">
        <w:r w:rsidRPr="00C11C70">
          <w:rPr>
            <w:rStyle w:val="Hyperlink"/>
            <w:lang w:val="en-US"/>
          </w:rPr>
          <w:t>2/378</w:t>
        </w:r>
      </w:hyperlink>
      <w:r w:rsidR="00DE51A5" w:rsidRPr="00DE51A5">
        <w:t xml:space="preserve"> </w:t>
      </w:r>
      <w:r w:rsidRPr="00C11C70">
        <w:rPr>
          <w:lang w:val="en-US"/>
        </w:rPr>
        <w:t>(Rev.3)</w:t>
      </w:r>
      <w:r>
        <w:rPr>
          <w:rFonts w:hint="cs"/>
          <w:rtl/>
          <w:lang w:val="en-US"/>
        </w:rPr>
        <w:t>)</w:t>
      </w:r>
    </w:p>
  </w:footnote>
  <w:footnote w:id="19">
    <w:p w14:paraId="68995FF1" w14:textId="48D741F2" w:rsidR="009C17E6" w:rsidRDefault="009C17E6" w:rsidP="00CA69EC">
      <w:pPr>
        <w:pStyle w:val="FootnoteText"/>
        <w:rPr>
          <w:lang w:bidi="ar-EG"/>
        </w:rPr>
      </w:pPr>
      <w:r>
        <w:rPr>
          <w:rStyle w:val="FootnoteReference"/>
        </w:rPr>
        <w:footnoteRef/>
      </w:r>
      <w:r w:rsidR="00DE51A5">
        <w:tab/>
      </w:r>
      <w:r>
        <w:rPr>
          <w:rFonts w:hint="cs"/>
          <w:rtl/>
        </w:rPr>
        <w:t xml:space="preserve">انظر </w:t>
      </w:r>
      <w:hyperlink r:id="rId13" w:history="1">
        <w:r w:rsidRPr="00C11C70">
          <w:rPr>
            <w:rStyle w:val="Hyperlink"/>
          </w:rPr>
          <w:t>https://www.itu.int/en/ITU-D/Study-Groups/2018-2021/Pages/OngoingWork.aspx</w:t>
        </w:r>
      </w:hyperlink>
    </w:p>
  </w:footnote>
  <w:footnote w:id="20">
    <w:p w14:paraId="13C69F8E" w14:textId="6C1B88FD" w:rsidR="009C17E6" w:rsidRDefault="009C17E6" w:rsidP="007C1C5C">
      <w:pPr>
        <w:pStyle w:val="FootnoteText"/>
        <w:rPr>
          <w:lang w:bidi="ar-EG"/>
        </w:rPr>
      </w:pPr>
      <w:r>
        <w:rPr>
          <w:rStyle w:val="FootnoteReference"/>
        </w:rPr>
        <w:footnoteRef/>
      </w:r>
      <w:r w:rsidR="00DE51A5">
        <w:tab/>
      </w:r>
      <w:r>
        <w:rPr>
          <w:rFonts w:hint="cs"/>
          <w:rtl/>
        </w:rPr>
        <w:t xml:space="preserve">انظر الوثيقة </w:t>
      </w:r>
      <w:hyperlink r:id="rId14" w:tgtFrame="_blank" w:history="1">
        <w:r w:rsidRPr="007C1C5C">
          <w:rPr>
            <w:rStyle w:val="Hyperlink"/>
          </w:rPr>
          <w:t>2/383</w:t>
        </w:r>
      </w:hyperlink>
      <w:r>
        <w:rPr>
          <w:rFonts w:hint="cs"/>
          <w:rtl/>
        </w:rPr>
        <w:t xml:space="preserve"> المقدمة من الصين</w:t>
      </w:r>
    </w:p>
  </w:footnote>
  <w:footnote w:id="21">
    <w:p w14:paraId="65603F32" w14:textId="79F0AE33" w:rsidR="009C17E6" w:rsidRDefault="009C17E6">
      <w:pPr>
        <w:pStyle w:val="FootnoteText"/>
      </w:pPr>
      <w:r>
        <w:rPr>
          <w:rStyle w:val="FootnoteReference"/>
        </w:rPr>
        <w:footnoteRef/>
      </w:r>
      <w:r w:rsidR="004D7ADF">
        <w:tab/>
      </w:r>
      <w:r>
        <w:rPr>
          <w:rFonts w:hint="cs"/>
          <w:rtl/>
        </w:rPr>
        <w:t xml:space="preserve">يمكن الاطلاع على مزيد من المعلومات في الوثيقة </w:t>
      </w:r>
      <w:hyperlink r:id="rId15" w:history="1">
        <w:r w:rsidRPr="007C1C5C">
          <w:rPr>
            <w:rStyle w:val="Hyperlink"/>
            <w:bCs/>
            <w:lang w:val="en-US"/>
          </w:rPr>
          <w:t>2/425</w:t>
        </w:r>
      </w:hyperlink>
      <w:r>
        <w:rPr>
          <w:rFonts w:hint="cs"/>
          <w:rtl/>
        </w:rPr>
        <w:t xml:space="preserve"> (نائب رئيس لجنة الدراسات </w:t>
      </w:r>
      <w:r>
        <w:t>2</w:t>
      </w:r>
      <w:r w:rsidR="00095B99">
        <w:rPr>
          <w:rFonts w:hint="cs"/>
          <w:rtl/>
        </w:rPr>
        <w:t xml:space="preserve"> </w:t>
      </w:r>
      <w:r>
        <w:rPr>
          <w:rFonts w:hint="cs"/>
          <w:rtl/>
        </w:rPr>
        <w:t>لقطاع تنمية الاتصالات)</w:t>
      </w:r>
    </w:p>
  </w:footnote>
  <w:footnote w:id="22">
    <w:p w14:paraId="63FE70D1" w14:textId="23B733E8" w:rsidR="009C17E6" w:rsidRDefault="009C17E6">
      <w:pPr>
        <w:pStyle w:val="FootnoteText"/>
        <w:rPr>
          <w:rtl/>
        </w:rPr>
      </w:pPr>
      <w:r>
        <w:rPr>
          <w:rStyle w:val="FootnoteReference"/>
        </w:rPr>
        <w:footnoteRef/>
      </w:r>
      <w:r>
        <w:rPr>
          <w:rtl/>
          <w:lang w:bidi="ar-EG"/>
        </w:rPr>
        <w:tab/>
      </w:r>
      <w:r>
        <w:rPr>
          <w:rFonts w:hint="cs"/>
          <w:rtl/>
          <w:lang w:bidi="ar-EG"/>
        </w:rPr>
        <w:t xml:space="preserve">لم تكن المحاضر الموجزة لاجتماع لجنة تنسيق المصطلحات في الاتحاد الذي عُقد في </w:t>
      </w:r>
      <w:r>
        <w:rPr>
          <w:lang w:bidi="ar-EG"/>
        </w:rPr>
        <w:t>7</w:t>
      </w:r>
      <w:r>
        <w:rPr>
          <w:rFonts w:hint="cs"/>
          <w:rtl/>
        </w:rPr>
        <w:t xml:space="preserve"> أبريل </w:t>
      </w:r>
      <w:r>
        <w:t>2021</w:t>
      </w:r>
      <w:r>
        <w:rPr>
          <w:rFonts w:hint="cs"/>
          <w:rtl/>
        </w:rPr>
        <w:t xml:space="preserve"> متاحة في وقت كتابة هذا التقرير.</w:t>
      </w:r>
    </w:p>
  </w:footnote>
  <w:footnote w:id="23">
    <w:p w14:paraId="10D517A2" w14:textId="3149CEC4" w:rsidR="009C17E6" w:rsidRDefault="009C17E6">
      <w:pPr>
        <w:pStyle w:val="FootnoteText"/>
      </w:pPr>
      <w:r>
        <w:rPr>
          <w:rStyle w:val="FootnoteReference"/>
        </w:rPr>
        <w:footnoteRef/>
      </w:r>
      <w:r>
        <w:rPr>
          <w:rtl/>
        </w:rPr>
        <w:tab/>
      </w:r>
      <w:r>
        <w:rPr>
          <w:rFonts w:hint="cs"/>
          <w:rtl/>
          <w:lang w:bidi="ar-EG"/>
        </w:rPr>
        <w:t>قُدمت تقارير شفوية في السنوات السابقة.</w:t>
      </w:r>
    </w:p>
  </w:footnote>
  <w:footnote w:id="24">
    <w:p w14:paraId="295DF36B" w14:textId="46E41EC7" w:rsidR="009C17E6" w:rsidRDefault="009C17E6" w:rsidP="00D720B7">
      <w:pPr>
        <w:pStyle w:val="FootnoteText"/>
        <w:rPr>
          <w:lang w:bidi="ar-EG"/>
        </w:rPr>
      </w:pPr>
      <w:r>
        <w:rPr>
          <w:rStyle w:val="FootnoteReference"/>
        </w:rPr>
        <w:footnoteRef/>
      </w:r>
      <w:r>
        <w:rPr>
          <w:rtl/>
        </w:rPr>
        <w:tab/>
      </w:r>
      <w:r>
        <w:rPr>
          <w:rFonts w:hint="cs"/>
          <w:rtl/>
        </w:rPr>
        <w:t xml:space="preserve">انظر </w:t>
      </w:r>
      <w:hyperlink r:id="rId16" w:history="1">
        <w:r w:rsidRPr="00D720B7">
          <w:rPr>
            <w:rStyle w:val="Hyperlink"/>
          </w:rPr>
          <w:t>https://www.itu.int/net4/ITU-D/ExpertGroup/topic.asp?TOPIC_ID=7405</w:t>
        </w:r>
      </w:hyperlink>
      <w:r>
        <w:rPr>
          <w:rFonts w:hint="cs"/>
          <w:rtl/>
        </w:rPr>
        <w:t>.</w:t>
      </w:r>
    </w:p>
  </w:footnote>
  <w:footnote w:id="25">
    <w:p w14:paraId="2385CD6E" w14:textId="361A41CD" w:rsidR="009C17E6" w:rsidRDefault="009C17E6" w:rsidP="00D720B7">
      <w:pPr>
        <w:pStyle w:val="FootnoteText"/>
        <w:rPr>
          <w:lang w:bidi="ar-EG"/>
        </w:rPr>
      </w:pPr>
      <w:r>
        <w:rPr>
          <w:rStyle w:val="FootnoteReference"/>
        </w:rPr>
        <w:footnoteRef/>
      </w:r>
      <w:r>
        <w:rPr>
          <w:rtl/>
        </w:rPr>
        <w:tab/>
      </w:r>
      <w:r>
        <w:rPr>
          <w:rFonts w:hint="cs"/>
          <w:rtl/>
        </w:rPr>
        <w:t xml:space="preserve">انظر </w:t>
      </w:r>
      <w:hyperlink r:id="rId17" w:history="1">
        <w:r w:rsidRPr="00D720B7">
          <w:rPr>
            <w:rStyle w:val="Hyperlink"/>
          </w:rPr>
          <w:t>https://www.itu.int/net4/ITU-D/forum/expertgrouponhouseholds/forum/yaf_topics1173_E-waste.aspx</w:t>
        </w:r>
      </w:hyperlink>
      <w:r>
        <w:rPr>
          <w:rFonts w:hint="cs"/>
          <w:rtl/>
        </w:rPr>
        <w:t>.</w:t>
      </w:r>
    </w:p>
  </w:footnote>
  <w:footnote w:id="26">
    <w:p w14:paraId="1A415539" w14:textId="44DEB0D4" w:rsidR="009C17E6" w:rsidRDefault="009C17E6" w:rsidP="00D720B7">
      <w:pPr>
        <w:pStyle w:val="FootnoteText"/>
        <w:rPr>
          <w:lang w:bidi="ar-EG"/>
        </w:rPr>
      </w:pPr>
      <w:r>
        <w:rPr>
          <w:rStyle w:val="FootnoteReference"/>
        </w:rPr>
        <w:footnoteRef/>
      </w:r>
      <w:r w:rsidR="00380E8A">
        <w:rPr>
          <w:rtl/>
        </w:rPr>
        <w:tab/>
      </w:r>
      <w:r>
        <w:rPr>
          <w:rFonts w:hint="cs"/>
          <w:rtl/>
        </w:rPr>
        <w:t xml:space="preserve">انظر </w:t>
      </w:r>
      <w:hyperlink r:id="rId18" w:history="1">
        <w:r w:rsidRPr="00D720B7">
          <w:rPr>
            <w:rStyle w:val="Hyperlink"/>
          </w:rPr>
          <w:t>https://www.itu.int/net4/ITU-D/forum/expertgrouponhouseholds/forum/yaf_topics1174_Child-online-protection.aspx</w:t>
        </w:r>
      </w:hyperlink>
      <w:r>
        <w:rPr>
          <w:rFonts w:hint="cs"/>
          <w:rtl/>
        </w:rPr>
        <w:t>.</w:t>
      </w:r>
    </w:p>
  </w:footnote>
  <w:footnote w:id="27">
    <w:p w14:paraId="1B73A6F8" w14:textId="625D7339" w:rsidR="009C17E6" w:rsidRDefault="009C17E6" w:rsidP="00D720B7">
      <w:pPr>
        <w:pStyle w:val="FootnoteText"/>
        <w:rPr>
          <w:lang w:bidi="ar-EG"/>
        </w:rPr>
      </w:pPr>
      <w:r>
        <w:rPr>
          <w:rStyle w:val="FootnoteReference"/>
        </w:rPr>
        <w:footnoteRef/>
      </w:r>
      <w:r w:rsidR="00380E8A">
        <w:rPr>
          <w:rtl/>
        </w:rPr>
        <w:tab/>
      </w:r>
      <w:r>
        <w:rPr>
          <w:rFonts w:hint="cs"/>
          <w:rtl/>
        </w:rPr>
        <w:t xml:space="preserve">انظر </w:t>
      </w:r>
      <w:hyperlink r:id="rId19" w:history="1">
        <w:r w:rsidRPr="00D720B7">
          <w:rPr>
            <w:rStyle w:val="Hyperlink"/>
          </w:rPr>
          <w:t>https://www.itu.int/net4/ITU-D/CDS/projects/display.asp?ProjectNo=9GLO17088</w:t>
        </w:r>
      </w:hyperlink>
      <w:r>
        <w:rPr>
          <w:rFonts w:hint="cs"/>
          <w:rtl/>
        </w:rPr>
        <w:t>.</w:t>
      </w:r>
    </w:p>
  </w:footnote>
  <w:footnote w:id="28">
    <w:p w14:paraId="4C299D56" w14:textId="31BA216F" w:rsidR="009C17E6" w:rsidRDefault="009C17E6" w:rsidP="00D720B7">
      <w:pPr>
        <w:pStyle w:val="FootnoteText"/>
        <w:rPr>
          <w:lang w:bidi="ar-EG"/>
        </w:rPr>
      </w:pPr>
      <w:r>
        <w:rPr>
          <w:rStyle w:val="FootnoteReference"/>
        </w:rPr>
        <w:footnoteRef/>
      </w:r>
      <w:r w:rsidR="009F73EE">
        <w:rPr>
          <w:rtl/>
        </w:rPr>
        <w:tab/>
      </w:r>
      <w:r>
        <w:rPr>
          <w:rFonts w:hint="cs"/>
          <w:rtl/>
        </w:rPr>
        <w:t xml:space="preserve">انظر </w:t>
      </w:r>
      <w:hyperlink r:id="rId20" w:history="1">
        <w:r w:rsidRPr="00D720B7">
          <w:rPr>
            <w:rStyle w:val="Hyperlink"/>
          </w:rPr>
          <w:t>https://www.itu.int/en/ITU-D/Projects/ITU-EC-ACP/PRIDA/Pages/default.aspx</w:t>
        </w:r>
      </w:hyperlink>
      <w:r>
        <w:rPr>
          <w:rFonts w:hint="cs"/>
          <w:rtl/>
        </w:rPr>
        <w:t>.</w:t>
      </w:r>
    </w:p>
  </w:footnote>
  <w:footnote w:id="29">
    <w:p w14:paraId="2E35E43D" w14:textId="019CF540" w:rsidR="009C17E6" w:rsidRDefault="009C17E6" w:rsidP="009F73EE">
      <w:pPr>
        <w:pStyle w:val="FootnoteText"/>
        <w:rPr>
          <w:lang w:bidi="ar-EG"/>
        </w:rPr>
      </w:pPr>
      <w:r>
        <w:rPr>
          <w:rStyle w:val="FootnoteReference"/>
        </w:rPr>
        <w:footnoteRef/>
      </w:r>
      <w:r w:rsidR="009F73EE">
        <w:rPr>
          <w:rtl/>
        </w:rPr>
        <w:tab/>
      </w:r>
      <w:r>
        <w:rPr>
          <w:rFonts w:hint="cs"/>
          <w:rtl/>
          <w:lang w:bidi="ar-EG"/>
        </w:rPr>
        <w:t xml:space="preserve">انظر </w:t>
      </w:r>
      <w:r w:rsidR="00110069">
        <w:rPr>
          <w:rFonts w:hint="cs"/>
          <w:i/>
          <w:iCs/>
          <w:rtl/>
          <w:lang w:bidi="ar-EG"/>
        </w:rPr>
        <w:t>"</w:t>
      </w:r>
      <w:r w:rsidRPr="00D720B7">
        <w:rPr>
          <w:i/>
          <w:iCs/>
          <w:rtl/>
        </w:rPr>
        <w:t>الوثيقة الختامية للاجتماع رفيع المستوى للجمعية العامة بشأن الاستعراض الشامل لتنفيذ نواتج القمة العالمية لمجتمع المعلومات</w:t>
      </w:r>
      <w:r>
        <w:rPr>
          <w:rFonts w:hint="cs"/>
          <w:i/>
          <w:iCs/>
          <w:rtl/>
        </w:rPr>
        <w:t xml:space="preserve"> </w:t>
      </w:r>
      <w:r w:rsidRPr="00D720B7">
        <w:rPr>
          <w:i/>
          <w:iCs/>
          <w:lang w:bidi="ar-EG"/>
        </w:rPr>
        <w:t>(WSIS)</w:t>
      </w:r>
      <w:r w:rsidRPr="00D720B7">
        <w:rPr>
          <w:rFonts w:hint="cs"/>
          <w:i/>
          <w:iCs/>
          <w:rtl/>
          <w:lang w:bidi="ar-EG"/>
        </w:rPr>
        <w:t>"</w:t>
      </w:r>
      <w:r w:rsidR="009F73EE" w:rsidRPr="00C15B2D">
        <w:rPr>
          <w:rFonts w:hint="cs"/>
          <w:rtl/>
          <w:lang w:bidi="ar-EG"/>
        </w:rPr>
        <w:t xml:space="preserve">، </w:t>
      </w:r>
      <w:hyperlink r:id="rId21" w:history="1">
        <w:r w:rsidR="00110069" w:rsidRPr="00110069">
          <w:rPr>
            <w:rStyle w:val="Hyperlink"/>
            <w:rFonts w:hint="cs"/>
            <w:rtl/>
            <w:lang w:bidi="ar-EG"/>
          </w:rPr>
          <w:t xml:space="preserve">القرار </w:t>
        </w:r>
        <w:r w:rsidR="009F73EE" w:rsidRPr="00110069">
          <w:rPr>
            <w:rStyle w:val="Hyperlink"/>
            <w:lang w:bidi="ar-EG"/>
          </w:rPr>
          <w:t>A/70/125</w:t>
        </w:r>
      </w:hyperlink>
      <w:r w:rsidR="00110069">
        <w:rPr>
          <w:rStyle w:val="Hyperlink"/>
          <w:rFonts w:hint="cs"/>
          <w:rtl/>
          <w:lang w:bidi="ar-EG"/>
        </w:rPr>
        <w:t xml:space="preserve"> </w:t>
      </w:r>
      <w:r w:rsidR="00110069" w:rsidRPr="00110069">
        <w:rPr>
          <w:rtl/>
        </w:rPr>
        <w:t>للجمعية العامة للأمم المتحدة</w:t>
      </w:r>
      <w:r w:rsidR="00110069">
        <w:rPr>
          <w:rFonts w:hint="cs"/>
          <w:rtl/>
          <w:lang w:bidi="ar-EG"/>
        </w:rPr>
        <w:t>.</w:t>
      </w:r>
    </w:p>
  </w:footnote>
  <w:footnote w:id="30">
    <w:p w14:paraId="6DDD84EB" w14:textId="6DFFF06B" w:rsidR="009C17E6" w:rsidRDefault="009C17E6" w:rsidP="00D720B7">
      <w:pPr>
        <w:pStyle w:val="FootnoteText"/>
        <w:rPr>
          <w:rtl/>
        </w:rPr>
      </w:pPr>
      <w:r>
        <w:rPr>
          <w:rStyle w:val="FootnoteReference"/>
        </w:rPr>
        <w:footnoteRef/>
      </w:r>
      <w:r w:rsidR="009F73EE">
        <w:rPr>
          <w:rtl/>
        </w:rPr>
        <w:tab/>
      </w:r>
      <w:r>
        <w:rPr>
          <w:rFonts w:hint="cs"/>
          <w:rtl/>
        </w:rPr>
        <w:t xml:space="preserve">نُظمت أيضاً ورشة عمل </w:t>
      </w:r>
      <w:proofErr w:type="spellStart"/>
      <w:r>
        <w:rPr>
          <w:rFonts w:hint="cs"/>
          <w:rtl/>
        </w:rPr>
        <w:t>مواضيعية</w:t>
      </w:r>
      <w:proofErr w:type="spellEnd"/>
      <w:r>
        <w:rPr>
          <w:rFonts w:hint="cs"/>
          <w:rtl/>
        </w:rPr>
        <w:t xml:space="preserve"> أخرى محددة للمسألة </w:t>
      </w:r>
      <w:r>
        <w:t>3/1</w:t>
      </w:r>
      <w:r>
        <w:rPr>
          <w:rFonts w:hint="cs"/>
          <w:rtl/>
        </w:rPr>
        <w:t xml:space="preserve">: "خارطة </w:t>
      </w:r>
      <w:r w:rsidRPr="0074479F">
        <w:rPr>
          <w:rtl/>
        </w:rPr>
        <w:t>طريق للحوسبة السحابية الموثوقة من أجل الصالح العام".</w:t>
      </w:r>
      <w:r>
        <w:rPr>
          <w:rFonts w:hint="cs"/>
          <w:rtl/>
          <w:lang w:bidi="ar-EG"/>
        </w:rPr>
        <w:t xml:space="preserve"> (</w:t>
      </w:r>
      <w:hyperlink r:id="rId22" w:history="1">
        <w:r w:rsidRPr="00C15B2D">
          <w:rPr>
            <w:rStyle w:val="Hyperlink"/>
            <w:rFonts w:hint="cs"/>
            <w:rtl/>
            <w:lang w:bidi="ar-EG"/>
          </w:rPr>
          <w:t>البرنامج</w:t>
        </w:r>
      </w:hyperlink>
      <w:r>
        <w:rPr>
          <w:rFonts w:hint="cs"/>
          <w:rtl/>
          <w:lang w:bidi="ar-EG"/>
        </w:rPr>
        <w:t xml:space="preserve">، </w:t>
      </w:r>
      <w:hyperlink r:id="rId23" w:history="1">
        <w:r w:rsidRPr="00C15B2D">
          <w:rPr>
            <w:rStyle w:val="Hyperlink"/>
            <w:rFonts w:hint="cs"/>
            <w:rtl/>
            <w:lang w:bidi="ar-EG"/>
          </w:rPr>
          <w:t>التقرير</w:t>
        </w:r>
      </w:hyperlink>
      <w:r>
        <w:rPr>
          <w:rFonts w:hint="cs"/>
          <w:rtl/>
          <w:lang w:bidi="ar-EG"/>
        </w:rPr>
        <w:t xml:space="preserve"> (صفحة </w:t>
      </w:r>
      <w:r>
        <w:rPr>
          <w:lang w:bidi="ar-EG"/>
        </w:rPr>
        <w:t>178</w:t>
      </w:r>
      <w:r>
        <w:rPr>
          <w:rFonts w:hint="cs"/>
          <w:rtl/>
        </w:rPr>
        <w:t>))</w:t>
      </w:r>
    </w:p>
  </w:footnote>
  <w:footnote w:id="31">
    <w:p w14:paraId="7F6CA471" w14:textId="55A78DA4" w:rsidR="009C17E6" w:rsidRDefault="009C17E6" w:rsidP="00D720B7">
      <w:pPr>
        <w:pStyle w:val="FootnoteText"/>
        <w:rPr>
          <w:lang w:bidi="ar-EG"/>
        </w:rPr>
      </w:pPr>
      <w:r>
        <w:rPr>
          <w:rStyle w:val="FootnoteReference"/>
        </w:rPr>
        <w:footnoteRef/>
      </w:r>
      <w:r w:rsidR="009F73EE">
        <w:rPr>
          <w:rtl/>
        </w:rPr>
        <w:tab/>
      </w:r>
      <w:r>
        <w:rPr>
          <w:rFonts w:hint="cs"/>
          <w:rtl/>
        </w:rPr>
        <w:t>لم يكن التقرير متاحاً بعد في وقت كتابة هذا التقرير.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B4C8A" w14:textId="2B99458B" w:rsidR="009C17E6" w:rsidRPr="001C35EB" w:rsidRDefault="009C17E6" w:rsidP="001C35EB">
    <w:pPr>
      <w:tabs>
        <w:tab w:val="clear" w:pos="794"/>
        <w:tab w:val="clear" w:pos="1191"/>
        <w:tab w:val="clear" w:pos="1588"/>
        <w:tab w:val="clear" w:pos="1985"/>
        <w:tab w:val="center" w:pos="4961"/>
        <w:tab w:val="right" w:pos="14004"/>
      </w:tabs>
      <w:ind w:right="1"/>
      <w:rPr>
        <w:smallCaps/>
        <w:spacing w:val="24"/>
        <w:sz w:val="20"/>
        <w:szCs w:val="20"/>
        <w:lang w:val="es-ES_tradnl"/>
      </w:rPr>
    </w:pPr>
    <w:r w:rsidRPr="008835F9">
      <w:rPr>
        <w:sz w:val="20"/>
        <w:szCs w:val="20"/>
      </w:rPr>
      <w:tab/>
    </w:r>
    <w:r>
      <w:rPr>
        <w:sz w:val="20"/>
        <w:szCs w:val="20"/>
        <w:lang w:val="es-ES_tradnl"/>
      </w:rPr>
      <w:t>TDAG</w:t>
    </w:r>
    <w:r>
      <w:rPr>
        <w:sz w:val="20"/>
        <w:szCs w:val="20"/>
        <w:lang w:val="en-US"/>
      </w:rPr>
      <w:t>-</w:t>
    </w:r>
    <w:r>
      <w:rPr>
        <w:sz w:val="20"/>
        <w:szCs w:val="20"/>
        <w:lang w:val="es-ES_tradnl"/>
      </w:rPr>
      <w:t>21</w:t>
    </w:r>
    <w:r w:rsidRPr="008835F9">
      <w:rPr>
        <w:sz w:val="20"/>
        <w:szCs w:val="20"/>
        <w:lang w:val="es-ES_tradnl"/>
      </w:rPr>
      <w:t>/</w:t>
    </w:r>
    <w:r>
      <w:rPr>
        <w:sz w:val="20"/>
        <w:szCs w:val="20"/>
        <w:lang w:val="es-ES_tradnl"/>
      </w:rPr>
      <w:t>9</w:t>
    </w:r>
    <w:r w:rsidR="005061E7">
      <w:rPr>
        <w:sz w:val="20"/>
        <w:szCs w:val="20"/>
        <w:lang w:val="es-ES_tradnl"/>
      </w:rPr>
      <w:t>(Rev.1)</w:t>
    </w:r>
    <w:r w:rsidRPr="008835F9">
      <w:rPr>
        <w:sz w:val="20"/>
        <w:szCs w:val="20"/>
        <w:lang w:val="es-ES_tradnl"/>
      </w:rPr>
      <w:t>-A</w:t>
    </w:r>
    <w:r w:rsidRPr="008835F9">
      <w:rPr>
        <w:sz w:val="20"/>
        <w:szCs w:val="20"/>
        <w:lang w:val="es-ES_tradnl"/>
      </w:rPr>
      <w:tab/>
    </w:r>
    <w:r w:rsidRPr="008835F9">
      <w:rPr>
        <w:rFonts w:hint="cs"/>
        <w:sz w:val="20"/>
        <w:szCs w:val="20"/>
        <w:rtl/>
        <w:lang w:val="es-ES_tradnl"/>
      </w:rPr>
      <w:t xml:space="preserve">الصفحة </w:t>
    </w:r>
    <w:r w:rsidRPr="008835F9">
      <w:rPr>
        <w:sz w:val="20"/>
        <w:szCs w:val="20"/>
      </w:rPr>
      <w:fldChar w:fldCharType="begin"/>
    </w:r>
    <w:r w:rsidRPr="008835F9">
      <w:rPr>
        <w:sz w:val="20"/>
        <w:szCs w:val="20"/>
        <w:lang w:val="es-ES_tradnl"/>
      </w:rPr>
      <w:instrText xml:space="preserve"> PAGE </w:instrText>
    </w:r>
    <w:r w:rsidRPr="008835F9">
      <w:rPr>
        <w:sz w:val="20"/>
        <w:szCs w:val="20"/>
      </w:rPr>
      <w:fldChar w:fldCharType="separate"/>
    </w:r>
    <w:r>
      <w:rPr>
        <w:sz w:val="20"/>
      </w:rPr>
      <w:t>2</w:t>
    </w:r>
    <w:r w:rsidRPr="008835F9">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267D" w14:textId="1996C28D" w:rsidR="009C17E6" w:rsidRPr="001C35EB" w:rsidRDefault="009C17E6" w:rsidP="001C35EB">
    <w:pPr>
      <w:tabs>
        <w:tab w:val="clear" w:pos="794"/>
        <w:tab w:val="clear" w:pos="1191"/>
        <w:tab w:val="clear" w:pos="1588"/>
        <w:tab w:val="clear" w:pos="1985"/>
        <w:tab w:val="center" w:pos="7058"/>
        <w:tab w:val="right" w:pos="14004"/>
      </w:tabs>
      <w:ind w:right="1"/>
      <w:rPr>
        <w:smallCaps/>
        <w:spacing w:val="24"/>
        <w:sz w:val="20"/>
        <w:szCs w:val="20"/>
        <w:lang w:val="es-ES_tradnl"/>
      </w:rPr>
    </w:pPr>
    <w:r w:rsidRPr="008835F9">
      <w:rPr>
        <w:sz w:val="20"/>
        <w:szCs w:val="20"/>
      </w:rPr>
      <w:tab/>
    </w:r>
    <w:r>
      <w:rPr>
        <w:sz w:val="20"/>
        <w:szCs w:val="20"/>
        <w:lang w:val="es-ES_tradnl"/>
      </w:rPr>
      <w:t>TDAG</w:t>
    </w:r>
    <w:r>
      <w:rPr>
        <w:sz w:val="20"/>
        <w:szCs w:val="20"/>
        <w:lang w:val="en-US"/>
      </w:rPr>
      <w:t>-</w:t>
    </w:r>
    <w:r>
      <w:rPr>
        <w:sz w:val="20"/>
        <w:szCs w:val="20"/>
        <w:lang w:val="es-ES_tradnl"/>
      </w:rPr>
      <w:t>21</w:t>
    </w:r>
    <w:r w:rsidRPr="008835F9">
      <w:rPr>
        <w:sz w:val="20"/>
        <w:szCs w:val="20"/>
        <w:lang w:val="es-ES_tradnl"/>
      </w:rPr>
      <w:t>/</w:t>
    </w:r>
    <w:r>
      <w:rPr>
        <w:sz w:val="20"/>
        <w:szCs w:val="20"/>
        <w:lang w:val="es-ES_tradnl"/>
      </w:rPr>
      <w:t>9</w:t>
    </w:r>
    <w:r w:rsidR="005061E7">
      <w:rPr>
        <w:sz w:val="20"/>
        <w:szCs w:val="20"/>
        <w:lang w:val="es-ES_tradnl"/>
      </w:rPr>
      <w:t>(Rev.1)</w:t>
    </w:r>
    <w:r w:rsidRPr="008835F9">
      <w:rPr>
        <w:sz w:val="20"/>
        <w:szCs w:val="20"/>
        <w:lang w:val="es-ES_tradnl"/>
      </w:rPr>
      <w:t>-A</w:t>
    </w:r>
    <w:r w:rsidRPr="008835F9">
      <w:rPr>
        <w:sz w:val="20"/>
        <w:szCs w:val="20"/>
        <w:lang w:val="es-ES_tradnl"/>
      </w:rPr>
      <w:tab/>
    </w:r>
    <w:r w:rsidRPr="008835F9">
      <w:rPr>
        <w:rFonts w:hint="cs"/>
        <w:sz w:val="20"/>
        <w:szCs w:val="20"/>
        <w:rtl/>
        <w:lang w:val="es-ES_tradnl"/>
      </w:rPr>
      <w:t xml:space="preserve">الصفحة </w:t>
    </w:r>
    <w:r w:rsidRPr="008835F9">
      <w:rPr>
        <w:sz w:val="20"/>
        <w:szCs w:val="20"/>
      </w:rPr>
      <w:fldChar w:fldCharType="begin"/>
    </w:r>
    <w:r w:rsidRPr="008835F9">
      <w:rPr>
        <w:sz w:val="20"/>
        <w:szCs w:val="20"/>
        <w:lang w:val="es-ES_tradnl"/>
      </w:rPr>
      <w:instrText xml:space="preserve"> PAGE </w:instrText>
    </w:r>
    <w:r w:rsidRPr="008835F9">
      <w:rPr>
        <w:sz w:val="20"/>
        <w:szCs w:val="20"/>
      </w:rPr>
      <w:fldChar w:fldCharType="separate"/>
    </w:r>
    <w:r>
      <w:rPr>
        <w:sz w:val="20"/>
      </w:rPr>
      <w:t>2</w:t>
    </w:r>
    <w:r w:rsidRPr="008835F9">
      <w:rPr>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0F2B" w14:textId="6BB7A4F2" w:rsidR="009C17E6" w:rsidRPr="001C35EB" w:rsidRDefault="009C17E6" w:rsidP="001C35EB">
    <w:pPr>
      <w:tabs>
        <w:tab w:val="clear" w:pos="794"/>
        <w:tab w:val="clear" w:pos="1191"/>
        <w:tab w:val="clear" w:pos="1588"/>
        <w:tab w:val="clear" w:pos="1985"/>
        <w:tab w:val="center" w:pos="4677"/>
        <w:tab w:val="right" w:pos="14004"/>
      </w:tabs>
      <w:ind w:right="1"/>
      <w:rPr>
        <w:smallCaps/>
        <w:spacing w:val="24"/>
        <w:sz w:val="20"/>
        <w:szCs w:val="20"/>
        <w:lang w:val="es-ES_tradnl"/>
      </w:rPr>
    </w:pPr>
    <w:r w:rsidRPr="008835F9">
      <w:rPr>
        <w:sz w:val="20"/>
        <w:szCs w:val="20"/>
      </w:rPr>
      <w:tab/>
    </w:r>
    <w:r>
      <w:rPr>
        <w:sz w:val="20"/>
        <w:szCs w:val="20"/>
        <w:lang w:val="es-ES_tradnl"/>
      </w:rPr>
      <w:t>TDAG</w:t>
    </w:r>
    <w:r>
      <w:rPr>
        <w:sz w:val="20"/>
        <w:szCs w:val="20"/>
        <w:lang w:val="en-US"/>
      </w:rPr>
      <w:t>-</w:t>
    </w:r>
    <w:r>
      <w:rPr>
        <w:sz w:val="20"/>
        <w:szCs w:val="20"/>
        <w:lang w:val="es-ES_tradnl"/>
      </w:rPr>
      <w:t>21</w:t>
    </w:r>
    <w:r w:rsidRPr="008835F9">
      <w:rPr>
        <w:sz w:val="20"/>
        <w:szCs w:val="20"/>
        <w:lang w:val="es-ES_tradnl"/>
      </w:rPr>
      <w:t>/</w:t>
    </w:r>
    <w:r>
      <w:rPr>
        <w:sz w:val="20"/>
        <w:szCs w:val="20"/>
        <w:lang w:val="es-ES_tradnl"/>
      </w:rPr>
      <w:t>9</w:t>
    </w:r>
    <w:r w:rsidR="005061E7">
      <w:rPr>
        <w:sz w:val="20"/>
        <w:szCs w:val="20"/>
        <w:lang w:val="es-ES_tradnl"/>
      </w:rPr>
      <w:t>(Rev.1)</w:t>
    </w:r>
    <w:r w:rsidRPr="008835F9">
      <w:rPr>
        <w:sz w:val="20"/>
        <w:szCs w:val="20"/>
        <w:lang w:val="es-ES_tradnl"/>
      </w:rPr>
      <w:t>-A</w:t>
    </w:r>
    <w:r w:rsidRPr="008835F9">
      <w:rPr>
        <w:sz w:val="20"/>
        <w:szCs w:val="20"/>
        <w:lang w:val="es-ES_tradnl"/>
      </w:rPr>
      <w:tab/>
    </w:r>
    <w:r w:rsidRPr="008835F9">
      <w:rPr>
        <w:rFonts w:hint="cs"/>
        <w:sz w:val="20"/>
        <w:szCs w:val="20"/>
        <w:rtl/>
        <w:lang w:val="es-ES_tradnl"/>
      </w:rPr>
      <w:t xml:space="preserve">الصفحة </w:t>
    </w:r>
    <w:r w:rsidRPr="008835F9">
      <w:rPr>
        <w:sz w:val="20"/>
        <w:szCs w:val="20"/>
      </w:rPr>
      <w:fldChar w:fldCharType="begin"/>
    </w:r>
    <w:r w:rsidRPr="008835F9">
      <w:rPr>
        <w:sz w:val="20"/>
        <w:szCs w:val="20"/>
        <w:lang w:val="es-ES_tradnl"/>
      </w:rPr>
      <w:instrText xml:space="preserve"> PAGE </w:instrText>
    </w:r>
    <w:r w:rsidRPr="008835F9">
      <w:rPr>
        <w:sz w:val="20"/>
        <w:szCs w:val="20"/>
      </w:rPr>
      <w:fldChar w:fldCharType="separate"/>
    </w:r>
    <w:r>
      <w:rPr>
        <w:sz w:val="20"/>
        <w:szCs w:val="20"/>
      </w:rPr>
      <w:t>18</w:t>
    </w:r>
    <w:r w:rsidRPr="008835F9">
      <w:rPr>
        <w:sz w:val="20"/>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5E7F6" w14:textId="72EFA29B" w:rsidR="009C17E6" w:rsidRPr="001C35EB" w:rsidRDefault="009C17E6" w:rsidP="001C35EB">
    <w:pPr>
      <w:tabs>
        <w:tab w:val="clear" w:pos="794"/>
        <w:tab w:val="clear" w:pos="1191"/>
        <w:tab w:val="clear" w:pos="1588"/>
        <w:tab w:val="clear" w:pos="1985"/>
        <w:tab w:val="center" w:pos="7151"/>
        <w:tab w:val="right" w:pos="14522"/>
      </w:tabs>
      <w:ind w:right="1"/>
      <w:rPr>
        <w:smallCaps/>
        <w:spacing w:val="24"/>
        <w:sz w:val="20"/>
        <w:szCs w:val="20"/>
        <w:lang w:val="es-ES_tradnl"/>
      </w:rPr>
    </w:pPr>
    <w:r w:rsidRPr="008835F9">
      <w:rPr>
        <w:sz w:val="20"/>
        <w:szCs w:val="20"/>
      </w:rPr>
      <w:tab/>
    </w:r>
    <w:r>
      <w:rPr>
        <w:sz w:val="20"/>
        <w:szCs w:val="20"/>
        <w:lang w:val="es-ES_tradnl"/>
      </w:rPr>
      <w:t>TDAG</w:t>
    </w:r>
    <w:r>
      <w:rPr>
        <w:sz w:val="20"/>
        <w:szCs w:val="20"/>
        <w:lang w:val="en-US"/>
      </w:rPr>
      <w:t>-</w:t>
    </w:r>
    <w:r>
      <w:rPr>
        <w:sz w:val="20"/>
        <w:szCs w:val="20"/>
        <w:lang w:val="es-ES_tradnl"/>
      </w:rPr>
      <w:t>21</w:t>
    </w:r>
    <w:r w:rsidRPr="008835F9">
      <w:rPr>
        <w:sz w:val="20"/>
        <w:szCs w:val="20"/>
        <w:lang w:val="es-ES_tradnl"/>
      </w:rPr>
      <w:t>/</w:t>
    </w:r>
    <w:r>
      <w:rPr>
        <w:sz w:val="20"/>
        <w:szCs w:val="20"/>
        <w:lang w:val="es-ES_tradnl"/>
      </w:rPr>
      <w:t>9</w:t>
    </w:r>
    <w:r w:rsidR="005061E7">
      <w:rPr>
        <w:sz w:val="20"/>
        <w:szCs w:val="20"/>
        <w:lang w:val="es-ES_tradnl"/>
      </w:rPr>
      <w:t>(Rev.1)</w:t>
    </w:r>
    <w:r w:rsidRPr="008835F9">
      <w:rPr>
        <w:sz w:val="20"/>
        <w:szCs w:val="20"/>
        <w:lang w:val="es-ES_tradnl"/>
      </w:rPr>
      <w:t>-A</w:t>
    </w:r>
    <w:r w:rsidRPr="008835F9">
      <w:rPr>
        <w:sz w:val="20"/>
        <w:szCs w:val="20"/>
        <w:lang w:val="es-ES_tradnl"/>
      </w:rPr>
      <w:tab/>
    </w:r>
    <w:r w:rsidRPr="008835F9">
      <w:rPr>
        <w:rFonts w:hint="cs"/>
        <w:sz w:val="20"/>
        <w:szCs w:val="20"/>
        <w:rtl/>
        <w:lang w:val="es-ES_tradnl"/>
      </w:rPr>
      <w:t xml:space="preserve">الصفحة </w:t>
    </w:r>
    <w:r w:rsidRPr="008835F9">
      <w:rPr>
        <w:sz w:val="20"/>
        <w:szCs w:val="20"/>
      </w:rPr>
      <w:fldChar w:fldCharType="begin"/>
    </w:r>
    <w:r w:rsidRPr="008835F9">
      <w:rPr>
        <w:sz w:val="20"/>
        <w:szCs w:val="20"/>
        <w:lang w:val="es-ES_tradnl"/>
      </w:rPr>
      <w:instrText xml:space="preserve"> PAGE </w:instrText>
    </w:r>
    <w:r w:rsidRPr="008835F9">
      <w:rPr>
        <w:sz w:val="20"/>
        <w:szCs w:val="20"/>
      </w:rPr>
      <w:fldChar w:fldCharType="separate"/>
    </w:r>
    <w:r>
      <w:rPr>
        <w:sz w:val="20"/>
      </w:rPr>
      <w:t>2</w:t>
    </w:r>
    <w:r w:rsidRPr="008835F9">
      <w:rPr>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0739B" w14:textId="62AB062E" w:rsidR="000962EE" w:rsidRPr="001C35EB" w:rsidRDefault="000962EE" w:rsidP="000962EE">
    <w:pPr>
      <w:tabs>
        <w:tab w:val="clear" w:pos="794"/>
        <w:tab w:val="clear" w:pos="1191"/>
        <w:tab w:val="clear" w:pos="1588"/>
        <w:tab w:val="clear" w:pos="1985"/>
        <w:tab w:val="center" w:pos="4679"/>
        <w:tab w:val="right" w:pos="14522"/>
      </w:tabs>
      <w:ind w:right="1"/>
      <w:rPr>
        <w:smallCaps/>
        <w:spacing w:val="24"/>
        <w:sz w:val="20"/>
        <w:szCs w:val="20"/>
        <w:lang w:val="es-ES_tradnl"/>
      </w:rPr>
    </w:pPr>
    <w:r w:rsidRPr="008835F9">
      <w:rPr>
        <w:sz w:val="20"/>
        <w:szCs w:val="20"/>
      </w:rPr>
      <w:tab/>
    </w:r>
    <w:r>
      <w:rPr>
        <w:sz w:val="20"/>
        <w:szCs w:val="20"/>
        <w:lang w:val="es-ES_tradnl"/>
      </w:rPr>
      <w:t>TDAG</w:t>
    </w:r>
    <w:r>
      <w:rPr>
        <w:sz w:val="20"/>
        <w:szCs w:val="20"/>
        <w:lang w:val="en-US"/>
      </w:rPr>
      <w:t>-</w:t>
    </w:r>
    <w:r>
      <w:rPr>
        <w:sz w:val="20"/>
        <w:szCs w:val="20"/>
        <w:lang w:val="es-ES_tradnl"/>
      </w:rPr>
      <w:t>21</w:t>
    </w:r>
    <w:r w:rsidRPr="008835F9">
      <w:rPr>
        <w:sz w:val="20"/>
        <w:szCs w:val="20"/>
        <w:lang w:val="es-ES_tradnl"/>
      </w:rPr>
      <w:t>/</w:t>
    </w:r>
    <w:r>
      <w:rPr>
        <w:sz w:val="20"/>
        <w:szCs w:val="20"/>
        <w:lang w:val="es-ES_tradnl"/>
      </w:rPr>
      <w:t>9</w:t>
    </w:r>
    <w:r w:rsidR="005061E7">
      <w:rPr>
        <w:sz w:val="20"/>
        <w:szCs w:val="20"/>
        <w:lang w:val="es-ES_tradnl"/>
      </w:rPr>
      <w:t>(Rev.1)</w:t>
    </w:r>
    <w:r w:rsidRPr="008835F9">
      <w:rPr>
        <w:sz w:val="20"/>
        <w:szCs w:val="20"/>
        <w:lang w:val="es-ES_tradnl"/>
      </w:rPr>
      <w:t>-A</w:t>
    </w:r>
    <w:r w:rsidRPr="008835F9">
      <w:rPr>
        <w:sz w:val="20"/>
        <w:szCs w:val="20"/>
        <w:lang w:val="es-ES_tradnl"/>
      </w:rPr>
      <w:tab/>
    </w:r>
    <w:r w:rsidRPr="008835F9">
      <w:rPr>
        <w:rFonts w:hint="cs"/>
        <w:sz w:val="20"/>
        <w:szCs w:val="20"/>
        <w:rtl/>
        <w:lang w:val="es-ES_tradnl"/>
      </w:rPr>
      <w:t xml:space="preserve">الصفحة </w:t>
    </w:r>
    <w:r w:rsidRPr="008835F9">
      <w:rPr>
        <w:sz w:val="20"/>
        <w:szCs w:val="20"/>
      </w:rPr>
      <w:fldChar w:fldCharType="begin"/>
    </w:r>
    <w:r w:rsidRPr="008835F9">
      <w:rPr>
        <w:sz w:val="20"/>
        <w:szCs w:val="20"/>
        <w:lang w:val="es-ES_tradnl"/>
      </w:rPr>
      <w:instrText xml:space="preserve"> PAGE </w:instrText>
    </w:r>
    <w:r w:rsidRPr="008835F9">
      <w:rPr>
        <w:sz w:val="20"/>
        <w:szCs w:val="20"/>
      </w:rPr>
      <w:fldChar w:fldCharType="separate"/>
    </w:r>
    <w:r>
      <w:rPr>
        <w:sz w:val="20"/>
      </w:rPr>
      <w:t>2</w:t>
    </w:r>
    <w:r w:rsidRPr="008835F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2707E"/>
    <w:multiLevelType w:val="hybridMultilevel"/>
    <w:tmpl w:val="AA9E1694"/>
    <w:lvl w:ilvl="0" w:tplc="2542BA02">
      <w:start w:val="1"/>
      <w:numFmt w:val="bullet"/>
      <w:lvlText w:val=""/>
      <w:lvlJc w:val="left"/>
      <w:pPr>
        <w:ind w:left="405" w:hanging="405"/>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7BC75CDD"/>
    <w:multiLevelType w:val="hybridMultilevel"/>
    <w:tmpl w:val="B43AA91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C2433EB"/>
    <w:multiLevelType w:val="hybridMultilevel"/>
    <w:tmpl w:val="09D4603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hideSpellingErrors/>
  <w:activeWritingStyle w:appName="MSWord" w:lang="ar-SA" w:vendorID="64" w:dllVersion="0" w:nlCheck="1" w:checkStyle="0"/>
  <w:activeWritingStyle w:appName="MSWord" w:lang="ar-EG" w:vendorID="64" w:dllVersion="0" w:nlCheck="1" w:checkStyle="0"/>
  <w:activeWritingStyle w:appName="MSWord" w:lang="en-GB" w:vendorID="64" w:dllVersion="0" w:nlCheck="1" w:checkStyle="0"/>
  <w:activeWritingStyle w:appName="MSWord" w:lang="en-US" w:vendorID="64" w:dllVersion="0" w:nlCheck="1" w:checkStyle="0"/>
  <w:activeWritingStyle w:appName="MSWord" w:lang="ar-SY"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ar-AE" w:vendorID="64" w:dllVersion="0" w:nlCheck="1" w:checkStyle="0"/>
  <w:activeWritingStyle w:appName="MSWord" w:lang="es-ES"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EFB"/>
    <w:rsid w:val="00003125"/>
    <w:rsid w:val="00004DA6"/>
    <w:rsid w:val="00005245"/>
    <w:rsid w:val="00005A0A"/>
    <w:rsid w:val="00006684"/>
    <w:rsid w:val="00017BEC"/>
    <w:rsid w:val="00017E7D"/>
    <w:rsid w:val="00017E82"/>
    <w:rsid w:val="000208A8"/>
    <w:rsid w:val="00021A72"/>
    <w:rsid w:val="000221F5"/>
    <w:rsid w:val="00022BFD"/>
    <w:rsid w:val="00031895"/>
    <w:rsid w:val="00032DD2"/>
    <w:rsid w:val="00036E31"/>
    <w:rsid w:val="000370A8"/>
    <w:rsid w:val="00042735"/>
    <w:rsid w:val="00055580"/>
    <w:rsid w:val="0006050B"/>
    <w:rsid w:val="00066A72"/>
    <w:rsid w:val="00080665"/>
    <w:rsid w:val="0008481B"/>
    <w:rsid w:val="00085784"/>
    <w:rsid w:val="00090BCD"/>
    <w:rsid w:val="0009358B"/>
    <w:rsid w:val="00095B99"/>
    <w:rsid w:val="000962EE"/>
    <w:rsid w:val="0009676A"/>
    <w:rsid w:val="000A0187"/>
    <w:rsid w:val="000A3328"/>
    <w:rsid w:val="000B1743"/>
    <w:rsid w:val="000B5E62"/>
    <w:rsid w:val="000C16D9"/>
    <w:rsid w:val="000C2516"/>
    <w:rsid w:val="000C253F"/>
    <w:rsid w:val="000D0403"/>
    <w:rsid w:val="000D15A5"/>
    <w:rsid w:val="000D61A2"/>
    <w:rsid w:val="000D7961"/>
    <w:rsid w:val="000E1D4D"/>
    <w:rsid w:val="000E1EFD"/>
    <w:rsid w:val="000E397B"/>
    <w:rsid w:val="000E3F05"/>
    <w:rsid w:val="000F1580"/>
    <w:rsid w:val="000F3293"/>
    <w:rsid w:val="001048CA"/>
    <w:rsid w:val="00110069"/>
    <w:rsid w:val="00113C50"/>
    <w:rsid w:val="00115F0A"/>
    <w:rsid w:val="00121DC6"/>
    <w:rsid w:val="001229F6"/>
    <w:rsid w:val="00130CCC"/>
    <w:rsid w:val="0014000E"/>
    <w:rsid w:val="00142E5C"/>
    <w:rsid w:val="00151478"/>
    <w:rsid w:val="0015200D"/>
    <w:rsid w:val="0015553B"/>
    <w:rsid w:val="001556E9"/>
    <w:rsid w:val="00161A5A"/>
    <w:rsid w:val="0016267E"/>
    <w:rsid w:val="0016278B"/>
    <w:rsid w:val="00170AB9"/>
    <w:rsid w:val="00181928"/>
    <w:rsid w:val="001856D7"/>
    <w:rsid w:val="00187E51"/>
    <w:rsid w:val="00192DBD"/>
    <w:rsid w:val="0019399A"/>
    <w:rsid w:val="001A3D6A"/>
    <w:rsid w:val="001A52E9"/>
    <w:rsid w:val="001B4B9B"/>
    <w:rsid w:val="001C35EB"/>
    <w:rsid w:val="001D3694"/>
    <w:rsid w:val="001D69C1"/>
    <w:rsid w:val="001E33AB"/>
    <w:rsid w:val="001E3BCF"/>
    <w:rsid w:val="001E559F"/>
    <w:rsid w:val="002066B3"/>
    <w:rsid w:val="00212557"/>
    <w:rsid w:val="0021427F"/>
    <w:rsid w:val="00216942"/>
    <w:rsid w:val="002261A9"/>
    <w:rsid w:val="00235915"/>
    <w:rsid w:val="00236578"/>
    <w:rsid w:val="00252877"/>
    <w:rsid w:val="00252C91"/>
    <w:rsid w:val="00254C2D"/>
    <w:rsid w:val="00262B06"/>
    <w:rsid w:val="00270C45"/>
    <w:rsid w:val="00272681"/>
    <w:rsid w:val="002747AB"/>
    <w:rsid w:val="002748B0"/>
    <w:rsid w:val="00275198"/>
    <w:rsid w:val="0028054C"/>
    <w:rsid w:val="002869AF"/>
    <w:rsid w:val="00286A28"/>
    <w:rsid w:val="002900F9"/>
    <w:rsid w:val="002937C8"/>
    <w:rsid w:val="00293901"/>
    <w:rsid w:val="00295878"/>
    <w:rsid w:val="00295982"/>
    <w:rsid w:val="00296F03"/>
    <w:rsid w:val="002A3A4E"/>
    <w:rsid w:val="002B02FE"/>
    <w:rsid w:val="002B1A8F"/>
    <w:rsid w:val="002B2265"/>
    <w:rsid w:val="002C0658"/>
    <w:rsid w:val="002C67D8"/>
    <w:rsid w:val="002D0049"/>
    <w:rsid w:val="002D037D"/>
    <w:rsid w:val="002D1598"/>
    <w:rsid w:val="002D414D"/>
    <w:rsid w:val="002F28D5"/>
    <w:rsid w:val="003058DA"/>
    <w:rsid w:val="0030762F"/>
    <w:rsid w:val="00311BD3"/>
    <w:rsid w:val="00312685"/>
    <w:rsid w:val="0032378D"/>
    <w:rsid w:val="00334009"/>
    <w:rsid w:val="00334C18"/>
    <w:rsid w:val="00334C74"/>
    <w:rsid w:val="003513DB"/>
    <w:rsid w:val="003537EC"/>
    <w:rsid w:val="00353FF3"/>
    <w:rsid w:val="003559CC"/>
    <w:rsid w:val="00356B50"/>
    <w:rsid w:val="0036243F"/>
    <w:rsid w:val="00364B00"/>
    <w:rsid w:val="0037649B"/>
    <w:rsid w:val="00380E8A"/>
    <w:rsid w:val="0038251D"/>
    <w:rsid w:val="00385ABF"/>
    <w:rsid w:val="00391E19"/>
    <w:rsid w:val="00392AF3"/>
    <w:rsid w:val="003949DE"/>
    <w:rsid w:val="003A6619"/>
    <w:rsid w:val="003A6A11"/>
    <w:rsid w:val="003B1482"/>
    <w:rsid w:val="003B6F17"/>
    <w:rsid w:val="003B75F4"/>
    <w:rsid w:val="003C29E2"/>
    <w:rsid w:val="003C78E4"/>
    <w:rsid w:val="003D1DD8"/>
    <w:rsid w:val="003D7E3F"/>
    <w:rsid w:val="003E20FF"/>
    <w:rsid w:val="00402FEA"/>
    <w:rsid w:val="00406F1F"/>
    <w:rsid w:val="004077C9"/>
    <w:rsid w:val="004121DF"/>
    <w:rsid w:val="00414E6F"/>
    <w:rsid w:val="00415F06"/>
    <w:rsid w:val="00416D38"/>
    <w:rsid w:val="00416FF3"/>
    <w:rsid w:val="00421F93"/>
    <w:rsid w:val="00433176"/>
    <w:rsid w:val="004331DF"/>
    <w:rsid w:val="0043566B"/>
    <w:rsid w:val="004430CE"/>
    <w:rsid w:val="0044599D"/>
    <w:rsid w:val="004465B5"/>
    <w:rsid w:val="004518A6"/>
    <w:rsid w:val="0045513F"/>
    <w:rsid w:val="004566C5"/>
    <w:rsid w:val="004566F0"/>
    <w:rsid w:val="00457453"/>
    <w:rsid w:val="00460C2B"/>
    <w:rsid w:val="0046327F"/>
    <w:rsid w:val="004667B0"/>
    <w:rsid w:val="00472A03"/>
    <w:rsid w:val="00474161"/>
    <w:rsid w:val="00475960"/>
    <w:rsid w:val="00475A24"/>
    <w:rsid w:val="00483313"/>
    <w:rsid w:val="00487A55"/>
    <w:rsid w:val="0049595C"/>
    <w:rsid w:val="00496015"/>
    <w:rsid w:val="004A0340"/>
    <w:rsid w:val="004A090A"/>
    <w:rsid w:val="004A28F0"/>
    <w:rsid w:val="004A34DD"/>
    <w:rsid w:val="004A564F"/>
    <w:rsid w:val="004B2E74"/>
    <w:rsid w:val="004C4C2E"/>
    <w:rsid w:val="004C4E14"/>
    <w:rsid w:val="004C627C"/>
    <w:rsid w:val="004D0AC9"/>
    <w:rsid w:val="004D2D58"/>
    <w:rsid w:val="004D3DC4"/>
    <w:rsid w:val="004D495C"/>
    <w:rsid w:val="004D7ADF"/>
    <w:rsid w:val="004E3824"/>
    <w:rsid w:val="004F09F8"/>
    <w:rsid w:val="00502BFC"/>
    <w:rsid w:val="00504101"/>
    <w:rsid w:val="00504609"/>
    <w:rsid w:val="005054FE"/>
    <w:rsid w:val="005061E7"/>
    <w:rsid w:val="00511EDF"/>
    <w:rsid w:val="005128AE"/>
    <w:rsid w:val="00513D61"/>
    <w:rsid w:val="00523237"/>
    <w:rsid w:val="00523E05"/>
    <w:rsid w:val="0052429A"/>
    <w:rsid w:val="005302F6"/>
    <w:rsid w:val="005340A5"/>
    <w:rsid w:val="005351A7"/>
    <w:rsid w:val="00542D84"/>
    <w:rsid w:val="0054473D"/>
    <w:rsid w:val="00546F06"/>
    <w:rsid w:val="00551BD6"/>
    <w:rsid w:val="00552AEA"/>
    <w:rsid w:val="005543B5"/>
    <w:rsid w:val="00560E5C"/>
    <w:rsid w:val="00571D0D"/>
    <w:rsid w:val="00573E15"/>
    <w:rsid w:val="0058334C"/>
    <w:rsid w:val="00583E1D"/>
    <w:rsid w:val="0058604B"/>
    <w:rsid w:val="00587E99"/>
    <w:rsid w:val="005B37AF"/>
    <w:rsid w:val="005B45E9"/>
    <w:rsid w:val="005B4A12"/>
    <w:rsid w:val="005B5914"/>
    <w:rsid w:val="005C0E75"/>
    <w:rsid w:val="005C33BC"/>
    <w:rsid w:val="005C74C9"/>
    <w:rsid w:val="005D12FD"/>
    <w:rsid w:val="005D31A1"/>
    <w:rsid w:val="005E07F1"/>
    <w:rsid w:val="005E09F0"/>
    <w:rsid w:val="005E4819"/>
    <w:rsid w:val="005E4A75"/>
    <w:rsid w:val="005F12F0"/>
    <w:rsid w:val="005F720C"/>
    <w:rsid w:val="00622A8F"/>
    <w:rsid w:val="00633A0C"/>
    <w:rsid w:val="006354E9"/>
    <w:rsid w:val="0064011F"/>
    <w:rsid w:val="00640F67"/>
    <w:rsid w:val="00641CA0"/>
    <w:rsid w:val="006444D5"/>
    <w:rsid w:val="0065094C"/>
    <w:rsid w:val="006527BD"/>
    <w:rsid w:val="00655650"/>
    <w:rsid w:val="00663234"/>
    <w:rsid w:val="00666AD6"/>
    <w:rsid w:val="00667E12"/>
    <w:rsid w:val="0067197F"/>
    <w:rsid w:val="00673255"/>
    <w:rsid w:val="00676C62"/>
    <w:rsid w:val="00677A58"/>
    <w:rsid w:val="00681CBB"/>
    <w:rsid w:val="0068331F"/>
    <w:rsid w:val="006841DF"/>
    <w:rsid w:val="00685848"/>
    <w:rsid w:val="0069477F"/>
    <w:rsid w:val="006A6F8F"/>
    <w:rsid w:val="006B14E3"/>
    <w:rsid w:val="006B64C9"/>
    <w:rsid w:val="006B766D"/>
    <w:rsid w:val="006C0E12"/>
    <w:rsid w:val="006C3503"/>
    <w:rsid w:val="006C5DD8"/>
    <w:rsid w:val="006C7A7B"/>
    <w:rsid w:val="006D0B95"/>
    <w:rsid w:val="006D1217"/>
    <w:rsid w:val="006D31D1"/>
    <w:rsid w:val="006D42A8"/>
    <w:rsid w:val="006E0C63"/>
    <w:rsid w:val="006E53F9"/>
    <w:rsid w:val="006F1CE9"/>
    <w:rsid w:val="006F5E82"/>
    <w:rsid w:val="006F62B1"/>
    <w:rsid w:val="006F7805"/>
    <w:rsid w:val="0070090A"/>
    <w:rsid w:val="0070796E"/>
    <w:rsid w:val="00710145"/>
    <w:rsid w:val="007125F6"/>
    <w:rsid w:val="00717837"/>
    <w:rsid w:val="00723F5B"/>
    <w:rsid w:val="007274B6"/>
    <w:rsid w:val="0073254C"/>
    <w:rsid w:val="00735AC3"/>
    <w:rsid w:val="00735B54"/>
    <w:rsid w:val="0074090E"/>
    <w:rsid w:val="00743BC7"/>
    <w:rsid w:val="0074479F"/>
    <w:rsid w:val="007477E4"/>
    <w:rsid w:val="00752E20"/>
    <w:rsid w:val="00755605"/>
    <w:rsid w:val="007561C7"/>
    <w:rsid w:val="007569DE"/>
    <w:rsid w:val="00762A1E"/>
    <w:rsid w:val="00763B62"/>
    <w:rsid w:val="007679D2"/>
    <w:rsid w:val="00767B37"/>
    <w:rsid w:val="00770299"/>
    <w:rsid w:val="007719F8"/>
    <w:rsid w:val="00775D9B"/>
    <w:rsid w:val="00777833"/>
    <w:rsid w:val="00781933"/>
    <w:rsid w:val="00785979"/>
    <w:rsid w:val="00791D56"/>
    <w:rsid w:val="00792C41"/>
    <w:rsid w:val="00794FF3"/>
    <w:rsid w:val="00795647"/>
    <w:rsid w:val="00795D0A"/>
    <w:rsid w:val="007963C0"/>
    <w:rsid w:val="00797056"/>
    <w:rsid w:val="007A1AC7"/>
    <w:rsid w:val="007B145B"/>
    <w:rsid w:val="007B5E61"/>
    <w:rsid w:val="007B7C19"/>
    <w:rsid w:val="007C1C5C"/>
    <w:rsid w:val="007C7263"/>
    <w:rsid w:val="007D57B4"/>
    <w:rsid w:val="00800D40"/>
    <w:rsid w:val="00806981"/>
    <w:rsid w:val="00806B51"/>
    <w:rsid w:val="00810A21"/>
    <w:rsid w:val="00811068"/>
    <w:rsid w:val="00813980"/>
    <w:rsid w:val="00816B97"/>
    <w:rsid w:val="00817846"/>
    <w:rsid w:val="00821022"/>
    <w:rsid w:val="00823C78"/>
    <w:rsid w:val="00824F66"/>
    <w:rsid w:val="008262C2"/>
    <w:rsid w:val="008265DC"/>
    <w:rsid w:val="00831C97"/>
    <w:rsid w:val="00832998"/>
    <w:rsid w:val="00833A72"/>
    <w:rsid w:val="00833F2B"/>
    <w:rsid w:val="008340D6"/>
    <w:rsid w:val="0083540C"/>
    <w:rsid w:val="00835BBF"/>
    <w:rsid w:val="0084734D"/>
    <w:rsid w:val="0085024A"/>
    <w:rsid w:val="00852CC6"/>
    <w:rsid w:val="00862B60"/>
    <w:rsid w:val="00864BDD"/>
    <w:rsid w:val="00870D98"/>
    <w:rsid w:val="008740CF"/>
    <w:rsid w:val="00882AA1"/>
    <w:rsid w:val="008835F9"/>
    <w:rsid w:val="00883610"/>
    <w:rsid w:val="00883EFF"/>
    <w:rsid w:val="00885734"/>
    <w:rsid w:val="00886C1E"/>
    <w:rsid w:val="00891809"/>
    <w:rsid w:val="008A0333"/>
    <w:rsid w:val="008A05FF"/>
    <w:rsid w:val="008A357D"/>
    <w:rsid w:val="008B05AC"/>
    <w:rsid w:val="008C0836"/>
    <w:rsid w:val="008C2D27"/>
    <w:rsid w:val="008C4AF7"/>
    <w:rsid w:val="008D4500"/>
    <w:rsid w:val="008E2B80"/>
    <w:rsid w:val="008E62E0"/>
    <w:rsid w:val="008F2196"/>
    <w:rsid w:val="009043C2"/>
    <w:rsid w:val="009074FD"/>
    <w:rsid w:val="0091229D"/>
    <w:rsid w:val="00912887"/>
    <w:rsid w:val="00914F4C"/>
    <w:rsid w:val="00915921"/>
    <w:rsid w:val="0092342C"/>
    <w:rsid w:val="00923456"/>
    <w:rsid w:val="00923BEC"/>
    <w:rsid w:val="0093043A"/>
    <w:rsid w:val="009306C1"/>
    <w:rsid w:val="00930F7E"/>
    <w:rsid w:val="00937744"/>
    <w:rsid w:val="00937D24"/>
    <w:rsid w:val="00941145"/>
    <w:rsid w:val="0094145C"/>
    <w:rsid w:val="00942ED4"/>
    <w:rsid w:val="00946835"/>
    <w:rsid w:val="00947092"/>
    <w:rsid w:val="00951378"/>
    <w:rsid w:val="00951B91"/>
    <w:rsid w:val="00953C7D"/>
    <w:rsid w:val="00957BAF"/>
    <w:rsid w:val="0096149C"/>
    <w:rsid w:val="0096235E"/>
    <w:rsid w:val="0097038C"/>
    <w:rsid w:val="009821EE"/>
    <w:rsid w:val="00982FA9"/>
    <w:rsid w:val="0099061A"/>
    <w:rsid w:val="009A110B"/>
    <w:rsid w:val="009A6FD6"/>
    <w:rsid w:val="009A7184"/>
    <w:rsid w:val="009B17EA"/>
    <w:rsid w:val="009B57C9"/>
    <w:rsid w:val="009B6F98"/>
    <w:rsid w:val="009C17E6"/>
    <w:rsid w:val="009C39AD"/>
    <w:rsid w:val="009D2E5A"/>
    <w:rsid w:val="009D7B40"/>
    <w:rsid w:val="009E3FEB"/>
    <w:rsid w:val="009E50D3"/>
    <w:rsid w:val="009F1442"/>
    <w:rsid w:val="009F4B49"/>
    <w:rsid w:val="009F680F"/>
    <w:rsid w:val="009F73EE"/>
    <w:rsid w:val="00A05916"/>
    <w:rsid w:val="00A12540"/>
    <w:rsid w:val="00A13179"/>
    <w:rsid w:val="00A140EB"/>
    <w:rsid w:val="00A16064"/>
    <w:rsid w:val="00A309D2"/>
    <w:rsid w:val="00A328E2"/>
    <w:rsid w:val="00A46018"/>
    <w:rsid w:val="00A464C1"/>
    <w:rsid w:val="00A50901"/>
    <w:rsid w:val="00A54CA6"/>
    <w:rsid w:val="00A634AE"/>
    <w:rsid w:val="00A65745"/>
    <w:rsid w:val="00A74E78"/>
    <w:rsid w:val="00A824E0"/>
    <w:rsid w:val="00A83901"/>
    <w:rsid w:val="00A840C6"/>
    <w:rsid w:val="00A847C0"/>
    <w:rsid w:val="00AA100B"/>
    <w:rsid w:val="00AA251F"/>
    <w:rsid w:val="00AA4993"/>
    <w:rsid w:val="00AB2328"/>
    <w:rsid w:val="00AB3FE1"/>
    <w:rsid w:val="00AB4706"/>
    <w:rsid w:val="00AB6D9E"/>
    <w:rsid w:val="00AC3A1D"/>
    <w:rsid w:val="00AC3FB9"/>
    <w:rsid w:val="00AC51B5"/>
    <w:rsid w:val="00AC651E"/>
    <w:rsid w:val="00AC696E"/>
    <w:rsid w:val="00AC69BC"/>
    <w:rsid w:val="00AC7AC6"/>
    <w:rsid w:val="00AD2FB3"/>
    <w:rsid w:val="00AD774F"/>
    <w:rsid w:val="00AD799C"/>
    <w:rsid w:val="00AE1A88"/>
    <w:rsid w:val="00AE1C97"/>
    <w:rsid w:val="00AE2BCA"/>
    <w:rsid w:val="00AF0A2E"/>
    <w:rsid w:val="00AF4619"/>
    <w:rsid w:val="00AF5DCD"/>
    <w:rsid w:val="00AF6316"/>
    <w:rsid w:val="00AF7BFE"/>
    <w:rsid w:val="00B016DF"/>
    <w:rsid w:val="00B03165"/>
    <w:rsid w:val="00B055E8"/>
    <w:rsid w:val="00B076A4"/>
    <w:rsid w:val="00B1338F"/>
    <w:rsid w:val="00B13550"/>
    <w:rsid w:val="00B154AD"/>
    <w:rsid w:val="00B16B93"/>
    <w:rsid w:val="00B2033A"/>
    <w:rsid w:val="00B20B08"/>
    <w:rsid w:val="00B24401"/>
    <w:rsid w:val="00B34B6C"/>
    <w:rsid w:val="00B402E3"/>
    <w:rsid w:val="00B403F9"/>
    <w:rsid w:val="00B4143C"/>
    <w:rsid w:val="00B41935"/>
    <w:rsid w:val="00B46EC5"/>
    <w:rsid w:val="00B50E11"/>
    <w:rsid w:val="00B5148F"/>
    <w:rsid w:val="00B528E2"/>
    <w:rsid w:val="00B532C0"/>
    <w:rsid w:val="00B53C8D"/>
    <w:rsid w:val="00B60B80"/>
    <w:rsid w:val="00B62D5C"/>
    <w:rsid w:val="00B674DC"/>
    <w:rsid w:val="00B830A9"/>
    <w:rsid w:val="00B8577A"/>
    <w:rsid w:val="00B8609C"/>
    <w:rsid w:val="00B92F7C"/>
    <w:rsid w:val="00B94754"/>
    <w:rsid w:val="00B9646C"/>
    <w:rsid w:val="00BA2A7B"/>
    <w:rsid w:val="00BA43DB"/>
    <w:rsid w:val="00BB1CEB"/>
    <w:rsid w:val="00BB67AF"/>
    <w:rsid w:val="00BC1350"/>
    <w:rsid w:val="00BC3384"/>
    <w:rsid w:val="00BC5C2E"/>
    <w:rsid w:val="00BC6A2F"/>
    <w:rsid w:val="00BD631A"/>
    <w:rsid w:val="00BE1692"/>
    <w:rsid w:val="00BE171F"/>
    <w:rsid w:val="00BE77DE"/>
    <w:rsid w:val="00BF1682"/>
    <w:rsid w:val="00BF1B38"/>
    <w:rsid w:val="00C018CE"/>
    <w:rsid w:val="00C024BA"/>
    <w:rsid w:val="00C11C70"/>
    <w:rsid w:val="00C158CB"/>
    <w:rsid w:val="00C15A3C"/>
    <w:rsid w:val="00C15B2D"/>
    <w:rsid w:val="00C24E5A"/>
    <w:rsid w:val="00C26729"/>
    <w:rsid w:val="00C33EBE"/>
    <w:rsid w:val="00C37B27"/>
    <w:rsid w:val="00C45BE5"/>
    <w:rsid w:val="00C50BD3"/>
    <w:rsid w:val="00C53CE6"/>
    <w:rsid w:val="00C551FC"/>
    <w:rsid w:val="00C62651"/>
    <w:rsid w:val="00C648E4"/>
    <w:rsid w:val="00C67010"/>
    <w:rsid w:val="00C74D51"/>
    <w:rsid w:val="00C75DBB"/>
    <w:rsid w:val="00C81BE9"/>
    <w:rsid w:val="00C837F9"/>
    <w:rsid w:val="00C84158"/>
    <w:rsid w:val="00C84E60"/>
    <w:rsid w:val="00C86E20"/>
    <w:rsid w:val="00C9054E"/>
    <w:rsid w:val="00CA69EC"/>
    <w:rsid w:val="00CC4F0C"/>
    <w:rsid w:val="00CD6355"/>
    <w:rsid w:val="00CE3365"/>
    <w:rsid w:val="00CE50A4"/>
    <w:rsid w:val="00CF63E1"/>
    <w:rsid w:val="00D00614"/>
    <w:rsid w:val="00D05999"/>
    <w:rsid w:val="00D17DC5"/>
    <w:rsid w:val="00D27001"/>
    <w:rsid w:val="00D35307"/>
    <w:rsid w:val="00D43388"/>
    <w:rsid w:val="00D4563B"/>
    <w:rsid w:val="00D500F4"/>
    <w:rsid w:val="00D56C37"/>
    <w:rsid w:val="00D61559"/>
    <w:rsid w:val="00D66B5A"/>
    <w:rsid w:val="00D72039"/>
    <w:rsid w:val="00D720B7"/>
    <w:rsid w:val="00D767C5"/>
    <w:rsid w:val="00D80072"/>
    <w:rsid w:val="00D839D8"/>
    <w:rsid w:val="00D92439"/>
    <w:rsid w:val="00DA04DE"/>
    <w:rsid w:val="00DA1664"/>
    <w:rsid w:val="00DA29CE"/>
    <w:rsid w:val="00DA2F6F"/>
    <w:rsid w:val="00DA3130"/>
    <w:rsid w:val="00DB2524"/>
    <w:rsid w:val="00DB2922"/>
    <w:rsid w:val="00DB52E6"/>
    <w:rsid w:val="00DB5B1B"/>
    <w:rsid w:val="00DB5C08"/>
    <w:rsid w:val="00DB6C98"/>
    <w:rsid w:val="00DD05EF"/>
    <w:rsid w:val="00DD5A07"/>
    <w:rsid w:val="00DE24F4"/>
    <w:rsid w:val="00DE3F2D"/>
    <w:rsid w:val="00DE460C"/>
    <w:rsid w:val="00DE51A5"/>
    <w:rsid w:val="00DF04F6"/>
    <w:rsid w:val="00DF0A70"/>
    <w:rsid w:val="00DF418D"/>
    <w:rsid w:val="00E033BF"/>
    <w:rsid w:val="00E10D7F"/>
    <w:rsid w:val="00E16AC5"/>
    <w:rsid w:val="00E1776D"/>
    <w:rsid w:val="00E207C7"/>
    <w:rsid w:val="00E2379D"/>
    <w:rsid w:val="00E244D1"/>
    <w:rsid w:val="00E26E68"/>
    <w:rsid w:val="00E30853"/>
    <w:rsid w:val="00E37081"/>
    <w:rsid w:val="00E45EB4"/>
    <w:rsid w:val="00E53EFB"/>
    <w:rsid w:val="00E63608"/>
    <w:rsid w:val="00E6474D"/>
    <w:rsid w:val="00E70C51"/>
    <w:rsid w:val="00E74166"/>
    <w:rsid w:val="00E7476B"/>
    <w:rsid w:val="00E74841"/>
    <w:rsid w:val="00E77EF2"/>
    <w:rsid w:val="00E84413"/>
    <w:rsid w:val="00E943D3"/>
    <w:rsid w:val="00E97390"/>
    <w:rsid w:val="00E97800"/>
    <w:rsid w:val="00EA3797"/>
    <w:rsid w:val="00EA467D"/>
    <w:rsid w:val="00EA6520"/>
    <w:rsid w:val="00EA72D0"/>
    <w:rsid w:val="00EB78AB"/>
    <w:rsid w:val="00EC0316"/>
    <w:rsid w:val="00EC30D6"/>
    <w:rsid w:val="00EC428B"/>
    <w:rsid w:val="00ED7822"/>
    <w:rsid w:val="00EE68C5"/>
    <w:rsid w:val="00EF538E"/>
    <w:rsid w:val="00EF62C8"/>
    <w:rsid w:val="00F2242F"/>
    <w:rsid w:val="00F2422E"/>
    <w:rsid w:val="00F25288"/>
    <w:rsid w:val="00F3076B"/>
    <w:rsid w:val="00F31DDC"/>
    <w:rsid w:val="00F32111"/>
    <w:rsid w:val="00F35A0C"/>
    <w:rsid w:val="00F40E2E"/>
    <w:rsid w:val="00F43B0B"/>
    <w:rsid w:val="00F52C88"/>
    <w:rsid w:val="00F53556"/>
    <w:rsid w:val="00F56322"/>
    <w:rsid w:val="00F620CA"/>
    <w:rsid w:val="00F66975"/>
    <w:rsid w:val="00F73444"/>
    <w:rsid w:val="00F74154"/>
    <w:rsid w:val="00F75584"/>
    <w:rsid w:val="00F842D3"/>
    <w:rsid w:val="00F84E3D"/>
    <w:rsid w:val="00F852AC"/>
    <w:rsid w:val="00F87092"/>
    <w:rsid w:val="00F87C7D"/>
    <w:rsid w:val="00F91811"/>
    <w:rsid w:val="00FA464C"/>
    <w:rsid w:val="00FA4F1C"/>
    <w:rsid w:val="00FB1951"/>
    <w:rsid w:val="00FB3B75"/>
    <w:rsid w:val="00FC045D"/>
    <w:rsid w:val="00FC31A9"/>
    <w:rsid w:val="00FC73EE"/>
    <w:rsid w:val="00FC7F0B"/>
    <w:rsid w:val="00FD1112"/>
    <w:rsid w:val="00FD281F"/>
    <w:rsid w:val="00FD6B81"/>
    <w:rsid w:val="00FE3EEC"/>
    <w:rsid w:val="00FE64B2"/>
    <w:rsid w:val="00FF089C"/>
    <w:rsid w:val="00FF12C3"/>
    <w:rsid w:val="00FF2B4D"/>
    <w:rsid w:val="00FF3040"/>
    <w:rsid w:val="00FF4643"/>
    <w:rsid w:val="00FF4BC0"/>
    <w:rsid w:val="00FF70C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9F8F081"/>
  <w15:chartTrackingRefBased/>
  <w15:docId w15:val="{4A5AB884-F6F0-4264-89D0-B4CE39670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index 6" w:qFormat="1"/>
    <w:lsdException w:name="index 7" w:qFormat="1"/>
    <w:lsdException w:name="toc 1" w:uiPriority="39" w:qFormat="1"/>
    <w:lsdException w:name="toc 2" w:qFormat="1"/>
    <w:lsdException w:name="toc 3" w:qFormat="1"/>
    <w:lsdException w:name="toc 4" w:qFormat="1"/>
    <w:lsdException w:name="toc 5" w:qFormat="1"/>
    <w:lsdException w:name="toc 9" w:qFormat="1"/>
    <w:lsdException w:name="footnote text" w:qFormat="1"/>
    <w:lsdException w:name="annotation text" w:uiPriority="99" w:qFormat="1"/>
    <w:lsdException w:name="header" w:uiPriority="99" w:qFormat="1"/>
    <w:lsdException w:name="footer" w:qFormat="1"/>
    <w:lsdException w:name="caption" w:semiHidden="1" w:unhideWhenUsed="1" w:qFormat="1"/>
    <w:lsdException w:name="table of figures" w:uiPriority="99"/>
    <w:lsdException w:name="footnote reference" w:qFormat="1"/>
    <w:lsdException w:name="annotation reference" w:uiPriority="99"/>
    <w:lsdException w:name="List" w:uiPriority="99"/>
    <w:lsdException w:name="List Bullet" w:uiPriority="99"/>
    <w:lsdException w:name="List 2" w:uiPriority="99"/>
    <w:lsdException w:name="Title" w:qFormat="1"/>
    <w:lsdException w:name="Default Paragraph Font" w:uiPriority="1"/>
    <w:lsdException w:name="Body Text" w:qFormat="1"/>
    <w:lsdException w:name="Subtitle" w:qFormat="1"/>
    <w:lsdException w:name="Date" w:qFormat="1"/>
    <w:lsdException w:name="Body Text 2" w:uiPriority="99"/>
    <w:lsdException w:name="Hyperlink" w:uiPriority="99" w:qFormat="1"/>
    <w:lsdException w:name="Followed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1D4D"/>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Dubai" w:eastAsia="Times New Roman" w:hAnsi="Dubai" w:cs="Dubai"/>
      <w:sz w:val="22"/>
      <w:szCs w:val="22"/>
      <w:lang w:eastAsia="en-US"/>
    </w:rPr>
  </w:style>
  <w:style w:type="paragraph" w:styleId="Heading1">
    <w:name w:val="heading 1"/>
    <w:basedOn w:val="Normal"/>
    <w:next w:val="Normal"/>
    <w:link w:val="Heading1Char"/>
    <w:uiPriority w:val="9"/>
    <w:qFormat/>
    <w:rsid w:val="000E1D4D"/>
    <w:pPr>
      <w:keepNext/>
      <w:keepLines/>
      <w:spacing w:before="300"/>
      <w:ind w:left="792" w:hanging="792"/>
      <w:outlineLvl w:val="0"/>
    </w:pPr>
    <w:rPr>
      <w:b/>
      <w:bCs/>
      <w:sz w:val="26"/>
      <w:szCs w:val="26"/>
    </w:rPr>
  </w:style>
  <w:style w:type="paragraph" w:styleId="Heading2">
    <w:name w:val="heading 2"/>
    <w:basedOn w:val="Heading1"/>
    <w:next w:val="Normal"/>
    <w:link w:val="Heading2Char"/>
    <w:qFormat/>
    <w:rsid w:val="000E1D4D"/>
    <w:pPr>
      <w:spacing w:before="240"/>
      <w:outlineLvl w:val="1"/>
    </w:pPr>
    <w:rPr>
      <w:sz w:val="24"/>
      <w:szCs w:val="24"/>
    </w:rPr>
  </w:style>
  <w:style w:type="paragraph" w:styleId="Heading3">
    <w:name w:val="heading 3"/>
    <w:basedOn w:val="Heading1"/>
    <w:next w:val="Normal"/>
    <w:link w:val="Heading3Char"/>
    <w:uiPriority w:val="9"/>
    <w:qFormat/>
    <w:rsid w:val="000E1D4D"/>
    <w:pPr>
      <w:spacing w:before="200"/>
      <w:outlineLvl w:val="2"/>
    </w:pPr>
    <w:rPr>
      <w:sz w:val="22"/>
      <w:szCs w:val="22"/>
    </w:rPr>
  </w:style>
  <w:style w:type="paragraph" w:styleId="Heading4">
    <w:name w:val="heading 4"/>
    <w:basedOn w:val="Heading3"/>
    <w:next w:val="Normal"/>
    <w:link w:val="Heading4Char"/>
    <w:qFormat/>
    <w:rsid w:val="000E1D4D"/>
    <w:pPr>
      <w:tabs>
        <w:tab w:val="clear" w:pos="794"/>
        <w:tab w:val="left" w:pos="992"/>
      </w:tabs>
      <w:spacing w:before="160"/>
      <w:ind w:left="994" w:hanging="994"/>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qFormat/>
    <w:rsid w:val="00930F7E"/>
    <w:pPr>
      <w:outlineLvl w:val="6"/>
    </w:pPr>
  </w:style>
  <w:style w:type="paragraph" w:styleId="Heading8">
    <w:name w:val="heading 8"/>
    <w:basedOn w:val="Heading6"/>
    <w:next w:val="Normal"/>
    <w:link w:val="Heading8Char"/>
    <w:qFormat/>
    <w:rsid w:val="00930F7E"/>
    <w:pPr>
      <w:outlineLvl w:val="7"/>
    </w:pPr>
  </w:style>
  <w:style w:type="paragraph" w:styleId="Heading9">
    <w:name w:val="heading 9"/>
    <w:basedOn w:val="Heading6"/>
    <w:next w:val="Normal"/>
    <w:link w:val="Heading9Char"/>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aliases w:val="CEO_Hyperlink,超级链接,超?级链,Style 58,超????,하이퍼링크2,超链接1,超?级链?,Style?,S,하이퍼링크21,ECC Hyperlink"/>
    <w:uiPriority w:val="99"/>
    <w:qFormat/>
    <w:rsid w:val="00930F7E"/>
    <w:rPr>
      <w:color w:val="0000FF"/>
      <w:u w:val="single"/>
    </w:rPr>
  </w:style>
  <w:style w:type="paragraph" w:styleId="Header">
    <w:name w:val="header"/>
    <w:aliases w:val="h,Header/Footer,header odd,header entry,HE,页眉,header odd1,header odd2,header,header odd3,header odd4,header odd5,header odd6,header1,header2,header3,header odd11,header odd21,header odd7,header4,header odd8,header odd9,header5,header odd12"/>
    <w:basedOn w:val="Normal"/>
    <w:link w:val="HeaderChar"/>
    <w:uiPriority w:val="99"/>
    <w:qFormat/>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aliases w:val="h Char,Header/Footer Char,header odd Char,header entry Char,HE Char,页眉 Char,header odd1 Char,header odd2 Char,header Char,header odd3 Char,header odd4 Char,header odd5 Char,header odd6 Char,header1 Char,header2 Char,header3 Char,header4 Char"/>
    <w:link w:val="Header"/>
    <w:uiPriority w:val="99"/>
    <w:qFormat/>
    <w:rsid w:val="00930F7E"/>
    <w:rPr>
      <w:rFonts w:ascii="Calibri" w:eastAsia="Times New Roman" w:hAnsi="Calibri"/>
      <w:sz w:val="18"/>
      <w:lang w:val="fr-FR" w:eastAsia="en-US"/>
    </w:rPr>
  </w:style>
  <w:style w:type="paragraph" w:styleId="Footer">
    <w:name w:val="footer"/>
    <w:aliases w:val="footer odd,footer,fo,pie de página"/>
    <w:basedOn w:val="Normal"/>
    <w:link w:val="FooterChar"/>
    <w:qFormat/>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aliases w:val="footer odd Char,footer Char,fo Char,pie de página Char"/>
    <w:link w:val="Footer"/>
    <w:qFormat/>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aliases w:val="표준표"/>
    <w:basedOn w:val="TableNormal"/>
    <w:uiPriority w:val="3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qFormat/>
    <w:rsid w:val="008835F9"/>
    <w:pPr>
      <w:tabs>
        <w:tab w:val="clear" w:pos="5954"/>
        <w:tab w:val="clear" w:pos="9639"/>
      </w:tabs>
      <w:overflowPunct/>
      <w:autoSpaceDE/>
      <w:autoSpaceDN/>
      <w:adjustRightInd/>
      <w:spacing w:before="60" w:after="60" w:line="168" w:lineRule="auto"/>
      <w:textAlignment w:val="auto"/>
    </w:pPr>
    <w:rPr>
      <w:caps w:val="0"/>
      <w:noProof w:val="0"/>
      <w:sz w:val="18"/>
      <w:szCs w:val="18"/>
    </w:rPr>
  </w:style>
  <w:style w:type="paragraph" w:customStyle="1" w:styleId="AnnexNo">
    <w:name w:val="Annex_No"/>
    <w:basedOn w:val="Normal"/>
    <w:next w:val="Normal"/>
    <w:rsid w:val="000E1D4D"/>
    <w:pPr>
      <w:keepNext/>
      <w:keepLines/>
      <w:spacing w:before="480" w:after="80"/>
      <w:jc w:val="center"/>
    </w:pPr>
    <w:rPr>
      <w:sz w:val="26"/>
      <w:szCs w:val="26"/>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uiPriority w:val="99"/>
    <w:rsid w:val="000E1D4D"/>
    <w:pPr>
      <w:keepNext/>
      <w:keepLines/>
      <w:spacing w:after="280"/>
      <w:jc w:val="center"/>
    </w:pPr>
    <w:rPr>
      <w:b/>
      <w:bCs/>
      <w:sz w:val="26"/>
      <w:szCs w:val="26"/>
    </w:rPr>
  </w:style>
  <w:style w:type="character" w:customStyle="1" w:styleId="Appdef">
    <w:name w:val="App_def"/>
    <w:rsid w:val="00930F7E"/>
    <w:rPr>
      <w:rFonts w:ascii="Calibri" w:hAnsi="Calibri"/>
      <w:b/>
    </w:rPr>
  </w:style>
  <w:style w:type="character" w:customStyle="1" w:styleId="Appref">
    <w:name w:val="App_ref"/>
    <w:qFormat/>
    <w:rsid w:val="00930F7E"/>
    <w:rPr>
      <w:rFonts w:ascii="Calibri" w:hAnsi="Calibri"/>
    </w:rPr>
  </w:style>
  <w:style w:type="paragraph" w:customStyle="1" w:styleId="AppendixNo">
    <w:name w:val="Appendix_No"/>
    <w:basedOn w:val="AnnexNo"/>
    <w:next w:val="Annexref"/>
    <w:rsid w:val="000E1D4D"/>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0E1D4D"/>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0E1D4D"/>
    <w:pPr>
      <w:keepNext/>
      <w:keepLines/>
      <w:spacing w:before="160"/>
      <w:ind w:left="792"/>
    </w:pPr>
    <w:rPr>
      <w:i/>
      <w:iCs/>
    </w:rPr>
  </w:style>
  <w:style w:type="paragraph" w:customStyle="1" w:styleId="ChapNo">
    <w:name w:val="Chap_No"/>
    <w:basedOn w:val="ArtNo"/>
    <w:next w:val="Normal"/>
    <w:rsid w:val="000E1D4D"/>
    <w:rPr>
      <w:szCs w:val="28"/>
    </w:rPr>
  </w:style>
  <w:style w:type="paragraph" w:customStyle="1" w:styleId="Chaptitle">
    <w:name w:val="Chap_title"/>
    <w:basedOn w:val="Arttitle"/>
    <w:next w:val="Normal"/>
    <w:rsid w:val="000E1D4D"/>
    <w:pPr>
      <w:spacing w:before="120" w:after="360"/>
    </w:pPr>
    <w:rPr>
      <w:bCs/>
      <w:szCs w:val="28"/>
    </w:rPr>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qFormat/>
    <w:rsid w:val="000E1D4D"/>
    <w:pPr>
      <w:spacing w:before="80"/>
      <w:ind w:left="792" w:hanging="792"/>
    </w:pPr>
  </w:style>
  <w:style w:type="paragraph" w:customStyle="1" w:styleId="enumlev2">
    <w:name w:val="enumlev2"/>
    <w:basedOn w:val="enumlev1"/>
    <w:rsid w:val="000E1D4D"/>
    <w:pPr>
      <w:ind w:left="1195" w:hanging="403"/>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link w:val="FigureNoChar"/>
    <w:rsid w:val="000E1D4D"/>
    <w:pPr>
      <w:keepNext/>
      <w:keepLines/>
      <w:spacing w:before="240" w:after="120"/>
      <w:jc w:val="center"/>
    </w:pPr>
  </w:style>
  <w:style w:type="paragraph" w:customStyle="1" w:styleId="Tabletitle">
    <w:name w:val="Table_title"/>
    <w:basedOn w:val="Normal"/>
    <w:next w:val="Normal"/>
    <w:rsid w:val="006F7805"/>
    <w:pPr>
      <w:keepNext/>
      <w:keepLines/>
      <w:spacing w:before="60" w:after="60" w:line="280" w:lineRule="exact"/>
    </w:pPr>
    <w:rPr>
      <w:b/>
      <w:bCs/>
    </w:rPr>
  </w:style>
  <w:style w:type="paragraph" w:customStyle="1" w:styleId="Figuretitle">
    <w:name w:val="Figure_title"/>
    <w:basedOn w:val="Tabletitle"/>
    <w:next w:val="Normal"/>
    <w:link w:val="FiguretitleChar"/>
    <w:rsid w:val="00655650"/>
    <w:pPr>
      <w:spacing w:before="120" w:after="360"/>
      <w:jc w:val="center"/>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qFormat/>
    <w:rsid w:val="00FC31A9"/>
    <w:rPr>
      <w:rFonts w:ascii="Dubai" w:hAnsi="Dubai" w:cs="Dubai"/>
      <w:b w:val="0"/>
      <w:bCs w:val="0"/>
      <w:i w:val="0"/>
      <w:iCs w:val="0"/>
      <w:position w:val="6"/>
      <w:sz w:val="18"/>
      <w:szCs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FC31A9"/>
    <w:pPr>
      <w:keepLines/>
      <w:tabs>
        <w:tab w:val="left" w:pos="255"/>
      </w:tabs>
      <w:spacing w:line="168" w:lineRule="auto"/>
    </w:pPr>
    <w:rPr>
      <w:sz w:val="18"/>
      <w:szCs w:val="18"/>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FC31A9"/>
    <w:rPr>
      <w:rFonts w:ascii="Dubai" w:eastAsia="Times New Roman" w:hAnsi="Dubai" w:cs="Dubai"/>
      <w:sz w:val="18"/>
      <w:szCs w:val="18"/>
      <w:lang w:eastAsia="en-US"/>
    </w:rPr>
  </w:style>
  <w:style w:type="paragraph" w:customStyle="1" w:styleId="Headingb">
    <w:name w:val="Heading_b"/>
    <w:basedOn w:val="Normal"/>
    <w:next w:val="Normal"/>
    <w:link w:val="HeadingbChar"/>
    <w:qFormat/>
    <w:rsid w:val="00FC31A9"/>
    <w:pPr>
      <w:keepNext/>
      <w:keepLines/>
      <w:spacing w:before="160"/>
    </w:pPr>
    <w:rPr>
      <w:b/>
      <w:bCs/>
      <w:sz w:val="24"/>
      <w:szCs w:val="24"/>
    </w:rPr>
  </w:style>
  <w:style w:type="paragraph" w:customStyle="1" w:styleId="Headingi">
    <w:name w:val="Heading_i"/>
    <w:basedOn w:val="Normal"/>
    <w:next w:val="Normal"/>
    <w:qFormat/>
    <w:rsid w:val="00FC31A9"/>
    <w:pPr>
      <w:keepNext/>
      <w:keepLines/>
      <w:spacing w:before="160"/>
    </w:pPr>
    <w:rPr>
      <w:i/>
      <w:iCs/>
      <w:sz w:val="24"/>
      <w:szCs w:val="24"/>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qFormat/>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qFormat/>
    <w:rsid w:val="00930F7E"/>
    <w:pPr>
      <w:ind w:left="1415"/>
    </w:pPr>
  </w:style>
  <w:style w:type="paragraph" w:styleId="Index7">
    <w:name w:val="index 7"/>
    <w:basedOn w:val="Normal"/>
    <w:next w:val="Normal"/>
    <w:qFormat/>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qFormat/>
    <w:rsid w:val="00FC31A9"/>
    <w:pPr>
      <w:spacing w:before="280"/>
    </w:pPr>
  </w:style>
  <w:style w:type="paragraph" w:styleId="NormalIndent">
    <w:name w:val="Normal Indent"/>
    <w:basedOn w:val="Normal"/>
    <w:rsid w:val="00930F7E"/>
    <w:pPr>
      <w:ind w:left="794"/>
    </w:pPr>
  </w:style>
  <w:style w:type="paragraph" w:customStyle="1" w:styleId="Note">
    <w:name w:val="Note"/>
    <w:basedOn w:val="Normal"/>
    <w:qFormat/>
    <w:rsid w:val="00FC31A9"/>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FC31A9"/>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FC31A9"/>
    <w:pPr>
      <w:keepNext/>
      <w:keepLines/>
      <w:spacing w:before="360" w:after="120"/>
      <w:jc w:val="center"/>
    </w:pPr>
    <w:rPr>
      <w:sz w:val="26"/>
      <w:szCs w:val="26"/>
    </w:rPr>
  </w:style>
  <w:style w:type="paragraph" w:customStyle="1" w:styleId="Rectitle">
    <w:name w:val="Rec_title"/>
    <w:basedOn w:val="RecNo"/>
    <w:next w:val="Normal"/>
    <w:rsid w:val="0032378D"/>
    <w:pPr>
      <w:spacing w:before="120" w:after="360"/>
    </w:pPr>
    <w:rPr>
      <w:b/>
      <w:bCs/>
    </w:rPr>
  </w:style>
  <w:style w:type="paragraph" w:customStyle="1" w:styleId="Recref">
    <w:name w:val="Rec_ref"/>
    <w:basedOn w:val="Rectitle"/>
    <w:next w:val="Normal"/>
    <w:rsid w:val="00930F7E"/>
    <w:pPr>
      <w:tabs>
        <w:tab w:val="clear" w:pos="794"/>
        <w:tab w:val="clear" w:pos="1191"/>
        <w:tab w:val="clear" w:pos="1588"/>
        <w:tab w:val="clear" w:pos="1985"/>
      </w:tabs>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FC31A9"/>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FC31A9"/>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link w:val="SourceChar"/>
    <w:qFormat/>
    <w:rsid w:val="00D43388"/>
    <w:pPr>
      <w:keepNext/>
      <w:keepLines/>
      <w:spacing w:before="480" w:after="120"/>
      <w:jc w:val="center"/>
    </w:pPr>
    <w:rPr>
      <w:b/>
      <w:bCs/>
      <w:sz w:val="28"/>
      <w:szCs w:val="28"/>
    </w:rPr>
  </w:style>
  <w:style w:type="paragraph" w:customStyle="1" w:styleId="SpecialFooter">
    <w:name w:val="Special Footer"/>
    <w:basedOn w:val="Footer"/>
    <w:rsid w:val="00930F7E"/>
    <w:pPr>
      <w:tabs>
        <w:tab w:val="left" w:pos="567"/>
        <w:tab w:val="left" w:pos="1134"/>
        <w:tab w:val="left" w:pos="1701"/>
        <w:tab w:val="left" w:pos="2268"/>
        <w:tab w:val="left" w:pos="2835"/>
      </w:tabs>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link w:val="TabletextChar"/>
    <w:rsid w:val="00FC31A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pPr>
    <w:rPr>
      <w:sz w:val="20"/>
      <w:szCs w:val="20"/>
    </w:rPr>
  </w:style>
  <w:style w:type="paragraph" w:customStyle="1" w:styleId="Tablehead">
    <w:name w:val="Table_head"/>
    <w:basedOn w:val="Tabletext"/>
    <w:next w:val="Tabletext"/>
    <w:uiPriority w:val="99"/>
    <w:rsid w:val="00FC31A9"/>
    <w:pPr>
      <w:keepNext/>
      <w:spacing w:before="80" w:after="80"/>
      <w:jc w:val="center"/>
    </w:pPr>
    <w:rPr>
      <w:b/>
      <w:bCs/>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uiPriority w:val="99"/>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Annextitle"/>
    <w:next w:val="Normal"/>
    <w:link w:val="Title1Char"/>
    <w:qFormat/>
    <w:rsid w:val="00D43388"/>
    <w:pPr>
      <w:tabs>
        <w:tab w:val="clear" w:pos="794"/>
        <w:tab w:val="clear" w:pos="1191"/>
        <w:tab w:val="clear" w:pos="1588"/>
        <w:tab w:val="clear" w:pos="1985"/>
        <w:tab w:val="left" w:pos="567"/>
        <w:tab w:val="left" w:pos="1134"/>
        <w:tab w:val="left" w:pos="1701"/>
        <w:tab w:val="left" w:pos="2268"/>
        <w:tab w:val="left" w:pos="2835"/>
      </w:tabs>
      <w:spacing w:before="240" w:after="120"/>
    </w:pPr>
    <w:rPr>
      <w:b w:val="0"/>
      <w:bCs w:val="0"/>
    </w:rPr>
  </w:style>
  <w:style w:type="paragraph" w:customStyle="1" w:styleId="Title2">
    <w:name w:val="Title 2"/>
    <w:basedOn w:val="Title1"/>
    <w:next w:val="Normal"/>
    <w:qFormat/>
    <w:rsid w:val="00FC31A9"/>
    <w:rPr>
      <w:sz w:val="24"/>
      <w:szCs w:val="24"/>
    </w:rPr>
  </w:style>
  <w:style w:type="paragraph" w:customStyle="1" w:styleId="Title3">
    <w:name w:val="Title 3"/>
    <w:basedOn w:val="Title2"/>
    <w:next w:val="Normal"/>
    <w:rsid w:val="00930F7E"/>
  </w:style>
  <w:style w:type="paragraph" w:customStyle="1" w:styleId="Title4">
    <w:name w:val="Title 4"/>
    <w:basedOn w:val="Title3"/>
    <w:next w:val="Heading1"/>
    <w:qFormat/>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uiPriority w:val="39"/>
    <w:qFormat/>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qFormat/>
    <w:rsid w:val="00930F7E"/>
    <w:pPr>
      <w:spacing w:before="120"/>
    </w:pPr>
  </w:style>
  <w:style w:type="paragraph" w:styleId="TOC3">
    <w:name w:val="toc 3"/>
    <w:basedOn w:val="TOC2"/>
    <w:qFormat/>
    <w:rsid w:val="00930F7E"/>
  </w:style>
  <w:style w:type="paragraph" w:styleId="TOC4">
    <w:name w:val="toc 4"/>
    <w:basedOn w:val="TOC3"/>
    <w:qFormat/>
    <w:rsid w:val="00930F7E"/>
  </w:style>
  <w:style w:type="paragraph" w:styleId="TOC5">
    <w:name w:val="toc 5"/>
    <w:basedOn w:val="TOC4"/>
    <w:qFormat/>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qFormat/>
    <w:rsid w:val="00930F7E"/>
  </w:style>
  <w:style w:type="paragraph" w:styleId="ListParagraph">
    <w:name w:val="List Paragraph"/>
    <w:aliases w:val="List Paragraph1,Recommendation,List Paragraph11,O5,Para_sk,Resume Title,- Bullets,Equipment,Numbered Indented Text,Figure_name"/>
    <w:basedOn w:val="Normal"/>
    <w:link w:val="ListParagraphChar"/>
    <w:qFormat/>
    <w:rsid w:val="0084734D"/>
    <w:pPr>
      <w:ind w:left="720"/>
      <w:contextualSpacing/>
    </w:pPr>
  </w:style>
  <w:style w:type="character" w:styleId="CommentReference">
    <w:name w:val="annotation reference"/>
    <w:basedOn w:val="DefaultParagraphFont"/>
    <w:uiPriority w:val="99"/>
    <w:rsid w:val="00546F06"/>
    <w:rPr>
      <w:sz w:val="16"/>
      <w:szCs w:val="16"/>
    </w:rPr>
  </w:style>
  <w:style w:type="paragraph" w:styleId="CommentText">
    <w:name w:val="annotation text"/>
    <w:basedOn w:val="Normal"/>
    <w:link w:val="CommentTextChar"/>
    <w:uiPriority w:val="99"/>
    <w:qFormat/>
    <w:rsid w:val="00546F06"/>
    <w:rPr>
      <w:sz w:val="20"/>
    </w:rPr>
  </w:style>
  <w:style w:type="character" w:customStyle="1" w:styleId="CommentTextChar">
    <w:name w:val="Comment Text Char"/>
    <w:basedOn w:val="DefaultParagraphFont"/>
    <w:link w:val="CommentText"/>
    <w:uiPriority w:val="99"/>
    <w:rsid w:val="00546F06"/>
    <w:rPr>
      <w:rFonts w:ascii="Calibri" w:eastAsia="Times New Roman" w:hAnsi="Calibri"/>
      <w:lang w:eastAsia="en-US"/>
    </w:rPr>
  </w:style>
  <w:style w:type="paragraph" w:styleId="CommentSubject">
    <w:name w:val="annotation subject"/>
    <w:basedOn w:val="CommentText"/>
    <w:next w:val="CommentText"/>
    <w:link w:val="CommentSubjectChar"/>
    <w:uiPriority w:val="99"/>
    <w:rsid w:val="00546F06"/>
    <w:rPr>
      <w:b/>
      <w:bCs/>
    </w:rPr>
  </w:style>
  <w:style w:type="character" w:customStyle="1" w:styleId="CommentSubjectChar">
    <w:name w:val="Comment Subject Char"/>
    <w:basedOn w:val="CommentTextChar"/>
    <w:link w:val="CommentSubject"/>
    <w:uiPriority w:val="99"/>
    <w:rsid w:val="00546F06"/>
    <w:rPr>
      <w:rFonts w:ascii="Calibri" w:eastAsia="Times New Roman" w:hAnsi="Calibri"/>
      <w:b/>
      <w:bCs/>
      <w:lang w:eastAsia="en-US"/>
    </w:rPr>
  </w:style>
  <w:style w:type="paragraph" w:styleId="Revision">
    <w:name w:val="Revision"/>
    <w:hidden/>
    <w:uiPriority w:val="99"/>
    <w:rsid w:val="00546F06"/>
    <w:rPr>
      <w:rFonts w:ascii="Calibri" w:eastAsia="Times New Roman" w:hAnsi="Calibri"/>
      <w:sz w:val="24"/>
      <w:lang w:eastAsia="en-US"/>
    </w:rPr>
  </w:style>
  <w:style w:type="paragraph" w:styleId="BalloonText">
    <w:name w:val="Balloon Text"/>
    <w:basedOn w:val="Normal"/>
    <w:link w:val="BalloonTextChar"/>
    <w:uiPriority w:val="99"/>
    <w:qFormat/>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 w:type="character" w:customStyle="1" w:styleId="Heading1Char">
    <w:name w:val="Heading 1 Char"/>
    <w:basedOn w:val="DefaultParagraphFont"/>
    <w:link w:val="Heading1"/>
    <w:uiPriority w:val="9"/>
    <w:rsid w:val="00E53EFB"/>
    <w:rPr>
      <w:rFonts w:ascii="Dubai" w:eastAsia="Times New Roman" w:hAnsi="Dubai" w:cs="Dubai"/>
      <w:b/>
      <w:bCs/>
      <w:sz w:val="26"/>
      <w:szCs w:val="26"/>
      <w:lang w:eastAsia="en-US"/>
    </w:rPr>
  </w:style>
  <w:style w:type="character" w:customStyle="1" w:styleId="enumlev1Char">
    <w:name w:val="enumlev1 Char"/>
    <w:basedOn w:val="DefaultParagraphFont"/>
    <w:link w:val="enumlev1"/>
    <w:qFormat/>
    <w:rsid w:val="00E53EFB"/>
    <w:rPr>
      <w:rFonts w:ascii="Dubai" w:eastAsia="Times New Roman" w:hAnsi="Dubai" w:cs="Dubai"/>
      <w:sz w:val="22"/>
      <w:szCs w:val="22"/>
      <w:lang w:eastAsia="en-US"/>
    </w:rPr>
  </w:style>
  <w:style w:type="table" w:styleId="GridTable5Dark-Accent1">
    <w:name w:val="Grid Table 5 Dark Accent 1"/>
    <w:basedOn w:val="TableNormal"/>
    <w:uiPriority w:val="50"/>
    <w:rsid w:val="00CC4F0C"/>
    <w:rPr>
      <w:rFonts w:asciiTheme="minorHAnsi" w:eastAsiaTheme="minorHAnsi" w:hAnsiTheme="minorHAnsi" w:cstheme="minorBidi"/>
      <w:sz w:val="22"/>
      <w:szCs w:val="22"/>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qFormat/>
    <w:rsid w:val="00655650"/>
    <w:rPr>
      <w:rFonts w:ascii="Dubai" w:eastAsia="Times New Roman" w:hAnsi="Dubai" w:cs="Dubai"/>
      <w:sz w:val="22"/>
      <w:szCs w:val="22"/>
      <w:lang w:eastAsia="en-US"/>
    </w:rPr>
  </w:style>
  <w:style w:type="paragraph" w:styleId="EndnoteText">
    <w:name w:val="endnote text"/>
    <w:basedOn w:val="Normal"/>
    <w:link w:val="EndnoteTextChar"/>
    <w:rsid w:val="006F7805"/>
    <w:pPr>
      <w:spacing w:before="0" w:line="240" w:lineRule="auto"/>
    </w:pPr>
    <w:rPr>
      <w:sz w:val="20"/>
      <w:szCs w:val="20"/>
    </w:rPr>
  </w:style>
  <w:style w:type="character" w:customStyle="1" w:styleId="EndnoteTextChar">
    <w:name w:val="Endnote Text Char"/>
    <w:basedOn w:val="DefaultParagraphFont"/>
    <w:link w:val="EndnoteText"/>
    <w:rsid w:val="006F7805"/>
    <w:rPr>
      <w:rFonts w:ascii="Dubai" w:eastAsia="Times New Roman" w:hAnsi="Dubai" w:cs="Dubai"/>
      <w:lang w:eastAsia="en-US"/>
    </w:rPr>
  </w:style>
  <w:style w:type="paragraph" w:customStyle="1" w:styleId="enumlev10">
    <w:name w:val="enumlev 1"/>
    <w:basedOn w:val="Normal"/>
    <w:qFormat/>
    <w:rsid w:val="00F852AC"/>
    <w:pPr>
      <w:tabs>
        <w:tab w:val="clear" w:pos="1191"/>
        <w:tab w:val="clear" w:pos="1588"/>
        <w:tab w:val="clear" w:pos="1985"/>
      </w:tabs>
      <w:overflowPunct/>
      <w:autoSpaceDE/>
      <w:autoSpaceDN/>
      <w:adjustRightInd/>
      <w:spacing w:before="80"/>
      <w:ind w:left="794" w:hanging="794"/>
      <w:textAlignment w:val="auto"/>
      <w:outlineLvl w:val="0"/>
    </w:pPr>
    <w:rPr>
      <w:rFonts w:eastAsiaTheme="minorEastAsia"/>
      <w:lang w:val="en-US" w:eastAsia="zh-CN" w:bidi="ar-SY"/>
    </w:rPr>
  </w:style>
  <w:style w:type="numbering" w:customStyle="1" w:styleId="NoList1">
    <w:name w:val="No List1"/>
    <w:next w:val="NoList"/>
    <w:uiPriority w:val="99"/>
    <w:semiHidden/>
    <w:unhideWhenUsed/>
    <w:rsid w:val="001C35EB"/>
  </w:style>
  <w:style w:type="character" w:customStyle="1" w:styleId="Heading2Char">
    <w:name w:val="Heading 2 Char"/>
    <w:link w:val="Heading2"/>
    <w:rsid w:val="001C35EB"/>
    <w:rPr>
      <w:rFonts w:ascii="Dubai" w:eastAsia="Times New Roman" w:hAnsi="Dubai" w:cs="Dubai"/>
      <w:b/>
      <w:bCs/>
      <w:sz w:val="24"/>
      <w:szCs w:val="24"/>
      <w:lang w:eastAsia="en-US"/>
    </w:rPr>
  </w:style>
  <w:style w:type="character" w:customStyle="1" w:styleId="Heading3Char">
    <w:name w:val="Heading 3 Char"/>
    <w:link w:val="Heading3"/>
    <w:uiPriority w:val="9"/>
    <w:rsid w:val="001C35EB"/>
    <w:rPr>
      <w:rFonts w:ascii="Dubai" w:eastAsia="Times New Roman" w:hAnsi="Dubai" w:cs="Dubai"/>
      <w:b/>
      <w:bCs/>
      <w:sz w:val="22"/>
      <w:szCs w:val="22"/>
      <w:lang w:eastAsia="en-US"/>
    </w:rPr>
  </w:style>
  <w:style w:type="character" w:customStyle="1" w:styleId="Heading4Char">
    <w:name w:val="Heading 4 Char"/>
    <w:basedOn w:val="DefaultParagraphFont"/>
    <w:link w:val="Heading4"/>
    <w:rsid w:val="001C35EB"/>
    <w:rPr>
      <w:rFonts w:ascii="Dubai" w:eastAsia="Times New Roman" w:hAnsi="Dubai" w:cs="Dubai"/>
      <w:b/>
      <w:bCs/>
      <w:sz w:val="22"/>
      <w:szCs w:val="22"/>
      <w:lang w:eastAsia="en-US"/>
    </w:rPr>
  </w:style>
  <w:style w:type="character" w:customStyle="1" w:styleId="Heading5Char">
    <w:name w:val="Heading 5 Char"/>
    <w:basedOn w:val="DefaultParagraphFont"/>
    <w:link w:val="Heading5"/>
    <w:rsid w:val="001C35EB"/>
    <w:rPr>
      <w:rFonts w:ascii="Dubai" w:eastAsia="Times New Roman" w:hAnsi="Dubai" w:cs="Dubai"/>
      <w:b/>
      <w:bCs/>
      <w:sz w:val="22"/>
      <w:szCs w:val="22"/>
      <w:lang w:eastAsia="en-US"/>
    </w:rPr>
  </w:style>
  <w:style w:type="character" w:customStyle="1" w:styleId="Heading6Char">
    <w:name w:val="Heading 6 Char"/>
    <w:basedOn w:val="DefaultParagraphFont"/>
    <w:link w:val="Heading6"/>
    <w:rsid w:val="001C35EB"/>
    <w:rPr>
      <w:rFonts w:ascii="Dubai" w:eastAsia="Times New Roman" w:hAnsi="Dubai" w:cs="Dubai"/>
      <w:b/>
      <w:bCs/>
      <w:sz w:val="22"/>
      <w:szCs w:val="22"/>
      <w:lang w:eastAsia="en-US"/>
    </w:rPr>
  </w:style>
  <w:style w:type="character" w:customStyle="1" w:styleId="Heading7Char">
    <w:name w:val="Heading 7 Char"/>
    <w:basedOn w:val="DefaultParagraphFont"/>
    <w:link w:val="Heading7"/>
    <w:rsid w:val="001C35EB"/>
    <w:rPr>
      <w:rFonts w:ascii="Dubai" w:eastAsia="Times New Roman" w:hAnsi="Dubai" w:cs="Dubai"/>
      <w:b/>
      <w:bCs/>
      <w:sz w:val="22"/>
      <w:szCs w:val="22"/>
      <w:lang w:eastAsia="en-US"/>
    </w:rPr>
  </w:style>
  <w:style w:type="character" w:customStyle="1" w:styleId="Heading8Char">
    <w:name w:val="Heading 8 Char"/>
    <w:basedOn w:val="DefaultParagraphFont"/>
    <w:link w:val="Heading8"/>
    <w:rsid w:val="001C35EB"/>
    <w:rPr>
      <w:rFonts w:ascii="Dubai" w:eastAsia="Times New Roman" w:hAnsi="Dubai" w:cs="Dubai"/>
      <w:b/>
      <w:bCs/>
      <w:sz w:val="22"/>
      <w:szCs w:val="22"/>
      <w:lang w:eastAsia="en-US"/>
    </w:rPr>
  </w:style>
  <w:style w:type="character" w:customStyle="1" w:styleId="Heading9Char">
    <w:name w:val="Heading 9 Char"/>
    <w:basedOn w:val="DefaultParagraphFont"/>
    <w:link w:val="Heading9"/>
    <w:rsid w:val="001C35EB"/>
    <w:rPr>
      <w:rFonts w:ascii="Dubai" w:eastAsia="Times New Roman" w:hAnsi="Dubai" w:cs="Dubai"/>
      <w:b/>
      <w:bCs/>
      <w:sz w:val="22"/>
      <w:szCs w:val="22"/>
      <w:lang w:eastAsia="en-US"/>
    </w:rPr>
  </w:style>
  <w:style w:type="paragraph" w:customStyle="1" w:styleId="Agendaitem">
    <w:name w:val="Agenda_item"/>
    <w:basedOn w:val="Normal"/>
    <w:next w:val="Normal"/>
    <w:qFormat/>
    <w:rsid w:val="001C35EB"/>
    <w:pPr>
      <w:widowControl w:val="0"/>
      <w:tabs>
        <w:tab w:val="clear" w:pos="794"/>
        <w:tab w:val="clear" w:pos="1191"/>
        <w:tab w:val="clear" w:pos="1588"/>
        <w:tab w:val="clear" w:pos="1985"/>
        <w:tab w:val="left" w:pos="1134"/>
        <w:tab w:val="left" w:pos="1871"/>
        <w:tab w:val="left" w:pos="2268"/>
      </w:tabs>
      <w:overflowPunct/>
      <w:autoSpaceDE/>
      <w:autoSpaceDN/>
      <w:bidi w:val="0"/>
      <w:adjustRightInd/>
      <w:spacing w:before="240" w:line="240" w:lineRule="auto"/>
      <w:jc w:val="center"/>
      <w:textAlignment w:val="auto"/>
    </w:pPr>
    <w:rPr>
      <w:rFonts w:ascii="Calibri" w:hAnsi="Calibri" w:cs="Times New Roman"/>
      <w:sz w:val="28"/>
      <w:szCs w:val="20"/>
      <w:lang w:val="es-ES_tradnl"/>
    </w:rPr>
  </w:style>
  <w:style w:type="paragraph" w:customStyle="1" w:styleId="ApptoAnnex">
    <w:name w:val="App_to_Annex"/>
    <w:basedOn w:val="AppendixNo"/>
    <w:next w:val="Normal"/>
    <w:qFormat/>
    <w:rsid w:val="001C35EB"/>
    <w:pPr>
      <w:widowControl w:val="0"/>
      <w:tabs>
        <w:tab w:val="clear" w:pos="794"/>
        <w:tab w:val="clear" w:pos="1191"/>
        <w:tab w:val="clear" w:pos="1588"/>
        <w:tab w:val="clear" w:pos="1985"/>
        <w:tab w:val="left" w:pos="1134"/>
        <w:tab w:val="left" w:pos="1871"/>
        <w:tab w:val="left" w:pos="2268"/>
      </w:tabs>
      <w:bidi w:val="0"/>
      <w:spacing w:line="240" w:lineRule="auto"/>
    </w:pPr>
    <w:rPr>
      <w:rFonts w:ascii="Calibri" w:hAnsi="Calibri" w:cs="Times New Roman"/>
      <w:caps/>
      <w:sz w:val="28"/>
      <w:szCs w:val="20"/>
    </w:rPr>
  </w:style>
  <w:style w:type="character" w:customStyle="1" w:styleId="CallChar">
    <w:name w:val="Call Char"/>
    <w:link w:val="Call"/>
    <w:rsid w:val="001C35EB"/>
    <w:rPr>
      <w:rFonts w:ascii="Dubai" w:eastAsia="Times New Roman" w:hAnsi="Dubai" w:cs="Dubai"/>
      <w:i/>
      <w:iCs/>
      <w:sz w:val="22"/>
      <w:szCs w:val="22"/>
      <w:lang w:eastAsia="en-US"/>
    </w:rPr>
  </w:style>
  <w:style w:type="paragraph" w:customStyle="1" w:styleId="Figure">
    <w:name w:val="Figure"/>
    <w:basedOn w:val="Normal"/>
    <w:next w:val="Normal"/>
    <w:rsid w:val="001C35EB"/>
    <w:pPr>
      <w:keepNext/>
      <w:keepLines/>
      <w:widowControl w:val="0"/>
      <w:tabs>
        <w:tab w:val="clear" w:pos="794"/>
        <w:tab w:val="clear" w:pos="1191"/>
        <w:tab w:val="clear" w:pos="1588"/>
        <w:tab w:val="clear" w:pos="1985"/>
        <w:tab w:val="left" w:pos="1134"/>
        <w:tab w:val="left" w:pos="1871"/>
        <w:tab w:val="left" w:pos="2268"/>
      </w:tabs>
      <w:bidi w:val="0"/>
      <w:spacing w:line="240" w:lineRule="auto"/>
      <w:jc w:val="center"/>
    </w:pPr>
    <w:rPr>
      <w:rFonts w:ascii="Calibri" w:hAnsi="Calibri" w:cs="Times New Roman"/>
      <w:sz w:val="24"/>
      <w:szCs w:val="20"/>
    </w:rPr>
  </w:style>
  <w:style w:type="character" w:customStyle="1" w:styleId="FigureNoChar">
    <w:name w:val="Figure_No Char"/>
    <w:basedOn w:val="DefaultParagraphFont"/>
    <w:link w:val="FigureNo"/>
    <w:rsid w:val="001C35EB"/>
    <w:rPr>
      <w:rFonts w:ascii="Dubai" w:eastAsia="Times New Roman" w:hAnsi="Dubai" w:cs="Dubai"/>
      <w:sz w:val="22"/>
      <w:szCs w:val="22"/>
      <w:lang w:eastAsia="en-US"/>
    </w:rPr>
  </w:style>
  <w:style w:type="character" w:customStyle="1" w:styleId="FiguretitleChar">
    <w:name w:val="Figure_title Char"/>
    <w:basedOn w:val="DefaultParagraphFont"/>
    <w:link w:val="Figuretitle"/>
    <w:rsid w:val="001C35EB"/>
    <w:rPr>
      <w:rFonts w:ascii="Dubai" w:eastAsia="Times New Roman" w:hAnsi="Dubai" w:cs="Dubai"/>
      <w:b/>
      <w:bCs/>
      <w:sz w:val="22"/>
      <w:szCs w:val="22"/>
      <w:lang w:eastAsia="en-US"/>
    </w:rPr>
  </w:style>
  <w:style w:type="character" w:customStyle="1" w:styleId="NormalaftertitleChar">
    <w:name w:val="Normal after title Char"/>
    <w:basedOn w:val="DefaultParagraphFont"/>
    <w:link w:val="Normalaftertitle"/>
    <w:locked/>
    <w:rsid w:val="001C35EB"/>
    <w:rPr>
      <w:rFonts w:ascii="Dubai" w:eastAsia="Times New Roman" w:hAnsi="Dubai" w:cs="Dubai"/>
      <w:sz w:val="22"/>
      <w:szCs w:val="22"/>
      <w:lang w:eastAsia="en-US"/>
    </w:rPr>
  </w:style>
  <w:style w:type="paragraph" w:customStyle="1" w:styleId="Section1">
    <w:name w:val="Section_1"/>
    <w:basedOn w:val="Normal"/>
    <w:rsid w:val="001C35EB"/>
    <w:pPr>
      <w:widowControl w:val="0"/>
      <w:tabs>
        <w:tab w:val="clear" w:pos="794"/>
        <w:tab w:val="clear" w:pos="1191"/>
        <w:tab w:val="clear" w:pos="1588"/>
        <w:tab w:val="clear" w:pos="1985"/>
        <w:tab w:val="left" w:pos="1871"/>
        <w:tab w:val="center" w:pos="4820"/>
      </w:tabs>
      <w:bidi w:val="0"/>
      <w:spacing w:before="360" w:line="240" w:lineRule="auto"/>
      <w:jc w:val="center"/>
    </w:pPr>
    <w:rPr>
      <w:rFonts w:ascii="Calibri" w:hAnsi="Calibri" w:cs="Times New Roman"/>
      <w:b/>
      <w:sz w:val="24"/>
      <w:szCs w:val="20"/>
    </w:rPr>
  </w:style>
  <w:style w:type="paragraph" w:customStyle="1" w:styleId="Section2">
    <w:name w:val="Section_2"/>
    <w:basedOn w:val="Section1"/>
    <w:rsid w:val="001C35EB"/>
    <w:rPr>
      <w:b w:val="0"/>
      <w:i/>
    </w:rPr>
  </w:style>
  <w:style w:type="paragraph" w:customStyle="1" w:styleId="Section3">
    <w:name w:val="Section_3"/>
    <w:basedOn w:val="Section1"/>
    <w:rsid w:val="001C35EB"/>
    <w:rPr>
      <w:b w:val="0"/>
    </w:rPr>
  </w:style>
  <w:style w:type="character" w:customStyle="1" w:styleId="SourceChar">
    <w:name w:val="Source Char"/>
    <w:link w:val="Source"/>
    <w:locked/>
    <w:rsid w:val="001C35EB"/>
    <w:rPr>
      <w:rFonts w:ascii="Dubai" w:eastAsia="Times New Roman" w:hAnsi="Dubai" w:cs="Dubai"/>
      <w:b/>
      <w:bCs/>
      <w:sz w:val="28"/>
      <w:szCs w:val="28"/>
      <w:lang w:eastAsia="en-US"/>
    </w:rPr>
  </w:style>
  <w:style w:type="paragraph" w:customStyle="1" w:styleId="Subsection1">
    <w:name w:val="Subsection_1"/>
    <w:basedOn w:val="Section1"/>
    <w:next w:val="Normalaftertitle"/>
    <w:qFormat/>
    <w:rsid w:val="001C35EB"/>
  </w:style>
  <w:style w:type="paragraph" w:customStyle="1" w:styleId="Normalend">
    <w:name w:val="Normal_end"/>
    <w:basedOn w:val="Normal"/>
    <w:next w:val="Normal"/>
    <w:qFormat/>
    <w:rsid w:val="001C35EB"/>
    <w:pPr>
      <w:widowControl w:val="0"/>
      <w:tabs>
        <w:tab w:val="clear" w:pos="794"/>
        <w:tab w:val="clear" w:pos="1191"/>
        <w:tab w:val="clear" w:pos="1588"/>
        <w:tab w:val="clear" w:pos="1985"/>
        <w:tab w:val="left" w:pos="1134"/>
        <w:tab w:val="left" w:pos="1871"/>
        <w:tab w:val="left" w:pos="2268"/>
      </w:tabs>
      <w:bidi w:val="0"/>
      <w:spacing w:line="240" w:lineRule="auto"/>
      <w:jc w:val="left"/>
    </w:pPr>
    <w:rPr>
      <w:rFonts w:ascii="Calibri" w:hAnsi="Calibri" w:cs="Times New Roman"/>
      <w:sz w:val="24"/>
      <w:szCs w:val="20"/>
      <w:lang w:val="en-US"/>
    </w:rPr>
  </w:style>
  <w:style w:type="paragraph" w:customStyle="1" w:styleId="Proposal">
    <w:name w:val="Proposal"/>
    <w:basedOn w:val="Normal"/>
    <w:next w:val="Normal"/>
    <w:rsid w:val="001C35EB"/>
    <w:pPr>
      <w:keepNext/>
      <w:widowControl w:val="0"/>
      <w:tabs>
        <w:tab w:val="clear" w:pos="794"/>
        <w:tab w:val="clear" w:pos="1191"/>
        <w:tab w:val="clear" w:pos="1588"/>
        <w:tab w:val="clear" w:pos="1985"/>
        <w:tab w:val="left" w:pos="1134"/>
        <w:tab w:val="left" w:pos="1871"/>
        <w:tab w:val="left" w:pos="2268"/>
      </w:tabs>
      <w:bidi w:val="0"/>
      <w:spacing w:before="240" w:line="240" w:lineRule="auto"/>
      <w:jc w:val="left"/>
    </w:pPr>
    <w:rPr>
      <w:rFonts w:ascii="Calibri" w:hAnsi="Times New Roman Bold" w:cs="Times New Roman"/>
      <w:sz w:val="24"/>
      <w:szCs w:val="20"/>
    </w:rPr>
  </w:style>
  <w:style w:type="paragraph" w:customStyle="1" w:styleId="Reasons">
    <w:name w:val="Reasons"/>
    <w:basedOn w:val="Normal"/>
    <w:qFormat/>
    <w:rsid w:val="001C35EB"/>
    <w:pPr>
      <w:widowControl w:val="0"/>
      <w:tabs>
        <w:tab w:val="clear" w:pos="794"/>
        <w:tab w:val="clear" w:pos="1191"/>
        <w:tab w:val="left" w:pos="1134"/>
        <w:tab w:val="left" w:pos="1871"/>
      </w:tabs>
      <w:bidi w:val="0"/>
      <w:spacing w:line="240" w:lineRule="auto"/>
      <w:jc w:val="left"/>
    </w:pPr>
    <w:rPr>
      <w:rFonts w:ascii="Calibri" w:hAnsi="Calibri" w:cs="Times New Roman"/>
      <w:sz w:val="24"/>
      <w:szCs w:val="20"/>
    </w:rPr>
  </w:style>
  <w:style w:type="character" w:customStyle="1" w:styleId="Title1Char">
    <w:name w:val="Title 1 Char"/>
    <w:link w:val="Title1"/>
    <w:qFormat/>
    <w:locked/>
    <w:rsid w:val="001C35EB"/>
    <w:rPr>
      <w:rFonts w:ascii="Dubai" w:eastAsia="Times New Roman" w:hAnsi="Dubai" w:cs="Dubai"/>
      <w:sz w:val="26"/>
      <w:szCs w:val="26"/>
      <w:lang w:eastAsia="en-US"/>
    </w:rPr>
  </w:style>
  <w:style w:type="character" w:customStyle="1" w:styleId="TabletextChar">
    <w:name w:val="Table_text Char"/>
    <w:link w:val="Tabletext"/>
    <w:locked/>
    <w:rsid w:val="001C35EB"/>
    <w:rPr>
      <w:rFonts w:ascii="Dubai" w:eastAsia="Times New Roman" w:hAnsi="Dubai" w:cs="Dubai"/>
      <w:lang w:eastAsia="en-US"/>
    </w:rPr>
  </w:style>
  <w:style w:type="character" w:customStyle="1" w:styleId="HeadingbChar">
    <w:name w:val="Heading_b Char"/>
    <w:basedOn w:val="DefaultParagraphFont"/>
    <w:link w:val="Headingb"/>
    <w:locked/>
    <w:rsid w:val="001C35EB"/>
    <w:rPr>
      <w:rFonts w:ascii="Dubai" w:eastAsia="Times New Roman" w:hAnsi="Dubai" w:cs="Dubai"/>
      <w:b/>
      <w:bCs/>
      <w:sz w:val="24"/>
      <w:szCs w:val="24"/>
      <w:lang w:eastAsia="en-US"/>
    </w:rPr>
  </w:style>
  <w:style w:type="paragraph" w:customStyle="1" w:styleId="Part1">
    <w:name w:val="Part_1"/>
    <w:basedOn w:val="Section1"/>
    <w:next w:val="Section1"/>
    <w:qFormat/>
    <w:rsid w:val="001C35EB"/>
  </w:style>
  <w:style w:type="character" w:customStyle="1" w:styleId="ResNoChar">
    <w:name w:val="Res_No Char"/>
    <w:basedOn w:val="DefaultParagraphFont"/>
    <w:link w:val="ResNo"/>
    <w:rsid w:val="001C35EB"/>
    <w:rPr>
      <w:rFonts w:ascii="Dubai" w:eastAsia="Times New Roman" w:hAnsi="Dubai" w:cs="Dubai"/>
      <w:sz w:val="26"/>
      <w:szCs w:val="26"/>
      <w:lang w:eastAsia="en-US"/>
    </w:rPr>
  </w:style>
  <w:style w:type="character" w:customStyle="1" w:styleId="RestitleChar">
    <w:name w:val="Res_title Char"/>
    <w:link w:val="Restitle"/>
    <w:rsid w:val="001C35EB"/>
    <w:rPr>
      <w:rFonts w:ascii="Dubai" w:eastAsia="Times New Roman" w:hAnsi="Dubai" w:cs="Dubai"/>
      <w:b/>
      <w:bCs/>
      <w:sz w:val="26"/>
      <w:szCs w:val="26"/>
      <w:lang w:eastAsia="en-US"/>
    </w:rPr>
  </w:style>
  <w:style w:type="paragraph" w:customStyle="1" w:styleId="AppArtNo">
    <w:name w:val="App_Art_No"/>
    <w:basedOn w:val="ArtNo"/>
    <w:qFormat/>
    <w:rsid w:val="001C35EB"/>
    <w:pPr>
      <w:widowControl w:val="0"/>
      <w:tabs>
        <w:tab w:val="clear" w:pos="794"/>
        <w:tab w:val="clear" w:pos="1191"/>
        <w:tab w:val="clear" w:pos="1588"/>
        <w:tab w:val="clear" w:pos="1985"/>
        <w:tab w:val="left" w:pos="1134"/>
        <w:tab w:val="left" w:pos="1871"/>
        <w:tab w:val="left" w:pos="2268"/>
      </w:tabs>
      <w:bidi w:val="0"/>
      <w:spacing w:line="240" w:lineRule="auto"/>
    </w:pPr>
    <w:rPr>
      <w:rFonts w:ascii="Calibri" w:hAnsi="Calibri" w:cs="Times New Roman"/>
      <w:szCs w:val="20"/>
    </w:rPr>
  </w:style>
  <w:style w:type="paragraph" w:customStyle="1" w:styleId="AppArttitle">
    <w:name w:val="App_Art_title"/>
    <w:basedOn w:val="Arttitle"/>
    <w:qFormat/>
    <w:rsid w:val="001C35EB"/>
    <w:pPr>
      <w:widowControl w:val="0"/>
      <w:tabs>
        <w:tab w:val="clear" w:pos="794"/>
        <w:tab w:val="clear" w:pos="1191"/>
        <w:tab w:val="clear" w:pos="1588"/>
        <w:tab w:val="clear" w:pos="1985"/>
        <w:tab w:val="left" w:pos="1134"/>
        <w:tab w:val="left" w:pos="1871"/>
        <w:tab w:val="left" w:pos="2268"/>
      </w:tabs>
      <w:bidi w:val="0"/>
      <w:spacing w:line="240" w:lineRule="auto"/>
    </w:pPr>
    <w:rPr>
      <w:rFonts w:ascii="Calibri" w:hAnsi="Calibri" w:cs="Times New Roman"/>
      <w:szCs w:val="20"/>
    </w:rPr>
  </w:style>
  <w:style w:type="paragraph" w:customStyle="1" w:styleId="Opiniontitle">
    <w:name w:val="Opinion_title"/>
    <w:basedOn w:val="Rectitle"/>
    <w:next w:val="Normalaftertitle"/>
    <w:qFormat/>
    <w:rsid w:val="001C35EB"/>
    <w:pPr>
      <w:widowControl w:val="0"/>
      <w:tabs>
        <w:tab w:val="clear" w:pos="794"/>
        <w:tab w:val="clear" w:pos="1191"/>
        <w:tab w:val="clear" w:pos="1588"/>
        <w:tab w:val="clear" w:pos="1985"/>
        <w:tab w:val="left" w:pos="1134"/>
        <w:tab w:val="left" w:pos="1871"/>
        <w:tab w:val="left" w:pos="2268"/>
      </w:tabs>
      <w:bidi w:val="0"/>
      <w:spacing w:before="240" w:after="0" w:line="240" w:lineRule="auto"/>
    </w:pPr>
    <w:rPr>
      <w:rFonts w:ascii="Calibri" w:hAnsi="Calibri" w:cs="Times New Roman"/>
      <w:bCs w:val="0"/>
      <w:sz w:val="28"/>
      <w:szCs w:val="20"/>
    </w:rPr>
  </w:style>
  <w:style w:type="paragraph" w:customStyle="1" w:styleId="OpinionNo">
    <w:name w:val="Opinion_No"/>
    <w:basedOn w:val="RecNo"/>
    <w:next w:val="Opiniontitle"/>
    <w:qFormat/>
    <w:rsid w:val="001C35EB"/>
    <w:pPr>
      <w:widowControl w:val="0"/>
      <w:tabs>
        <w:tab w:val="clear" w:pos="794"/>
        <w:tab w:val="clear" w:pos="1191"/>
        <w:tab w:val="clear" w:pos="1588"/>
        <w:tab w:val="clear" w:pos="1985"/>
        <w:tab w:val="left" w:pos="1134"/>
        <w:tab w:val="left" w:pos="1871"/>
        <w:tab w:val="left" w:pos="2268"/>
      </w:tabs>
      <w:bidi w:val="0"/>
      <w:spacing w:before="480" w:after="0" w:line="240" w:lineRule="auto"/>
    </w:pPr>
    <w:rPr>
      <w:rFonts w:ascii="Calibri" w:hAnsi="Calibri" w:cs="Times New Roman"/>
      <w:caps/>
      <w:sz w:val="28"/>
      <w:szCs w:val="20"/>
    </w:rPr>
  </w:style>
  <w:style w:type="paragraph" w:customStyle="1" w:styleId="Volumetitle">
    <w:name w:val="Volume_title"/>
    <w:basedOn w:val="Normal"/>
    <w:qFormat/>
    <w:rsid w:val="001C35EB"/>
    <w:pPr>
      <w:widowControl w:val="0"/>
      <w:tabs>
        <w:tab w:val="clear" w:pos="794"/>
        <w:tab w:val="clear" w:pos="1191"/>
        <w:tab w:val="clear" w:pos="1588"/>
        <w:tab w:val="clear" w:pos="1985"/>
        <w:tab w:val="left" w:pos="1871"/>
      </w:tabs>
      <w:overflowPunct/>
      <w:autoSpaceDE/>
      <w:autoSpaceDN/>
      <w:bidi w:val="0"/>
      <w:adjustRightInd/>
      <w:spacing w:before="0" w:line="240" w:lineRule="auto"/>
      <w:jc w:val="left"/>
      <w:textAlignment w:val="auto"/>
    </w:pPr>
    <w:rPr>
      <w:rFonts w:ascii="Calibri" w:hAnsi="Calibri" w:cs="Times New Roman"/>
      <w:b/>
      <w:sz w:val="28"/>
      <w:szCs w:val="20"/>
      <w:lang w:val="en-US"/>
    </w:rPr>
  </w:style>
  <w:style w:type="table" w:customStyle="1" w:styleId="TableGrid1">
    <w:name w:val="Table Grid1"/>
    <w:basedOn w:val="TableNormal"/>
    <w:next w:val="TableGrid"/>
    <w:rsid w:val="001C35EB"/>
    <w:rPr>
      <w:rFonts w:ascii="CG Times" w:eastAsia="Batang"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1C35EB"/>
    <w:pPr>
      <w:widowControl w:val="0"/>
      <w:autoSpaceDE w:val="0"/>
      <w:autoSpaceDN w:val="0"/>
      <w:adjustRightInd w:val="0"/>
      <w:spacing w:line="360" w:lineRule="atLeast"/>
      <w:jc w:val="both"/>
      <w:textAlignment w:val="baseline"/>
    </w:pPr>
    <w:rPr>
      <w:rFonts w:ascii="Verdana" w:eastAsia="Times New Roman" w:hAnsi="Verdana"/>
      <w:color w:val="000000"/>
      <w:sz w:val="24"/>
      <w:szCs w:val="24"/>
      <w:lang w:eastAsia="en-US"/>
    </w:rPr>
  </w:style>
  <w:style w:type="paragraph" w:customStyle="1" w:styleId="CEOcontributionStart">
    <w:name w:val="CEO_contributionStart"/>
    <w:basedOn w:val="Normal"/>
    <w:rsid w:val="001C35EB"/>
    <w:pPr>
      <w:widowControl w:val="0"/>
      <w:tabs>
        <w:tab w:val="clear" w:pos="794"/>
        <w:tab w:val="clear" w:pos="1191"/>
        <w:tab w:val="clear" w:pos="1588"/>
        <w:tab w:val="clear" w:pos="1985"/>
      </w:tabs>
      <w:overflowPunct/>
      <w:autoSpaceDE/>
      <w:autoSpaceDN/>
      <w:bidi w:val="0"/>
      <w:adjustRightInd/>
      <w:spacing w:before="360" w:after="120" w:line="240" w:lineRule="auto"/>
      <w:jc w:val="left"/>
      <w:textAlignment w:val="auto"/>
    </w:pPr>
    <w:rPr>
      <w:rFonts w:ascii="Verdana" w:eastAsia="SimHei" w:hAnsi="Verdana" w:cs="Simplified Arabic"/>
      <w:sz w:val="19"/>
      <w:szCs w:val="19"/>
    </w:rPr>
  </w:style>
  <w:style w:type="character" w:customStyle="1" w:styleId="UnresolvedMention1">
    <w:name w:val="Unresolved Mention1"/>
    <w:basedOn w:val="DefaultParagraphFont"/>
    <w:uiPriority w:val="99"/>
    <w:semiHidden/>
    <w:unhideWhenUsed/>
    <w:rsid w:val="001C35EB"/>
    <w:rPr>
      <w:color w:val="605E5C"/>
      <w:shd w:val="clear" w:color="auto" w:fill="E1DFDD"/>
    </w:rPr>
  </w:style>
  <w:style w:type="character" w:customStyle="1" w:styleId="UnresolvedMention2">
    <w:name w:val="Unresolved Mention2"/>
    <w:basedOn w:val="DefaultParagraphFont"/>
    <w:uiPriority w:val="99"/>
    <w:semiHidden/>
    <w:unhideWhenUsed/>
    <w:rsid w:val="001C35EB"/>
    <w:rPr>
      <w:color w:val="605E5C"/>
      <w:shd w:val="clear" w:color="auto" w:fill="E1DFDD"/>
    </w:rPr>
  </w:style>
  <w:style w:type="paragraph" w:customStyle="1" w:styleId="m-6302565922324221804msolistparagraph">
    <w:name w:val="m_-6302565922324221804msolistparagraph"/>
    <w:basedOn w:val="Normal"/>
    <w:rsid w:val="001C35EB"/>
    <w:pPr>
      <w:widowControl w:val="0"/>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Calibri" w:hAnsi="Times New Roman" w:cs="Times New Roman"/>
      <w:sz w:val="24"/>
      <w:szCs w:val="24"/>
      <w:lang w:val="fr-FR" w:eastAsia="fr-FR"/>
    </w:rPr>
  </w:style>
  <w:style w:type="character" w:styleId="Strong">
    <w:name w:val="Strong"/>
    <w:basedOn w:val="DefaultParagraphFont"/>
    <w:uiPriority w:val="22"/>
    <w:qFormat/>
    <w:rsid w:val="001C35EB"/>
    <w:rPr>
      <w:b/>
      <w:bCs/>
    </w:rPr>
  </w:style>
  <w:style w:type="paragraph" w:styleId="NormalWeb">
    <w:name w:val="Normal (Web)"/>
    <w:basedOn w:val="Normal"/>
    <w:uiPriority w:val="99"/>
    <w:unhideWhenUsed/>
    <w:rsid w:val="001C35EB"/>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MS Mincho" w:hAnsi="Times New Roman" w:cs="Times New Roman"/>
      <w:sz w:val="24"/>
      <w:szCs w:val="24"/>
      <w:lang w:eastAsia="zh-CN"/>
    </w:rPr>
  </w:style>
  <w:style w:type="character" w:customStyle="1" w:styleId="ms-rtethemeforecolor-2-0">
    <w:name w:val="ms-rtethemeforecolor-2-0"/>
    <w:basedOn w:val="DefaultParagraphFont"/>
    <w:rsid w:val="001C35EB"/>
  </w:style>
  <w:style w:type="paragraph" w:customStyle="1" w:styleId="Docnumber">
    <w:name w:val="Docnumber"/>
    <w:basedOn w:val="Normal"/>
    <w:link w:val="DocnumberChar"/>
    <w:qFormat/>
    <w:rsid w:val="001C35EB"/>
    <w:pPr>
      <w:bidi w:val="0"/>
      <w:spacing w:line="240" w:lineRule="auto"/>
      <w:jc w:val="right"/>
    </w:pPr>
    <w:rPr>
      <w:rFonts w:ascii="Times New Roman" w:eastAsia="SimSun" w:hAnsi="Times New Roman" w:cs="Times New Roman"/>
      <w:b/>
      <w:sz w:val="40"/>
      <w:szCs w:val="20"/>
    </w:rPr>
  </w:style>
  <w:style w:type="character" w:customStyle="1" w:styleId="DocnumberChar">
    <w:name w:val="Docnumber Char"/>
    <w:link w:val="Docnumber"/>
    <w:qFormat/>
    <w:rsid w:val="001C35EB"/>
    <w:rPr>
      <w:b/>
      <w:sz w:val="40"/>
      <w:lang w:eastAsia="en-US"/>
    </w:rPr>
  </w:style>
  <w:style w:type="character" w:customStyle="1" w:styleId="-">
    <w:name w:val="Интернет-ссылка"/>
    <w:rsid w:val="001C35EB"/>
    <w:rPr>
      <w:color w:val="0000FF"/>
      <w:u w:val="single"/>
    </w:rPr>
  </w:style>
  <w:style w:type="character" w:customStyle="1" w:styleId="CEOChairNameChar">
    <w:name w:val="CEO_ChairName Char"/>
    <w:link w:val="CEOChairName"/>
    <w:locked/>
    <w:rsid w:val="001C35EB"/>
    <w:rPr>
      <w:rFonts w:ascii="Verdana" w:hAnsi="Verdana"/>
      <w:sz w:val="18"/>
      <w:szCs w:val="19"/>
      <w:lang w:eastAsia="en-US"/>
    </w:rPr>
  </w:style>
  <w:style w:type="paragraph" w:customStyle="1" w:styleId="CEOChairName">
    <w:name w:val="CEO_ChairName"/>
    <w:basedOn w:val="Normal"/>
    <w:link w:val="CEOChairNameChar"/>
    <w:rsid w:val="001C35EB"/>
    <w:pPr>
      <w:tabs>
        <w:tab w:val="clear" w:pos="794"/>
        <w:tab w:val="clear" w:pos="1191"/>
        <w:tab w:val="clear" w:pos="1588"/>
        <w:tab w:val="clear" w:pos="1985"/>
      </w:tabs>
      <w:overflowPunct/>
      <w:autoSpaceDE/>
      <w:autoSpaceDN/>
      <w:bidi w:val="0"/>
      <w:adjustRightInd/>
      <w:spacing w:before="1200" w:line="240" w:lineRule="auto"/>
      <w:ind w:left="5812"/>
      <w:jc w:val="center"/>
      <w:textAlignment w:val="auto"/>
    </w:pPr>
    <w:rPr>
      <w:rFonts w:ascii="Verdana" w:eastAsia="SimSun" w:hAnsi="Verdana" w:cs="Times New Roman"/>
      <w:sz w:val="18"/>
      <w:szCs w:val="19"/>
    </w:rPr>
  </w:style>
  <w:style w:type="paragraph" w:customStyle="1" w:styleId="Banner">
    <w:name w:val="Banner"/>
    <w:basedOn w:val="Normal"/>
    <w:rsid w:val="001C35EB"/>
    <w:pPr>
      <w:tabs>
        <w:tab w:val="clear" w:pos="794"/>
        <w:tab w:val="clear" w:pos="1191"/>
        <w:tab w:val="clear" w:pos="1588"/>
        <w:tab w:val="clear" w:pos="1985"/>
        <w:tab w:val="left" w:pos="993"/>
      </w:tabs>
      <w:bidi w:val="0"/>
      <w:spacing w:before="240" w:line="240" w:lineRule="auto"/>
      <w:ind w:left="993" w:hanging="993"/>
      <w:jc w:val="left"/>
      <w:textAlignment w:val="auto"/>
    </w:pPr>
    <w:rPr>
      <w:rFonts w:ascii="Arial" w:eastAsia="SimSun" w:hAnsi="Arial" w:cs="Times New Roman"/>
    </w:rPr>
  </w:style>
  <w:style w:type="paragraph" w:customStyle="1" w:styleId="CEOAgendaItemN">
    <w:name w:val="CEO_AgendaItemN°"/>
    <w:basedOn w:val="Normal"/>
    <w:rsid w:val="001C35EB"/>
    <w:pPr>
      <w:tabs>
        <w:tab w:val="clear" w:pos="794"/>
        <w:tab w:val="clear" w:pos="1191"/>
        <w:tab w:val="clear" w:pos="1588"/>
        <w:tab w:val="clear" w:pos="1985"/>
      </w:tabs>
      <w:overflowPunct/>
      <w:autoSpaceDE/>
      <w:autoSpaceDN/>
      <w:bidi w:val="0"/>
      <w:adjustRightInd/>
      <w:spacing w:before="60" w:after="60" w:line="240" w:lineRule="auto"/>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qFormat/>
    <w:rsid w:val="001C35EB"/>
    <w:pPr>
      <w:bidi w:val="0"/>
      <w:spacing w:line="240" w:lineRule="auto"/>
      <w:jc w:val="left"/>
    </w:pPr>
    <w:rPr>
      <w:rFonts w:ascii="Calibri" w:eastAsia="SimSun" w:hAnsi="Calibri" w:cs="Times New Roman"/>
      <w:sz w:val="24"/>
      <w:szCs w:val="20"/>
    </w:rPr>
  </w:style>
  <w:style w:type="character" w:customStyle="1" w:styleId="DateChar">
    <w:name w:val="Date Char"/>
    <w:basedOn w:val="DefaultParagraphFont"/>
    <w:link w:val="Date"/>
    <w:rsid w:val="001C35EB"/>
    <w:rPr>
      <w:rFonts w:ascii="Calibri" w:hAnsi="Calibri"/>
      <w:sz w:val="24"/>
      <w:lang w:eastAsia="en-US"/>
    </w:rPr>
  </w:style>
  <w:style w:type="character" w:customStyle="1" w:styleId="InternetLink">
    <w:name w:val="Internet Link"/>
    <w:rsid w:val="001C35EB"/>
    <w:rPr>
      <w:color w:val="0000FF"/>
      <w:u w:val="single"/>
    </w:rPr>
  </w:style>
  <w:style w:type="paragraph" w:customStyle="1" w:styleId="CEOindent-abc">
    <w:name w:val="CEO_indent-abc"/>
    <w:basedOn w:val="Normal"/>
    <w:rsid w:val="001C35EB"/>
    <w:pPr>
      <w:tabs>
        <w:tab w:val="clear" w:pos="794"/>
        <w:tab w:val="clear" w:pos="1191"/>
        <w:tab w:val="clear" w:pos="1588"/>
        <w:tab w:val="clear" w:pos="1985"/>
        <w:tab w:val="num" w:pos="1440"/>
      </w:tabs>
      <w:overflowPunct/>
      <w:autoSpaceDE/>
      <w:autoSpaceDN/>
      <w:bidi w:val="0"/>
      <w:adjustRightInd/>
      <w:spacing w:before="0" w:line="240" w:lineRule="auto"/>
      <w:ind w:left="1440" w:hanging="360"/>
      <w:jc w:val="left"/>
      <w:textAlignment w:val="auto"/>
    </w:pPr>
    <w:rPr>
      <w:rFonts w:ascii="Verdana" w:eastAsia="SimHei" w:hAnsi="Verdana" w:cs="Traditional Arabic"/>
      <w:bCs/>
      <w:sz w:val="18"/>
      <w:szCs w:val="28"/>
    </w:rPr>
  </w:style>
  <w:style w:type="paragraph" w:customStyle="1" w:styleId="CEOIndenti-ii-iii">
    <w:name w:val="CEO_Indenti-ii-iii"/>
    <w:rsid w:val="001C35EB"/>
    <w:pPr>
      <w:tabs>
        <w:tab w:val="num" w:pos="2160"/>
      </w:tabs>
      <w:spacing w:before="120" w:after="120"/>
      <w:ind w:left="2160" w:hanging="180"/>
    </w:pPr>
    <w:rPr>
      <w:rFonts w:ascii="Verdana" w:eastAsia="SimHei" w:hAnsi="Verdana" w:cs="Traditional Arabic"/>
      <w:bCs/>
      <w:sz w:val="18"/>
      <w:szCs w:val="28"/>
      <w:lang w:eastAsia="en-US"/>
    </w:rPr>
  </w:style>
  <w:style w:type="paragraph" w:styleId="PlainText">
    <w:name w:val="Plain Text"/>
    <w:basedOn w:val="Normal"/>
    <w:link w:val="PlainTextChar"/>
    <w:uiPriority w:val="99"/>
    <w:unhideWhenUsed/>
    <w:rsid w:val="001C35EB"/>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alibri" w:eastAsia="SimSun" w:hAnsi="Calibri" w:cs="Times New Roman"/>
      <w:szCs w:val="21"/>
      <w:lang w:val="x-none" w:eastAsia="x-none"/>
    </w:rPr>
  </w:style>
  <w:style w:type="character" w:customStyle="1" w:styleId="PlainTextChar">
    <w:name w:val="Plain Text Char"/>
    <w:basedOn w:val="DefaultParagraphFont"/>
    <w:link w:val="PlainText"/>
    <w:uiPriority w:val="99"/>
    <w:rsid w:val="001C35EB"/>
    <w:rPr>
      <w:rFonts w:ascii="Calibri" w:hAnsi="Calibri"/>
      <w:sz w:val="22"/>
      <w:szCs w:val="21"/>
      <w:lang w:val="x-none" w:eastAsia="x-none"/>
    </w:rPr>
  </w:style>
  <w:style w:type="paragraph" w:styleId="TOCHeading">
    <w:name w:val="TOC Heading"/>
    <w:basedOn w:val="Heading1"/>
    <w:next w:val="Normal"/>
    <w:uiPriority w:val="39"/>
    <w:unhideWhenUsed/>
    <w:qFormat/>
    <w:rsid w:val="001C35EB"/>
    <w:pPr>
      <w:tabs>
        <w:tab w:val="clear" w:pos="794"/>
        <w:tab w:val="clear" w:pos="1191"/>
        <w:tab w:val="clear" w:pos="1588"/>
        <w:tab w:val="clear" w:pos="1985"/>
      </w:tabs>
      <w:overflowPunct/>
      <w:autoSpaceDE/>
      <w:autoSpaceDN/>
      <w:bidi w:val="0"/>
      <w:adjustRightInd/>
      <w:spacing w:before="240" w:line="259" w:lineRule="auto"/>
      <w:ind w:left="0" w:firstLine="0"/>
      <w:jc w:val="left"/>
      <w:textAlignment w:val="auto"/>
      <w:outlineLvl w:val="9"/>
    </w:pPr>
    <w:rPr>
      <w:rFonts w:ascii="Cambria" w:eastAsia="SimSun" w:hAnsi="Cambria" w:cs="Times New Roman"/>
      <w:b w:val="0"/>
      <w:bCs w:val="0"/>
      <w:noProof/>
      <w:color w:val="365F91"/>
      <w:sz w:val="32"/>
      <w:szCs w:val="32"/>
      <w:lang w:val="ru-RU" w:eastAsia="ru-RU"/>
    </w:rPr>
  </w:style>
  <w:style w:type="paragraph" w:styleId="DocumentMap">
    <w:name w:val="Document Map"/>
    <w:basedOn w:val="Normal"/>
    <w:link w:val="DocumentMapChar"/>
    <w:unhideWhenUsed/>
    <w:rsid w:val="001C35EB"/>
    <w:pPr>
      <w:bidi w:val="0"/>
      <w:spacing w:line="240" w:lineRule="auto"/>
      <w:jc w:val="left"/>
    </w:pPr>
    <w:rPr>
      <w:rFonts w:ascii="SimSun" w:eastAsia="SimSun" w:hAnsi="Calibri" w:cs="Times New Roman"/>
      <w:sz w:val="18"/>
      <w:szCs w:val="18"/>
    </w:rPr>
  </w:style>
  <w:style w:type="character" w:customStyle="1" w:styleId="DocumentMapChar">
    <w:name w:val="Document Map Char"/>
    <w:basedOn w:val="DefaultParagraphFont"/>
    <w:link w:val="DocumentMap"/>
    <w:rsid w:val="001C35EB"/>
    <w:rPr>
      <w:rFonts w:ascii="SimSun" w:hAnsi="Calibri"/>
      <w:sz w:val="18"/>
      <w:szCs w:val="18"/>
      <w:lang w:eastAsia="en-US"/>
    </w:rPr>
  </w:style>
  <w:style w:type="character" w:customStyle="1" w:styleId="apple-converted-space">
    <w:name w:val="apple-converted-space"/>
    <w:rsid w:val="001C35EB"/>
  </w:style>
  <w:style w:type="paragraph" w:customStyle="1" w:styleId="LSDeadline">
    <w:name w:val="LSDeadline"/>
    <w:basedOn w:val="LSForAction"/>
    <w:next w:val="Normal"/>
    <w:qFormat/>
    <w:rsid w:val="001C35EB"/>
    <w:rPr>
      <w:bCs w:val="0"/>
    </w:rPr>
  </w:style>
  <w:style w:type="paragraph" w:customStyle="1" w:styleId="LSForAction">
    <w:name w:val="LSForAction"/>
    <w:basedOn w:val="Normal"/>
    <w:qFormat/>
    <w:rsid w:val="001C35EB"/>
    <w:pPr>
      <w:bidi w:val="0"/>
      <w:spacing w:line="240" w:lineRule="auto"/>
      <w:jc w:val="left"/>
    </w:pPr>
    <w:rPr>
      <w:rFonts w:ascii="Times New Roman" w:hAnsi="Times New Roman" w:cs="Times New Roman"/>
      <w:bCs/>
      <w:sz w:val="24"/>
      <w:szCs w:val="20"/>
    </w:rPr>
  </w:style>
  <w:style w:type="paragraph" w:customStyle="1" w:styleId="LSForComment">
    <w:name w:val="LSForComment"/>
    <w:basedOn w:val="LSForAction"/>
    <w:next w:val="Normal"/>
    <w:qFormat/>
    <w:rsid w:val="001C35EB"/>
  </w:style>
  <w:style w:type="character" w:styleId="Emphasis">
    <w:name w:val="Emphasis"/>
    <w:basedOn w:val="DefaultParagraphFont"/>
    <w:uiPriority w:val="20"/>
    <w:qFormat/>
    <w:rsid w:val="001C35EB"/>
    <w:rPr>
      <w:i/>
      <w:iCs/>
    </w:rPr>
  </w:style>
  <w:style w:type="character" w:customStyle="1" w:styleId="href">
    <w:name w:val="href"/>
    <w:basedOn w:val="DefaultParagraphFont"/>
    <w:rsid w:val="001C35EB"/>
    <w:rPr>
      <w:color w:val="auto"/>
    </w:rPr>
  </w:style>
  <w:style w:type="paragraph" w:customStyle="1" w:styleId="Res">
    <w:name w:val="Res_#"/>
    <w:basedOn w:val="Normal"/>
    <w:next w:val="Restitle"/>
    <w:rsid w:val="001C35EB"/>
    <w:pPr>
      <w:keepNext/>
      <w:keepLines/>
      <w:tabs>
        <w:tab w:val="clear" w:pos="794"/>
        <w:tab w:val="clear" w:pos="1191"/>
        <w:tab w:val="clear" w:pos="1588"/>
        <w:tab w:val="clear" w:pos="1985"/>
        <w:tab w:val="left" w:pos="567"/>
        <w:tab w:val="left" w:pos="1134"/>
        <w:tab w:val="left" w:pos="1701"/>
        <w:tab w:val="left" w:pos="1871"/>
        <w:tab w:val="left" w:pos="2268"/>
        <w:tab w:val="left" w:pos="2835"/>
      </w:tabs>
      <w:bidi w:val="0"/>
      <w:spacing w:before="720" w:line="240" w:lineRule="auto"/>
      <w:jc w:val="center"/>
      <w:textAlignment w:val="auto"/>
    </w:pPr>
    <w:rPr>
      <w:rFonts w:ascii="Times New Roman" w:hAnsi="Times New Roman" w:cs="Times New Roman"/>
      <w:sz w:val="28"/>
      <w:szCs w:val="20"/>
    </w:rPr>
  </w:style>
  <w:style w:type="paragraph" w:customStyle="1" w:styleId="Dectitle">
    <w:name w:val="Dec_title"/>
    <w:basedOn w:val="Normal"/>
    <w:next w:val="Normal"/>
    <w:qFormat/>
    <w:rsid w:val="001C35EB"/>
    <w:pPr>
      <w:tabs>
        <w:tab w:val="clear" w:pos="794"/>
        <w:tab w:val="clear" w:pos="1191"/>
        <w:tab w:val="clear" w:pos="1588"/>
        <w:tab w:val="clear" w:pos="1985"/>
        <w:tab w:val="left" w:pos="567"/>
        <w:tab w:val="left" w:pos="1134"/>
        <w:tab w:val="left" w:pos="1701"/>
        <w:tab w:val="left" w:pos="2268"/>
        <w:tab w:val="left" w:pos="2835"/>
      </w:tabs>
      <w:bidi w:val="0"/>
      <w:spacing w:before="240" w:after="240" w:line="240" w:lineRule="auto"/>
      <w:jc w:val="center"/>
      <w:textAlignment w:val="auto"/>
    </w:pPr>
    <w:rPr>
      <w:rFonts w:ascii="Calibri" w:hAnsi="Calibri" w:cs="Times New Roman"/>
      <w:b/>
      <w:sz w:val="28"/>
      <w:szCs w:val="20"/>
    </w:rPr>
  </w:style>
  <w:style w:type="paragraph" w:customStyle="1" w:styleId="DecNo">
    <w:name w:val="Dec_No"/>
    <w:basedOn w:val="Normal"/>
    <w:next w:val="Dectitle"/>
    <w:qFormat/>
    <w:rsid w:val="001C35EB"/>
    <w:pPr>
      <w:tabs>
        <w:tab w:val="clear" w:pos="794"/>
        <w:tab w:val="clear" w:pos="1191"/>
        <w:tab w:val="clear" w:pos="1588"/>
        <w:tab w:val="clear" w:pos="1985"/>
        <w:tab w:val="left" w:pos="567"/>
        <w:tab w:val="left" w:pos="1134"/>
        <w:tab w:val="left" w:pos="1701"/>
        <w:tab w:val="left" w:pos="2268"/>
        <w:tab w:val="left" w:pos="2835"/>
      </w:tabs>
      <w:bidi w:val="0"/>
      <w:spacing w:before="720" w:line="240" w:lineRule="auto"/>
      <w:jc w:val="center"/>
      <w:textAlignment w:val="auto"/>
    </w:pPr>
    <w:rPr>
      <w:rFonts w:ascii="Calibri" w:hAnsi="Calibri" w:cs="Times New Roman"/>
      <w:caps/>
      <w:sz w:val="28"/>
      <w:szCs w:val="20"/>
    </w:rPr>
  </w:style>
  <w:style w:type="character" w:customStyle="1" w:styleId="7">
    <w:name w:val="Сноска7"/>
    <w:basedOn w:val="DefaultParagraphFont"/>
    <w:uiPriority w:val="99"/>
    <w:rsid w:val="001C35EB"/>
    <w:rPr>
      <w:rFonts w:ascii="Calibri" w:hAnsi="Calibri" w:cs="Calibri" w:hint="default"/>
      <w:sz w:val="16"/>
      <w:szCs w:val="16"/>
      <w:shd w:val="clear" w:color="auto" w:fill="FFFFFF"/>
    </w:rPr>
  </w:style>
  <w:style w:type="paragraph" w:customStyle="1" w:styleId="LSForInfo">
    <w:name w:val="LSForInfo"/>
    <w:basedOn w:val="LSForAction"/>
    <w:next w:val="Normal"/>
    <w:qFormat/>
    <w:rsid w:val="001C35EB"/>
  </w:style>
  <w:style w:type="paragraph" w:customStyle="1" w:styleId="AnnexNotitle">
    <w:name w:val="Annex_No &amp; title"/>
    <w:basedOn w:val="Normal"/>
    <w:next w:val="Normal"/>
    <w:rsid w:val="001C35EB"/>
    <w:pPr>
      <w:keepNext/>
      <w:keepLines/>
      <w:bidi w:val="0"/>
      <w:spacing w:before="480" w:line="240" w:lineRule="auto"/>
      <w:jc w:val="center"/>
    </w:pPr>
    <w:rPr>
      <w:rFonts w:ascii="Times New Roman" w:hAnsi="Times New Roman" w:cs="Times New Roman"/>
      <w:b/>
      <w:sz w:val="28"/>
      <w:szCs w:val="20"/>
    </w:rPr>
  </w:style>
  <w:style w:type="paragraph" w:customStyle="1" w:styleId="AppendixNotitle">
    <w:name w:val="Appendix_No &amp; title"/>
    <w:basedOn w:val="AnnexNotitle"/>
    <w:next w:val="Normal"/>
    <w:rsid w:val="001C35EB"/>
  </w:style>
  <w:style w:type="paragraph" w:customStyle="1" w:styleId="CorrectionSeparatorBegin">
    <w:name w:val="Correction Separator Begin"/>
    <w:basedOn w:val="Normal"/>
    <w:rsid w:val="001C35EB"/>
    <w:pPr>
      <w:keepNext/>
      <w:pBdr>
        <w:bottom w:val="single" w:sz="12" w:space="1" w:color="auto"/>
      </w:pBdr>
      <w:tabs>
        <w:tab w:val="clear" w:pos="794"/>
        <w:tab w:val="clear" w:pos="1191"/>
        <w:tab w:val="clear" w:pos="1588"/>
        <w:tab w:val="clear" w:pos="1985"/>
      </w:tabs>
      <w:overflowPunct/>
      <w:autoSpaceDE/>
      <w:autoSpaceDN/>
      <w:bidi w:val="0"/>
      <w:adjustRightInd/>
      <w:spacing w:before="240" w:after="240" w:line="240" w:lineRule="auto"/>
      <w:ind w:left="1440" w:right="1440"/>
      <w:jc w:val="center"/>
      <w:textAlignment w:val="auto"/>
    </w:pPr>
    <w:rPr>
      <w:rFonts w:ascii="Times New Roman" w:hAnsi="Times New Roman" w:cs="Times New Roman"/>
      <w:b/>
      <w:i/>
      <w:sz w:val="20"/>
      <w:szCs w:val="20"/>
      <w:lang w:val="en-US"/>
    </w:rPr>
  </w:style>
  <w:style w:type="paragraph" w:customStyle="1" w:styleId="CorrectionSeparatorEnd">
    <w:name w:val="Correction Separator End"/>
    <w:basedOn w:val="Normal"/>
    <w:rsid w:val="001C35EB"/>
    <w:pPr>
      <w:pBdr>
        <w:top w:val="single" w:sz="12" w:space="1" w:color="auto"/>
      </w:pBdr>
      <w:tabs>
        <w:tab w:val="clear" w:pos="794"/>
        <w:tab w:val="clear" w:pos="1191"/>
        <w:tab w:val="clear" w:pos="1588"/>
        <w:tab w:val="clear" w:pos="1985"/>
      </w:tabs>
      <w:overflowPunct/>
      <w:autoSpaceDE/>
      <w:autoSpaceDN/>
      <w:bidi w:val="0"/>
      <w:adjustRightInd/>
      <w:spacing w:before="240" w:after="240" w:line="240" w:lineRule="auto"/>
      <w:ind w:left="1440" w:right="1440"/>
      <w:jc w:val="center"/>
      <w:textAlignment w:val="auto"/>
    </w:pPr>
    <w:rPr>
      <w:rFonts w:ascii="Times New Roman" w:hAnsi="Times New Roman" w:cs="Times New Roman"/>
      <w:b/>
      <w:i/>
      <w:sz w:val="20"/>
      <w:szCs w:val="20"/>
      <w:lang w:val="en-US"/>
    </w:rPr>
  </w:style>
  <w:style w:type="paragraph" w:customStyle="1" w:styleId="FigureNotitle">
    <w:name w:val="Figure_No &amp; title"/>
    <w:basedOn w:val="Normal"/>
    <w:next w:val="Normal"/>
    <w:qFormat/>
    <w:rsid w:val="001C35EB"/>
    <w:pPr>
      <w:keepLines/>
      <w:bidi w:val="0"/>
      <w:spacing w:before="240" w:after="120" w:line="240" w:lineRule="auto"/>
      <w:jc w:val="center"/>
    </w:pPr>
    <w:rPr>
      <w:rFonts w:ascii="Times New Roman" w:eastAsia="SimSun" w:hAnsi="Times New Roman" w:cs="Times New Roman"/>
      <w:b/>
      <w:sz w:val="24"/>
      <w:szCs w:val="20"/>
      <w:lang w:eastAsia="ja-JP"/>
    </w:rPr>
  </w:style>
  <w:style w:type="paragraph" w:customStyle="1" w:styleId="Formal">
    <w:name w:val="Formal"/>
    <w:basedOn w:val="Normal"/>
    <w:rsid w:val="001C35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bidi w:val="0"/>
      <w:adjustRightInd/>
      <w:spacing w:before="0" w:line="240" w:lineRule="auto"/>
      <w:jc w:val="left"/>
      <w:textAlignment w:val="auto"/>
    </w:pPr>
    <w:rPr>
      <w:rFonts w:ascii="Courier New" w:eastAsia="SimSun" w:hAnsi="Courier New" w:cs="Times New Roman"/>
      <w:noProof/>
      <w:sz w:val="20"/>
      <w:szCs w:val="20"/>
      <w:lang w:val="en-US"/>
    </w:rPr>
  </w:style>
  <w:style w:type="paragraph" w:customStyle="1" w:styleId="Headingib">
    <w:name w:val="Heading_ib"/>
    <w:basedOn w:val="Headingi"/>
    <w:next w:val="Normal"/>
    <w:qFormat/>
    <w:rsid w:val="001C35EB"/>
    <w:pPr>
      <w:keepLines w:val="0"/>
      <w:bidi w:val="0"/>
      <w:spacing w:line="240" w:lineRule="auto"/>
      <w:jc w:val="left"/>
    </w:pPr>
    <w:rPr>
      <w:rFonts w:ascii="Times New Roman" w:eastAsia="SimSun" w:hAnsi="Times New Roman" w:cs="Times New Roman"/>
      <w:b/>
      <w:bCs/>
      <w:iCs w:val="0"/>
      <w:szCs w:val="20"/>
      <w:lang w:eastAsia="ja-JP"/>
    </w:rPr>
  </w:style>
  <w:style w:type="paragraph" w:customStyle="1" w:styleId="Normalbeforetable">
    <w:name w:val="Normal before table"/>
    <w:basedOn w:val="Normal"/>
    <w:rsid w:val="001C35EB"/>
    <w:pPr>
      <w:keepNext/>
      <w:tabs>
        <w:tab w:val="clear" w:pos="794"/>
        <w:tab w:val="clear" w:pos="1191"/>
        <w:tab w:val="clear" w:pos="1588"/>
        <w:tab w:val="clear" w:pos="1985"/>
      </w:tabs>
      <w:overflowPunct/>
      <w:autoSpaceDE/>
      <w:autoSpaceDN/>
      <w:bidi w:val="0"/>
      <w:adjustRightInd/>
      <w:spacing w:after="120" w:line="240" w:lineRule="auto"/>
      <w:jc w:val="left"/>
      <w:textAlignment w:val="auto"/>
    </w:pPr>
    <w:rPr>
      <w:rFonts w:ascii="Times New Roman" w:eastAsia="????" w:hAnsi="Times New Roman" w:cs="Times New Roman"/>
      <w:sz w:val="24"/>
      <w:szCs w:val="24"/>
    </w:rPr>
  </w:style>
  <w:style w:type="paragraph" w:customStyle="1" w:styleId="TableNotitle">
    <w:name w:val="Table_No &amp; title"/>
    <w:basedOn w:val="Normal"/>
    <w:next w:val="Normal"/>
    <w:qFormat/>
    <w:rsid w:val="001C35EB"/>
    <w:pPr>
      <w:keepNext/>
      <w:keepLines/>
      <w:bidi w:val="0"/>
      <w:spacing w:before="360" w:after="120" w:line="240" w:lineRule="auto"/>
      <w:jc w:val="center"/>
    </w:pPr>
    <w:rPr>
      <w:rFonts w:ascii="Times New Roman" w:eastAsia="SimSun" w:hAnsi="Times New Roman" w:cs="Times New Roman"/>
      <w:b/>
      <w:sz w:val="24"/>
      <w:szCs w:val="20"/>
      <w:lang w:eastAsia="ja-JP"/>
    </w:rPr>
  </w:style>
  <w:style w:type="paragraph" w:styleId="TableofFigures">
    <w:name w:val="table of figures"/>
    <w:basedOn w:val="Normal"/>
    <w:next w:val="Normal"/>
    <w:uiPriority w:val="99"/>
    <w:rsid w:val="001C35EB"/>
    <w:pPr>
      <w:tabs>
        <w:tab w:val="clear" w:pos="794"/>
        <w:tab w:val="clear" w:pos="1191"/>
        <w:tab w:val="clear" w:pos="1588"/>
        <w:tab w:val="clear" w:pos="1985"/>
        <w:tab w:val="right" w:leader="dot" w:pos="9639"/>
      </w:tabs>
      <w:overflowPunct/>
      <w:autoSpaceDE/>
      <w:autoSpaceDN/>
      <w:bidi w:val="0"/>
      <w:adjustRightInd/>
      <w:spacing w:line="240" w:lineRule="auto"/>
      <w:jc w:val="left"/>
      <w:textAlignment w:val="auto"/>
    </w:pPr>
    <w:rPr>
      <w:rFonts w:ascii="Times New Roman" w:eastAsia="MS Mincho" w:hAnsi="Times New Roman" w:cs="Times New Roman"/>
      <w:sz w:val="24"/>
      <w:szCs w:val="24"/>
      <w:lang w:eastAsia="ja-JP"/>
    </w:rPr>
  </w:style>
  <w:style w:type="paragraph" w:customStyle="1" w:styleId="Subtitle1">
    <w:name w:val="Subtitle1"/>
    <w:basedOn w:val="Normal"/>
    <w:next w:val="Normal"/>
    <w:qFormat/>
    <w:rsid w:val="001C35EB"/>
    <w:pPr>
      <w:numPr>
        <w:ilvl w:val="1"/>
      </w:numPr>
      <w:tabs>
        <w:tab w:val="clear" w:pos="794"/>
        <w:tab w:val="clear" w:pos="1191"/>
        <w:tab w:val="clear" w:pos="1588"/>
        <w:tab w:val="clear" w:pos="1985"/>
      </w:tabs>
      <w:overflowPunct/>
      <w:autoSpaceDE/>
      <w:autoSpaceDN/>
      <w:bidi w:val="0"/>
      <w:adjustRightInd/>
      <w:spacing w:after="160" w:line="240" w:lineRule="auto"/>
      <w:jc w:val="left"/>
      <w:textAlignment w:val="auto"/>
    </w:pPr>
    <w:rPr>
      <w:rFonts w:ascii="Calibri" w:eastAsia="SimSun" w:hAnsi="Calibri" w:cs="Arial"/>
      <w:color w:val="5A5A5A"/>
      <w:spacing w:val="15"/>
      <w:lang w:eastAsia="ja-JP"/>
    </w:rPr>
  </w:style>
  <w:style w:type="character" w:customStyle="1" w:styleId="SubtitleChar">
    <w:name w:val="Subtitle Char"/>
    <w:basedOn w:val="DefaultParagraphFont"/>
    <w:link w:val="Subtitle"/>
    <w:rsid w:val="001C35EB"/>
    <w:rPr>
      <w:rFonts w:ascii="Calibri" w:eastAsia="SimSun" w:hAnsi="Calibri" w:cs="Arial"/>
      <w:color w:val="5A5A5A"/>
      <w:spacing w:val="15"/>
      <w:sz w:val="22"/>
      <w:szCs w:val="22"/>
      <w:lang w:val="en-GB" w:eastAsia="ja-JP"/>
    </w:rPr>
  </w:style>
  <w:style w:type="paragraph" w:customStyle="1" w:styleId="Quote1">
    <w:name w:val="Quote1"/>
    <w:basedOn w:val="Normal"/>
    <w:next w:val="Normal"/>
    <w:uiPriority w:val="29"/>
    <w:rsid w:val="001C35EB"/>
    <w:pPr>
      <w:tabs>
        <w:tab w:val="clear" w:pos="794"/>
        <w:tab w:val="clear" w:pos="1191"/>
        <w:tab w:val="clear" w:pos="1588"/>
        <w:tab w:val="clear" w:pos="1985"/>
      </w:tabs>
      <w:overflowPunct/>
      <w:autoSpaceDE/>
      <w:autoSpaceDN/>
      <w:bidi w:val="0"/>
      <w:adjustRightInd/>
      <w:spacing w:before="200" w:after="160" w:line="240" w:lineRule="auto"/>
      <w:ind w:left="864" w:right="864"/>
      <w:jc w:val="center"/>
      <w:textAlignment w:val="auto"/>
    </w:pPr>
    <w:rPr>
      <w:rFonts w:ascii="Times New Roman" w:eastAsia="SimSun" w:hAnsi="Times New Roman" w:cs="Times New Roman"/>
      <w:i/>
      <w:iCs/>
      <w:color w:val="404040"/>
      <w:sz w:val="24"/>
      <w:szCs w:val="24"/>
      <w:lang w:eastAsia="ja-JP"/>
    </w:rPr>
  </w:style>
  <w:style w:type="character" w:customStyle="1" w:styleId="QuoteChar">
    <w:name w:val="Quote Char"/>
    <w:basedOn w:val="DefaultParagraphFont"/>
    <w:link w:val="Quote"/>
    <w:uiPriority w:val="29"/>
    <w:rsid w:val="001C35EB"/>
    <w:rPr>
      <w:rFonts w:ascii="Times New Roman" w:eastAsia="SimSun" w:hAnsi="Times New Roman"/>
      <w:i/>
      <w:iCs/>
      <w:color w:val="404040"/>
      <w:sz w:val="24"/>
      <w:szCs w:val="24"/>
      <w:lang w:val="en-GB" w:eastAsia="ja-JP"/>
    </w:rPr>
  </w:style>
  <w:style w:type="character" w:customStyle="1" w:styleId="Enumlev1Char0">
    <w:name w:val="Enumlev1 Char"/>
    <w:link w:val="Enumlev11"/>
    <w:uiPriority w:val="99"/>
    <w:rsid w:val="001C35EB"/>
    <w:rPr>
      <w:sz w:val="24"/>
      <w:lang w:eastAsia="en-US"/>
    </w:rPr>
  </w:style>
  <w:style w:type="paragraph" w:customStyle="1" w:styleId="Enumlev11">
    <w:name w:val="Enumlev1"/>
    <w:basedOn w:val="Normal"/>
    <w:link w:val="Enumlev1Char0"/>
    <w:uiPriority w:val="99"/>
    <w:rsid w:val="001C35EB"/>
    <w:pPr>
      <w:tabs>
        <w:tab w:val="clear" w:pos="794"/>
        <w:tab w:val="clear" w:pos="1191"/>
        <w:tab w:val="clear" w:pos="1588"/>
        <w:tab w:val="clear" w:pos="1985"/>
      </w:tabs>
      <w:overflowPunct/>
      <w:autoSpaceDE/>
      <w:autoSpaceDN/>
      <w:bidi w:val="0"/>
      <w:adjustRightInd/>
      <w:spacing w:before="80" w:after="200" w:line="276" w:lineRule="auto"/>
      <w:ind w:left="794" w:hanging="794"/>
      <w:jc w:val="left"/>
      <w:textAlignment w:val="auto"/>
    </w:pPr>
    <w:rPr>
      <w:rFonts w:ascii="Times New Roman" w:eastAsia="SimSun" w:hAnsi="Times New Roman" w:cs="Times New Roman"/>
      <w:sz w:val="24"/>
      <w:szCs w:val="20"/>
    </w:rPr>
  </w:style>
  <w:style w:type="paragraph" w:customStyle="1" w:styleId="Normalaftertitle0">
    <w:name w:val="Normal_after_title"/>
    <w:basedOn w:val="Normal"/>
    <w:next w:val="Normal"/>
    <w:rsid w:val="001C35EB"/>
    <w:pPr>
      <w:tabs>
        <w:tab w:val="clear" w:pos="794"/>
        <w:tab w:val="clear" w:pos="1191"/>
        <w:tab w:val="clear" w:pos="1588"/>
        <w:tab w:val="clear" w:pos="1985"/>
        <w:tab w:val="left" w:pos="1134"/>
        <w:tab w:val="left" w:pos="1871"/>
        <w:tab w:val="left" w:pos="2268"/>
      </w:tabs>
      <w:bidi w:val="0"/>
      <w:spacing w:before="360" w:line="240" w:lineRule="auto"/>
      <w:jc w:val="left"/>
    </w:pPr>
    <w:rPr>
      <w:rFonts w:ascii="Times New Roman" w:hAnsi="Times New Roman" w:cs="Times New Roman"/>
      <w:sz w:val="24"/>
      <w:szCs w:val="20"/>
    </w:rPr>
  </w:style>
  <w:style w:type="paragraph" w:customStyle="1" w:styleId="CEOAbstract">
    <w:name w:val="CEO_Abstract"/>
    <w:rsid w:val="001C35EB"/>
    <w:pPr>
      <w:tabs>
        <w:tab w:val="left" w:pos="2127"/>
      </w:tabs>
      <w:spacing w:before="360" w:after="120"/>
    </w:pPr>
    <w:rPr>
      <w:rFonts w:ascii="Verdana" w:eastAsia="SimHei" w:hAnsi="Verdana" w:cs="Simplified Arabic"/>
      <w:b/>
      <w:sz w:val="19"/>
      <w:szCs w:val="22"/>
      <w:lang w:val="fr-CA"/>
    </w:rPr>
  </w:style>
  <w:style w:type="paragraph" w:customStyle="1" w:styleId="headingb0">
    <w:name w:val="heading_b"/>
    <w:basedOn w:val="Heading3"/>
    <w:next w:val="Normal"/>
    <w:uiPriority w:val="99"/>
    <w:rsid w:val="001C35EB"/>
    <w:pPr>
      <w:keepNext w:val="0"/>
      <w:keepLines w:val="0"/>
      <w:numPr>
        <w:ilvl w:val="2"/>
      </w:numPr>
      <w:tabs>
        <w:tab w:val="clear" w:pos="1191"/>
        <w:tab w:val="clear" w:pos="1588"/>
        <w:tab w:val="clear" w:pos="1985"/>
        <w:tab w:val="left" w:pos="2127"/>
        <w:tab w:val="num" w:pos="2160"/>
        <w:tab w:val="left" w:pos="2410"/>
        <w:tab w:val="left" w:pos="2921"/>
        <w:tab w:val="left" w:pos="3261"/>
      </w:tabs>
      <w:overflowPunct/>
      <w:autoSpaceDE/>
      <w:autoSpaceDN/>
      <w:bidi w:val="0"/>
      <w:adjustRightInd/>
      <w:spacing w:before="160" w:after="120" w:line="240" w:lineRule="auto"/>
      <w:ind w:left="792" w:hanging="792"/>
      <w:jc w:val="left"/>
      <w:textAlignment w:val="auto"/>
      <w:outlineLvl w:val="9"/>
    </w:pPr>
    <w:rPr>
      <w:rFonts w:ascii="Times New Roman" w:eastAsia="SimSun" w:hAnsi="Times New Roman" w:cs="Simplified Arabic"/>
      <w:bCs w:val="0"/>
      <w:sz w:val="24"/>
      <w:szCs w:val="24"/>
    </w:rPr>
  </w:style>
  <w:style w:type="paragraph" w:customStyle="1" w:styleId="Head">
    <w:name w:val="Head"/>
    <w:basedOn w:val="Normal"/>
    <w:uiPriority w:val="99"/>
    <w:rsid w:val="001C35EB"/>
    <w:pPr>
      <w:tabs>
        <w:tab w:val="clear" w:pos="794"/>
        <w:tab w:val="clear" w:pos="1191"/>
        <w:tab w:val="clear" w:pos="1588"/>
        <w:tab w:val="clear" w:pos="1985"/>
        <w:tab w:val="left" w:pos="6663"/>
      </w:tabs>
      <w:overflowPunct/>
      <w:autoSpaceDE/>
      <w:autoSpaceDN/>
      <w:bidi w:val="0"/>
      <w:adjustRightInd/>
      <w:spacing w:before="0" w:line="240" w:lineRule="auto"/>
      <w:jc w:val="left"/>
      <w:textAlignment w:val="auto"/>
    </w:pPr>
    <w:rPr>
      <w:rFonts w:ascii="Times New Roman" w:eastAsia="MS Mincho" w:hAnsi="Times New Roman" w:cs="Times New Roman"/>
      <w:sz w:val="24"/>
      <w:szCs w:val="20"/>
    </w:rPr>
  </w:style>
  <w:style w:type="paragraph" w:customStyle="1" w:styleId="FigureNoBR">
    <w:name w:val="Figure_No_BR"/>
    <w:basedOn w:val="Normal"/>
    <w:next w:val="Normal"/>
    <w:rsid w:val="001C35EB"/>
    <w:pPr>
      <w:keepNext/>
      <w:keepLines/>
      <w:bidi w:val="0"/>
      <w:spacing w:before="480" w:after="120" w:line="240" w:lineRule="auto"/>
      <w:jc w:val="center"/>
    </w:pPr>
    <w:rPr>
      <w:rFonts w:ascii="Times New Roman" w:hAnsi="Times New Roman" w:cs="Times New Roman"/>
      <w:caps/>
      <w:sz w:val="24"/>
      <w:szCs w:val="20"/>
    </w:rPr>
  </w:style>
  <w:style w:type="paragraph" w:customStyle="1" w:styleId="Title10">
    <w:name w:val="Title1"/>
    <w:basedOn w:val="Normal"/>
    <w:next w:val="Normal"/>
    <w:qFormat/>
    <w:rsid w:val="001C35EB"/>
    <w:pPr>
      <w:tabs>
        <w:tab w:val="clear" w:pos="794"/>
        <w:tab w:val="clear" w:pos="1191"/>
        <w:tab w:val="clear" w:pos="1588"/>
        <w:tab w:val="clear" w:pos="1985"/>
      </w:tabs>
      <w:overflowPunct/>
      <w:autoSpaceDE/>
      <w:autoSpaceDN/>
      <w:bidi w:val="0"/>
      <w:adjustRightInd/>
      <w:spacing w:before="240" w:after="60" w:line="240" w:lineRule="auto"/>
      <w:jc w:val="center"/>
      <w:textAlignment w:val="auto"/>
      <w:outlineLvl w:val="0"/>
    </w:pPr>
    <w:rPr>
      <w:rFonts w:ascii="Cambria" w:eastAsia="SimSun" w:hAnsi="Cambria" w:cs="Times New Roman"/>
      <w:b/>
      <w:bCs/>
      <w:sz w:val="32"/>
      <w:szCs w:val="32"/>
      <w:lang w:val="en-US"/>
    </w:rPr>
  </w:style>
  <w:style w:type="character" w:customStyle="1" w:styleId="TitleChar">
    <w:name w:val="Title Char"/>
    <w:basedOn w:val="DefaultParagraphFont"/>
    <w:link w:val="Title"/>
    <w:rsid w:val="001C35EB"/>
    <w:rPr>
      <w:rFonts w:ascii="Cambria" w:eastAsia="SimSun" w:hAnsi="Cambria" w:cs="Times New Roman"/>
      <w:b/>
      <w:bCs/>
      <w:sz w:val="32"/>
      <w:szCs w:val="32"/>
      <w:lang w:eastAsia="en-US"/>
    </w:rPr>
  </w:style>
  <w:style w:type="paragraph" w:styleId="BodyText">
    <w:name w:val="Body Text"/>
    <w:basedOn w:val="Normal"/>
    <w:link w:val="BodyTextChar"/>
    <w:qFormat/>
    <w:rsid w:val="001C35EB"/>
    <w:pPr>
      <w:tabs>
        <w:tab w:val="left" w:pos="720"/>
      </w:tabs>
      <w:suppressAutoHyphens/>
      <w:overflowPunct/>
      <w:autoSpaceDE/>
      <w:autoSpaceDN/>
      <w:bidi w:val="0"/>
      <w:adjustRightInd/>
      <w:spacing w:after="120" w:line="240" w:lineRule="auto"/>
      <w:jc w:val="left"/>
      <w:textAlignment w:val="auto"/>
    </w:pPr>
    <w:rPr>
      <w:rFonts w:ascii="LMMNHP+BookmanOldStyle" w:eastAsia="Batang" w:hAnsi="LMMNHP+BookmanOldStyle" w:cs="Times New Roman"/>
      <w:color w:val="000000"/>
      <w:kern w:val="2"/>
      <w:sz w:val="24"/>
      <w:szCs w:val="24"/>
      <w:lang w:val="en-US" w:eastAsia="ja-JP"/>
    </w:rPr>
  </w:style>
  <w:style w:type="character" w:customStyle="1" w:styleId="BodyTextChar">
    <w:name w:val="Body Text Char"/>
    <w:basedOn w:val="DefaultParagraphFont"/>
    <w:link w:val="BodyText"/>
    <w:rsid w:val="001C35EB"/>
    <w:rPr>
      <w:rFonts w:ascii="LMMNHP+BookmanOldStyle" w:eastAsia="Batang" w:hAnsi="LMMNHP+BookmanOldStyle"/>
      <w:color w:val="000000"/>
      <w:kern w:val="2"/>
      <w:sz w:val="24"/>
      <w:szCs w:val="24"/>
      <w:lang w:val="en-US" w:eastAsia="ja-JP"/>
    </w:rPr>
  </w:style>
  <w:style w:type="paragraph" w:styleId="List">
    <w:name w:val="List"/>
    <w:basedOn w:val="Normal"/>
    <w:uiPriority w:val="99"/>
    <w:rsid w:val="001C35EB"/>
    <w:pPr>
      <w:tabs>
        <w:tab w:val="clear" w:pos="794"/>
        <w:tab w:val="clear" w:pos="1191"/>
        <w:tab w:val="clear" w:pos="1588"/>
        <w:tab w:val="clear" w:pos="1985"/>
        <w:tab w:val="left" w:pos="1701"/>
        <w:tab w:val="left" w:pos="2127"/>
      </w:tabs>
      <w:overflowPunct/>
      <w:autoSpaceDE/>
      <w:autoSpaceDN/>
      <w:bidi w:val="0"/>
      <w:adjustRightInd/>
      <w:spacing w:before="0" w:line="240" w:lineRule="auto"/>
      <w:ind w:left="2127" w:hanging="2127"/>
      <w:jc w:val="left"/>
      <w:textAlignment w:val="auto"/>
    </w:pPr>
    <w:rPr>
      <w:rFonts w:ascii="Times New Roman" w:hAnsi="Times New Roman" w:cs="Times New Roman"/>
      <w:sz w:val="24"/>
      <w:szCs w:val="20"/>
    </w:rPr>
  </w:style>
  <w:style w:type="paragraph" w:styleId="BodyText2">
    <w:name w:val="Body Text 2"/>
    <w:basedOn w:val="Normal"/>
    <w:link w:val="BodyText2Char"/>
    <w:uiPriority w:val="99"/>
    <w:rsid w:val="001C35EB"/>
    <w:pPr>
      <w:widowControl w:val="0"/>
      <w:tabs>
        <w:tab w:val="clear" w:pos="794"/>
        <w:tab w:val="clear" w:pos="1191"/>
        <w:tab w:val="clear" w:pos="1588"/>
        <w:tab w:val="clear" w:pos="1985"/>
      </w:tabs>
      <w:overflowPunct/>
      <w:autoSpaceDE/>
      <w:autoSpaceDN/>
      <w:bidi w:val="0"/>
      <w:adjustRightInd/>
      <w:spacing w:before="0" w:line="240" w:lineRule="auto"/>
      <w:jc w:val="left"/>
      <w:textAlignment w:val="auto"/>
    </w:pPr>
    <w:rPr>
      <w:rFonts w:ascii="Times New Roman" w:hAnsi="Times New Roman" w:cs="Times New Roman"/>
      <w:sz w:val="24"/>
      <w:szCs w:val="20"/>
      <w:lang w:val="en-US"/>
    </w:rPr>
  </w:style>
  <w:style w:type="character" w:customStyle="1" w:styleId="BodyText2Char">
    <w:name w:val="Body Text 2 Char"/>
    <w:basedOn w:val="DefaultParagraphFont"/>
    <w:link w:val="BodyText2"/>
    <w:uiPriority w:val="99"/>
    <w:rsid w:val="001C35EB"/>
    <w:rPr>
      <w:rFonts w:eastAsia="Times New Roman"/>
      <w:sz w:val="24"/>
      <w:lang w:val="en-US" w:eastAsia="en-US"/>
    </w:rPr>
  </w:style>
  <w:style w:type="paragraph" w:styleId="ListBullet">
    <w:name w:val="List Bullet"/>
    <w:basedOn w:val="List"/>
    <w:uiPriority w:val="99"/>
    <w:rsid w:val="001C35EB"/>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rsid w:val="001C35EB"/>
    <w:pPr>
      <w:tabs>
        <w:tab w:val="clear" w:pos="794"/>
        <w:tab w:val="clear" w:pos="1191"/>
        <w:tab w:val="clear" w:pos="1588"/>
        <w:tab w:val="clear" w:pos="1985"/>
      </w:tabs>
      <w:overflowPunct/>
      <w:autoSpaceDE/>
      <w:autoSpaceDN/>
      <w:bidi w:val="0"/>
      <w:adjustRightInd/>
      <w:spacing w:before="0" w:after="120" w:line="240" w:lineRule="auto"/>
      <w:ind w:left="360"/>
      <w:jc w:val="left"/>
      <w:textAlignment w:val="auto"/>
    </w:pPr>
    <w:rPr>
      <w:rFonts w:ascii="Times New Roman" w:hAnsi="Times New Roman" w:cs="Times New Roman"/>
      <w:sz w:val="24"/>
      <w:szCs w:val="20"/>
    </w:rPr>
  </w:style>
  <w:style w:type="character" w:customStyle="1" w:styleId="BodyTextIndentChar">
    <w:name w:val="Body Text Indent Char"/>
    <w:basedOn w:val="DefaultParagraphFont"/>
    <w:link w:val="BodyTextIndent"/>
    <w:rsid w:val="001C35EB"/>
    <w:rPr>
      <w:rFonts w:eastAsia="Times New Roman"/>
      <w:sz w:val="24"/>
      <w:lang w:eastAsia="en-US"/>
    </w:rPr>
  </w:style>
  <w:style w:type="paragraph" w:styleId="List2">
    <w:name w:val="List 2"/>
    <w:basedOn w:val="Normal"/>
    <w:uiPriority w:val="99"/>
    <w:rsid w:val="001C35EB"/>
    <w:pPr>
      <w:tabs>
        <w:tab w:val="clear" w:pos="794"/>
        <w:tab w:val="clear" w:pos="1191"/>
        <w:tab w:val="clear" w:pos="1588"/>
        <w:tab w:val="clear" w:pos="1985"/>
      </w:tabs>
      <w:overflowPunct/>
      <w:autoSpaceDE/>
      <w:autoSpaceDN/>
      <w:bidi w:val="0"/>
      <w:adjustRightInd/>
      <w:spacing w:before="0" w:line="240" w:lineRule="auto"/>
      <w:ind w:left="720" w:hanging="360"/>
      <w:jc w:val="left"/>
      <w:textAlignment w:val="auto"/>
    </w:pPr>
    <w:rPr>
      <w:rFonts w:ascii="Times New Roman" w:hAnsi="Times New Roman" w:cs="Times New Roman"/>
      <w:sz w:val="24"/>
      <w:szCs w:val="20"/>
    </w:rPr>
  </w:style>
  <w:style w:type="paragraph" w:styleId="BodyTextIndent2">
    <w:name w:val="Body Text Indent 2"/>
    <w:basedOn w:val="Normal"/>
    <w:link w:val="BodyTextIndent2Char"/>
    <w:rsid w:val="001C35EB"/>
    <w:pPr>
      <w:tabs>
        <w:tab w:val="clear" w:pos="794"/>
        <w:tab w:val="left" w:pos="720"/>
      </w:tabs>
      <w:bidi w:val="0"/>
      <w:spacing w:line="240" w:lineRule="auto"/>
      <w:ind w:left="720" w:hanging="720"/>
      <w:jc w:val="left"/>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1C35EB"/>
    <w:rPr>
      <w:rFonts w:eastAsia="Batang"/>
      <w:sz w:val="24"/>
      <w:szCs w:val="24"/>
      <w:lang w:eastAsia="en-US"/>
    </w:rPr>
  </w:style>
  <w:style w:type="paragraph" w:styleId="NoSpacing">
    <w:name w:val="No Spacing"/>
    <w:uiPriority w:val="1"/>
    <w:qFormat/>
    <w:rsid w:val="001C35EB"/>
    <w:pPr>
      <w:tabs>
        <w:tab w:val="left" w:pos="1134"/>
        <w:tab w:val="left" w:pos="1871"/>
        <w:tab w:val="left" w:pos="2268"/>
      </w:tabs>
      <w:overflowPunct w:val="0"/>
      <w:autoSpaceDE w:val="0"/>
      <w:autoSpaceDN w:val="0"/>
      <w:adjustRightInd w:val="0"/>
      <w:textAlignment w:val="baseline"/>
    </w:pPr>
    <w:rPr>
      <w:rFonts w:eastAsia="Batang"/>
      <w:sz w:val="24"/>
      <w:lang w:eastAsia="en-US"/>
    </w:rPr>
  </w:style>
  <w:style w:type="character" w:customStyle="1" w:styleId="SubtleEmphasis1">
    <w:name w:val="Subtle Emphasis1"/>
    <w:basedOn w:val="DefaultParagraphFont"/>
    <w:uiPriority w:val="19"/>
    <w:qFormat/>
    <w:rsid w:val="001C35EB"/>
    <w:rPr>
      <w:i/>
      <w:iCs/>
      <w:color w:val="808080"/>
    </w:rPr>
  </w:style>
  <w:style w:type="paragraph" w:styleId="BodyText3">
    <w:name w:val="Body Text 3"/>
    <w:basedOn w:val="Normal"/>
    <w:link w:val="BodyText3Char"/>
    <w:rsid w:val="001C35EB"/>
    <w:pPr>
      <w:widowControl w:val="0"/>
      <w:tabs>
        <w:tab w:val="clear" w:pos="794"/>
        <w:tab w:val="clear" w:pos="1191"/>
        <w:tab w:val="clear" w:pos="1588"/>
        <w:tab w:val="clear" w:pos="1985"/>
        <w:tab w:val="left" w:pos="567"/>
      </w:tabs>
      <w:suppressAutoHyphens/>
      <w:overflowPunct/>
      <w:autoSpaceDE/>
      <w:autoSpaceDN/>
      <w:bidi w:val="0"/>
      <w:adjustRightInd/>
      <w:spacing w:before="0" w:line="240" w:lineRule="auto"/>
      <w:ind w:left="658" w:hanging="420"/>
      <w:jc w:val="left"/>
      <w:textAlignment w:val="auto"/>
    </w:pPr>
    <w:rPr>
      <w:rFonts w:ascii="Arial" w:eastAsia="BatangChe" w:hAnsi="Arial" w:cs="Arial"/>
      <w:kern w:val="1"/>
      <w:lang w:val="en-AU" w:eastAsia="ar-SA"/>
    </w:rPr>
  </w:style>
  <w:style w:type="character" w:customStyle="1" w:styleId="BodyText3Char">
    <w:name w:val="Body Text 3 Char"/>
    <w:basedOn w:val="DefaultParagraphFont"/>
    <w:link w:val="BodyText3"/>
    <w:rsid w:val="001C35EB"/>
    <w:rPr>
      <w:rFonts w:ascii="Arial" w:eastAsia="BatangChe" w:hAnsi="Arial" w:cs="Arial"/>
      <w:kern w:val="1"/>
      <w:sz w:val="22"/>
      <w:szCs w:val="22"/>
      <w:lang w:val="en-AU" w:eastAsia="ar-SA"/>
    </w:rPr>
  </w:style>
  <w:style w:type="paragraph" w:styleId="HTMLPreformatted">
    <w:name w:val="HTML Preformatted"/>
    <w:basedOn w:val="Normal"/>
    <w:link w:val="HTMLPreformattedChar"/>
    <w:uiPriority w:val="99"/>
    <w:unhideWhenUsed/>
    <w:rsid w:val="001C35EB"/>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val="0"/>
      <w:adjustRightInd/>
      <w:spacing w:before="0" w:line="240" w:lineRule="auto"/>
      <w:jc w:val="left"/>
      <w:textAlignment w:val="auto"/>
    </w:pPr>
    <w:rPr>
      <w:rFonts w:ascii="Courier New" w:hAnsi="Courier New" w:cs="Courier New"/>
      <w:sz w:val="24"/>
      <w:szCs w:val="24"/>
      <w:lang w:val="en-US" w:eastAsia="zh-CN"/>
    </w:rPr>
  </w:style>
  <w:style w:type="character" w:customStyle="1" w:styleId="HTMLPreformattedChar">
    <w:name w:val="HTML Preformatted Char"/>
    <w:basedOn w:val="DefaultParagraphFont"/>
    <w:link w:val="HTMLPreformatted"/>
    <w:uiPriority w:val="99"/>
    <w:rsid w:val="001C35EB"/>
    <w:rPr>
      <w:rFonts w:ascii="Courier New" w:eastAsia="Times New Roman" w:hAnsi="Courier New" w:cs="Courier New"/>
      <w:sz w:val="24"/>
      <w:szCs w:val="24"/>
      <w:lang w:val="en-US"/>
    </w:rPr>
  </w:style>
  <w:style w:type="paragraph" w:customStyle="1" w:styleId="Body">
    <w:name w:val="Body"/>
    <w:rsid w:val="001C35EB"/>
    <w:pPr>
      <w:pBdr>
        <w:top w:val="nil"/>
        <w:left w:val="nil"/>
        <w:bottom w:val="nil"/>
        <w:right w:val="nil"/>
        <w:between w:val="nil"/>
        <w:bar w:val="nil"/>
      </w:pBdr>
      <w:tabs>
        <w:tab w:val="left" w:pos="1134"/>
        <w:tab w:val="left" w:pos="1871"/>
        <w:tab w:val="left" w:pos="2268"/>
      </w:tabs>
      <w:spacing w:before="120"/>
    </w:pPr>
    <w:rPr>
      <w:rFonts w:eastAsia="Times New Roman"/>
      <w:color w:val="000000"/>
      <w:sz w:val="24"/>
      <w:szCs w:val="24"/>
      <w:u w:color="000000"/>
      <w:bdr w:val="nil"/>
      <w:lang w:eastAsia="en-GB"/>
    </w:rPr>
  </w:style>
  <w:style w:type="character" w:customStyle="1" w:styleId="Hyperlink1">
    <w:name w:val="Hyperlink.1"/>
    <w:basedOn w:val="DefaultParagraphFont"/>
    <w:rsid w:val="001C35EB"/>
    <w:rPr>
      <w:rFonts w:ascii="Cambria" w:eastAsia="Cambria" w:hAnsi="Cambria" w:cs="Cambria"/>
      <w:color w:val="000066"/>
      <w:u w:val="single" w:color="000066"/>
      <w:lang w:val="en-US"/>
    </w:rPr>
  </w:style>
  <w:style w:type="character" w:customStyle="1" w:styleId="Hyperlink2">
    <w:name w:val="Hyperlink.2"/>
    <w:basedOn w:val="DefaultParagraphFont"/>
    <w:rsid w:val="001C35EB"/>
    <w:rPr>
      <w:rFonts w:ascii="Cambria" w:eastAsia="Cambria" w:hAnsi="Cambria" w:cs="Cambria"/>
      <w:color w:val="000066"/>
      <w:u w:val="single" w:color="000066"/>
      <w:lang w:val="en-US"/>
    </w:rPr>
  </w:style>
  <w:style w:type="character" w:customStyle="1" w:styleId="Hyperlink3">
    <w:name w:val="Hyperlink.3"/>
    <w:basedOn w:val="DefaultParagraphFont"/>
    <w:rsid w:val="001C35EB"/>
    <w:rPr>
      <w:color w:val="0000FF"/>
      <w:u w:val="single" w:color="0000FF"/>
      <w:lang w:val="en-US"/>
    </w:rPr>
  </w:style>
  <w:style w:type="character" w:customStyle="1" w:styleId="Hyperlink4">
    <w:name w:val="Hyperlink.4"/>
    <w:basedOn w:val="PageNumber"/>
    <w:rsid w:val="001C35EB"/>
    <w:rPr>
      <w:rFonts w:ascii="Calibri" w:hAnsi="Calibri"/>
      <w:color w:val="0000FF"/>
      <w:u w:val="single" w:color="0000FF"/>
      <w:lang w:val="en-US"/>
    </w:rPr>
  </w:style>
  <w:style w:type="paragraph" w:customStyle="1" w:styleId="Tablefin">
    <w:name w:val="Table_fin"/>
    <w:basedOn w:val="Normal"/>
    <w:qFormat/>
    <w:rsid w:val="001C35EB"/>
    <w:pPr>
      <w:tabs>
        <w:tab w:val="clear" w:pos="794"/>
        <w:tab w:val="clear" w:pos="1191"/>
        <w:tab w:val="clear" w:pos="1588"/>
        <w:tab w:val="clear" w:pos="1985"/>
        <w:tab w:val="left" w:pos="1134"/>
        <w:tab w:val="left" w:pos="1871"/>
        <w:tab w:val="left" w:pos="2268"/>
      </w:tabs>
      <w:bidi w:val="0"/>
      <w:spacing w:before="0" w:line="240" w:lineRule="auto"/>
      <w:jc w:val="left"/>
    </w:pPr>
    <w:rPr>
      <w:rFonts w:ascii="Times New Roman" w:hAnsi="Times New Roman" w:cs="Times New Roman"/>
      <w:sz w:val="20"/>
      <w:szCs w:val="20"/>
    </w:rPr>
  </w:style>
  <w:style w:type="paragraph" w:customStyle="1" w:styleId="Style124">
    <w:name w:val="_Style 124"/>
    <w:basedOn w:val="Heading1"/>
    <w:next w:val="Normal"/>
    <w:uiPriority w:val="39"/>
    <w:unhideWhenUsed/>
    <w:qFormat/>
    <w:rsid w:val="001C35EB"/>
    <w:pPr>
      <w:overflowPunct/>
      <w:autoSpaceDE/>
      <w:autoSpaceDN/>
      <w:bidi w:val="0"/>
      <w:adjustRightInd/>
      <w:spacing w:before="240" w:after="160" w:line="259" w:lineRule="auto"/>
      <w:ind w:left="0" w:firstLine="0"/>
      <w:jc w:val="left"/>
      <w:textAlignment w:val="auto"/>
      <w:outlineLvl w:val="9"/>
    </w:pPr>
    <w:rPr>
      <w:rFonts w:ascii="Cambria" w:eastAsia="SimSun" w:hAnsi="Cambria" w:cs="Times New Roman"/>
      <w:b w:val="0"/>
      <w:bCs w:val="0"/>
      <w:noProof/>
      <w:color w:val="365F91"/>
      <w:sz w:val="32"/>
      <w:szCs w:val="32"/>
      <w:lang w:val="ru-RU" w:eastAsia="ru-RU"/>
    </w:rPr>
  </w:style>
  <w:style w:type="character" w:customStyle="1" w:styleId="ms-offscreen">
    <w:name w:val="ms-offscreen"/>
    <w:basedOn w:val="DefaultParagraphFont"/>
    <w:rsid w:val="001C35EB"/>
  </w:style>
  <w:style w:type="character" w:customStyle="1" w:styleId="ms-list-addnew-imgspan16">
    <w:name w:val="ms-list-addnew-imgspan16"/>
    <w:basedOn w:val="DefaultParagraphFont"/>
    <w:rsid w:val="001C35EB"/>
  </w:style>
  <w:style w:type="character" w:customStyle="1" w:styleId="ms-tasklistshortcutcalloutspan">
    <w:name w:val="ms-tasklistshortcutcalloutspan"/>
    <w:basedOn w:val="DefaultParagraphFont"/>
    <w:rsid w:val="001C35EB"/>
  </w:style>
  <w:style w:type="character" w:customStyle="1" w:styleId="ms-menu-hovarw4">
    <w:name w:val="ms-menu-hovarw4"/>
    <w:basedOn w:val="DefaultParagraphFont"/>
    <w:rsid w:val="001C35EB"/>
  </w:style>
  <w:style w:type="character" w:customStyle="1" w:styleId="ms-navedit-itemspan">
    <w:name w:val="ms-navedit-itemspan"/>
    <w:basedOn w:val="DefaultParagraphFont"/>
    <w:rsid w:val="001C35EB"/>
  </w:style>
  <w:style w:type="character" w:customStyle="1" w:styleId="ms-viewselectorhover">
    <w:name w:val="ms-viewselectorhover"/>
    <w:basedOn w:val="DefaultParagraphFont"/>
    <w:rsid w:val="001C35EB"/>
    <w:rPr>
      <w:bdr w:val="none" w:sz="0" w:space="0" w:color="auto"/>
    </w:rPr>
  </w:style>
  <w:style w:type="character" w:customStyle="1" w:styleId="ms-viewselector2">
    <w:name w:val="ms-viewselector2"/>
    <w:basedOn w:val="DefaultParagraphFont"/>
    <w:rsid w:val="001C35EB"/>
    <w:rPr>
      <w:bdr w:val="none" w:sz="0" w:space="0" w:color="auto"/>
    </w:rPr>
  </w:style>
  <w:style w:type="character" w:customStyle="1" w:styleId="ms-cui-mrusb-selecteditem">
    <w:name w:val="ms-cui-mrusb-selecteditem"/>
    <w:basedOn w:val="DefaultParagraphFont"/>
    <w:rsid w:val="001C35EB"/>
  </w:style>
  <w:style w:type="character" w:customStyle="1" w:styleId="ms-featurestatustext">
    <w:name w:val="ms-featurestatustext"/>
    <w:basedOn w:val="DefaultParagraphFont"/>
    <w:rsid w:val="001C35EB"/>
  </w:style>
  <w:style w:type="table" w:customStyle="1" w:styleId="TableGrid11">
    <w:name w:val="Table Grid11"/>
    <w:basedOn w:val="TableNormal"/>
    <w:next w:val="TableGrid"/>
    <w:uiPriority w:val="59"/>
    <w:rsid w:val="001C35EB"/>
    <w:rPr>
      <w:rFonts w:ascii="CG Times" w:hAnsi="CG 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未处理的提及"/>
    <w:uiPriority w:val="99"/>
    <w:semiHidden/>
    <w:unhideWhenUsed/>
    <w:rsid w:val="001C35EB"/>
    <w:rPr>
      <w:color w:val="605E5C"/>
      <w:shd w:val="clear" w:color="auto" w:fill="E1DFDD"/>
    </w:rPr>
  </w:style>
  <w:style w:type="character" w:styleId="PlaceholderText">
    <w:name w:val="Placeholder Text"/>
    <w:basedOn w:val="DefaultParagraphFont"/>
    <w:uiPriority w:val="99"/>
    <w:semiHidden/>
    <w:rsid w:val="001C35EB"/>
    <w:rPr>
      <w:rFonts w:ascii="Times New Roman" w:hAnsi="Times New Roman"/>
      <w:color w:val="808080"/>
    </w:rPr>
  </w:style>
  <w:style w:type="paragraph" w:customStyle="1" w:styleId="Caption1">
    <w:name w:val="Caption1"/>
    <w:basedOn w:val="Normal"/>
    <w:next w:val="Normal"/>
    <w:uiPriority w:val="35"/>
    <w:unhideWhenUsed/>
    <w:rsid w:val="001C35EB"/>
    <w:pPr>
      <w:tabs>
        <w:tab w:val="clear" w:pos="794"/>
        <w:tab w:val="clear" w:pos="1191"/>
        <w:tab w:val="clear" w:pos="1588"/>
        <w:tab w:val="clear" w:pos="1985"/>
      </w:tabs>
      <w:overflowPunct/>
      <w:autoSpaceDE/>
      <w:autoSpaceDN/>
      <w:bidi w:val="0"/>
      <w:adjustRightInd/>
      <w:spacing w:before="0" w:after="200" w:line="240" w:lineRule="auto"/>
      <w:jc w:val="left"/>
      <w:textAlignment w:val="auto"/>
    </w:pPr>
    <w:rPr>
      <w:rFonts w:ascii="Times New Roman" w:eastAsia="SimSun" w:hAnsi="Times New Roman" w:cs="Times New Roman"/>
      <w:i/>
      <w:iCs/>
      <w:color w:val="1F497D"/>
      <w:sz w:val="18"/>
      <w:szCs w:val="18"/>
      <w:lang w:eastAsia="ja-JP"/>
    </w:rPr>
  </w:style>
  <w:style w:type="character" w:customStyle="1" w:styleId="CommentTextChar1">
    <w:name w:val="Comment Text Char1"/>
    <w:basedOn w:val="DefaultParagraphFont"/>
    <w:semiHidden/>
    <w:rsid w:val="001C35EB"/>
    <w:rPr>
      <w:rFonts w:ascii="Calibri" w:hAnsi="Calibri"/>
      <w:lang w:val="en-GB" w:eastAsia="en-US"/>
    </w:rPr>
  </w:style>
  <w:style w:type="character" w:customStyle="1" w:styleId="CommentSubjectChar1">
    <w:name w:val="Comment Subject Char1"/>
    <w:basedOn w:val="CommentTextChar1"/>
    <w:semiHidden/>
    <w:rsid w:val="001C35EB"/>
    <w:rPr>
      <w:rFonts w:ascii="Calibri" w:hAnsi="Calibri"/>
      <w:b/>
      <w:bCs/>
      <w:lang w:val="en-GB" w:eastAsia="en-US"/>
    </w:rPr>
  </w:style>
  <w:style w:type="paragraph" w:customStyle="1" w:styleId="Style125">
    <w:name w:val="_Style 125"/>
    <w:hidden/>
    <w:uiPriority w:val="99"/>
    <w:semiHidden/>
    <w:rsid w:val="001C35EB"/>
    <w:pPr>
      <w:spacing w:after="160" w:line="259" w:lineRule="auto"/>
    </w:pPr>
    <w:rPr>
      <w:sz w:val="24"/>
      <w:szCs w:val="24"/>
      <w:lang w:eastAsia="ja-JP"/>
    </w:rPr>
  </w:style>
  <w:style w:type="paragraph" w:customStyle="1" w:styleId="CEONormal">
    <w:name w:val="CEO_Normal"/>
    <w:link w:val="CEONormalChar"/>
    <w:qFormat/>
    <w:rsid w:val="001C35EB"/>
    <w:pPr>
      <w:spacing w:before="120" w:after="120"/>
    </w:pPr>
    <w:rPr>
      <w:rFonts w:ascii="Calibri" w:hAnsi="Calibri" w:cs="Simplified Arabic"/>
      <w:sz w:val="22"/>
      <w:szCs w:val="19"/>
      <w:lang w:eastAsia="en-US"/>
    </w:rPr>
  </w:style>
  <w:style w:type="character" w:customStyle="1" w:styleId="CEONormalChar">
    <w:name w:val="CEO_Normal Char"/>
    <w:basedOn w:val="DefaultParagraphFont"/>
    <w:link w:val="CEONormal"/>
    <w:locked/>
    <w:rsid w:val="001C35EB"/>
    <w:rPr>
      <w:rFonts w:ascii="Calibri" w:hAnsi="Calibri" w:cs="Simplified Arabic"/>
      <w:sz w:val="22"/>
      <w:szCs w:val="19"/>
      <w:lang w:eastAsia="en-US"/>
    </w:rPr>
  </w:style>
  <w:style w:type="character" w:customStyle="1" w:styleId="normaltextrun">
    <w:name w:val="normaltextrun"/>
    <w:basedOn w:val="DefaultParagraphFont"/>
    <w:rsid w:val="001C35EB"/>
  </w:style>
  <w:style w:type="paragraph" w:customStyle="1" w:styleId="CEOcontribution-H123">
    <w:name w:val="CEO_contribution-H123"/>
    <w:uiPriority w:val="99"/>
    <w:rsid w:val="001C35EB"/>
    <w:pPr>
      <w:tabs>
        <w:tab w:val="num" w:pos="720"/>
      </w:tabs>
      <w:spacing w:before="120" w:after="120"/>
      <w:ind w:left="720" w:hanging="360"/>
    </w:pPr>
    <w:rPr>
      <w:rFonts w:ascii="Calibri" w:eastAsia="SimHei" w:hAnsi="Calibri" w:cs="Simplified Arabic"/>
      <w:b/>
      <w:sz w:val="22"/>
      <w:szCs w:val="19"/>
      <w:lang w:eastAsia="en-US"/>
    </w:rPr>
  </w:style>
  <w:style w:type="table" w:customStyle="1" w:styleId="GridTable4-Accent11">
    <w:name w:val="Grid Table 4 - Accent 11"/>
    <w:basedOn w:val="TableNormal"/>
    <w:next w:val="GridTable4-Accent1"/>
    <w:uiPriority w:val="49"/>
    <w:rsid w:val="001C35EB"/>
    <w:rPr>
      <w:rFonts w:ascii="CG Times" w:eastAsia="Batang" w:hAnsi="CG Times"/>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5Dark-Accent11">
    <w:name w:val="Grid Table 5 Dark - Accent 11"/>
    <w:basedOn w:val="TableNormal"/>
    <w:next w:val="GridTable5Dark-Accent1"/>
    <w:uiPriority w:val="50"/>
    <w:rsid w:val="001C35EB"/>
    <w:rPr>
      <w:rFonts w:ascii="Calibri" w:eastAsia="Calibri" w:hAnsi="Calibri" w:cs="Arial"/>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1Light-Accent11">
    <w:name w:val="Grid Table 1 Light - Accent 11"/>
    <w:basedOn w:val="TableNormal"/>
    <w:next w:val="GridTable1Light-Accent1"/>
    <w:uiPriority w:val="46"/>
    <w:rsid w:val="001C35EB"/>
    <w:rPr>
      <w:rFonts w:ascii="Times" w:eastAsia="Batang" w:hAnsi="Times"/>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styleId="Subtitle">
    <w:name w:val="Subtitle"/>
    <w:basedOn w:val="Normal"/>
    <w:next w:val="Normal"/>
    <w:link w:val="SubtitleChar"/>
    <w:qFormat/>
    <w:rsid w:val="001C35EB"/>
    <w:pPr>
      <w:numPr>
        <w:ilvl w:val="1"/>
      </w:numPr>
      <w:spacing w:after="160"/>
    </w:pPr>
    <w:rPr>
      <w:rFonts w:ascii="Calibri" w:eastAsia="SimSun" w:hAnsi="Calibri" w:cs="Arial"/>
      <w:color w:val="5A5A5A"/>
      <w:spacing w:val="15"/>
      <w:lang w:eastAsia="ja-JP"/>
    </w:rPr>
  </w:style>
  <w:style w:type="character" w:customStyle="1" w:styleId="SubtitleChar1">
    <w:name w:val="Subtitle Char1"/>
    <w:basedOn w:val="DefaultParagraphFont"/>
    <w:rsid w:val="001C35EB"/>
    <w:rPr>
      <w:rFonts w:asciiTheme="minorHAnsi" w:eastAsiaTheme="minorEastAsia" w:hAnsiTheme="minorHAnsi" w:cstheme="minorBidi"/>
      <w:color w:val="5A5A5A" w:themeColor="text1" w:themeTint="A5"/>
      <w:spacing w:val="15"/>
      <w:sz w:val="22"/>
      <w:szCs w:val="22"/>
      <w:lang w:eastAsia="en-US"/>
    </w:rPr>
  </w:style>
  <w:style w:type="paragraph" w:styleId="Quote">
    <w:name w:val="Quote"/>
    <w:basedOn w:val="Normal"/>
    <w:next w:val="Normal"/>
    <w:link w:val="QuoteChar"/>
    <w:uiPriority w:val="29"/>
    <w:qFormat/>
    <w:rsid w:val="001C35EB"/>
    <w:pPr>
      <w:spacing w:before="200" w:after="160"/>
      <w:ind w:left="864" w:right="864"/>
      <w:jc w:val="center"/>
    </w:pPr>
    <w:rPr>
      <w:rFonts w:ascii="Times New Roman" w:eastAsia="SimSun" w:hAnsi="Times New Roman" w:cs="Times New Roman"/>
      <w:i/>
      <w:iCs/>
      <w:color w:val="404040"/>
      <w:sz w:val="24"/>
      <w:szCs w:val="24"/>
      <w:lang w:eastAsia="ja-JP"/>
    </w:rPr>
  </w:style>
  <w:style w:type="character" w:customStyle="1" w:styleId="QuoteChar1">
    <w:name w:val="Quote Char1"/>
    <w:basedOn w:val="DefaultParagraphFont"/>
    <w:uiPriority w:val="29"/>
    <w:rsid w:val="001C35EB"/>
    <w:rPr>
      <w:rFonts w:ascii="Dubai" w:eastAsia="Times New Roman" w:hAnsi="Dubai" w:cs="Dubai"/>
      <w:i/>
      <w:iCs/>
      <w:color w:val="404040" w:themeColor="text1" w:themeTint="BF"/>
      <w:sz w:val="22"/>
      <w:szCs w:val="22"/>
      <w:lang w:eastAsia="en-US"/>
    </w:rPr>
  </w:style>
  <w:style w:type="paragraph" w:styleId="Title">
    <w:name w:val="Title"/>
    <w:basedOn w:val="Normal"/>
    <w:next w:val="Normal"/>
    <w:link w:val="TitleChar"/>
    <w:qFormat/>
    <w:rsid w:val="001C35EB"/>
    <w:pPr>
      <w:spacing w:before="0" w:line="240" w:lineRule="auto"/>
      <w:contextualSpacing/>
    </w:pPr>
    <w:rPr>
      <w:rFonts w:ascii="Cambria" w:eastAsia="SimSun" w:hAnsi="Cambria" w:cs="Times New Roman"/>
      <w:b/>
      <w:bCs/>
      <w:sz w:val="32"/>
      <w:szCs w:val="32"/>
    </w:rPr>
  </w:style>
  <w:style w:type="character" w:customStyle="1" w:styleId="TitleChar1">
    <w:name w:val="Title Char1"/>
    <w:basedOn w:val="DefaultParagraphFont"/>
    <w:rsid w:val="001C35EB"/>
    <w:rPr>
      <w:rFonts w:asciiTheme="majorHAnsi" w:eastAsiaTheme="majorEastAsia" w:hAnsiTheme="majorHAnsi" w:cstheme="majorBidi"/>
      <w:spacing w:val="-10"/>
      <w:kern w:val="28"/>
      <w:sz w:val="56"/>
      <w:szCs w:val="56"/>
      <w:lang w:eastAsia="en-US"/>
    </w:rPr>
  </w:style>
  <w:style w:type="character" w:styleId="SubtleEmphasis">
    <w:name w:val="Subtle Emphasis"/>
    <w:basedOn w:val="DefaultParagraphFont"/>
    <w:uiPriority w:val="19"/>
    <w:qFormat/>
    <w:rsid w:val="001C35EB"/>
    <w:rPr>
      <w:i/>
      <w:iCs/>
      <w:color w:val="404040" w:themeColor="text1" w:themeTint="BF"/>
    </w:rPr>
  </w:style>
  <w:style w:type="table" w:styleId="GridTable4-Accent1">
    <w:name w:val="Grid Table 4 Accent 1"/>
    <w:basedOn w:val="TableNormal"/>
    <w:uiPriority w:val="49"/>
    <w:rsid w:val="001C35E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1">
    <w:name w:val="Grid Table 1 Light Accent 1"/>
    <w:basedOn w:val="TableNormal"/>
    <w:uiPriority w:val="46"/>
    <w:rsid w:val="001C35E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Footenotere">
    <w:name w:val="Footenote re"/>
    <w:basedOn w:val="Normal"/>
    <w:rsid w:val="00AF6316"/>
  </w:style>
  <w:style w:type="paragraph" w:customStyle="1" w:styleId="enumlev20">
    <w:name w:val="enumlev 2"/>
    <w:basedOn w:val="Normal"/>
    <w:rsid w:val="00AF6316"/>
  </w:style>
  <w:style w:type="paragraph" w:customStyle="1" w:styleId="Tabletext9pt">
    <w:name w:val="Table_text + 9 pt"/>
    <w:basedOn w:val="Tabletext"/>
    <w:rsid w:val="00AF6316"/>
    <w:pPr>
      <w:bidi w:val="0"/>
      <w:spacing w:before="40" w:after="40" w:line="240" w:lineRule="auto"/>
      <w:jc w:val="left"/>
    </w:pPr>
    <w:rPr>
      <w:rFonts w:asciiTheme="minorHAnsi" w:hAnsiTheme="minorHAnsi" w:cs="Times New Roman"/>
      <w:sz w:val="18"/>
      <w:szCs w:val="18"/>
      <w:lang w:val="fr-F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D18-SG02-C-0312/en" TargetMode="External"/><Relationship Id="rId21" Type="http://schemas.openxmlformats.org/officeDocument/2006/relationships/hyperlink" Target="https://www.itu.int/md/D18-SG02-R-0032" TargetMode="External"/><Relationship Id="rId42" Type="http://schemas.openxmlformats.org/officeDocument/2006/relationships/hyperlink" Target="https://www.itu.int/en/ITU-D/Study-Groups/2018-2021/Pages/meetings/GMIS-UNIDO-ITU-special-session.aspx" TargetMode="External"/><Relationship Id="rId63" Type="http://schemas.openxmlformats.org/officeDocument/2006/relationships/hyperlink" Target="http://www.itu.int/md/D18-SG02.RGQ-R-0011" TargetMode="External"/><Relationship Id="rId84" Type="http://schemas.openxmlformats.org/officeDocument/2006/relationships/hyperlink" Target="https://www.itu.int/md/D18-SG02-C-0381" TargetMode="External"/><Relationship Id="rId138" Type="http://schemas.openxmlformats.org/officeDocument/2006/relationships/hyperlink" Target="https://www.itu.int/net4/ITU-D/CDS/sg/blkmeetings.asp?lg=1&amp;sp=2018&amp;blk=24969" TargetMode="External"/><Relationship Id="rId159" Type="http://schemas.openxmlformats.org/officeDocument/2006/relationships/hyperlink" Target="https://www.itu.int/net4/ITU-D/CDS/sg/rgqlist.asp?lg=1&amp;sp=2018&amp;rgq=D18-SG02-RGQ07.2&amp;stg=2" TargetMode="External"/><Relationship Id="rId170" Type="http://schemas.openxmlformats.org/officeDocument/2006/relationships/hyperlink" Target="https://www.itu.int/net4/ITU-D/CDS/sg/rgqlist.asp?lg=1&amp;sp=2018&amp;rgq=D18-SG02-RGQ04.2&amp;stg=2" TargetMode="External"/><Relationship Id="rId107" Type="http://schemas.openxmlformats.org/officeDocument/2006/relationships/hyperlink" Target="https://www.itu.int/md/D18-SG02-200224-TD-0034/" TargetMode="External"/><Relationship Id="rId11" Type="http://schemas.openxmlformats.org/officeDocument/2006/relationships/hyperlink" Target="https://www.itu.int/md/D14-SG02-R-0010/" TargetMode="External"/><Relationship Id="rId32" Type="http://schemas.openxmlformats.org/officeDocument/2006/relationships/hyperlink" Target="http://www.itu.int/md/D18-SG02.RGQ-R-0022/" TargetMode="External"/><Relationship Id="rId53" Type="http://schemas.openxmlformats.org/officeDocument/2006/relationships/hyperlink" Target="https://www.itu.int/en/myitu/News/2020/07/17/13/08/New--COVID19-ehealth-tools" TargetMode="External"/><Relationship Id="rId74" Type="http://schemas.openxmlformats.org/officeDocument/2006/relationships/hyperlink" Target="https://news.itu.int/disaster-management-ict-policy-covid-19/" TargetMode="External"/><Relationship Id="rId128" Type="http://schemas.openxmlformats.org/officeDocument/2006/relationships/footer" Target="footer1.xml"/><Relationship Id="rId149" Type="http://schemas.openxmlformats.org/officeDocument/2006/relationships/hyperlink" Target="https://www.itu.int/net4/ITU-D/CDS/sg/rgqlist.asp?lg=1&amp;sp=2018&amp;rgq=D18-SG01-RGQ04.1&amp;stg=1" TargetMode="External"/><Relationship Id="rId5" Type="http://schemas.openxmlformats.org/officeDocument/2006/relationships/webSettings" Target="webSettings.xml"/><Relationship Id="rId95" Type="http://schemas.openxmlformats.org/officeDocument/2006/relationships/hyperlink" Target="https://www.itu.int/md/R19-CCV-C-0003" TargetMode="External"/><Relationship Id="rId160" Type="http://schemas.openxmlformats.org/officeDocument/2006/relationships/hyperlink" Target="https://www.itu.int/net4/ITU-D/CDS/sg/rgqlist.asp?lg=1&amp;sp=2018&amp;rgq=D18-SG01-RGQ01.1&amp;stg=1" TargetMode="External"/><Relationship Id="rId22" Type="http://schemas.openxmlformats.org/officeDocument/2006/relationships/hyperlink" Target="https://www.itu.int/md/D18-SG02-R-0033" TargetMode="External"/><Relationship Id="rId43" Type="http://schemas.openxmlformats.org/officeDocument/2006/relationships/hyperlink" Target="http://www.itu.int/md/D18-SG02.RGQ-R-0001" TargetMode="External"/><Relationship Id="rId64" Type="http://schemas.openxmlformats.org/officeDocument/2006/relationships/hyperlink" Target="https://www.itu.int/md/D18-SG02-210315-TD-0044/" TargetMode="External"/><Relationship Id="rId118" Type="http://schemas.openxmlformats.org/officeDocument/2006/relationships/hyperlink" Target="https://www.itu.int/md/D18-SG02.RGQ-C-0240/en" TargetMode="External"/><Relationship Id="rId139" Type="http://schemas.openxmlformats.org/officeDocument/2006/relationships/hyperlink" Target="https://www.itu.int/net4/ITU-D/CDS/sg/blkmeetings.asp?lg=1&amp;sp=2018&amp;blk=21835" TargetMode="External"/><Relationship Id="rId85" Type="http://schemas.openxmlformats.org/officeDocument/2006/relationships/hyperlink" Target="https://www.itu.int/en/ITU-D/Study-Groups/2018-2021/Pages/meetings/session-Q7-2-oct18.aspx" TargetMode="External"/><Relationship Id="rId150" Type="http://schemas.openxmlformats.org/officeDocument/2006/relationships/hyperlink" Target="https://www.itu.int/net4/ITU-D/CDS/sg/rgqlist.asp?lg=1&amp;sp=2018&amp;rgq=D18-SG01-RGQ05.1&amp;stg=1" TargetMode="External"/><Relationship Id="rId171" Type="http://schemas.openxmlformats.org/officeDocument/2006/relationships/hyperlink" Target="https://www.itu.int/net4/ITU-D/CDS/sg/rgqlist.asp?lg=1&amp;sp=2018&amp;rgq=D18-SG02-RGQ05.2&amp;stg=2" TargetMode="External"/><Relationship Id="rId12" Type="http://schemas.openxmlformats.org/officeDocument/2006/relationships/hyperlink" Target="https://www.itu.int/md/D14-SG02-R-0021" TargetMode="External"/><Relationship Id="rId33" Type="http://schemas.openxmlformats.org/officeDocument/2006/relationships/hyperlink" Target="https://www.itu.int/md/D18-SG02-R-0032" TargetMode="External"/><Relationship Id="rId108" Type="http://schemas.openxmlformats.org/officeDocument/2006/relationships/hyperlink" Target="https://www.itu.int/net4/wsis/forum/2020/Agenda/Session/274" TargetMode="External"/><Relationship Id="rId129" Type="http://schemas.openxmlformats.org/officeDocument/2006/relationships/footer" Target="footer2.xml"/><Relationship Id="rId54" Type="http://schemas.openxmlformats.org/officeDocument/2006/relationships/hyperlink" Target="http://www.itu.int/md/D18-SG02.RGQ-C-0255/" TargetMode="External"/><Relationship Id="rId75" Type="http://schemas.openxmlformats.org/officeDocument/2006/relationships/hyperlink" Target="https://www.itu.int/md/D18-SG02-C-0425" TargetMode="External"/><Relationship Id="rId96" Type="http://schemas.openxmlformats.org/officeDocument/2006/relationships/hyperlink" Target="https://www.itu.int/md/R19-CCV-C-0011" TargetMode="External"/><Relationship Id="rId140" Type="http://schemas.openxmlformats.org/officeDocument/2006/relationships/hyperlink" Target="https://www.itu.int/net4/ITU-D/CDS/sg/blkmeetings.asp?lg=1&amp;sp=2018&amp;blk=20351" TargetMode="External"/><Relationship Id="rId161" Type="http://schemas.openxmlformats.org/officeDocument/2006/relationships/hyperlink" Target="https://www.itu.int/net4/ITU-D/CDS/sg/rgqlist.asp?lg=1&amp;sp=2018&amp;rgq=D18-SG01-RGQ02.1&amp;stg=1" TargetMode="External"/><Relationship Id="rId6" Type="http://schemas.openxmlformats.org/officeDocument/2006/relationships/footnotes" Target="footnotes.xml"/><Relationship Id="rId23" Type="http://schemas.openxmlformats.org/officeDocument/2006/relationships/hyperlink" Target="https://www.itu.int/md/D14-sg02-c-0002" TargetMode="External"/><Relationship Id="rId28" Type="http://schemas.openxmlformats.org/officeDocument/2006/relationships/image" Target="media/image7.png"/><Relationship Id="rId49" Type="http://schemas.openxmlformats.org/officeDocument/2006/relationships/hyperlink" Target="http://www.itu.int/md/D18-SG02.RGQ-R-0002" TargetMode="External"/><Relationship Id="rId114" Type="http://schemas.openxmlformats.org/officeDocument/2006/relationships/hyperlink" Target="https://www.itu.int/md/D18-SG02.RGQ-C-0081/en" TargetMode="External"/><Relationship Id="rId119" Type="http://schemas.openxmlformats.org/officeDocument/2006/relationships/hyperlink" Target="https://www.itu.int/md/D18-SG02.RGQ-C-0258" TargetMode="External"/><Relationship Id="rId44" Type="http://schemas.openxmlformats.org/officeDocument/2006/relationships/hyperlink" Target="https://www.itu.int/en/ITU-D/Study-Groups/2018-2021/Pages/meetings/tutorial_AI_oct19.aspx" TargetMode="External"/><Relationship Id="rId60" Type="http://schemas.openxmlformats.org/officeDocument/2006/relationships/hyperlink" Target="https://www.itu.int/en/ITU-D/Study-Groups/2018-2021/Pages/meetings/session-Q4-2-oct18.aspx" TargetMode="External"/><Relationship Id="rId65" Type="http://schemas.openxmlformats.org/officeDocument/2006/relationships/hyperlink" Target="https://www.itu.int/md/D18-SG02-C-0379" TargetMode="External"/><Relationship Id="rId81" Type="http://schemas.openxmlformats.org/officeDocument/2006/relationships/hyperlink" Target="https://www.itu.int/en/ITU-D/Study-Groups/2018-2021/Pages/meetings/Webinars/2020/Q6-2-july15.aspx" TargetMode="External"/><Relationship Id="rId86" Type="http://schemas.openxmlformats.org/officeDocument/2006/relationships/hyperlink" Target="https://www.itu.int/md/D18-SG02.RGQ-R-0007" TargetMode="External"/><Relationship Id="rId130" Type="http://schemas.openxmlformats.org/officeDocument/2006/relationships/hyperlink" Target="https://www.itu.int/net4/ITU-D/CDS/sg/chairmen.asp?lg=1&amp;sp=2018" TargetMode="External"/><Relationship Id="rId135" Type="http://schemas.openxmlformats.org/officeDocument/2006/relationships/hyperlink" Target="https://www.itu.int/net4/ITU-D/CDS/sg/blkmeetings.asp?lg=1&amp;sp=2018&amp;blk=24908" TargetMode="External"/><Relationship Id="rId151" Type="http://schemas.openxmlformats.org/officeDocument/2006/relationships/hyperlink" Target="https://www.itu.int/net4/ITU-D/CDS/sg/rgqlist.asp?lg=1&amp;sp=2018&amp;rgq=D18-SG01-RGQ06.1&amp;stg=1" TargetMode="External"/><Relationship Id="rId156" Type="http://schemas.openxmlformats.org/officeDocument/2006/relationships/hyperlink" Target="https://www.itu.int/net4/ITU-D/CDS/sg/rgqlist.asp?lg=1&amp;sp=2018&amp;rgq=D18-SG02-RGQ04.2&amp;stg=2" TargetMode="External"/><Relationship Id="rId177" Type="http://schemas.openxmlformats.org/officeDocument/2006/relationships/footer" Target="footer6.xml"/><Relationship Id="rId172" Type="http://schemas.openxmlformats.org/officeDocument/2006/relationships/hyperlink" Target="https://www.itu.int/net4/ITU-D/CDS/sg/rgqlist.asp?lg=1&amp;sp=2018&amp;rgq=D18-SG02-RGQ06.2&amp;stg=2" TargetMode="External"/><Relationship Id="rId13" Type="http://schemas.openxmlformats.org/officeDocument/2006/relationships/hyperlink" Target="https://www.itu.int/md/D14-SG02-R-0032/" TargetMode="External"/><Relationship Id="rId18" Type="http://schemas.openxmlformats.org/officeDocument/2006/relationships/hyperlink" Target="https://www.itu.int/md/D18-SG02-R-0008/en" TargetMode="External"/><Relationship Id="rId39" Type="http://schemas.openxmlformats.org/officeDocument/2006/relationships/hyperlink" Target="https://www.itu.int/en/ITU-D/Study-Groups/2018-2021/Pages/OngoingWork.aspx" TargetMode="External"/><Relationship Id="rId109" Type="http://schemas.openxmlformats.org/officeDocument/2006/relationships/hyperlink" Target="https://www.itu.int/net4/wsis/forum/2020/Files/outcomes/draft/WSISForum2020_OutcomeDocument_DRAFT-20210201.pdf" TargetMode="External"/><Relationship Id="rId34" Type="http://schemas.openxmlformats.org/officeDocument/2006/relationships/hyperlink" Target="https://www.itu.int/md/D18-SG02-C-0438" TargetMode="External"/><Relationship Id="rId50" Type="http://schemas.openxmlformats.org/officeDocument/2006/relationships/hyperlink" Target="https://www.itu.int/en/ITU-D/Study-Groups/2018-2021/Pages/meetings/session-Q2-2-oct19.aspx" TargetMode="External"/><Relationship Id="rId55" Type="http://schemas.openxmlformats.org/officeDocument/2006/relationships/hyperlink" Target="https://www.itu.int/md/D18-SG02-C-0377" TargetMode="External"/><Relationship Id="rId76" Type="http://schemas.openxmlformats.org/officeDocument/2006/relationships/hyperlink" Target="https://www.itu.int/md/D18-SG02-C-0380" TargetMode="External"/><Relationship Id="rId97" Type="http://schemas.openxmlformats.org/officeDocument/2006/relationships/hyperlink" Target="https://www.itu.int/md/D18-SG02-C-0406" TargetMode="External"/><Relationship Id="rId104" Type="http://schemas.openxmlformats.org/officeDocument/2006/relationships/hyperlink" Target="https://www.itu.int/md/D18-SG02-C-0396" TargetMode="External"/><Relationship Id="rId120" Type="http://schemas.openxmlformats.org/officeDocument/2006/relationships/hyperlink" Target="https://www.itu.int/md/D18-SG02-C-0434/en" TargetMode="External"/><Relationship Id="rId125" Type="http://schemas.openxmlformats.org/officeDocument/2006/relationships/hyperlink" Target="https://www.itu.int/md/D18-SG02-C-0429" TargetMode="External"/><Relationship Id="rId141" Type="http://schemas.openxmlformats.org/officeDocument/2006/relationships/hyperlink" Target="https://www.itu.int/net4/ITU-D/CDS/sg/blkmeetings.asp?lg=1&amp;sp=2018&amp;blk=26282" TargetMode="External"/><Relationship Id="rId146" Type="http://schemas.openxmlformats.org/officeDocument/2006/relationships/hyperlink" Target="https://www.itu.int/net4/ITU-D/CDS/sg/rgqlist.asp?lg=1&amp;sp=2018&amp;rgq=D18-SG01-RGQ01.1&amp;stg=1" TargetMode="External"/><Relationship Id="rId167" Type="http://schemas.openxmlformats.org/officeDocument/2006/relationships/hyperlink" Target="https://www.itu.int/net4/ITU-D/CDS/sg/rgqlist.asp?lg=1&amp;sp=2018&amp;rgq=D18-SG02-RGQ01.2&amp;stg=2" TargetMode="External"/><Relationship Id="rId7" Type="http://schemas.openxmlformats.org/officeDocument/2006/relationships/endnotes" Target="endnotes.xml"/><Relationship Id="rId71" Type="http://schemas.openxmlformats.org/officeDocument/2006/relationships/hyperlink" Target="https://www.itu.int/en/ITU-D/Study-Groups/2018-2021/Pages/meetings/session-Q5-2-oct19.aspx" TargetMode="External"/><Relationship Id="rId92" Type="http://schemas.openxmlformats.org/officeDocument/2006/relationships/hyperlink" Target="https://www.itu.int/md/R15-CCV-C-0049" TargetMode="External"/><Relationship Id="rId162" Type="http://schemas.openxmlformats.org/officeDocument/2006/relationships/hyperlink" Target="https://www.itu.int/net4/ITU-D/CDS/sg/rgqlist.asp?lg=1&amp;sp=2018&amp;rgq=D18-SG01-RGQ03.1&amp;stg=1" TargetMode="External"/><Relationship Id="rId2" Type="http://schemas.openxmlformats.org/officeDocument/2006/relationships/numbering" Target="numbering.xml"/><Relationship Id="rId29" Type="http://schemas.openxmlformats.org/officeDocument/2006/relationships/hyperlink" Target="https://www.itu.int/md/D18-SG02-R-0008" TargetMode="External"/><Relationship Id="rId24" Type="http://schemas.openxmlformats.org/officeDocument/2006/relationships/image" Target="media/image3.emf"/><Relationship Id="rId40" Type="http://schemas.openxmlformats.org/officeDocument/2006/relationships/hyperlink" Target="https://www.itu.int/md/D18-SG02-200224-TD-0035" TargetMode="External"/><Relationship Id="rId45" Type="http://schemas.openxmlformats.org/officeDocument/2006/relationships/hyperlink" Target="http://www.itu.int/md/D18-SG02.RGQ-R-0008" TargetMode="External"/><Relationship Id="rId66" Type="http://schemas.openxmlformats.org/officeDocument/2006/relationships/hyperlink" Target="https://www.itu.int/oth/D0723000005" TargetMode="External"/><Relationship Id="rId87" Type="http://schemas.openxmlformats.org/officeDocument/2006/relationships/hyperlink" Target="https://www.itu.int/md/D18-SG02-C-0425" TargetMode="External"/><Relationship Id="rId110" Type="http://schemas.openxmlformats.org/officeDocument/2006/relationships/hyperlink" Target="https://www.itu.int/net4/wsis/forum/2020/Agenda/Session/204" TargetMode="External"/><Relationship Id="rId115" Type="http://schemas.openxmlformats.org/officeDocument/2006/relationships/hyperlink" Target="https://www.itu.int/md/D18-SG02.RGQ-C-0167/en" TargetMode="External"/><Relationship Id="rId131" Type="http://schemas.openxmlformats.org/officeDocument/2006/relationships/hyperlink" Target="https://www.itu.int/net4/ITU-D/CDS/sg/rapporteurs.asp?lg=1&amp;sp=2018" TargetMode="External"/><Relationship Id="rId136" Type="http://schemas.openxmlformats.org/officeDocument/2006/relationships/hyperlink" Target="https://www.itu.int/net4/ITU-D/CDS/sg/blkmeetings.asp?lg=1&amp;sp=2018&amp;blk=21833" TargetMode="External"/><Relationship Id="rId157" Type="http://schemas.openxmlformats.org/officeDocument/2006/relationships/hyperlink" Target="https://www.itu.int/net4/ITU-D/CDS/sg/rgqlist.asp?lg=1&amp;sp=2018&amp;rgq=D18-SG02-RGQ05.2&amp;stg=2" TargetMode="External"/><Relationship Id="rId178" Type="http://schemas.openxmlformats.org/officeDocument/2006/relationships/fontTable" Target="fontTable.xml"/><Relationship Id="rId61" Type="http://schemas.openxmlformats.org/officeDocument/2006/relationships/hyperlink" Target="http://www.itu.int/md/D18-SG02.RGQ-R-0004" TargetMode="External"/><Relationship Id="rId82" Type="http://schemas.openxmlformats.org/officeDocument/2006/relationships/hyperlink" Target="https://news.itu.int/leveraging-icts-to-build-back-greener-after-covid-19/" TargetMode="External"/><Relationship Id="rId152" Type="http://schemas.openxmlformats.org/officeDocument/2006/relationships/hyperlink" Target="https://www.itu.int/net4/ITU-D/CDS/sg/rgqlist.asp?lg=1&amp;sp=2018&amp;rgq=D18-SG01-RGQ07.1&amp;stg=1" TargetMode="External"/><Relationship Id="rId173" Type="http://schemas.openxmlformats.org/officeDocument/2006/relationships/hyperlink" Target="https://www.itu.int/net4/ITU-D/CDS/sg/rgqlist.asp?lg=1&amp;sp=2018&amp;rgq=D18-SG02-RGQ07.2&amp;stg=2" TargetMode="External"/><Relationship Id="rId19" Type="http://schemas.openxmlformats.org/officeDocument/2006/relationships/hyperlink" Target="https://www.itu.int/md/D18-SG02-R-0016/en" TargetMode="External"/><Relationship Id="rId14" Type="http://schemas.openxmlformats.org/officeDocument/2006/relationships/hyperlink" Target="https://web.itu.int/md/D14-SG02-r-0042" TargetMode="External"/><Relationship Id="rId30" Type="http://schemas.openxmlformats.org/officeDocument/2006/relationships/hyperlink" Target="https://www.itu.int/md/D18-SG02-R-0016" TargetMode="External"/><Relationship Id="rId35" Type="http://schemas.openxmlformats.org/officeDocument/2006/relationships/hyperlink" Target="https://www.itu.int/md/D18-SG02-C-0438" TargetMode="External"/><Relationship Id="rId56" Type="http://schemas.openxmlformats.org/officeDocument/2006/relationships/hyperlink" Target="https://www.itu.int/en/ITU-D/Study-Groups/2018-2021/Pages/meetings/session-Q3-2-oct18.aspx" TargetMode="External"/><Relationship Id="rId77" Type="http://schemas.openxmlformats.org/officeDocument/2006/relationships/hyperlink" Target="https://www.itu.int/en/ITU-D/Study-Groups/2018-2021/Pages/meetings/session-Q6-2-oct18.aspx" TargetMode="External"/><Relationship Id="rId100" Type="http://schemas.openxmlformats.org/officeDocument/2006/relationships/hyperlink" Target="https://www.itu.int/md/D18-SG02-C-0353/" TargetMode="External"/><Relationship Id="rId105" Type="http://schemas.openxmlformats.org/officeDocument/2006/relationships/hyperlink" Target="https://www.itu.int/md/D18-SG02-C-0190/" TargetMode="External"/><Relationship Id="rId126" Type="http://schemas.openxmlformats.org/officeDocument/2006/relationships/image" Target="media/image8.png"/><Relationship Id="rId147" Type="http://schemas.openxmlformats.org/officeDocument/2006/relationships/hyperlink" Target="https://www.itu.int/net4/ITU-D/CDS/sg/rgqlist.asp?lg=1&amp;sp=2018&amp;rgq=D18-SG01-RGQ02.1&amp;stg=1" TargetMode="External"/><Relationship Id="rId168" Type="http://schemas.openxmlformats.org/officeDocument/2006/relationships/hyperlink" Target="https://www.itu.int/net4/ITU-D/CDS/sg/rgqlist.asp?lg=1&amp;sp=2018&amp;rgq=D18-SG02-RGQ02.2&amp;stg=2" TargetMode="External"/><Relationship Id="rId8" Type="http://schemas.openxmlformats.org/officeDocument/2006/relationships/image" Target="media/image1.png"/><Relationship Id="rId51" Type="http://schemas.openxmlformats.org/officeDocument/2006/relationships/hyperlink" Target="http://www.itu.int/md/D18-SG02.RGQ-R-0009" TargetMode="External"/><Relationship Id="rId72" Type="http://schemas.openxmlformats.org/officeDocument/2006/relationships/hyperlink" Target="http://www.itu.int/md/D18-SG02.RGQ-R-0012" TargetMode="External"/><Relationship Id="rId93" Type="http://schemas.openxmlformats.org/officeDocument/2006/relationships/hyperlink" Target="https://www.itu.int/md/R15-CCV-C-0049" TargetMode="External"/><Relationship Id="rId98" Type="http://schemas.openxmlformats.org/officeDocument/2006/relationships/hyperlink" Target="https://www.itu.int/md/D18-SG02-C-0247/" TargetMode="External"/><Relationship Id="rId121" Type="http://schemas.openxmlformats.org/officeDocument/2006/relationships/hyperlink" Target="https://www.itu.int/md/D18-SG02-C-0435" TargetMode="External"/><Relationship Id="rId142" Type="http://schemas.openxmlformats.org/officeDocument/2006/relationships/hyperlink" Target="https://www.itu.int/net4/ITU-D/CDS/sg/blkmeetings.asp?lg=1&amp;sp=2018&amp;blk=26278" TargetMode="External"/><Relationship Id="rId163" Type="http://schemas.openxmlformats.org/officeDocument/2006/relationships/hyperlink" Target="https://www.itu.int/net4/ITU-D/CDS/sg/rgqlist.asp?lg=1&amp;sp=2018&amp;rgq=D18-SG01-RGQ04.1&amp;stg=1" TargetMode="External"/><Relationship Id="rId3" Type="http://schemas.openxmlformats.org/officeDocument/2006/relationships/styles" Target="styles.xml"/><Relationship Id="rId25" Type="http://schemas.openxmlformats.org/officeDocument/2006/relationships/image" Target="media/image4.png"/><Relationship Id="rId46" Type="http://schemas.openxmlformats.org/officeDocument/2006/relationships/hyperlink" Target="https://www.itu.int/md/D18-SG02-210315-TD-0042/" TargetMode="External"/><Relationship Id="rId67" Type="http://schemas.openxmlformats.org/officeDocument/2006/relationships/hyperlink" Target="https://www.itu.int/en/ITU-D/Study-Groups/2018-2021/Pages/meetings/panel-EWS.aspx" TargetMode="External"/><Relationship Id="rId116" Type="http://schemas.openxmlformats.org/officeDocument/2006/relationships/hyperlink" Target="https://www.itu.int/md/D18-SG02-C-0312/en" TargetMode="External"/><Relationship Id="rId137" Type="http://schemas.openxmlformats.org/officeDocument/2006/relationships/hyperlink" Target="https://www.itu.int/net4/ITU-D/CDS/sg/blkmeetings.asp?lg=1&amp;sp=2018&amp;blk=20349" TargetMode="External"/><Relationship Id="rId158" Type="http://schemas.openxmlformats.org/officeDocument/2006/relationships/hyperlink" Target="https://www.itu.int/net4/ITU-D/CDS/sg/rgqlist.asp?lg=1&amp;sp=2018&amp;rgq=D18-SG02-RGQ06.2&amp;stg=2" TargetMode="External"/><Relationship Id="rId20" Type="http://schemas.openxmlformats.org/officeDocument/2006/relationships/hyperlink" Target="https://www.itu.int/md/D18-SG02-R-0024/en" TargetMode="External"/><Relationship Id="rId41" Type="http://schemas.openxmlformats.org/officeDocument/2006/relationships/hyperlink" Target="https://www.itu.int/oth/D0723000004" TargetMode="External"/><Relationship Id="rId62" Type="http://schemas.openxmlformats.org/officeDocument/2006/relationships/hyperlink" Target="https://www.itu.int/en/ITU-D/Study-Groups/2018-2021/Pages/meetings/session-Q4-2-oct19.aspx" TargetMode="External"/><Relationship Id="rId83" Type="http://schemas.openxmlformats.org/officeDocument/2006/relationships/hyperlink" Target="https://www.itu.int/md/D18-SG02-210315-TD-0043/" TargetMode="External"/><Relationship Id="rId88" Type="http://schemas.openxmlformats.org/officeDocument/2006/relationships/hyperlink" Target="https://www.itu.int/en/general-secretariat/Pages/ISCG/ISCT_Documents-Mapping_Tables.aspx" TargetMode="External"/><Relationship Id="rId111" Type="http://schemas.openxmlformats.org/officeDocument/2006/relationships/hyperlink" Target="https://www.itu.int/net4/wsis/forum/2020/Files/outcomes/draft/WSISForum2020_HighLevelTrackOutcomesAndExecutiveBrief_DRAFT.pdf" TargetMode="External"/><Relationship Id="rId132" Type="http://schemas.openxmlformats.org/officeDocument/2006/relationships/header" Target="header2.xml"/><Relationship Id="rId153" Type="http://schemas.openxmlformats.org/officeDocument/2006/relationships/hyperlink" Target="https://www.itu.int/net4/ITU-D/CDS/sg/rgqlist.asp?lg=1&amp;sp=2018&amp;rgq=D18-SG02-RGQ01.2&amp;stg=2" TargetMode="External"/><Relationship Id="rId174" Type="http://schemas.openxmlformats.org/officeDocument/2006/relationships/header" Target="header4.xml"/><Relationship Id="rId179" Type="http://schemas.openxmlformats.org/officeDocument/2006/relationships/theme" Target="theme/theme1.xml"/><Relationship Id="rId15" Type="http://schemas.openxmlformats.org/officeDocument/2006/relationships/hyperlink" Target="https://www.itu.int/md/D18-TDAG23-C-0013" TargetMode="External"/><Relationship Id="rId36" Type="http://schemas.openxmlformats.org/officeDocument/2006/relationships/hyperlink" Target="https://www.itu.int/md/D18-SG02-C-0375" TargetMode="External"/><Relationship Id="rId57" Type="http://schemas.openxmlformats.org/officeDocument/2006/relationships/hyperlink" Target="http://www.itu.int/md/D18-SG02.RGQ-R-0003" TargetMode="External"/><Relationship Id="rId106" Type="http://schemas.openxmlformats.org/officeDocument/2006/relationships/hyperlink" Target="https://www.itu.int/md/D18-SG02-C-0251/" TargetMode="External"/><Relationship Id="rId127" Type="http://schemas.openxmlformats.org/officeDocument/2006/relationships/header" Target="header1.xml"/><Relationship Id="rId10" Type="http://schemas.openxmlformats.org/officeDocument/2006/relationships/hyperlink" Target="https://www.itu.int/md/D14-TDAG20-C-0032/" TargetMode="External"/><Relationship Id="rId31" Type="http://schemas.openxmlformats.org/officeDocument/2006/relationships/hyperlink" Target="https://www.itu.int/md/D18-SG02-R-0024" TargetMode="External"/><Relationship Id="rId52" Type="http://schemas.openxmlformats.org/officeDocument/2006/relationships/hyperlink" Target="https://www.itu.int/en/ITU-D/Study-Groups/2018-2021/Pages/meetings/Webinars/2020/Q2-2-july06.aspx" TargetMode="External"/><Relationship Id="rId73" Type="http://schemas.openxmlformats.org/officeDocument/2006/relationships/hyperlink" Target="https://www.itu.int/en/ITU-D/Study-Groups/2018-2021/Pages/meetings/Webinars/2020/Q5-2-july14.aspx" TargetMode="External"/><Relationship Id="rId78" Type="http://schemas.openxmlformats.org/officeDocument/2006/relationships/hyperlink" Target="https://www.itu.int/md/D18-SG02.RGQ-R-0006" TargetMode="External"/><Relationship Id="rId94" Type="http://schemas.openxmlformats.org/officeDocument/2006/relationships/hyperlink" Target="https://www.itu.int/md/R15-CCV-C-0059" TargetMode="External"/><Relationship Id="rId99" Type="http://schemas.openxmlformats.org/officeDocument/2006/relationships/hyperlink" Target="https://www.itu.int/md/D18-SG02-C-0248/" TargetMode="External"/><Relationship Id="rId101" Type="http://schemas.openxmlformats.org/officeDocument/2006/relationships/hyperlink" Target="https://www.itu.int/md/D18-SG02-C-0404" TargetMode="External"/><Relationship Id="rId122" Type="http://schemas.openxmlformats.org/officeDocument/2006/relationships/hyperlink" Target="https://www.itu.int/md/D18-SG02-C-0436" TargetMode="External"/><Relationship Id="rId143" Type="http://schemas.openxmlformats.org/officeDocument/2006/relationships/hyperlink" Target="https://www.itu.int/en/ITU-D/Study-Groups/2018-2021/Pages/meetings/events_workshops.aspx" TargetMode="External"/><Relationship Id="rId148" Type="http://schemas.openxmlformats.org/officeDocument/2006/relationships/hyperlink" Target="https://www.itu.int/net4/ITU-D/CDS/sg/rgqlist.asp?lg=1&amp;sp=2018&amp;rgq=D18-SG01-RGQ03.1&amp;stg=1" TargetMode="External"/><Relationship Id="rId164" Type="http://schemas.openxmlformats.org/officeDocument/2006/relationships/hyperlink" Target="https://www.itu.int/net4/ITU-D/CDS/sg/rgqlist.asp?lg=1&amp;sp=2018&amp;rgq=D18-SG01-RGQ05.1&amp;stg=1" TargetMode="External"/><Relationship Id="rId169" Type="http://schemas.openxmlformats.org/officeDocument/2006/relationships/hyperlink" Target="https://www.itu.int/net4/ITU-D/CDS/sg/rgqlist.asp?lg=1&amp;sp=2018&amp;rgq=D18-SG02-RGQ03.2&amp;stg=2" TargetMode="External"/><Relationship Id="rId4" Type="http://schemas.openxmlformats.org/officeDocument/2006/relationships/settings" Target="settings.xml"/><Relationship Id="rId9" Type="http://schemas.openxmlformats.org/officeDocument/2006/relationships/image" Target="media/image2.jpeg"/><Relationship Id="rId26" Type="http://schemas.openxmlformats.org/officeDocument/2006/relationships/image" Target="media/image5.png"/><Relationship Id="rId47" Type="http://schemas.openxmlformats.org/officeDocument/2006/relationships/hyperlink" Target="https://www.itu.int/md/D18-SG02-C-0376" TargetMode="External"/><Relationship Id="rId68" Type="http://schemas.openxmlformats.org/officeDocument/2006/relationships/hyperlink" Target="https://www.itu.int/md/D18-SG02-R-0005" TargetMode="External"/><Relationship Id="rId89" Type="http://schemas.openxmlformats.org/officeDocument/2006/relationships/hyperlink" Target="https://www.itu.int/md/D18-TDAG24-C-0040" TargetMode="External"/><Relationship Id="rId112" Type="http://schemas.openxmlformats.org/officeDocument/2006/relationships/hyperlink" Target="https://www.itu.int/net4/wsis/forum/2021/Agenda/Session/160" TargetMode="External"/><Relationship Id="rId133" Type="http://schemas.openxmlformats.org/officeDocument/2006/relationships/footer" Target="footer3.xml"/><Relationship Id="rId154" Type="http://schemas.openxmlformats.org/officeDocument/2006/relationships/hyperlink" Target="https://www.itu.int/net4/ITU-D/CDS/sg/rgqlist.asp?lg=1&amp;sp=2018&amp;rgq=D18-SG02-RGQ02.2&amp;stg=2" TargetMode="External"/><Relationship Id="rId175" Type="http://schemas.openxmlformats.org/officeDocument/2006/relationships/footer" Target="footer5.xml"/><Relationship Id="rId16" Type="http://schemas.openxmlformats.org/officeDocument/2006/relationships/hyperlink" Target="https://www.itu.int/md/D18-TDAG24-C-0013" TargetMode="External"/><Relationship Id="rId37" Type="http://schemas.openxmlformats.org/officeDocument/2006/relationships/hyperlink" Target="https://www.itu.int/oth/D0717000002" TargetMode="External"/><Relationship Id="rId58" Type="http://schemas.openxmlformats.org/officeDocument/2006/relationships/hyperlink" Target="https://www.itu.int/md/D18-SG02-210315-TD-0045/" TargetMode="External"/><Relationship Id="rId79" Type="http://schemas.openxmlformats.org/officeDocument/2006/relationships/hyperlink" Target="https://www.itu.int/en/ITU-D/Study-Groups/2018-2021/Pages/meetings/session-Q6-2-oct19.aspx" TargetMode="External"/><Relationship Id="rId102" Type="http://schemas.openxmlformats.org/officeDocument/2006/relationships/hyperlink" Target="https://www.itu.int/md/D18-SG02.RGQ-C-0252" TargetMode="External"/><Relationship Id="rId123" Type="http://schemas.openxmlformats.org/officeDocument/2006/relationships/hyperlink" Target="https://www.itu.int/md/D18-SG02-C-0437" TargetMode="External"/><Relationship Id="rId144" Type="http://schemas.openxmlformats.org/officeDocument/2006/relationships/header" Target="header3.xml"/><Relationship Id="rId90" Type="http://schemas.openxmlformats.org/officeDocument/2006/relationships/hyperlink" Target="https://www.itu.int/md/D18-TDAG25.2-C-0013" TargetMode="External"/><Relationship Id="rId165" Type="http://schemas.openxmlformats.org/officeDocument/2006/relationships/hyperlink" Target="https://www.itu.int/net4/ITU-D/CDS/sg/rgqlist.asp?lg=1&amp;sp=2018&amp;rgq=D18-SG01-RGQ06.1&amp;stg=1" TargetMode="External"/><Relationship Id="rId27" Type="http://schemas.openxmlformats.org/officeDocument/2006/relationships/image" Target="media/image6.png"/><Relationship Id="rId48" Type="http://schemas.openxmlformats.org/officeDocument/2006/relationships/hyperlink" Target="https://www.itu.int/en/ITU-D/Study-Groups/2018-2021/Pages/meetings/session-Q2-2-oct18.aspx" TargetMode="External"/><Relationship Id="rId69" Type="http://schemas.openxmlformats.org/officeDocument/2006/relationships/hyperlink" Target="https://www.itu.int/en/ITU-D/Study-Groups/2018-2021/Pages/meetings/session-Q5-2-oct18.aspx" TargetMode="External"/><Relationship Id="rId113" Type="http://schemas.openxmlformats.org/officeDocument/2006/relationships/hyperlink" Target="https://www.itu.int/md/D18-SG02-C-0076/en" TargetMode="External"/><Relationship Id="rId134" Type="http://schemas.openxmlformats.org/officeDocument/2006/relationships/hyperlink" Target="https://www.itu.int/net4/ITU-D/CDS/sg/blkmeetings.asp?lg=1&amp;sp=2018&amp;blk=26284" TargetMode="External"/><Relationship Id="rId80" Type="http://schemas.openxmlformats.org/officeDocument/2006/relationships/hyperlink" Target="http://www.itu.int/md/D18-SG02.RGQ-R-0013" TargetMode="External"/><Relationship Id="rId155" Type="http://schemas.openxmlformats.org/officeDocument/2006/relationships/hyperlink" Target="https://www.itu.int/net4/ITU-D/CDS/sg/rgqlist.asp?lg=1&amp;sp=2018&amp;rgq=D18-SG02-RGQ03.2&amp;stg=2" TargetMode="External"/><Relationship Id="rId176" Type="http://schemas.openxmlformats.org/officeDocument/2006/relationships/header" Target="header5.xml"/><Relationship Id="rId17" Type="http://schemas.openxmlformats.org/officeDocument/2006/relationships/hyperlink" Target="https://www.itu.int/md/D18-TDAG25.2-C-0013" TargetMode="External"/><Relationship Id="rId38" Type="http://schemas.openxmlformats.org/officeDocument/2006/relationships/hyperlink" Target="https://www.itu.int/md/D18-SG02-190325-TD-0020" TargetMode="External"/><Relationship Id="rId59" Type="http://schemas.openxmlformats.org/officeDocument/2006/relationships/hyperlink" Target="https://www.itu.int/md/D18-SG02-C-0378" TargetMode="External"/><Relationship Id="rId103" Type="http://schemas.openxmlformats.org/officeDocument/2006/relationships/hyperlink" Target="https://www.itu.int/md/D18-SG02.RGQ-C-0245" TargetMode="External"/><Relationship Id="rId124" Type="http://schemas.openxmlformats.org/officeDocument/2006/relationships/hyperlink" Target="https://www.itu.int/md/D18-CA-CIR-0011" TargetMode="External"/><Relationship Id="rId70" Type="http://schemas.openxmlformats.org/officeDocument/2006/relationships/hyperlink" Target="https://www.itu.int/md/D18-SG02.RGQ-R-0005" TargetMode="External"/><Relationship Id="rId91" Type="http://schemas.openxmlformats.org/officeDocument/2006/relationships/hyperlink" Target="https://www.itu.int/md/R15-CCV-C-0047" TargetMode="External"/><Relationship Id="rId145" Type="http://schemas.openxmlformats.org/officeDocument/2006/relationships/footer" Target="footer4.xml"/><Relationship Id="rId166" Type="http://schemas.openxmlformats.org/officeDocument/2006/relationships/hyperlink" Target="https://www.itu.int/net4/ITU-D/CDS/sg/rgqlist.asp?lg=1&amp;sp=2018&amp;rgq=D18-SG01-RGQ07.1&amp;stg=1" TargetMode="External"/><Relationship Id="rId1" Type="http://schemas.openxmlformats.org/officeDocument/2006/relationships/customXml" Target="../customXml/item1.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tu.int/en/ITU-D/Study-Groups/2018-2021/Pages/OngoingWork.aspx" TargetMode="External"/><Relationship Id="rId13" Type="http://schemas.openxmlformats.org/officeDocument/2006/relationships/hyperlink" Target="https://www.itu.int/en/ITU-D/Study-Groups/2018-2021/Pages/OngoingWork.aspx" TargetMode="External"/><Relationship Id="rId18" Type="http://schemas.openxmlformats.org/officeDocument/2006/relationships/hyperlink" Target="https://www.itu.int/net4/ITU-D/forum/expertgrouponhouseholds/forum/yaf_topics1174_Child-online-protection.aspx" TargetMode="External"/><Relationship Id="rId3" Type="http://schemas.openxmlformats.org/officeDocument/2006/relationships/hyperlink" Target="https://www.itu.int/en/ITU-D/Study-Groups/2018-2021/Pages/meetings/events_workshops.aspx" TargetMode="External"/><Relationship Id="rId21" Type="http://schemas.openxmlformats.org/officeDocument/2006/relationships/hyperlink" Target="https://unctad.org/en/PublicationsLibrary/ares70d125_en.pdf" TargetMode="External"/><Relationship Id="rId7" Type="http://schemas.openxmlformats.org/officeDocument/2006/relationships/hyperlink" Target="https://www.itu.int/en/ITU-D/Study-Groups/2018-2021/Pages/OngoingWork.aspx" TargetMode="External"/><Relationship Id="rId12" Type="http://schemas.openxmlformats.org/officeDocument/2006/relationships/hyperlink" Target="https://www.itu.int/md/D18-SG02-C-0378" TargetMode="External"/><Relationship Id="rId17" Type="http://schemas.openxmlformats.org/officeDocument/2006/relationships/hyperlink" Target="https://www.itu.int/net4/ITU-D/forum/expertgrouponhouseholds/forum/yaf_topics1173_E-waste.aspx" TargetMode="External"/><Relationship Id="rId2" Type="http://schemas.openxmlformats.org/officeDocument/2006/relationships/hyperlink" Target="https://www.itu.int/en/ITU-D/Study-Groups/2018-2021/Pages/covid19/webinars/1stSeries.aspx" TargetMode="External"/><Relationship Id="rId16" Type="http://schemas.openxmlformats.org/officeDocument/2006/relationships/hyperlink" Target="https://www.itu.int/net4/ITU-D/ExpertGroup/topic.asp?TOPIC_ID=7405" TargetMode="External"/><Relationship Id="rId20" Type="http://schemas.openxmlformats.org/officeDocument/2006/relationships/hyperlink" Target="https://www.itu.int/en/ITU-D/Projects/ITU-EC-ACP/PRIDA/Pages/default.aspx" TargetMode="External"/><Relationship Id="rId1" Type="http://schemas.openxmlformats.org/officeDocument/2006/relationships/hyperlink" Target="https://www.itu.int/en/ITU-D/Study-Groups/2018-2021/Pages/OngoingWork.aspx" TargetMode="External"/><Relationship Id="rId6" Type="http://schemas.openxmlformats.org/officeDocument/2006/relationships/hyperlink" Target="https://www.itu.int/en/join/smes/Documents/SMEs%20background%20info_final_8july%20(1).pdf" TargetMode="External"/><Relationship Id="rId11" Type="http://schemas.openxmlformats.org/officeDocument/2006/relationships/hyperlink" Target="https://www.itu.int/md/D18-SG02-C-0377" TargetMode="External"/><Relationship Id="rId5" Type="http://schemas.openxmlformats.org/officeDocument/2006/relationships/hyperlink" Target="https://www.itu.int/en/join/smes/Documents/SMEs%20background%20info_final_8july%20(1).pdf" TargetMode="External"/><Relationship Id="rId15" Type="http://schemas.openxmlformats.org/officeDocument/2006/relationships/hyperlink" Target="https://www.itu.int/md/D18-SG02-C-0425" TargetMode="External"/><Relationship Id="rId23" Type="http://schemas.openxmlformats.org/officeDocument/2006/relationships/hyperlink" Target="https://www.itu.int/net4/wsis/forum/2020/Files/outcomes/draft/WSISForum2020_OutcomeDocument_DRAFT-20210201.pdf" TargetMode="External"/><Relationship Id="rId10" Type="http://schemas.openxmlformats.org/officeDocument/2006/relationships/hyperlink" Target="https://www.itu.int/md/D18-SG02-C-0387/" TargetMode="External"/><Relationship Id="rId19" Type="http://schemas.openxmlformats.org/officeDocument/2006/relationships/hyperlink" Target="https://www.itu.int/net4/ITU-D/CDS/projects/display.asp?ProjectNo=9GLO17088" TargetMode="External"/><Relationship Id="rId4" Type="http://schemas.openxmlformats.org/officeDocument/2006/relationships/hyperlink" Target="https://www.itu.int/net4/ITU-D/CDS/sg/news.asp?lg=1&amp;sp=2018&amp;type=u" TargetMode="External"/><Relationship Id="rId9" Type="http://schemas.openxmlformats.org/officeDocument/2006/relationships/hyperlink" Target="https://www.itu.int/md/D18-SG02-C-0425" TargetMode="External"/><Relationship Id="rId14" Type="http://schemas.openxmlformats.org/officeDocument/2006/relationships/hyperlink" Target="https://gcc02.safelinks.protection.outlook.com/?url=https%3A%2F%2Fwww.itu.int%2Fmd%2FD18-SG02-C-0383&amp;data=04%7C01%7COKeefeKE%40state.gov%7C57fa7bbde3df45d60c8208d8e9413dc2%7C66cf50745afe48d1a691a12b2121f44b%7C0%7C0%7C637515813727566767%7CUnknown%7CTWFpbGZsb3d8eyJWIjoiMC4wLjAwMDAiLCJQIjoiV2luMzIiLCJBTiI6Ik1haWwiLCJXVCI6Mn0%3D%7C1000&amp;sdata=dbjM8Pm79aTny77lpHR6sKl7H5BSZXcGIw42wmb4oEQ%3D&amp;reserved=0" TargetMode="External"/><Relationship Id="rId22" Type="http://schemas.openxmlformats.org/officeDocument/2006/relationships/hyperlink" Target="https://www.itu.int/net4/wsis/forum/2020/Agenda/Session/2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91F77-19B5-4487-969F-05B759A66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27</Pages>
  <Words>8256</Words>
  <Characters>58837</Characters>
  <Application>Microsoft Office Word</Application>
  <DocSecurity>0</DocSecurity>
  <Lines>490</Lines>
  <Paragraphs>133</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66960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Elbahnassawy, Ganat</dc:creator>
  <cp:keywords/>
  <cp:lastModifiedBy>MS</cp:lastModifiedBy>
  <cp:revision>5</cp:revision>
  <cp:lastPrinted>2016-05-13T07:33:00Z</cp:lastPrinted>
  <dcterms:created xsi:type="dcterms:W3CDTF">2021-05-25T10:53:00Z</dcterms:created>
  <dcterms:modified xsi:type="dcterms:W3CDTF">2021-05-25T14:15:00Z</dcterms:modified>
</cp:coreProperties>
</file>